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HEIMDALL — Development Backlog</w:t>
      </w:r>
    </w:p>
    <w:p>
      <w:pPr>
        <w:pStyle w:val="Heading2"/>
      </w:pPr>
      <w:r>
        <w:t xml:space="preserve">Companion Document to HEIMDALL Requirements V3</w:t>
      </w:r>
    </w:p>
    <w:p>
      <w:pPr>
        <w:spacing w:after="120"/>
      </w:pPr>
      <w:r>
        <w:t xml:space="preserve">Prepared for Myriad Technology Group | 2026-05-19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Document Type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Development Backlog (companion to V3 Requirements)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Scope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 (Phase 1) plus selected Phase 2 items where they affect MVP design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GitHub-ready epics and issues with acceptance criteria, labels, priority, estimates, and dependencies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Target Repositories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myriad/heimdall-core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myriad/heimdall-admin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myriad/heimdall-sdk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myriad/heimdall-infra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Estimate Unit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Story points (Fibonacci: 1, 2, 3, 5, 8, 13, 21)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Tentative MVP Timeline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5–7 months for a 4-person backend team plus 1 frontend engineer plus part-time DevOps.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1. Repository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myriad/heimdall-core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HEIMDALL Core TypeScript service: Fastify app, OIDC issuer, Drizzle schema, migrations, services, pg-boss jobs, OpenAPI spec.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myriad/heimdall-admin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Next.js Admin UI for Myriad and tenant administrators.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myriad/heimdall-login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Next.js Hosted Login Pages (white-label themed).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myriad/heimdall-sdk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@heimdall/client</w:t>
            </w:r>
            <w:r>
              <w:t xml:space="preserve"> TypeScript SDK for consuming applications.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myriad/heimdall-infra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Infrastructure-as-code: Render service definitions, Supabase Postgres config, Cloudflare config, future Terraform for AWS.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2. Labels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phase:mvp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Required for MVP cutover.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phase:2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2; may have MVP design hooks.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phase:3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3; out of MVP scope.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priority:p0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 path.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priority:p1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 priority, scheduled in MVP.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priority:p2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MVP-deferrable.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area:identity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Identity graph, credentials, personas.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area:auth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Authentication and federation.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area:mfa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Multi-factor authentication.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area:oidc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OIDC issuer implementation.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area:tenant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Tenant and configuration registry.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area:minors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Minors, guardians, age policy.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area:secrets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Secrets and encryption.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area:audit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 ledgers and PII change capture.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area:disclosures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Disclosures and communications registry.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area:anonymization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Anonymization workflow.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area:legal-hold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Legal hold service.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area:support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Support and impersonation.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area:authz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Authorization service.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area:platform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Cross-cutting platform: HTTP, DB, jobs, logging, errors.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area:edge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Cloudflare integration.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area:sdk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Frontend SDK.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area:admin-ui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Admin UI.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area:login-ui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Hosted Login Pages UI.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area:integration:pedl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PEDL integration.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area:integration:quest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Quest integration.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area:integration:myriad-dashboard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Dashboard integration.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area:operations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Deployment, monitoring, runbooks.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area:security-audit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 security audit prep and remediation.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3. Epic Index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Repository Setup and Monorepo Foundation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 Schema, Drizzle, and Migrations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Cloudflare Edge and DNS Setup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heimdall-infra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HEIMDALL Core Service Scaffold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Secrets Module and Envelope Encryption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Parent and Credential Identity Services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OIDC Issuer Integration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Password Authentication Flow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Multi-Factor Authentication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SMS Authentication via Twilio Verify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Magic Link Email Authentication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Social Federation: Google, Facebook, Apple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Persona Service and Switching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Tenant Service and Configuration Registry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Authorization Service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Disclosures and Communications Registry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Minor and Guardian Service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Guest Identity Service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 Ledger and PII Change Capture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Anonymization Workflow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Legal Hold Service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Support and Impersonation Framework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Verification Registry and Stripe Identity Integration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Webhook Outbox and Delivery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HEIMDALL Hosted Login Pages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heimdall-login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HEIMDALL Admin UI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heimdall-admin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E-27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@heimdall/client</w:t>
            </w:r>
            <w:r>
              <w:t xml:space="preserve"> SDK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heimdall-sdk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PEDL Integration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Quest Integration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Myriad Dashboard Integration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Observability and Runbooks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heimdall-infra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 Security Audit and Remediation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AWS Migration Readiness Validation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heimdall-infra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Offline Sync Intake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Secret Rotation Policies and Workflows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heimdall-core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Spanish Locale Content and i18n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4. Epic Details</w:t>
      </w:r>
    </w:p>
    <w:p>
      <w:pPr>
        <w:pStyle w:val="Heading2"/>
      </w:pPr>
      <w:r>
        <w:t xml:space="preserve">E-01: Repository Setup and Monorepo Foundation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area:platform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None.</w:t>
      </w:r>
    </w:p>
    <w:p>
      <w:pPr>
        <w:spacing w:after="120"/>
      </w:pPr>
      <w:r>
        <w:rPr>
          <w:b/>
          <w:bCs/>
        </w:rPr>
        <w:t xml:space="preserve">Description:</w:t>
      </w:r>
      <w:r>
        <w:t xml:space="preserve"> Establish the </w:t>
      </w:r>
      <w:r>
        <w:rPr>
          <w:rFonts w:ascii="Consolas" w:cs="Consolas" w:eastAsia="Consolas" w:hAnsi="Consolas"/>
          <w:sz w:val="20"/>
          <w:szCs w:val="20"/>
        </w:rPr>
        <w:t xml:space="preserve">heimdall-core</w:t>
      </w:r>
      <w:r>
        <w:t xml:space="preserve"> repository as a Turborepo monorepo using pnpm workspaces. Set up CI/CD, linting, formatting, and conventions.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E-01.1</w:t>
      </w:r>
      <w:r>
        <w:t xml:space="preserve"> Initialize Turborepo monorepo with pnpm. </w:t>
      </w:r>
      <w:r>
        <w:rPr>
          <w:rFonts w:ascii="Consolas" w:cs="Consolas" w:eastAsia="Consolas" w:hAnsi="Consolas"/>
          <w:sz w:val="20"/>
          <w:szCs w:val="20"/>
        </w:rPr>
        <w:t xml:space="preserve">apps/core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apps/admin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apps/login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packages/db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packages/sdk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packages/openapi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packages/scripts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E-01.2</w:t>
      </w:r>
      <w:r>
        <w:t xml:space="preserve"> Configure TypeScript strict mode across all packages. Single root </w:t>
      </w:r>
      <w:r>
        <w:rPr>
          <w:rFonts w:ascii="Consolas" w:cs="Consolas" w:eastAsia="Consolas" w:hAnsi="Consolas"/>
          <w:sz w:val="20"/>
          <w:szCs w:val="20"/>
        </w:rPr>
        <w:t xml:space="preserve">tsconfig.base.json</w:t>
      </w:r>
      <w:r>
        <w:t xml:space="preserve">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E-01.3</w:t>
      </w:r>
      <w:r>
        <w:t xml:space="preserve"> Configure ESLint plus Prettier plus commit hooks.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E-01.4</w:t>
      </w:r>
      <w:r>
        <w:t xml:space="preserve"> GitHub Actions: </w:t>
      </w:r>
      <w:r>
        <w:rPr>
          <w:rFonts w:ascii="Consolas" w:cs="Consolas" w:eastAsia="Consolas" w:hAnsi="Consolas"/>
          <w:sz w:val="20"/>
          <w:szCs w:val="20"/>
        </w:rPr>
        <w:t xml:space="preserve">ci</w:t>
      </w:r>
      <w:r>
        <w:t xml:space="preserve"> workflow for lint/typecheck/test on every PR. Required check for merge.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E-01.5</w:t>
      </w:r>
      <w:r>
        <w:t xml:space="preserve"> Containerfile (Dockerfile) for </w:t>
      </w:r>
      <w:r>
        <w:rPr>
          <w:rFonts w:ascii="Consolas" w:cs="Consolas" w:eastAsia="Consolas" w:hAnsi="Consolas"/>
          <w:sz w:val="20"/>
          <w:szCs w:val="20"/>
        </w:rPr>
        <w:t xml:space="preserve">apps/core</w:t>
      </w:r>
      <w:r>
        <w:t xml:space="preserve">. Multi-stage build. Targets </w:t>
      </w:r>
      <w:r>
        <w:rPr>
          <w:rFonts w:ascii="Consolas" w:cs="Consolas" w:eastAsia="Consolas" w:hAnsi="Consolas"/>
          <w:sz w:val="20"/>
          <w:szCs w:val="20"/>
        </w:rPr>
        <w:t xml:space="preserve">linux/amd64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linux/arm64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E-01.6</w:t>
      </w:r>
      <w:r>
        <w:t xml:space="preserve"> Docker Compose for local dev: Postgres 15 with </w:t>
      </w:r>
      <w:r>
        <w:rPr>
          <w:rFonts w:ascii="Consolas" w:cs="Consolas" w:eastAsia="Consolas" w:hAnsi="Consolas"/>
          <w:sz w:val="20"/>
          <w:szCs w:val="20"/>
        </w:rPr>
        <w:t xml:space="preserve">pgcrypto</w:t>
      </w:r>
      <w:r>
        <w:t xml:space="preserve">, HEIMDALL Core in watch mode, mock Twilio and SendGrid via local HTTP stubs.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E-01.7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documenting all required runtime environment variables.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pnpm install</w:t>
      </w:r>
      <w:r>
        <w:t xml:space="preserve"> at the root completes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pnpm dev</w:t>
      </w:r>
      <w:r>
        <w:t xml:space="preserve"> brings up Compose stack and runs HEIMDALL Core in watch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pnpm lint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pnpm typecheck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pnpm test</w:t>
      </w:r>
      <w:r>
        <w:t xml:space="preserve"> all green.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 passes on a smoke PR.</w:t>
      </w:r>
    </w:p>
    <w:p>
      <w:pPr>
        <w:pStyle w:val="Heading2"/>
      </w:pPr>
      <w:r>
        <w:t xml:space="preserve">E-02: Database Schema, Drizzle, and Migrations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area:platform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area:identity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area:audit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area:secrets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E-01.</w:t>
      </w:r>
    </w:p>
    <w:p>
      <w:pPr>
        <w:spacing w:after="120"/>
      </w:pPr>
      <w:r>
        <w:rPr>
          <w:b/>
          <w:bCs/>
        </w:rPr>
        <w:t xml:space="preserve">Description:</w:t>
      </w:r>
      <w:r>
        <w:t xml:space="preserve"> Implement the full Drizzle schema per the V3 Data Model Companion. Generate initial migration. Set up migration runner with advisory lock.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E-02.1</w:t>
      </w:r>
      <w:r>
        <w:t xml:space="preserve"> Drizzle schema files per domain, organized in </w:t>
      </w:r>
      <w:r>
        <w:rPr>
          <w:rFonts w:ascii="Consolas" w:cs="Consolas" w:eastAsia="Consolas" w:hAnsi="Consolas"/>
          <w:sz w:val="20"/>
          <w:szCs w:val="20"/>
        </w:rPr>
        <w:t xml:space="preserve">packages/db/schema/{domain}.ts</w:t>
      </w:r>
      <w:r>
        <w:t xml:space="preserve">. </w:t>
      </w:r>
      <w:r>
        <w:rPr>
          <w:i/>
          <w:iCs/>
        </w:rPr>
        <w:t xml:space="preserve">(13)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E-02.2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pgcrypto</w:t>
      </w:r>
      <w:r>
        <w:t xml:space="preserve"> extension enablement migration.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E-02.3</w:t>
      </w:r>
      <w:r>
        <w:t xml:space="preserve"> Hash-chain triggers for </w:t>
      </w:r>
      <w:r>
        <w:rPr>
          <w:rFonts w:ascii="Consolas" w:cs="Consolas" w:eastAsia="Consolas" w:hAnsi="Consolas"/>
          <w:sz w:val="20"/>
          <w:szCs w:val="20"/>
        </w:rPr>
        <w:t xml:space="preserve">audit.audit_events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audit.pii_change_events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audit.communication_log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E-02.4</w:t>
      </w:r>
      <w:r>
        <w:t xml:space="preserve"> PII change capture triggers on </w:t>
      </w:r>
      <w:r>
        <w:rPr>
          <w:rFonts w:ascii="Consolas" w:cs="Consolas" w:eastAsia="Consolas" w:hAnsi="Consolas"/>
          <w:sz w:val="20"/>
          <w:szCs w:val="20"/>
        </w:rPr>
        <w:t xml:space="preserve">parent_identities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credential_identities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minor_profiles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guardian_relationships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app_personas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verification_records</w:t>
      </w:r>
      <w:r>
        <w:t xml:space="preserve">. Triggers read </w:t>
      </w:r>
      <w:r>
        <w:rPr>
          <w:rFonts w:ascii="Consolas" w:cs="Consolas" w:eastAsia="Consolas" w:hAnsi="Consolas"/>
          <w:sz w:val="20"/>
          <w:szCs w:val="20"/>
        </w:rPr>
        <w:t xml:space="preserve">current_setting('heimdall.request_context')</w:t>
      </w:r>
      <w:r>
        <w:t xml:space="preserve"> for actor and request context.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E-02.5</w:t>
      </w:r>
      <w:r>
        <w:t xml:space="preserve"> Monthly partition strategy for audit tables. pg-boss job to roll partitions forward weekly.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E-02.6</w:t>
      </w:r>
      <w:r>
        <w:t xml:space="preserve"> Seed data migration: applications, default tenants, system roles, system permissions, age policy rules (US-COPPA), rate-limit policy defaults, communication templates (placeholder bodies), disclosure placeholders.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E-02.7</w:t>
      </w:r>
      <w:r>
        <w:t xml:space="preserve"> Migration runner at HEIMDALL Core startup with advisory lock. Refuses to run if schema is ahead of code.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E-02.8</w:t>
      </w:r>
      <w:r>
        <w:t xml:space="preserve"> REVOKE UPDATE/DELETE on audit tables from all roles except </w:t>
      </w:r>
      <w:r>
        <w:rPr>
          <w:rFonts w:ascii="Consolas" w:cs="Consolas" w:eastAsia="Consolas" w:hAnsi="Consolas"/>
          <w:sz w:val="20"/>
          <w:szCs w:val="20"/>
        </w:rPr>
        <w:t xml:space="preserve">compliance_role</w:t>
      </w:r>
      <w:r>
        <w:t xml:space="preserve">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E-02.9</w:t>
      </w:r>
      <w:r>
        <w:t xml:space="preserve"> Backup export job: nightly logical backup of HEIMDALL DB to non-Supabase storage (Backblaze B2 or Cloudflare R2). Test restore quarterly. </w:t>
      </w:r>
      <w:r>
        <w:rPr>
          <w:i/>
          <w:iCs/>
        </w:rPr>
        <w:t xml:space="preserve">(3)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table in the V3 Data Model exists with documented columns and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Hash-chain triggers verified by SQL test: forced row content change without re-computing </w:t>
      </w:r>
      <w:r>
        <w:rPr>
          <w:rFonts w:ascii="Consolas" w:cs="Consolas" w:eastAsia="Consolas" w:hAnsi="Consolas"/>
          <w:sz w:val="20"/>
          <w:szCs w:val="20"/>
        </w:rPr>
        <w:t xml:space="preserve">row_hash</w:t>
      </w:r>
      <w:r>
        <w:t xml:space="preserve"> is detectable.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change triggers verified by SQL test: an UPDATE to a tracked column writes a </w:t>
      </w:r>
      <w:r>
        <w:rPr>
          <w:rFonts w:ascii="Consolas" w:cs="Consolas" w:eastAsia="Consolas" w:hAnsi="Consolas"/>
          <w:sz w:val="20"/>
          <w:szCs w:val="20"/>
        </w:rPr>
        <w:t xml:space="preserve">pii_change_events</w:t>
      </w:r>
      <w:r>
        <w:t xml:space="preserve">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tables reject UPDATE and DELETE from </w:t>
      </w:r>
      <w:r>
        <w:rPr>
          <w:rFonts w:ascii="Consolas" w:cs="Consolas" w:eastAsia="Consolas" w:hAnsi="Consolas"/>
          <w:sz w:val="20"/>
          <w:szCs w:val="20"/>
        </w:rPr>
        <w:t xml:space="preserve">service_role</w:t>
      </w:r>
      <w:r>
        <w:t xml:space="preserve">.</w:t>
      </w:r>
    </w:p>
    <w:p>
      <w:pPr>
        <w:pStyle w:val="Heading2"/>
      </w:pPr>
      <w:r>
        <w:t xml:space="preserve">E-03: Cloudflare Edge and DNS Setup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5.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area:edge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area:operations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None (parallel with E-01).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E-03.1</w:t>
      </w:r>
      <w:r>
        <w:t xml:space="preserve"> Cloudflare account configured with Myriad domains.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E-03.2</w:t>
      </w:r>
      <w:r>
        <w:t xml:space="preserve"> Cloudflare WAF Pro enabled. Managed rule sets enabled. Custom rules drafted for HEIMDALL endpoints.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E-03.3</w:t>
      </w:r>
      <w:r>
        <w:t xml:space="preserve"> Cloudflare Rate Limiting configured for </w:t>
      </w:r>
      <w:r>
        <w:rPr>
          <w:rFonts w:ascii="Consolas" w:cs="Consolas" w:eastAsia="Consolas" w:hAnsi="Consolas"/>
          <w:sz w:val="20"/>
          <w:szCs w:val="20"/>
        </w:rPr>
        <w:t xml:space="preserve">/oidc/auth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/oidc/token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/v1/auth/*</w:t>
      </w:r>
      <w:r>
        <w:t xml:space="preserve">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E-03.4</w:t>
      </w:r>
      <w:r>
        <w:t xml:space="preserve"> Cloudflare Turnstile site keys created for production and dev environments.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E-03.5</w:t>
      </w:r>
      <w:r>
        <w:t xml:space="preserve"> Logpush configured: WAF events, security events, rate limit hits sent to Cloudflare R2.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DNS resolves through Cloudflare for </w:t>
      </w:r>
      <w:r>
        <w:rPr>
          <w:rFonts w:ascii="Consolas" w:cs="Consolas" w:eastAsia="Consolas" w:hAnsi="Consolas"/>
          <w:sz w:val="20"/>
          <w:szCs w:val="20"/>
        </w:rPr>
        <w:t xml:space="preserve">auth.myriad.com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login.myriad.com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WAF rules block a synthetic SQL injection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 triggers on synthetic burst.</w:t>
      </w:r>
    </w:p>
    <w:p>
      <w:pPr>
        <w:pStyle w:val="Heading2"/>
      </w:pPr>
      <w:r>
        <w:t xml:space="preserve">E-04: HEIMDALL Core Service Scaffold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area:platform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E-01, E-02.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E-04.1</w:t>
      </w:r>
      <w:r>
        <w:t xml:space="preserve"> Fastify application with OpenAPI spec endpoint.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E-04.2</w:t>
      </w:r>
      <w:r>
        <w:t xml:space="preserve"> Request context middleware: parses bearer token, sets </w:t>
      </w:r>
      <w:r>
        <w:rPr>
          <w:rFonts w:ascii="Consolas" w:cs="Consolas" w:eastAsia="Consolas" w:hAnsi="Consolas"/>
          <w:sz w:val="20"/>
          <w:szCs w:val="20"/>
        </w:rPr>
        <w:t xml:space="preserve">current_setting('heimdall.request_context')</w:t>
      </w:r>
      <w:r>
        <w:t xml:space="preserve"> on each transaction.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E-04.3</w:t>
      </w:r>
      <w:r>
        <w:t xml:space="preserve"> OpenTelemetry SDK integration. Spans for HTTP, DB, Twilio, SendGrid, KMS, pg-boss.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E-04.4</w:t>
      </w:r>
      <w:r>
        <w:t xml:space="preserve"> Structured logging (pino) with correlation ID propagation.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E-04.5</w:t>
      </w:r>
      <w:r>
        <w:t xml:space="preserve"> Centralized error handler with the standard error envelope per API Spec §3.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E-04.6</w:t>
      </w:r>
      <w:r>
        <w:t xml:space="preserve"> Fastify rate-limit plugin backed by </w:t>
      </w:r>
      <w:r>
        <w:rPr>
          <w:rFonts w:ascii="Consolas" w:cs="Consolas" w:eastAsia="Consolas" w:hAnsi="Consolas"/>
          <w:sz w:val="20"/>
          <w:szCs w:val="20"/>
        </w:rPr>
        <w:t xml:space="preserve">rate_limit_counters</w:t>
      </w:r>
      <w:r>
        <w:t xml:space="preserve"> table.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E-04.7</w:t>
      </w:r>
      <w:r>
        <w:t xml:space="preserve"> Health (</w:t>
      </w:r>
      <w:r>
        <w:rPr>
          <w:rFonts w:ascii="Consolas" w:cs="Consolas" w:eastAsia="Consolas" w:hAnsi="Consolas"/>
          <w:sz w:val="20"/>
          <w:szCs w:val="20"/>
        </w:rPr>
        <w:t xml:space="preserve">/healthz</w:t>
      </w:r>
      <w:r>
        <w:t xml:space="preserve">) and readiness (</w:t>
      </w:r>
      <w:r>
        <w:rPr>
          <w:rFonts w:ascii="Consolas" w:cs="Consolas" w:eastAsia="Consolas" w:hAnsi="Consolas"/>
          <w:sz w:val="20"/>
          <w:szCs w:val="20"/>
        </w:rPr>
        <w:t xml:space="preserve">/readyz</w:t>
      </w:r>
      <w:r>
        <w:t xml:space="preserve">) endpoints.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E-04.8</w:t>
      </w:r>
      <w:r>
        <w:t xml:space="preserve"> Graceful shutdown: drain HTTP, finish pg-boss jobs in flight, close DB pool.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 test confirms HTTP 200 from </w:t>
      </w:r>
      <w:r>
        <w:rPr>
          <w:rFonts w:ascii="Consolas" w:cs="Consolas" w:eastAsia="Consolas" w:hAnsi="Consolas"/>
          <w:sz w:val="20"/>
          <w:szCs w:val="20"/>
        </w:rPr>
        <w:t xml:space="preserve">/healthz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Correlation ID is in every log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Telemetry visible in chosen backend (Grafana Cloud or Datadog).</w:t>
      </w:r>
    </w:p>
    <w:p>
      <w:pPr>
        <w:pStyle w:val="Heading2"/>
      </w:pPr>
      <w:r>
        <w:t xml:space="preserve">E-05: Secrets Module and Envelope Encryption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area:secrets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area:platform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E-04.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SecretsService</w:t>
      </w:r>
      <w:r>
        <w:t xml:space="preserve"> class with envelope encryption methods (</w:t>
      </w:r>
      <w:r>
        <w:rPr>
          <w:rFonts w:ascii="Consolas" w:cs="Consolas" w:eastAsia="Consolas" w:hAnsi="Consolas"/>
          <w:sz w:val="20"/>
          <w:szCs w:val="20"/>
        </w:rPr>
        <w:t xml:space="preserve">encrypt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decrypt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rotate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revoke</w:t>
      </w:r>
      <w:r>
        <w:t xml:space="preserve">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E-05.2</w:t>
      </w:r>
      <w:r>
        <w:t xml:space="preserve"> Master key loading from </w:t>
      </w:r>
      <w:r>
        <w:rPr>
          <w:rFonts w:ascii="Consolas" w:cs="Consolas" w:eastAsia="Consolas" w:hAnsi="Consolas"/>
          <w:sz w:val="20"/>
          <w:szCs w:val="20"/>
        </w:rPr>
        <w:t xml:space="preserve">MASTER_KEY</w:t>
      </w:r>
      <w:r>
        <w:t xml:space="preserve"> env var at startup. Master key never written to log.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E-05.3</w:t>
      </w:r>
      <w:r>
        <w:t xml:space="preserve"> DEK generation, wrapping, storage in </w:t>
      </w:r>
      <w:r>
        <w:rPr>
          <w:rFonts w:ascii="Consolas" w:cs="Consolas" w:eastAsia="Consolas" w:hAnsi="Consolas"/>
          <w:sz w:val="20"/>
          <w:szCs w:val="20"/>
        </w:rPr>
        <w:t xml:space="preserve">data_encryption_keys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E-05.4</w:t>
      </w:r>
      <w:r>
        <w:t xml:space="preserve"> HMAC helpers for searchable PII (email, phone, social subject) with key versioning.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E-05.5</w:t>
      </w:r>
      <w:r>
        <w:t xml:space="preserve"> PII encryption helpers used by Parent and Credential Identity services.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E-05.6</w:t>
      </w:r>
      <w:r>
        <w:t xml:space="preserve"> In-memory TTL cache (60–300s) for resolved secret values, keyed by </w:t>
      </w:r>
      <w:r>
        <w:rPr>
          <w:rFonts w:ascii="Consolas" w:cs="Consolas" w:eastAsia="Consolas" w:hAnsi="Consolas"/>
          <w:sz w:val="20"/>
          <w:szCs w:val="20"/>
        </w:rPr>
        <w:t xml:space="preserve">secret_item_id</w:t>
      </w:r>
      <w:r>
        <w:t xml:space="preserve"> and version. Cache invalidates on rotation.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E-05.7</w:t>
      </w:r>
      <w:r>
        <w:t xml:space="preserve"> Secret read endpoint (</w:t>
      </w:r>
      <w:r>
        <w:rPr>
          <w:rFonts w:ascii="Consolas" w:cs="Consolas" w:eastAsia="Consolas" w:hAnsi="Consolas"/>
          <w:sz w:val="20"/>
          <w:szCs w:val="20"/>
        </w:rPr>
        <w:t xml:space="preserve">POST /v1/secrets/{id}/access</w:t>
      </w:r>
      <w:r>
        <w:t xml:space="preserve">) with audit emission.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E-05.8</w:t>
      </w:r>
      <w:r>
        <w:t xml:space="preserve"> Master key rotation script in </w:t>
      </w:r>
      <w:r>
        <w:rPr>
          <w:rFonts w:ascii="Consolas" w:cs="Consolas" w:eastAsia="Consolas" w:hAnsi="Consolas"/>
          <w:sz w:val="20"/>
          <w:szCs w:val="20"/>
        </w:rPr>
        <w:t xml:space="preserve">packages/scripts/</w:t>
      </w:r>
      <w:r>
        <w:t xml:space="preserve"> (RB-01).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E-05.9</w:t>
      </w:r>
      <w:r>
        <w:t xml:space="preserve"> DEK re-wrap pg-boss job. Batches of 500, </w:t>
      </w:r>
      <w:r>
        <w:rPr>
          <w:rFonts w:ascii="Consolas" w:cs="Consolas" w:eastAsia="Consolas" w:hAnsi="Consolas"/>
          <w:sz w:val="20"/>
          <w:szCs w:val="20"/>
        </w:rPr>
        <w:t xml:space="preserve">FOR UPDATE SKIP LOCKED</w:t>
      </w:r>
      <w:r>
        <w:t xml:space="preserve">. </w:t>
      </w:r>
      <w:r>
        <w:rPr>
          <w:i/>
          <w:iCs/>
        </w:rPr>
        <w:t xml:space="preserve">(3)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Encrypt-then-decrypt round trip works for sample PII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HMAC of </w:t>
      </w:r>
      <w:r>
        <w:rPr>
          <w:rFonts w:ascii="Consolas" w:cs="Consolas" w:eastAsia="Consolas" w:hAnsi="Consolas"/>
          <w:sz w:val="20"/>
          <w:szCs w:val="20"/>
        </w:rPr>
        <w:t xml:space="preserve">"test@example.com"</w:t>
      </w:r>
      <w:r>
        <w:t xml:space="preserve"> is stable across runs and unique across HMAC key 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key rotation completes against a seeded test database without data loss.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 access emits </w:t>
      </w:r>
      <w:r>
        <w:rPr>
          <w:rFonts w:ascii="Consolas" w:cs="Consolas" w:eastAsia="Consolas" w:hAnsi="Consolas"/>
          <w:sz w:val="20"/>
          <w:szCs w:val="20"/>
        </w:rPr>
        <w:t xml:space="preserve">secret.accessed</w:t>
      </w:r>
      <w:r>
        <w:t xml:space="preserve"> audit event with requester.</w:t>
      </w:r>
    </w:p>
    <w:p>
      <w:pPr>
        <w:pStyle w:val="Heading2"/>
      </w:pPr>
      <w:r>
        <w:t xml:space="preserve">E-06: Parent and Credential Identity Services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area:identity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E-04, E-05.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E-06.1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ParentIdentityService</w:t>
      </w:r>
      <w:r>
        <w:t xml:space="preserve"> with CRUD: create, update display name and locale, deactivate, anonymize.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E-06.2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CredentialIdentityService</w:t>
      </w:r>
      <w:r>
        <w:t xml:space="preserve">: create email/phone/social/webauthn/password credentials, verify, deactivate, set primary.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E-06.3</w:t>
      </w:r>
      <w:r>
        <w:t xml:space="preserve"> HMAC-based lookup for email and phone. E.164 normalization via </w:t>
      </w:r>
      <w:r>
        <w:rPr>
          <w:rFonts w:ascii="Consolas" w:cs="Consolas" w:eastAsia="Consolas" w:hAnsi="Consolas"/>
          <w:sz w:val="20"/>
          <w:szCs w:val="20"/>
        </w:rPr>
        <w:t xml:space="preserve">libphonenumber-js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E-06.4</w:t>
      </w:r>
      <w:r>
        <w:t xml:space="preserve"> Identity linking: explicit linking flow with verification step, 7-day reversal window, audit.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E-06.5</w:t>
      </w:r>
      <w:r>
        <w:t xml:space="preserve"> Admin merge: 30-day reversal window.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E-06.6</w:t>
      </w:r>
      <w:r>
        <w:t xml:space="preserve"> Identity API endpoints per API Spec §6. </w:t>
      </w:r>
      <w:r>
        <w:rPr>
          <w:i/>
          <w:iCs/>
        </w:rPr>
        <w:t xml:space="preserve">(3)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Parent Identity with email credential; round-trip 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second credential of a different type to the same parent.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two parents by user action; unlink within window; cannot unlink after window expires.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operations write the appropriate </w:t>
      </w:r>
      <w:r>
        <w:rPr>
          <w:rFonts w:ascii="Consolas" w:cs="Consolas" w:eastAsia="Consolas" w:hAnsi="Consolas"/>
          <w:sz w:val="20"/>
          <w:szCs w:val="20"/>
        </w:rPr>
        <w:t xml:space="preserve">audit_events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pii_change_events</w:t>
      </w:r>
      <w:r>
        <w:t xml:space="preserve">.</w:t>
      </w:r>
    </w:p>
    <w:p>
      <w:pPr>
        <w:pStyle w:val="Heading2"/>
      </w:pPr>
      <w:r>
        <w:t xml:space="preserve">E-07: OIDC Issuer Integration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area:oidc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area:auth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E-07.1</w:t>
      </w:r>
      <w:r>
        <w:t xml:space="preserve"> Install and configure </w:t>
      </w:r>
      <w:r>
        <w:rPr>
          <w:rFonts w:ascii="Consolas" w:cs="Consolas" w:eastAsia="Consolas" w:hAnsi="Consolas"/>
          <w:sz w:val="20"/>
          <w:szCs w:val="20"/>
        </w:rPr>
        <w:t xml:space="preserve">oidc-provider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E-07.2</w:t>
      </w:r>
      <w:r>
        <w:t xml:space="preserve"> Postgres adapter for </w:t>
      </w:r>
      <w:r>
        <w:rPr>
          <w:rFonts w:ascii="Consolas" w:cs="Consolas" w:eastAsia="Consolas" w:hAnsi="Consolas"/>
          <w:sz w:val="20"/>
          <w:szCs w:val="20"/>
        </w:rPr>
        <w:t xml:space="preserve">oidc-provider</w:t>
      </w:r>
      <w:r>
        <w:t xml:space="preserve"> against </w:t>
      </w:r>
      <w:r>
        <w:rPr>
          <w:rFonts w:ascii="Consolas" w:cs="Consolas" w:eastAsia="Consolas" w:hAnsi="Consolas"/>
          <w:sz w:val="20"/>
          <w:szCs w:val="20"/>
        </w:rPr>
        <w:t xml:space="preserve">heimdall.oidc_payloads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E-07.3</w:t>
      </w:r>
      <w:r>
        <w:t xml:space="preserve"> Client registry backed by </w:t>
      </w:r>
      <w:r>
        <w:rPr>
          <w:rFonts w:ascii="Consolas" w:cs="Consolas" w:eastAsia="Consolas" w:hAnsi="Consolas"/>
          <w:sz w:val="20"/>
          <w:szCs w:val="20"/>
        </w:rPr>
        <w:t xml:space="preserve">heimdall.idp_clients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E-07.4</w:t>
      </w:r>
      <w:r>
        <w:t xml:space="preserve"> Account resolver against </w:t>
      </w:r>
      <w:r>
        <w:rPr>
          <w:rFonts w:ascii="Consolas" w:cs="Consolas" w:eastAsia="Consolas" w:hAnsi="Consolas"/>
          <w:sz w:val="20"/>
          <w:szCs w:val="20"/>
        </w:rPr>
        <w:t xml:space="preserve">parent_identities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credential_identities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E-07.5</w:t>
      </w:r>
      <w:r>
        <w:t xml:space="preserve"> Interaction URL routing to Hosted Login Pages.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E-07.6</w:t>
      </w:r>
      <w:r>
        <w:t xml:space="preserve"> Custom claims emission (parent_id, persona_id, tenant_id, mfa_level, mfa_methods, auth_time).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E-07.7</w:t>
      </w:r>
      <w:r>
        <w:t xml:space="preserve"> PKCE required for all clients.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E-07.8</w:t>
      </w:r>
      <w:r>
        <w:t xml:space="preserve"> Refresh token rotation enabled.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E-07.9</w:t>
      </w:r>
      <w:r>
        <w:t xml:space="preserve"> Token Exchange (RFC 8693) grant type for impersonation with </w:t>
      </w:r>
      <w:r>
        <w:rPr>
          <w:rFonts w:ascii="Consolas" w:cs="Consolas" w:eastAsia="Consolas" w:hAnsi="Consolas"/>
          <w:sz w:val="20"/>
          <w:szCs w:val="20"/>
        </w:rPr>
        <w:t xml:space="preserve">act</w:t>
      </w:r>
      <w:r>
        <w:t xml:space="preserve"> claim.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E-07.10</w:t>
      </w:r>
      <w:r>
        <w:t xml:space="preserve"> JWKS rotation: signing key rotation procedure with 48-hour overlap.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 code flow completes end-to-end via the Hosted Login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 token validates against discovery document and JWKS.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exchange with </w:t>
      </w:r>
      <w:r>
        <w:rPr>
          <w:rFonts w:ascii="Consolas" w:cs="Consolas" w:eastAsia="Consolas" w:hAnsi="Consolas"/>
          <w:sz w:val="20"/>
          <w:szCs w:val="20"/>
        </w:rPr>
        <w:t xml:space="preserve">heimdall_impersonation_approval_id</w:t>
      </w:r>
      <w:r>
        <w:t xml:space="preserve"> returns a JWT carrying </w:t>
      </w:r>
      <w:r>
        <w:rPr>
          <w:rFonts w:ascii="Consolas" w:cs="Consolas" w:eastAsia="Consolas" w:hAnsi="Consolas"/>
          <w:sz w:val="20"/>
          <w:szCs w:val="20"/>
        </w:rPr>
        <w:t xml:space="preserve">act</w:t>
      </w:r>
      <w:r>
        <w:t xml:space="preserve"> claim.</w:t>
      </w:r>
    </w:p>
    <w:p>
      <w:pPr>
        <w:pStyle w:val="Heading2"/>
      </w:pPr>
      <w:r>
        <w:t xml:space="preserve">E-08: Password Authentication Flow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area:auth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E-06, E-07.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E-08.1</w:t>
      </w:r>
      <w:r>
        <w:t xml:space="preserve"> Argon2id password hashing via </w:t>
      </w:r>
      <w:r>
        <w:rPr>
          <w:rFonts w:ascii="Consolas" w:cs="Consolas" w:eastAsia="Consolas" w:hAnsi="Consolas"/>
          <w:sz w:val="20"/>
          <w:szCs w:val="20"/>
        </w:rPr>
        <w:t xml:space="preserve">@node-rs/argon2</w:t>
      </w:r>
      <w:r>
        <w:t xml:space="preserve"> with configured cost parameters.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E-08.2</w:t>
      </w:r>
      <w:r>
        <w:t xml:space="preserve"> Login endpoint </w:t>
      </w:r>
      <w:r>
        <w:rPr>
          <w:rFonts w:ascii="Consolas" w:cs="Consolas" w:eastAsia="Consolas" w:hAnsi="Consolas"/>
          <w:sz w:val="20"/>
          <w:szCs w:val="20"/>
        </w:rPr>
        <w:t xml:space="preserve">POST /v1/auth/login/password</w:t>
      </w:r>
      <w:r>
        <w:t xml:space="preserve">. Returns continuation token, prompts MFA if enrolled.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E-08.3</w:t>
      </w:r>
      <w:r>
        <w:t xml:space="preserve"> Password change </w:t>
      </w:r>
      <w:r>
        <w:rPr>
          <w:rFonts w:ascii="Consolas" w:cs="Consolas" w:eastAsia="Consolas" w:hAnsi="Consolas"/>
          <w:sz w:val="20"/>
          <w:szCs w:val="20"/>
        </w:rPr>
        <w:t xml:space="preserve">POST /v1/auth/password/change</w:t>
      </w:r>
      <w:r>
        <w:t xml:space="preserve"> with MFA step-up.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E-08.4</w:t>
      </w:r>
      <w:r>
        <w:t xml:space="preserve"> Password reset start and complete endpoints. No enumeration.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E-08.5</w:t>
      </w:r>
      <w:r>
        <w:t xml:space="preserve"> Password policy enforcement: minimum length 12, common-password reject list, breached-password reject (HIBP K-Anonymity API).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E-08.6</w:t>
      </w:r>
      <w:r>
        <w:t xml:space="preserve"> Account lockout: 5 failed attempts in 15 minutes triggers 15-minute lockout. Notification to user.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with correct password succeeds.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with incorrect password returns generic error; lockout after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reset never reveals whether email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Common-password reject prevents </w:t>
      </w:r>
      <w:r>
        <w:rPr>
          <w:rFonts w:ascii="Consolas" w:cs="Consolas" w:eastAsia="Consolas" w:hAnsi="Consolas"/>
          <w:sz w:val="20"/>
          <w:szCs w:val="20"/>
        </w:rPr>
        <w:t xml:space="preserve">password123</w:t>
      </w:r>
      <w:r>
        <w:t xml:space="preserve">.</w:t>
      </w:r>
    </w:p>
    <w:p>
      <w:pPr>
        <w:pStyle w:val="Heading2"/>
      </w:pPr>
      <w:r>
        <w:t xml:space="preserve">E-09: Multi-Factor Authentication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area:mfa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E-06, E-08.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E-09.1</w:t>
      </w:r>
      <w:r>
        <w:t xml:space="preserve"> TOTP via </w:t>
      </w:r>
      <w:r>
        <w:rPr>
          <w:rFonts w:ascii="Consolas" w:cs="Consolas" w:eastAsia="Consolas" w:hAnsi="Consolas"/>
          <w:sz w:val="20"/>
          <w:szCs w:val="20"/>
        </w:rPr>
        <w:t xml:space="preserve">otplib</w:t>
      </w:r>
      <w:r>
        <w:t xml:space="preserve">. Enrollment generates </w:t>
      </w:r>
      <w:r>
        <w:rPr>
          <w:rFonts w:ascii="Consolas" w:cs="Consolas" w:eastAsia="Consolas" w:hAnsi="Consolas"/>
          <w:sz w:val="20"/>
          <w:szCs w:val="20"/>
        </w:rPr>
        <w:t xml:space="preserve">otpauth://</w:t>
      </w:r>
      <w:r>
        <w:t xml:space="preserve"> URI plus QR code data URL. Verify, store secret encrypted.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E-09.2</w:t>
      </w:r>
      <w:r>
        <w:t xml:space="preserve"> WebAuthn via </w:t>
      </w:r>
      <w:r>
        <w:rPr>
          <w:rFonts w:ascii="Consolas" w:cs="Consolas" w:eastAsia="Consolas" w:hAnsi="Consolas"/>
          <w:sz w:val="20"/>
          <w:szCs w:val="20"/>
        </w:rPr>
        <w:t xml:space="preserve">@simplewebauthn/server</w:t>
      </w:r>
      <w:r>
        <w:t xml:space="preserve">. Registration challenge and verification, authentication challenge and verification.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E-09.3</w:t>
      </w:r>
      <w:r>
        <w:t xml:space="preserve"> SMS OTP as second factor (delegates to Twilio Verify in E-10).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E-09.4</w:t>
      </w:r>
      <w:r>
        <w:t xml:space="preserve"> Email OTP as second factor (delegates to SendGrid in E-11).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E-09.5</w:t>
      </w:r>
      <w:r>
        <w:t xml:space="preserve"> Backup codes: 10 single-use codes, hashed with Argon2id. Returned once on enrollment.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E-09.6</w:t>
      </w:r>
      <w:r>
        <w:t xml:space="preserve"> MFA challenge dispatch and verify endpoints.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E-09.7</w:t>
      </w:r>
      <w:r>
        <w:t xml:space="preserve"> Enrollment management UI endpoints: list methods, name a method, revoke a method.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E-09.8</w:t>
      </w:r>
      <w:r>
        <w:t xml:space="preserve"> Step-up gate middleware: </w:t>
      </w:r>
      <w:r>
        <w:rPr>
          <w:rFonts w:ascii="Consolas" w:cs="Consolas" w:eastAsia="Consolas" w:hAnsi="Consolas"/>
          <w:sz w:val="20"/>
          <w:szCs w:val="20"/>
        </w:rPr>
        <w:t xml:space="preserve">requireMfaStepUp({ freshnessSeconds })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E-09.9</w:t>
      </w:r>
      <w:r>
        <w:t xml:space="preserve"> Trusted device 2FA registration (Phase 2 marker; MVP stores intent but does not skip MFA).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Enroll TOTP, log out, log in, prompted for TOTP, succeed.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Enroll WebAuthn passkey, log in via WebAuthn.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backup code; second use of the same code fails.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Step-up gate rejects requests when MFA freshness expired.</w:t>
      </w:r>
    </w:p>
    <w:p>
      <w:pPr>
        <w:pStyle w:val="Heading2"/>
      </w:pPr>
      <w:r>
        <w:t xml:space="preserve">E-10: SMS Authentication via Twilio Verify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area:auth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area:mfa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E-05, E-06, E-09.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E-10.1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SmsProvider</w:t>
      </w:r>
      <w:r>
        <w:t xml:space="preserve"> interface with Twilio Verify implementation. Credentials in </w:t>
      </w:r>
      <w:r>
        <w:rPr>
          <w:rFonts w:ascii="Consolas" w:cs="Consolas" w:eastAsia="Consolas" w:hAnsi="Consolas"/>
          <w:sz w:val="20"/>
          <w:szCs w:val="20"/>
        </w:rPr>
        <w:t xml:space="preserve">secrets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E-10.2</w:t>
      </w:r>
      <w:r>
        <w:t xml:space="preserve"> SMS passwordless login flow: start (sends OTP), verify (returns continuation token).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E-10.3</w:t>
      </w:r>
      <w:r>
        <w:t xml:space="preserve"> SMS as second factor (registered MFA method).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E-10.4</w:t>
      </w:r>
      <w:r>
        <w:t xml:space="preserve"> Rate-limit enforcement per </w:t>
      </w:r>
      <w:r>
        <w:rPr>
          <w:rFonts w:ascii="Consolas" w:cs="Consolas" w:eastAsia="Consolas" w:hAnsi="Consolas"/>
          <w:sz w:val="20"/>
          <w:szCs w:val="20"/>
        </w:rPr>
        <w:t xml:space="preserve">rate_limit_policies</w:t>
      </w:r>
      <w:r>
        <w:t xml:space="preserve">: per-phone, per-IP, per-account, per-country.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E-10.5</w:t>
      </w:r>
      <w:r>
        <w:t xml:space="preserve"> Daily SMS cost-cap tracking: global, per-country. Alerts at 50, 75, 90, 100%. Auto-halt at 100%.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E-10.6</w:t>
      </w:r>
      <w:r>
        <w:t xml:space="preserve"> Twilio webhook receiver for delivery status; updates </w:t>
      </w:r>
      <w:r>
        <w:rPr>
          <w:rFonts w:ascii="Consolas" w:cs="Consolas" w:eastAsia="Consolas" w:hAnsi="Consolas"/>
          <w:sz w:val="20"/>
          <w:szCs w:val="20"/>
        </w:rPr>
        <w:t xml:space="preserve">communication_log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E-10.7</w:t>
      </w:r>
      <w:r>
        <w:t xml:space="preserve"> Voice OTP fallback marker (Phase 2).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OTP to a Twilio test number; verify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6th request within 1 hour for the same phone is rejected with 429.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spike: cost-cap alert fires at the configured thresholds.</w:t>
      </w:r>
    </w:p>
    <w:p>
      <w:pPr>
        <w:pStyle w:val="Heading2"/>
      </w:pPr>
      <w:r>
        <w:t xml:space="preserve">E-11: Magic Link Email Authentication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5.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area:auth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E-05, E-06.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E-11.1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EmailProvider</w:t>
      </w:r>
      <w:r>
        <w:t xml:space="preserve"> interface with SendGrid implementation.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E-11.2</w:t>
      </w:r>
      <w:r>
        <w:t xml:space="preserve"> Magic link start: generate single-use token, 15-minute expiry, store hash.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E-11.3</w:t>
      </w:r>
      <w:r>
        <w:t xml:space="preserve"> Magic link consume: validate token, mark consumed, advance auth flow.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E-11.4</w:t>
      </w:r>
      <w:r>
        <w:t xml:space="preserve"> Per-tenant From address per </w:t>
      </w:r>
      <w:r>
        <w:rPr>
          <w:rFonts w:ascii="Consolas" w:cs="Consolas" w:eastAsia="Consolas" w:hAnsi="Consolas"/>
          <w:sz w:val="20"/>
          <w:szCs w:val="20"/>
        </w:rPr>
        <w:t xml:space="preserve">tenant_branding.email_from_address</w:t>
      </w:r>
      <w:r>
        <w:t xml:space="preserve"> or default </w:t>
      </w:r>
      <w:r>
        <w:rPr>
          <w:rFonts w:ascii="Consolas" w:cs="Consolas" w:eastAsia="Consolas" w:hAnsi="Consolas"/>
          <w:sz w:val="20"/>
          <w:szCs w:val="20"/>
        </w:rPr>
        <w:t xml:space="preserve">noreply@myriad.com</w:t>
      </w:r>
      <w:r>
        <w:t xml:space="preserve">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E-11.5</w:t>
      </w:r>
      <w:r>
        <w:t xml:space="preserve"> SendGrid webhook receiver: delivery, open, click, bounce, failure events written to </w:t>
      </w:r>
      <w:r>
        <w:rPr>
          <w:rFonts w:ascii="Consolas" w:cs="Consolas" w:eastAsia="Consolas" w:hAnsi="Consolas"/>
          <w:sz w:val="20"/>
          <w:szCs w:val="20"/>
        </w:rPr>
        <w:t xml:space="preserve">communication_log</w:t>
      </w:r>
      <w:r>
        <w:t xml:space="preserve">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magic link; email received in test inbox.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 link; logged in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Replay of same link fails with 410.</w:t>
      </w:r>
    </w:p>
    <w:p>
      <w:pPr>
        <w:pStyle w:val="Heading2"/>
      </w:pPr>
      <w:r>
        <w:t xml:space="preserve">E-12: Social Federation: Google, Facebook, Apple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area:auth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E-06, E-07.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E-12.1</w:t>
      </w:r>
      <w:r>
        <w:t xml:space="preserve"> Google OIDC federation via </w:t>
      </w:r>
      <w:r>
        <w:rPr>
          <w:rFonts w:ascii="Consolas" w:cs="Consolas" w:eastAsia="Consolas" w:hAnsi="Consolas"/>
          <w:sz w:val="20"/>
          <w:szCs w:val="20"/>
        </w:rPr>
        <w:t xml:space="preserve">openid-client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E-12.2</w:t>
      </w:r>
      <w:r>
        <w:t xml:space="preserve"> Facebook OAuth2 federation (Graph API user-info).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E-12.3</w:t>
      </w:r>
      <w:r>
        <w:t xml:space="preserve"> Apple Sign-In integration. Web flow (form_post response_mode) and native iOS flow.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E-12.4</w:t>
      </w:r>
      <w:r>
        <w:t xml:space="preserve"> Per-tenant provider enablement via </w:t>
      </w:r>
      <w:r>
        <w:rPr>
          <w:rFonts w:ascii="Consolas" w:cs="Consolas" w:eastAsia="Consolas" w:hAnsi="Consolas"/>
          <w:sz w:val="20"/>
          <w:szCs w:val="20"/>
        </w:rPr>
        <w:t xml:space="preserve">social_providers_policy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E-12.5</w:t>
      </w:r>
      <w:r>
        <w:t xml:space="preserve"> Per-tenant client credentials (some tenants run their own OAuth apps) via </w:t>
      </w:r>
      <w:r>
        <w:rPr>
          <w:rFonts w:ascii="Consolas" w:cs="Consolas" w:eastAsia="Consolas" w:hAnsi="Consolas"/>
          <w:sz w:val="20"/>
          <w:szCs w:val="20"/>
        </w:rPr>
        <w:t xml:space="preserve">social_provider_credentials_policy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E-12.6</w:t>
      </w:r>
      <w:r>
        <w:t xml:space="preserve"> White-label cross-signup detection: when an existing email at another tenant is detected, offer the user explicit opt-in to link or create separate account.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E-12.7</w:t>
      </w:r>
      <w:r>
        <w:t xml:space="preserve"> Federated identity link storage in </w:t>
      </w:r>
      <w:r>
        <w:rPr>
          <w:rFonts w:ascii="Consolas" w:cs="Consolas" w:eastAsia="Consolas" w:hAnsi="Consolas"/>
          <w:sz w:val="20"/>
          <w:szCs w:val="20"/>
        </w:rPr>
        <w:t xml:space="preserve">federated_identity_links</w:t>
      </w:r>
      <w:r>
        <w:t xml:space="preserve">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with Google in a test tenant; account created with </w:t>
      </w:r>
      <w:r>
        <w:rPr>
          <w:rFonts w:ascii="Consolas" w:cs="Consolas" w:eastAsia="Consolas" w:hAnsi="Consolas"/>
          <w:sz w:val="20"/>
          <w:szCs w:val="20"/>
        </w:rPr>
        <w:t xml:space="preserve">federated_identity_links</w:t>
      </w:r>
      <w:r>
        <w:t xml:space="preserve">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with Apple in iOS test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Cross-signup flow shows the explicit linking offer when conditions match.</w:t>
      </w:r>
    </w:p>
    <w:p>
      <w:pPr>
        <w:pStyle w:val="Heading2"/>
      </w:pPr>
      <w:r>
        <w:t xml:space="preserve">E-13: Persona Service and Switching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P1.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area:identity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E-13.1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PersonaService</w:t>
      </w:r>
      <w:r>
        <w:t xml:space="preserve"> with create, deactivate, list.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E-13.2</w:t>
      </w:r>
      <w:r>
        <w:t xml:space="preserve"> Active persona on session record; switch endpoint refreshes JWT.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E-13.3</w:t>
      </w:r>
      <w:r>
        <w:t xml:space="preserve"> Persona switch audit and </w:t>
      </w:r>
      <w:r>
        <w:rPr>
          <w:rFonts w:ascii="Consolas" w:cs="Consolas" w:eastAsia="Consolas" w:hAnsi="Consolas"/>
          <w:sz w:val="20"/>
          <w:szCs w:val="20"/>
        </w:rPr>
        <w:t xml:space="preserve">persona_switch_events</w:t>
      </w:r>
      <w:r>
        <w:t xml:space="preserve"> write.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E-13.4</w:t>
      </w:r>
      <w:r>
        <w:t xml:space="preserve"> Persona-scoped role assignment endpoints.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parent has two personas (PEDL rider and PEDL driver); switching changes the active </w:t>
      </w:r>
      <w:r>
        <w:rPr>
          <w:rFonts w:ascii="Consolas" w:cs="Consolas" w:eastAsia="Consolas" w:hAnsi="Consolas"/>
          <w:sz w:val="20"/>
          <w:szCs w:val="20"/>
        </w:rPr>
        <w:t xml:space="preserve">persona_id</w:t>
      </w:r>
      <w:r>
        <w:t xml:space="preserve"> in the JWT.</w:t>
      </w:r>
    </w:p>
    <w:p>
      <w:pPr>
        <w:pStyle w:val="Heading2"/>
      </w:pPr>
      <w:r>
        <w:t xml:space="preserve">E-14: Tenant Service and Configuration Registry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area:tenant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E-04.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E-14.1</w:t>
      </w:r>
      <w:r>
        <w:t xml:space="preserve"> Tenant CRUD endpoints.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E-14.2</w:t>
      </w:r>
      <w:r>
        <w:t xml:space="preserve"> Tenant branding endpoints.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E-14.3</w:t>
      </w:r>
      <w:r>
        <w:t xml:space="preserve"> Tenant domain verification: DNS TXT challenge, DKIM/SPF check.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E-14.4</w:t>
      </w:r>
      <w:r>
        <w:t xml:space="preserve"> Tenant policy versioning per category (10 categories from Requirements §10).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E-14.5</w:t>
      </w:r>
      <w:r>
        <w:t xml:space="preserve"> Policy diff endpoint.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E-14.6</w:t>
      </w:r>
      <w:r>
        <w:t xml:space="preserve"> Per-tenant overrides applied at runtime: </w:t>
      </w:r>
      <w:r>
        <w:rPr>
          <w:rFonts w:ascii="Consolas" w:cs="Consolas" w:eastAsia="Consolas" w:hAnsi="Consolas"/>
          <w:sz w:val="20"/>
          <w:szCs w:val="20"/>
        </w:rPr>
        <w:t xml:space="preserve">auth_methods_policy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mfa_policy</w:t>
      </w:r>
      <w:r>
        <w:t xml:space="preserve">, etc. evaluated in auth and access decisions. </w:t>
      </w:r>
      <w:r>
        <w:rPr>
          <w:i/>
          <w:iCs/>
        </w:rPr>
        <w:t xml:space="preserve">(3)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tenant, configure branding, verify a domain.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 a new MFA policy version, activate it; new logins to that tenant honor the policy.</w:t>
      </w:r>
    </w:p>
    <w:p>
      <w:pPr>
        <w:pStyle w:val="Heading2"/>
      </w:pPr>
      <w:r>
        <w:t xml:space="preserve">E-15: Authorization Service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area:authz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E-13, E-14.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E-15.1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AuthorizationService.check(actor, action, resource, context)</w:t>
      </w:r>
      <w:r>
        <w:t xml:space="preserve"> returning </w:t>
      </w:r>
      <w:r>
        <w:rPr>
          <w:rFonts w:ascii="Consolas" w:cs="Consolas" w:eastAsia="Consolas" w:hAnsi="Consolas"/>
          <w:sz w:val="20"/>
          <w:szCs w:val="20"/>
        </w:rPr>
        <w:t xml:space="preserve">{ allowed, reasons }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E-15.2</w:t>
      </w:r>
      <w:r>
        <w:t xml:space="preserve"> Tier 1 fast path: indexed SQL lookup against </w:t>
      </w:r>
      <w:r>
        <w:rPr>
          <w:rFonts w:ascii="Consolas" w:cs="Consolas" w:eastAsia="Consolas" w:hAnsi="Consolas"/>
          <w:sz w:val="20"/>
          <w:szCs w:val="20"/>
        </w:rPr>
        <w:t xml:space="preserve">persona_roles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role_permissions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E-15.3</w:t>
      </w:r>
      <w:r>
        <w:t xml:space="preserve"> Tier 2 predicates: TypeScript context-aware predicates. Built-in predicates for minor restrictions, legal hold, MFA freshness, geolocation, time-of-day.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E-15.4</w:t>
      </w:r>
      <w:r>
        <w:t xml:space="preserve"> In-memory decision cache (30–60s TTL) keyed by </w:t>
      </w:r>
      <w:r>
        <w:rPr>
          <w:rFonts w:ascii="Consolas" w:cs="Consolas" w:eastAsia="Consolas" w:hAnsi="Consolas"/>
          <w:sz w:val="20"/>
          <w:szCs w:val="20"/>
        </w:rPr>
        <w:t xml:space="preserve">(parent_id, persona_id, app, action, context_hash)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E-15.5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POST /v1/authorize/check</w:t>
      </w:r>
      <w:r>
        <w:t xml:space="preserve"> endpoint for frontend gating.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E-15.6</w:t>
      </w:r>
      <w:r>
        <w:t xml:space="preserve"> Audit event on every deny and every elevated allow.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Round-trip authorization check with a known role returns expected allow/deny.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hold blocks all actions for a held identity.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Minor restrictions block age-gated features.</w:t>
      </w:r>
    </w:p>
    <w:p>
      <w:pPr>
        <w:pStyle w:val="Heading2"/>
      </w:pPr>
      <w:r>
        <w:t xml:space="preserve">E-16: Disclosures and Communications Registry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area:disclosures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E-04, E-14.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E-16.1</w:t>
      </w:r>
      <w:r>
        <w:t xml:space="preserve"> Disclosure CRUD: disclosures, versions, publish, supersede.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E-16.2</w:t>
      </w:r>
      <w:r>
        <w:t xml:space="preserve"> Disclosure acceptance recording with full request context.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E-16.3</w:t>
      </w:r>
      <w:r>
        <w:t xml:space="preserve"> Required-re-acceptance computation: query active versions vs user's acceptances.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E-16.4</w:t>
      </w:r>
      <w:r>
        <w:t xml:space="preserve"> Communication template CRUD.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E-16.5</w:t>
      </w:r>
      <w:r>
        <w:t xml:space="preserve"> Communication dispatch service: renders template with locale, calls SmsProvider or EmailProvider, writes </w:t>
      </w:r>
      <w:r>
        <w:rPr>
          <w:rFonts w:ascii="Consolas" w:cs="Consolas" w:eastAsia="Consolas" w:hAnsi="Consolas"/>
          <w:sz w:val="20"/>
          <w:szCs w:val="20"/>
        </w:rPr>
        <w:t xml:space="preserve">communication_log</w:t>
      </w:r>
      <w:r>
        <w:t xml:space="preserve">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E-16.6</w:t>
      </w:r>
      <w:r>
        <w:t xml:space="preserve"> Webhook ingestion: SendGrid and Twilio events update </w:t>
      </w:r>
      <w:r>
        <w:rPr>
          <w:rFonts w:ascii="Consolas" w:cs="Consolas" w:eastAsia="Consolas" w:hAnsi="Consolas"/>
          <w:sz w:val="20"/>
          <w:szCs w:val="20"/>
        </w:rPr>
        <w:t xml:space="preserve">communication_log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E-16.7</w:t>
      </w:r>
      <w:r>
        <w:t xml:space="preserve"> Per-tenant From address resolution.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a TOS v1 disclosure; signup captures acceptance.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v2 with </w:t>
      </w:r>
      <w:r>
        <w:rPr>
          <w:rFonts w:ascii="Consolas" w:cs="Consolas" w:eastAsia="Consolas" w:hAnsi="Consolas"/>
          <w:sz w:val="20"/>
          <w:szCs w:val="20"/>
        </w:rPr>
        <w:t xml:space="preserve">requires_re_acceptance=true</w:t>
      </w:r>
      <w:r>
        <w:t xml:space="preserve">; next login prompts user to re-accept.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a templated communication; record reaches delivered status from SendGrid webhook.</w:t>
      </w:r>
    </w:p>
    <w:p>
      <w:pPr>
        <w:pStyle w:val="Heading2"/>
      </w:pPr>
      <w:r>
        <w:t xml:space="preserve">E-17: Minor and Guardian Service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area:minors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E-06, E-14, E-15, E-16.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E-17.1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MinorProfileService</w:t>
      </w:r>
      <w:r>
        <w:t xml:space="preserve"> with create, age attestation, jurisdiction tagging.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E-17.2</w:t>
      </w:r>
      <w:r>
        <w:t xml:space="preserve"> Age gate enforcement using </w:t>
      </w:r>
      <w:r>
        <w:rPr>
          <w:rFonts w:ascii="Consolas" w:cs="Consolas" w:eastAsia="Consolas" w:hAnsi="Consolas"/>
          <w:sz w:val="20"/>
          <w:szCs w:val="20"/>
        </w:rPr>
        <w:t xml:space="preserve">age_policy_rules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application_minor_features</w:t>
      </w:r>
      <w:r>
        <w:t xml:space="preserve">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E-17.3</w:t>
      </w:r>
      <w:r>
        <w:t xml:space="preserve"> Guardian invite token generation, guardian acceptance, </w:t>
      </w:r>
      <w:r>
        <w:rPr>
          <w:rFonts w:ascii="Consolas" w:cs="Consolas" w:eastAsia="Consolas" w:hAnsi="Consolas"/>
          <w:sz w:val="20"/>
          <w:szCs w:val="20"/>
        </w:rPr>
        <w:t xml:space="preserve">guardian_relationships</w:t>
      </w:r>
      <w:r>
        <w:t xml:space="preserve"> row creation.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E-17.4</w:t>
      </w:r>
      <w:r>
        <w:t xml:space="preserve"> Guardian consent grant (records </w:t>
      </w:r>
      <w:r>
        <w:rPr>
          <w:rFonts w:ascii="Consolas" w:cs="Consolas" w:eastAsia="Consolas" w:hAnsi="Consolas"/>
          <w:sz w:val="20"/>
          <w:szCs w:val="20"/>
        </w:rPr>
        <w:t xml:space="preserve">disclosure_acceptances</w:t>
      </w:r>
      <w:r>
        <w:t xml:space="preserve"> on behalf of minor).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E-17.5</w:t>
      </w:r>
      <w:r>
        <w:t xml:space="preserve"> Age transition pg-boss job: detects DOB-based transitions, sets </w:t>
      </w:r>
      <w:r>
        <w:rPr>
          <w:rFonts w:ascii="Consolas" w:cs="Consolas" w:eastAsia="Consolas" w:hAnsi="Consolas"/>
          <w:sz w:val="20"/>
          <w:szCs w:val="20"/>
        </w:rPr>
        <w:t xml:space="preserve">age_transitioned_at</w:t>
      </w:r>
      <w:r>
        <w:t xml:space="preserve">, marks guardian relationships </w:t>
      </w:r>
      <w:r>
        <w:rPr>
          <w:rFonts w:ascii="Consolas" w:cs="Consolas" w:eastAsia="Consolas" w:hAnsi="Consolas"/>
          <w:sz w:val="20"/>
          <w:szCs w:val="20"/>
        </w:rPr>
        <w:t xml:space="preserve">lapsed_age_transition</w:t>
      </w:r>
      <w:r>
        <w:t xml:space="preserve">, prompts re-acceptance on next login.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E-17.6</w:t>
      </w:r>
      <w:r>
        <w:t xml:space="preserve"> COPPA US-under-13 default seed in </w:t>
      </w:r>
      <w:r>
        <w:rPr>
          <w:rFonts w:ascii="Consolas" w:cs="Consolas" w:eastAsia="Consolas" w:hAnsi="Consolas"/>
          <w:sz w:val="20"/>
          <w:szCs w:val="20"/>
        </w:rPr>
        <w:t xml:space="preserve">age_policy_rules</w:t>
      </w:r>
      <w:r>
        <w:t xml:space="preserve">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a US user attesting age 10. Account flagged minor, requires guardian.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Guardian completes invite, consent granted.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 policy can be overridden per app via configuration.</w:t>
      </w:r>
    </w:p>
    <w:p>
      <w:pPr>
        <w:pStyle w:val="Heading2"/>
      </w:pPr>
      <w:r>
        <w:t xml:space="preserve">E-18: Guest Identity Service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P1.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area:identity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E-18.1</w:t>
      </w:r>
      <w:r>
        <w:t xml:space="preserve"> Create device-bound guest identity per app.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E-18.2</w:t>
      </w:r>
      <w:r>
        <w:t xml:space="preserve"> Guest persistence: configurable expiry per app.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E-18.3</w:t>
      </w:r>
      <w:r>
        <w:t xml:space="preserve"> Claim/upgrade flow: anonymous guest becomes authenticated parent; carry-forward of preserved state.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E-18.4</w:t>
      </w:r>
      <w:r>
        <w:t xml:space="preserve"> Per-app preserved data summary (what carries over from guest to authenticated).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guest, then sign up with email; guest claimed under the new parent.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data carries forward per app preservation policy.</w:t>
      </w:r>
    </w:p>
    <w:p>
      <w:pPr>
        <w:pStyle w:val="Heading2"/>
      </w:pPr>
      <w:r>
        <w:t xml:space="preserve">E-19: Audit Ledger and PII Change Capture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area:audit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E-04.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E-19.1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AuditService.record(event)</w:t>
      </w:r>
      <w:r>
        <w:t xml:space="preserve"> API used by every other service.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E-19.2</w:t>
      </w:r>
      <w:r>
        <w:t xml:space="preserve"> Hash-chain verification job (RB-14).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E-19.3</w:t>
      </w:r>
      <w:r>
        <w:t xml:space="preserve"> Audit query endpoints (API Spec §17).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E-19.4</w:t>
      </w:r>
      <w:r>
        <w:t xml:space="preserve"> PII change log query endpoints.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E-19.5</w:t>
      </w:r>
      <w:r>
        <w:t xml:space="preserve"> Audit export pg-boss job: chunked JSONL or CSV export, signed download URL, 15-min expiry.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E-19.6</w:t>
      </w:r>
      <w:r>
        <w:t xml:space="preserve"> Cold archive job: detach partitions older than 24 months, upload to Backblaze B2 / Cloudflare R2 with immutability. </w:t>
      </w:r>
      <w:r>
        <w:rPr>
          <w:i/>
          <w:iCs/>
        </w:rPr>
        <w:t xml:space="preserve">(5)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state-changing operation generates audit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change triggers fire on every PII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Hash-chain verification job reports clean baseline.</w:t>
      </w:r>
    </w:p>
    <w:p>
      <w:pPr>
        <w:pStyle w:val="Heading2"/>
      </w:pPr>
      <w:r>
        <w:t xml:space="preserve">E-20: Anonymization Workflow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area:anonymization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E-06, E-15, E-16, E-19, E-21.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E-20.1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AnonymizationRequestService</w:t>
      </w:r>
      <w:r>
        <w:t xml:space="preserve">: create, cancel, status. Three scopes (</w:t>
      </w:r>
      <w:r>
        <w:rPr>
          <w:rFonts w:ascii="Consolas" w:cs="Consolas" w:eastAsia="Consolas" w:hAnsi="Consolas"/>
          <w:sz w:val="20"/>
          <w:szCs w:val="20"/>
        </w:rPr>
        <w:t xml:space="preserve">full_account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per_app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per_persona</w:t>
      </w:r>
      <w:r>
        <w:t xml:space="preserve">).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E-20.2</w:t>
      </w:r>
      <w:r>
        <w:t xml:space="preserve"> 30-day notification scheduler in pg-boss: initial, day-15, final reminder.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E-20.3</w:t>
      </w:r>
      <w:r>
        <w:t xml:space="preserve"> Anonymization execution job. Per-table effects per Requirements §16.3. </w:t>
      </w:r>
      <w:r>
        <w:rPr>
          <w:i/>
          <w:iCs/>
        </w:rPr>
        <w:t xml:space="preserve">(8)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E-20.4</w:t>
      </w:r>
      <w:r>
        <w:t xml:space="preserve"> Returning-user policy: fresh parent_id on signup with previously anonymized email/phone HMAC.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E-20.5</w:t>
      </w:r>
      <w:r>
        <w:t xml:space="preserve"> Admin-initiated and legal-initiated request paths.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E-20.6</w:t>
      </w:r>
      <w:r>
        <w:t xml:space="preserve"> Execute-now bypass (legal reference required).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E-20.7</w:t>
      </w:r>
      <w:r>
        <w:t xml:space="preserve"> Manual restoration path with dual-control. </w:t>
      </w:r>
      <w:r>
        <w:rPr>
          <w:i/>
          <w:iCs/>
        </w:rPr>
        <w:t xml:space="preserve">(3)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requests full account anonymization; receives 4 expected emails over 30 days; execution tombstones the parent and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Per-app scope leaves other personas untouched.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Returning user gets a fresh parent_id; no auto-link.</w:t>
      </w:r>
    </w:p>
    <w:p>
      <w:pPr>
        <w:pStyle w:val="Heading2"/>
      </w:pPr>
      <w:r>
        <w:t xml:space="preserve">E-21: Legal Hold Service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area:legal-hold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E-06, E-15, E-19.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E-21.1</w:t>
      </w:r>
      <w:r>
        <w:t xml:space="preserve"> Legal hold placement and release endpoints.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E-21.2</w:t>
      </w:r>
      <w:r>
        <w:t xml:space="preserve"> Active hold gate in login flow: blocks logins, returns generic message.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E-21.3</w:t>
      </w:r>
      <w:r>
        <w:t xml:space="preserve"> Active hold gate in authorization service: blocks credential changes, merges, anonymization execution.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E-21.4</w:t>
      </w:r>
      <w:r>
        <w:t xml:space="preserve"> Dual-control override request and co-sign endpoints. 60-minute window.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E-21.5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legal_hold_blocked_actions</w:t>
      </w:r>
      <w:r>
        <w:t xml:space="preserve"> capture on every blocked attempt.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a hold; affected user cannot log in; sees generic message.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Override request without co-sign expires after 60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Co-sign by a different super admin executes the override.</w:t>
      </w:r>
    </w:p>
    <w:p>
      <w:pPr>
        <w:pStyle w:val="Heading2"/>
      </w:pPr>
      <w:r>
        <w:t xml:space="preserve">E-22: Support and Impersonation Framework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area:support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E-07, E-13, E-15, E-19.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E-22.1</w:t>
      </w:r>
      <w:r>
        <w:t xml:space="preserve"> Impersonation approval request and approve/deny endpoints.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E-22.2</w:t>
      </w:r>
      <w:r>
        <w:t xml:space="preserve"> Slack and email notification to available approvers on pending request.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E-22.3</w:t>
      </w:r>
      <w:r>
        <w:t xml:space="preserve"> Approval window 30 min; token issuance via OIDC token exchange.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E-22.4</w:t>
      </w:r>
      <w:r>
        <w:t xml:space="preserve"> 15-min token, 60-min ceiling. Renew endpoint.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E-22.5</w:t>
      </w:r>
      <w:r>
        <w:t xml:space="preserve"> Support session event capture: every action records </w:t>
      </w:r>
      <w:r>
        <w:rPr>
          <w:rFonts w:ascii="Consolas" w:cs="Consolas" w:eastAsia="Consolas" w:hAnsi="Consolas"/>
          <w:sz w:val="20"/>
          <w:szCs w:val="20"/>
        </w:rPr>
        <w:t xml:space="preserve">support_session_events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E-22.6</w:t>
      </w:r>
      <w:r>
        <w:t xml:space="preserve"> Exit session endpoint: immediate revocation.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E-22.7</w:t>
      </w:r>
      <w:r>
        <w:t xml:space="preserve"> Approval audit report endpoint (RB-06 support).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 requests impersonation; L2 receives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 cannot start session without L2 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Started session token carries </w:t>
      </w:r>
      <w:r>
        <w:rPr>
          <w:rFonts w:ascii="Consolas" w:cs="Consolas" w:eastAsia="Consolas" w:hAnsi="Consolas"/>
          <w:sz w:val="20"/>
          <w:szCs w:val="20"/>
        </w:rPr>
        <w:t xml:space="preserve">act</w:t>
      </w:r>
      <w:r>
        <w:t xml:space="preserve">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Exit immediately invalidates the token; subsequent calls 401.</w:t>
      </w:r>
    </w:p>
    <w:p>
      <w:pPr>
        <w:pStyle w:val="Heading2"/>
      </w:pPr>
      <w:r>
        <w:t xml:space="preserve">E-23: Verification Registry and Stripe Identity Integration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P1.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area:identity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E-05, E-06.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E-23.1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IdvProvider</w:t>
      </w:r>
      <w:r>
        <w:t xml:space="preserve"> interface; Stripe Identity implementation.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E-23.2</w:t>
      </w:r>
      <w:r>
        <w:t xml:space="preserve"> Verification session creation; provider redirect URL.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E-23.3</w:t>
      </w:r>
      <w:r>
        <w:t xml:space="preserve"> Webhook ingestion: Stripe Identity verification results into </w:t>
      </w:r>
      <w:r>
        <w:rPr>
          <w:rFonts w:ascii="Consolas" w:cs="Consolas" w:eastAsia="Consolas" w:hAnsi="Consolas"/>
          <w:sz w:val="20"/>
          <w:szCs w:val="20"/>
        </w:rPr>
        <w:t xml:space="preserve">verification_records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E-23.4</w:t>
      </w:r>
      <w:r>
        <w:t xml:space="preserve"> Verification record retrieval API.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E-23.5</w:t>
      </w:r>
      <w:r>
        <w:t xml:space="preserve"> Re-verification trigger on document expiry.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Initiate verification; complete in Stripe Identity sandbox; result stored as claims-only.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raw images persisted in HEIMDALL.</w:t>
      </w:r>
    </w:p>
    <w:p>
      <w:pPr>
        <w:pStyle w:val="Heading2"/>
      </w:pPr>
      <w:r>
        <w:t xml:space="preserve">E-24: Webhook Outbox and Delivery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P1.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area:platform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E-02, E-04, E-05.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E-24.1</w:t>
      </w:r>
      <w:r>
        <w:t xml:space="preserve"> Webhook endpoint registration with signing secret one-time return.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E-24.2</w:t>
      </w:r>
      <w:r>
        <w:t xml:space="preserve"> Event outbox table; pg-boss delivery job with exponential backoff.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E-24.3</w:t>
      </w:r>
      <w:r>
        <w:t xml:space="preserve"> HMAC signature header. Verification reference example in docs.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E-24.4</w:t>
      </w:r>
      <w:r>
        <w:t xml:space="preserve"> Delivery history endpoint. Manual replay.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Subscribed endpoint receives signed event on </w:t>
      </w:r>
      <w:r>
        <w:rPr>
          <w:rFonts w:ascii="Consolas" w:cs="Consolas" w:eastAsia="Consolas" w:hAnsi="Consolas"/>
          <w:sz w:val="20"/>
          <w:szCs w:val="20"/>
        </w:rPr>
        <w:t xml:space="preserve">identity.created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delivery retries on schedule; manual replay works.</w:t>
      </w:r>
    </w:p>
    <w:p>
      <w:pPr>
        <w:pStyle w:val="Heading2"/>
      </w:pPr>
      <w:r>
        <w:t xml:space="preserve">E-25: HEIMDALL Hosted Login Pages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area:login-ui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E-07, E-08, E-09, E-10, E-11, E-12, E-14, E-16.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E-25.1</w:t>
      </w:r>
      <w:r>
        <w:t xml:space="preserve"> Next.js scaffold for </w:t>
      </w:r>
      <w:r>
        <w:rPr>
          <w:rFonts w:ascii="Consolas" w:cs="Consolas" w:eastAsia="Consolas" w:hAnsi="Consolas"/>
          <w:sz w:val="20"/>
          <w:szCs w:val="20"/>
        </w:rPr>
        <w:t xml:space="preserve">apps/login</w:t>
      </w:r>
      <w:r>
        <w:t xml:space="preserve">. Tenant-aware theming.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E-25.2</w:t>
      </w:r>
      <w:r>
        <w:t xml:space="preserve"> Identification step (email or phone).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E-25.3</w:t>
      </w:r>
      <w:r>
        <w:t xml:space="preserve"> Password step.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E-25.4</w:t>
      </w:r>
      <w:r>
        <w:t xml:space="preserve"> MFA challenge UI (TOTP, SMS, email_otp, WebAuthn, backup code).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E-25.5</w:t>
      </w:r>
      <w:r>
        <w:t xml:space="preserve"> Social provider buttons (Google, Facebook, Apple) with per-tenant enablement.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E-25.6</w:t>
      </w:r>
      <w:r>
        <w:t xml:space="preserve"> Magic link landing page.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E-25.7</w:t>
      </w:r>
      <w:r>
        <w:t xml:space="preserve"> Registration UI with disclosure acceptance blocking.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E-25.8</w:t>
      </w:r>
      <w:r>
        <w:t xml:space="preserve"> Disclosure re-acceptance modal.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E-25.9</w:t>
      </w:r>
      <w:r>
        <w:t xml:space="preserve"> Locale switching scaffolding (EN only at MVP).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E-25.10</w:t>
      </w:r>
      <w:r>
        <w:t xml:space="preserve"> Tenant theming: logo, colors, custom CSS load per </w:t>
      </w:r>
      <w:r>
        <w:rPr>
          <w:rFonts w:ascii="Consolas" w:cs="Consolas" w:eastAsia="Consolas" w:hAnsi="Consolas"/>
          <w:sz w:val="20"/>
          <w:szCs w:val="20"/>
        </w:rPr>
        <w:t xml:space="preserve">tenant_branding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E-25.11</w:t>
      </w:r>
      <w:r>
        <w:t xml:space="preserve"> Turnstile CAPTCHA on registration and high-risk login.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 full login flow in the white-label hosted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 theming applies per query string </w:t>
      </w:r>
      <w:r>
        <w:rPr>
          <w:rFonts w:ascii="Consolas" w:cs="Consolas" w:eastAsia="Consolas" w:hAnsi="Consolas"/>
          <w:sz w:val="20"/>
          <w:szCs w:val="20"/>
        </w:rPr>
        <w:t xml:space="preserve">tenant_slug</w:t>
      </w:r>
      <w:r>
        <w:t xml:space="preserve"> or per host.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Disclosure re-acceptance flow works end-to-end.</w:t>
      </w:r>
    </w:p>
    <w:p>
      <w:pPr>
        <w:pStyle w:val="Heading2"/>
      </w:pPr>
      <w:r>
        <w:t xml:space="preserve">E-26: HEIMDALL Admin UI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area:admin-ui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All HEIMDALL Core service endpoints.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E-26.1</w:t>
      </w:r>
      <w:r>
        <w:t xml:space="preserve"> Next.js scaffold for </w:t>
      </w:r>
      <w:r>
        <w:rPr>
          <w:rFonts w:ascii="Consolas" w:cs="Consolas" w:eastAsia="Consolas" w:hAnsi="Consolas"/>
          <w:sz w:val="20"/>
          <w:szCs w:val="20"/>
        </w:rPr>
        <w:t xml:space="preserve">apps/admin</w:t>
      </w:r>
      <w:r>
        <w:t xml:space="preserve">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E-26.2</w:t>
      </w:r>
      <w:r>
        <w:t xml:space="preserve"> OIDC client config in Admin UI; uses HEIMDALL Core as IdP (dogfood).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E-26.3</w:t>
      </w:r>
      <w:r>
        <w:t xml:space="preserve"> Identity browser: search users, view details (with PII view audit).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E-26.4</w:t>
      </w:r>
      <w:r>
        <w:t xml:space="preserve"> Credential management UI: revoke, set primary.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E-26.5</w:t>
      </w:r>
      <w:r>
        <w:t xml:space="preserve"> Tenant management UI: create, branding, domains, policies with version diff and activation.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E-26.6</w:t>
      </w:r>
      <w:r>
        <w:t xml:space="preserve"> Role and permission editor.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E-26.7</w:t>
      </w:r>
      <w:r>
        <w:t xml:space="preserve"> Disclosure authoring and publication UI with diff view.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E-26.8</w:t>
      </w:r>
      <w:r>
        <w:t xml:space="preserve"> Anonymization request management.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E-26.9</w:t>
      </w:r>
      <w:r>
        <w:t xml:space="preserve"> Legal hold management UI with dual-control.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E-26.10</w:t>
      </w:r>
      <w:r>
        <w:t xml:space="preserve"> Impersonation approval queue: pending list, approve, deny, audit.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E-26.11</w:t>
      </w:r>
      <w:r>
        <w:t xml:space="preserve"> Audit query UI with filter and export.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E-26.12</w:t>
      </w:r>
      <w:r>
        <w:t xml:space="preserve"> Secrets management UI (metadata view, rotation, access). </w:t>
      </w:r>
      <w:r>
        <w:rPr>
          <w:i/>
          <w:iCs/>
        </w:rPr>
        <w:t xml:space="preserve">(3)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can complete every workflow described in RB-04, RB-05, RB-06, RB-15 via the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PII views generate </w:t>
      </w:r>
      <w:r>
        <w:rPr>
          <w:rFonts w:ascii="Consolas" w:cs="Consolas" w:eastAsia="Consolas" w:hAnsi="Consolas"/>
          <w:sz w:val="20"/>
          <w:szCs w:val="20"/>
        </w:rPr>
        <w:t xml:space="preserve">pii_change_events</w:t>
      </w:r>
      <w:r>
        <w:t xml:space="preserve"> rows.</w:t>
      </w:r>
    </w:p>
    <w:p>
      <w:pPr>
        <w:pStyle w:val="Heading2"/>
      </w:pPr>
      <w:r>
        <w:t xml:space="preserve">E-27: </w:t>
      </w:r>
      <w:r>
        <w:rPr>
          <w:rFonts w:ascii="Consolas" w:cs="Consolas" w:eastAsia="Consolas" w:hAnsi="Consolas"/>
          <w:sz w:val="20"/>
          <w:szCs w:val="20"/>
        </w:rPr>
        <w:t xml:space="preserve">@heimdall/client</w:t>
      </w:r>
      <w:r>
        <w:t xml:space="preserve"> SDK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area:sdk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E-07.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E-27.1</w:t>
      </w:r>
      <w:r>
        <w:t xml:space="preserve"> TypeScript SDK package with build to ESM + CJS.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E-27.2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HeimdallProvider</w:t>
      </w:r>
      <w:r>
        <w:t xml:space="preserve"> React context.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E-27.3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useIdentity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usePersona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useTenant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useAuthorize</w:t>
      </w:r>
      <w:r>
        <w:t xml:space="preserve"> hooks.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E-27.4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ImpersonationBanner</w:t>
      </w:r>
      <w:r>
        <w:t xml:space="preserve"> React component. Detects </w:t>
      </w:r>
      <w:r>
        <w:rPr>
          <w:rFonts w:ascii="Consolas" w:cs="Consolas" w:eastAsia="Consolas" w:hAnsi="Consolas"/>
          <w:sz w:val="20"/>
          <w:szCs w:val="20"/>
        </w:rPr>
        <w:t xml:space="preserve">act</w:t>
      </w:r>
      <w:r>
        <w:t xml:space="preserve"> claim, renders red fixed banner.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E-27.5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ConsentReAcceptanceModal</w:t>
      </w:r>
      <w:r>
        <w:t xml:space="preserve"> component.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E-27.6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heimdallClient.fetch</w:t>
      </w:r>
      <w:r>
        <w:t xml:space="preserve"> authenticated wrapper with 401 step-up, 429 retry, idempotency-key, correlation-id.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E-27.7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heimdallClient.logout()</w:t>
      </w:r>
      <w:r>
        <w:t xml:space="preserve">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E-27.8</w:t>
      </w:r>
      <w:r>
        <w:t xml:space="preserve"> Integration tests against a running HEIMDALL Core.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E-27.9</w:t>
      </w:r>
      <w:r>
        <w:t xml:space="preserve"> CI check to verify Banner + Modal are mounted in </w:t>
      </w:r>
      <w:r>
        <w:rPr>
          <w:rFonts w:ascii="Consolas" w:cs="Consolas" w:eastAsia="Consolas" w:hAnsi="Consolas"/>
          <w:sz w:val="20"/>
          <w:szCs w:val="20"/>
        </w:rPr>
        <w:t xml:space="preserve">apps/admin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apps/login</w:t>
      </w:r>
      <w:r>
        <w:t xml:space="preserve">. </w:t>
      </w:r>
      <w:r>
        <w:rPr>
          <w:i/>
          <w:iCs/>
        </w:rPr>
        <w:t xml:space="preserve">(2)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SDK published to private npm registry, versioned.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 renders when </w:t>
      </w:r>
      <w:r>
        <w:rPr>
          <w:rFonts w:ascii="Consolas" w:cs="Consolas" w:eastAsia="Consolas" w:hAnsi="Consolas"/>
          <w:sz w:val="20"/>
          <w:szCs w:val="20"/>
        </w:rPr>
        <w:t xml:space="preserve">act</w:t>
      </w:r>
      <w:r>
        <w:t xml:space="preserve"> claim present; cannot be dismissed.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Modal blocks app interaction when re-acceptance required.</w:t>
      </w:r>
    </w:p>
    <w:p>
      <w:pPr>
        <w:pStyle w:val="Heading2"/>
      </w:pPr>
      <w:r>
        <w:t xml:space="preserve">E-28: PEDL Integration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area:integration:pedl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E-27.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E-28.1</w:t>
      </w:r>
      <w:r>
        <w:t xml:space="preserve"> Configure PEDL OIDC client in HEIMDALL.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E-28.2</w:t>
      </w:r>
      <w:r>
        <w:t xml:space="preserve"> Integrate </w:t>
      </w:r>
      <w:r>
        <w:rPr>
          <w:rFonts w:ascii="Consolas" w:cs="Consolas" w:eastAsia="Consolas" w:hAnsi="Consolas"/>
          <w:sz w:val="20"/>
          <w:szCs w:val="20"/>
        </w:rPr>
        <w:t xml:space="preserve">@heimdall/client</w:t>
      </w:r>
      <w:r>
        <w:t xml:space="preserve"> in PEDL web frontend.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E-28.3</w:t>
      </w:r>
      <w:r>
        <w:t xml:space="preserve"> Integrate </w:t>
      </w:r>
      <w:r>
        <w:rPr>
          <w:rFonts w:ascii="Consolas" w:cs="Consolas" w:eastAsia="Consolas" w:hAnsi="Consolas"/>
          <w:sz w:val="20"/>
          <w:szCs w:val="20"/>
        </w:rPr>
        <w:t xml:space="preserve">@heimdall/client</w:t>
      </w:r>
      <w:r>
        <w:t xml:space="preserve"> in PEDL iOS app (native flow via ASWebAuthenticationSession).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E-28.4</w:t>
      </w:r>
      <w:r>
        <w:t xml:space="preserve"> Integrate </w:t>
      </w:r>
      <w:r>
        <w:rPr>
          <w:rFonts w:ascii="Consolas" w:cs="Consolas" w:eastAsia="Consolas" w:hAnsi="Consolas"/>
          <w:sz w:val="20"/>
          <w:szCs w:val="20"/>
        </w:rPr>
        <w:t xml:space="preserve">@heimdall/client</w:t>
      </w:r>
      <w:r>
        <w:t xml:space="preserve"> in PEDL Android app (Custom Tabs).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E-28.5</w:t>
      </w:r>
      <w:r>
        <w:t xml:space="preserve"> Mount </w:t>
      </w:r>
      <w:r>
        <w:rPr>
          <w:rFonts w:ascii="Consolas" w:cs="Consolas" w:eastAsia="Consolas" w:hAnsi="Consolas"/>
          <w:sz w:val="20"/>
          <w:szCs w:val="20"/>
        </w:rPr>
        <w:t xml:space="preserve">ImpersonationBanner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ConsentReAcceptanceModal</w:t>
      </w:r>
      <w:r>
        <w:t xml:space="preserve"> in PEDL web. </w:t>
      </w:r>
      <w:r>
        <w:rPr>
          <w:i/>
          <w:iCs/>
        </w:rPr>
        <w:t xml:space="preserve">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E-28.6</w:t>
      </w:r>
      <w:r>
        <w:t xml:space="preserve"> Migrate PEDL existing users (if any in legacy auth) into HEIMDALL parent identities. </w:t>
      </w:r>
      <w:r>
        <w:rPr>
          <w:i/>
          <w:iCs/>
        </w:rPr>
        <w:t xml:space="preserve">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E-28.7</w:t>
      </w:r>
      <w:r>
        <w:t xml:space="preserve"> PEDL persona switching UI (rider/driver). </w:t>
      </w:r>
      <w:r>
        <w:rPr>
          <w:i/>
          <w:iCs/>
        </w:rPr>
        <w:t xml:space="preserve">(3)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PEDL user signs up via HEIMDALL hosted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PEDL user logs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Impersonation banner renders correctly when L2 support is viewing-as.</w:t>
      </w:r>
    </w:p>
    <w:p>
      <w:pPr>
        <w:pStyle w:val="Heading2"/>
      </w:pPr>
      <w:r>
        <w:t xml:space="preserve">E-29: Quest Integration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area:integration:quest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E-27.</w:t>
      </w:r>
    </w:p>
    <w:p>
      <w:pPr>
        <w:spacing w:after="120"/>
      </w:pPr>
      <w:r>
        <w:t xml:space="preserve">Same structure as E-28 for Quest (attendee, organizer, admin personas). White-label tenants get tenant-themed login.</w:t>
      </w:r>
    </w:p>
    <w:p>
      <w:pPr>
        <w:pStyle w:val="Heading2"/>
      </w:pPr>
      <w:r>
        <w:t xml:space="preserve">E-30: Myriad Dashboard Integration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area:integration:myriad-dashboard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E-27.</w:t>
      </w:r>
    </w:p>
    <w:p>
      <w:pPr>
        <w:spacing w:after="120"/>
      </w:pPr>
      <w:r>
        <w:t xml:space="preserve">Same structure for Myriad Core Dashboard. Internal-only realm; hardware MFA required for admin roles.</w:t>
      </w:r>
    </w:p>
    <w:p>
      <w:pPr>
        <w:pStyle w:val="Heading2"/>
      </w:pPr>
      <w:r>
        <w:t xml:space="preserve">E-31: Observability and Runbooks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8.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area:operations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E-04.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E-31.1</w:t>
      </w:r>
      <w:r>
        <w:t xml:space="preserve"> Grafana Cloud or Datadog setup; standard dashboards.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E-31.2</w:t>
      </w:r>
      <w:r>
        <w:t xml:space="preserve"> Alert rules: SEV-1, SEV-2, SEV-3 thresholds.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E-31.3</w:t>
      </w:r>
      <w:r>
        <w:t xml:space="preserve"> PagerDuty integration.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E-31.4</w:t>
      </w:r>
      <w:r>
        <w:t xml:space="preserve"> Runbook documents copied into ops wiki and linked from each alert.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E-31.5</w:t>
      </w:r>
      <w:r>
        <w:t xml:space="preserve"> Drill schedule established (RB-23).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SEV-1 page reaches on-call.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Dashboards show baseline metrics.</w:t>
      </w:r>
    </w:p>
    <w:p>
      <w:pPr>
        <w:pStyle w:val="Heading2"/>
      </w:pPr>
      <w:r>
        <w:t xml:space="preserve">E-32: External Security Audit and Remediation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MVP. </w:t>
      </w:r>
      <w:r>
        <w:rPr>
          <w:b/>
          <w:bCs/>
        </w:rPr>
        <w:t xml:space="preserve">Priority:</w:t>
      </w:r>
      <w:r>
        <w:t xml:space="preserve"> P0.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area:security-audit</w:t>
      </w:r>
      <w:r>
        <w:t xml:space="preserve">. </w:t>
      </w:r>
      <w:r>
        <w:rPr>
          <w:b/>
          <w:bCs/>
        </w:rPr>
        <w:t xml:space="preserve">Dependencies:</w:t>
      </w:r>
      <w:r>
        <w:t xml:space="preserve"> All MVP scope complete.</w:t>
      </w:r>
    </w:p>
    <w:p>
      <w:pPr>
        <w:spacing w:after="120"/>
      </w:pPr>
      <w:r>
        <w:rPr>
          <w:b/>
          <w:bCs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E-32.1</w:t>
      </w:r>
      <w:r>
        <w:t xml:space="preserve"> Select external auditor specializing in OIDC, OAuth, session management, MFA. Budget allocated.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E-32.2</w:t>
      </w:r>
      <w:r>
        <w:t xml:space="preserve"> Pre-audit hardening checklist completed internally.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E-32.3</w:t>
      </w:r>
      <w:r>
        <w:t xml:space="preserve"> Audit kickoff: scope, timeline, access provisioning. </w:t>
      </w:r>
      <w:r>
        <w:rPr>
          <w:i/>
          <w:iCs/>
        </w:rPr>
        <w:t xml:space="preserve">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E-32.4</w:t>
      </w:r>
      <w:r>
        <w:t xml:space="preserve"> Findings triage.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E-32.5</w:t>
      </w:r>
      <w:r>
        <w:t xml:space="preserve"> Remediation P0 and P1 findings before production launch. </w:t>
      </w:r>
      <w:r>
        <w:rPr>
          <w:i/>
          <w:iCs/>
        </w:rPr>
        <w:t xml:space="preserve">(13)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E-32.6</w:t>
      </w:r>
      <w:r>
        <w:t xml:space="preserve"> Penetration test re-run after remediations. </w:t>
      </w:r>
      <w:r>
        <w:rPr>
          <w:i/>
          <w:iCs/>
        </w:rPr>
        <w:t xml:space="preserve">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E-32.7</w:t>
      </w:r>
      <w:r>
        <w:t xml:space="preserve"> Final report archived in compliance store. </w:t>
      </w:r>
      <w:r>
        <w:rPr>
          <w:i/>
          <w:iCs/>
        </w:rPr>
        <w:t xml:space="preserve">(1)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report shows no open P0 or P1 findings before production launch.</w:t>
      </w:r>
    </w:p>
    <w:p>
      <w:pPr>
        <w:pStyle w:val="Heading2"/>
      </w:pPr>
      <w:r>
        <w:t xml:space="preserve">E-33: AWS Migration Readiness Validation (Phase 2)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Phase 2. </w:t>
      </w:r>
      <w:r>
        <w:rPr>
          <w:b/>
          <w:bCs/>
        </w:rPr>
        <w:t xml:space="preserve">Priority:</w:t>
      </w:r>
      <w:r>
        <w:t xml:space="preserve"> P1. </w:t>
      </w:r>
      <w:r>
        <w:rPr>
          <w:b/>
          <w:bCs/>
        </w:rPr>
        <w:t xml:space="preserve">Estimate:</w:t>
      </w:r>
      <w:r>
        <w:t xml:space="preserve"> 21.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area:operations</w:t>
      </w:r>
      <w:r>
        <w:t xml:space="preserve">.</w:t>
      </w:r>
    </w:p>
    <w:p>
      <w:pPr>
        <w:spacing w:after="120"/>
      </w:pPr>
      <w:r>
        <w:t xml:space="preserve">Validate every Phase 2 design assumption with a staging-environment dry run of RB-12. Documented in detail in the Runbooks companion.</w:t>
      </w:r>
    </w:p>
    <w:p>
      <w:pPr>
        <w:pStyle w:val="Heading2"/>
      </w:pPr>
      <w:r>
        <w:t xml:space="preserve">E-34: Offline Sync Intake (Phase 2)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Phase 2. </w:t>
      </w:r>
      <w:r>
        <w:rPr>
          <w:b/>
          <w:bCs/>
        </w:rPr>
        <w:t xml:space="preserve">Priority:</w:t>
      </w:r>
      <w:r>
        <w:t xml:space="preserve"> P2.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area:identity</w:t>
      </w:r>
      <w:r>
        <w:t xml:space="preserve">.</w:t>
      </w:r>
    </w:p>
    <w:p>
      <w:pPr>
        <w:spacing w:after="120"/>
      </w:pPr>
      <w:r>
        <w:t xml:space="preserve">Build the offline event intake, idempotency by </w:t>
      </w:r>
      <w:r>
        <w:rPr>
          <w:rFonts w:ascii="Consolas" w:cs="Consolas" w:eastAsia="Consolas" w:hAnsi="Consolas"/>
          <w:sz w:val="20"/>
          <w:szCs w:val="20"/>
        </w:rPr>
        <w:t xml:space="preserve">client_event_id</w:t>
      </w:r>
      <w:r>
        <w:t xml:space="preserve">, Last-Write-Wins conflict resolution with </w:t>
      </w:r>
      <w:r>
        <w:rPr>
          <w:rFonts w:ascii="Consolas" w:cs="Consolas" w:eastAsia="Consolas" w:hAnsi="Consolas"/>
          <w:sz w:val="20"/>
          <w:szCs w:val="20"/>
        </w:rPr>
        <w:t xml:space="preserve">offline_conflict_records</w:t>
      </w:r>
      <w:r>
        <w:t xml:space="preserve"> capture.</w:t>
      </w:r>
    </w:p>
    <w:p>
      <w:pPr>
        <w:pStyle w:val="Heading2"/>
      </w:pPr>
      <w:r>
        <w:t xml:space="preserve">E-35: Secret Rotation Policies and Workflows (Phase 2)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Phase 2. </w:t>
      </w:r>
      <w:r>
        <w:rPr>
          <w:b/>
          <w:bCs/>
        </w:rPr>
        <w:t xml:space="preserve">Priority:</w:t>
      </w:r>
      <w:r>
        <w:t xml:space="preserve"> P1.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area:secrets</w:t>
      </w:r>
      <w:r>
        <w:t xml:space="preserve">.</w:t>
      </w:r>
    </w:p>
    <w:p>
      <w:pPr>
        <w:spacing w:after="120"/>
      </w:pPr>
      <w:r>
        <w:t xml:space="preserve">Scheduled rotation, approval workflow, expiration alerts, usage dashboards.</w:t>
      </w:r>
    </w:p>
    <w:p>
      <w:pPr>
        <w:pStyle w:val="Heading2"/>
      </w:pPr>
      <w:r>
        <w:t xml:space="preserve">E-36: Spanish Locale Content and i18n (Phase 2)</w:t>
      </w:r>
    </w:p>
    <w:p>
      <w:pPr>
        <w:spacing w:after="120"/>
      </w:pPr>
      <w:r>
        <w:rPr>
          <w:b/>
          <w:bCs/>
        </w:rPr>
        <w:t xml:space="preserve">Phase:</w:t>
      </w:r>
      <w:r>
        <w:t xml:space="preserve"> Phase 2. </w:t>
      </w:r>
      <w:r>
        <w:rPr>
          <w:b/>
          <w:bCs/>
        </w:rPr>
        <w:t xml:space="preserve">Priority:</w:t>
      </w:r>
      <w:r>
        <w:t xml:space="preserve"> P1. </w:t>
      </w:r>
      <w:r>
        <w:rPr>
          <w:b/>
          <w:bCs/>
        </w:rPr>
        <w:t xml:space="preserve">Estimate:</w:t>
      </w:r>
      <w:r>
        <w:t xml:space="preserve"> 13. </w:t>
      </w:r>
      <w:r>
        <w:rPr>
          <w:b/>
          <w:bCs/>
        </w:rPr>
        <w:t xml:space="preserve">Labels: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area:platform</w:t>
      </w:r>
      <w:r>
        <w:t xml:space="preserve">.</w:t>
      </w:r>
    </w:p>
    <w:p>
      <w:pPr>
        <w:spacing w:after="120"/>
      </w:pPr>
      <w:r>
        <w:t xml:space="preserve">Add Spanish translations for all disclosures, communication templates, and Hosted Login Pages UI strings. Validate locale resolution from Accept-Language header and user preference.</w:t>
      </w:r>
    </w:p>
    <w:p>
      <w:pPr>
        <w:pStyle w:val="Heading1"/>
      </w:pPr>
      <w:r>
        <w:t xml:space="preserve">5. MVP Critical Path</w:t>
      </w:r>
    </w:p>
    <w:p>
      <w:pPr>
        <w:spacing w:after="120"/>
      </w:pPr>
      <w:r>
        <w:t xml:space="preserve">The dependency chain that determines MVP timeline: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E-01 → E-02 → E-04 → E-05 → E-06 → E-07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E-08, E-09, E-10, E-11, E-12 (parallel)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E-13, E-14, E-15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E-16, E-17, E-18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E-19 (parallel from E-02)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E-20, E-21, E-22, E-23, E-24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E-25 (login UI), E-26 (admin UI), E-27 (SDK)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E-28 (PEDL), E-29 (Quest), E-30 (Myriad) (parallel)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E-31 (ops), E-32 (audit + remediation)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PRODUCTION CUTOVER</w:t>
      </w:r>
    </w:p>
    <w:p>
      <w:pPr>
        <w:spacing w:after="120"/>
      </w:pPr>
      <w:r>
        <w:t xml:space="preserve">Parallel tracks reduce wall-clock time: while backend builds the OIDC and auth services, frontend can build the Login UI and SDK against mock APIs informed by the OpenAPI spec.</w:t>
      </w:r>
    </w:p>
    <w:p>
      <w:pPr>
        <w:pStyle w:val="Heading1"/>
      </w:pPr>
      <w:r>
        <w:t xml:space="preserve">6. Estimate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E-01 to E-04 (Foundation)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47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E-05 to E-07 (Crypto + Identity + OIDC)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55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E-08 to E-12 (Auth flows + MFA + Federation)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55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E-13 to E-15 (Persona, Tenant, Authz)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34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E-16 to E-18 (Disclosures, Minors, Guests)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42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E-19 to E-24 (Audit, Anon, Legal, Support, Verify, Webhooks)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71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E-25 to E-27 (UIs and SDK)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55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E-28 to E-30 (App integrations)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34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E-31 to E-32 (Ops + Security Audit)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29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MVP Total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422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At a sustainable team velocity of 60–80 points per two-week sprint (4 backend engineers + 1 frontend + part-time DevOps), MVP runs 11–14 sprints, i.e., 5.5–7 months wall-clock with no major surprises. External security audit and remediation (E-32) overlaps with PEDL/Quest integration polish in the final 4–6 weeks.</w:t>
      </w:r>
    </w:p>
    <w:p>
      <w:pPr>
        <w:pStyle w:val="Heading1"/>
      </w:pPr>
      <w:r>
        <w:t xml:space="preserve">7. Acceptance Criteria for Production Readiness</w:t>
      </w:r>
    </w:p>
    <w:p>
      <w:pPr>
        <w:spacing w:after="120"/>
      </w:pPr>
      <w:r>
        <w:t xml:space="preserve">The following gating checklist must be green before production cutover: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 MVP epics complete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Engineering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epic's acceptance criteria pass.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 security audit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Security Lead + auditor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open P0 or P1 findings.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Runbook drills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RB-01, RB-02, RB-03 rehearsed at least once in staging.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key escrow established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Five Shamir holders confirmed with shares distributed.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Backup and restore tested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Engineering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Nightly backup tested by restoring into a staging DB; smoke test passes.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Hash-chain integrity baseline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Security Auditor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RB-14 verification clean.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Cloudflare WAF rules tuned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Engineering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false positives on legitimate traffic; synthetic attack blocked.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Provider failover tested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Engineering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RB-09, RB-10 tabletop completed.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Tenant onboarding runbook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Three tenants successfully onboarded in staging end-to-end.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 communication templates ready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Legal + Communications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Incident comm templates approved by Legal.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On-call rotation established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Engineering Lead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PagerDuty rotation populated; primary and secondary on every shift.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Documentation handoff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Engineering Lead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This document and the V3 Requirements, Data Model, API Spec, and Runbooks are reviewed and signed off.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8. Out of Scope (Explicit)</w:t>
      </w:r>
    </w:p>
    <w:p>
      <w:pPr>
        <w:spacing w:after="120"/>
      </w:pPr>
      <w:r>
        <w:t xml:space="preserve">The following are deliberately excluded from the MVP backlog and tracked separately: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Auth0 federation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customer need yet.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Okta enterprise SSO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enterprise tenant signed.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Microsoft Entra ID federation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enterprise tenant signed.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SAML enterprise federation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enterprise tenant signed.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CJIS-bound features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signed law enforcement need.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HIPAA-bound features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signed healthcare need.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Dynamic database credentials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Requires OpenBao or AWS Secrets Manager.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Risk-based authentication scoring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Requires telemetry baseline.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Service mesh / SPIFFE / SPIRE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Premature for current scale.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NATS event bus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3 backlog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Postgres LISTEN/NOTIFY plus outbox sufficient for current scale.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 push notification platform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App-team backlogs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Each consuming app manages push directly.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9. Risk Register Summary (Cross-Reference)</w:t>
      </w:r>
    </w:p>
    <w:p>
      <w:pPr>
        <w:spacing w:after="120"/>
      </w:pPr>
      <w:r>
        <w:t xml:space="preserve">Risks listed in detail in V3 Requirements §25. The backlog handles them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 OIDC issuer security commitment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E-07 uses certified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oidc-provider</w:t>
            </w:r>
            <w:r>
              <w:t xml:space="preserve">; E-32 external audit.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Supabase vendor concentration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E-02.9 nightly logical backups; design uses Postgres-standard SQL.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key loss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E-05.8 rotation script; runbook RB-02 with rehearsal cadence in E-31.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SMS pumping fraud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E-10.4–E-10.5 caps and alerts.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Identity merge mistakes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E-06.4–E-06.5 reversal windows.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Minor consent gaps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E-17 full minor service from MVP.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White-label identity confusion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E-12.6 explicit opt-in.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AWS migration friction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E-02, E-04 portability; E-33 staging validation in Phase 2.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HEIMDALL — Development Backlog Companion | Myriad Technology Group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HEIMDALL Development Backlog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80" w:before="120"/>
      <w:outlineLvl w:val="4"/>
    </w:pPr>
    <w:rPr>
      <w:rFonts w:ascii="Calibri" w:cs="Calibri" w:eastAsia="Calibri" w:hAnsi="Calibri"/>
      <w:b/>
      <w:bCs/>
      <w:i/>
      <w:i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00"/>
      <w:outlineLvl w:val="5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HEIMDALL Development Backlog V3</dc:title>
  <dc:creator>Myriad Technology Group</dc:creator>
  <dc:description>HEIMDALL V3 design document</dc:description>
  <cp:lastModifiedBy>Un-named</cp:lastModifiedBy>
  <cp:revision>1</cp:revision>
  <dcterms:created xsi:type="dcterms:W3CDTF">2026-05-19T20:29:50.883Z</dcterms:created>
  <dcterms:modified xsi:type="dcterms:W3CDTF">2026-05-19T20:29:50.883Z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