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1E21" w14:textId="77777777" w:rsidR="003B39A4" w:rsidRDefault="003B39A4" w:rsidP="003B39A4">
      <w:pPr>
        <w:pStyle w:val="Sansinterligne"/>
      </w:pPr>
    </w:p>
    <w:p w14:paraId="08CD9A02" w14:textId="77777777" w:rsidR="003B39A4" w:rsidRDefault="003B39A4" w:rsidP="003B39A4">
      <w:pPr>
        <w:pStyle w:val="Sansinterligne"/>
      </w:pPr>
    </w:p>
    <w:p w14:paraId="7788BF93" w14:textId="77777777" w:rsidR="003B39A4" w:rsidRDefault="003B39A4" w:rsidP="003B39A4">
      <w:pPr>
        <w:pStyle w:val="Sansinterligne"/>
        <w:jc w:val="center"/>
      </w:pPr>
    </w:p>
    <w:p w14:paraId="3B1141C4" w14:textId="3E170BAD" w:rsidR="003B39A4" w:rsidRDefault="003B39A4" w:rsidP="003B39A4">
      <w:pPr>
        <w:pStyle w:val="Titre"/>
        <w:jc w:val="center"/>
      </w:pPr>
      <w:r>
        <w:t>TD</w:t>
      </w:r>
      <w:r w:rsidR="00DE077A">
        <w:t>2</w:t>
      </w:r>
    </w:p>
    <w:p w14:paraId="55EA9E3D" w14:textId="2ADF5B87" w:rsidR="003B39A4" w:rsidRPr="003B39A4" w:rsidRDefault="003B39A4" w:rsidP="003B39A4">
      <w:pPr>
        <w:pStyle w:val="Titre"/>
        <w:jc w:val="center"/>
      </w:pPr>
      <w:r>
        <w:t xml:space="preserve">Introduction à </w:t>
      </w:r>
      <w:r w:rsidR="001123B1">
        <w:t>Tableau</w:t>
      </w:r>
    </w:p>
    <w:p w14:paraId="6AEFE622" w14:textId="77777777" w:rsidR="003B39A4" w:rsidRDefault="003B39A4" w:rsidP="003B39A4">
      <w:pPr>
        <w:pStyle w:val="Sansinterligne"/>
      </w:pPr>
    </w:p>
    <w:p w14:paraId="48CB3CD2" w14:textId="77777777" w:rsidR="003B39A4" w:rsidRDefault="003B39A4" w:rsidP="003B39A4">
      <w:pPr>
        <w:pStyle w:val="Sansinterligne"/>
      </w:pPr>
    </w:p>
    <w:p w14:paraId="0394DC6B" w14:textId="795B6332" w:rsidR="003B39A4" w:rsidRDefault="00005424" w:rsidP="003B39A4">
      <w:pPr>
        <w:jc w:val="center"/>
      </w:pPr>
      <w:r>
        <w:t>EL YAMANI</w:t>
      </w:r>
    </w:p>
    <w:p w14:paraId="2FC13E42" w14:textId="57DEEE20" w:rsidR="003B39A4" w:rsidRDefault="00005424" w:rsidP="003B39A4">
      <w:pPr>
        <w:jc w:val="center"/>
      </w:pPr>
      <w:r>
        <w:t>Mariam</w:t>
      </w:r>
    </w:p>
    <w:p w14:paraId="6A5734F5" w14:textId="77777777" w:rsidR="003B39A4" w:rsidRDefault="003B39A4" w:rsidP="003B39A4">
      <w:pPr>
        <w:pStyle w:val="Sansinterligne"/>
      </w:pPr>
    </w:p>
    <w:p w14:paraId="04EB82D1" w14:textId="77777777" w:rsidR="003B39A4" w:rsidRDefault="003B39A4" w:rsidP="003B39A4">
      <w:pPr>
        <w:pStyle w:val="Sansinterligne"/>
      </w:pPr>
    </w:p>
    <w:p w14:paraId="3A653EFE" w14:textId="77777777" w:rsidR="003B39A4" w:rsidRDefault="003B39A4" w:rsidP="003B39A4">
      <w:pPr>
        <w:pStyle w:val="Sansinterligne"/>
      </w:pPr>
    </w:p>
    <w:p w14:paraId="61B8C66F" w14:textId="77777777" w:rsidR="003B39A4" w:rsidRDefault="003B39A4" w:rsidP="003B39A4">
      <w:pPr>
        <w:pStyle w:val="Sansinterligne"/>
      </w:pPr>
    </w:p>
    <w:p w14:paraId="379FEED2" w14:textId="77777777" w:rsidR="003B39A4" w:rsidRDefault="003B39A4" w:rsidP="003B39A4">
      <w:pPr>
        <w:pStyle w:val="Sansinterligne"/>
      </w:pPr>
    </w:p>
    <w:p w14:paraId="5FC7A9D9" w14:textId="77777777" w:rsidR="003B39A4" w:rsidRDefault="003B39A4" w:rsidP="003B39A4">
      <w:pPr>
        <w:pStyle w:val="Sansinterligne"/>
      </w:pPr>
    </w:p>
    <w:p w14:paraId="6BE74F15" w14:textId="77777777" w:rsidR="003B39A4" w:rsidRDefault="003B39A4" w:rsidP="003B39A4">
      <w:pPr>
        <w:pStyle w:val="Sansinterligne"/>
      </w:pPr>
    </w:p>
    <w:sdt>
      <w:sdtPr>
        <w:rPr>
          <w:rFonts w:asciiTheme="minorHAnsi" w:eastAsiaTheme="minorHAnsi" w:hAnsiTheme="minorHAnsi" w:cstheme="minorBidi"/>
          <w:color w:val="auto"/>
          <w:kern w:val="2"/>
          <w:sz w:val="22"/>
          <w:szCs w:val="22"/>
          <w:lang w:eastAsia="en-US"/>
          <w14:ligatures w14:val="standardContextual"/>
        </w:rPr>
        <w:id w:val="125362787"/>
        <w:docPartObj>
          <w:docPartGallery w:val="Table of Contents"/>
          <w:docPartUnique/>
        </w:docPartObj>
      </w:sdtPr>
      <w:sdtEndPr>
        <w:rPr>
          <w:b/>
          <w:bCs/>
        </w:rPr>
      </w:sdtEndPr>
      <w:sdtContent>
        <w:p w14:paraId="00D897A4" w14:textId="77777777" w:rsidR="003B39A4" w:rsidRDefault="003B39A4" w:rsidP="003B39A4">
          <w:pPr>
            <w:pStyle w:val="En-ttedetabledesmatires"/>
          </w:pPr>
          <w:r>
            <w:t>Table des matières</w:t>
          </w:r>
        </w:p>
        <w:p w14:paraId="4B0A9B31" w14:textId="55963744" w:rsidR="00134E1D" w:rsidRDefault="003B39A4">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161060632" w:history="1">
            <w:r w:rsidR="00134E1D" w:rsidRPr="00F40B46">
              <w:rPr>
                <w:rStyle w:val="Lienhypertexte"/>
                <w:noProof/>
              </w:rPr>
              <w:t>1.</w:t>
            </w:r>
            <w:r w:rsidR="00134E1D">
              <w:rPr>
                <w:rFonts w:eastAsiaTheme="minorEastAsia"/>
                <w:noProof/>
                <w:lang w:eastAsia="fr-FR"/>
              </w:rPr>
              <w:tab/>
            </w:r>
            <w:r w:rsidR="00134E1D" w:rsidRPr="00F40B46">
              <w:rPr>
                <w:rStyle w:val="Lienhypertexte"/>
                <w:noProof/>
              </w:rPr>
              <w:t>Grille de lecture</w:t>
            </w:r>
            <w:r w:rsidR="00134E1D">
              <w:rPr>
                <w:noProof/>
                <w:webHidden/>
              </w:rPr>
              <w:tab/>
            </w:r>
            <w:r w:rsidR="00134E1D">
              <w:rPr>
                <w:noProof/>
                <w:webHidden/>
              </w:rPr>
              <w:fldChar w:fldCharType="begin"/>
            </w:r>
            <w:r w:rsidR="00134E1D">
              <w:rPr>
                <w:noProof/>
                <w:webHidden/>
              </w:rPr>
              <w:instrText xml:space="preserve"> PAGEREF _Toc161060632 \h </w:instrText>
            </w:r>
            <w:r w:rsidR="00134E1D">
              <w:rPr>
                <w:noProof/>
                <w:webHidden/>
              </w:rPr>
            </w:r>
            <w:r w:rsidR="00134E1D">
              <w:rPr>
                <w:noProof/>
                <w:webHidden/>
              </w:rPr>
              <w:fldChar w:fldCharType="separate"/>
            </w:r>
            <w:r w:rsidR="00134E1D">
              <w:rPr>
                <w:noProof/>
                <w:webHidden/>
              </w:rPr>
              <w:t>2</w:t>
            </w:r>
            <w:r w:rsidR="00134E1D">
              <w:rPr>
                <w:noProof/>
                <w:webHidden/>
              </w:rPr>
              <w:fldChar w:fldCharType="end"/>
            </w:r>
          </w:hyperlink>
        </w:p>
        <w:p w14:paraId="70F07BB1" w14:textId="17B3DD4D" w:rsidR="00134E1D" w:rsidRDefault="00000000">
          <w:pPr>
            <w:pStyle w:val="TM1"/>
            <w:tabs>
              <w:tab w:val="left" w:pos="440"/>
              <w:tab w:val="right" w:leader="dot" w:pos="10456"/>
            </w:tabs>
            <w:rPr>
              <w:rFonts w:eastAsiaTheme="minorEastAsia"/>
              <w:noProof/>
              <w:lang w:eastAsia="fr-FR"/>
            </w:rPr>
          </w:pPr>
          <w:hyperlink w:anchor="_Toc161060633" w:history="1">
            <w:r w:rsidR="00134E1D" w:rsidRPr="00F40B46">
              <w:rPr>
                <w:rStyle w:val="Lienhypertexte"/>
                <w:noProof/>
              </w:rPr>
              <w:t>2.</w:t>
            </w:r>
            <w:r w:rsidR="00134E1D">
              <w:rPr>
                <w:rFonts w:eastAsiaTheme="minorEastAsia"/>
                <w:noProof/>
                <w:lang w:eastAsia="fr-FR"/>
              </w:rPr>
              <w:tab/>
            </w:r>
            <w:r w:rsidR="00134E1D" w:rsidRPr="00F40B46">
              <w:rPr>
                <w:rStyle w:val="Lienhypertexte"/>
                <w:noProof/>
              </w:rPr>
              <w:t>Dashboard</w:t>
            </w:r>
            <w:r w:rsidR="00134E1D">
              <w:rPr>
                <w:noProof/>
                <w:webHidden/>
              </w:rPr>
              <w:tab/>
            </w:r>
            <w:r w:rsidR="00134E1D">
              <w:rPr>
                <w:noProof/>
                <w:webHidden/>
              </w:rPr>
              <w:fldChar w:fldCharType="begin"/>
            </w:r>
            <w:r w:rsidR="00134E1D">
              <w:rPr>
                <w:noProof/>
                <w:webHidden/>
              </w:rPr>
              <w:instrText xml:space="preserve"> PAGEREF _Toc161060633 \h </w:instrText>
            </w:r>
            <w:r w:rsidR="00134E1D">
              <w:rPr>
                <w:noProof/>
                <w:webHidden/>
              </w:rPr>
            </w:r>
            <w:r w:rsidR="00134E1D">
              <w:rPr>
                <w:noProof/>
                <w:webHidden/>
              </w:rPr>
              <w:fldChar w:fldCharType="separate"/>
            </w:r>
            <w:r w:rsidR="00134E1D">
              <w:rPr>
                <w:noProof/>
                <w:webHidden/>
              </w:rPr>
              <w:t>3</w:t>
            </w:r>
            <w:r w:rsidR="00134E1D">
              <w:rPr>
                <w:noProof/>
                <w:webHidden/>
              </w:rPr>
              <w:fldChar w:fldCharType="end"/>
            </w:r>
          </w:hyperlink>
        </w:p>
        <w:p w14:paraId="54C62DC9" w14:textId="1EE0FB45" w:rsidR="00134E1D" w:rsidRDefault="00000000">
          <w:pPr>
            <w:pStyle w:val="TM1"/>
            <w:tabs>
              <w:tab w:val="left" w:pos="440"/>
              <w:tab w:val="right" w:leader="dot" w:pos="10456"/>
            </w:tabs>
            <w:rPr>
              <w:rFonts w:eastAsiaTheme="minorEastAsia"/>
              <w:noProof/>
              <w:lang w:eastAsia="fr-FR"/>
            </w:rPr>
          </w:pPr>
          <w:hyperlink w:anchor="_Toc161060634" w:history="1">
            <w:r w:rsidR="00134E1D" w:rsidRPr="00F40B46">
              <w:rPr>
                <w:rStyle w:val="Lienhypertexte"/>
                <w:noProof/>
              </w:rPr>
              <w:t>3.</w:t>
            </w:r>
            <w:r w:rsidR="00134E1D">
              <w:rPr>
                <w:rFonts w:eastAsiaTheme="minorEastAsia"/>
                <w:noProof/>
                <w:lang w:eastAsia="fr-FR"/>
              </w:rPr>
              <w:tab/>
            </w:r>
            <w:r w:rsidR="00134E1D" w:rsidRPr="00F40B46">
              <w:rPr>
                <w:rStyle w:val="Lienhypertexte"/>
                <w:noProof/>
              </w:rPr>
              <w:t>Analyse</w:t>
            </w:r>
            <w:r w:rsidR="00134E1D">
              <w:rPr>
                <w:noProof/>
                <w:webHidden/>
              </w:rPr>
              <w:tab/>
            </w:r>
            <w:r w:rsidR="00134E1D">
              <w:rPr>
                <w:noProof/>
                <w:webHidden/>
              </w:rPr>
              <w:fldChar w:fldCharType="begin"/>
            </w:r>
            <w:r w:rsidR="00134E1D">
              <w:rPr>
                <w:noProof/>
                <w:webHidden/>
              </w:rPr>
              <w:instrText xml:space="preserve"> PAGEREF _Toc161060634 \h </w:instrText>
            </w:r>
            <w:r w:rsidR="00134E1D">
              <w:rPr>
                <w:noProof/>
                <w:webHidden/>
              </w:rPr>
            </w:r>
            <w:r w:rsidR="00134E1D">
              <w:rPr>
                <w:noProof/>
                <w:webHidden/>
              </w:rPr>
              <w:fldChar w:fldCharType="separate"/>
            </w:r>
            <w:r w:rsidR="00134E1D">
              <w:rPr>
                <w:noProof/>
                <w:webHidden/>
              </w:rPr>
              <w:t>4</w:t>
            </w:r>
            <w:r w:rsidR="00134E1D">
              <w:rPr>
                <w:noProof/>
                <w:webHidden/>
              </w:rPr>
              <w:fldChar w:fldCharType="end"/>
            </w:r>
          </w:hyperlink>
        </w:p>
        <w:p w14:paraId="2BCF3BA0" w14:textId="51D754DB" w:rsidR="003B39A4" w:rsidRDefault="003B39A4" w:rsidP="003B39A4">
          <w:r>
            <w:rPr>
              <w:b/>
              <w:bCs/>
            </w:rPr>
            <w:fldChar w:fldCharType="end"/>
          </w:r>
        </w:p>
      </w:sdtContent>
    </w:sdt>
    <w:p w14:paraId="3426EE88" w14:textId="4A00BC7C" w:rsidR="003B39A4" w:rsidRDefault="003B39A4" w:rsidP="003B39A4">
      <w:pPr>
        <w:pStyle w:val="Sansinterligne"/>
        <w:sectPr w:rsidR="003B39A4" w:rsidSect="003B39A4">
          <w:pgSz w:w="11906" w:h="16838"/>
          <w:pgMar w:top="720" w:right="720" w:bottom="720" w:left="720" w:header="708" w:footer="708" w:gutter="0"/>
          <w:cols w:space="708"/>
          <w:docGrid w:linePitch="360"/>
        </w:sectPr>
      </w:pPr>
    </w:p>
    <w:p w14:paraId="2267A106" w14:textId="4BC85E5D" w:rsidR="00F06A53" w:rsidRDefault="00134E1D" w:rsidP="00134E1D">
      <w:pPr>
        <w:pStyle w:val="Titre1"/>
        <w:numPr>
          <w:ilvl w:val="0"/>
          <w:numId w:val="2"/>
        </w:numPr>
      </w:pPr>
      <w:bookmarkStart w:id="0" w:name="_Toc161060632"/>
      <w:r>
        <w:lastRenderedPageBreak/>
        <w:t>Grille de lecture</w:t>
      </w:r>
      <w:bookmarkEnd w:id="0"/>
    </w:p>
    <w:p w14:paraId="7B60761F" w14:textId="77777777" w:rsidR="00134E1D" w:rsidRDefault="00134E1D" w:rsidP="00134E1D"/>
    <w:p w14:paraId="2DB82B39" w14:textId="5066C036" w:rsidR="00134E1D" w:rsidRDefault="00134E1D" w:rsidP="00134E1D"/>
    <w:p w14:paraId="1165800B" w14:textId="77777777" w:rsidR="00134E1D" w:rsidRDefault="00134E1D" w:rsidP="00134E1D"/>
    <w:p w14:paraId="293E22D0" w14:textId="77777777" w:rsidR="00134E1D" w:rsidRPr="00134E1D" w:rsidRDefault="00134E1D" w:rsidP="00134E1D"/>
    <w:p w14:paraId="1A236464" w14:textId="77777777" w:rsidR="00F06A53" w:rsidRDefault="00F06A53" w:rsidP="00F06A53"/>
    <w:p w14:paraId="443B2AE8" w14:textId="72A99E2A" w:rsidR="00F06A53" w:rsidRPr="00F06A53" w:rsidRDefault="00005424" w:rsidP="00F06A53">
      <w:pPr>
        <w:sectPr w:rsidR="00F06A53" w:rsidRPr="00F06A53" w:rsidSect="00F06A53">
          <w:pgSz w:w="11906" w:h="16838"/>
          <w:pgMar w:top="720" w:right="720" w:bottom="720" w:left="720" w:header="708" w:footer="708" w:gutter="0"/>
          <w:cols w:space="708"/>
          <w:docGrid w:linePitch="360"/>
        </w:sectPr>
      </w:pPr>
      <w:r>
        <w:rPr>
          <w:noProof/>
        </w:rPr>
        <w:drawing>
          <wp:inline distT="0" distB="0" distL="0" distR="0" wp14:anchorId="7025A46C" wp14:editId="75366426">
            <wp:extent cx="5446643" cy="2679255"/>
            <wp:effectExtent l="0" t="0" r="1905" b="635"/>
            <wp:docPr id="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nombr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465262" cy="2688414"/>
                    </a:xfrm>
                    <a:prstGeom prst="rect">
                      <a:avLst/>
                    </a:prstGeom>
                  </pic:spPr>
                </pic:pic>
              </a:graphicData>
            </a:graphic>
          </wp:inline>
        </w:drawing>
      </w:r>
    </w:p>
    <w:p w14:paraId="5BF36D1D" w14:textId="258FA661" w:rsidR="00CC31E9" w:rsidRDefault="003B39A4" w:rsidP="00134E1D">
      <w:pPr>
        <w:pStyle w:val="Titre1"/>
        <w:numPr>
          <w:ilvl w:val="0"/>
          <w:numId w:val="2"/>
        </w:numPr>
      </w:pPr>
      <w:bookmarkStart w:id="1" w:name="_Toc161060633"/>
      <w:r>
        <w:lastRenderedPageBreak/>
        <w:t>Dashboard</w:t>
      </w:r>
      <w:bookmarkEnd w:id="1"/>
    </w:p>
    <w:p w14:paraId="69234869" w14:textId="77777777" w:rsidR="003B39A4" w:rsidRDefault="003B39A4" w:rsidP="003B39A4"/>
    <w:p w14:paraId="3E63526E" w14:textId="77777777" w:rsidR="003B39A4" w:rsidRDefault="003B39A4" w:rsidP="003B39A4"/>
    <w:p w14:paraId="10AF4E65" w14:textId="77777777" w:rsidR="003B39A4" w:rsidRDefault="003B39A4" w:rsidP="003B39A4"/>
    <w:p w14:paraId="51A0B797" w14:textId="713DFCCE" w:rsidR="003B39A4" w:rsidRDefault="00005424" w:rsidP="00005424">
      <w:pPr>
        <w:jc w:val="center"/>
      </w:pPr>
      <w:r>
        <w:rPr>
          <w:noProof/>
        </w:rPr>
        <w:drawing>
          <wp:inline distT="0" distB="0" distL="0" distR="0" wp14:anchorId="7218572E" wp14:editId="3BF337BC">
            <wp:extent cx="6631476" cy="5327374"/>
            <wp:effectExtent l="0" t="0" r="0" b="0"/>
            <wp:docPr id="2" name="Image 2" descr="Une image contenant texte, cart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rte, diagramme, capture d’écran&#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95971" cy="5379185"/>
                    </a:xfrm>
                    <a:prstGeom prst="rect">
                      <a:avLst/>
                    </a:prstGeom>
                  </pic:spPr>
                </pic:pic>
              </a:graphicData>
            </a:graphic>
          </wp:inline>
        </w:drawing>
      </w:r>
    </w:p>
    <w:p w14:paraId="338A9988" w14:textId="2AFCAAAD" w:rsidR="003B39A4" w:rsidRDefault="003B39A4" w:rsidP="00005424">
      <w:pPr>
        <w:jc w:val="center"/>
        <w:sectPr w:rsidR="003B39A4" w:rsidSect="003B39A4">
          <w:pgSz w:w="16838" w:h="11906" w:orient="landscape"/>
          <w:pgMar w:top="720" w:right="720" w:bottom="720" w:left="720" w:header="708" w:footer="708" w:gutter="0"/>
          <w:cols w:space="708"/>
          <w:docGrid w:linePitch="360"/>
        </w:sectPr>
      </w:pPr>
    </w:p>
    <w:p w14:paraId="1EAE3813" w14:textId="71FDE429" w:rsidR="003B39A4" w:rsidRDefault="003B39A4" w:rsidP="00134E1D">
      <w:pPr>
        <w:pStyle w:val="Titre1"/>
        <w:numPr>
          <w:ilvl w:val="0"/>
          <w:numId w:val="2"/>
        </w:numPr>
      </w:pPr>
      <w:bookmarkStart w:id="2" w:name="_Toc161060634"/>
      <w:r>
        <w:lastRenderedPageBreak/>
        <w:t>Analyse</w:t>
      </w:r>
      <w:bookmarkEnd w:id="2"/>
    </w:p>
    <w:p w14:paraId="5D03D1DF" w14:textId="77777777" w:rsidR="003B39A4" w:rsidRDefault="003B39A4" w:rsidP="003B39A4"/>
    <w:p w14:paraId="0E435B11" w14:textId="0CCA0007" w:rsidR="00005424" w:rsidRPr="00005424" w:rsidRDefault="00005424" w:rsidP="00005424">
      <w:pPr>
        <w:pStyle w:val="Titre2"/>
        <w:rPr>
          <w:sz w:val="28"/>
          <w:szCs w:val="28"/>
        </w:rPr>
      </w:pPr>
      <w:r w:rsidRPr="00005424">
        <w:rPr>
          <w:sz w:val="28"/>
          <w:szCs w:val="28"/>
        </w:rPr>
        <w:t xml:space="preserve">Analyse globale du </w:t>
      </w:r>
      <w:proofErr w:type="spellStart"/>
      <w:r w:rsidRPr="00005424">
        <w:rPr>
          <w:sz w:val="28"/>
          <w:szCs w:val="28"/>
        </w:rPr>
        <w:t>dashboard</w:t>
      </w:r>
      <w:proofErr w:type="spellEnd"/>
      <w:r w:rsidRPr="00005424">
        <w:rPr>
          <w:sz w:val="28"/>
          <w:szCs w:val="28"/>
        </w:rPr>
        <w:t xml:space="preserve"> :</w:t>
      </w:r>
    </w:p>
    <w:p w14:paraId="3C6FCF74" w14:textId="77777777" w:rsidR="00005424" w:rsidRPr="00005424" w:rsidRDefault="00005424" w:rsidP="00005424"/>
    <w:p w14:paraId="49096162" w14:textId="18E95C73" w:rsidR="00005424" w:rsidRDefault="00005424" w:rsidP="00005424">
      <w:r>
        <w:t>Le tableau de bord offre une vue complète et détaillée des données relatives aux retards et annulations de vols pour l'année 2015. Il présente plusieurs aspects clés de manière visuelle, ce qui permet une compréhension rapide et approfondie des tendances et des motifs.</w:t>
      </w:r>
    </w:p>
    <w:p w14:paraId="4B8C6658" w14:textId="77777777" w:rsidR="00005424" w:rsidRDefault="00005424" w:rsidP="00005424"/>
    <w:p w14:paraId="07E9CE03" w14:textId="77777777" w:rsidR="00005424" w:rsidRDefault="00005424" w:rsidP="00005424"/>
    <w:p w14:paraId="2F9101A9" w14:textId="77777777" w:rsidR="00005424" w:rsidRPr="00005424" w:rsidRDefault="00005424" w:rsidP="00005424">
      <w:pPr>
        <w:pStyle w:val="Titre2"/>
      </w:pPr>
      <w:r w:rsidRPr="00005424">
        <w:t>Faits observés :</w:t>
      </w:r>
    </w:p>
    <w:p w14:paraId="68F98F8D" w14:textId="77777777" w:rsidR="00005424" w:rsidRDefault="00005424" w:rsidP="00005424"/>
    <w:p w14:paraId="49050849" w14:textId="4EFAFE4E" w:rsidR="00005424" w:rsidRDefault="00005424" w:rsidP="00005424">
      <w:r>
        <w:t>La répartition géographique des vols montre une concentration importante dans l'est des États-Unis, en Californie, au Delaware, dans le Vermont, et à New York. Le Colorado se distingue également par un nombre significatif de vols.</w:t>
      </w:r>
      <w:r>
        <w:t xml:space="preserve"> (</w:t>
      </w:r>
      <w:proofErr w:type="gramStart"/>
      <w:r>
        <w:t>feuille</w:t>
      </w:r>
      <w:proofErr w:type="gramEnd"/>
      <w:r>
        <w:t xml:space="preserve"> 1)</w:t>
      </w:r>
    </w:p>
    <w:p w14:paraId="611BC038" w14:textId="7E1205A5" w:rsidR="00005424" w:rsidRDefault="00005424" w:rsidP="00005424">
      <w:r>
        <w:t>Le mois de février est celui qui enregistre le plus grand nombre d'annulations, principalement pour la raison B, suivie de la raison C. Les mois de juin et décembre présentent également un nombre d'annulations notable, mais moins élevé.</w:t>
      </w:r>
      <w:r>
        <w:t xml:space="preserve"> (</w:t>
      </w:r>
      <w:proofErr w:type="gramStart"/>
      <w:r>
        <w:t>feuille</w:t>
      </w:r>
      <w:proofErr w:type="gramEnd"/>
      <w:r>
        <w:t xml:space="preserve"> 2)</w:t>
      </w:r>
    </w:p>
    <w:p w14:paraId="00AA0D2C" w14:textId="1835A125" w:rsidR="00005424" w:rsidRDefault="00005424" w:rsidP="00005424">
      <w:r>
        <w:t>La compagnie aérienne WN enregistre le plus grand nombre de retards, tandis que la compagnie HA affiche le moins de retards parmi les compagnies étudiées.</w:t>
      </w:r>
      <w:r>
        <w:t xml:space="preserve"> (</w:t>
      </w:r>
      <w:proofErr w:type="gramStart"/>
      <w:r>
        <w:t>feuille</w:t>
      </w:r>
      <w:proofErr w:type="gramEnd"/>
      <w:r>
        <w:t xml:space="preserve"> 3)</w:t>
      </w:r>
    </w:p>
    <w:p w14:paraId="16C808E2" w14:textId="44F5CABF" w:rsidR="00005424" w:rsidRDefault="00005424" w:rsidP="00005424">
      <w:r>
        <w:t>Pendant le mois de juin, les retards au départ dépassent le temps d'arrivée, atteignant leur maximum pour toute l'année. En revanche, le mois de septembre enregistre les retards les moins élevés.</w:t>
      </w:r>
      <w:r>
        <w:t xml:space="preserve"> (</w:t>
      </w:r>
      <w:proofErr w:type="gramStart"/>
      <w:r>
        <w:t>feuille</w:t>
      </w:r>
      <w:proofErr w:type="gramEnd"/>
      <w:r>
        <w:t xml:space="preserve"> 4)</w:t>
      </w:r>
    </w:p>
    <w:p w14:paraId="619B67BA" w14:textId="21E729E2" w:rsidR="00005424" w:rsidRDefault="00005424" w:rsidP="00005424"/>
    <w:p w14:paraId="3C3E7860" w14:textId="77777777" w:rsidR="00005424" w:rsidRDefault="00005424" w:rsidP="00005424"/>
    <w:p w14:paraId="13098CEA" w14:textId="439CDA55" w:rsidR="00005424" w:rsidRDefault="00005424" w:rsidP="00005424">
      <w:pPr>
        <w:pStyle w:val="Titre2"/>
      </w:pPr>
      <w:r>
        <w:t>Stratégies recommandées :</w:t>
      </w:r>
    </w:p>
    <w:p w14:paraId="7370D873" w14:textId="77777777" w:rsidR="00005424" w:rsidRPr="00005424" w:rsidRDefault="00005424" w:rsidP="00005424"/>
    <w:p w14:paraId="706F9E92" w14:textId="77777777" w:rsidR="00005424" w:rsidRDefault="00005424" w:rsidP="00005424">
      <w:r>
        <w:t>Pour réduire les annulations de vols, il serait utile d'analyser de plus près les motifs spécifiques, en particulier ceux associés aux raisons B et C en février. Des mesures correctives ciblées pourraient être mises en place pour atténuer ces problèmes saisonniers.</w:t>
      </w:r>
    </w:p>
    <w:p w14:paraId="05233A05" w14:textId="77777777" w:rsidR="00005424" w:rsidRDefault="00005424" w:rsidP="00005424">
      <w:r>
        <w:t>Les compagnies aériennes pourraient étudier les pratiques opérationnelles de WN pour comprendre comment réduire les retards. Des initiatives visant à améliorer la ponctualité des départs pourraient être envisagées.</w:t>
      </w:r>
    </w:p>
    <w:p w14:paraId="33758E23" w14:textId="77CA4B2D" w:rsidR="00005424" w:rsidRDefault="00005424" w:rsidP="00005424">
      <w:r>
        <w:t>Une planification proactive des ressources et des horaires de vol pourrait aider à atténuer les retards observés en juin, mois où les retards au départ sont particulièrement élevés.</w:t>
      </w:r>
    </w:p>
    <w:p w14:paraId="26B2FB74" w14:textId="77777777" w:rsidR="00005424" w:rsidRDefault="00005424" w:rsidP="00005424"/>
    <w:p w14:paraId="70A1E41B" w14:textId="77777777" w:rsidR="00005424" w:rsidRDefault="00005424" w:rsidP="00005424"/>
    <w:p w14:paraId="3FDA90A8" w14:textId="3B655F97" w:rsidR="00005424" w:rsidRDefault="00005424" w:rsidP="00005424">
      <w:pPr>
        <w:pStyle w:val="Titre2"/>
      </w:pPr>
      <w:r>
        <w:t>Résumé synthétique de chaque graphique/représentation :</w:t>
      </w:r>
    </w:p>
    <w:p w14:paraId="3B110483" w14:textId="77777777" w:rsidR="00005424" w:rsidRPr="00005424" w:rsidRDefault="00005424" w:rsidP="00005424"/>
    <w:p w14:paraId="3EEC62DC" w14:textId="77777777" w:rsidR="00005424" w:rsidRDefault="00005424" w:rsidP="00005424">
      <w:r>
        <w:t>Graphe 1 : Carte des vols montrant une concentration importante dans l'est des États-Unis, en Californie, au Delaware, dans le Vermont et à New York, ainsi qu'au Colorado.</w:t>
      </w:r>
    </w:p>
    <w:p w14:paraId="0D9965FF" w14:textId="77777777" w:rsidR="00005424" w:rsidRDefault="00005424" w:rsidP="00005424">
      <w:r>
        <w:t>Graphe 2 : Graphique en aires illustrant les annulations mensuelles de vols, avec une prédominance en février, surtout pour les raisons B et C.</w:t>
      </w:r>
    </w:p>
    <w:p w14:paraId="50EA9378" w14:textId="77777777" w:rsidR="00005424" w:rsidRDefault="00005424" w:rsidP="00005424">
      <w:r>
        <w:lastRenderedPageBreak/>
        <w:t>Graphe 3 : Diagramme à barres horizontales comparant les retards par compagnie aérienne, avec WN ayant le plus grand nombre de retards et HA le moins élevé.</w:t>
      </w:r>
    </w:p>
    <w:p w14:paraId="52284666" w14:textId="77777777" w:rsidR="00005424" w:rsidRDefault="00005424" w:rsidP="00005424">
      <w:r>
        <w:t>Graphe 4 : Graphique en ligne comparant les retards au départ et les temps d'arrivée mensuels, montrant des départs dépassant les arrivées en juin, avec des retards au départ les plus faibles en septembre.</w:t>
      </w:r>
    </w:p>
    <w:p w14:paraId="6E218ECB" w14:textId="77777777" w:rsidR="00005424" w:rsidRDefault="00005424" w:rsidP="00005424"/>
    <w:p w14:paraId="186FF67D" w14:textId="77777777" w:rsidR="00005424" w:rsidRDefault="00005424" w:rsidP="00005424"/>
    <w:p w14:paraId="349B8BCA" w14:textId="7CADEA34" w:rsidR="003B39A4" w:rsidRPr="003B39A4" w:rsidRDefault="003B39A4" w:rsidP="003B39A4"/>
    <w:sectPr w:rsidR="003B39A4" w:rsidRPr="003B39A4" w:rsidSect="003B39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055AC"/>
    <w:multiLevelType w:val="hybridMultilevel"/>
    <w:tmpl w:val="AE0EBB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0436F0"/>
    <w:multiLevelType w:val="hybridMultilevel"/>
    <w:tmpl w:val="E146F588"/>
    <w:lvl w:ilvl="0" w:tplc="CCA6B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25981140">
    <w:abstractNumId w:val="0"/>
  </w:num>
  <w:num w:numId="2" w16cid:durableId="615412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A4"/>
    <w:rsid w:val="00005424"/>
    <w:rsid w:val="001123B1"/>
    <w:rsid w:val="00134E1D"/>
    <w:rsid w:val="00362755"/>
    <w:rsid w:val="003B39A4"/>
    <w:rsid w:val="006B3CAC"/>
    <w:rsid w:val="00940042"/>
    <w:rsid w:val="00B6636C"/>
    <w:rsid w:val="00C35593"/>
    <w:rsid w:val="00CC31E9"/>
    <w:rsid w:val="00DE077A"/>
    <w:rsid w:val="00F06A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F72C"/>
  <w15:chartTrackingRefBased/>
  <w15:docId w15:val="{354D8DC5-CB54-4EC4-8987-9D5DDC25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A4"/>
  </w:style>
  <w:style w:type="paragraph" w:styleId="Titre1">
    <w:name w:val="heading 1"/>
    <w:basedOn w:val="Normal"/>
    <w:next w:val="Normal"/>
    <w:link w:val="Titre1Car"/>
    <w:uiPriority w:val="9"/>
    <w:qFormat/>
    <w:rsid w:val="003B3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5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54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39A4"/>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3B39A4"/>
    <w:pPr>
      <w:spacing w:after="0" w:line="240" w:lineRule="auto"/>
    </w:pPr>
  </w:style>
  <w:style w:type="paragraph" w:styleId="En-ttedetabledesmatires">
    <w:name w:val="TOC Heading"/>
    <w:basedOn w:val="Titre1"/>
    <w:next w:val="Normal"/>
    <w:uiPriority w:val="39"/>
    <w:unhideWhenUsed/>
    <w:qFormat/>
    <w:rsid w:val="003B39A4"/>
    <w:pPr>
      <w:outlineLvl w:val="9"/>
    </w:pPr>
    <w:rPr>
      <w:kern w:val="0"/>
      <w:lang w:eastAsia="fr-FR"/>
      <w14:ligatures w14:val="none"/>
    </w:rPr>
  </w:style>
  <w:style w:type="paragraph" w:styleId="TM1">
    <w:name w:val="toc 1"/>
    <w:basedOn w:val="Normal"/>
    <w:next w:val="Normal"/>
    <w:autoRedefine/>
    <w:uiPriority w:val="39"/>
    <w:unhideWhenUsed/>
    <w:rsid w:val="003B39A4"/>
    <w:pPr>
      <w:spacing w:after="100"/>
    </w:pPr>
  </w:style>
  <w:style w:type="character" w:styleId="Lienhypertexte">
    <w:name w:val="Hyperlink"/>
    <w:basedOn w:val="Policepardfaut"/>
    <w:uiPriority w:val="99"/>
    <w:unhideWhenUsed/>
    <w:rsid w:val="003B39A4"/>
    <w:rPr>
      <w:color w:val="0563C1" w:themeColor="hyperlink"/>
      <w:u w:val="single"/>
    </w:rPr>
  </w:style>
  <w:style w:type="paragraph" w:styleId="Titre">
    <w:name w:val="Title"/>
    <w:basedOn w:val="Normal"/>
    <w:next w:val="Normal"/>
    <w:link w:val="TitreCar"/>
    <w:uiPriority w:val="10"/>
    <w:qFormat/>
    <w:rsid w:val="003B3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39A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0542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54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00540">
      <w:bodyDiv w:val="1"/>
      <w:marLeft w:val="0"/>
      <w:marRight w:val="0"/>
      <w:marTop w:val="0"/>
      <w:marBottom w:val="0"/>
      <w:divBdr>
        <w:top w:val="none" w:sz="0" w:space="0" w:color="auto"/>
        <w:left w:val="none" w:sz="0" w:space="0" w:color="auto"/>
        <w:bottom w:val="none" w:sz="0" w:space="0" w:color="auto"/>
        <w:right w:val="none" w:sz="0" w:space="0" w:color="auto"/>
      </w:divBdr>
      <w:divsChild>
        <w:div w:id="1288049491">
          <w:marLeft w:val="0"/>
          <w:marRight w:val="0"/>
          <w:marTop w:val="0"/>
          <w:marBottom w:val="0"/>
          <w:divBdr>
            <w:top w:val="single" w:sz="2" w:space="0" w:color="E3E3E3"/>
            <w:left w:val="single" w:sz="2" w:space="0" w:color="E3E3E3"/>
            <w:bottom w:val="single" w:sz="2" w:space="0" w:color="E3E3E3"/>
            <w:right w:val="single" w:sz="2" w:space="0" w:color="E3E3E3"/>
          </w:divBdr>
          <w:divsChild>
            <w:div w:id="181482875">
              <w:marLeft w:val="0"/>
              <w:marRight w:val="0"/>
              <w:marTop w:val="0"/>
              <w:marBottom w:val="0"/>
              <w:divBdr>
                <w:top w:val="single" w:sz="2" w:space="0" w:color="E3E3E3"/>
                <w:left w:val="single" w:sz="2" w:space="0" w:color="E3E3E3"/>
                <w:bottom w:val="single" w:sz="2" w:space="0" w:color="E3E3E3"/>
                <w:right w:val="single" w:sz="2" w:space="0" w:color="E3E3E3"/>
              </w:divBdr>
              <w:divsChild>
                <w:div w:id="1128938190">
                  <w:marLeft w:val="0"/>
                  <w:marRight w:val="0"/>
                  <w:marTop w:val="0"/>
                  <w:marBottom w:val="0"/>
                  <w:divBdr>
                    <w:top w:val="single" w:sz="2" w:space="0" w:color="E3E3E3"/>
                    <w:left w:val="single" w:sz="2" w:space="0" w:color="E3E3E3"/>
                    <w:bottom w:val="single" w:sz="2" w:space="0" w:color="E3E3E3"/>
                    <w:right w:val="single" w:sz="2" w:space="0" w:color="E3E3E3"/>
                  </w:divBdr>
                  <w:divsChild>
                    <w:div w:id="1179730500">
                      <w:marLeft w:val="0"/>
                      <w:marRight w:val="0"/>
                      <w:marTop w:val="0"/>
                      <w:marBottom w:val="0"/>
                      <w:divBdr>
                        <w:top w:val="single" w:sz="2" w:space="0" w:color="E3E3E3"/>
                        <w:left w:val="single" w:sz="2" w:space="0" w:color="E3E3E3"/>
                        <w:bottom w:val="single" w:sz="2" w:space="0" w:color="E3E3E3"/>
                        <w:right w:val="single" w:sz="2" w:space="0" w:color="E3E3E3"/>
                      </w:divBdr>
                      <w:divsChild>
                        <w:div w:id="463667218">
                          <w:marLeft w:val="0"/>
                          <w:marRight w:val="0"/>
                          <w:marTop w:val="0"/>
                          <w:marBottom w:val="0"/>
                          <w:divBdr>
                            <w:top w:val="single" w:sz="2" w:space="0" w:color="E3E3E3"/>
                            <w:left w:val="single" w:sz="2" w:space="0" w:color="E3E3E3"/>
                            <w:bottom w:val="single" w:sz="2" w:space="0" w:color="E3E3E3"/>
                            <w:right w:val="single" w:sz="2" w:space="0" w:color="E3E3E3"/>
                          </w:divBdr>
                          <w:divsChild>
                            <w:div w:id="1890993901">
                              <w:marLeft w:val="0"/>
                              <w:marRight w:val="0"/>
                              <w:marTop w:val="100"/>
                              <w:marBottom w:val="100"/>
                              <w:divBdr>
                                <w:top w:val="single" w:sz="2" w:space="0" w:color="E3E3E3"/>
                                <w:left w:val="single" w:sz="2" w:space="0" w:color="E3E3E3"/>
                                <w:bottom w:val="single" w:sz="2" w:space="0" w:color="E3E3E3"/>
                                <w:right w:val="single" w:sz="2" w:space="0" w:color="E3E3E3"/>
                              </w:divBdr>
                              <w:divsChild>
                                <w:div w:id="471606891">
                                  <w:marLeft w:val="0"/>
                                  <w:marRight w:val="0"/>
                                  <w:marTop w:val="0"/>
                                  <w:marBottom w:val="0"/>
                                  <w:divBdr>
                                    <w:top w:val="single" w:sz="2" w:space="0" w:color="E3E3E3"/>
                                    <w:left w:val="single" w:sz="2" w:space="0" w:color="E3E3E3"/>
                                    <w:bottom w:val="single" w:sz="2" w:space="0" w:color="E3E3E3"/>
                                    <w:right w:val="single" w:sz="2" w:space="0" w:color="E3E3E3"/>
                                  </w:divBdr>
                                  <w:divsChild>
                                    <w:div w:id="546335956">
                                      <w:marLeft w:val="0"/>
                                      <w:marRight w:val="0"/>
                                      <w:marTop w:val="0"/>
                                      <w:marBottom w:val="0"/>
                                      <w:divBdr>
                                        <w:top w:val="single" w:sz="2" w:space="0" w:color="E3E3E3"/>
                                        <w:left w:val="single" w:sz="2" w:space="0" w:color="E3E3E3"/>
                                        <w:bottom w:val="single" w:sz="2" w:space="0" w:color="E3E3E3"/>
                                        <w:right w:val="single" w:sz="2" w:space="0" w:color="E3E3E3"/>
                                      </w:divBdr>
                                      <w:divsChild>
                                        <w:div w:id="1282876606">
                                          <w:marLeft w:val="0"/>
                                          <w:marRight w:val="0"/>
                                          <w:marTop w:val="0"/>
                                          <w:marBottom w:val="0"/>
                                          <w:divBdr>
                                            <w:top w:val="single" w:sz="2" w:space="0" w:color="E3E3E3"/>
                                            <w:left w:val="single" w:sz="2" w:space="0" w:color="E3E3E3"/>
                                            <w:bottom w:val="single" w:sz="2" w:space="0" w:color="E3E3E3"/>
                                            <w:right w:val="single" w:sz="2" w:space="0" w:color="E3E3E3"/>
                                          </w:divBdr>
                                          <w:divsChild>
                                            <w:div w:id="693307171">
                                              <w:marLeft w:val="0"/>
                                              <w:marRight w:val="0"/>
                                              <w:marTop w:val="0"/>
                                              <w:marBottom w:val="0"/>
                                              <w:divBdr>
                                                <w:top w:val="single" w:sz="2" w:space="0" w:color="E3E3E3"/>
                                                <w:left w:val="single" w:sz="2" w:space="0" w:color="E3E3E3"/>
                                                <w:bottom w:val="single" w:sz="2" w:space="0" w:color="E3E3E3"/>
                                                <w:right w:val="single" w:sz="2" w:space="0" w:color="E3E3E3"/>
                                              </w:divBdr>
                                              <w:divsChild>
                                                <w:div w:id="1581527104">
                                                  <w:marLeft w:val="0"/>
                                                  <w:marRight w:val="0"/>
                                                  <w:marTop w:val="0"/>
                                                  <w:marBottom w:val="0"/>
                                                  <w:divBdr>
                                                    <w:top w:val="single" w:sz="2" w:space="0" w:color="E3E3E3"/>
                                                    <w:left w:val="single" w:sz="2" w:space="0" w:color="E3E3E3"/>
                                                    <w:bottom w:val="single" w:sz="2" w:space="0" w:color="E3E3E3"/>
                                                    <w:right w:val="single" w:sz="2" w:space="0" w:color="E3E3E3"/>
                                                  </w:divBdr>
                                                  <w:divsChild>
                                                    <w:div w:id="494077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6200430">
          <w:marLeft w:val="0"/>
          <w:marRight w:val="0"/>
          <w:marTop w:val="0"/>
          <w:marBottom w:val="0"/>
          <w:divBdr>
            <w:top w:val="none" w:sz="0" w:space="0" w:color="auto"/>
            <w:left w:val="none" w:sz="0" w:space="0" w:color="auto"/>
            <w:bottom w:val="none" w:sz="0" w:space="0" w:color="auto"/>
            <w:right w:val="none" w:sz="0" w:space="0" w:color="auto"/>
          </w:divBdr>
          <w:divsChild>
            <w:div w:id="914051037">
              <w:marLeft w:val="0"/>
              <w:marRight w:val="0"/>
              <w:marTop w:val="0"/>
              <w:marBottom w:val="0"/>
              <w:divBdr>
                <w:top w:val="single" w:sz="2" w:space="0" w:color="E3E3E3"/>
                <w:left w:val="single" w:sz="2" w:space="0" w:color="E3E3E3"/>
                <w:bottom w:val="single" w:sz="2" w:space="0" w:color="E3E3E3"/>
                <w:right w:val="single" w:sz="2" w:space="0" w:color="E3E3E3"/>
              </w:divBdr>
              <w:divsChild>
                <w:div w:id="1573810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D396E-646E-4D35-99A8-2BFDDED3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463</Words>
  <Characters>2551</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Mariam Elyamani</cp:lastModifiedBy>
  <cp:revision>11</cp:revision>
  <dcterms:created xsi:type="dcterms:W3CDTF">2024-03-11T13:35:00Z</dcterms:created>
  <dcterms:modified xsi:type="dcterms:W3CDTF">2024-03-17T13:19:00Z</dcterms:modified>
</cp:coreProperties>
</file>