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C5E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Національний технічний університет України «КПІ»</w:t>
      </w:r>
    </w:p>
    <w:p w14:paraId="2F2F5CB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автоматизованих систем обробки інформації і управління</w:t>
      </w:r>
    </w:p>
    <w:p w14:paraId="470589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3A70B26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1079D193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2C699CF1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6AB687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7771157E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8528D64" w14:textId="09F1210B" w:rsidR="00B06F06" w:rsidRPr="0035032A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Лабораторна робота №</w:t>
      </w:r>
      <w:r w:rsidR="0035032A">
        <w:rPr>
          <w:color w:val="auto"/>
          <w:sz w:val="28"/>
          <w:szCs w:val="28"/>
        </w:rPr>
        <w:t>7</w:t>
      </w:r>
    </w:p>
    <w:p w14:paraId="220710AB" w14:textId="233F6D7D" w:rsidR="00B06F06" w:rsidRPr="003B40C3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hyperlink r:id="rId5" w:tooltip="Аналіз даних в інформаційних управляючих системах" w:history="1">
        <w:r w:rsidR="003B40C3" w:rsidRPr="003B40C3">
          <w:rPr>
            <w:sz w:val="28"/>
            <w:szCs w:val="28"/>
          </w:rPr>
          <w:t>Аналіз даних в інформаційних управляючих системах</w:t>
        </w:r>
      </w:hyperlink>
      <w:r>
        <w:rPr>
          <w:sz w:val="28"/>
          <w:szCs w:val="28"/>
        </w:rPr>
        <w:t>»</w:t>
      </w:r>
    </w:p>
    <w:p w14:paraId="041733B6" w14:textId="584210C6" w:rsidR="00B06F06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35032A" w:rsidRPr="0035032A">
        <w:rPr>
          <w:sz w:val="28"/>
          <w:szCs w:val="28"/>
        </w:rPr>
        <w:t>МОДЕЛЬ ПРОГНОЗУВАННЯ ЧАСОВИХ РЯДІВ</w:t>
      </w:r>
      <w:r>
        <w:rPr>
          <w:sz w:val="28"/>
          <w:szCs w:val="28"/>
        </w:rPr>
        <w:t>»</w:t>
      </w:r>
    </w:p>
    <w:p w14:paraId="09277A74" w14:textId="77777777" w:rsidR="00B06F06" w:rsidRDefault="00B06F06" w:rsidP="00A01290">
      <w:pPr>
        <w:spacing w:line="240" w:lineRule="auto"/>
        <w:jc w:val="center"/>
        <w:rPr>
          <w:sz w:val="28"/>
          <w:szCs w:val="28"/>
        </w:rPr>
      </w:pPr>
    </w:p>
    <w:p w14:paraId="4A91637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6A2D12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6F3FCDF1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7DCC7688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7EC3379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B7F6A5F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087F1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450C02B1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8D0077B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ІС-23</w:t>
      </w:r>
    </w:p>
    <w:p w14:paraId="5FBBE8F3" w14:textId="22F18F78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Шимків М.В.</w:t>
      </w:r>
    </w:p>
    <w:p w14:paraId="46E4A870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4D1EBBAF" w14:textId="63950460" w:rsidR="00B06F06" w:rsidRDefault="003B40C3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Гавриленко </w:t>
      </w:r>
      <w:r>
        <w:rPr>
          <w:rFonts w:ascii="Times New Roman" w:hAnsi="Times New Roman" w:cs="Times New Roman"/>
          <w:sz w:val="28"/>
          <w:szCs w:val="28"/>
        </w:rPr>
        <w:t>О.В</w:t>
      </w:r>
    </w:p>
    <w:p w14:paraId="2F13111A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983D4D6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C6AC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A7F6A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D190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2B9982DF" w14:textId="77777777" w:rsidR="00B06F06" w:rsidRDefault="00B06F06" w:rsidP="003B4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</w:t>
      </w:r>
    </w:p>
    <w:p w14:paraId="7B9CF547" w14:textId="0DF428DA" w:rsidR="00B06F06" w:rsidRPr="001E4FB4" w:rsidRDefault="00B06F06" w:rsidP="00B06F06">
      <w:pPr>
        <w:rPr>
          <w:lang w:val="ru-RU"/>
        </w:rPr>
      </w:pPr>
    </w:p>
    <w:p w14:paraId="0D4E2BC7" w14:textId="77777777" w:rsidR="0035032A" w:rsidRPr="0035032A" w:rsidRDefault="0035032A" w:rsidP="0035032A">
      <w:pPr>
        <w:rPr>
          <w:rFonts w:ascii="Times New Roman" w:hAnsi="Times New Roman" w:cs="Times New Roman"/>
          <w:sz w:val="28"/>
          <w:szCs w:val="28"/>
        </w:rPr>
      </w:pPr>
      <w:r w:rsidRPr="0035032A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35032A">
        <w:rPr>
          <w:rFonts w:ascii="Times New Roman" w:hAnsi="Times New Roman" w:cs="Times New Roman"/>
          <w:sz w:val="28"/>
          <w:szCs w:val="28"/>
        </w:rPr>
        <w:t>: вивчити методи прогнозування за допомогою числових рядів</w:t>
      </w:r>
    </w:p>
    <w:p w14:paraId="0AF23076" w14:textId="77777777" w:rsidR="0035032A" w:rsidRPr="0035032A" w:rsidRDefault="0035032A" w:rsidP="00350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32A">
        <w:rPr>
          <w:rFonts w:ascii="Times New Roman" w:hAnsi="Times New Roman" w:cs="Times New Roman"/>
          <w:b/>
          <w:bCs/>
          <w:sz w:val="28"/>
          <w:szCs w:val="28"/>
        </w:rPr>
        <w:t>Завдання до роботи</w:t>
      </w:r>
    </w:p>
    <w:p w14:paraId="4681BB14" w14:textId="746B651E" w:rsidR="0035032A" w:rsidRPr="0035032A" w:rsidRDefault="0035032A" w:rsidP="0035032A">
      <w:pPr>
        <w:rPr>
          <w:rFonts w:ascii="Times New Roman" w:hAnsi="Times New Roman" w:cs="Times New Roman"/>
          <w:sz w:val="28"/>
          <w:szCs w:val="28"/>
        </w:rPr>
      </w:pPr>
      <w:r w:rsidRPr="0035032A">
        <w:rPr>
          <w:rFonts w:ascii="Times New Roman" w:hAnsi="Times New Roman" w:cs="Times New Roman"/>
          <w:sz w:val="28"/>
          <w:szCs w:val="28"/>
        </w:rPr>
        <w:t xml:space="preserve">1. Ознайомитися з конспектом лекцій та рекомендованою літературою за темою роботи, </w:t>
      </w:r>
      <w:proofErr w:type="spellStart"/>
      <w:r w:rsidRPr="0035032A">
        <w:rPr>
          <w:rFonts w:ascii="Times New Roman" w:hAnsi="Times New Roman" w:cs="Times New Roman"/>
          <w:sz w:val="28"/>
          <w:szCs w:val="28"/>
        </w:rPr>
        <w:t>атакож</w:t>
      </w:r>
      <w:proofErr w:type="spellEnd"/>
      <w:r w:rsidRPr="0035032A">
        <w:rPr>
          <w:rFonts w:ascii="Times New Roman" w:hAnsi="Times New Roman" w:cs="Times New Roman"/>
          <w:sz w:val="28"/>
          <w:szCs w:val="28"/>
        </w:rPr>
        <w:t xml:space="preserve"> теоретичними відомостями, що містять опис програмного забезпечення для побудови</w:t>
      </w:r>
      <w:r w:rsidR="00623385">
        <w:rPr>
          <w:rFonts w:ascii="Times New Roman" w:hAnsi="Times New Roman" w:cs="Times New Roman"/>
          <w:sz w:val="28"/>
          <w:szCs w:val="28"/>
        </w:rPr>
        <w:t xml:space="preserve"> </w:t>
      </w:r>
      <w:r w:rsidRPr="0035032A">
        <w:rPr>
          <w:rFonts w:ascii="Times New Roman" w:hAnsi="Times New Roman" w:cs="Times New Roman"/>
          <w:sz w:val="28"/>
          <w:szCs w:val="28"/>
        </w:rPr>
        <w:t>часових рядів.</w:t>
      </w:r>
    </w:p>
    <w:p w14:paraId="79F2D417" w14:textId="77777777" w:rsidR="0035032A" w:rsidRPr="0035032A" w:rsidRDefault="0035032A" w:rsidP="0035032A">
      <w:pPr>
        <w:rPr>
          <w:rFonts w:ascii="Times New Roman" w:hAnsi="Times New Roman" w:cs="Times New Roman"/>
          <w:sz w:val="28"/>
          <w:szCs w:val="28"/>
        </w:rPr>
      </w:pPr>
      <w:r w:rsidRPr="0035032A">
        <w:rPr>
          <w:rFonts w:ascii="Times New Roman" w:hAnsi="Times New Roman" w:cs="Times New Roman"/>
          <w:sz w:val="28"/>
          <w:szCs w:val="28"/>
        </w:rPr>
        <w:t>2. Сформувати набір даних для обробки та аналізу.</w:t>
      </w:r>
    </w:p>
    <w:p w14:paraId="26391C63" w14:textId="272BDB0A" w:rsidR="0035032A" w:rsidRPr="0035032A" w:rsidRDefault="0035032A" w:rsidP="0035032A">
      <w:pPr>
        <w:rPr>
          <w:rFonts w:ascii="Times New Roman" w:hAnsi="Times New Roman" w:cs="Times New Roman"/>
          <w:sz w:val="28"/>
          <w:szCs w:val="28"/>
        </w:rPr>
      </w:pPr>
      <w:r w:rsidRPr="0035032A">
        <w:rPr>
          <w:rFonts w:ascii="Times New Roman" w:hAnsi="Times New Roman" w:cs="Times New Roman"/>
          <w:sz w:val="28"/>
          <w:szCs w:val="28"/>
        </w:rPr>
        <w:t xml:space="preserve">3. На основі обраних даних мовою </w:t>
      </w:r>
      <w:proofErr w:type="spellStart"/>
      <w:r w:rsidRPr="0035032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032A">
        <w:rPr>
          <w:rFonts w:ascii="Times New Roman" w:hAnsi="Times New Roman" w:cs="Times New Roman"/>
          <w:sz w:val="28"/>
          <w:szCs w:val="28"/>
        </w:rPr>
        <w:t xml:space="preserve"> виконати прогнозування за допомогою числових</w:t>
      </w:r>
      <w:r w:rsidR="00623385">
        <w:rPr>
          <w:rFonts w:ascii="Times New Roman" w:hAnsi="Times New Roman" w:cs="Times New Roman"/>
          <w:sz w:val="28"/>
          <w:szCs w:val="28"/>
        </w:rPr>
        <w:t xml:space="preserve"> </w:t>
      </w:r>
      <w:r w:rsidRPr="0035032A">
        <w:rPr>
          <w:rFonts w:ascii="Times New Roman" w:hAnsi="Times New Roman" w:cs="Times New Roman"/>
          <w:sz w:val="28"/>
          <w:szCs w:val="28"/>
        </w:rPr>
        <w:t>рядів на найближчий тиждень за допомогою алгоритмів</w:t>
      </w:r>
      <w:r w:rsidR="00623385">
        <w:rPr>
          <w:rFonts w:ascii="Times New Roman" w:hAnsi="Times New Roman" w:cs="Times New Roman"/>
          <w:sz w:val="28"/>
          <w:szCs w:val="28"/>
        </w:rPr>
        <w:t xml:space="preserve"> </w:t>
      </w:r>
      <w:r w:rsidRPr="0035032A">
        <w:rPr>
          <w:rFonts w:ascii="Times New Roman" w:hAnsi="Times New Roman" w:cs="Times New Roman"/>
          <w:sz w:val="28"/>
          <w:szCs w:val="28"/>
        </w:rPr>
        <w:t>ARIMA, ARMA, ковзного</w:t>
      </w:r>
      <w:r w:rsidR="00623385">
        <w:rPr>
          <w:rFonts w:ascii="Times New Roman" w:hAnsi="Times New Roman" w:cs="Times New Roman"/>
          <w:sz w:val="28"/>
          <w:szCs w:val="28"/>
        </w:rPr>
        <w:t xml:space="preserve"> </w:t>
      </w:r>
      <w:r w:rsidRPr="0035032A">
        <w:rPr>
          <w:rFonts w:ascii="Times New Roman" w:hAnsi="Times New Roman" w:cs="Times New Roman"/>
          <w:sz w:val="28"/>
          <w:szCs w:val="28"/>
        </w:rPr>
        <w:t xml:space="preserve">середнього та </w:t>
      </w:r>
      <w:proofErr w:type="spellStart"/>
      <w:r w:rsidRPr="0035032A">
        <w:rPr>
          <w:rFonts w:ascii="Times New Roman" w:hAnsi="Times New Roman" w:cs="Times New Roman"/>
          <w:sz w:val="28"/>
          <w:szCs w:val="28"/>
        </w:rPr>
        <w:t>експоненційного</w:t>
      </w:r>
      <w:proofErr w:type="spellEnd"/>
      <w:r w:rsidRPr="0035032A">
        <w:rPr>
          <w:rFonts w:ascii="Times New Roman" w:hAnsi="Times New Roman" w:cs="Times New Roman"/>
          <w:sz w:val="28"/>
          <w:szCs w:val="28"/>
        </w:rPr>
        <w:t xml:space="preserve"> згладжування.</w:t>
      </w:r>
    </w:p>
    <w:p w14:paraId="7802D86E" w14:textId="77777777" w:rsidR="0035032A" w:rsidRPr="0035032A" w:rsidRDefault="0035032A" w:rsidP="0035032A">
      <w:pPr>
        <w:rPr>
          <w:rFonts w:ascii="Times New Roman" w:hAnsi="Times New Roman" w:cs="Times New Roman"/>
          <w:sz w:val="28"/>
          <w:szCs w:val="28"/>
        </w:rPr>
      </w:pPr>
      <w:r w:rsidRPr="0035032A">
        <w:rPr>
          <w:rFonts w:ascii="Times New Roman" w:hAnsi="Times New Roman" w:cs="Times New Roman"/>
          <w:sz w:val="28"/>
          <w:szCs w:val="28"/>
        </w:rPr>
        <w:t>4. Порівняти точність даних прогнозів.</w:t>
      </w:r>
    </w:p>
    <w:p w14:paraId="2035E554" w14:textId="77777777" w:rsidR="0035032A" w:rsidRPr="0035032A" w:rsidRDefault="0035032A" w:rsidP="0035032A">
      <w:pPr>
        <w:rPr>
          <w:rFonts w:ascii="Times New Roman" w:hAnsi="Times New Roman" w:cs="Times New Roman"/>
          <w:sz w:val="28"/>
          <w:szCs w:val="28"/>
        </w:rPr>
      </w:pPr>
      <w:r w:rsidRPr="0035032A">
        <w:rPr>
          <w:rFonts w:ascii="Times New Roman" w:hAnsi="Times New Roman" w:cs="Times New Roman"/>
          <w:sz w:val="28"/>
          <w:szCs w:val="28"/>
        </w:rPr>
        <w:t>5. Оформити звіт з роботи.</w:t>
      </w:r>
    </w:p>
    <w:p w14:paraId="35DA322A" w14:textId="77777777" w:rsidR="0035032A" w:rsidRPr="0035032A" w:rsidRDefault="0035032A" w:rsidP="0035032A">
      <w:pPr>
        <w:rPr>
          <w:rFonts w:ascii="Times New Roman" w:hAnsi="Times New Roman" w:cs="Times New Roman"/>
          <w:sz w:val="28"/>
          <w:szCs w:val="28"/>
        </w:rPr>
      </w:pPr>
      <w:r w:rsidRPr="0035032A">
        <w:rPr>
          <w:rFonts w:ascii="Times New Roman" w:hAnsi="Times New Roman" w:cs="Times New Roman"/>
          <w:sz w:val="28"/>
          <w:szCs w:val="28"/>
        </w:rPr>
        <w:t>6. Відповісти на контрольні питання.</w:t>
      </w:r>
    </w:p>
    <w:p w14:paraId="034EDAA6" w14:textId="28573D5F" w:rsidR="003B40C3" w:rsidRPr="0035032A" w:rsidRDefault="003B40C3" w:rsidP="0035032A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Набір даних</w:t>
      </w:r>
      <w:r w:rsidRPr="005174D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FAF8139" w14:textId="332DB67D" w:rsidR="005C543E" w:rsidRDefault="0035032A" w:rsidP="0035032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032A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350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32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5032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5032A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350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32A">
        <w:rPr>
          <w:rFonts w:ascii="Times New Roman" w:hAnsi="Times New Roman" w:cs="Times New Roman"/>
          <w:sz w:val="28"/>
          <w:szCs w:val="28"/>
        </w:rPr>
        <w:t>акцій</w:t>
      </w:r>
      <w:proofErr w:type="spellEnd"/>
      <w:r w:rsidRPr="00350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32A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350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32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35032A">
        <w:rPr>
          <w:rFonts w:ascii="Times New Roman" w:hAnsi="Times New Roman" w:cs="Times New Roman"/>
          <w:sz w:val="28"/>
          <w:szCs w:val="28"/>
        </w:rPr>
        <w:t xml:space="preserve"> (AAPL)</w:t>
      </w:r>
    </w:p>
    <w:p w14:paraId="7BBEB857" w14:textId="77777777" w:rsidR="0035032A" w:rsidRPr="005C543E" w:rsidRDefault="0035032A" w:rsidP="003503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2054A" w14:textId="112F413C" w:rsidR="003B40C3" w:rsidRPr="005174D6" w:rsidRDefault="003B40C3" w:rsidP="003B40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Запуск програми відбувається так</w:t>
      </w:r>
      <w:r w:rsidRPr="005174D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4F65E4" w14:textId="36FD6DB1" w:rsidR="0035032A" w:rsidRDefault="0035032A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03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5E0019" wp14:editId="3D974198">
            <wp:extent cx="5940425" cy="295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026F" w14:textId="5BF99F49" w:rsidR="00623385" w:rsidRPr="00623385" w:rsidRDefault="00623385" w:rsidP="003B40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цін акцій компанії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6233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який ми завантажили</w:t>
      </w:r>
      <w:r w:rsidRPr="006233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31A077" w14:textId="26EA2EC7" w:rsidR="00A01290" w:rsidRDefault="0035032A" w:rsidP="00623385">
      <w:pPr>
        <w:rPr>
          <w:rFonts w:ascii="Times New Roman" w:hAnsi="Times New Roman" w:cs="Times New Roman"/>
          <w:sz w:val="28"/>
          <w:szCs w:val="28"/>
        </w:rPr>
      </w:pPr>
      <w:r w:rsidRPr="003503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ADD00" wp14:editId="364E3D4E">
            <wp:extent cx="5461947" cy="3421380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08" cy="34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BA0" w14:textId="5D41FDC3" w:rsidR="0035032A" w:rsidRDefault="00623385" w:rsidP="00623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35032A">
        <w:rPr>
          <w:rFonts w:ascii="Times New Roman" w:hAnsi="Times New Roman" w:cs="Times New Roman"/>
          <w:sz w:val="28"/>
          <w:szCs w:val="28"/>
        </w:rPr>
        <w:t>рогнозування за допомогою числових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32A">
        <w:rPr>
          <w:rFonts w:ascii="Times New Roman" w:hAnsi="Times New Roman" w:cs="Times New Roman"/>
          <w:sz w:val="28"/>
          <w:szCs w:val="28"/>
        </w:rPr>
        <w:t>рядів на найближчий тиждень за допомогою алгоритмів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32A">
        <w:rPr>
          <w:rFonts w:ascii="Times New Roman" w:hAnsi="Times New Roman" w:cs="Times New Roman"/>
          <w:sz w:val="28"/>
          <w:szCs w:val="28"/>
        </w:rPr>
        <w:t>ARIMA, ARMA, ковзного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32A">
        <w:rPr>
          <w:rFonts w:ascii="Times New Roman" w:hAnsi="Times New Roman" w:cs="Times New Roman"/>
          <w:sz w:val="28"/>
          <w:szCs w:val="28"/>
        </w:rPr>
        <w:t xml:space="preserve">середнього та </w:t>
      </w:r>
      <w:proofErr w:type="spellStart"/>
      <w:r w:rsidRPr="0035032A">
        <w:rPr>
          <w:rFonts w:ascii="Times New Roman" w:hAnsi="Times New Roman" w:cs="Times New Roman"/>
          <w:sz w:val="28"/>
          <w:szCs w:val="28"/>
        </w:rPr>
        <w:t>експоненційного</w:t>
      </w:r>
      <w:proofErr w:type="spellEnd"/>
      <w:r w:rsidRPr="0035032A">
        <w:rPr>
          <w:rFonts w:ascii="Times New Roman" w:hAnsi="Times New Roman" w:cs="Times New Roman"/>
          <w:sz w:val="28"/>
          <w:szCs w:val="28"/>
        </w:rPr>
        <w:t xml:space="preserve"> згладжування</w:t>
      </w:r>
      <w:r w:rsidRPr="006233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348D56" w14:textId="2FA73041" w:rsidR="0035032A" w:rsidRDefault="0035032A" w:rsidP="0051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3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BFD534" wp14:editId="1462DC39">
            <wp:extent cx="4563112" cy="6506483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0B46" w14:textId="47B104AC" w:rsidR="0035032A" w:rsidRDefault="0035032A" w:rsidP="0051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3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52BA83" wp14:editId="0C325DF1">
            <wp:extent cx="5940425" cy="2959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045C" w14:textId="7F44FECA" w:rsidR="00623385" w:rsidRPr="00623385" w:rsidRDefault="00623385" w:rsidP="00623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3385">
        <w:rPr>
          <w:rFonts w:ascii="Times New Roman" w:hAnsi="Times New Roman" w:cs="Times New Roman"/>
          <w:sz w:val="28"/>
          <w:szCs w:val="28"/>
        </w:rPr>
        <w:t>начення MSE та MAE для порівняння</w:t>
      </w:r>
      <w:r w:rsidRPr="006233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971117" w14:textId="28F7373C" w:rsidR="00623385" w:rsidRPr="00A01290" w:rsidRDefault="00623385" w:rsidP="0051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3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0EB364" wp14:editId="240F09FA">
            <wp:extent cx="5940425" cy="2173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6983" w14:textId="41B72EAD" w:rsidR="00A01290" w:rsidRDefault="005D7AD8" w:rsidP="00623385">
      <w:pPr>
        <w:jc w:val="center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</w:pPr>
      <w:r w:rsidRPr="005D7AD8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4865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A2BFEB" w14:textId="77777777" w:rsidR="00623385" w:rsidRPr="00623385" w:rsidRDefault="00623385" w:rsidP="006233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yfinance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yf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pandas 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statsmodels.tsa.arima.model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ARIMA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statsmodels.tsa.statespace.sarimax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SARIMAX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statsmodels.tsa.holtwinters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SimpleExpSmoothing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statsmodels.tsa.holtwinters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ExponentialSmoothing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Отримати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дані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про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ціни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акцій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компанії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Apple (AAPL)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data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yf.download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'AAPL'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start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'2020-01-01'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'2024-04-30'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Вивести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перші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кілька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рядків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перевірки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data.head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Аналіз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data[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'Adj Close'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].plot(</w:t>
      </w:r>
      <w:proofErr w:type="spellStart"/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=(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Ціни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акцій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компанії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Apple (AAPL)'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Ціна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Дата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ARIMA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модель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model_arima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ARIMA(data[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'Close'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order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=(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fit_arima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model_arima.fit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ARMA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модель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model_arma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SARIMAX(data[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'Close'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order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=(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fit_arma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model_arma.fit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Ковзне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середнє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rolling_mean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data[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'Close'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].rolling(</w:t>
      </w:r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window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).mean()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Експоненційне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model_ses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SimpleExpSmoothing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(data[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'Close'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]).fit()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model_hw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ExponentialSmoothing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(data[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'Close'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]).fit()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Прогнози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forecast_arima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fit_arima.forecast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steps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alpha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0.05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forecast_arma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fit_arma.predict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start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(data)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(data)+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forecast_rolling_mean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rolling_mean.iloc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[-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:].repeat(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forecast_ses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model_ses.forecast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steps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forecast_hw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model_hw.forecast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steps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Виведемо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прогнози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Прогноз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за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допомогою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ARIMA:"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forecast_arima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Прогноз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за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допомогою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ARMA:"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forecast_arma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Прогноз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за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допомогою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ковзного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середнього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forecast_rolling_mean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Прогноз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за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допомогою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експоненційного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просте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):"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forecast_ses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Прогноз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за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допомогою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експоненційного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гольцова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Вінтера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):"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forecast_hw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Порівняння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Фактичні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значення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цін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закриття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actual_values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data[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'Close'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iloc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[-</w:t>
      </w:r>
      <w:r w:rsidRPr="0062338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:]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sklearn.metrics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ARIMA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mse_arima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actual_values</w:t>
      </w:r>
      <w:proofErr w:type="spellEnd"/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forecast_arima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mae_arima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actual_values</w:t>
      </w:r>
      <w:proofErr w:type="spellEnd"/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forecast_arima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ARMA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mse_arma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actual_values</w:t>
      </w:r>
      <w:proofErr w:type="spellEnd"/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forecast_arma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mae_arma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actual_values</w:t>
      </w:r>
      <w:proofErr w:type="spellEnd"/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forecast_arma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ковзного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середнього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mse_rolling_mean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actual_values</w:t>
      </w:r>
      <w:proofErr w:type="spellEnd"/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forecast_rolling_mean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mae_rolling_mean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actual_values</w:t>
      </w:r>
      <w:proofErr w:type="spellEnd"/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forecast_rolling_mean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простого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експоненційного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mse_ses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actual_values</w:t>
      </w:r>
      <w:proofErr w:type="spellEnd"/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forecast_ses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mae_ses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actual_values</w:t>
      </w:r>
      <w:proofErr w:type="spellEnd"/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forecast_ses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експоненційного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методом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Гольцова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Вінтера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mse_hw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actual_values</w:t>
      </w:r>
      <w:proofErr w:type="spellEnd"/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forecast_hw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mae_hw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actual_values</w:t>
      </w:r>
      <w:proofErr w:type="spellEnd"/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forecast_hw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Виведемо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значення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MSE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MAE 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порівняння</w:t>
      </w:r>
      <w:proofErr w:type="spellEnd"/>
      <w:r w:rsidRPr="006233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"MSE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ARIMA:"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mse_arima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"MAE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ARIMA:"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mae_arima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"MSE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ARMA:"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mse_arma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"MAE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ARMA:"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mae_arma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"MSE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ковзного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середнього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mse_rolling_mean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"MAE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ковзного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середнього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mae_rolling_mean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lastRenderedPageBreak/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"MSE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простого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експоненційного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mse_ses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"MAE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простого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експоненційного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mae_ses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"MSE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експоненційного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гольцова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Вінтера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):"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mse_hw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338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"MAE 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експоненційного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гольцова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Вінтера</w:t>
      </w:r>
      <w:proofErr w:type="spellEnd"/>
      <w:r w:rsidRPr="0062338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):"</w:t>
      </w:r>
      <w:r w:rsidRPr="006233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mae_hw</w:t>
      </w:r>
      <w:proofErr w:type="spellEnd"/>
      <w:r w:rsidRPr="006233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14:paraId="2B866D7A" w14:textId="77777777" w:rsidR="00623385" w:rsidRDefault="00623385" w:rsidP="00623385">
      <w:pPr>
        <w:jc w:val="center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22A5CF46" w14:textId="4E0D6E52" w:rsidR="005D7AD8" w:rsidRDefault="005D7AD8" w:rsidP="005D7AD8">
      <w:pPr>
        <w:jc w:val="center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5524FB51" w14:textId="77777777" w:rsidR="005D7AD8" w:rsidRDefault="005D7AD8" w:rsidP="005D7AD8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37653B12" w14:textId="2F9A4544" w:rsidR="000113CC" w:rsidRDefault="00785E88" w:rsidP="00623385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  <w:r w:rsidRPr="000113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EA08CD" w14:textId="77777777" w:rsidR="00623385" w:rsidRPr="00623385" w:rsidRDefault="00623385" w:rsidP="006233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таке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часові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ряди?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Часовий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ряд -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послідовність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зібраних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виміряних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через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моменти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часу. Вони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зазвичай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представляють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собою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якої-небудь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змінної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наприклад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ціну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акцій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температуру,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обсяг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продажів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тощо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 у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послідовні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моменти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часу.</w:t>
      </w:r>
    </w:p>
    <w:p w14:paraId="28606E53" w14:textId="77777777" w:rsidR="00623385" w:rsidRPr="00623385" w:rsidRDefault="00623385" w:rsidP="006233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числових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рядів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Часові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ряди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зазвичай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мають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чотири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1675356E" w14:textId="77777777" w:rsidR="00623385" w:rsidRPr="00623385" w:rsidRDefault="00623385" w:rsidP="00623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Тренд: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довгостроковий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рух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вгору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вниз.</w:t>
      </w:r>
    </w:p>
    <w:p w14:paraId="298F772F" w14:textId="77777777" w:rsidR="00623385" w:rsidRPr="00623385" w:rsidRDefault="00623385" w:rsidP="00623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Сезонність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циклічний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повторюваний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паттерн в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7FDBFEB7" w14:textId="77777777" w:rsidR="00623385" w:rsidRPr="00623385" w:rsidRDefault="00623385" w:rsidP="00623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Циклічність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періодичні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коливання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крім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сезонності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можуть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нерегулярну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неоднакову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довжину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5C7BEF9" w14:textId="77777777" w:rsidR="00623385" w:rsidRPr="00623385" w:rsidRDefault="00623385" w:rsidP="00623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Випадковість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шум: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випадкові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очікуваних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через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фактори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AF6201C" w14:textId="77777777" w:rsidR="00623385" w:rsidRPr="00623385" w:rsidRDefault="00623385" w:rsidP="00623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чого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призначені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часові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ряди?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Часові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ряди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використовуються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Вони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можуть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бути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використані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майбутніх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трендів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сезонних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коливань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вивчення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впливу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факторів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т. д.</w:t>
      </w:r>
    </w:p>
    <w:p w14:paraId="5F3AC137" w14:textId="77777777" w:rsidR="00623385" w:rsidRPr="00623385" w:rsidRDefault="00623385" w:rsidP="00623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Параметри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моделі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EMMSP. EMMSP (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Exponential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Smoothing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Model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with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Seasonal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Periods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 -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модель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експоненційного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управління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трендом та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сезонністю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часових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рядах.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Параметри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цієї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моделі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включають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6C133C29" w14:textId="77777777" w:rsidR="00623385" w:rsidRPr="00623385" w:rsidRDefault="00623385" w:rsidP="00623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gram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для тренду</w:t>
      </w:r>
      <w:proofErr w:type="gram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сезонності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8F7E14A" w14:textId="77777777" w:rsidR="00623385" w:rsidRPr="00623385" w:rsidRDefault="00623385" w:rsidP="00623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Період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сезонності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88A990B" w14:textId="77777777" w:rsidR="00623385" w:rsidRPr="00623385" w:rsidRDefault="00623385" w:rsidP="00623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Початкові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тренду та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сезонності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81E0793" w14:textId="77777777" w:rsidR="00623385" w:rsidRPr="00623385" w:rsidRDefault="00623385" w:rsidP="00623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Оцінка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помилки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Для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оцінки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точності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часових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рядів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можна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використовувати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метрики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помилки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як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середньоквадратична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помилка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Mean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Squared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Error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MSE),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абсолютна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помилка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Mean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Absolute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Error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MAE),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тощо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3155E4E" w14:textId="77777777" w:rsidR="00623385" w:rsidRPr="00623385" w:rsidRDefault="00623385" w:rsidP="00623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Алгоритм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екстраполяції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часового ряду без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урахування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зовнішніх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чинників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Екстраполяція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часового ряду без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урахування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зовнішніх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чинників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передбачає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майбутні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ряду на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основі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попередніх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даних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Алгоритм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себе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авторегресійні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моделі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як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експоненційне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75CFB03F" w14:textId="77777777" w:rsidR="00623385" w:rsidRPr="00623385" w:rsidRDefault="00623385" w:rsidP="00623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Визначення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вибірки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нової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історії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Вибірка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нової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історії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включає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себе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останні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 часового ряду,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використовуються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побудови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прогнозу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майбутніх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BA95FE4" w14:textId="77777777" w:rsidR="00623385" w:rsidRPr="00623385" w:rsidRDefault="00623385" w:rsidP="00623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Визначення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вибірки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максимальної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подібності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Вибірка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максимальної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подібності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включає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себе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схожість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попередніми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шаблонами в часовому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ряді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поточною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ситуацією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BD0832B" w14:textId="77777777" w:rsidR="00623385" w:rsidRPr="00623385" w:rsidRDefault="00623385" w:rsidP="00623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Визначення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вибірки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базової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історії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Вибірка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базової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історії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представляє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собою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базовий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набір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який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побудови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моделі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часового ряду.</w:t>
      </w:r>
    </w:p>
    <w:p w14:paraId="589BDF2B" w14:textId="77777777" w:rsidR="000113CC" w:rsidRPr="00623385" w:rsidRDefault="000113CC" w:rsidP="000113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022410" w14:textId="6717282B" w:rsidR="00A402EE" w:rsidRPr="001E4FB4" w:rsidRDefault="00A402EE" w:rsidP="00A402E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1E4FB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D0A248E" w14:textId="77777777" w:rsidR="00623385" w:rsidRPr="00623385" w:rsidRDefault="00623385" w:rsidP="00623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Отже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в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ході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виконання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даної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лабораторної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роботи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я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досліджував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часових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рядів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допомогою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зокрема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ARIMA, ARMA,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ковзного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середнього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експоненційного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Після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результатів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моєї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роботи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можна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зробити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декілька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висновків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92946A8" w14:textId="77777777" w:rsidR="00623385" w:rsidRPr="00623385" w:rsidRDefault="00623385" w:rsidP="00623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Спочатку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щодо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точності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, за метриками MSE (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Mean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Squared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Error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 та MAE (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Mean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Absolute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Error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найкращим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методом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виявився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ковзний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середній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де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помилок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були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найменшими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Далі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йдуть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ARMA та ARIMA,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також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показали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прийнятні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результати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Експоненційне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згладжування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(як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просте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так і за методом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Хольцова-Вінтера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виявилося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менш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ефективним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методом для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F888A86" w14:textId="77777777" w:rsidR="00623385" w:rsidRPr="00623385" w:rsidRDefault="00623385" w:rsidP="00623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Однак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слід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врахувати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ефективність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залежати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конкретного набору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характеристик.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Також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для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підвищення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точності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можна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використовувати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параметри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комбінації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27257EE" w14:textId="0D3EAC57" w:rsidR="00A402EE" w:rsidRPr="00623385" w:rsidRDefault="00623385" w:rsidP="00623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цілому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виконання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цієї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лабораторної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роботи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дозволило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отримати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важливий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досвід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використанні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прогнозування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часових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рядів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оцінити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їхню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ефективність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практиці</w:t>
      </w:r>
      <w:proofErr w:type="spellEnd"/>
      <w:r w:rsidRPr="0062338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sectPr w:rsidR="00A402EE" w:rsidRPr="0062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2458"/>
    <w:multiLevelType w:val="multilevel"/>
    <w:tmpl w:val="D714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7C02"/>
    <w:multiLevelType w:val="multilevel"/>
    <w:tmpl w:val="4A66A2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40F70"/>
    <w:multiLevelType w:val="multilevel"/>
    <w:tmpl w:val="EEE8CC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40D42"/>
    <w:multiLevelType w:val="multilevel"/>
    <w:tmpl w:val="8EB0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127F3"/>
    <w:multiLevelType w:val="multilevel"/>
    <w:tmpl w:val="9B0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C3DB0"/>
    <w:multiLevelType w:val="multilevel"/>
    <w:tmpl w:val="B4EA02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D35BF4"/>
    <w:multiLevelType w:val="multilevel"/>
    <w:tmpl w:val="BF00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074B4"/>
    <w:multiLevelType w:val="multilevel"/>
    <w:tmpl w:val="D896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22AFA"/>
    <w:multiLevelType w:val="multilevel"/>
    <w:tmpl w:val="EBC2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24B3F"/>
    <w:multiLevelType w:val="multilevel"/>
    <w:tmpl w:val="DDE0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97663"/>
    <w:multiLevelType w:val="multilevel"/>
    <w:tmpl w:val="2E14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AA30D0"/>
    <w:multiLevelType w:val="multilevel"/>
    <w:tmpl w:val="D4E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11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00383A"/>
    <w:rsid w:val="000113CC"/>
    <w:rsid w:val="00175592"/>
    <w:rsid w:val="001E4FB4"/>
    <w:rsid w:val="00237654"/>
    <w:rsid w:val="002B263F"/>
    <w:rsid w:val="0035032A"/>
    <w:rsid w:val="003B40C3"/>
    <w:rsid w:val="004865B4"/>
    <w:rsid w:val="005174D6"/>
    <w:rsid w:val="005C543E"/>
    <w:rsid w:val="005D7AD8"/>
    <w:rsid w:val="00623385"/>
    <w:rsid w:val="00785E88"/>
    <w:rsid w:val="00977E79"/>
    <w:rsid w:val="00A01290"/>
    <w:rsid w:val="00A402EE"/>
    <w:rsid w:val="00B06F06"/>
    <w:rsid w:val="00C113FD"/>
    <w:rsid w:val="00E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9EB"/>
  <w15:chartTrackingRefBased/>
  <w15:docId w15:val="{3CD31521-7F66-4D6B-81DD-96C2B1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06"/>
    <w:pPr>
      <w:spacing w:line="256" w:lineRule="auto"/>
    </w:pPr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6F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3">
    <w:name w:val="Hyperlink"/>
    <w:basedOn w:val="a0"/>
    <w:uiPriority w:val="99"/>
    <w:unhideWhenUsed/>
    <w:rsid w:val="003B40C3"/>
    <w:rPr>
      <w:color w:val="0000FF"/>
      <w:u w:val="single"/>
    </w:rPr>
  </w:style>
  <w:style w:type="character" w:customStyle="1" w:styleId="instancename">
    <w:name w:val="instancename"/>
    <w:basedOn w:val="a0"/>
    <w:rsid w:val="003B40C3"/>
  </w:style>
  <w:style w:type="paragraph" w:styleId="HTML">
    <w:name w:val="HTML Preformatted"/>
    <w:basedOn w:val="a"/>
    <w:link w:val="HTML0"/>
    <w:uiPriority w:val="99"/>
    <w:semiHidden/>
    <w:unhideWhenUsed/>
    <w:rsid w:val="00A4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402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78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785E88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5174D6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75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3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3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4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0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0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0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9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.ipo.kpi.ua/course/view.php?id=547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8</cp:revision>
  <dcterms:created xsi:type="dcterms:W3CDTF">2024-05-02T16:09:00Z</dcterms:created>
  <dcterms:modified xsi:type="dcterms:W3CDTF">2024-05-04T19:50:00Z</dcterms:modified>
</cp:coreProperties>
</file>