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DEE3" w14:textId="77777777" w:rsidR="005C10E3" w:rsidRDefault="00000000">
      <w:pPr>
        <w:pStyle w:val="2"/>
        <w:jc w:val="center"/>
      </w:pPr>
      <w:r>
        <w:rPr>
          <w:rFonts w:hint="eastAsia"/>
        </w:rPr>
        <w:t>生成对抗网络实验报告</w:t>
      </w:r>
    </w:p>
    <w:p w14:paraId="4BFC7F49" w14:textId="77777777" w:rsidR="005C10E3" w:rsidRDefault="00000000">
      <w:pPr>
        <w:jc w:val="center"/>
      </w:pPr>
      <w:r>
        <w:rPr>
          <w:rFonts w:hint="eastAsia"/>
        </w:rPr>
        <w:t xml:space="preserve">姓名：管昀玫 </w:t>
      </w:r>
      <w:r>
        <w:t xml:space="preserve">         </w:t>
      </w:r>
      <w:r>
        <w:rPr>
          <w:rFonts w:hint="eastAsia"/>
        </w:rPr>
        <w:t>学号：2013750</w:t>
      </w:r>
    </w:p>
    <w:p w14:paraId="30ABF5AD" w14:textId="77777777" w:rsidR="005C10E3" w:rsidRDefault="005C10E3">
      <w:pPr>
        <w:jc w:val="center"/>
      </w:pPr>
    </w:p>
    <w:p w14:paraId="4FFCC5BD" w14:textId="77777777" w:rsidR="005C10E3" w:rsidRDefault="00000000">
      <w:pPr>
        <w:pStyle w:val="3"/>
      </w:pPr>
      <w:r>
        <w:rPr>
          <w:rFonts w:hint="eastAsia"/>
        </w:rPr>
        <w:t>实验要求</w:t>
      </w:r>
    </w:p>
    <w:p w14:paraId="2F3ABFF9" w14:textId="77777777" w:rsidR="005C10E3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GAN</w:t>
      </w:r>
      <w:r>
        <w:rPr>
          <w:rFonts w:hint="eastAsia"/>
        </w:rPr>
        <w:t>原理</w:t>
      </w:r>
    </w:p>
    <w:p w14:paraId="7BE384E7" w14:textId="77777777" w:rsidR="005C10E3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搭建G</w:t>
      </w:r>
      <w:r>
        <w:t>AN</w:t>
      </w:r>
      <w:r>
        <w:rPr>
          <w:rFonts w:hint="eastAsia"/>
        </w:rPr>
        <w:t>网络来训练</w:t>
      </w:r>
      <w:proofErr w:type="spellStart"/>
      <w:r>
        <w:rPr>
          <w:rFonts w:hint="eastAsia"/>
        </w:rPr>
        <w:t>F</w:t>
      </w:r>
      <w:r>
        <w:t>ashionMNIST</w:t>
      </w:r>
      <w:proofErr w:type="spellEnd"/>
      <w:r>
        <w:rPr>
          <w:rFonts w:hint="eastAsia"/>
        </w:rPr>
        <w:t>数据集</w:t>
      </w:r>
    </w:p>
    <w:p w14:paraId="626E7CC4" w14:textId="77777777" w:rsidR="005C10E3" w:rsidRDefault="005C10E3">
      <w:pPr>
        <w:pStyle w:val="a9"/>
        <w:ind w:left="420" w:firstLineChars="0" w:firstLine="0"/>
      </w:pPr>
    </w:p>
    <w:p w14:paraId="43B545F1" w14:textId="77777777" w:rsidR="005C10E3" w:rsidRDefault="00000000">
      <w:pPr>
        <w:pStyle w:val="3"/>
      </w:pPr>
      <w:r>
        <w:rPr>
          <w:rFonts w:hint="eastAsia"/>
        </w:rPr>
        <w:t>GAN</w:t>
      </w:r>
    </w:p>
    <w:p w14:paraId="1C49071E" w14:textId="77777777" w:rsidR="005C10E3" w:rsidRDefault="00000000">
      <w:pPr>
        <w:ind w:firstLine="420"/>
      </w:pPr>
      <w:r>
        <w:rPr>
          <w:rFonts w:hint="eastAsia"/>
        </w:rPr>
        <w:t>老师提供的原始版本的GAN网络结构如下所示：</w:t>
      </w:r>
    </w:p>
    <w:p w14:paraId="38A2D833" w14:textId="77777777" w:rsidR="005C10E3" w:rsidRDefault="00000000">
      <w:r>
        <w:rPr>
          <w:noProof/>
        </w:rPr>
        <w:drawing>
          <wp:inline distT="0" distB="0" distL="114300" distR="114300" wp14:anchorId="5F5AFD56" wp14:editId="40B5BDD5">
            <wp:extent cx="4807585" cy="180657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F3F" w14:textId="77777777" w:rsidR="005C10E3" w:rsidRDefault="00000000">
      <w:pPr>
        <w:ind w:firstLine="420"/>
      </w:pPr>
      <w:r>
        <w:rPr>
          <w:rFonts w:hint="eastAsia"/>
        </w:rPr>
        <w:t>训练的loss曲线如下图所示：</w:t>
      </w:r>
    </w:p>
    <w:p w14:paraId="5483321B" w14:textId="77777777" w:rsidR="005C10E3" w:rsidRDefault="00000000">
      <w:pPr>
        <w:ind w:firstLine="420"/>
      </w:pPr>
      <w:r>
        <w:rPr>
          <w:rFonts w:hint="eastAsia"/>
        </w:rPr>
        <w:t>左图为生成器的loss曲线，右图为判别器的loss曲线。</w:t>
      </w:r>
    </w:p>
    <w:p w14:paraId="48261711" w14:textId="77777777" w:rsidR="005C10E3" w:rsidRDefault="00000000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17407C4F" wp14:editId="1FED93B4">
            <wp:extent cx="2411095" cy="1446530"/>
            <wp:effectExtent l="0" t="0" r="12065" b="1270"/>
            <wp:docPr id="12" name="图片 12" descr="lo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oss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8483249" wp14:editId="04BE08D1">
            <wp:extent cx="2390775" cy="1434465"/>
            <wp:effectExtent l="0" t="0" r="1905" b="13335"/>
            <wp:docPr id="13" name="图片 13" descr="los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ss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B82C" w14:textId="77777777" w:rsidR="005C10E3" w:rsidRDefault="00000000">
      <w:pPr>
        <w:ind w:firstLine="420"/>
      </w:pPr>
      <w:r>
        <w:rPr>
          <w:rFonts w:hint="eastAsia"/>
        </w:rPr>
        <w:t>由于GAN是极大极小博弈，generator和discriminator在不断对抗中迭代升级，loss函数会呈现出不可预测的趋势，如图中所示，虽然二者的loss曲线有波动，但波动不大。GAN的loss曲线有以下规律：</w:t>
      </w:r>
    </w:p>
    <w:p w14:paraId="25595763" w14:textId="77777777" w:rsidR="005C10E3" w:rsidRDefault="00000000">
      <w:pPr>
        <w:numPr>
          <w:ilvl w:val="0"/>
          <w:numId w:val="2"/>
        </w:numPr>
        <w:ind w:firstLine="420"/>
      </w:pPr>
      <w:r>
        <w:t>生成器和判别器从一开始都是非常弱的，因此一般不会在训练一开始两者损失就非常剧烈的波动。在训练一段时间达到稳定期后，生成器和判别器的损失都应该在一个小区间内波动，而不会有明显的持续上升/下降趋势。</w:t>
      </w:r>
    </w:p>
    <w:p w14:paraId="6F7A3DEA" w14:textId="77777777" w:rsidR="005C10E3" w:rsidRDefault="00000000">
      <w:pPr>
        <w:numPr>
          <w:ilvl w:val="0"/>
          <w:numId w:val="2"/>
        </w:numPr>
        <w:ind w:firstLine="420"/>
      </w:pPr>
      <w:r>
        <w:t>如果生成器损失持续明显上升，表明其无法学习怎么欺骗判别器，体现在结果上就是</w:t>
      </w:r>
      <w:r>
        <w:lastRenderedPageBreak/>
        <w:t>开始生成噪声。</w:t>
      </w:r>
    </w:p>
    <w:p w14:paraId="3FA628C1" w14:textId="77777777" w:rsidR="005C10E3" w:rsidRDefault="00000000">
      <w:pPr>
        <w:numPr>
          <w:ilvl w:val="0"/>
          <w:numId w:val="2"/>
        </w:numPr>
        <w:ind w:firstLine="420"/>
      </w:pPr>
      <w:r>
        <w:t>如果判别器损失持续明显上升，表示其无法学习怎么识别生成器，体现在结果上就是生成器可能会生成一致的，无意义的但是能欺骗判别器的图像</w:t>
      </w:r>
      <w:r>
        <w:rPr>
          <w:rFonts w:hint="eastAsia"/>
        </w:rPr>
        <w:t>。</w:t>
      </w:r>
    </w:p>
    <w:p w14:paraId="64763992" w14:textId="77777777" w:rsidR="005C10E3" w:rsidRDefault="00000000">
      <w:pPr>
        <w:pStyle w:val="7"/>
      </w:pPr>
      <w:r>
        <w:rPr>
          <w:rFonts w:hint="eastAsia"/>
        </w:rPr>
        <w:t>自定义一组随机数，生成8张图</w:t>
      </w:r>
    </w:p>
    <w:p w14:paraId="0BF6D9D7" w14:textId="113DB693" w:rsidR="006B07C6" w:rsidRPr="006B07C6" w:rsidRDefault="006B07C6" w:rsidP="006B07C6">
      <w:pPr>
        <w:rPr>
          <w:rFonts w:hint="eastAsia"/>
        </w:rPr>
      </w:pPr>
      <w:r>
        <w:rPr>
          <w:noProof/>
        </w:rPr>
        <w:drawing>
          <wp:inline distT="0" distB="0" distL="0" distR="0" wp14:anchorId="0791E76B" wp14:editId="0367A853">
            <wp:extent cx="5113463" cy="845893"/>
            <wp:effectExtent l="0" t="0" r="0" b="0"/>
            <wp:docPr id="42129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E7E" w14:textId="43225B8F" w:rsidR="005C10E3" w:rsidRDefault="006B07C6">
      <w:r>
        <w:rPr>
          <w:noProof/>
        </w:rPr>
        <w:drawing>
          <wp:inline distT="0" distB="0" distL="0" distR="0" wp14:anchorId="181F47CE" wp14:editId="03126EED">
            <wp:extent cx="5174428" cy="1097375"/>
            <wp:effectExtent l="0" t="0" r="7620" b="7620"/>
            <wp:docPr id="198766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3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331" w14:textId="77777777" w:rsidR="005C10E3" w:rsidRDefault="00000000">
      <w:pPr>
        <w:pStyle w:val="7"/>
        <w:spacing w:line="240" w:lineRule="auto"/>
      </w:pPr>
      <w:r>
        <w:rPr>
          <w:rFonts w:hint="eastAsia"/>
        </w:rPr>
        <w:t>针对自定义的100个随机数，自由挑选5个随机数，查看调整每个随机数时，生成图像的变化（每个随机数调整3次，共生成15x8张图），总结调整每个随机数时，生成图像发生的变化</w:t>
      </w:r>
    </w:p>
    <w:p w14:paraId="686A2A36" w14:textId="77777777" w:rsidR="005C10E3" w:rsidRDefault="00000000">
      <w:pPr>
        <w:ind w:firstLine="420"/>
      </w:pPr>
      <w:r>
        <w:rPr>
          <w:rFonts w:hint="eastAsia"/>
        </w:rPr>
        <w:t>操作过程如下所示：</w:t>
      </w:r>
    </w:p>
    <w:p w14:paraId="4BE24A89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首先，使用 </w:t>
      </w:r>
      <w:proofErr w:type="spellStart"/>
      <w:r>
        <w:rPr>
          <w:rFonts w:hint="eastAsia"/>
        </w:rPr>
        <w:t>torch.randn</w:t>
      </w:r>
      <w:proofErr w:type="spellEnd"/>
      <w:r>
        <w:rPr>
          <w:rFonts w:hint="eastAsia"/>
        </w:rPr>
        <w:t>(8, 100, device=</w:t>
      </w:r>
      <w:proofErr w:type="spellStart"/>
      <w:r>
        <w:rPr>
          <w:rFonts w:hint="eastAsia"/>
        </w:rPr>
        <w:t>args.device</w:t>
      </w:r>
      <w:proofErr w:type="spellEnd"/>
      <w:r>
        <w:rPr>
          <w:rFonts w:hint="eastAsia"/>
        </w:rPr>
        <w:t>) 生成了八个具有100个维度的随机数。这些随机数将被用作生成图像的输入。</w:t>
      </w:r>
    </w:p>
    <w:p w14:paraId="43523958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然后，使用 </w:t>
      </w:r>
      <w:proofErr w:type="spellStart"/>
      <w:r>
        <w:rPr>
          <w:rFonts w:hint="eastAsia"/>
        </w:rPr>
        <w:t>fixed_noise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fixed_noise.repeat</w:t>
      </w:r>
      <w:proofErr w:type="spellEnd"/>
      <w:r>
        <w:rPr>
          <w:rFonts w:hint="eastAsia"/>
        </w:rPr>
        <w:t>(5, 1) 将这八个随机数复制五次，以便在每个五个位置上进行更改。这样做是为了确保每一行中的八个随机数图像，在每次实验中更改的位置是相同的。</w:t>
      </w:r>
    </w:p>
    <w:p w14:paraId="446EBB10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对于每张图像，以一行为单位，依次更改其中的八个随机数。第一行代表更改第一个位置的随机数，第二行代表更改第20个位置的随机数，依此类推。最后一行代表更改第80个位置的随机数。</w:t>
      </w:r>
    </w:p>
    <w:p w14:paraId="670B2356" w14:textId="77777777" w:rsidR="005C10E3" w:rsidRDefault="00000000">
      <w:pPr>
        <w:ind w:firstLine="420"/>
      </w:pPr>
      <w:r>
        <w:rPr>
          <w:rFonts w:hint="eastAsia"/>
        </w:rPr>
        <w:t>代码如下所示：</w:t>
      </w:r>
    </w:p>
    <w:p w14:paraId="315781DF" w14:textId="053465E9" w:rsidR="005C10E3" w:rsidRDefault="00A909F3">
      <w:r>
        <w:rPr>
          <w:noProof/>
        </w:rPr>
        <w:lastRenderedPageBreak/>
        <w:drawing>
          <wp:inline distT="0" distB="0" distL="0" distR="0" wp14:anchorId="46364ED2" wp14:editId="2C7AAA74">
            <wp:extent cx="5121084" cy="2834886"/>
            <wp:effectExtent l="0" t="0" r="3810" b="3810"/>
            <wp:docPr id="152687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2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382" w14:textId="77777777" w:rsidR="005C10E3" w:rsidRDefault="00000000">
      <w:pPr>
        <w:ind w:firstLine="420"/>
      </w:pPr>
      <w:r>
        <w:rPr>
          <w:rFonts w:hint="eastAsia"/>
        </w:rPr>
        <w:t>将随机数固定为0.5，生成图像如下图所示：</w:t>
      </w:r>
    </w:p>
    <w:p w14:paraId="6B794E3E" w14:textId="77777777" w:rsidR="005C10E3" w:rsidRDefault="00000000">
      <w:r>
        <w:rPr>
          <w:noProof/>
        </w:rPr>
        <w:drawing>
          <wp:inline distT="0" distB="0" distL="114300" distR="114300" wp14:anchorId="68402EA3" wp14:editId="014A07B3">
            <wp:extent cx="3797300" cy="24314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8D52" w14:textId="77777777" w:rsidR="005C10E3" w:rsidRDefault="00000000">
      <w:pPr>
        <w:ind w:firstLine="420"/>
      </w:pPr>
      <w:r>
        <w:rPr>
          <w:rFonts w:hint="eastAsia"/>
        </w:rPr>
        <w:t>将随机数固定为3，生成图像如下图所示：</w:t>
      </w:r>
    </w:p>
    <w:p w14:paraId="612952BC" w14:textId="77777777" w:rsidR="005C10E3" w:rsidRDefault="00000000">
      <w:r>
        <w:rPr>
          <w:noProof/>
        </w:rPr>
        <w:drawing>
          <wp:inline distT="0" distB="0" distL="114300" distR="114300" wp14:anchorId="10160166" wp14:editId="37404F58">
            <wp:extent cx="3743960" cy="241490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EF3C" w14:textId="77777777" w:rsidR="005C10E3" w:rsidRDefault="00000000">
      <w:pPr>
        <w:ind w:firstLine="420"/>
      </w:pPr>
      <w:r>
        <w:rPr>
          <w:rFonts w:hint="eastAsia"/>
        </w:rPr>
        <w:t>将随机数固定为10，生成图像如下图所示：</w:t>
      </w:r>
    </w:p>
    <w:p w14:paraId="0D818AB8" w14:textId="77777777" w:rsidR="005C10E3" w:rsidRDefault="00000000">
      <w:r>
        <w:rPr>
          <w:noProof/>
        </w:rPr>
        <w:lastRenderedPageBreak/>
        <w:drawing>
          <wp:inline distT="0" distB="0" distL="114300" distR="114300" wp14:anchorId="3930A52B" wp14:editId="1A3D3BA3">
            <wp:extent cx="3738245" cy="245300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77FB" w14:textId="77777777" w:rsidR="005C10E3" w:rsidRDefault="00000000">
      <w:pPr>
        <w:ind w:firstLine="420"/>
      </w:pPr>
      <w:r>
        <w:rPr>
          <w:rFonts w:hint="eastAsia"/>
        </w:rPr>
        <w:t>首先，观察结果表明，当使用较小的随机数值（如0.3）并在不同位置进行微小的变化时，对生成的图像几乎没有明显的可察觉的影响。换句话说，这种变化对图像的效果产生了微弱的影响，甚至可能无法被肉眼观察到。</w:t>
      </w:r>
    </w:p>
    <w:p w14:paraId="290EA86F" w14:textId="77777777" w:rsidR="005C10E3" w:rsidRDefault="00000000">
      <w:pPr>
        <w:ind w:firstLine="420"/>
      </w:pPr>
      <w:r>
        <w:rPr>
          <w:rFonts w:hint="eastAsia"/>
        </w:rPr>
        <w:t>然而，当随机数值设定较大（如10）时，即使在不同位置进行微小的变化，对生成的图像的影响仍然相对明显。可以清晰地观察到，在最后一张图像中，位置60的变化将图像从裤子变为了两件衣服。这说明较大的随机数值对图像的变化产生了显著的影响。</w:t>
      </w:r>
    </w:p>
    <w:p w14:paraId="32607268" w14:textId="77777777" w:rsidR="005C10E3" w:rsidRDefault="00000000">
      <w:pPr>
        <w:ind w:firstLine="420"/>
      </w:pPr>
      <w:r>
        <w:rPr>
          <w:rFonts w:hint="eastAsia"/>
        </w:rPr>
        <w:t>此外，当我们观察相同位置的随机数变化时，我们发现过小的随机数值（0.3）或过大的随机数值（10）都会导致生成的图像亮度较低，甚至某些图像接近全黑。然而，当我们使用适中的随机数值时，生成的图像相对较亮且质量较好。</w:t>
      </w:r>
    </w:p>
    <w:p w14:paraId="3911CF95" w14:textId="77777777" w:rsidR="005C10E3" w:rsidRDefault="00000000">
      <w:pPr>
        <w:ind w:firstLine="420"/>
      </w:pPr>
      <w:r>
        <w:rPr>
          <w:rFonts w:hint="eastAsia"/>
        </w:rPr>
        <w:t>综上所述，随机数值的选择对生成图像的质量和可观察性产生了重要影响。适当选择合适的随机数值可以改善生成图像的效果，并确保生成的图像具有良好的可视化特征。</w:t>
      </w:r>
    </w:p>
    <w:p w14:paraId="7B554BC3" w14:textId="77777777" w:rsidR="005C10E3" w:rsidRDefault="00000000">
      <w:pPr>
        <w:pStyle w:val="3"/>
      </w:pPr>
      <w:r>
        <w:rPr>
          <w:rFonts w:hint="eastAsia"/>
        </w:rPr>
        <w:t>用卷积实现生成器和判别器</w:t>
      </w:r>
    </w:p>
    <w:p w14:paraId="1248605E" w14:textId="77777777" w:rsidR="005C10E3" w:rsidRDefault="00000000">
      <w:pPr>
        <w:ind w:firstLine="420"/>
      </w:pPr>
      <w:r>
        <w:rPr>
          <w:rFonts w:hint="eastAsia"/>
        </w:rPr>
        <w:t>我实现的网络代码如下所示：</w:t>
      </w:r>
    </w:p>
    <w:p w14:paraId="7DA5B89B" w14:textId="77777777" w:rsidR="005C10E3" w:rsidRDefault="00000000">
      <w:r>
        <w:rPr>
          <w:noProof/>
        </w:rPr>
        <w:drawing>
          <wp:inline distT="0" distB="0" distL="114300" distR="114300" wp14:anchorId="3A25ADF6" wp14:editId="528F96B9">
            <wp:extent cx="5270500" cy="203327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16EE" w14:textId="77777777" w:rsidR="005C10E3" w:rsidRDefault="00000000">
      <w:r>
        <w:rPr>
          <w:noProof/>
        </w:rPr>
        <w:lastRenderedPageBreak/>
        <w:drawing>
          <wp:inline distT="0" distB="0" distL="114300" distR="114300" wp14:anchorId="699627AC" wp14:editId="407CE3FA">
            <wp:extent cx="5273675" cy="216662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95C9" w14:textId="77777777" w:rsidR="005C10E3" w:rsidRDefault="00000000">
      <w:pPr>
        <w:ind w:firstLine="420"/>
      </w:pPr>
      <w:r>
        <w:rPr>
          <w:rFonts w:hint="eastAsia"/>
        </w:rPr>
        <w:t>该网络结构打印如下所示：</w:t>
      </w:r>
    </w:p>
    <w:p w14:paraId="1972F406" w14:textId="77777777" w:rsidR="005C10E3" w:rsidRDefault="00000000">
      <w:r>
        <w:rPr>
          <w:noProof/>
        </w:rPr>
        <w:drawing>
          <wp:inline distT="0" distB="0" distL="114300" distR="114300" wp14:anchorId="1242B647" wp14:editId="24578E12">
            <wp:extent cx="5271135" cy="198818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3FE7" w14:textId="77777777" w:rsidR="005C10E3" w:rsidRDefault="00000000">
      <w:pPr>
        <w:ind w:firstLine="420"/>
      </w:pPr>
      <w:r>
        <w:rPr>
          <w:rFonts w:hint="eastAsia"/>
        </w:rPr>
        <w:t>该网络训练的loss曲线如下图所示：</w:t>
      </w:r>
    </w:p>
    <w:p w14:paraId="598863D2" w14:textId="77777777" w:rsidR="005C10E3" w:rsidRDefault="00000000">
      <w:pPr>
        <w:ind w:firstLine="420"/>
      </w:pPr>
      <w:r>
        <w:rPr>
          <w:rFonts w:hint="eastAsia"/>
        </w:rPr>
        <w:t>左图为生成器的loss曲线，右图为判别器的loss曲线。</w:t>
      </w:r>
    </w:p>
    <w:p w14:paraId="606A6680" w14:textId="77777777" w:rsidR="005C10E3" w:rsidRDefault="00000000">
      <w:pPr>
        <w:ind w:firstLine="420"/>
      </w:pPr>
      <w:r>
        <w:rPr>
          <w:noProof/>
        </w:rPr>
        <w:drawing>
          <wp:inline distT="0" distB="0" distL="114300" distR="114300" wp14:anchorId="4DF21EEE" wp14:editId="5C997ADC">
            <wp:extent cx="2218055" cy="1330960"/>
            <wp:effectExtent l="0" t="0" r="6985" b="10160"/>
            <wp:docPr id="14" name="图片 14" descr="lossG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ossG_CN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70B2111" wp14:editId="5100462B">
            <wp:extent cx="2202180" cy="1322070"/>
            <wp:effectExtent l="0" t="0" r="7620" b="3810"/>
            <wp:docPr id="15" name="图片 15" descr="lossV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ossV_CN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5F6" w14:textId="77777777" w:rsidR="005C10E3" w:rsidRDefault="005C10E3"/>
    <w:p w14:paraId="11B679ED" w14:textId="77777777" w:rsidR="005C10E3" w:rsidRDefault="005C10E3"/>
    <w:p w14:paraId="207040CE" w14:textId="77777777" w:rsidR="005C10E3" w:rsidRDefault="005C10E3"/>
    <w:p w14:paraId="0D72F229" w14:textId="77777777" w:rsidR="005C10E3" w:rsidRDefault="005C10E3"/>
    <w:p w14:paraId="0DC0C1C6" w14:textId="77777777" w:rsidR="005C10E3" w:rsidRDefault="005C10E3"/>
    <w:p w14:paraId="36D68938" w14:textId="77777777" w:rsidR="005C10E3" w:rsidRDefault="00000000">
      <w:pPr>
        <w:tabs>
          <w:tab w:val="left" w:pos="5667"/>
        </w:tabs>
        <w:jc w:val="left"/>
      </w:pPr>
      <w:r>
        <w:rPr>
          <w:rFonts w:hint="eastAsia"/>
        </w:rPr>
        <w:tab/>
      </w:r>
    </w:p>
    <w:sectPr w:rsidR="005C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1ECCF"/>
    <w:multiLevelType w:val="singleLevel"/>
    <w:tmpl w:val="D661EC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2D410B"/>
    <w:multiLevelType w:val="multilevel"/>
    <w:tmpl w:val="1F2D410B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557804"/>
    <w:multiLevelType w:val="singleLevel"/>
    <w:tmpl w:val="44557804"/>
    <w:lvl w:ilvl="0">
      <w:start w:val="1"/>
      <w:numFmt w:val="decimal"/>
      <w:suff w:val="space"/>
      <w:lvlText w:val="%1."/>
      <w:lvlJc w:val="left"/>
    </w:lvl>
  </w:abstractNum>
  <w:num w:numId="1" w16cid:durableId="198667547">
    <w:abstractNumId w:val="1"/>
  </w:num>
  <w:num w:numId="2" w16cid:durableId="673608672">
    <w:abstractNumId w:val="0"/>
  </w:num>
  <w:num w:numId="3" w16cid:durableId="126919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5C10E3"/>
    <w:rsid w:val="0065242A"/>
    <w:rsid w:val="00670E8B"/>
    <w:rsid w:val="006B07C6"/>
    <w:rsid w:val="00713C66"/>
    <w:rsid w:val="007C7E9F"/>
    <w:rsid w:val="007D5F82"/>
    <w:rsid w:val="00804E51"/>
    <w:rsid w:val="00810917"/>
    <w:rsid w:val="00892E62"/>
    <w:rsid w:val="008E5A19"/>
    <w:rsid w:val="009A17DB"/>
    <w:rsid w:val="00A909F3"/>
    <w:rsid w:val="00AF12E3"/>
    <w:rsid w:val="00C07111"/>
    <w:rsid w:val="00E208ED"/>
    <w:rsid w:val="00E44B40"/>
    <w:rsid w:val="00E90107"/>
    <w:rsid w:val="00EC35D3"/>
    <w:rsid w:val="00F07873"/>
    <w:rsid w:val="00F63942"/>
    <w:rsid w:val="35CD0E54"/>
    <w:rsid w:val="53D458A5"/>
    <w:rsid w:val="55E61EF7"/>
    <w:rsid w:val="5A3538CA"/>
    <w:rsid w:val="5AD73E3B"/>
    <w:rsid w:val="5E641170"/>
    <w:rsid w:val="77CA260F"/>
    <w:rsid w:val="7CE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FF1C"/>
  <w15:docId w15:val="{C6B44DAC-233D-4EB2-9DE8-6A3F034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Hou</dc:creator>
  <cp:lastModifiedBy>秦 晨风</cp:lastModifiedBy>
  <cp:revision>27</cp:revision>
  <dcterms:created xsi:type="dcterms:W3CDTF">2022-03-25T03:32:00Z</dcterms:created>
  <dcterms:modified xsi:type="dcterms:W3CDTF">2023-06-25T03:26:00Z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4406AA2AC7DE402CBAD875E1E3AA0DB5_12</vt:lpwstr>
  </property>
</Properties>
</file>