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BC1" w:rsidRPr="00F950DB" w:rsidRDefault="00F950DB" w:rsidP="00F950DB">
      <w:pPr>
        <w:pStyle w:val="Title"/>
        <w:rPr>
          <w:sz w:val="48"/>
          <w:szCs w:val="48"/>
          <w:lang w:val="en-US"/>
        </w:rPr>
      </w:pPr>
      <w:r w:rsidRPr="00F950DB">
        <w:rPr>
          <w:sz w:val="48"/>
          <w:szCs w:val="48"/>
          <w:lang w:val="el-GR"/>
        </w:rPr>
        <w:t xml:space="preserve">3 εμβληματικά ιταλικά </w:t>
      </w:r>
      <w:r w:rsidRPr="00F950DB">
        <w:rPr>
          <w:sz w:val="48"/>
          <w:szCs w:val="48"/>
          <w:lang w:val="en-US"/>
        </w:rPr>
        <w:t>bar</w:t>
      </w:r>
      <w:r w:rsidRPr="00F950DB">
        <w:rPr>
          <w:sz w:val="48"/>
          <w:szCs w:val="48"/>
          <w:lang w:val="el-GR"/>
        </w:rPr>
        <w:t xml:space="preserve"> στο </w:t>
      </w:r>
      <w:r w:rsidRPr="00F950DB">
        <w:rPr>
          <w:sz w:val="48"/>
          <w:szCs w:val="48"/>
          <w:lang w:val="en-US"/>
        </w:rPr>
        <w:t>Gecko</w:t>
      </w:r>
      <w:r w:rsidRPr="00F950DB">
        <w:rPr>
          <w:sz w:val="48"/>
          <w:szCs w:val="48"/>
          <w:lang w:val="el-GR"/>
        </w:rPr>
        <w:t xml:space="preserve"> </w:t>
      </w:r>
      <w:r w:rsidRPr="00F950DB">
        <w:rPr>
          <w:sz w:val="48"/>
          <w:szCs w:val="48"/>
          <w:lang w:val="en-US"/>
        </w:rPr>
        <w:t>Athens</w:t>
      </w:r>
    </w:p>
    <w:p w:rsidR="00F950DB" w:rsidRDefault="00F950DB">
      <w:pPr>
        <w:rPr>
          <w:lang w:val="en-US"/>
        </w:rPr>
      </w:pPr>
      <w:r>
        <w:rPr>
          <w:noProof/>
          <w:lang w:eastAsia="en-AU"/>
        </w:rPr>
        <w:drawing>
          <wp:inline distT="0" distB="0" distL="0" distR="0">
            <wp:extent cx="2314575" cy="15443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co-athens-restaurant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773" cy="15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0DB" w:rsidRPr="00F950DB" w:rsidRDefault="00F950DB">
      <w:pPr>
        <w:rPr>
          <w:color w:val="A6A6A6" w:themeColor="background1" w:themeShade="A6"/>
          <w:lang w:val="el-GR"/>
        </w:rPr>
      </w:pPr>
      <w:r w:rsidRPr="00F950DB">
        <w:rPr>
          <w:color w:val="A6A6A6" w:themeColor="background1" w:themeShade="A6"/>
          <w:lang w:val="el-GR"/>
        </w:rPr>
        <w:t>ΤΡΙΤΗ 04 ΝΟΕΜΒΡΙΟΥ 2025</w:t>
      </w:r>
    </w:p>
    <w:p w:rsidR="00F950DB" w:rsidRPr="00F950DB" w:rsidRDefault="00F950DB" w:rsidP="00F950DB">
      <w:pPr>
        <w:jc w:val="both"/>
        <w:rPr>
          <w:sz w:val="24"/>
          <w:szCs w:val="24"/>
          <w:lang w:val="el-GR"/>
        </w:rPr>
      </w:pPr>
      <w:r w:rsidRPr="00F950DB">
        <w:rPr>
          <w:sz w:val="24"/>
          <w:szCs w:val="24"/>
          <w:lang w:val="el-GR"/>
        </w:rPr>
        <w:t xml:space="preserve">Το </w:t>
      </w:r>
      <w:r w:rsidRPr="00F950DB">
        <w:rPr>
          <w:sz w:val="24"/>
          <w:szCs w:val="24"/>
          <w:lang w:val="en-US"/>
        </w:rPr>
        <w:t>Gecko</w:t>
      </w:r>
      <w:r w:rsidRPr="00F950DB">
        <w:rPr>
          <w:sz w:val="24"/>
          <w:szCs w:val="24"/>
          <w:lang w:val="el-GR"/>
        </w:rPr>
        <w:t xml:space="preserve"> </w:t>
      </w:r>
      <w:r w:rsidRPr="00F950DB">
        <w:rPr>
          <w:sz w:val="24"/>
          <w:szCs w:val="24"/>
          <w:lang w:val="en-US"/>
        </w:rPr>
        <w:t>Athens</w:t>
      </w:r>
      <w:r w:rsidRPr="00F950DB">
        <w:rPr>
          <w:sz w:val="24"/>
          <w:szCs w:val="24"/>
          <w:lang w:val="el-GR"/>
        </w:rPr>
        <w:t xml:space="preserve"> γίνεται το επίκενντρο της ιταλικής </w:t>
      </w:r>
      <w:r w:rsidRPr="00F950DB">
        <w:rPr>
          <w:sz w:val="24"/>
          <w:szCs w:val="24"/>
          <w:lang w:val="en-US"/>
        </w:rPr>
        <w:t>mixology</w:t>
      </w:r>
      <w:r w:rsidRPr="00F950DB">
        <w:rPr>
          <w:sz w:val="24"/>
          <w:szCs w:val="24"/>
          <w:lang w:val="el-GR"/>
        </w:rPr>
        <w:t xml:space="preserve"> στο πλαίσιο του</w:t>
      </w:r>
      <w:r>
        <w:rPr>
          <w:sz w:val="24"/>
          <w:szCs w:val="24"/>
          <w:lang w:val="el-GR"/>
        </w:rPr>
        <w:t xml:space="preserve"> </w:t>
      </w:r>
      <w:r w:rsidRPr="00F950DB">
        <w:rPr>
          <w:sz w:val="24"/>
          <w:szCs w:val="24"/>
          <w:lang w:val="el-GR"/>
        </w:rPr>
        <w:t xml:space="preserve">επετειακού </w:t>
      </w:r>
      <w:r w:rsidRPr="00F950DB">
        <w:rPr>
          <w:sz w:val="24"/>
          <w:szCs w:val="24"/>
          <w:lang w:val="en-US"/>
        </w:rPr>
        <w:t>Athens</w:t>
      </w:r>
      <w:r w:rsidRPr="00432499">
        <w:rPr>
          <w:sz w:val="24"/>
          <w:szCs w:val="24"/>
          <w:lang w:val="el-GR"/>
        </w:rPr>
        <w:t xml:space="preserve"> </w:t>
      </w:r>
      <w:r w:rsidRPr="00F950DB">
        <w:rPr>
          <w:sz w:val="24"/>
          <w:szCs w:val="24"/>
          <w:lang w:val="en-US"/>
        </w:rPr>
        <w:t>Bar</w:t>
      </w:r>
      <w:r w:rsidRPr="00432499">
        <w:rPr>
          <w:sz w:val="24"/>
          <w:szCs w:val="24"/>
          <w:lang w:val="el-GR"/>
        </w:rPr>
        <w:t xml:space="preserve"> </w:t>
      </w:r>
      <w:r w:rsidRPr="00F950DB">
        <w:rPr>
          <w:sz w:val="24"/>
          <w:szCs w:val="24"/>
          <w:lang w:val="en-US"/>
        </w:rPr>
        <w:t>Show</w:t>
      </w:r>
      <w:r w:rsidRPr="00432499">
        <w:rPr>
          <w:sz w:val="24"/>
          <w:szCs w:val="24"/>
          <w:lang w:val="el-GR"/>
        </w:rPr>
        <w:t xml:space="preserve"> 2025.</w:t>
      </w:r>
    </w:p>
    <w:p w:rsidR="00F950DB" w:rsidRPr="00432499" w:rsidRDefault="00F950DB" w:rsidP="00432499">
      <w:pPr>
        <w:jc w:val="both"/>
        <w:rPr>
          <w:lang w:val="el-GR"/>
        </w:rPr>
      </w:pPr>
      <w:r>
        <w:rPr>
          <w:lang w:val="el-GR"/>
        </w:rPr>
        <w:t xml:space="preserve">Η Αθήνα είναι η πρωτεύουσα του παγκόσμιου </w:t>
      </w:r>
      <w:r>
        <w:rPr>
          <w:lang w:val="en-US"/>
        </w:rPr>
        <w:t>bartending</w:t>
      </w:r>
      <w:r w:rsidRPr="00F950DB">
        <w:rPr>
          <w:lang w:val="el-GR"/>
        </w:rPr>
        <w:t xml:space="preserve"> </w:t>
      </w:r>
      <w:r>
        <w:rPr>
          <w:lang w:val="el-GR"/>
        </w:rPr>
        <w:t xml:space="preserve">αυτές τις ημέρες με το </w:t>
      </w:r>
      <w:r w:rsidRPr="00F950DB">
        <w:rPr>
          <w:color w:val="FF0000"/>
          <w:lang w:val="en-US"/>
        </w:rPr>
        <w:t>Athens</w:t>
      </w:r>
      <w:r w:rsidRPr="00F950DB">
        <w:rPr>
          <w:color w:val="FF0000"/>
          <w:lang w:val="el-GR"/>
        </w:rPr>
        <w:t xml:space="preserve"> </w:t>
      </w:r>
      <w:r w:rsidR="00432499">
        <w:rPr>
          <w:color w:val="FF0000"/>
          <w:lang w:val="en-US"/>
        </w:rPr>
        <w:t>Bar</w:t>
      </w:r>
      <w:r w:rsidR="00432499" w:rsidRPr="00432499">
        <w:rPr>
          <w:color w:val="FF0000"/>
          <w:lang w:val="el-GR"/>
        </w:rPr>
        <w:t xml:space="preserve"> </w:t>
      </w:r>
      <w:r w:rsidRPr="00F950DB">
        <w:rPr>
          <w:color w:val="FF0000"/>
          <w:lang w:val="en-US"/>
        </w:rPr>
        <w:t>Show</w:t>
      </w:r>
      <w:r w:rsidRPr="00F950DB">
        <w:rPr>
          <w:lang w:val="el-GR"/>
        </w:rPr>
        <w:t xml:space="preserve"> </w:t>
      </w:r>
      <w:r>
        <w:rPr>
          <w:lang w:val="el-GR"/>
        </w:rPr>
        <w:t xml:space="preserve">που κλείνει τα 15 χρόνια και βρίσκεται σε εξέλιξη,και το </w:t>
      </w:r>
      <w:r>
        <w:rPr>
          <w:lang w:val="en-US"/>
        </w:rPr>
        <w:t>Gecko</w:t>
      </w:r>
      <w:r w:rsidRPr="00F950DB">
        <w:rPr>
          <w:lang w:val="el-GR"/>
        </w:rPr>
        <w:t xml:space="preserve"> </w:t>
      </w:r>
      <w:r>
        <w:rPr>
          <w:lang w:val="en-US"/>
        </w:rPr>
        <w:t>Athens</w:t>
      </w:r>
      <w:r w:rsidRPr="00F950DB">
        <w:rPr>
          <w:lang w:val="el-GR"/>
        </w:rPr>
        <w:t xml:space="preserve"> </w:t>
      </w:r>
      <w:r>
        <w:rPr>
          <w:lang w:val="el-GR"/>
        </w:rPr>
        <w:t>στον παλμό του ιστορικόυ κέντρου ετοιμάζει κάτι πολύ ιδιαίτερο για σήμερα .Μετά τις 20:00 θα φιλοξενήσει</w:t>
      </w:r>
      <w:r w:rsidR="00432499">
        <w:rPr>
          <w:lang w:val="el-GR"/>
        </w:rPr>
        <w:t xml:space="preserve"> πίσω αό την μπάρα του το </w:t>
      </w:r>
      <w:r w:rsidR="00432499">
        <w:rPr>
          <w:lang w:val="en-US"/>
        </w:rPr>
        <w:t>Libertine</w:t>
      </w:r>
      <w:r w:rsidR="00432499" w:rsidRPr="00432499">
        <w:rPr>
          <w:lang w:val="el-GR"/>
        </w:rPr>
        <w:t xml:space="preserve"> </w:t>
      </w:r>
      <w:r w:rsidR="00432499">
        <w:rPr>
          <w:lang w:val="el-GR"/>
        </w:rPr>
        <w:t xml:space="preserve">στο </w:t>
      </w:r>
      <w:proofErr w:type="spellStart"/>
      <w:r w:rsidR="00432499">
        <w:t>Montecatini</w:t>
      </w:r>
      <w:proofErr w:type="spellEnd"/>
      <w:r w:rsidR="00432499" w:rsidRPr="00432499">
        <w:rPr>
          <w:lang w:val="el-GR"/>
        </w:rPr>
        <w:t xml:space="preserve"> </w:t>
      </w:r>
      <w:proofErr w:type="spellStart"/>
      <w:r w:rsidR="00432499">
        <w:t>Terme</w:t>
      </w:r>
      <w:proofErr w:type="spellEnd"/>
      <w:r w:rsidR="00432499" w:rsidRPr="00432499">
        <w:rPr>
          <w:lang w:val="el-GR"/>
        </w:rPr>
        <w:t xml:space="preserve"> </w:t>
      </w:r>
      <w:r w:rsidR="00432499">
        <w:rPr>
          <w:lang w:val="el-GR"/>
        </w:rPr>
        <w:t xml:space="preserve">το </w:t>
      </w:r>
      <w:r w:rsidR="00432499">
        <w:rPr>
          <w:lang w:val="en-US"/>
        </w:rPr>
        <w:t>I</w:t>
      </w:r>
      <w:r w:rsidR="00432499" w:rsidRPr="00432499">
        <w:rPr>
          <w:lang w:val="el-GR"/>
        </w:rPr>
        <w:t xml:space="preserve"> </w:t>
      </w:r>
      <w:proofErr w:type="spellStart"/>
      <w:r w:rsidR="00432499">
        <w:rPr>
          <w:lang w:val="en-US"/>
        </w:rPr>
        <w:t>Corrieri</w:t>
      </w:r>
      <w:proofErr w:type="spellEnd"/>
      <w:r w:rsidR="00432499" w:rsidRPr="00432499">
        <w:rPr>
          <w:lang w:val="el-GR"/>
        </w:rPr>
        <w:t xml:space="preserve"> </w:t>
      </w:r>
      <w:r w:rsidR="00432499">
        <w:rPr>
          <w:lang w:val="el-GR"/>
        </w:rPr>
        <w:t xml:space="preserve">στο Παλέρμο και το </w:t>
      </w:r>
      <w:proofErr w:type="spellStart"/>
      <w:r w:rsidR="00432499">
        <w:rPr>
          <w:lang w:val="en-US"/>
        </w:rPr>
        <w:t>Kadave</w:t>
      </w:r>
      <w:proofErr w:type="spellEnd"/>
      <w:r w:rsidR="00432499" w:rsidRPr="00432499">
        <w:rPr>
          <w:lang w:val="el-GR"/>
        </w:rPr>
        <w:t xml:space="preserve"> </w:t>
      </w:r>
      <w:r w:rsidR="00432499">
        <w:rPr>
          <w:lang w:val="el-GR"/>
        </w:rPr>
        <w:t xml:space="preserve">στην </w:t>
      </w:r>
      <w:proofErr w:type="spellStart"/>
      <w:r w:rsidR="00432499">
        <w:rPr>
          <w:lang w:val="en-US"/>
        </w:rPr>
        <w:t>Sant</w:t>
      </w:r>
      <w:proofErr w:type="spellEnd"/>
      <w:r w:rsidR="00432499" w:rsidRPr="00432499">
        <w:rPr>
          <w:lang w:val="el-GR"/>
        </w:rPr>
        <w:t>’</w:t>
      </w:r>
      <w:r w:rsidR="00432499">
        <w:rPr>
          <w:lang w:val="en-US"/>
        </w:rPr>
        <w:t>Anastasia</w:t>
      </w:r>
      <w:r w:rsidR="00432499" w:rsidRPr="00432499">
        <w:rPr>
          <w:lang w:val="el-GR"/>
        </w:rPr>
        <w:t xml:space="preserve"> ,</w:t>
      </w:r>
      <w:r w:rsidR="00432499">
        <w:rPr>
          <w:lang w:val="el-GR"/>
        </w:rPr>
        <w:t xml:space="preserve">Νάπολη,τρία από τα πιο αντιπροσωπευτικά </w:t>
      </w:r>
      <w:r w:rsidR="00432499">
        <w:rPr>
          <w:lang w:val="en-US"/>
        </w:rPr>
        <w:t>cocktail</w:t>
      </w:r>
      <w:r w:rsidR="00432499" w:rsidRPr="00432499">
        <w:rPr>
          <w:lang w:val="el-GR"/>
        </w:rPr>
        <w:t xml:space="preserve"> </w:t>
      </w:r>
      <w:r w:rsidR="00432499">
        <w:rPr>
          <w:lang w:val="en-US"/>
        </w:rPr>
        <w:t>bars</w:t>
      </w:r>
      <w:r w:rsidR="00432499" w:rsidRPr="00432499">
        <w:rPr>
          <w:lang w:val="el-GR"/>
        </w:rPr>
        <w:t xml:space="preserve"> </w:t>
      </w:r>
      <w:r w:rsidR="00432499">
        <w:rPr>
          <w:lang w:val="el-GR"/>
        </w:rPr>
        <w:t>της Ιταλίας για ένα και μόνο βράδυ.</w:t>
      </w:r>
      <w:bookmarkStart w:id="0" w:name="_GoBack"/>
      <w:bookmarkEnd w:id="0"/>
    </w:p>
    <w:p w:rsidR="00F950DB" w:rsidRPr="00F950DB" w:rsidRDefault="00F950DB">
      <w:pPr>
        <w:rPr>
          <w:lang w:val="el-GR"/>
        </w:rPr>
      </w:pPr>
    </w:p>
    <w:p w:rsidR="00F950DB" w:rsidRPr="00F950DB" w:rsidRDefault="00F950DB">
      <w:pPr>
        <w:rPr>
          <w:lang w:val="el-GR"/>
        </w:rPr>
      </w:pPr>
    </w:p>
    <w:sectPr w:rsidR="00F950DB" w:rsidRPr="00F950D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1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A1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A1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0DB"/>
    <w:rsid w:val="00432499"/>
    <w:rsid w:val="00A25BC1"/>
    <w:rsid w:val="00F95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91874"/>
  <w15:chartTrackingRefBased/>
  <w15:docId w15:val="{E61B4E95-5F4F-4890-B256-5DCB6A8F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50D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0D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2025-11-04T08:50:00Z</dcterms:created>
  <dcterms:modified xsi:type="dcterms:W3CDTF">2025-11-04T09:03:00Z</dcterms:modified>
</cp:coreProperties>
</file>