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Credit Card Fraud Detection Project Overview</w:t>
      </w:r>
    </w:p>
    <w:p>
      <w:pPr>
        <w:pStyle w:val="Heading2"/>
        <w:rPr/>
      </w:pPr>
      <w:r>
        <w:rPr/>
        <w:t>Project Overview: Understanding the Basics and Goals</w:t>
      </w:r>
    </w:p>
    <w:p>
      <w:pPr>
        <w:pStyle w:val="Normal"/>
        <w:rPr/>
      </w:pPr>
      <w:r>
        <w:rPr/>
        <w:t>The goal of this project is to build a robust machine learning model capable of detecting fraudulent credit card transactions. Credit card fraud is a growing concern in today's increasingly digital financial landscape, leading to significant financial losses for both consumers and financial institutions.</w:t>
        <w:br/>
        <w:br/>
        <w:t>This project focuses on analyzing a real-world dataset of credit card transactions in the US to uncover patterns indicative of fraudulent activity. Through:</w:t>
        <w:br/>
        <w:br/>
        <w:t>- 📊 Exploratory Data Analysis</w:t>
        <w:br/>
        <w:t>- 🛠️ Feature Engineering</w:t>
        <w:br/>
        <w:t>- 🤖 Machine Learning Modeling</w:t>
      </w:r>
    </w:p>
    <w:p>
      <w:pPr>
        <w:pStyle w:val="Normal"/>
        <w:rPr/>
      </w:pPr>
      <w:r>
        <w:rPr/>
        <w:t xml:space="preserve">● </w:t>
      </w:r>
      <w:r>
        <w:rPr/>
        <w:t>What are we trying to find out?</w:t>
        <w:br/>
        <w:t>We aim to identify whether a transaction is fraudulent based on transaction metadata and user behavior.</w:t>
      </w:r>
    </w:p>
    <w:p>
      <w:pPr>
        <w:pStyle w:val="Normal"/>
        <w:rPr/>
      </w:pPr>
      <w:r>
        <w:rPr/>
        <w:t xml:space="preserve">● </w:t>
      </w:r>
      <w:r>
        <w:rPr/>
        <w:t>What do we already know?</w:t>
        <w:br/>
        <w:t xml:space="preserve">We know that fraud is rare compared to legitimate transactions, </w:t>
      </w:r>
      <w:r>
        <w:rPr/>
        <w:t>approx 0.5% of credit card transactions are fraudulent</w:t>
      </w:r>
      <w:r>
        <w:rPr/>
        <w:t xml:space="preserve"> making this a highly imbalanced classification </w:t>
      </w:r>
      <w:r>
        <w:rPr/>
        <w:t>challenge</w:t>
      </w:r>
      <w:r>
        <w:rPr/>
        <w:t xml:space="preserve">. Fraudulent behavior often exhibits patterns like abnormal transaction times, high-value amounts, geographic anomalies </w:t>
      </w:r>
      <w:r>
        <w:rPr/>
        <w:t>and combinations between them e.g. a senior customer is less likely to perform transactions at certain amounts and times of the day</w:t>
      </w:r>
      <w:r>
        <w:rPr/>
        <w:t>.</w:t>
      </w:r>
    </w:p>
    <w:p>
      <w:pPr>
        <w:pStyle w:val="Normal"/>
        <w:rPr/>
      </w:pPr>
      <w:r>
        <w:rPr/>
        <w:t xml:space="preserve">● </w:t>
      </w:r>
      <w:r>
        <w:rPr/>
        <w:t>What are we aiming to achieve?</w:t>
        <w:br/>
        <w:t>Our goal is to accurately detect fraudulent transactions while minimizing false positives to avoid disrupting genuine users.</w:t>
      </w:r>
    </w:p>
    <w:p>
      <w:pPr>
        <w:pStyle w:val="Normal"/>
        <w:rPr/>
      </w:pPr>
      <w:r>
        <w:rPr/>
        <w:t xml:space="preserve">● </w:t>
      </w:r>
      <w:r>
        <w:rPr/>
        <w:t>What factors affect our results?</w:t>
        <w:br/>
        <w:t xml:space="preserve">Class imbalance, feature quality, model selection, model </w:t>
      </w:r>
      <w:r>
        <w:rPr/>
        <w:t>parameters</w:t>
      </w:r>
      <w:r>
        <w:rPr/>
        <w:t>, and evaluation metrics all significantly influence the final model's effectiveness.</w:t>
      </w:r>
    </w:p>
    <w:p>
      <w:pPr>
        <w:pStyle w:val="Normal"/>
        <w:rPr/>
      </w:pPr>
      <w:r>
        <w:rPr/>
        <w:t xml:space="preserve">● </w:t>
      </w:r>
      <w:r>
        <w:rPr/>
        <w:t>Is there something new we can use?</w:t>
        <w:br/>
        <w:t xml:space="preserve">Yes. We explore advanced ensemble models like XGBoost, feature interaction engineering, and resampling strategies (SMOTE, SMOTETomek) to </w:t>
      </w:r>
      <w:r>
        <w:rPr/>
        <w:t xml:space="preserve">counter imbalance for the end goal os </w:t>
      </w:r>
      <w:r>
        <w:rPr/>
        <w:t>enhanc</w:t>
      </w:r>
      <w:r>
        <w:rPr/>
        <w:t>ing</w:t>
      </w:r>
      <w:r>
        <w:rPr/>
        <w:t xml:space="preserve"> prediction accuracy and generalization.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Project Stages Summary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200"/>
        <w:ind w:hanging="360" w:left="360" w:right="0"/>
        <w:jc w:val="left"/>
        <w:rPr/>
      </w:pPr>
      <w:r>
        <w:rPr/>
        <w:t xml:space="preserve">Data Preparation: 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/>
        <w:t>Started with an 11GB dataset and a relatively small c</w:t>
      </w:r>
      <w:r>
        <w:rPr/>
        <w:t xml:space="preserve">ustomers csv,  need to sample a large dataset (dask ) and verify the 300K rows sample and the dataset distributions are the same, done by both visually inspecting the fraud distribution over months by conducting Chi-square test, resulted p-value 0.655 (&gt;&gt; 0.05) indicates </w:t>
      </w:r>
      <w:r>
        <w:rPr/>
        <w:t xml:space="preserve">that both the sampled and larger data are the same, the selected model data is a 300K rows sampled from year 2020, our baseline will be </w:t>
      </w:r>
      <w:r>
        <w:rPr>
          <w:b/>
          <w:bCs/>
        </w:rPr>
        <w:t>sample_300k_2020.csv.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/>
        <w:t>Merged the customers.csv into sample_300k_2020.csv.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/>
        <w:t>Checked for NAN &amp; missing values, none found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/>
        <w:t>Converted Datetime columns ot Datetime type.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/>
        <w:t>Converted numerical types to proper types.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/>
        <w:t>Converted string to proper types plus handled case, white spaces &amp; special characters.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/>
        <w:t>Drop duplicates.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/>
        <w:t>Ensure proper ranges (geographical lat/long)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/>
        <w:t xml:space="preserve">Narrow </w:t>
      </w:r>
      <w:r>
        <w:rPr>
          <w:i/>
          <w:iCs/>
        </w:rPr>
        <w:t>state</w:t>
      </w:r>
      <w:r>
        <w:rPr>
          <w:i w:val="false"/>
          <w:iCs w:val="false"/>
        </w:rPr>
        <w:t xml:space="preserve"> into 4 regions.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From transaction date &amp; time extract  day_of_the_week, hour, age.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Narrow age into 6 age groups, child, teenager, young_adult, middle_aged, senior, elderly.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Narrow transaction hour into 4 time segments, morning, afternoon, evening &amp; late night.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Narrow credit card number (first 4 digits of the cc_num) into credit card service providers e.g. Visa, Mastercard, Discover, etc.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Extract area category urban|rural from profile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Narrow job high cardinality to 17 job definitions e.g. Finance, Engineering, healthcare etc.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Compute and add the distance between the customer (lat/long) and the merchant (lat/long).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Computed time between transactions from unix time.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Exported the prepared data to </w:t>
      </w:r>
      <w:r>
        <w:rPr>
          <w:b/>
          <w:bCs/>
          <w:i w:val="false"/>
          <w:iCs w:val="false"/>
        </w:rPr>
        <w:t>sample_300k_2020_prepared.pkl</w:t>
      </w:r>
      <w:r>
        <w:rPr>
          <w:i w:val="false"/>
          <w:iCs w:val="false"/>
        </w:rPr>
        <w:t xml:space="preserve"> for further use.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hanging="0" w:left="720"/>
        <w:jc w:val="left"/>
        <w:rPr/>
      </w:pPr>
      <w:r>
        <w:rPr/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200"/>
        <w:ind w:hanging="360" w:left="360" w:right="0"/>
        <w:jc w:val="left"/>
        <w:rPr/>
      </w:pPr>
      <w:r>
        <w:rPr>
          <w:b/>
          <w:bCs/>
        </w:rPr>
        <w:t>EDA – Exploratory Data Analysis:</w:t>
      </w:r>
      <w:r>
        <w:rPr/>
        <w:t xml:space="preserve"> Visualized feature distributions, correlations, and fraud patterns over time and geography.</w:t>
      </w:r>
    </w:p>
    <w:p>
      <w:pPr>
        <w:pStyle w:val="Normal"/>
        <w:numPr>
          <w:ilvl w:val="0"/>
          <w:numId w:val="0"/>
        </w:numPr>
        <w:ind w:hanging="0" w:left="360" w:right="0"/>
        <w:rPr/>
      </w:pPr>
      <w:r>
        <w:rPr>
          <w:b/>
          <w:bCs/>
        </w:rPr>
        <w:t>Categorical Features EDA</w:t>
      </w:r>
      <w:r>
        <w:rPr/>
        <w:t xml:space="preserve"> running Chi-Square test </w:t>
      </w:r>
      <w:r>
        <w:rPr>
          <w:i/>
          <w:iCs/>
        </w:rPr>
        <w:t>['category', 'region', 'job_cat', 'cc_type', 'area_cat', 'trans_time_segment', 'age_group']</w:t>
      </w:r>
      <w:r>
        <w:rPr/>
        <w:t xml:space="preserve"> </w:t>
      </w:r>
      <w:r>
        <w:rPr/>
        <w:t xml:space="preserve">against the target value </w:t>
      </w:r>
      <w:r>
        <w:rPr>
          <w:i/>
          <w:iCs/>
        </w:rPr>
        <w:t xml:space="preserve">is_fraud </w:t>
      </w:r>
      <w:r>
        <w:rPr>
          <w:i w:val="false"/>
          <w:iCs w:val="false"/>
        </w:rPr>
        <w:t>found the following:</w:t>
      </w:r>
    </w:p>
    <w:p>
      <w:pPr>
        <w:pStyle w:val="Normal"/>
        <w:ind w:hanging="360" w:left="360" w:right="0"/>
        <w:rPr>
          <w:i w:val="false"/>
          <w:i w:val="false"/>
          <w:iCs w:val="false"/>
        </w:rPr>
      </w:pPr>
      <w:r>
        <w:rPr/>
      </w:r>
    </w:p>
    <w:p>
      <w:pPr>
        <w:pStyle w:val="Normal"/>
        <w:ind w:hanging="360" w:left="360" w:right="0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360" w:right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hanging="360" w:left="360" w:right="0"/>
        <w:jc w:val="left"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200"/>
        <w:ind w:hanging="360" w:left="360" w:right="0"/>
        <w:jc w:val="left"/>
        <w:rPr/>
      </w:pPr>
      <w:r>
        <w:rPr/>
        <w:t>Data Cleansing: Handled missing values and removed/capped outliers in key numeric features like amount and distance.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hanging="360" w:left="360" w:right="0"/>
        <w:jc w:val="left"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200"/>
        <w:ind w:hanging="360" w:left="360" w:right="0"/>
        <w:jc w:val="left"/>
        <w:rPr/>
      </w:pPr>
      <w:r>
        <w:rPr/>
        <w:t>One-hot Encoding: Encoded categorical variables using one-hot and label encoding based on cardinality.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hanging="360" w:left="360" w:right="0"/>
        <w:jc w:val="left"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200"/>
        <w:ind w:hanging="360" w:left="360" w:right="0"/>
        <w:jc w:val="left"/>
        <w:rPr/>
      </w:pPr>
      <w:r>
        <w:rPr/>
        <w:t>Feature Engineering: Created new variables including time-distance interactions, log transformations, and categorical pairings.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hanging="360" w:left="360" w:right="0"/>
        <w:jc w:val="left"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200"/>
        <w:ind w:hanging="360" w:left="360" w:right="0"/>
        <w:jc w:val="left"/>
        <w:rPr/>
      </w:pPr>
      <w:r>
        <w:rPr/>
        <w:t>Imbalanced Data Handling: Applied ROS, RUS, SMOTE, and SMOTETomek to improve recall while maintaining precision.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hanging="360" w:left="360" w:right="0"/>
        <w:jc w:val="left"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200"/>
        <w:ind w:hanging="360" w:left="360" w:right="0"/>
        <w:jc w:val="left"/>
        <w:rPr/>
      </w:pPr>
      <w:r>
        <w:rPr/>
        <w:t>Model Selection and Fine-tuning: Tuned models like Random Forest, XGBoost, and AdaBoost using GridSearch and RandomizedSearchCV.</w:t>
      </w:r>
    </w:p>
    <w:p>
      <w:pPr>
        <w:pStyle w:val="Heading2"/>
        <w:rPr/>
      </w:pPr>
      <w:r>
        <w:rPr/>
        <w:t>Project Summary: Deployment and Beneficiaries of Machine Learning</w:t>
      </w:r>
    </w:p>
    <w:p>
      <w:pPr>
        <w:pStyle w:val="Normal"/>
        <w:rPr/>
      </w:pPr>
      <w:r>
        <w:rPr/>
        <w:t xml:space="preserve">● </w:t>
      </w:r>
      <w:r>
        <w:rPr/>
        <w:t>How will we deploy the Machine Learning?</w:t>
        <w:br/>
        <w:t>The trained fraud detection model can be deployed as an API service integrated into payment processing systems. It can evaluate transactions in real-time and flag high-risk activities for further investigation or automatic action.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● </w:t>
      </w:r>
      <w:r>
        <w:rPr/>
        <w:t>Who will use and benefit from the Machine Learning?</w:t>
        <w:br/>
        <w:t>Fraud analysts, banks, credit card companies, and end users benefit directly. It enhances fraud prevention efforts, reduces financial losses, and improves trust in digital transactions.</w:t>
      </w:r>
    </w:p>
    <w:sectPr>
      <w:headerReference w:type="default" r:id="rId2"/>
      <w:type w:val="nextPage"/>
      <w:pgSz w:w="11909" w:h="16834"/>
      <w:pgMar w:left="1440" w:right="1440" w:gutter="115" w:header="432" w:top="159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480" w:after="0"/>
      <w:rPr>
        <w:b w:val="false"/>
        <w:bCs w:val="false"/>
      </w:rPr>
    </w:pPr>
    <w:r>
      <w:rPr>
        <w:b w:val="false"/>
        <w:bCs w:val="false"/>
      </w:rPr>
      <w:t xml:space="preserve">Credit Card Fraud Detection </w:t>
    </w:r>
    <w:r>
      <w:rPr>
        <w:b w:val="false"/>
        <w:bCs w:val="false"/>
        <w:lang w:bidi="he-IL"/>
      </w:rPr>
      <w:t>Model – Chervin Daniel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LibreOffice/24.8.5.2$Windows_X86_64 LibreOffice_project/fddf2685c70b461e7832239a0162a77216259f22</Application>
  <AppVersion>15.0000</AppVersion>
  <Pages>8</Pages>
  <Words>730</Words>
  <Characters>4330</Characters>
  <CharactersWithSpaces>5003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2025-03-28T23:44:55Z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