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14AB3" w14:textId="7D36AA83" w:rsidR="007576D2" w:rsidRPr="00CE1FD3" w:rsidRDefault="007576D2" w:rsidP="00C727CF">
      <w:pPr>
        <w:jc w:val="center"/>
        <w:rPr>
          <w:rFonts w:ascii="楷体" w:eastAsia="楷体" w:hAnsi="楷体"/>
          <w:sz w:val="44"/>
          <w:szCs w:val="44"/>
        </w:rPr>
      </w:pPr>
      <w:r w:rsidRPr="00CE1FD3">
        <w:rPr>
          <w:rFonts w:ascii="楷体" w:eastAsia="楷体" w:hAnsi="楷体" w:hint="eastAsia"/>
          <w:sz w:val="44"/>
          <w:szCs w:val="44"/>
        </w:rPr>
        <w:t>和昌集团</w:t>
      </w:r>
      <w:r w:rsidR="0005242B" w:rsidRPr="00CE1FD3">
        <w:rPr>
          <w:rFonts w:ascii="楷体" w:eastAsia="楷体" w:hAnsi="楷体" w:hint="eastAsia"/>
          <w:sz w:val="44"/>
          <w:szCs w:val="44"/>
        </w:rPr>
        <w:t>营销</w:t>
      </w:r>
      <w:r w:rsidRPr="00CE1FD3">
        <w:rPr>
          <w:rFonts w:ascii="楷体" w:eastAsia="楷体" w:hAnsi="楷体" w:hint="eastAsia"/>
          <w:sz w:val="44"/>
          <w:szCs w:val="44"/>
        </w:rPr>
        <w:t>大数据分析</w:t>
      </w:r>
    </w:p>
    <w:p w14:paraId="4CDE9121" w14:textId="72EC2B77" w:rsidR="00411802" w:rsidRPr="00CE1FD3" w:rsidRDefault="00411802" w:rsidP="00477E8C">
      <w:pPr>
        <w:spacing w:line="300" w:lineRule="auto"/>
        <w:ind w:firstLineChars="200" w:firstLine="562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b/>
          <w:sz w:val="28"/>
          <w:szCs w:val="28"/>
        </w:rPr>
        <w:t>意义</w:t>
      </w:r>
      <w:r w:rsidRPr="00CE1FD3">
        <w:rPr>
          <w:rFonts w:ascii="楷体" w:eastAsia="楷体" w:hAnsi="楷体" w:hint="eastAsia"/>
          <w:sz w:val="28"/>
          <w:szCs w:val="28"/>
        </w:rPr>
        <w:t>：</w:t>
      </w:r>
      <w:r w:rsidRPr="00CE1FD3">
        <w:rPr>
          <w:rFonts w:ascii="楷体" w:eastAsia="楷体" w:hAnsi="楷体"/>
          <w:sz w:val="28"/>
          <w:szCs w:val="28"/>
        </w:rPr>
        <w:t>每个现代企业机构，无论规模大小，都会产生海量的数据，</w:t>
      </w:r>
      <w:r w:rsidRPr="00CE1FD3">
        <w:rPr>
          <w:rFonts w:ascii="楷体" w:eastAsia="楷体" w:hAnsi="楷体" w:hint="eastAsia"/>
          <w:sz w:val="28"/>
          <w:szCs w:val="28"/>
        </w:rPr>
        <w:t>对房地产公司来说，根据大量的销售数据完成</w:t>
      </w:r>
      <w:r w:rsidRPr="00CE1FD3">
        <w:rPr>
          <w:rFonts w:ascii="楷体" w:eastAsia="楷体" w:hAnsi="楷体"/>
          <w:sz w:val="28"/>
          <w:szCs w:val="28"/>
        </w:rPr>
        <w:t>客户行为分析与客户细分</w:t>
      </w:r>
      <w:r w:rsidRPr="00CE1FD3">
        <w:rPr>
          <w:rFonts w:ascii="楷体" w:eastAsia="楷体" w:hAnsi="楷体" w:hint="eastAsia"/>
          <w:sz w:val="28"/>
          <w:szCs w:val="28"/>
        </w:rPr>
        <w:t>，</w:t>
      </w:r>
      <w:r w:rsidRPr="00CE1FD3">
        <w:rPr>
          <w:rFonts w:ascii="楷体" w:eastAsia="楷体" w:hAnsi="楷体"/>
          <w:sz w:val="28"/>
          <w:szCs w:val="28"/>
        </w:rPr>
        <w:t>可以发现大量有价值的信息和统计规律。</w:t>
      </w:r>
    </w:p>
    <w:p w14:paraId="1C1C431F" w14:textId="1886AB76" w:rsidR="00636D10" w:rsidRPr="00CE1FD3" w:rsidRDefault="00636D10" w:rsidP="00477E8C">
      <w:pPr>
        <w:spacing w:line="300" w:lineRule="auto"/>
        <w:ind w:firstLineChars="200" w:firstLine="562"/>
        <w:jc w:val="left"/>
        <w:rPr>
          <w:rFonts w:ascii="楷体" w:eastAsia="楷体" w:hAnsi="楷体"/>
          <w:b/>
          <w:sz w:val="28"/>
          <w:szCs w:val="28"/>
        </w:rPr>
      </w:pPr>
      <w:r w:rsidRPr="00CE1FD3">
        <w:rPr>
          <w:rFonts w:ascii="楷体" w:eastAsia="楷体" w:hAnsi="楷体" w:hint="eastAsia"/>
          <w:b/>
          <w:sz w:val="28"/>
          <w:szCs w:val="28"/>
        </w:rPr>
        <w:t>搭建逻辑：</w:t>
      </w:r>
      <w:r w:rsidR="006C5F57" w:rsidRPr="00CE1FD3">
        <w:rPr>
          <w:rFonts w:ascii="楷体" w:eastAsia="楷体" w:hAnsi="楷体" w:hint="eastAsia"/>
          <w:sz w:val="28"/>
          <w:szCs w:val="28"/>
        </w:rPr>
        <w:t>通过对和昌明源系统意向客户</w:t>
      </w:r>
      <w:r w:rsidR="0022437E" w:rsidRPr="00CE1FD3">
        <w:rPr>
          <w:rFonts w:ascii="楷体" w:eastAsia="楷体" w:hAnsi="楷体" w:hint="eastAsia"/>
          <w:sz w:val="28"/>
          <w:szCs w:val="28"/>
        </w:rPr>
        <w:t>、准业主等</w:t>
      </w:r>
      <w:r w:rsidR="00486E2D" w:rsidRPr="00CE1FD3">
        <w:rPr>
          <w:rFonts w:ascii="楷体" w:eastAsia="楷体" w:hAnsi="楷体" w:hint="eastAsia"/>
          <w:sz w:val="28"/>
          <w:szCs w:val="28"/>
        </w:rPr>
        <w:t>数据</w:t>
      </w:r>
      <w:r w:rsidR="000A6ACF" w:rsidRPr="00CE1FD3">
        <w:rPr>
          <w:rFonts w:ascii="楷体" w:eastAsia="楷体" w:hAnsi="楷体" w:hint="eastAsia"/>
          <w:sz w:val="28"/>
          <w:szCs w:val="28"/>
        </w:rPr>
        <w:t>进行</w:t>
      </w:r>
      <w:r w:rsidRPr="00CE1FD3">
        <w:rPr>
          <w:rFonts w:ascii="楷体" w:eastAsia="楷体" w:hAnsi="楷体"/>
          <w:sz w:val="28"/>
          <w:szCs w:val="28"/>
          <w:highlight w:val="yellow"/>
        </w:rPr>
        <w:t>采集、</w:t>
      </w:r>
      <w:proofErr w:type="gramStart"/>
      <w:r w:rsidR="00486E2D" w:rsidRPr="00CE1FD3">
        <w:rPr>
          <w:rFonts w:ascii="楷体" w:eastAsia="楷体" w:hAnsi="楷体" w:hint="eastAsia"/>
          <w:sz w:val="28"/>
          <w:szCs w:val="28"/>
          <w:highlight w:val="yellow"/>
        </w:rPr>
        <w:t>跨表</w:t>
      </w:r>
      <w:r w:rsidRPr="00CE1FD3">
        <w:rPr>
          <w:rFonts w:ascii="楷体" w:eastAsia="楷体" w:hAnsi="楷体"/>
          <w:sz w:val="28"/>
          <w:szCs w:val="28"/>
          <w:highlight w:val="yellow"/>
        </w:rPr>
        <w:t>导入</w:t>
      </w:r>
      <w:proofErr w:type="gramEnd"/>
      <w:r w:rsidRPr="00CE1FD3">
        <w:rPr>
          <w:rFonts w:ascii="楷体" w:eastAsia="楷体" w:hAnsi="楷体"/>
          <w:sz w:val="28"/>
          <w:szCs w:val="28"/>
          <w:highlight w:val="yellow"/>
        </w:rPr>
        <w:t>、</w:t>
      </w:r>
      <w:r w:rsidR="00486E2D" w:rsidRPr="00CE1FD3">
        <w:rPr>
          <w:rFonts w:ascii="楷体" w:eastAsia="楷体" w:hAnsi="楷体" w:hint="eastAsia"/>
          <w:sz w:val="28"/>
          <w:szCs w:val="28"/>
          <w:highlight w:val="yellow"/>
        </w:rPr>
        <w:t>数据</w:t>
      </w:r>
      <w:r w:rsidRPr="00CE1FD3">
        <w:rPr>
          <w:rFonts w:ascii="楷体" w:eastAsia="楷体" w:hAnsi="楷体"/>
          <w:sz w:val="28"/>
          <w:szCs w:val="28"/>
          <w:highlight w:val="yellow"/>
        </w:rPr>
        <w:t>统计和</w:t>
      </w:r>
      <w:r w:rsidR="00486E2D" w:rsidRPr="00CE1FD3">
        <w:rPr>
          <w:rFonts w:ascii="楷体" w:eastAsia="楷体" w:hAnsi="楷体" w:hint="eastAsia"/>
          <w:sz w:val="28"/>
          <w:szCs w:val="28"/>
          <w:highlight w:val="yellow"/>
        </w:rPr>
        <w:t>简单</w:t>
      </w:r>
      <w:r w:rsidRPr="00CE1FD3">
        <w:rPr>
          <w:rFonts w:ascii="楷体" w:eastAsia="楷体" w:hAnsi="楷体"/>
          <w:sz w:val="28"/>
          <w:szCs w:val="28"/>
          <w:highlight w:val="yellow"/>
        </w:rPr>
        <w:t>分析，最后是数据挖掘</w:t>
      </w:r>
      <w:r w:rsidR="00C727CF" w:rsidRPr="00CE1FD3">
        <w:rPr>
          <w:rFonts w:ascii="楷体" w:eastAsia="楷体" w:hAnsi="楷体" w:hint="eastAsia"/>
          <w:sz w:val="28"/>
          <w:szCs w:val="28"/>
          <w:highlight w:val="yellow"/>
        </w:rPr>
        <w:t>，</w:t>
      </w:r>
      <w:r w:rsidR="000A6ACF" w:rsidRPr="00CE1FD3">
        <w:rPr>
          <w:rFonts w:ascii="楷体" w:eastAsia="楷体" w:hAnsi="楷体" w:hint="eastAsia"/>
          <w:sz w:val="28"/>
          <w:szCs w:val="28"/>
        </w:rPr>
        <w:t>挖掘并</w:t>
      </w:r>
      <w:r w:rsidR="00120586" w:rsidRPr="00CE1FD3">
        <w:rPr>
          <w:rFonts w:ascii="楷体" w:eastAsia="楷体" w:hAnsi="楷体" w:hint="eastAsia"/>
          <w:sz w:val="28"/>
          <w:szCs w:val="28"/>
        </w:rPr>
        <w:t>导出</w:t>
      </w:r>
      <w:r w:rsidR="00C727CF" w:rsidRPr="00CE1FD3">
        <w:rPr>
          <w:rFonts w:ascii="楷体" w:eastAsia="楷体" w:hAnsi="楷体" w:hint="eastAsia"/>
          <w:sz w:val="28"/>
          <w:szCs w:val="28"/>
        </w:rPr>
        <w:t>和</w:t>
      </w:r>
      <w:proofErr w:type="gramStart"/>
      <w:r w:rsidR="00C727CF" w:rsidRPr="00CE1FD3">
        <w:rPr>
          <w:rFonts w:ascii="楷体" w:eastAsia="楷体" w:hAnsi="楷体" w:hint="eastAsia"/>
          <w:sz w:val="28"/>
          <w:szCs w:val="28"/>
        </w:rPr>
        <w:t>昌的</w:t>
      </w:r>
      <w:commentRangeStart w:id="0"/>
      <w:proofErr w:type="gramEnd"/>
      <w:r w:rsidR="00C727CF" w:rsidRPr="00CE1FD3">
        <w:rPr>
          <w:rFonts w:ascii="楷体" w:eastAsia="楷体" w:hAnsi="楷体" w:hint="eastAsia"/>
          <w:sz w:val="28"/>
          <w:szCs w:val="28"/>
        </w:rPr>
        <w:t>责</w:t>
      </w:r>
      <w:r w:rsidR="00357E5C" w:rsidRPr="00CE1FD3">
        <w:rPr>
          <w:rFonts w:ascii="楷体" w:eastAsia="楷体" w:hAnsi="楷体" w:hint="eastAsia"/>
          <w:sz w:val="28"/>
          <w:szCs w:val="28"/>
        </w:rPr>
        <w:t>任、感知、美好和</w:t>
      </w:r>
      <w:r w:rsidR="004F3E0F" w:rsidRPr="00CE1FD3">
        <w:rPr>
          <w:rFonts w:ascii="楷体" w:eastAsia="楷体" w:hAnsi="楷体" w:hint="eastAsia"/>
          <w:sz w:val="28"/>
          <w:szCs w:val="28"/>
        </w:rPr>
        <w:t>年</w:t>
      </w:r>
      <w:bookmarkStart w:id="1" w:name="_GoBack"/>
      <w:bookmarkEnd w:id="1"/>
      <w:r w:rsidR="004F3E0F" w:rsidRPr="00CE1FD3">
        <w:rPr>
          <w:rFonts w:ascii="楷体" w:eastAsia="楷体" w:hAnsi="楷体" w:hint="eastAsia"/>
          <w:sz w:val="28"/>
          <w:szCs w:val="28"/>
        </w:rPr>
        <w:t>轻</w:t>
      </w:r>
      <w:commentRangeEnd w:id="0"/>
      <w:r w:rsidR="00120586" w:rsidRPr="00CE1FD3">
        <w:rPr>
          <w:rFonts w:ascii="楷体" w:eastAsia="楷体" w:hAnsi="楷体"/>
          <w:sz w:val="28"/>
          <w:szCs w:val="28"/>
        </w:rPr>
        <w:commentReference w:id="0"/>
      </w:r>
      <w:r w:rsidR="00357E5C" w:rsidRPr="00CE1FD3">
        <w:rPr>
          <w:rFonts w:ascii="楷体" w:eastAsia="楷体" w:hAnsi="楷体" w:hint="eastAsia"/>
          <w:sz w:val="28"/>
          <w:szCs w:val="28"/>
        </w:rPr>
        <w:t>。</w:t>
      </w:r>
    </w:p>
    <w:p w14:paraId="2980A413" w14:textId="77777777" w:rsidR="00357E5C" w:rsidRPr="00CE1FD3" w:rsidRDefault="00357E5C" w:rsidP="0010594B">
      <w:pPr>
        <w:spacing w:line="300" w:lineRule="auto"/>
        <w:ind w:left="562" w:hangingChars="200" w:hanging="562"/>
        <w:jc w:val="left"/>
        <w:rPr>
          <w:rFonts w:ascii="楷体" w:eastAsia="楷体" w:hAnsi="楷体"/>
          <w:b/>
          <w:sz w:val="28"/>
          <w:szCs w:val="28"/>
        </w:rPr>
      </w:pPr>
    </w:p>
    <w:p w14:paraId="06A3074F" w14:textId="39E4D86A" w:rsidR="004B1E3F" w:rsidRPr="00CE1FD3" w:rsidRDefault="0010594B" w:rsidP="00123935">
      <w:pPr>
        <w:spacing w:line="300" w:lineRule="auto"/>
        <w:rPr>
          <w:rFonts w:ascii="楷体" w:eastAsia="楷体" w:hAnsi="楷体"/>
          <w:b/>
          <w:sz w:val="28"/>
          <w:szCs w:val="28"/>
        </w:rPr>
      </w:pPr>
      <w:r w:rsidRPr="00CE1FD3">
        <w:rPr>
          <w:rFonts w:ascii="楷体" w:eastAsia="楷体" w:hAnsi="楷体" w:hint="eastAsia"/>
          <w:b/>
          <w:sz w:val="28"/>
          <w:szCs w:val="28"/>
        </w:rPr>
        <w:t>一、</w:t>
      </w:r>
      <w:r w:rsidR="00EF36D1" w:rsidRPr="00CE1FD3">
        <w:rPr>
          <w:rFonts w:ascii="楷体" w:eastAsia="楷体" w:hAnsi="楷体" w:hint="eastAsia"/>
          <w:b/>
          <w:sz w:val="28"/>
          <w:szCs w:val="28"/>
        </w:rPr>
        <w:t>根据明</w:t>
      </w:r>
      <w:proofErr w:type="gramStart"/>
      <w:r w:rsidR="00EF36D1" w:rsidRPr="00CE1FD3">
        <w:rPr>
          <w:rFonts w:ascii="楷体" w:eastAsia="楷体" w:hAnsi="楷体" w:hint="eastAsia"/>
          <w:b/>
          <w:sz w:val="28"/>
          <w:szCs w:val="28"/>
        </w:rPr>
        <w:t>源客户</w:t>
      </w:r>
      <w:proofErr w:type="gramEnd"/>
      <w:r w:rsidR="00EF36D1" w:rsidRPr="00CE1FD3">
        <w:rPr>
          <w:rFonts w:ascii="楷体" w:eastAsia="楷体" w:hAnsi="楷体" w:hint="eastAsia"/>
          <w:b/>
          <w:sz w:val="28"/>
          <w:szCs w:val="28"/>
        </w:rPr>
        <w:t>数据</w:t>
      </w:r>
      <w:r w:rsidR="004B1E3F" w:rsidRPr="00CE1FD3">
        <w:rPr>
          <w:rFonts w:ascii="楷体" w:eastAsia="楷体" w:hAnsi="楷体" w:hint="eastAsia"/>
          <w:b/>
          <w:sz w:val="28"/>
          <w:szCs w:val="28"/>
        </w:rPr>
        <w:t>提取</w:t>
      </w:r>
      <w:r w:rsidRPr="00CE1FD3">
        <w:rPr>
          <w:rFonts w:ascii="楷体" w:eastAsia="楷体" w:hAnsi="楷体" w:hint="eastAsia"/>
          <w:b/>
          <w:sz w:val="28"/>
          <w:szCs w:val="28"/>
        </w:rPr>
        <w:t>相关</w:t>
      </w:r>
      <w:r w:rsidR="004B1E3F" w:rsidRPr="00CE1FD3">
        <w:rPr>
          <w:rFonts w:ascii="楷体" w:eastAsia="楷体" w:hAnsi="楷体" w:hint="eastAsia"/>
          <w:b/>
          <w:sz w:val="28"/>
          <w:szCs w:val="28"/>
        </w:rPr>
        <w:t>关键词</w:t>
      </w:r>
    </w:p>
    <w:p w14:paraId="5EE8C1FC" w14:textId="4B48C928" w:rsidR="00EF36D1" w:rsidRPr="00CE1FD3" w:rsidRDefault="00EF36D1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1、</w:t>
      </w:r>
      <w:r w:rsidR="00B54DA6" w:rsidRPr="00CE1FD3">
        <w:rPr>
          <w:rFonts w:ascii="楷体" w:eastAsia="楷体" w:hAnsi="楷体" w:hint="eastAsia"/>
          <w:sz w:val="28"/>
          <w:szCs w:val="28"/>
        </w:rPr>
        <w:t>提取</w:t>
      </w:r>
      <w:commentRangeStart w:id="2"/>
      <w:r w:rsidR="005E2255" w:rsidRPr="00CE1FD3">
        <w:rPr>
          <w:rFonts w:ascii="楷体" w:eastAsia="楷体" w:hAnsi="楷体" w:hint="eastAsia"/>
          <w:sz w:val="28"/>
          <w:szCs w:val="28"/>
        </w:rPr>
        <w:t>10</w:t>
      </w:r>
      <w:r w:rsidR="00B54DA6" w:rsidRPr="00CE1FD3">
        <w:rPr>
          <w:rFonts w:ascii="楷体" w:eastAsia="楷体" w:hAnsi="楷体" w:hint="eastAsia"/>
          <w:sz w:val="28"/>
          <w:szCs w:val="28"/>
        </w:rPr>
        <w:t>个</w:t>
      </w:r>
      <w:commentRangeEnd w:id="2"/>
      <w:r w:rsidR="006C5F57" w:rsidRPr="00CE1FD3">
        <w:rPr>
          <w:rFonts w:ascii="楷体" w:eastAsia="楷体" w:hAnsi="楷体"/>
          <w:sz w:val="28"/>
          <w:szCs w:val="28"/>
        </w:rPr>
        <w:commentReference w:id="2"/>
      </w:r>
      <w:r w:rsidRPr="00CE1FD3">
        <w:rPr>
          <w:rFonts w:ascii="楷体" w:eastAsia="楷体" w:hAnsi="楷体" w:hint="eastAsia"/>
          <w:sz w:val="28"/>
          <w:szCs w:val="28"/>
        </w:rPr>
        <w:t>客户关注</w:t>
      </w:r>
      <w:r w:rsidR="008F2852" w:rsidRPr="00CE1FD3">
        <w:rPr>
          <w:rFonts w:ascii="楷体" w:eastAsia="楷体" w:hAnsi="楷体" w:hint="eastAsia"/>
          <w:sz w:val="28"/>
          <w:szCs w:val="28"/>
        </w:rPr>
        <w:t>关键词</w:t>
      </w:r>
      <w:r w:rsidRPr="00CE1FD3">
        <w:rPr>
          <w:rFonts w:ascii="楷体" w:eastAsia="楷体" w:hAnsi="楷体" w:hint="eastAsia"/>
          <w:sz w:val="28"/>
          <w:szCs w:val="28"/>
        </w:rPr>
        <w:t>（声量）</w:t>
      </w:r>
      <w:r w:rsidR="00B54DA6" w:rsidRPr="00CE1FD3">
        <w:rPr>
          <w:rFonts w:ascii="楷体" w:eastAsia="楷体" w:hAnsi="楷体" w:hint="eastAsia"/>
          <w:sz w:val="28"/>
          <w:szCs w:val="28"/>
        </w:rPr>
        <w:t>：</w:t>
      </w:r>
      <w:commentRangeStart w:id="3"/>
      <w:r w:rsidR="003C1015" w:rsidRPr="00CE1FD3">
        <w:rPr>
          <w:rFonts w:ascii="楷体" w:eastAsia="楷体" w:hAnsi="楷体" w:hint="eastAsia"/>
          <w:sz w:val="28"/>
          <w:szCs w:val="28"/>
        </w:rPr>
        <w:t>外观、物业、装修、户型、价格</w:t>
      </w:r>
      <w:r w:rsidR="00B54DA6" w:rsidRPr="00CE1FD3">
        <w:rPr>
          <w:rFonts w:ascii="楷体" w:eastAsia="楷体" w:hAnsi="楷体" w:hint="eastAsia"/>
          <w:sz w:val="28"/>
          <w:szCs w:val="28"/>
        </w:rPr>
        <w:t>、区位、绿化、配套</w:t>
      </w:r>
      <w:r w:rsidR="003C1015" w:rsidRPr="00CE1FD3">
        <w:rPr>
          <w:rFonts w:ascii="楷体" w:eastAsia="楷体" w:hAnsi="楷体" w:hint="eastAsia"/>
          <w:sz w:val="28"/>
          <w:szCs w:val="28"/>
        </w:rPr>
        <w:t>、生态环境</w:t>
      </w:r>
      <w:r w:rsidR="005E2255" w:rsidRPr="00CE1FD3">
        <w:rPr>
          <w:rFonts w:ascii="楷体" w:eastAsia="楷体" w:hAnsi="楷体" w:hint="eastAsia"/>
          <w:sz w:val="28"/>
          <w:szCs w:val="28"/>
        </w:rPr>
        <w:t>、通勤距离</w:t>
      </w:r>
      <w:commentRangeEnd w:id="3"/>
      <w:r w:rsidR="006C5F57" w:rsidRPr="00CE1FD3">
        <w:rPr>
          <w:rFonts w:ascii="楷体" w:eastAsia="楷体" w:hAnsi="楷体"/>
          <w:sz w:val="28"/>
          <w:szCs w:val="28"/>
        </w:rPr>
        <w:commentReference w:id="3"/>
      </w:r>
      <w:r w:rsidR="00B54DA6" w:rsidRPr="00CE1FD3">
        <w:rPr>
          <w:rFonts w:ascii="楷体" w:eastAsia="楷体" w:hAnsi="楷体" w:hint="eastAsia"/>
          <w:sz w:val="28"/>
          <w:szCs w:val="28"/>
        </w:rPr>
        <w:t>等。</w:t>
      </w:r>
    </w:p>
    <w:p w14:paraId="213DD885" w14:textId="4790627F" w:rsidR="003F6BD3" w:rsidRDefault="003F6BD3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2、提取不同年龄层的客户（60、70、80、90、00），</w:t>
      </w:r>
      <w:r w:rsidR="00223DE1" w:rsidRPr="00CE1FD3">
        <w:rPr>
          <w:rFonts w:ascii="楷体" w:eastAsia="楷体" w:hAnsi="楷体" w:hint="eastAsia"/>
          <w:sz w:val="28"/>
          <w:szCs w:val="28"/>
        </w:rPr>
        <w:t>形成和</w:t>
      </w:r>
      <w:proofErr w:type="gramStart"/>
      <w:r w:rsidR="00223DE1" w:rsidRPr="00CE1FD3">
        <w:rPr>
          <w:rFonts w:ascii="楷体" w:eastAsia="楷体" w:hAnsi="楷体" w:hint="eastAsia"/>
          <w:sz w:val="28"/>
          <w:szCs w:val="28"/>
        </w:rPr>
        <w:t>昌</w:t>
      </w:r>
      <w:r w:rsidR="0044053A" w:rsidRPr="00CE1FD3">
        <w:rPr>
          <w:rFonts w:ascii="楷体" w:eastAsia="楷体" w:hAnsi="楷体" w:hint="eastAsia"/>
          <w:sz w:val="28"/>
          <w:szCs w:val="28"/>
        </w:rPr>
        <w:t>客户</w:t>
      </w:r>
      <w:r w:rsidR="00223DE1" w:rsidRPr="00CE1FD3">
        <w:rPr>
          <w:rFonts w:ascii="楷体" w:eastAsia="楷体" w:hAnsi="楷体" w:hint="eastAsia"/>
          <w:sz w:val="28"/>
          <w:szCs w:val="28"/>
        </w:rPr>
        <w:t>年龄层大数据</w:t>
      </w:r>
      <w:proofErr w:type="gramEnd"/>
      <w:r w:rsidR="00223DE1" w:rsidRPr="00CE1FD3">
        <w:rPr>
          <w:rFonts w:ascii="楷体" w:eastAsia="楷体" w:hAnsi="楷体" w:hint="eastAsia"/>
          <w:sz w:val="28"/>
          <w:szCs w:val="28"/>
        </w:rPr>
        <w:t>画像</w:t>
      </w:r>
      <w:r w:rsidR="0068033B" w:rsidRPr="00CE1FD3">
        <w:rPr>
          <w:rFonts w:ascii="楷体" w:eastAsia="楷体" w:hAnsi="楷体" w:hint="eastAsia"/>
          <w:sz w:val="28"/>
          <w:szCs w:val="28"/>
        </w:rPr>
        <w:t>。</w:t>
      </w:r>
      <w:r w:rsidRPr="00CE1FD3">
        <w:rPr>
          <w:rFonts w:ascii="楷体" w:eastAsia="楷体" w:hAnsi="楷体" w:hint="eastAsia"/>
          <w:sz w:val="28"/>
          <w:szCs w:val="28"/>
        </w:rPr>
        <w:t>（导入网络数据形成具备年龄</w:t>
      </w:r>
      <w:proofErr w:type="gramStart"/>
      <w:r w:rsidRPr="00CE1FD3">
        <w:rPr>
          <w:rFonts w:ascii="楷体" w:eastAsia="楷体" w:hAnsi="楷体" w:hint="eastAsia"/>
          <w:sz w:val="28"/>
          <w:szCs w:val="28"/>
        </w:rPr>
        <w:t>层特点</w:t>
      </w:r>
      <w:proofErr w:type="gramEnd"/>
      <w:r w:rsidRPr="00CE1FD3">
        <w:rPr>
          <w:rFonts w:ascii="楷体" w:eastAsia="楷体" w:hAnsi="楷体" w:hint="eastAsia"/>
          <w:sz w:val="28"/>
          <w:szCs w:val="28"/>
        </w:rPr>
        <w:t>的大数据画像：譬如爱用手机看新闻资讯的60后，最舍得把钱花在吃上的70后，喜欢买房和炒股的80后，会把</w:t>
      </w:r>
      <w:r w:rsidR="00141A6E" w:rsidRPr="00CE1FD3">
        <w:rPr>
          <w:rFonts w:ascii="楷体" w:eastAsia="楷体" w:hAnsi="楷体" w:hint="eastAsia"/>
          <w:sz w:val="28"/>
          <w:szCs w:val="28"/>
        </w:rPr>
        <w:t>“</w:t>
      </w:r>
      <w:r w:rsidRPr="00CE1FD3">
        <w:rPr>
          <w:rFonts w:ascii="楷体" w:eastAsia="楷体" w:hAnsi="楷体" w:hint="eastAsia"/>
          <w:sz w:val="28"/>
          <w:szCs w:val="28"/>
        </w:rPr>
        <w:t>周游世界</w:t>
      </w:r>
      <w:r w:rsidR="00141A6E" w:rsidRPr="00CE1FD3">
        <w:rPr>
          <w:rFonts w:ascii="楷体" w:eastAsia="楷体" w:hAnsi="楷体" w:hint="eastAsia"/>
          <w:sz w:val="28"/>
          <w:szCs w:val="28"/>
        </w:rPr>
        <w:t>”</w:t>
      </w:r>
      <w:r w:rsidRPr="00CE1FD3">
        <w:rPr>
          <w:rFonts w:ascii="楷体" w:eastAsia="楷体" w:hAnsi="楷体" w:hint="eastAsia"/>
          <w:sz w:val="28"/>
          <w:szCs w:val="28"/>
        </w:rPr>
        <w:t>付诸实践的90后）</w:t>
      </w:r>
    </w:p>
    <w:p w14:paraId="0B81AFCB" w14:textId="77777777" w:rsidR="00781EFF" w:rsidRPr="00CE1FD3" w:rsidRDefault="00781EFF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</w:p>
    <w:p w14:paraId="42E18C35" w14:textId="6A475B44" w:rsidR="00C3796E" w:rsidRPr="00CE1FD3" w:rsidRDefault="00210661" w:rsidP="0010594B">
      <w:pPr>
        <w:spacing w:line="300" w:lineRule="auto"/>
        <w:ind w:left="562" w:hangingChars="200" w:hanging="562"/>
        <w:rPr>
          <w:rFonts w:ascii="楷体" w:eastAsia="楷体" w:hAnsi="楷体"/>
          <w:b/>
          <w:sz w:val="28"/>
          <w:szCs w:val="28"/>
        </w:rPr>
      </w:pPr>
      <w:r w:rsidRPr="00CE1FD3">
        <w:rPr>
          <w:rFonts w:ascii="楷体" w:eastAsia="楷体" w:hAnsi="楷体" w:hint="eastAsia"/>
          <w:b/>
          <w:noProof/>
          <w:sz w:val="28"/>
          <w:szCs w:val="28"/>
        </w:rPr>
        <w:drawing>
          <wp:inline distT="0" distB="0" distL="0" distR="0" wp14:anchorId="0F97C2B3" wp14:editId="4915F43B">
            <wp:extent cx="5263515" cy="1934210"/>
            <wp:effectExtent l="0" t="0" r="0" b="0"/>
            <wp:docPr id="3" name="图片 3" descr="../Desktop/屏幕快照%202018-01-09%20下午5.2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8-01-09%20下午5.20.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9CFB" w14:textId="64F7A4FF" w:rsidR="00583E57" w:rsidRPr="00781EFF" w:rsidRDefault="00781EFF" w:rsidP="00781EFF">
      <w:pPr>
        <w:spacing w:line="300" w:lineRule="auto"/>
        <w:ind w:left="360" w:hangingChars="200" w:hanging="360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图</w:t>
      </w:r>
      <w:r w:rsidRPr="00781EFF">
        <w:rPr>
          <w:rFonts w:ascii="楷体" w:eastAsia="楷体" w:hAnsi="楷体" w:hint="eastAsia"/>
          <w:sz w:val="18"/>
          <w:szCs w:val="18"/>
        </w:rPr>
        <w:t>来源于网络</w:t>
      </w:r>
    </w:p>
    <w:p w14:paraId="43FD96CD" w14:textId="608FB09F" w:rsidR="00024F6C" w:rsidRPr="00CE1FD3" w:rsidRDefault="0010594B" w:rsidP="0010594B">
      <w:pPr>
        <w:spacing w:line="300" w:lineRule="auto"/>
        <w:ind w:left="562" w:hangingChars="200" w:hanging="562"/>
        <w:rPr>
          <w:rFonts w:ascii="楷体" w:eastAsia="楷体" w:hAnsi="楷体"/>
          <w:b/>
          <w:sz w:val="28"/>
          <w:szCs w:val="28"/>
        </w:rPr>
      </w:pPr>
      <w:r w:rsidRPr="00CE1FD3">
        <w:rPr>
          <w:rFonts w:ascii="楷体" w:eastAsia="楷体" w:hAnsi="楷体" w:hint="eastAsia"/>
          <w:b/>
          <w:sz w:val="28"/>
          <w:szCs w:val="28"/>
        </w:rPr>
        <w:t>二、</w:t>
      </w:r>
      <w:r w:rsidR="00603B2C" w:rsidRPr="00CE1FD3">
        <w:rPr>
          <w:rFonts w:ascii="楷体" w:eastAsia="楷体" w:hAnsi="楷体" w:hint="eastAsia"/>
          <w:b/>
          <w:sz w:val="28"/>
          <w:szCs w:val="28"/>
        </w:rPr>
        <w:t>单维度分析</w:t>
      </w:r>
    </w:p>
    <w:p w14:paraId="3CB5068E" w14:textId="7A3021AF" w:rsidR="00B56375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lastRenderedPageBreak/>
        <w:t>1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AC3EF7" w:rsidRPr="00CE1FD3">
        <w:rPr>
          <w:rFonts w:ascii="楷体" w:eastAsia="楷体" w:hAnsi="楷体" w:hint="eastAsia"/>
          <w:sz w:val="28"/>
          <w:szCs w:val="28"/>
        </w:rPr>
        <w:t>性别</w:t>
      </w:r>
      <w:r w:rsidR="00BB05E3" w:rsidRPr="00CE1FD3">
        <w:rPr>
          <w:rFonts w:ascii="楷体" w:eastAsia="楷体" w:hAnsi="楷体" w:hint="eastAsia"/>
          <w:sz w:val="28"/>
          <w:szCs w:val="28"/>
        </w:rPr>
        <w:t>（新中产大数据报告声称：</w:t>
      </w:r>
      <w:r w:rsidR="00BB05E3" w:rsidRPr="00CE1FD3">
        <w:rPr>
          <w:rFonts w:ascii="楷体" w:eastAsia="楷体" w:hAnsi="楷体"/>
          <w:sz w:val="28"/>
          <w:szCs w:val="28"/>
        </w:rPr>
        <w:t>男性在消费上更趋向于“精打细算”</w:t>
      </w:r>
      <w:r w:rsidR="00BB05E3" w:rsidRPr="00CE1FD3">
        <w:rPr>
          <w:rFonts w:ascii="楷体" w:eastAsia="楷体" w:hAnsi="楷体" w:hint="eastAsia"/>
          <w:sz w:val="28"/>
          <w:szCs w:val="28"/>
        </w:rPr>
        <w:t>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07C94563" w14:textId="1E9FF96A" w:rsidR="00024F6C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2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024F6C" w:rsidRPr="00CE1FD3">
        <w:rPr>
          <w:rFonts w:ascii="楷体" w:eastAsia="楷体" w:hAnsi="楷体" w:hint="eastAsia"/>
          <w:sz w:val="28"/>
          <w:szCs w:val="28"/>
        </w:rPr>
        <w:t>异地购房与居住地购房比例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4F77AB99" w14:textId="23893009" w:rsidR="00CA2DE2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commentRangeStart w:id="4"/>
      <w:r w:rsidRPr="00CE1FD3">
        <w:rPr>
          <w:rFonts w:ascii="楷体" w:eastAsia="楷体" w:hAnsi="楷体" w:hint="eastAsia"/>
          <w:sz w:val="28"/>
          <w:szCs w:val="28"/>
        </w:rPr>
        <w:t>3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492D2D" w:rsidRPr="00CE1FD3">
        <w:rPr>
          <w:rFonts w:ascii="楷体" w:eastAsia="楷体" w:hAnsi="楷体" w:hint="eastAsia"/>
          <w:sz w:val="28"/>
          <w:szCs w:val="28"/>
        </w:rPr>
        <w:t>各城市</w:t>
      </w:r>
      <w:r w:rsidR="00CA2DE2" w:rsidRPr="00CE1FD3">
        <w:rPr>
          <w:rFonts w:ascii="楷体" w:eastAsia="楷体" w:hAnsi="楷体" w:hint="eastAsia"/>
          <w:sz w:val="28"/>
          <w:szCs w:val="28"/>
        </w:rPr>
        <w:t>意向单价段</w:t>
      </w:r>
      <w:r w:rsidR="00492D2D" w:rsidRPr="00CE1FD3">
        <w:rPr>
          <w:rFonts w:ascii="楷体" w:eastAsia="楷体" w:hAnsi="楷体" w:hint="eastAsia"/>
          <w:sz w:val="28"/>
          <w:szCs w:val="28"/>
        </w:rPr>
        <w:t>、成交单价段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3CFEF51C" w14:textId="61048DAD" w:rsidR="00024F6C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4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492D2D" w:rsidRPr="00CE1FD3">
        <w:rPr>
          <w:rFonts w:ascii="楷体" w:eastAsia="楷体" w:hAnsi="楷体" w:hint="eastAsia"/>
          <w:sz w:val="28"/>
          <w:szCs w:val="28"/>
        </w:rPr>
        <w:t>各城市</w:t>
      </w:r>
      <w:r w:rsidR="00024F6C" w:rsidRPr="00CE1FD3">
        <w:rPr>
          <w:rFonts w:ascii="楷体" w:eastAsia="楷体" w:hAnsi="楷体" w:hint="eastAsia"/>
          <w:sz w:val="28"/>
          <w:szCs w:val="28"/>
        </w:rPr>
        <w:t>意向总价段</w:t>
      </w:r>
      <w:r w:rsidR="00492D2D" w:rsidRPr="00CE1FD3">
        <w:rPr>
          <w:rFonts w:ascii="楷体" w:eastAsia="楷体" w:hAnsi="楷体" w:hint="eastAsia"/>
          <w:sz w:val="28"/>
          <w:szCs w:val="28"/>
        </w:rPr>
        <w:t>、成交</w:t>
      </w:r>
      <w:proofErr w:type="gramStart"/>
      <w:r w:rsidR="00492D2D" w:rsidRPr="00CE1FD3">
        <w:rPr>
          <w:rFonts w:ascii="楷体" w:eastAsia="楷体" w:hAnsi="楷体" w:hint="eastAsia"/>
          <w:sz w:val="28"/>
          <w:szCs w:val="28"/>
        </w:rPr>
        <w:t>总阶段</w:t>
      </w:r>
      <w:commentRangeEnd w:id="4"/>
      <w:proofErr w:type="gramEnd"/>
      <w:r w:rsidR="006C5F57" w:rsidRPr="00CE1FD3">
        <w:rPr>
          <w:rFonts w:ascii="楷体" w:eastAsia="楷体" w:hAnsi="楷体"/>
          <w:sz w:val="28"/>
          <w:szCs w:val="28"/>
        </w:rPr>
        <w:commentReference w:id="4"/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1C0DF590" w14:textId="06BC1FD6" w:rsidR="00024F6C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5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6C7299" w:rsidRPr="00CE1FD3">
        <w:rPr>
          <w:rFonts w:ascii="楷体" w:eastAsia="楷体" w:hAnsi="楷体" w:hint="eastAsia"/>
          <w:sz w:val="28"/>
          <w:szCs w:val="28"/>
        </w:rPr>
        <w:t>全集团精装、毛坯的占比（可以横向对比国内TOP10</w:t>
      </w:r>
      <w:proofErr w:type="gramStart"/>
      <w:r w:rsidR="006C7299" w:rsidRPr="00CE1FD3">
        <w:rPr>
          <w:rFonts w:ascii="楷体" w:eastAsia="楷体" w:hAnsi="楷体" w:hint="eastAsia"/>
          <w:sz w:val="28"/>
          <w:szCs w:val="28"/>
        </w:rPr>
        <w:t>知名房企的</w:t>
      </w:r>
      <w:proofErr w:type="gramEnd"/>
      <w:r w:rsidR="006C7299" w:rsidRPr="00CE1FD3">
        <w:rPr>
          <w:rFonts w:ascii="楷体" w:eastAsia="楷体" w:hAnsi="楷体" w:hint="eastAsia"/>
          <w:sz w:val="28"/>
          <w:szCs w:val="28"/>
        </w:rPr>
        <w:t>精装毛坯占比），</w:t>
      </w:r>
      <w:r w:rsidR="007C6279" w:rsidRPr="00CE1FD3">
        <w:rPr>
          <w:rFonts w:ascii="楷体" w:eastAsia="楷体" w:hAnsi="楷体" w:hint="eastAsia"/>
          <w:sz w:val="28"/>
          <w:szCs w:val="28"/>
        </w:rPr>
        <w:t>及</w:t>
      </w:r>
      <w:r w:rsidR="006C7299" w:rsidRPr="00CE1FD3">
        <w:rPr>
          <w:rFonts w:ascii="楷体" w:eastAsia="楷体" w:hAnsi="楷体" w:hint="eastAsia"/>
          <w:sz w:val="28"/>
          <w:szCs w:val="28"/>
        </w:rPr>
        <w:t>客户</w:t>
      </w:r>
      <w:r w:rsidR="007C6279" w:rsidRPr="00CE1FD3">
        <w:rPr>
          <w:rFonts w:ascii="楷体" w:eastAsia="楷体" w:hAnsi="楷体" w:hint="eastAsia"/>
          <w:sz w:val="28"/>
          <w:szCs w:val="28"/>
        </w:rPr>
        <w:t>对</w:t>
      </w:r>
      <w:r w:rsidR="006C7299" w:rsidRPr="00CE1FD3">
        <w:rPr>
          <w:rFonts w:ascii="楷体" w:eastAsia="楷体" w:hAnsi="楷体" w:hint="eastAsia"/>
          <w:sz w:val="28"/>
          <w:szCs w:val="28"/>
        </w:rPr>
        <w:t>和</w:t>
      </w:r>
      <w:proofErr w:type="gramStart"/>
      <w:r w:rsidR="006C7299" w:rsidRPr="00CE1FD3">
        <w:rPr>
          <w:rFonts w:ascii="楷体" w:eastAsia="楷体" w:hAnsi="楷体" w:hint="eastAsia"/>
          <w:sz w:val="28"/>
          <w:szCs w:val="28"/>
        </w:rPr>
        <w:t>昌</w:t>
      </w:r>
      <w:r w:rsidR="007C6279" w:rsidRPr="00CE1FD3">
        <w:rPr>
          <w:rFonts w:ascii="楷体" w:eastAsia="楷体" w:hAnsi="楷体" w:hint="eastAsia"/>
          <w:sz w:val="28"/>
          <w:szCs w:val="28"/>
        </w:rPr>
        <w:t>精装</w:t>
      </w:r>
      <w:proofErr w:type="gramEnd"/>
      <w:r w:rsidR="007C6279" w:rsidRPr="00CE1FD3">
        <w:rPr>
          <w:rFonts w:ascii="楷体" w:eastAsia="楷体" w:hAnsi="楷体" w:hint="eastAsia"/>
          <w:sz w:val="28"/>
          <w:szCs w:val="28"/>
        </w:rPr>
        <w:t>标准的意向比例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5E92463D" w14:textId="7A1DFD20" w:rsidR="0017646E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6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CA2DE2" w:rsidRPr="00CE1FD3">
        <w:rPr>
          <w:rFonts w:ascii="楷体" w:eastAsia="楷体" w:hAnsi="楷体" w:hint="eastAsia"/>
          <w:sz w:val="28"/>
          <w:szCs w:val="28"/>
        </w:rPr>
        <w:t>意向户型比例</w:t>
      </w:r>
      <w:r w:rsidR="00BE5804" w:rsidRPr="00CE1FD3">
        <w:rPr>
          <w:rFonts w:ascii="楷体" w:eastAsia="楷体" w:hAnsi="楷体" w:hint="eastAsia"/>
          <w:sz w:val="28"/>
          <w:szCs w:val="28"/>
        </w:rPr>
        <w:t>（1、2、3、4居及4局以上）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2C9D8374" w14:textId="6B84B127" w:rsidR="00CA2DE2" w:rsidRPr="00CE1FD3" w:rsidRDefault="00C3796E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7</w:t>
      </w:r>
      <w:r w:rsidR="0010594B" w:rsidRPr="00CE1FD3">
        <w:rPr>
          <w:rFonts w:ascii="楷体" w:eastAsia="楷体" w:hAnsi="楷体" w:hint="eastAsia"/>
          <w:sz w:val="28"/>
          <w:szCs w:val="28"/>
        </w:rPr>
        <w:t>、</w:t>
      </w:r>
      <w:r w:rsidR="00CA2DE2" w:rsidRPr="00CE1FD3">
        <w:rPr>
          <w:rFonts w:ascii="楷体" w:eastAsia="楷体" w:hAnsi="楷体" w:hint="eastAsia"/>
          <w:sz w:val="28"/>
          <w:szCs w:val="28"/>
        </w:rPr>
        <w:t>意向面积段（75以下、75-89、89-110、110-120、120-140、140以上）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31C8C532" w14:textId="5C8D212C" w:rsidR="00024F6C" w:rsidRPr="00CE1FD3" w:rsidRDefault="005C543F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8、物业类型分析（住宅、公寓、洋房、别墅）</w:t>
      </w:r>
      <w:r w:rsidR="00F92842" w:rsidRPr="00CE1FD3">
        <w:rPr>
          <w:rFonts w:ascii="楷体" w:eastAsia="楷体" w:hAnsi="楷体" w:hint="eastAsia"/>
          <w:sz w:val="28"/>
          <w:szCs w:val="28"/>
        </w:rPr>
        <w:t>，对别墅物业的细项分析（平层、复式、叠拼、联排）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155325C1" w14:textId="2D3E8681" w:rsidR="00E71EE9" w:rsidRPr="00CE1FD3" w:rsidRDefault="002B2325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9、客户的日常偏好、爱好（跑步、网球、潜水、登山、滑雪、露营、徒步</w:t>
      </w:r>
      <w:r w:rsidR="001B1DA3" w:rsidRPr="00CE1FD3">
        <w:rPr>
          <w:rFonts w:ascii="楷体" w:eastAsia="楷体" w:hAnsi="楷体" w:hint="eastAsia"/>
          <w:sz w:val="28"/>
          <w:szCs w:val="28"/>
        </w:rPr>
        <w:t>、骑行</w:t>
      </w:r>
      <w:r w:rsidRPr="00CE1FD3">
        <w:rPr>
          <w:rFonts w:ascii="楷体" w:eastAsia="楷体" w:hAnsi="楷体" w:hint="eastAsia"/>
          <w:sz w:val="28"/>
          <w:szCs w:val="28"/>
        </w:rPr>
        <w:t>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4BD97195" w14:textId="52BABD75" w:rsidR="00255616" w:rsidRPr="00CE1FD3" w:rsidRDefault="00255616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10、客户职业（金融、政府、IT、教育、自由职业、服务业、高新技术产业、其他</w:t>
      </w:r>
      <w:r w:rsidR="00304993" w:rsidRPr="00CE1FD3">
        <w:rPr>
          <w:rFonts w:ascii="楷体" w:eastAsia="楷体" w:hAnsi="楷体" w:hint="eastAsia"/>
          <w:sz w:val="28"/>
          <w:szCs w:val="28"/>
        </w:rPr>
        <w:t>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400635A2" w14:textId="61030CFD" w:rsidR="00055EB3" w:rsidRPr="00CE1FD3" w:rsidRDefault="006C5F57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11、</w:t>
      </w:r>
      <w:r w:rsidR="0022437E" w:rsidRPr="00CE1FD3">
        <w:rPr>
          <w:rFonts w:ascii="楷体" w:eastAsia="楷体" w:hAnsi="楷体" w:hint="eastAsia"/>
          <w:sz w:val="28"/>
          <w:szCs w:val="28"/>
        </w:rPr>
        <w:t>根据成交客户</w:t>
      </w:r>
      <w:r w:rsidR="00304993" w:rsidRPr="00CE1FD3">
        <w:rPr>
          <w:rFonts w:ascii="楷体" w:eastAsia="楷体" w:hAnsi="楷体" w:hint="eastAsia"/>
          <w:sz w:val="28"/>
          <w:szCs w:val="28"/>
        </w:rPr>
        <w:t>数据，</w:t>
      </w:r>
      <w:r w:rsidR="0022437E" w:rsidRPr="00CE1FD3">
        <w:rPr>
          <w:rFonts w:ascii="楷体" w:eastAsia="楷体" w:hAnsi="楷体" w:hint="eastAsia"/>
          <w:sz w:val="28"/>
          <w:szCs w:val="28"/>
        </w:rPr>
        <w:t>分析</w:t>
      </w:r>
      <w:r w:rsidR="00304993" w:rsidRPr="00CE1FD3">
        <w:rPr>
          <w:rFonts w:ascii="楷体" w:eastAsia="楷体" w:hAnsi="楷体" w:hint="eastAsia"/>
          <w:sz w:val="28"/>
          <w:szCs w:val="28"/>
        </w:rPr>
        <w:t>购房房产产权归属共有人比例（单人、两人、三人）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25BAF8D8" w14:textId="5E3018C7" w:rsidR="00304993" w:rsidRPr="00CE1FD3" w:rsidRDefault="00304993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12、根据成交客户数据，分析全民经纪人、老带新、筹</w:t>
      </w:r>
      <w:proofErr w:type="gramStart"/>
      <w:r w:rsidRPr="00CE1FD3">
        <w:rPr>
          <w:rFonts w:ascii="楷体" w:eastAsia="楷体" w:hAnsi="楷体" w:hint="eastAsia"/>
          <w:sz w:val="28"/>
          <w:szCs w:val="28"/>
        </w:rPr>
        <w:t>带筹成交对</w:t>
      </w:r>
      <w:proofErr w:type="gramEnd"/>
      <w:r w:rsidRPr="00CE1FD3">
        <w:rPr>
          <w:rFonts w:ascii="楷体" w:eastAsia="楷体" w:hAnsi="楷体" w:hint="eastAsia"/>
          <w:sz w:val="28"/>
          <w:szCs w:val="28"/>
        </w:rPr>
        <w:t>全成交额的占比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7F4559E7" w14:textId="76337BA8" w:rsidR="00304993" w:rsidRPr="00CE1FD3" w:rsidRDefault="00304993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13、根据成交客户数据，分析婚前、婚后购房占比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1313B7CD" w14:textId="301BD56B" w:rsidR="006C5F57" w:rsidRPr="00CE1FD3" w:rsidRDefault="00304993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14、分析投资、自住</w:t>
      </w:r>
      <w:r w:rsidR="006B5A6F" w:rsidRPr="00CE1FD3">
        <w:rPr>
          <w:rFonts w:ascii="楷体" w:eastAsia="楷体" w:hAnsi="楷体" w:hint="eastAsia"/>
          <w:sz w:val="28"/>
          <w:szCs w:val="28"/>
        </w:rPr>
        <w:t>的占比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1743A4E4" w14:textId="36D7273D" w:rsidR="00954D99" w:rsidRPr="00CE1FD3" w:rsidRDefault="00954D99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15、</w:t>
      </w:r>
      <w:r w:rsidR="004A4EC5" w:rsidRPr="00CE1FD3">
        <w:rPr>
          <w:rFonts w:ascii="楷体" w:eastAsia="楷体" w:hAnsi="楷体" w:hint="eastAsia"/>
          <w:sz w:val="28"/>
          <w:szCs w:val="28"/>
        </w:rPr>
        <w:t>分析已成交客户名下房产数量的占比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6CFC65ED" w14:textId="77091FEE" w:rsidR="006B5A6F" w:rsidRPr="00CE1FD3" w:rsidRDefault="00954D99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16</w:t>
      </w:r>
      <w:r w:rsidR="006B5A6F" w:rsidRPr="00CE1FD3">
        <w:rPr>
          <w:rFonts w:ascii="楷体" w:eastAsia="楷体" w:hAnsi="楷体" w:hint="eastAsia"/>
          <w:sz w:val="28"/>
          <w:szCs w:val="28"/>
        </w:rPr>
        <w:t>、对接物业、</w:t>
      </w:r>
      <w:proofErr w:type="gramStart"/>
      <w:r w:rsidR="006B5A6F" w:rsidRPr="00CE1FD3">
        <w:rPr>
          <w:rFonts w:ascii="楷体" w:eastAsia="楷体" w:hAnsi="楷体" w:hint="eastAsia"/>
          <w:sz w:val="28"/>
          <w:szCs w:val="28"/>
        </w:rPr>
        <w:t>客关数据系统</w:t>
      </w:r>
      <w:proofErr w:type="gramEnd"/>
      <w:r w:rsidR="006B5A6F" w:rsidRPr="00CE1FD3">
        <w:rPr>
          <w:rFonts w:ascii="楷体" w:eastAsia="楷体" w:hAnsi="楷体" w:hint="eastAsia"/>
          <w:sz w:val="28"/>
          <w:szCs w:val="28"/>
        </w:rPr>
        <w:t>，导入客户400报事投诉数据，导出业主&amp;</w:t>
      </w:r>
      <w:proofErr w:type="gramStart"/>
      <w:r w:rsidR="006B5A6F" w:rsidRPr="00CE1FD3">
        <w:rPr>
          <w:rFonts w:ascii="楷体" w:eastAsia="楷体" w:hAnsi="楷体" w:hint="eastAsia"/>
          <w:sz w:val="28"/>
          <w:szCs w:val="28"/>
        </w:rPr>
        <w:t>准业主诉</w:t>
      </w:r>
      <w:proofErr w:type="gramEnd"/>
      <w:r w:rsidR="006B5A6F" w:rsidRPr="00CE1FD3">
        <w:rPr>
          <w:rFonts w:ascii="楷体" w:eastAsia="楷体" w:hAnsi="楷体" w:hint="eastAsia"/>
          <w:sz w:val="28"/>
          <w:szCs w:val="28"/>
        </w:rPr>
        <w:t>求关键字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258B8C27" w14:textId="341AE652" w:rsidR="006B5A6F" w:rsidRPr="00CE1FD3" w:rsidRDefault="00954D99" w:rsidP="00123935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17</w:t>
      </w:r>
      <w:r w:rsidR="006B5A6F" w:rsidRPr="00CE1FD3">
        <w:rPr>
          <w:rFonts w:ascii="楷体" w:eastAsia="楷体" w:hAnsi="楷体" w:hint="eastAsia"/>
          <w:sz w:val="28"/>
          <w:szCs w:val="28"/>
        </w:rPr>
        <w:t>、客户</w:t>
      </w:r>
      <w:proofErr w:type="gramStart"/>
      <w:r w:rsidR="006B5A6F" w:rsidRPr="00CE1FD3">
        <w:rPr>
          <w:rFonts w:ascii="楷体" w:eastAsia="楷体" w:hAnsi="楷体" w:hint="eastAsia"/>
          <w:sz w:val="28"/>
          <w:szCs w:val="28"/>
        </w:rPr>
        <w:t>全销售</w:t>
      </w:r>
      <w:proofErr w:type="gramEnd"/>
      <w:r w:rsidR="006B5A6F" w:rsidRPr="00CE1FD3">
        <w:rPr>
          <w:rFonts w:ascii="楷体" w:eastAsia="楷体" w:hAnsi="楷体" w:hint="eastAsia"/>
          <w:sz w:val="28"/>
          <w:szCs w:val="28"/>
        </w:rPr>
        <w:t>周期的分析：针对已经实现</w:t>
      </w:r>
      <w:proofErr w:type="gramStart"/>
      <w:r w:rsidR="006B5A6F" w:rsidRPr="00CE1FD3">
        <w:rPr>
          <w:rFonts w:ascii="楷体" w:eastAsia="楷体" w:hAnsi="楷体" w:hint="eastAsia"/>
          <w:sz w:val="28"/>
          <w:szCs w:val="28"/>
        </w:rPr>
        <w:t>从蓄客</w:t>
      </w:r>
      <w:proofErr w:type="gramEnd"/>
      <w:r w:rsidR="006B5A6F" w:rsidRPr="00CE1FD3">
        <w:rPr>
          <w:rFonts w:ascii="楷体" w:eastAsia="楷体" w:hAnsi="楷体" w:hint="eastAsia"/>
          <w:sz w:val="28"/>
          <w:szCs w:val="28"/>
        </w:rPr>
        <w:t>、开盘到交</w:t>
      </w:r>
      <w:r w:rsidR="006B5A6F" w:rsidRPr="00CE1FD3">
        <w:rPr>
          <w:rFonts w:ascii="楷体" w:eastAsia="楷体" w:hAnsi="楷体" w:hint="eastAsia"/>
          <w:sz w:val="28"/>
          <w:szCs w:val="28"/>
        </w:rPr>
        <w:lastRenderedPageBreak/>
        <w:t>付的项目进行</w:t>
      </w:r>
      <w:r w:rsidRPr="00CE1FD3">
        <w:rPr>
          <w:rFonts w:ascii="楷体" w:eastAsia="楷体" w:hAnsi="楷体" w:hint="eastAsia"/>
          <w:sz w:val="28"/>
          <w:szCs w:val="28"/>
        </w:rPr>
        <w:t>客群</w:t>
      </w:r>
      <w:r w:rsidR="006B5A6F" w:rsidRPr="00CE1FD3">
        <w:rPr>
          <w:rFonts w:ascii="楷体" w:eastAsia="楷体" w:hAnsi="楷体" w:hint="eastAsia"/>
          <w:sz w:val="28"/>
          <w:szCs w:val="28"/>
        </w:rPr>
        <w:t>最关注关键字的跟踪分析（</w:t>
      </w:r>
      <w:r w:rsidRPr="00CE1FD3">
        <w:rPr>
          <w:rFonts w:ascii="楷体" w:eastAsia="楷体" w:hAnsi="楷体" w:hint="eastAsia"/>
          <w:sz w:val="28"/>
          <w:szCs w:val="28"/>
        </w:rPr>
        <w:t>跟踪</w:t>
      </w:r>
      <w:r w:rsidR="006B5A6F" w:rsidRPr="00CE1FD3">
        <w:rPr>
          <w:rFonts w:ascii="楷体" w:eastAsia="楷体" w:hAnsi="楷体" w:hint="eastAsia"/>
          <w:sz w:val="28"/>
          <w:szCs w:val="28"/>
        </w:rPr>
        <w:t>譬如从2015年-2017年）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2A5B8B73" w14:textId="77777777" w:rsidR="00954D99" w:rsidRPr="00CE1FD3" w:rsidRDefault="00954D99" w:rsidP="0010594B">
      <w:pPr>
        <w:rPr>
          <w:rFonts w:ascii="楷体" w:eastAsia="楷体" w:hAnsi="楷体"/>
          <w:b/>
          <w:sz w:val="28"/>
          <w:szCs w:val="28"/>
        </w:rPr>
      </w:pPr>
    </w:p>
    <w:p w14:paraId="4E7BDF06" w14:textId="70C772CB" w:rsidR="0010594B" w:rsidRPr="00CE1FD3" w:rsidRDefault="0010594B" w:rsidP="0010594B">
      <w:pPr>
        <w:rPr>
          <w:rFonts w:ascii="楷体" w:eastAsia="楷体" w:hAnsi="楷体"/>
          <w:b/>
          <w:sz w:val="28"/>
          <w:szCs w:val="28"/>
        </w:rPr>
      </w:pPr>
      <w:r w:rsidRPr="00CE1FD3">
        <w:rPr>
          <w:rFonts w:ascii="楷体" w:eastAsia="楷体" w:hAnsi="楷体" w:hint="eastAsia"/>
          <w:b/>
          <w:sz w:val="28"/>
          <w:szCs w:val="28"/>
        </w:rPr>
        <w:t>三、复合维度分析</w:t>
      </w:r>
    </w:p>
    <w:p w14:paraId="2E8BC936" w14:textId="6A8E65F0" w:rsidR="0010594B" w:rsidRPr="00CE1FD3" w:rsidRDefault="0010594B" w:rsidP="00CB4864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1、</w:t>
      </w:r>
      <w:r w:rsidR="00487AC7" w:rsidRPr="00CE1FD3">
        <w:rPr>
          <w:rFonts w:ascii="楷体" w:eastAsia="楷体" w:hAnsi="楷体" w:hint="eastAsia"/>
          <w:sz w:val="28"/>
          <w:szCs w:val="28"/>
        </w:rPr>
        <w:t>获取不同年份的业主、</w:t>
      </w:r>
      <w:r w:rsidR="0018740E">
        <w:rPr>
          <w:rFonts w:ascii="楷体" w:eastAsia="楷体" w:hAnsi="楷体" w:hint="eastAsia"/>
          <w:sz w:val="28"/>
          <w:szCs w:val="28"/>
        </w:rPr>
        <w:t>意向客户对于和</w:t>
      </w:r>
      <w:proofErr w:type="gramStart"/>
      <w:r w:rsidR="0018740E">
        <w:rPr>
          <w:rFonts w:ascii="楷体" w:eastAsia="楷体" w:hAnsi="楷体" w:hint="eastAsia"/>
          <w:sz w:val="28"/>
          <w:szCs w:val="28"/>
        </w:rPr>
        <w:t>昌产品</w:t>
      </w:r>
      <w:proofErr w:type="gramEnd"/>
      <w:r w:rsidR="0018740E">
        <w:rPr>
          <w:rFonts w:ascii="楷体" w:eastAsia="楷体" w:hAnsi="楷体" w:hint="eastAsia"/>
          <w:sz w:val="28"/>
          <w:szCs w:val="28"/>
        </w:rPr>
        <w:t>的意向单价，同历年全国商品房价格走势作对比；</w:t>
      </w:r>
    </w:p>
    <w:p w14:paraId="10FA5D0C" w14:textId="63DA0DEC" w:rsidR="00C74532" w:rsidRPr="00CE1FD3" w:rsidRDefault="00F064DE" w:rsidP="00CB4864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2、选取关键年份（譬如2008、2014）对客户意向价段、成交单价进行分析，同时对比全行业价格走势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4FCE6CC8" w14:textId="3F5511B1" w:rsidR="00F064DE" w:rsidRPr="00CE1FD3" w:rsidRDefault="00E14DF7" w:rsidP="00CB4864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3、购买了（高层、洋房、别墅）的业主</w:t>
      </w:r>
      <w:r w:rsidR="003A1E3C">
        <w:rPr>
          <w:rFonts w:ascii="楷体" w:eastAsia="楷体" w:hAnsi="楷体" w:hint="eastAsia"/>
          <w:sz w:val="28"/>
          <w:szCs w:val="28"/>
        </w:rPr>
        <w:t>分别</w:t>
      </w:r>
      <w:r w:rsidRPr="00CE1FD3">
        <w:rPr>
          <w:rFonts w:ascii="楷体" w:eastAsia="楷体" w:hAnsi="楷体" w:hint="eastAsia"/>
          <w:sz w:val="28"/>
          <w:szCs w:val="28"/>
        </w:rPr>
        <w:t>对于和</w:t>
      </w:r>
      <w:proofErr w:type="gramStart"/>
      <w:r w:rsidRPr="00CE1FD3">
        <w:rPr>
          <w:rFonts w:ascii="楷体" w:eastAsia="楷体" w:hAnsi="楷体" w:hint="eastAsia"/>
          <w:sz w:val="28"/>
          <w:szCs w:val="28"/>
        </w:rPr>
        <w:t>昌的</w:t>
      </w:r>
      <w:proofErr w:type="gramEnd"/>
      <w:r w:rsidRPr="00CE1FD3">
        <w:rPr>
          <w:rFonts w:ascii="楷体" w:eastAsia="楷体" w:hAnsi="楷体" w:hint="eastAsia"/>
          <w:sz w:val="28"/>
          <w:szCs w:val="28"/>
        </w:rPr>
        <w:t>房子最关注的关键字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6A5AF8B8" w14:textId="3D948FEA" w:rsidR="00E14DF7" w:rsidRPr="00CE1FD3" w:rsidRDefault="00E14DF7" w:rsidP="00CB4864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4、</w:t>
      </w:r>
      <w:r w:rsidR="00E71EE9" w:rsidRPr="00CE1FD3">
        <w:rPr>
          <w:rFonts w:ascii="楷体" w:eastAsia="楷体" w:hAnsi="楷体" w:hint="eastAsia"/>
          <w:sz w:val="28"/>
          <w:szCs w:val="28"/>
        </w:rPr>
        <w:t>对于和</w:t>
      </w:r>
      <w:proofErr w:type="gramStart"/>
      <w:r w:rsidR="00E71EE9" w:rsidRPr="00CE1FD3">
        <w:rPr>
          <w:rFonts w:ascii="楷体" w:eastAsia="楷体" w:hAnsi="楷体" w:hint="eastAsia"/>
          <w:sz w:val="28"/>
          <w:szCs w:val="28"/>
        </w:rPr>
        <w:t>昌意向</w:t>
      </w:r>
      <w:proofErr w:type="gramEnd"/>
      <w:r w:rsidR="00E71EE9" w:rsidRPr="00CE1FD3">
        <w:rPr>
          <w:rFonts w:ascii="楷体" w:eastAsia="楷体" w:hAnsi="楷体" w:hint="eastAsia"/>
          <w:sz w:val="28"/>
          <w:szCs w:val="28"/>
        </w:rPr>
        <w:t>客户在同时对比哪些区域（CBD、景区、学区）的竞品</w:t>
      </w:r>
      <w:r w:rsidR="008D143D" w:rsidRPr="00CE1FD3">
        <w:rPr>
          <w:rFonts w:ascii="楷体" w:eastAsia="楷体" w:hAnsi="楷体" w:hint="eastAsia"/>
          <w:sz w:val="28"/>
          <w:szCs w:val="28"/>
        </w:rPr>
        <w:t>（单个城市的研究）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76B641D8" w14:textId="0761CAF8" w:rsidR="0027652B" w:rsidRPr="00CE1FD3" w:rsidRDefault="0027652B" w:rsidP="00CB4864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CE1FD3">
        <w:rPr>
          <w:rFonts w:ascii="楷体" w:eastAsia="楷体" w:hAnsi="楷体" w:hint="eastAsia"/>
          <w:sz w:val="28"/>
          <w:szCs w:val="28"/>
        </w:rPr>
        <w:t>5、客户潜在月均消费能力（1-2w、2-3w、3-4w、4-5w、5w以上；通过职业、年龄、</w:t>
      </w:r>
      <w:r w:rsidR="00367D7B" w:rsidRPr="00CE1FD3">
        <w:rPr>
          <w:rFonts w:ascii="楷体" w:eastAsia="楷体" w:hAnsi="楷体" w:hint="eastAsia"/>
          <w:sz w:val="28"/>
          <w:szCs w:val="28"/>
        </w:rPr>
        <w:t>有无子女、</w:t>
      </w:r>
      <w:r w:rsidR="004E71F4" w:rsidRPr="00CE1FD3">
        <w:rPr>
          <w:rFonts w:ascii="楷体" w:eastAsia="楷体" w:hAnsi="楷体" w:hint="eastAsia"/>
          <w:sz w:val="28"/>
          <w:szCs w:val="28"/>
        </w:rPr>
        <w:t>已成交业主名下房产数、</w:t>
      </w:r>
      <w:r w:rsidRPr="00CE1FD3">
        <w:rPr>
          <w:rFonts w:ascii="楷体" w:eastAsia="楷体" w:hAnsi="楷体" w:hint="eastAsia"/>
          <w:sz w:val="28"/>
          <w:szCs w:val="28"/>
        </w:rPr>
        <w:t>意向业态、意向面积段</w:t>
      </w:r>
      <w:r w:rsidR="00367D7B" w:rsidRPr="00CE1FD3">
        <w:rPr>
          <w:rFonts w:ascii="楷体" w:eastAsia="楷体" w:hAnsi="楷体" w:hint="eastAsia"/>
          <w:sz w:val="28"/>
          <w:szCs w:val="28"/>
        </w:rPr>
        <w:t>等</w:t>
      </w:r>
      <w:r w:rsidRPr="00CE1FD3">
        <w:rPr>
          <w:rFonts w:ascii="楷体" w:eastAsia="楷体" w:hAnsi="楷体" w:hint="eastAsia"/>
          <w:sz w:val="28"/>
          <w:szCs w:val="28"/>
        </w:rPr>
        <w:t>进行算法输出）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72750E95" w14:textId="77777777" w:rsidR="00E14DF7" w:rsidRPr="00CE1FD3" w:rsidRDefault="00E14DF7" w:rsidP="0010594B">
      <w:pPr>
        <w:rPr>
          <w:rFonts w:ascii="楷体" w:eastAsia="楷体" w:hAnsi="楷体"/>
          <w:b/>
          <w:sz w:val="28"/>
          <w:szCs w:val="28"/>
        </w:rPr>
      </w:pPr>
    </w:p>
    <w:p w14:paraId="17036906" w14:textId="2C5E180C" w:rsidR="002D6BE9" w:rsidRDefault="00C74532" w:rsidP="0010594B">
      <w:pPr>
        <w:rPr>
          <w:rFonts w:ascii="楷体" w:eastAsia="楷体" w:hAnsi="楷体"/>
          <w:b/>
          <w:sz w:val="28"/>
          <w:szCs w:val="28"/>
        </w:rPr>
      </w:pPr>
      <w:commentRangeStart w:id="5"/>
      <w:r w:rsidRPr="00CE1FD3">
        <w:rPr>
          <w:rFonts w:ascii="楷体" w:eastAsia="楷体" w:hAnsi="楷体" w:hint="eastAsia"/>
          <w:b/>
          <w:sz w:val="28"/>
          <w:szCs w:val="28"/>
        </w:rPr>
        <w:t>四、同现在正在合作的媒体获取点击量、阅读量等潜在关注</w:t>
      </w:r>
      <w:r w:rsidR="0018740E">
        <w:rPr>
          <w:rFonts w:ascii="楷体" w:eastAsia="楷体" w:hAnsi="楷体" w:hint="eastAsia"/>
          <w:b/>
          <w:sz w:val="28"/>
          <w:szCs w:val="28"/>
        </w:rPr>
        <w:t>度</w:t>
      </w:r>
      <w:r w:rsidRPr="00CE1FD3">
        <w:rPr>
          <w:rFonts w:ascii="楷体" w:eastAsia="楷体" w:hAnsi="楷体" w:hint="eastAsia"/>
          <w:b/>
          <w:sz w:val="28"/>
          <w:szCs w:val="28"/>
        </w:rPr>
        <w:t>数据。</w:t>
      </w:r>
      <w:commentRangeEnd w:id="5"/>
      <w:r w:rsidR="002F665C">
        <w:rPr>
          <w:rStyle w:val="a4"/>
        </w:rPr>
        <w:commentReference w:id="5"/>
      </w:r>
    </w:p>
    <w:p w14:paraId="49B3E150" w14:textId="77777777" w:rsidR="002F665C" w:rsidRDefault="002F665C" w:rsidP="0010594B">
      <w:pPr>
        <w:rPr>
          <w:rFonts w:ascii="楷体" w:eastAsia="楷体" w:hAnsi="楷体" w:hint="eastAsia"/>
          <w:b/>
          <w:sz w:val="28"/>
          <w:szCs w:val="28"/>
        </w:rPr>
      </w:pPr>
    </w:p>
    <w:p w14:paraId="1186E3FE" w14:textId="39FA12E6" w:rsidR="002F665C" w:rsidRDefault="002F665C" w:rsidP="0010594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五、画面诉求</w:t>
      </w:r>
    </w:p>
    <w:p w14:paraId="0366585A" w14:textId="372425BE" w:rsidR="002F665C" w:rsidRDefault="002F665C" w:rsidP="002F665C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Pr="002F665C">
        <w:rPr>
          <w:rFonts w:ascii="楷体" w:eastAsia="楷体" w:hAnsi="楷体" w:hint="eastAsia"/>
          <w:sz w:val="28"/>
          <w:szCs w:val="28"/>
        </w:rPr>
        <w:t>背景不局限于白色单色但</w:t>
      </w:r>
      <w:r w:rsidRPr="002F665C">
        <w:rPr>
          <w:rFonts w:ascii="楷体" w:eastAsia="楷体" w:hAnsi="楷体" w:hint="eastAsia"/>
          <w:sz w:val="28"/>
          <w:szCs w:val="28"/>
        </w:rPr>
        <w:t>风格配色</w:t>
      </w:r>
      <w:r w:rsidRPr="002F665C">
        <w:rPr>
          <w:rFonts w:ascii="楷体" w:eastAsia="楷体" w:hAnsi="楷体" w:hint="eastAsia"/>
          <w:sz w:val="28"/>
          <w:szCs w:val="28"/>
        </w:rPr>
        <w:t>需要</w:t>
      </w:r>
      <w:r w:rsidRPr="002F665C">
        <w:rPr>
          <w:rFonts w:ascii="楷体" w:eastAsia="楷体" w:hAnsi="楷体" w:hint="eastAsia"/>
          <w:sz w:val="28"/>
          <w:szCs w:val="28"/>
        </w:rPr>
        <w:t>和谐</w:t>
      </w:r>
      <w:r w:rsidR="0018740E">
        <w:rPr>
          <w:rFonts w:ascii="楷体" w:eastAsia="楷体" w:hAnsi="楷体" w:hint="eastAsia"/>
          <w:sz w:val="28"/>
          <w:szCs w:val="28"/>
        </w:rPr>
        <w:t>统一；</w:t>
      </w:r>
    </w:p>
    <w:p w14:paraId="700A1B5F" w14:textId="2FB5D67A" w:rsidR="002F665C" w:rsidRDefault="002F665C" w:rsidP="002F665C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 w:rsidRPr="002F665C">
        <w:rPr>
          <w:rFonts w:ascii="楷体" w:eastAsia="楷体" w:hAnsi="楷体" w:hint="eastAsia"/>
          <w:sz w:val="28"/>
          <w:szCs w:val="28"/>
        </w:rPr>
        <w:t>以图标配简洁的文字形式体现（图少字简说大事）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29DA232C" w14:textId="113B494F" w:rsidR="002F665C" w:rsidRDefault="002F665C" w:rsidP="002F665C">
      <w:pPr>
        <w:spacing w:line="30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3、建议</w:t>
      </w:r>
      <w:r w:rsidR="0076247D">
        <w:rPr>
          <w:rFonts w:ascii="楷体" w:eastAsia="楷体" w:hAnsi="楷体" w:hint="eastAsia"/>
          <w:sz w:val="28"/>
          <w:szCs w:val="28"/>
        </w:rPr>
        <w:t>最终</w:t>
      </w:r>
      <w:r>
        <w:rPr>
          <w:rFonts w:ascii="楷体" w:eastAsia="楷体" w:hAnsi="楷体" w:hint="eastAsia"/>
          <w:sz w:val="28"/>
          <w:szCs w:val="28"/>
        </w:rPr>
        <w:t>呈现为PPT、H5，方便和</w:t>
      </w:r>
      <w:proofErr w:type="gramStart"/>
      <w:r>
        <w:rPr>
          <w:rFonts w:ascii="楷体" w:eastAsia="楷体" w:hAnsi="楷体" w:hint="eastAsia"/>
          <w:sz w:val="28"/>
          <w:szCs w:val="28"/>
        </w:rPr>
        <w:t>昌品牌</w:t>
      </w:r>
      <w:proofErr w:type="gramEnd"/>
      <w:r>
        <w:rPr>
          <w:rFonts w:ascii="楷体" w:eastAsia="楷体" w:hAnsi="楷体" w:hint="eastAsia"/>
          <w:sz w:val="28"/>
          <w:szCs w:val="28"/>
        </w:rPr>
        <w:t>进行宣传</w:t>
      </w:r>
      <w:r w:rsidR="0018740E">
        <w:rPr>
          <w:rFonts w:ascii="楷体" w:eastAsia="楷体" w:hAnsi="楷体" w:hint="eastAsia"/>
          <w:sz w:val="28"/>
          <w:szCs w:val="28"/>
        </w:rPr>
        <w:t>；</w:t>
      </w:r>
    </w:p>
    <w:p w14:paraId="44F54960" w14:textId="77777777" w:rsidR="002F665C" w:rsidRPr="002F665C" w:rsidRDefault="002F665C" w:rsidP="005E19FD">
      <w:pPr>
        <w:spacing w:line="300" w:lineRule="auto"/>
        <w:jc w:val="left"/>
        <w:rPr>
          <w:rFonts w:ascii="楷体" w:eastAsia="楷体" w:hAnsi="楷体" w:hint="eastAsia"/>
          <w:sz w:val="28"/>
          <w:szCs w:val="28"/>
        </w:rPr>
      </w:pPr>
    </w:p>
    <w:sectPr w:rsidR="002F665C" w:rsidRPr="002F665C" w:rsidSect="003A46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18-01-10T13:33:00Z" w:initials="W用">
    <w:p w14:paraId="066FE7B3" w14:textId="1ACCAE53" w:rsidR="00120586" w:rsidRDefault="00120586">
      <w:pPr>
        <w:pStyle w:val="a5"/>
      </w:pPr>
      <w:r>
        <w:rPr>
          <w:rStyle w:val="a4"/>
        </w:rPr>
        <w:annotationRef/>
      </w:r>
      <w:r w:rsidR="00B06AAF">
        <w:rPr>
          <w:rFonts w:hint="eastAsia"/>
        </w:rPr>
        <w:t>导出内容</w:t>
      </w:r>
      <w:r>
        <w:rPr>
          <w:rFonts w:hint="eastAsia"/>
        </w:rPr>
        <w:t>未确定</w:t>
      </w:r>
    </w:p>
  </w:comment>
  <w:comment w:id="2" w:author="Windows 用户" w:date="2018-01-10T13:34:00Z" w:initials="W用">
    <w:p w14:paraId="5FAFE4F9" w14:textId="27F317A3" w:rsidR="006C5F57" w:rsidRDefault="006C5F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关键词数量待定</w:t>
      </w:r>
    </w:p>
  </w:comment>
  <w:comment w:id="3" w:author="Windows 用户" w:date="2018-01-10T13:34:00Z" w:initials="W用">
    <w:p w14:paraId="7A97176D" w14:textId="14978A06" w:rsidR="006C5F57" w:rsidRDefault="006C5F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关键词待定</w:t>
      </w:r>
    </w:p>
  </w:comment>
  <w:comment w:id="4" w:author="Windows 用户" w:date="2018-01-10T13:35:00Z" w:initials="W用">
    <w:p w14:paraId="33DE84FC" w14:textId="2174DD06" w:rsidR="006C5F57" w:rsidRDefault="006C5F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数据对外披露与否待定</w:t>
      </w:r>
    </w:p>
  </w:comment>
  <w:comment w:id="5" w:author="Windows 用户" w:date="2018-01-10T14:13:00Z" w:initials="W用">
    <w:p w14:paraId="14D79926" w14:textId="60DF55B5" w:rsidR="002F665C" w:rsidRDefault="002F665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可行性待定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6FE7B3" w15:done="0"/>
  <w15:commentEx w15:paraId="5FAFE4F9" w15:done="0"/>
  <w15:commentEx w15:paraId="7A97176D" w15:done="0"/>
  <w15:commentEx w15:paraId="33DE84FC" w15:done="0"/>
  <w15:commentEx w15:paraId="14D799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600F"/>
    <w:multiLevelType w:val="hybridMultilevel"/>
    <w:tmpl w:val="D67609FC"/>
    <w:lvl w:ilvl="0" w:tplc="C8808F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75"/>
    <w:rsid w:val="00024F6C"/>
    <w:rsid w:val="0005242B"/>
    <w:rsid w:val="00055EB3"/>
    <w:rsid w:val="000A6ACF"/>
    <w:rsid w:val="000B704E"/>
    <w:rsid w:val="0010594B"/>
    <w:rsid w:val="00120586"/>
    <w:rsid w:val="00123935"/>
    <w:rsid w:val="00141A6E"/>
    <w:rsid w:val="0016733D"/>
    <w:rsid w:val="0017646E"/>
    <w:rsid w:val="0018740E"/>
    <w:rsid w:val="001B1DA3"/>
    <w:rsid w:val="00210661"/>
    <w:rsid w:val="00223DE1"/>
    <w:rsid w:val="0022437E"/>
    <w:rsid w:val="00255616"/>
    <w:rsid w:val="0027652B"/>
    <w:rsid w:val="002B2325"/>
    <w:rsid w:val="002D0CCD"/>
    <w:rsid w:val="002D6BE9"/>
    <w:rsid w:val="002F665C"/>
    <w:rsid w:val="00304993"/>
    <w:rsid w:val="00313B67"/>
    <w:rsid w:val="00357E5C"/>
    <w:rsid w:val="003658DC"/>
    <w:rsid w:val="00367D7B"/>
    <w:rsid w:val="00396E50"/>
    <w:rsid w:val="003A1E3C"/>
    <w:rsid w:val="003A4641"/>
    <w:rsid w:val="003B74DE"/>
    <w:rsid w:val="003C1015"/>
    <w:rsid w:val="003D4C30"/>
    <w:rsid w:val="003F6BD3"/>
    <w:rsid w:val="00411802"/>
    <w:rsid w:val="0044053A"/>
    <w:rsid w:val="00456A95"/>
    <w:rsid w:val="00477E8C"/>
    <w:rsid w:val="00486E2D"/>
    <w:rsid w:val="00487AC7"/>
    <w:rsid w:val="00492D2D"/>
    <w:rsid w:val="00494B58"/>
    <w:rsid w:val="004A4EC5"/>
    <w:rsid w:val="004B1E3F"/>
    <w:rsid w:val="004E71F4"/>
    <w:rsid w:val="004F3E0F"/>
    <w:rsid w:val="00583E57"/>
    <w:rsid w:val="005C543F"/>
    <w:rsid w:val="005E19FD"/>
    <w:rsid w:val="005E2255"/>
    <w:rsid w:val="00603B2C"/>
    <w:rsid w:val="00636D10"/>
    <w:rsid w:val="0065220E"/>
    <w:rsid w:val="0068033B"/>
    <w:rsid w:val="006B5A6F"/>
    <w:rsid w:val="006C5F57"/>
    <w:rsid w:val="006C7299"/>
    <w:rsid w:val="007576D2"/>
    <w:rsid w:val="0076247D"/>
    <w:rsid w:val="00781EFF"/>
    <w:rsid w:val="007C6279"/>
    <w:rsid w:val="008D143D"/>
    <w:rsid w:val="008F2852"/>
    <w:rsid w:val="00954D99"/>
    <w:rsid w:val="00990DC5"/>
    <w:rsid w:val="00A40C17"/>
    <w:rsid w:val="00AC3EF7"/>
    <w:rsid w:val="00B04A25"/>
    <w:rsid w:val="00B06AAF"/>
    <w:rsid w:val="00B443DC"/>
    <w:rsid w:val="00B54DA6"/>
    <w:rsid w:val="00B56375"/>
    <w:rsid w:val="00BB05E3"/>
    <w:rsid w:val="00BB2143"/>
    <w:rsid w:val="00BE5804"/>
    <w:rsid w:val="00C10FF9"/>
    <w:rsid w:val="00C1310A"/>
    <w:rsid w:val="00C3796E"/>
    <w:rsid w:val="00C727CF"/>
    <w:rsid w:val="00C74532"/>
    <w:rsid w:val="00CA2DE2"/>
    <w:rsid w:val="00CB4864"/>
    <w:rsid w:val="00CB6E0D"/>
    <w:rsid w:val="00CE1FD3"/>
    <w:rsid w:val="00E14DF7"/>
    <w:rsid w:val="00E66433"/>
    <w:rsid w:val="00E71EE9"/>
    <w:rsid w:val="00EE0B89"/>
    <w:rsid w:val="00EF36D1"/>
    <w:rsid w:val="00F064DE"/>
    <w:rsid w:val="00F55FDF"/>
    <w:rsid w:val="00F92842"/>
    <w:rsid w:val="00FB3645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37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2058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2058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2058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2058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2058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205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106</cp:revision>
  <dcterms:created xsi:type="dcterms:W3CDTF">2018-01-09T06:27:00Z</dcterms:created>
  <dcterms:modified xsi:type="dcterms:W3CDTF">2018-01-10T06:16:00Z</dcterms:modified>
</cp:coreProperties>
</file>