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74994A" w14:textId="2F78F759" w:rsidR="009E532B" w:rsidRDefault="00AF56BD" w:rsidP="00AF56BD">
      <w:pPr>
        <w:jc w:val="center"/>
      </w:pPr>
      <w:r>
        <w:rPr>
          <w:rFonts w:hint="cs"/>
          <w:rtl/>
        </w:rPr>
        <w:t xml:space="preserve">אזרחות                                              </w:t>
      </w:r>
      <w:r>
        <w:t>28.4.2020</w:t>
      </w:r>
    </w:p>
    <w:p w14:paraId="4EB5EA7F" w14:textId="33F1E9D2" w:rsidR="00AF56BD" w:rsidRDefault="00AF56BD" w:rsidP="00AF56BD">
      <w:pPr>
        <w:jc w:val="center"/>
      </w:pPr>
    </w:p>
    <w:p w14:paraId="62A3F567" w14:textId="0FD77B5C" w:rsidR="00AF56BD" w:rsidRDefault="00AF56BD" w:rsidP="00AF56BD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חופש הביטוי: אני יכול להגיד מה אני חושב על הדרך בה הממשלה פועלת</w:t>
      </w:r>
    </w:p>
    <w:p w14:paraId="58A42022" w14:textId="263A9440" w:rsidR="00AF56BD" w:rsidRDefault="00AF56BD" w:rsidP="00AF56BD">
      <w:pPr>
        <w:pStyle w:val="ListParagraph"/>
        <w:rPr>
          <w:rtl/>
        </w:rPr>
      </w:pPr>
      <w:r>
        <w:rPr>
          <w:rFonts w:hint="cs"/>
          <w:rtl/>
        </w:rPr>
        <w:t>חופש המחשבה והמצפון: אני יכול לחשוב מה שאני רוצה על כל דבר</w:t>
      </w:r>
    </w:p>
    <w:p w14:paraId="305616AB" w14:textId="61264CFB" w:rsidR="00AF56BD" w:rsidRDefault="00AF56BD" w:rsidP="00AF56BD">
      <w:pPr>
        <w:pStyle w:val="ListParagraph"/>
        <w:rPr>
          <w:rtl/>
        </w:rPr>
      </w:pPr>
      <w:r>
        <w:rPr>
          <w:rFonts w:hint="cs"/>
          <w:rtl/>
        </w:rPr>
        <w:t>חופש התנועה: אני יכול ללכת לכל מקום בלי שיגידו לי לא</w:t>
      </w:r>
    </w:p>
    <w:p w14:paraId="3F8045A6" w14:textId="66F21FB0" w:rsidR="00AF56BD" w:rsidRDefault="00AF56BD" w:rsidP="00AF56BD">
      <w:pPr>
        <w:pStyle w:val="ListParagraph"/>
        <w:rPr>
          <w:rtl/>
        </w:rPr>
      </w:pPr>
      <w:r>
        <w:rPr>
          <w:rFonts w:hint="cs"/>
          <w:rtl/>
        </w:rPr>
        <w:t>חופש ההתאגדות: אני יכול להשתייך לכל קבוצה שאני רוצה</w:t>
      </w:r>
    </w:p>
    <w:p w14:paraId="71B68637" w14:textId="4BE03476" w:rsidR="00AF56BD" w:rsidRDefault="00AF56BD" w:rsidP="00AF56BD">
      <w:pPr>
        <w:pStyle w:val="ListParagraph"/>
        <w:rPr>
          <w:rtl/>
        </w:rPr>
      </w:pPr>
      <w:r>
        <w:rPr>
          <w:rFonts w:hint="cs"/>
          <w:rtl/>
        </w:rPr>
        <w:t>חופש ההפגנה והמחאה: אני יכול להפגין בכל נושא בלי שיפריעו להפגנה כל עוד ההפגנה פועלת לפי חוק</w:t>
      </w:r>
    </w:p>
    <w:p w14:paraId="73497AB7" w14:textId="028D225F" w:rsidR="00AF56BD" w:rsidRDefault="00AF56BD" w:rsidP="00AF56BD">
      <w:pPr>
        <w:pStyle w:val="ListParagraph"/>
        <w:rPr>
          <w:rtl/>
        </w:rPr>
      </w:pPr>
      <w:r>
        <w:rPr>
          <w:rFonts w:hint="cs"/>
          <w:rtl/>
        </w:rPr>
        <w:t>חופש העיתונות: אני יכול להעביר ביקורת על השלטון ולספק מידע לתושבים בלי שהשלטון יתערב.</w:t>
      </w:r>
    </w:p>
    <w:p w14:paraId="7B6C4A6F" w14:textId="2E7A3E10" w:rsidR="00AF56BD" w:rsidRDefault="00AF56BD" w:rsidP="00AF56BD">
      <w:pPr>
        <w:pStyle w:val="ListParagraph"/>
        <w:rPr>
          <w:rtl/>
        </w:rPr>
      </w:pPr>
      <w:r>
        <w:rPr>
          <w:rFonts w:hint="cs"/>
          <w:rtl/>
        </w:rPr>
        <w:t>זכות הציבור לדעת: זכותי לדעת על כל ההתרחשויות שיש להן עניין ציבורי במדינה.</w:t>
      </w:r>
    </w:p>
    <w:p w14:paraId="63132054" w14:textId="08EA3541" w:rsidR="00AF56BD" w:rsidRDefault="00AF56BD" w:rsidP="00AF56BD">
      <w:pPr>
        <w:pStyle w:val="ListParagraph"/>
        <w:rPr>
          <w:rtl/>
        </w:rPr>
      </w:pPr>
      <w:r>
        <w:rPr>
          <w:rFonts w:hint="cs"/>
          <w:rtl/>
        </w:rPr>
        <w:t>חופש העיסוק: אני יכול לעבוד בכל מקצוע שהוא חוקי.</w:t>
      </w:r>
    </w:p>
    <w:p w14:paraId="1C09A6C7" w14:textId="64675AD0" w:rsidR="00AF56BD" w:rsidRDefault="00AF56BD" w:rsidP="00AF56BD">
      <w:pPr>
        <w:pStyle w:val="ListParagraph"/>
        <w:rPr>
          <w:rtl/>
        </w:rPr>
      </w:pPr>
      <w:r>
        <w:rPr>
          <w:rFonts w:hint="cs"/>
          <w:rtl/>
        </w:rPr>
        <w:t>הזכות לבחוק ולהבחר: זכותו של כל אזרח להצביע לפרלמנט ולהיבחר לפרלמנט</w:t>
      </w:r>
    </w:p>
    <w:p w14:paraId="6C13CEED" w14:textId="193DB114" w:rsidR="00AF56BD" w:rsidRDefault="00AF56BD" w:rsidP="00AF56BD">
      <w:pPr>
        <w:pStyle w:val="ListParagraph"/>
        <w:rPr>
          <w:rtl/>
        </w:rPr>
      </w:pPr>
      <w:r>
        <w:rPr>
          <w:rFonts w:hint="cs"/>
          <w:rtl/>
        </w:rPr>
        <w:t>חופש השביתה: זכותי לשבות אחרי שנכשלו כל ניסיונות ההידברות בין המעסיקים לבין העובדים.</w:t>
      </w:r>
    </w:p>
    <w:p w14:paraId="6EBEFA0B" w14:textId="086DE1FC" w:rsidR="00AF56BD" w:rsidRDefault="00AF56BD" w:rsidP="00AF56BD">
      <w:pPr>
        <w:pStyle w:val="ListParagraph"/>
        <w:rPr>
          <w:rtl/>
        </w:rPr>
      </w:pPr>
      <w:r>
        <w:rPr>
          <w:rFonts w:hint="cs"/>
          <w:rtl/>
        </w:rPr>
        <w:t>חופש הדת: זכותי להאמין בכל דת.</w:t>
      </w:r>
    </w:p>
    <w:p w14:paraId="7A834088" w14:textId="5C3C59FB" w:rsidR="00AF56BD" w:rsidRDefault="00AF56BD" w:rsidP="00AF56BD">
      <w:pPr>
        <w:pStyle w:val="ListParagraph"/>
        <w:rPr>
          <w:rtl/>
        </w:rPr>
      </w:pPr>
      <w:r>
        <w:rPr>
          <w:rFonts w:hint="cs"/>
          <w:rtl/>
        </w:rPr>
        <w:t>חופש מדת: זכותי לא להשתייך לשום דת</w:t>
      </w:r>
    </w:p>
    <w:p w14:paraId="1254CCA0" w14:textId="0BC17703" w:rsidR="00AF56BD" w:rsidRDefault="00AF56BD" w:rsidP="00AF56BD">
      <w:pPr>
        <w:pStyle w:val="ListParagraph"/>
        <w:rPr>
          <w:rFonts w:hint="cs"/>
          <w:rtl/>
        </w:rPr>
      </w:pPr>
      <w:r>
        <w:rPr>
          <w:rFonts w:hint="cs"/>
          <w:rtl/>
        </w:rPr>
        <w:t>חופש הבחירה: זכותי לעשות כרצוני בכל מה שנוגע לחיי הפרטיים.</w:t>
      </w:r>
    </w:p>
    <w:sectPr w:rsidR="00AF56BD" w:rsidSect="0087414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0E3162E"/>
    <w:multiLevelType w:val="hybridMultilevel"/>
    <w:tmpl w:val="020281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6BD"/>
    <w:rsid w:val="00874148"/>
    <w:rsid w:val="009E532B"/>
    <w:rsid w:val="00AF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548BC"/>
  <w15:chartTrackingRefBased/>
  <w15:docId w15:val="{E70C8576-3B7E-42F9-8C6F-CE449486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56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145</Words>
  <Characters>726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Yahel Rabi</dc:creator>
  <cp:keywords/>
  <dc:description/>
  <cp:lastModifiedBy>Yahel Rabi</cp:lastModifiedBy>
  <cp:revision>1</cp:revision>
  <dcterms:created xsi:type="dcterms:W3CDTF">2020-04-28T10:12:00Z</dcterms:created>
  <dcterms:modified xsi:type="dcterms:W3CDTF">2020-04-28T10:22:00Z</dcterms:modified>
</cp:coreProperties>
</file>