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1FC8" w14:textId="0D87CCD3" w:rsidR="00BE2409" w:rsidRPr="00637EEF" w:rsidRDefault="00637EEF" w:rsidP="00637EE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37EEF">
        <w:rPr>
          <w:rFonts w:ascii="Arial" w:hAnsi="Arial" w:cs="Arial"/>
          <w:b/>
          <w:bCs/>
          <w:sz w:val="28"/>
          <w:szCs w:val="28"/>
        </w:rPr>
        <w:t>Atividade 5</w:t>
      </w:r>
    </w:p>
    <w:p w14:paraId="22C6A2D8" w14:textId="77777777" w:rsidR="00637EEF" w:rsidRPr="00637EEF" w:rsidRDefault="00637EEF" w:rsidP="00637EEF">
      <w:pPr>
        <w:spacing w:line="360" w:lineRule="auto"/>
        <w:jc w:val="both"/>
        <w:rPr>
          <w:rFonts w:ascii="Arial" w:hAnsi="Arial" w:cs="Arial"/>
        </w:rPr>
      </w:pPr>
    </w:p>
    <w:p w14:paraId="002EEBDA" w14:textId="2D9A3817" w:rsidR="00637EEF" w:rsidRPr="00637EEF" w:rsidRDefault="00637EEF" w:rsidP="00637EE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7EEF">
        <w:rPr>
          <w:rFonts w:ascii="Arial" w:hAnsi="Arial" w:cs="Arial"/>
        </w:rPr>
        <w:t>Por que a fase de validação de requisitos é tão crítica e quais as consequências de ignora-la?</w:t>
      </w:r>
    </w:p>
    <w:p w14:paraId="78860910" w14:textId="65EC3A1F" w:rsid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Para conferir se o sistema está atendendo as expectativas do cliente. Ignorar a validação pode causar custos de erros de requisitos.</w:t>
      </w:r>
    </w:p>
    <w:p w14:paraId="74C57791" w14:textId="77777777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E48FCE" w14:textId="7A9F1FB7" w:rsidR="00637EEF" w:rsidRPr="00637EEF" w:rsidRDefault="00637EEF" w:rsidP="00637EE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7EEF">
        <w:rPr>
          <w:rFonts w:ascii="Arial" w:hAnsi="Arial" w:cs="Arial"/>
        </w:rPr>
        <w:t>Identificar as cinco principais verificações (ou conferências) que são feitas no processo de validação. Explique.</w:t>
      </w:r>
    </w:p>
    <w:p w14:paraId="0F85AA10" w14:textId="5E7F98C5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Verificação da Validade -&gt; Atender as necessidades do cliente;</w:t>
      </w:r>
    </w:p>
    <w:p w14:paraId="13CFE220" w14:textId="12855D94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Verificação da Consistência -&gt; Evitar conflitos de dados;</w:t>
      </w:r>
    </w:p>
    <w:p w14:paraId="089AD1C9" w14:textId="1D026996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Verificação da Completude -&gt; Função e restrição requisitadas pelo cliente;</w:t>
      </w:r>
    </w:p>
    <w:p w14:paraId="16CE51B9" w14:textId="4C27A109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Verificação de Realismo -&gt; Atender viabilidade no orçamento do cliente;</w:t>
      </w:r>
    </w:p>
    <w:p w14:paraId="36E5926C" w14:textId="40E7271E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Facilidade de Verificação -&gt; Validação dos dados fora do sistema.</w:t>
      </w:r>
    </w:p>
    <w:p w14:paraId="625FC7ED" w14:textId="77777777" w:rsidR="00637EEF" w:rsidRPr="00637EEF" w:rsidRDefault="00637EEF" w:rsidP="00637EEF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5B2678F1" w14:textId="2FA0D9D1" w:rsidR="00637EEF" w:rsidRPr="00637EEF" w:rsidRDefault="00637EEF" w:rsidP="00637EE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7EEF">
        <w:rPr>
          <w:rFonts w:ascii="Arial" w:hAnsi="Arial" w:cs="Arial"/>
        </w:rPr>
        <w:t>Quais as três técnicas principais de validação? Explique.</w:t>
      </w:r>
    </w:p>
    <w:p w14:paraId="38FFC4A5" w14:textId="16F0244A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Revisão de Requisitos -&gt; Análise manual sistemática dos requisitos;</w:t>
      </w:r>
    </w:p>
    <w:p w14:paraId="278A16AD" w14:textId="7FAF98D8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Prototipação -&gt; Utilizar um modelo executável;</w:t>
      </w:r>
    </w:p>
    <w:p w14:paraId="00870EDD" w14:textId="4714742D" w:rsidR="00637EEF" w:rsidRPr="00637EEF" w:rsidRDefault="00637EEF" w:rsidP="00637EEF">
      <w:pPr>
        <w:spacing w:line="360" w:lineRule="auto"/>
        <w:jc w:val="both"/>
        <w:rPr>
          <w:rFonts w:ascii="Arial" w:hAnsi="Arial" w:cs="Arial"/>
          <w:b/>
          <w:bCs/>
        </w:rPr>
      </w:pPr>
      <w:r w:rsidRPr="00637EEF">
        <w:rPr>
          <w:rFonts w:ascii="Arial" w:hAnsi="Arial" w:cs="Arial"/>
          <w:b/>
          <w:bCs/>
        </w:rPr>
        <w:t>Geração de casos de testes – Desenvolvimento de testes em ambiente controlado.</w:t>
      </w:r>
    </w:p>
    <w:sectPr w:rsidR="00637EEF" w:rsidRPr="00637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922F3"/>
    <w:multiLevelType w:val="hybridMultilevel"/>
    <w:tmpl w:val="D30E47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01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EF"/>
    <w:rsid w:val="003E10DC"/>
    <w:rsid w:val="00637EEF"/>
    <w:rsid w:val="0090756E"/>
    <w:rsid w:val="00BE2409"/>
    <w:rsid w:val="00E0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9B2B"/>
  <w15:chartTrackingRefBased/>
  <w15:docId w15:val="{2A340A68-9696-4A69-A784-2C3E863E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E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E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E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E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E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E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E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796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PEDRO DE SOUZA</dc:creator>
  <cp:keywords/>
  <dc:description/>
  <cp:lastModifiedBy>DANIEL PEDRO DE SOUZA</cp:lastModifiedBy>
  <cp:revision>1</cp:revision>
  <dcterms:created xsi:type="dcterms:W3CDTF">2026-09-04T01:59:00Z</dcterms:created>
  <dcterms:modified xsi:type="dcterms:W3CDTF">2026-09-04T02:09:00Z</dcterms:modified>
</cp:coreProperties>
</file>