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6"/>
          <w:szCs w:val="56"/>
        </w:rPr>
        <w:t xml:space="preserve">CannaGuide</w:t>
      </w:r>
    </w:p>
    <w:p>
      <w:pPr>
        <w:spacing w:after="60"/>
        <w:jc w:val="center"/>
      </w:pPr>
      <w:r>
        <w:rPr>
          <w:rFonts w:ascii="Arial" w:cs="Arial" w:eastAsia="Arial" w:hAnsi="Arial"/>
          <w:b/>
          <w:bCs/>
          <w:color w:val="2E75B6"/>
          <w:sz w:val="28"/>
          <w:szCs w:val="28"/>
        </w:rPr>
        <w:t xml:space="preserve">Product Specification — Updated June 2026</w:t>
      </w:r>
    </w:p>
    <w:p>
      <w:pPr>
        <w:spacing w:after="60"/>
        <w:jc w:val="center"/>
      </w:pPr>
      <w:r>
        <w:rPr>
          <w:rFonts w:ascii="Arial" w:cs="Arial" w:eastAsia="Arial" w:hAnsi="Arial"/>
          <w:i/>
          <w:iCs/>
          <w:color w:val="444444"/>
          <w:sz w:val="22"/>
          <w:szCs w:val="22"/>
        </w:rPr>
        <w:t xml:space="preserve">Know what you're consuming and why. Before you walk in.</w:t>
      </w:r>
    </w:p>
    <w:p>
      <w:pPr>
        <w:spacing w:after="400"/>
        <w:jc w:val="center"/>
      </w:pPr>
      <w:r>
        <w:rPr>
          <w:rFonts w:ascii="Arial" w:cs="Arial" w:eastAsia="Arial" w:hAnsi="Arial"/>
          <w:color w:val="666666"/>
          <w:sz w:val="20"/>
          <w:szCs w:val="20"/>
        </w:rPr>
        <w:t xml:space="preserve">mysterwolf studios  ·  StashPass Template 001  ·  June 2026</w:t>
      </w:r>
    </w:p>
    <w:p>
      <w:pPr>
        <w:pStyle w:val="Heading1"/>
      </w:pPr>
      <w:r>
        <w:t xml:space="preserve">What CannaGuide Actually Is</w:t>
      </w:r>
    </w:p>
    <w:p>
      <w:r>
        <w:t xml:space="preserve">CannaGuide is a cannabis advisor — not a tracker. The guide is in the name. The app teaches users about what they're consuming: why a strain works for them, what the terpenes and cannabinoids actually do, how different products and brands compare. Logging is secondary to education and guidance.</w:t>
      </w:r>
    </w:p>
    <w:p>
      <w:r>
        <w:t xml:space="preserve"/>
      </w:r>
    </w:p>
    <w:p>
      <w:r>
        <w:t xml:space="preserve">CannaGuide is also Template 001 of the StashPass platform. Every dispensary or smoke shop that runs StashPass gets a CannaGuide-powered consumer app as their customer-facing loyalty interface.</w:t>
      </w:r>
    </w:p>
    <w:p>
      <w:r>
        <w:t xml:space="preserve"/>
      </w:r>
    </w:p>
    <w:p>
      <w:pPr>
        <w:pStyle w:val="Heading1"/>
      </w:pPr>
      <w:r>
        <w:t xml:space="preserve">Core Philosophy</w:t>
      </w:r>
    </w:p>
    <w:p>
      <w:pPr>
        <w:pStyle w:val="ListParagraph"/>
        <w:numPr>
          <w:ilvl w:val="0"/>
          <w:numId w:val="2"/>
        </w:numPr>
      </w:pPr>
      <w:r>
        <w:t xml:space="preserve">Guide first, tracker second — the app teaches before it records</w:t>
      </w:r>
    </w:p>
    <w:p>
      <w:pPr>
        <w:pStyle w:val="ListParagraph"/>
        <w:numPr>
          <w:ilvl w:val="0"/>
          <w:numId w:val="2"/>
        </w:numPr>
      </w:pPr>
      <w:r>
        <w:t xml:space="preserve">Education is the hook — users open CannaGuide to understand, not just to log</w:t>
      </w:r>
    </w:p>
    <w:p>
      <w:pPr>
        <w:pStyle w:val="ListParagraph"/>
        <w:numPr>
          <w:ilvl w:val="0"/>
          <w:numId w:val="2"/>
        </w:numPr>
      </w:pPr>
      <w:r>
        <w:t xml:space="preserve">Personalization is the retention — the more you use it, the better it knows you</w:t>
      </w:r>
    </w:p>
    <w:p>
      <w:pPr>
        <w:pStyle w:val="ListParagraph"/>
        <w:numPr>
          <w:ilvl w:val="0"/>
          <w:numId w:val="2"/>
        </w:numPr>
      </w:pPr>
      <w:r>
        <w:t xml:space="preserve">AI connects it all — strain intelligence, brand intelligence, personal recommendations</w:t>
      </w:r>
    </w:p>
    <w:p>
      <w:r>
        <w:t xml:space="preserve"/>
      </w:r>
    </w:p>
    <w:p>
      <w:pPr>
        <w:pStyle w:val="Heading1"/>
      </w:pPr>
      <w:r>
        <w:t xml:space="preserve">Brand Palette</w:t>
      </w:r>
    </w:p>
    <w:p>
      <w:r>
        <w:t xml:space="preserve">Warm parchment / botanical aesthetic. Strain type color coding throughout.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Token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Hex</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#FAF7F2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background — warm off-white</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surface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#F2EDE4</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Cards, modals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#E2D9CC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Dividers, input borders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text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#2C1F0E</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Primary text — dark brown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#8A7A6A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 / placeholder text</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accent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#8B6B47</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Primary action — warm brown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#6B8F71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Sativa / positive effects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amber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#C4883A</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Hybrid / warnings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danger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#B85450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Indica / negative side effects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purple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#7F77DD</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AI features / recommendations</w:t>
            </w:r>
          </w:p>
        </w:tc>
      </w:tr>
    </w:tbl>
    <w:p>
      <w:r>
        <w:t xml:space="preserve"/>
      </w:r>
    </w:p>
    <w:p>
      <w:r>
        <w:t xml:space="preserve">Store profile pages follow the operator's brand colors when configured (premium feature). Standard tier uses the CannaGuide palette throughout.</w:t>
      </w:r>
    </w:p>
    <w:p>
      <w:r>
        <w:t xml:space="preserve"/>
      </w:r>
    </w:p>
    <w:p>
      <w:r>
        <w:br w:type="page"/>
      </w:r>
    </w:p>
    <w:p>
      <w:pPr>
        <w:pStyle w:val="Heading1"/>
      </w:pPr>
      <w:r>
        <w:t xml:space="preserve">Product Categories</w:t>
      </w:r>
    </w:p>
    <w:p>
      <w:r>
        <w:t xml:space="preserve">All categories use the CannaGuide palette. Each category has educational content alongside product listings.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Strain profiles, terpene breakdowns, lineage, effects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Edibles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Amber #C4883A</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Onset time, dosing guidance, product comparisons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THC Beverages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 category. Seltzers, shots, tonics, non-alc wine. Use-case driven (Social, Sleep, Focus, Relax, Energy). California sober positioning.</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Vapes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Accent #8B6B47</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Hardware and cartridge guides, temperature, draw technique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Tinctures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Purple #7F77DD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Dosing, sublingual vs oral, cannabinoid ratios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Topicals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Pain relief, skin care, localized vs systemic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Concentrates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Danger #B85450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potency — extra dosing care, dabbing guide</w:t>
            </w:r>
          </w:p>
        </w:tc>
      </w:tr>
    </w:tbl>
    <w:p>
      <w:r>
        <w:t xml:space="preserve"/>
      </w:r>
    </w:p>
    <w:p>
      <w:pPr>
        <w:pStyle w:val="Heading2"/>
      </w:pPr>
      <w:r>
        <w:t xml:space="preserve">THC Beverages — New Category Detail</w:t>
      </w:r>
    </w:p>
    <w:p>
      <w:r>
        <w:t xml:space="preserve">Added June 2026 based on real user experience with the California sober market. Distinct from edibles in onset, experience, and consumer identity.</w:t>
      </w:r>
    </w:p>
    <w:p>
      <w:r>
        <w:t xml:space="preserve"/>
      </w:r>
    </w:p>
    <w:p>
      <w:pPr>
        <w:pStyle w:val="ListParagraph"/>
        <w:numPr>
          <w:ilvl w:val="0"/>
          <w:numId w:val="2"/>
        </w:numPr>
      </w:pPr>
      <w:r>
        <w:t xml:space="preserve">Product types: seltzers, shots, tonics, non-alcoholic wine alternatives</w:t>
      </w:r>
    </w:p>
    <w:p>
      <w:pPr>
        <w:pStyle w:val="ListParagraph"/>
        <w:numPr>
          <w:ilvl w:val="0"/>
          <w:numId w:val="2"/>
        </w:numPr>
      </w:pPr>
      <w:r>
        <w:t xml:space="preserve">Use-case filter: Social, Sleep, Focus, Relax, Energy</w:t>
      </w:r>
    </w:p>
    <w:p>
      <w:pPr>
        <w:pStyle w:val="ListParagraph"/>
        <w:numPr>
          <w:ilvl w:val="0"/>
          <w:numId w:val="2"/>
        </w:numPr>
      </w:pPr>
      <w:r>
        <w:t xml:space="preserve">Functional ingredients tracked: lion's mane, CBN, cordyceps, CBD, caffeine</w:t>
      </w:r>
    </w:p>
    <w:p>
      <w:pPr>
        <w:pStyle w:val="ListParagraph"/>
        <w:numPr>
          <w:ilvl w:val="0"/>
          <w:numId w:val="2"/>
        </w:numPr>
      </w:pPr>
      <w:r>
        <w:t xml:space="preserve">Key data per product: mg THC, onset time, duration, calories, flavor, cannabinoid stack</w:t>
      </w:r>
    </w:p>
    <w:p>
      <w:pPr>
        <w:pStyle w:val="ListParagraph"/>
        <w:numPr>
          <w:ilvl w:val="0"/>
          <w:numId w:val="2"/>
        </w:numPr>
      </w:pPr>
      <w:r>
        <w:t xml:space="preserve">Dosing note always shown: high-potency products get a visible warning</w:t>
      </w:r>
    </w:p>
    <w:p>
      <w:pPr>
        <w:pStyle w:val="ListParagraph"/>
        <w:numPr>
          <w:ilvl w:val="0"/>
          <w:numId w:val="2"/>
        </w:numPr>
      </w:pPr>
      <w:r>
        <w:t xml:space="preserve">California sober positioning: alcohol alternative framing, not traditional cannabis framing</w:t>
      </w:r>
    </w:p>
    <w:p>
      <w:pPr>
        <w:pStyle w:val="ListParagraph"/>
        <w:numPr>
          <w:ilvl w:val="0"/>
          <w:numId w:val="2"/>
        </w:numPr>
      </w:pPr>
      <w:r>
        <w:t xml:space="preserve">Example product: Enjoy Hemp Social Megapotency THC Seltzer, 50mg, Lion's Mane, Strawberry Guava</w:t>
      </w:r>
    </w:p>
    <w:p>
      <w:r>
        <w:t xml:space="preserve"/>
      </w:r>
    </w:p>
    <w:p>
      <w:r>
        <w:br w:type="page"/>
      </w:r>
    </w:p>
    <w:p>
      <w:pPr>
        <w:pStyle w:val="Heading1"/>
      </w:pPr>
      <w:r>
        <w:t xml:space="preserve">The Advisor Layer — Core Differentiator</w:t>
      </w:r>
    </w:p>
    <w:p>
      <w:r>
        <w:t xml:space="preserve">This is what makes CannaGuide different from every other cannabis app. When you log or search a strain, brand, or product, CannaGuide doesn't just record it. It goes out and builds a profile.</w:t>
      </w:r>
    </w:p>
    <w:p>
      <w:r>
        <w:t xml:space="preserve"/>
      </w:r>
    </w:p>
    <w:p>
      <w:pPr>
        <w:pStyle w:val="Heading2"/>
      </w:pPr>
      <w:r>
        <w:t xml:space="preserve">Strain Intelligence</w:t>
      </w:r>
    </w:p>
    <w:p>
      <w:r>
        <w:t xml:space="preserve">User enters or logs a strain name. CannaGuide:</w:t>
      </w:r>
    </w:p>
    <w:p>
      <w:pPr>
        <w:pStyle w:val="ListParagraph"/>
        <w:numPr>
          <w:ilvl w:val="0"/>
          <w:numId w:val="2"/>
        </w:numPr>
      </w:pPr>
      <w:r>
        <w:t xml:space="preserve">Pulls the strain profile from external data sources (Leafly API, Wikileaf, or curated database)</w:t>
      </w:r>
    </w:p>
    <w:p>
      <w:pPr>
        <w:pStyle w:val="ListParagraph"/>
        <w:numPr>
          <w:ilvl w:val="0"/>
          <w:numId w:val="2"/>
        </w:numPr>
      </w:pPr>
      <w:r>
        <w:t xml:space="preserve">Explains the terpene profile in plain language — what linalool, caryophyllene, limonene actually do</w:t>
      </w:r>
    </w:p>
    <w:p>
      <w:pPr>
        <w:pStyle w:val="ListParagraph"/>
        <w:numPr>
          <w:ilvl w:val="0"/>
          <w:numId w:val="2"/>
        </w:numPr>
      </w:pPr>
      <w:r>
        <w:t xml:space="preserve">Shows the lineage — parent strains, genetic heritage, why it tastes and feels the way it does</w:t>
      </w:r>
    </w:p>
    <w:p>
      <w:pPr>
        <w:pStyle w:val="ListParagraph"/>
        <w:numPr>
          <w:ilvl w:val="0"/>
          <w:numId w:val="2"/>
        </w:numPr>
      </w:pPr>
      <w:r>
        <w:t xml:space="preserve">Cross-references with the user's logged history — 'You liked Gelato, here's why based on your reactions'</w:t>
      </w:r>
    </w:p>
    <w:p>
      <w:pPr>
        <w:pStyle w:val="ListParagraph"/>
        <w:numPr>
          <w:ilvl w:val="0"/>
          <w:numId w:val="2"/>
        </w:numPr>
      </w:pPr>
      <w:r>
        <w:t xml:space="preserve">Recommends similar strains — 'Based on your terpene preferences, you'd likely enjoy these'</w:t>
      </w:r>
    </w:p>
    <w:p>
      <w:r>
        <w:t xml:space="preserve"/>
      </w:r>
    </w:p>
    <w:p>
      <w:r>
        <w:t xml:space="preserve">Example: User logs 'Gelato'. App explains: Sunset Sherbet x Thin Mint GSC lineage. Myrcene-dominant with caryophyllene and limonene. Why it hits the way it does. Three strains to try next based on the user's profile.</w:t>
      </w:r>
    </w:p>
    <w:p>
      <w:r>
        <w:t xml:space="preserve"/>
      </w:r>
    </w:p>
    <w:p>
      <w:pPr>
        <w:pStyle w:val="Heading2"/>
      </w:pPr>
      <w:r>
        <w:t xml:space="preserve">Brand Intelligence</w:t>
      </w:r>
    </w:p>
    <w:p>
      <w:r>
        <w:t xml:space="preserve">User enters or searches a brand name. CannaGuide:</w:t>
      </w:r>
    </w:p>
    <w:p>
      <w:pPr>
        <w:pStyle w:val="ListParagraph"/>
        <w:numPr>
          <w:ilvl w:val="0"/>
          <w:numId w:val="2"/>
        </w:numPr>
      </w:pPr>
      <w:r>
        <w:t xml:space="preserve">Pulls the brand's product catalog from available sources</w:t>
      </w:r>
    </w:p>
    <w:p>
      <w:pPr>
        <w:pStyle w:val="ListParagraph"/>
        <w:numPr>
          <w:ilvl w:val="0"/>
          <w:numId w:val="2"/>
        </w:numPr>
      </w:pPr>
      <w:r>
        <w:t xml:space="preserve">Identifies products similar to ones the user has liked</w:t>
      </w:r>
    </w:p>
    <w:p>
      <w:pPr>
        <w:pStyle w:val="ListParagraph"/>
        <w:numPr>
          <w:ilvl w:val="0"/>
          <w:numId w:val="2"/>
        </w:numPr>
      </w:pPr>
      <w:r>
        <w:t xml:space="preserve">Surfaces other products in the brand's line matching the user's preferences</w:t>
      </w:r>
    </w:p>
    <w:p>
      <w:pPr>
        <w:pStyle w:val="ListParagraph"/>
        <w:numPr>
          <w:ilvl w:val="0"/>
          <w:numId w:val="2"/>
        </w:numPr>
      </w:pPr>
      <w:r>
        <w:t xml:space="preserve">Builds a brand profile: specialty, price range, cannabinoid focus, reputation</w:t>
      </w:r>
    </w:p>
    <w:p>
      <w:r>
        <w:t xml:space="preserve"/>
      </w:r>
    </w:p>
    <w:p>
      <w:r>
        <w:t xml:space="preserve">Example: User enters 'Enjoy Hemp'. App pulls their catalog, identifies the Social Seltzer the user reviewed, surfaces the Sleep and Focus variants, notes the lion's mane + functional mushroom positioning.</w:t>
      </w:r>
    </w:p>
    <w:p>
      <w:r>
        <w:t xml:space="preserve"/>
      </w:r>
    </w:p>
    <w:p>
      <w:pPr>
        <w:pStyle w:val="Heading2"/>
      </w:pPr>
      <w:r>
        <w:t xml:space="preserve">Personal Profile — The Learning System</w:t>
      </w:r>
    </w:p>
    <w:p>
      <w:r>
        <w:t xml:space="preserve">The more the user logs, the smarter the recommendations get:</w:t>
      </w:r>
    </w:p>
    <w:p>
      <w:pPr>
        <w:pStyle w:val="ListParagraph"/>
        <w:numPr>
          <w:ilvl w:val="0"/>
          <w:numId w:val="2"/>
        </w:numPr>
      </w:pPr>
      <w:r>
        <w:t xml:space="preserve">Terpene fingerprint — which terpenes consistently appear in things they like</w:t>
      </w:r>
    </w:p>
    <w:p>
      <w:pPr>
        <w:pStyle w:val="ListParagraph"/>
        <w:numPr>
          <w:ilvl w:val="0"/>
          <w:numId w:val="2"/>
        </w:numPr>
      </w:pPr>
      <w:r>
        <w:t xml:space="preserve">Cannabinoid preferences — THC:CBD ratio sweet spot, sensitivity level</w:t>
      </w:r>
    </w:p>
    <w:p>
      <w:pPr>
        <w:pStyle w:val="ListParagraph"/>
        <w:numPr>
          <w:ilvl w:val="0"/>
          <w:numId w:val="2"/>
        </w:numPr>
      </w:pPr>
      <w:r>
        <w:t xml:space="preserve">Use-case patterns — what they reach for in social settings vs sleep vs focus</w:t>
      </w:r>
    </w:p>
    <w:p>
      <w:pPr>
        <w:pStyle w:val="ListParagraph"/>
        <w:numPr>
          <w:ilvl w:val="0"/>
          <w:numId w:val="2"/>
        </w:numPr>
      </w:pPr>
      <w:r>
        <w:t xml:space="preserve">Brand affinities — brands that consistently deliver what they like</w:t>
      </w:r>
    </w:p>
    <w:p>
      <w:pPr>
        <w:pStyle w:val="ListParagraph"/>
        <w:numPr>
          <w:ilvl w:val="0"/>
          <w:numId w:val="2"/>
        </w:numPr>
      </w:pPr>
      <w:r>
        <w:t xml:space="preserve">Tolerance tracking — how their reactions change over time</w:t>
      </w:r>
    </w:p>
    <w:p>
      <w:r>
        <w:t xml:space="preserve"/>
      </w:r>
    </w:p>
    <w:p>
      <w:pPr>
        <w:pStyle w:val="Heading1"/>
      </w:pPr>
      <w:r>
        <w:t xml:space="preserve">AI Tier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 categories, read educational content, log sessions, view strain basics. No personalization.</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Local AI</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$4.99 flat</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Offline strain recommendations based on logged history. Terpene fingerprint. Personal preference profile. No data leaves device.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$2.99-4.99/mo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strain intelligence — live data pulls, lineage, terpene science. Brand intelligence — catalog pulls, similar product discovery. Conversational advisor. Purple UI indicators.</w:t>
            </w:r>
          </w:p>
        </w:tc>
      </w:tr>
    </w:tbl>
    <w:p>
      <w:r>
        <w:t xml:space="preserve"/>
      </w:r>
    </w:p>
    <w:p>
      <w:pPr>
        <w:pStyle w:val="Heading1"/>
      </w:pPr>
      <w:r>
        <w:t xml:space="preserve">Store Profile Pages</w:t>
      </w:r>
    </w:p>
    <w:p>
      <w:pPr>
        <w:pStyle w:val="Heading2"/>
      </w:pPr>
      <w:r>
        <w:t xml:space="preserve">Standard Tier — CannaGuide Palette</w:t>
      </w:r>
    </w:p>
    <w:p>
      <w:r>
        <w:t xml:space="preserve">All operators get a store profile page in the standard CannaGuide warm parchment palette. Operator's brand identity comes through their logo, photos, name, and content — not colors.</w:t>
      </w:r>
    </w:p>
    <w:p>
      <w:r>
        <w:t xml:space="preserve"/>
      </w:r>
    </w:p>
    <w:p>
      <w:pPr>
        <w:pStyle w:val="Heading2"/>
      </w:pPr>
      <w:r>
        <w:t xml:space="preserve">Premium Tier — Operator Brand Colors</w:t>
      </w:r>
    </w:p>
    <w:p>
      <w:r>
        <w:t xml:space="preserve">Operators who sign up for the ProcessMind LLC configuration engagement get a custom-branded profile. One primary color set in the operator dashboard, all profile UI elements derive from it. Included in the $1,500-3,500 configuration package.</w:t>
      </w:r>
    </w:p>
    <w:p>
      <w:r>
        <w:t xml:space="preserve"/>
      </w:r>
    </w:p>
    <w:p>
      <w:r>
        <w:t xml:space="preserve">This is what the sales demo shows. The Green Room demo (dark green, their brand) represents the premium configured product — what they get when they sign with ProcessMind LLC. The demo accurately reflects what they're buying.</w:t>
      </w:r>
    </w:p>
    <w:p>
      <w:r>
        <w:t xml:space="preserve"/>
      </w:r>
    </w:p>
    <w:p>
      <w:pPr>
        <w:pStyle w:val="Heading2"/>
      </w:pPr>
      <w:r>
        <w:t xml:space="preserve">Store Profile Content</w:t>
      </w:r>
    </w:p>
    <w:p>
      <w:pPr>
        <w:pStyle w:val="ListParagraph"/>
        <w:numPr>
          <w:ilvl w:val="0"/>
          <w:numId w:val="2"/>
        </w:numPr>
      </w:pPr>
      <w:r>
        <w:t xml:space="preserve">Hero banner: logo, name, tagline, open/closed status, location, rating</w:t>
      </w:r>
    </w:p>
    <w:p>
      <w:pPr>
        <w:pStyle w:val="ListParagraph"/>
        <w:numPr>
          <w:ilvl w:val="0"/>
          <w:numId w:val="2"/>
        </w:numPr>
      </w:pPr>
      <w:r>
        <w:t xml:space="preserve">GreenPass Points card: current balance, progress to next reward, redeem button</w:t>
      </w:r>
    </w:p>
    <w:p>
      <w:pPr>
        <w:pStyle w:val="ListParagraph"/>
        <w:numPr>
          <w:ilvl w:val="0"/>
          <w:numId w:val="2"/>
        </w:numPr>
      </w:pPr>
      <w:r>
        <w:t xml:space="preserve">Quick actions: Website, Instagram, Call, Directions — all real links</w:t>
      </w:r>
    </w:p>
    <w:p>
      <w:pPr>
        <w:pStyle w:val="ListParagraph"/>
        <w:numPr>
          <w:ilvl w:val="0"/>
          <w:numId w:val="2"/>
        </w:numPr>
      </w:pPr>
      <w:r>
        <w:t xml:space="preserve">About tab: hours, about blurb, product tags, Instagram preview</w:t>
      </w:r>
    </w:p>
    <w:p>
      <w:pPr>
        <w:pStyle w:val="ListParagraph"/>
        <w:numPr>
          <w:ilvl w:val="0"/>
          <w:numId w:val="2"/>
        </w:numPr>
      </w:pPr>
      <w:r>
        <w:t xml:space="preserve">Products tab: operator's actual catalog categories</w:t>
      </w:r>
    </w:p>
    <w:p>
      <w:pPr>
        <w:pStyle w:val="ListParagraph"/>
        <w:numPr>
          <w:ilvl w:val="0"/>
          <w:numId w:val="2"/>
        </w:numPr>
      </w:pPr>
      <w:r>
        <w:t xml:space="preserve">Locations tab: all locations if multi-location, cross-location points note</w:t>
      </w:r>
    </w:p>
    <w:p>
      <w:r>
        <w:t xml:space="preserve"/>
      </w:r>
    </w:p>
    <w:p>
      <w:pPr>
        <w:pStyle w:val="Heading1"/>
      </w:pPr>
      <w:r>
        <w:t xml:space="preserve">StashPass Integration</w:t>
      </w:r>
    </w:p>
    <w:p>
      <w:r>
        <w:t xml:space="preserve">CannaGuide is the consumer face of StashPass. Every operator running StashPass gets a CannaGuide profile. The loyalty backend (points, redemption, operator dashboard) is StashPass. The consumer experience is CannaGuide.</w:t>
      </w:r>
    </w:p>
    <w:p>
      <w:r>
        <w:t xml:space="preserve"/>
      </w:r>
    </w:p>
    <w:p>
      <w:pPr>
        <w:pStyle w:val="ListParagraph"/>
        <w:numPr>
          <w:ilvl w:val="0"/>
          <w:numId w:val="2"/>
        </w:numPr>
      </w:pPr>
      <w:r>
        <w:t xml:space="preserve">Points earned at any operator location accumulate in one CannaGuide wallet</w:t>
      </w:r>
    </w:p>
    <w:p>
      <w:pPr>
        <w:pStyle w:val="ListParagraph"/>
        <w:numPr>
          <w:ilvl w:val="0"/>
          <w:numId w:val="2"/>
        </w:numPr>
      </w:pPr>
      <w:r>
        <w:t xml:space="preserve">Redemption happens at the specific operator where points were earned</w:t>
      </w:r>
    </w:p>
    <w:p>
      <w:pPr>
        <w:pStyle w:val="ListParagraph"/>
        <w:numPr>
          <w:ilvl w:val="0"/>
          <w:numId w:val="2"/>
        </w:numPr>
      </w:pPr>
      <w:r>
        <w:t xml:space="preserve">Cross-location redemption is a premium operator feature</w:t>
      </w:r>
    </w:p>
    <w:p>
      <w:pPr>
        <w:pStyle w:val="ListParagraph"/>
        <w:numPr>
          <w:ilvl w:val="0"/>
          <w:numId w:val="2"/>
        </w:numPr>
      </w:pPr>
      <w:r>
        <w:t xml:space="preserve">Consumer data belongs to the consumer — operators see aggregate only</w:t>
      </w:r>
    </w:p>
    <w:p>
      <w:r>
        <w:t xml:space="preserve"/>
      </w:r>
    </w:p>
    <w:p>
      <w:pPr>
        <w:pStyle w:val="Heading1"/>
      </w:pPr>
      <w: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Focus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browse + education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categories with educational content. Strain search with basic profiles. CannaGuide palette throughout.</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Logging + personal profile</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Session logging. Terpene fingerprint building. Preference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2 local AI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Offline recommendations from logged history. Personal strain profile. No API dependency.</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StashPass integration</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Points wallet, redemption, operator profiles. GreenPass loyalty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3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strain intelligence, brand intelligence, conversational advisor. Purple UI for AI features.</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Operator theming</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Custom brand colors for premium operator configurations. ProcessMind LLC deliverable.</w:t>
            </w:r>
          </w:p>
        </w:tc>
      </w:tr>
    </w:tbl>
    <w:p>
      <w:r>
        <w:t xml:space="preserve"/>
      </w:r>
    </w:p>
    <w:p>
      <w:pPr>
        <w:pStyle w:val="Heading1"/>
      </w:pPr>
      <w:r>
        <w:t xml:space="preserve">What NOT to Build</w:t>
      </w:r>
    </w:p>
    <w:p>
      <w:pPr>
        <w:pStyle w:val="ListParagraph"/>
        <w:numPr>
          <w:ilvl w:val="0"/>
          <w:numId w:val="2"/>
        </w:numPr>
      </w:pPr>
      <w:r>
        <w:t xml:space="preserve">A standalone THC beverages page separate from the category structure — beverages is a category within the existing product browser</w:t>
      </w:r>
    </w:p>
    <w:p>
      <w:pPr>
        <w:pStyle w:val="ListParagraph"/>
        <w:numPr>
          <w:ilvl w:val="0"/>
          <w:numId w:val="2"/>
        </w:numPr>
      </w:pPr>
      <w:r>
        <w:t xml:space="preserve">Store profiles with operator inventory as if it's CannaGuide's own product listing — operator inventory appears only on their specific store profile</w:t>
      </w:r>
    </w:p>
    <w:p>
      <w:pPr>
        <w:pStyle w:val="ListParagraph"/>
        <w:numPr>
          <w:ilvl w:val="0"/>
          <w:numId w:val="2"/>
        </w:numPr>
      </w:pPr>
      <w:r>
        <w:t xml:space="preserve">Dark green color scheme on non-store-profile screens — that's the Green Room's brand, not CannaGuide's</w:t>
      </w:r>
    </w:p>
    <w:p>
      <w:pPr>
        <w:pStyle w:val="ListParagraph"/>
        <w:numPr>
          <w:ilvl w:val="0"/>
          <w:numId w:val="2"/>
        </w:numPr>
      </w:pPr>
      <w:r>
        <w:t xml:space="preserve">A tracker that doesn't teach — every log entry should surface educational content about what was logged</w:t>
      </w:r>
    </w:p>
    <w:p>
      <w:r>
        <w:t xml:space="preserve"/>
      </w:r>
    </w:p>
    <w:p>
      <w:pPr>
        <w:pBdr>
          <w:top w:val="single" w:color="2E75B6" w:sz="6" w:space="1"/>
        </w:pBdr>
        <w:spacing w:before="200"/>
      </w:pPr>
      <w:r>
        <w:rPr>
          <w:i/>
          <w:iCs/>
          <w:color w:val="444444"/>
          <w:sz w:val="20"/>
          <w:szCs w:val="20"/>
        </w:rPr>
        <w:t xml:space="preserve">CannaGuide is the guide. It teaches you why you like what you like, helps you find more of it, and connects you to the operators who carry it. The loyalty program is the hook that keeps operators paying. The education is the hook that keeps consumers coming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2026-06-06T14:03:51.087Z</dcterms:created>
  <dcterms:modified xsi:type="dcterms:W3CDTF">2026-06-06T14:03:51.100Z</dcterms:modified>
</cp:coreProperties>
</file>

<file path=docProps/custom.xml><?xml version="1.0" encoding="utf-8"?>
<Properties xmlns="http://schemas.openxmlformats.org/officeDocument/2006/custom-properties" xmlns:vt="http://schemas.openxmlformats.org/officeDocument/2006/docPropsVTypes"/>
</file>