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1B8" w:rsidRPr="00E001B8" w:rsidRDefault="00E001B8" w:rsidP="00E001B8">
      <w:pPr>
        <w:pStyle w:val="Nadpis2"/>
        <w:rPr>
          <w:rFonts w:asciiTheme="minorHAnsi" w:hAnsiTheme="minorHAnsi" w:cstheme="minorHAnsi"/>
          <w:i w:val="0"/>
          <w:sz w:val="22"/>
          <w:szCs w:val="22"/>
        </w:rPr>
      </w:pPr>
      <w:r w:rsidRPr="00E001B8">
        <w:rPr>
          <w:rFonts w:asciiTheme="minorHAnsi" w:hAnsiTheme="minorHAnsi" w:cstheme="minorHAnsi"/>
          <w:i w:val="0"/>
          <w:sz w:val="22"/>
          <w:szCs w:val="22"/>
        </w:rPr>
        <w:t>ZADANIE 27</w:t>
      </w:r>
    </w:p>
    <w:p w:rsidR="00E001B8" w:rsidRPr="00E001B8" w:rsidRDefault="00E001B8" w:rsidP="00E001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001B8">
        <w:rPr>
          <w:rFonts w:cstheme="minorHAnsi"/>
        </w:rPr>
        <w:t xml:space="preserve">V textovom súbore </w:t>
      </w:r>
      <w:r w:rsidRPr="00E001B8">
        <w:rPr>
          <w:rFonts w:ascii="CourierNewPS-BoldMT" w:hAnsi="CourierNewPS-BoldMT" w:cs="CourierNewPS-BoldMT"/>
          <w:b/>
          <w:bCs/>
          <w:i/>
          <w:color w:val="00B050"/>
          <w:sz w:val="19"/>
          <w:szCs w:val="19"/>
        </w:rPr>
        <w:t>cesty</w:t>
      </w:r>
      <w:r w:rsidRPr="00E001B8">
        <w:rPr>
          <w:rFonts w:cstheme="minorHAnsi"/>
          <w:i/>
          <w:color w:val="00B050"/>
        </w:rPr>
        <w:t>.</w:t>
      </w:r>
      <w:r w:rsidRPr="00E001B8">
        <w:rPr>
          <w:rFonts w:ascii="CourierNewPS-BoldMT" w:hAnsi="CourierNewPS-BoldMT" w:cs="CourierNewPS-BoldMT"/>
          <w:b/>
          <w:bCs/>
          <w:i/>
          <w:color w:val="00B050"/>
          <w:sz w:val="19"/>
          <w:szCs w:val="19"/>
        </w:rPr>
        <w:t>txt</w:t>
      </w:r>
      <w:r w:rsidRPr="00E001B8">
        <w:rPr>
          <w:rFonts w:cstheme="minorHAnsi"/>
        </w:rPr>
        <w:t xml:space="preserve"> je po riadkoch uložená tabuľka udávajúca vzdialenosti v km medzi mestami. Ak existuje medzi mestami spojnica, v ich priesečníku je zapísané celé kladné číslo (vzdialenosť v km), ak neexistuje, je zapísaná 0. V prvom riadku sú vzdialenosti z mesta 1 do miest 1, 2, 3 až N. V druhom riadku z mesta 2 do miest 1, 2, 3, až N atď. V súbore je teda N riadkov (N miest). Príklad výpisu súboru: </w:t>
      </w:r>
    </w:p>
    <w:p w:rsidR="00E001B8" w:rsidRPr="00E001B8" w:rsidRDefault="00E001B8" w:rsidP="00E001B8">
      <w:pPr>
        <w:pStyle w:val="pascal"/>
        <w:rPr>
          <w:rFonts w:asciiTheme="minorHAnsi" w:hAnsiTheme="minorHAnsi" w:cstheme="minorHAnsi"/>
          <w:b/>
          <w:color w:val="00B050"/>
          <w:sz w:val="22"/>
          <w:szCs w:val="22"/>
        </w:rPr>
      </w:pPr>
      <w:r w:rsidRPr="00E001B8">
        <w:rPr>
          <w:rFonts w:asciiTheme="minorHAnsi" w:hAnsiTheme="minorHAnsi" w:cstheme="minorHAnsi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3.85pt;margin-top:1.85pt;width:301.7pt;height:80.75pt;z-index:251660288" filled="f" stroked="f">
            <v:textbox style="mso-next-textbox:#_x0000_s1026">
              <w:txbxContent>
                <w:p w:rsidR="00E001B8" w:rsidRDefault="00E001B8" w:rsidP="00E001B8">
                  <w:r>
                    <w:t>Napríklad z mesta 3 (tretí riadok) vedú cesty len do mesta 2 (12 km) a mesta 4 (9 km).</w:t>
                  </w:r>
                </w:p>
                <w:p w:rsidR="00E001B8" w:rsidRDefault="00E001B8" w:rsidP="00E001B8">
                  <w:r>
                    <w:t>Z mesta 5 (posledný riadok) sa dá dostať priamo len do mesta 1 (3 km) a mesta 2 (15 km).</w:t>
                  </w:r>
                </w:p>
              </w:txbxContent>
            </v:textbox>
          </v:shape>
        </w:pict>
      </w:r>
      <w:r w:rsidRPr="00E001B8">
        <w:rPr>
          <w:rFonts w:asciiTheme="minorHAnsi" w:hAnsiTheme="minorHAnsi" w:cstheme="minorHAnsi"/>
          <w:sz w:val="22"/>
          <w:szCs w:val="22"/>
        </w:rPr>
        <w:tab/>
      </w:r>
      <w:r w:rsidRPr="00E001B8">
        <w:rPr>
          <w:rFonts w:asciiTheme="minorHAnsi" w:hAnsiTheme="minorHAnsi" w:cstheme="minorHAnsi"/>
          <w:b/>
          <w:color w:val="00B050"/>
          <w:sz w:val="22"/>
          <w:szCs w:val="22"/>
        </w:rPr>
        <w:t>0 4 0 37 3</w:t>
      </w:r>
    </w:p>
    <w:p w:rsidR="00E001B8" w:rsidRPr="00E001B8" w:rsidRDefault="00E001B8" w:rsidP="00E001B8">
      <w:pPr>
        <w:pStyle w:val="pascal"/>
        <w:rPr>
          <w:rFonts w:asciiTheme="minorHAnsi" w:hAnsiTheme="minorHAnsi" w:cstheme="minorHAnsi"/>
          <w:b/>
          <w:color w:val="00B050"/>
          <w:sz w:val="22"/>
          <w:szCs w:val="22"/>
        </w:rPr>
      </w:pPr>
      <w:r w:rsidRPr="00E001B8">
        <w:rPr>
          <w:rFonts w:asciiTheme="minorHAnsi" w:hAnsiTheme="minorHAnsi" w:cstheme="minorHAnsi"/>
          <w:b/>
          <w:color w:val="00B050"/>
          <w:sz w:val="22"/>
          <w:szCs w:val="22"/>
        </w:rPr>
        <w:tab/>
        <w:t>4 0 12 0 15</w:t>
      </w:r>
    </w:p>
    <w:p w:rsidR="00E001B8" w:rsidRPr="00E001B8" w:rsidRDefault="00E001B8" w:rsidP="00E001B8">
      <w:pPr>
        <w:pStyle w:val="pascal"/>
        <w:rPr>
          <w:rFonts w:asciiTheme="minorHAnsi" w:hAnsiTheme="minorHAnsi" w:cstheme="minorHAnsi"/>
          <w:b/>
          <w:color w:val="00B050"/>
          <w:sz w:val="22"/>
          <w:szCs w:val="22"/>
        </w:rPr>
      </w:pPr>
      <w:r w:rsidRPr="00E001B8">
        <w:rPr>
          <w:rFonts w:asciiTheme="minorHAnsi" w:hAnsiTheme="minorHAnsi" w:cstheme="minorHAnsi"/>
          <w:b/>
          <w:color w:val="00B050"/>
          <w:sz w:val="22"/>
          <w:szCs w:val="22"/>
        </w:rPr>
        <w:tab/>
        <w:t>0 12 0 9 0</w:t>
      </w:r>
    </w:p>
    <w:p w:rsidR="00E001B8" w:rsidRPr="00E001B8" w:rsidRDefault="00E001B8" w:rsidP="00E001B8">
      <w:pPr>
        <w:pStyle w:val="pascal"/>
        <w:rPr>
          <w:rFonts w:asciiTheme="minorHAnsi" w:hAnsiTheme="minorHAnsi" w:cstheme="minorHAnsi"/>
          <w:b/>
          <w:color w:val="00B050"/>
          <w:sz w:val="22"/>
          <w:szCs w:val="22"/>
        </w:rPr>
      </w:pPr>
      <w:r w:rsidRPr="00E001B8">
        <w:rPr>
          <w:rFonts w:asciiTheme="minorHAnsi" w:hAnsiTheme="minorHAnsi" w:cstheme="minorHAnsi"/>
          <w:b/>
          <w:color w:val="00B050"/>
          <w:sz w:val="22"/>
          <w:szCs w:val="22"/>
        </w:rPr>
        <w:tab/>
        <w:t xml:space="preserve">37 0 9 0 </w:t>
      </w:r>
      <w:proofErr w:type="spellStart"/>
      <w:r w:rsidRPr="00E001B8">
        <w:rPr>
          <w:rFonts w:asciiTheme="minorHAnsi" w:hAnsiTheme="minorHAnsi" w:cstheme="minorHAnsi"/>
          <w:b/>
          <w:color w:val="00B050"/>
          <w:sz w:val="22"/>
          <w:szCs w:val="22"/>
        </w:rPr>
        <w:t>0</w:t>
      </w:r>
      <w:proofErr w:type="spellEnd"/>
    </w:p>
    <w:p w:rsidR="00E001B8" w:rsidRPr="00E001B8" w:rsidRDefault="00E001B8" w:rsidP="00E001B8">
      <w:pPr>
        <w:pStyle w:val="pascal"/>
        <w:rPr>
          <w:rFonts w:asciiTheme="minorHAnsi" w:hAnsiTheme="minorHAnsi" w:cstheme="minorHAnsi"/>
          <w:b/>
          <w:color w:val="00B050"/>
          <w:sz w:val="22"/>
          <w:szCs w:val="22"/>
        </w:rPr>
      </w:pPr>
      <w:r w:rsidRPr="00E001B8">
        <w:rPr>
          <w:rFonts w:asciiTheme="minorHAnsi" w:hAnsiTheme="minorHAnsi" w:cstheme="minorHAnsi"/>
          <w:b/>
          <w:color w:val="00B050"/>
          <w:sz w:val="22"/>
          <w:szCs w:val="22"/>
        </w:rPr>
        <w:tab/>
        <w:t xml:space="preserve">3 15 0 </w:t>
      </w:r>
      <w:proofErr w:type="spellStart"/>
      <w:r w:rsidRPr="00E001B8">
        <w:rPr>
          <w:rFonts w:asciiTheme="minorHAnsi" w:hAnsiTheme="minorHAnsi" w:cstheme="minorHAnsi"/>
          <w:b/>
          <w:color w:val="00B050"/>
          <w:sz w:val="22"/>
          <w:szCs w:val="22"/>
        </w:rPr>
        <w:t>0</w:t>
      </w:r>
      <w:proofErr w:type="spellEnd"/>
      <w:r w:rsidRPr="00E001B8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 </w:t>
      </w:r>
      <w:proofErr w:type="spellStart"/>
      <w:r w:rsidRPr="00E001B8">
        <w:rPr>
          <w:rFonts w:asciiTheme="minorHAnsi" w:hAnsiTheme="minorHAnsi" w:cstheme="minorHAnsi"/>
          <w:b/>
          <w:color w:val="00B050"/>
          <w:sz w:val="22"/>
          <w:szCs w:val="22"/>
        </w:rPr>
        <w:t>0</w:t>
      </w:r>
      <w:proofErr w:type="spellEnd"/>
    </w:p>
    <w:p w:rsidR="00E001B8" w:rsidRPr="00E001B8" w:rsidRDefault="00E001B8" w:rsidP="00E001B8">
      <w:pPr>
        <w:rPr>
          <w:rFonts w:cstheme="minorHAnsi"/>
        </w:rPr>
      </w:pPr>
      <w:r w:rsidRPr="00E001B8">
        <w:rPr>
          <w:rFonts w:cstheme="minorHAnsi"/>
        </w:rPr>
        <w:t xml:space="preserve">Všetky cesty sú obojsmerné. </w:t>
      </w:r>
    </w:p>
    <w:p w:rsidR="00E001B8" w:rsidRPr="00E001B8" w:rsidRDefault="00E001B8" w:rsidP="00E001B8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E001B8">
        <w:rPr>
          <w:rFonts w:cstheme="minorHAnsi"/>
        </w:rPr>
        <w:t>Vytvorte podprogram, ktorý vypíše celkovú dĺžku cestnej siete v km (v našom príklade to je 80 km).</w:t>
      </w:r>
    </w:p>
    <w:p w:rsidR="00E001B8" w:rsidRPr="00E001B8" w:rsidRDefault="00E001B8" w:rsidP="00E001B8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E001B8">
        <w:rPr>
          <w:rFonts w:cstheme="minorHAnsi"/>
        </w:rPr>
        <w:t>Vytvorte podprogram, ktorý vypíše najviac vzdialené mestá, medzi ktorými existuje spojnica (v našom príklade 1 - 4). Ako sa zachová vaše riešenie, ak takýchto miest je viacej?</w:t>
      </w:r>
    </w:p>
    <w:p w:rsidR="00E001B8" w:rsidRPr="00E001B8" w:rsidRDefault="00E001B8" w:rsidP="00E001B8">
      <w:pPr>
        <w:rPr>
          <w:rFonts w:cstheme="minorHAnsi"/>
        </w:rPr>
      </w:pPr>
      <w:r w:rsidRPr="00E001B8">
        <w:rPr>
          <w:rFonts w:cstheme="minorHAnsi"/>
        </w:rPr>
        <w:t>Zdôvodnite vhodnosť použitých údajových typov a algoritmických konštrukcií. Diskutujte o ďalších alternatívnych riešeniach úlohy.</w:t>
      </w:r>
    </w:p>
    <w:p w:rsidR="00A83C82" w:rsidRDefault="00A83C82"/>
    <w:p w:rsidR="00126BEF" w:rsidRDefault="00126BEF"/>
    <w:p w:rsidR="00126BEF" w:rsidRDefault="00126BEF"/>
    <w:p w:rsidR="00126BEF" w:rsidRDefault="00126BEF"/>
    <w:p w:rsidR="00126BEF" w:rsidRDefault="00126BEF"/>
    <w:p w:rsidR="00126BEF" w:rsidRDefault="00126BEF"/>
    <w:p w:rsidR="00126BEF" w:rsidRDefault="00126BEF"/>
    <w:p w:rsidR="00126BEF" w:rsidRDefault="00126BEF"/>
    <w:p w:rsidR="00126BEF" w:rsidRDefault="00126BEF"/>
    <w:p w:rsidR="00126BEF" w:rsidRDefault="00126BEF"/>
    <w:p w:rsidR="00126BEF" w:rsidRDefault="00126BEF"/>
    <w:p w:rsidR="00126BEF" w:rsidRDefault="00126BEF"/>
    <w:p w:rsidR="00126BEF" w:rsidRDefault="00126BEF"/>
    <w:p w:rsidR="00126BEF" w:rsidRDefault="00126BEF"/>
    <w:p w:rsidR="00126BEF" w:rsidRDefault="00126BEF"/>
    <w:p w:rsidR="00126BEF" w:rsidRPr="00126BEF" w:rsidRDefault="00126BEF" w:rsidP="00126BEF">
      <w:pPr>
        <w:autoSpaceDE w:val="0"/>
        <w:autoSpaceDN w:val="0"/>
        <w:adjustRightInd w:val="0"/>
        <w:spacing w:after="0"/>
        <w:rPr>
          <w:rFonts w:ascii="Calibri" w:hAnsi="Calibri" w:cs="Calibri"/>
          <w:b/>
        </w:rPr>
      </w:pPr>
      <w:r w:rsidRPr="00126BEF">
        <w:rPr>
          <w:rFonts w:ascii="Calibri" w:hAnsi="Calibri" w:cs="Calibri"/>
          <w:b/>
        </w:rPr>
        <w:lastRenderedPageBreak/>
        <w:t>ZADANIE 28</w:t>
      </w:r>
    </w:p>
    <w:p w:rsidR="00126BEF" w:rsidRPr="00126BEF" w:rsidRDefault="00126BEF" w:rsidP="00126BEF">
      <w:pPr>
        <w:autoSpaceDE w:val="0"/>
        <w:autoSpaceDN w:val="0"/>
        <w:adjustRightInd w:val="0"/>
        <w:spacing w:after="0"/>
        <w:rPr>
          <w:rFonts w:ascii="Calibri" w:hAnsi="Calibri" w:cs="Calibri"/>
          <w:b/>
        </w:rPr>
      </w:pPr>
    </w:p>
    <w:p w:rsidR="00126BEF" w:rsidRPr="00126BEF" w:rsidRDefault="00126BEF" w:rsidP="00126BEF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126BEF">
        <w:rPr>
          <w:rFonts w:ascii="Calibri" w:hAnsi="Calibri" w:cs="Calibri"/>
        </w:rPr>
        <w:t xml:space="preserve">Naprogramujte simulátor lodičiek zakotvených v zátoke. V textovom súbore </w:t>
      </w:r>
      <w:r w:rsidRPr="00126BEF">
        <w:rPr>
          <w:rFonts w:ascii="CourierNewPS-BoldMT" w:hAnsi="CourierNewPS-BoldMT" w:cs="CourierNewPS-BoldMT"/>
          <w:b/>
          <w:bCs/>
          <w:color w:val="00B050"/>
          <w:sz w:val="19"/>
          <w:szCs w:val="19"/>
        </w:rPr>
        <w:t>lodicky.txt</w:t>
      </w:r>
      <w:r w:rsidRPr="00126BEF">
        <w:rPr>
          <w:rFonts w:ascii="CourierNewPS-BoldMT" w:hAnsi="CourierNewPS-BoldMT" w:cs="CourierNewPS-BoldMT"/>
          <w:b/>
          <w:bCs/>
          <w:sz w:val="19"/>
          <w:szCs w:val="19"/>
        </w:rPr>
        <w:t xml:space="preserve"> </w:t>
      </w:r>
      <w:r w:rsidRPr="00126BEF">
        <w:rPr>
          <w:rFonts w:ascii="Calibri" w:hAnsi="Calibri" w:cs="Calibri"/>
        </w:rPr>
        <w:t>je uložený</w:t>
      </w:r>
    </w:p>
    <w:p w:rsidR="00126BEF" w:rsidRPr="00126BEF" w:rsidRDefault="00126BEF" w:rsidP="00126BEF">
      <w:pPr>
        <w:autoSpaceDE w:val="0"/>
        <w:autoSpaceDN w:val="0"/>
        <w:adjustRightInd w:val="0"/>
        <w:spacing w:after="0"/>
        <w:rPr>
          <w:rFonts w:ascii="CourierNewPS-BoldMT" w:hAnsi="CourierNewPS-BoldMT" w:cs="CourierNewPS-BoldMT"/>
          <w:b/>
          <w:bCs/>
          <w:sz w:val="19"/>
          <w:szCs w:val="19"/>
        </w:rPr>
      </w:pPr>
      <w:r w:rsidRPr="00126BEF">
        <w:rPr>
          <w:rFonts w:ascii="Calibri" w:hAnsi="Calibri" w:cs="Calibri"/>
        </w:rPr>
        <w:t xml:space="preserve">popis zátoky – dvojrozmerná mapa znakov </w:t>
      </w:r>
      <w:r w:rsidRPr="00126BEF">
        <w:rPr>
          <w:rFonts w:ascii="CourierNewPS-BoldMT" w:hAnsi="CourierNewPS-BoldMT" w:cs="CourierNewPS-BoldMT"/>
          <w:b/>
          <w:bCs/>
          <w:sz w:val="19"/>
          <w:szCs w:val="19"/>
        </w:rPr>
        <w:t xml:space="preserve">0 </w:t>
      </w:r>
      <w:r w:rsidRPr="00126BEF">
        <w:rPr>
          <w:rFonts w:ascii="Calibri" w:hAnsi="Calibri" w:cs="Calibri"/>
        </w:rPr>
        <w:t xml:space="preserve">a </w:t>
      </w:r>
      <w:r w:rsidRPr="00126BEF">
        <w:rPr>
          <w:rFonts w:ascii="CourierNewPS-BoldMT" w:hAnsi="CourierNewPS-BoldMT" w:cs="CourierNewPS-BoldMT"/>
          <w:b/>
          <w:bCs/>
          <w:sz w:val="19"/>
          <w:szCs w:val="19"/>
        </w:rPr>
        <w:t xml:space="preserve">1 </w:t>
      </w:r>
      <w:r w:rsidRPr="00126BEF">
        <w:rPr>
          <w:rFonts w:ascii="Calibri" w:hAnsi="Calibri" w:cs="Calibri"/>
        </w:rPr>
        <w:t xml:space="preserve">oddelených medzerou. Znak </w:t>
      </w:r>
      <w:r w:rsidRPr="00126BEF">
        <w:rPr>
          <w:rFonts w:ascii="CourierNewPS-BoldMT" w:hAnsi="CourierNewPS-BoldMT" w:cs="CourierNewPS-BoldMT"/>
          <w:b/>
          <w:bCs/>
          <w:sz w:val="19"/>
          <w:szCs w:val="19"/>
        </w:rPr>
        <w:t xml:space="preserve">1 </w:t>
      </w:r>
      <w:r w:rsidRPr="00126BEF">
        <w:rPr>
          <w:rFonts w:ascii="Calibri" w:hAnsi="Calibri" w:cs="Calibri"/>
        </w:rPr>
        <w:t xml:space="preserve">znamená pevninu a </w:t>
      </w:r>
      <w:r w:rsidRPr="00126BEF">
        <w:rPr>
          <w:rFonts w:ascii="CourierNewPS-BoldMT" w:hAnsi="CourierNewPS-BoldMT" w:cs="CourierNewPS-BoldMT"/>
          <w:b/>
          <w:bCs/>
          <w:sz w:val="19"/>
          <w:szCs w:val="19"/>
        </w:rPr>
        <w:t>0</w:t>
      </w:r>
    </w:p>
    <w:p w:rsidR="00126BEF" w:rsidRPr="00126BEF" w:rsidRDefault="00126BEF" w:rsidP="00126BEF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126BEF">
        <w:rPr>
          <w:rFonts w:ascii="Calibri" w:hAnsi="Calibri" w:cs="Calibri"/>
        </w:rPr>
        <w:t>znamená vodu. Na prvom riadku sú rozmery (šírka a výška) tejto mapy – dve celé čísla oddelené medzerou. Zátoka sa teda môže vykresliť ako dvojrozmerná mapa štvorčekov pevnina / voda. Program po kliknutí na tlačidlo vygeneruje jednu lodičku niekam do vody v zátoke. Ďalším klikaním na tlačidlo generuje ďalšie lodičky, až kým sa zátoka nezaplní.</w:t>
      </w:r>
    </w:p>
    <w:p w:rsidR="00126BEF" w:rsidRPr="00126BEF" w:rsidRDefault="00126BEF" w:rsidP="00126BEF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126BEF" w:rsidRPr="00126BEF" w:rsidRDefault="00126BEF" w:rsidP="00126BEF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126BEF">
        <w:rPr>
          <w:rFonts w:ascii="Calibri" w:hAnsi="Calibri" w:cs="Calibri"/>
        </w:rPr>
        <w:t>Pravidlá generovania resp. umiestňovania lodičiek:</w:t>
      </w:r>
    </w:p>
    <w:p w:rsidR="00126BEF" w:rsidRPr="00126BEF" w:rsidRDefault="00126BEF" w:rsidP="00126BEF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126BEF" w:rsidRPr="00126BEF" w:rsidRDefault="00126BEF" w:rsidP="00126BEF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26BEF">
        <w:rPr>
          <w:rFonts w:ascii="Calibri" w:hAnsi="Calibri" w:cs="Calibri"/>
        </w:rPr>
        <w:t>Lodička je trojica susediacich štvorčekov v riadku.</w:t>
      </w:r>
    </w:p>
    <w:p w:rsidR="00126BEF" w:rsidRPr="00126BEF" w:rsidRDefault="00126BEF" w:rsidP="00126BEF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26BEF">
        <w:rPr>
          <w:rFonts w:ascii="Calibri" w:hAnsi="Calibri" w:cs="Calibri"/>
        </w:rPr>
        <w:t>Dve lodičky v jednom riadku sa nesmú dotýkať – musí byť medzi nimi aspoň jedno políčko vody.</w:t>
      </w:r>
    </w:p>
    <w:p w:rsidR="00126BEF" w:rsidRPr="00126BEF" w:rsidRDefault="00126BEF" w:rsidP="00126BEF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26BEF">
        <w:rPr>
          <w:rFonts w:ascii="Calibri" w:hAnsi="Calibri" w:cs="Calibri"/>
        </w:rPr>
        <w:t>Lodičky v riadkoch pod sebou sa dotýkať môžu (na vedľajší riadok sa teda neberie ohľad).</w:t>
      </w:r>
    </w:p>
    <w:p w:rsidR="00126BEF" w:rsidRPr="00126BEF" w:rsidRDefault="00126BEF" w:rsidP="00126BEF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26BEF">
        <w:rPr>
          <w:rFonts w:ascii="Calibri" w:hAnsi="Calibri" w:cs="Calibri"/>
        </w:rPr>
        <w:t>Lodička sa môže dotýkať pevniny.</w:t>
      </w:r>
    </w:p>
    <w:p w:rsidR="00126BEF" w:rsidRPr="00126BEF" w:rsidRDefault="00126BEF" w:rsidP="00126BEF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126BEF" w:rsidRPr="00126BEF" w:rsidRDefault="00126BEF" w:rsidP="00126BEF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126BEF">
        <w:rPr>
          <w:rFonts w:ascii="Calibri" w:hAnsi="Calibri" w:cs="Calibri"/>
        </w:rPr>
        <w:t>Vytvorte program, ktorý bude mať tieto vlastnosti:</w:t>
      </w:r>
    </w:p>
    <w:p w:rsidR="00126BEF" w:rsidRPr="00126BEF" w:rsidRDefault="00126BEF" w:rsidP="00126BEF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126BEF" w:rsidRPr="00126BEF" w:rsidRDefault="00126BEF" w:rsidP="00126BEF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26BEF">
        <w:rPr>
          <w:rFonts w:ascii="Calibri" w:hAnsi="Calibri" w:cs="Calibri"/>
        </w:rPr>
        <w:t xml:space="preserve">vykreslí zátoku zo štvorčekov podľa mapy zo súboru </w:t>
      </w:r>
    </w:p>
    <w:p w:rsidR="00126BEF" w:rsidRPr="00126BEF" w:rsidRDefault="00126BEF" w:rsidP="00126BEF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26BEF">
        <w:rPr>
          <w:rFonts w:ascii="Calibri" w:hAnsi="Calibri" w:cs="Calibri"/>
        </w:rPr>
        <w:t>po kliknutí na tlačidlo vykreslí jednu lodičku. Lodička môže byť vygenerovaná na náhodnú pozíciu alebo s nejakou stratégiou (napr. od vrchu mapy).</w:t>
      </w:r>
    </w:p>
    <w:p w:rsidR="00126BEF" w:rsidRPr="00126BEF" w:rsidRDefault="00126BEF" w:rsidP="00126BEF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26BEF">
        <w:rPr>
          <w:rFonts w:ascii="Calibri" w:hAnsi="Calibri" w:cs="Calibri"/>
        </w:rPr>
        <w:t>vypíše na obrazovku oznam, že zátoka je plná, ak sa už do prístavu v zátoke nezmestí žiadna ďalšia lodička.</w:t>
      </w:r>
    </w:p>
    <w:p w:rsidR="00126BEF" w:rsidRPr="00126BEF" w:rsidRDefault="00126BEF" w:rsidP="00126BEF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126BEF" w:rsidRPr="00126BEF" w:rsidRDefault="00126BEF" w:rsidP="00126BEF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126BEF">
        <w:rPr>
          <w:rFonts w:ascii="Calibri" w:hAnsi="Calibri" w:cs="Calibri"/>
        </w:rPr>
        <w:t>Ukážka vstupného súboru:</w:t>
      </w:r>
    </w:p>
    <w:p w:rsidR="00126BEF" w:rsidRPr="00126BEF" w:rsidRDefault="00126BEF" w:rsidP="00126BEF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126BEF" w:rsidRPr="00126BEF" w:rsidRDefault="00126BEF" w:rsidP="00126BEF">
      <w:pPr>
        <w:autoSpaceDE w:val="0"/>
        <w:autoSpaceDN w:val="0"/>
        <w:adjustRightInd w:val="0"/>
        <w:spacing w:after="0"/>
        <w:rPr>
          <w:rFonts w:ascii="CourierNewPSMT" w:hAnsi="CourierNewPSMT" w:cs="CourierNewPSMT"/>
          <w:b/>
          <w:color w:val="00B050"/>
          <w:sz w:val="19"/>
          <w:szCs w:val="19"/>
        </w:rPr>
      </w:pPr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10 7</w:t>
      </w:r>
    </w:p>
    <w:p w:rsidR="00126BEF" w:rsidRPr="00126BEF" w:rsidRDefault="00126BEF" w:rsidP="00126BEF">
      <w:pPr>
        <w:autoSpaceDE w:val="0"/>
        <w:autoSpaceDN w:val="0"/>
        <w:adjustRightInd w:val="0"/>
        <w:spacing w:after="0"/>
        <w:rPr>
          <w:rFonts w:ascii="CourierNewPSMT" w:hAnsi="CourierNewPSMT" w:cs="CourierNewPSMT"/>
          <w:b/>
          <w:color w:val="00B050"/>
          <w:sz w:val="19"/>
          <w:szCs w:val="19"/>
        </w:rPr>
      </w:pPr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0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0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0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1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1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1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1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0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0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0</w:t>
      </w:r>
      <w:proofErr w:type="spellEnd"/>
    </w:p>
    <w:p w:rsidR="00126BEF" w:rsidRPr="00126BEF" w:rsidRDefault="00126BEF" w:rsidP="00126BEF">
      <w:pPr>
        <w:autoSpaceDE w:val="0"/>
        <w:autoSpaceDN w:val="0"/>
        <w:adjustRightInd w:val="0"/>
        <w:spacing w:after="0"/>
        <w:rPr>
          <w:rFonts w:ascii="CourierNewPSMT" w:hAnsi="CourierNewPSMT" w:cs="CourierNewPSMT"/>
          <w:b/>
          <w:color w:val="00B050"/>
          <w:sz w:val="19"/>
          <w:szCs w:val="19"/>
        </w:rPr>
      </w:pPr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0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0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1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1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1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1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1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1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0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0</w:t>
      </w:r>
      <w:proofErr w:type="spellEnd"/>
    </w:p>
    <w:p w:rsidR="00126BEF" w:rsidRPr="00126BEF" w:rsidRDefault="00126BEF" w:rsidP="00126BEF">
      <w:pPr>
        <w:autoSpaceDE w:val="0"/>
        <w:autoSpaceDN w:val="0"/>
        <w:adjustRightInd w:val="0"/>
        <w:spacing w:after="0"/>
        <w:rPr>
          <w:rFonts w:ascii="CourierNewPSMT" w:hAnsi="CourierNewPSMT" w:cs="CourierNewPSMT"/>
          <w:b/>
          <w:color w:val="00B050"/>
          <w:sz w:val="19"/>
          <w:szCs w:val="19"/>
        </w:rPr>
      </w:pPr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1 0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0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0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0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0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0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0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0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1</w:t>
      </w:r>
    </w:p>
    <w:p w:rsidR="00126BEF" w:rsidRPr="00126BEF" w:rsidRDefault="00126BEF" w:rsidP="00126BEF">
      <w:pPr>
        <w:autoSpaceDE w:val="0"/>
        <w:autoSpaceDN w:val="0"/>
        <w:adjustRightInd w:val="0"/>
        <w:spacing w:after="0"/>
        <w:rPr>
          <w:rFonts w:ascii="CourierNewPSMT" w:hAnsi="CourierNewPSMT" w:cs="CourierNewPSMT"/>
          <w:b/>
          <w:color w:val="00B050"/>
          <w:sz w:val="19"/>
          <w:szCs w:val="19"/>
        </w:rPr>
      </w:pPr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0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0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0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0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1 0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0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0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0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0</w:t>
      </w:r>
      <w:proofErr w:type="spellEnd"/>
    </w:p>
    <w:p w:rsidR="00126BEF" w:rsidRPr="00126BEF" w:rsidRDefault="00126BEF" w:rsidP="00126BEF">
      <w:pPr>
        <w:autoSpaceDE w:val="0"/>
        <w:autoSpaceDN w:val="0"/>
        <w:adjustRightInd w:val="0"/>
        <w:spacing w:after="0"/>
        <w:rPr>
          <w:rFonts w:ascii="CourierNewPSMT" w:hAnsi="CourierNewPSMT" w:cs="CourierNewPSMT"/>
          <w:b/>
          <w:color w:val="00B050"/>
          <w:sz w:val="19"/>
          <w:szCs w:val="19"/>
        </w:rPr>
      </w:pPr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1 0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0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0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0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0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0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0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0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1</w:t>
      </w:r>
    </w:p>
    <w:p w:rsidR="00126BEF" w:rsidRPr="00126BEF" w:rsidRDefault="00126BEF" w:rsidP="00126BEF">
      <w:pPr>
        <w:autoSpaceDE w:val="0"/>
        <w:autoSpaceDN w:val="0"/>
        <w:adjustRightInd w:val="0"/>
        <w:spacing w:after="0"/>
        <w:rPr>
          <w:rFonts w:ascii="CourierNewPSMT" w:hAnsi="CourierNewPSMT" w:cs="CourierNewPSMT"/>
          <w:b/>
          <w:color w:val="00B050"/>
          <w:sz w:val="19"/>
          <w:szCs w:val="19"/>
        </w:rPr>
      </w:pPr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1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1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0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0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0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0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0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0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1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1</w:t>
      </w:r>
      <w:proofErr w:type="spellEnd"/>
    </w:p>
    <w:p w:rsidR="00126BEF" w:rsidRPr="00126BEF" w:rsidRDefault="00126BEF" w:rsidP="00126BEF">
      <w:pPr>
        <w:autoSpaceDE w:val="0"/>
        <w:autoSpaceDN w:val="0"/>
        <w:adjustRightInd w:val="0"/>
        <w:spacing w:after="0"/>
        <w:rPr>
          <w:rFonts w:ascii="CourierNewPSMT" w:hAnsi="CourierNewPSMT" w:cs="CourierNewPSMT"/>
          <w:b/>
          <w:color w:val="00B050"/>
          <w:sz w:val="19"/>
          <w:szCs w:val="19"/>
        </w:rPr>
      </w:pPr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1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1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1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0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0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0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0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1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1</w:t>
      </w:r>
      <w:proofErr w:type="spellEnd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 xml:space="preserve"> </w:t>
      </w:r>
      <w:proofErr w:type="spellStart"/>
      <w:r w:rsidRPr="00126BEF">
        <w:rPr>
          <w:rFonts w:ascii="CourierNewPSMT" w:hAnsi="CourierNewPSMT" w:cs="CourierNewPSMT"/>
          <w:b/>
          <w:color w:val="00B050"/>
          <w:sz w:val="19"/>
          <w:szCs w:val="19"/>
        </w:rPr>
        <w:t>1</w:t>
      </w:r>
      <w:proofErr w:type="spellEnd"/>
    </w:p>
    <w:p w:rsidR="00126BEF" w:rsidRPr="00126BEF" w:rsidRDefault="00126BEF" w:rsidP="00126BEF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126BEF" w:rsidRPr="00126BEF" w:rsidRDefault="00126BEF" w:rsidP="00126BEF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126BEF">
        <w:rPr>
          <w:rFonts w:ascii="Calibri" w:hAnsi="Calibri" w:cs="Calibri"/>
        </w:rPr>
        <w:t>Ukážka programu – prístav s piatimi umiestnenými žltými lodičkami a ukážka plného prístavu (pre vstupný súbor v ukážke):</w:t>
      </w:r>
    </w:p>
    <w:p w:rsidR="00126BEF" w:rsidRPr="00126BEF" w:rsidRDefault="00126BEF" w:rsidP="00126BEF">
      <w:pPr>
        <w:autoSpaceDE w:val="0"/>
        <w:autoSpaceDN w:val="0"/>
        <w:adjustRightInd w:val="0"/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154940</wp:posOffset>
            </wp:positionV>
            <wp:extent cx="5057775" cy="2047875"/>
            <wp:effectExtent l="19050" t="0" r="9525" b="0"/>
            <wp:wrapNone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6BEF" w:rsidRPr="00E001B8" w:rsidRDefault="00126BEF"/>
    <w:sectPr w:rsidR="00126BEF" w:rsidRPr="00E001B8" w:rsidSect="00A83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NewPS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New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607D8"/>
    <w:multiLevelType w:val="hybridMultilevel"/>
    <w:tmpl w:val="34D2EE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83BC9"/>
    <w:multiLevelType w:val="hybridMultilevel"/>
    <w:tmpl w:val="BE6481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7F5C9A"/>
    <w:multiLevelType w:val="hybridMultilevel"/>
    <w:tmpl w:val="9AE6F7F6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001B8"/>
    <w:rsid w:val="00126BEF"/>
    <w:rsid w:val="003E7BCF"/>
    <w:rsid w:val="00A83C82"/>
    <w:rsid w:val="00E00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01B8"/>
  </w:style>
  <w:style w:type="paragraph" w:styleId="Nadpis2">
    <w:name w:val="heading 2"/>
    <w:basedOn w:val="Normlny"/>
    <w:next w:val="Normlny"/>
    <w:link w:val="Nadpis2Char"/>
    <w:qFormat/>
    <w:rsid w:val="00E001B8"/>
    <w:pPr>
      <w:keepNext/>
      <w:spacing w:before="480" w:after="120" w:line="240" w:lineRule="auto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E001B8"/>
    <w:rPr>
      <w:rFonts w:ascii="Arial" w:eastAsia="Times New Roman" w:hAnsi="Arial" w:cs="Arial"/>
      <w:b/>
      <w:bCs/>
      <w:i/>
      <w:iCs/>
      <w:sz w:val="28"/>
      <w:szCs w:val="28"/>
      <w:lang w:eastAsia="sk-SK"/>
    </w:rPr>
  </w:style>
  <w:style w:type="paragraph" w:customStyle="1" w:styleId="pascal">
    <w:name w:val="pascal"/>
    <w:basedOn w:val="Normlny"/>
    <w:rsid w:val="00E001B8"/>
    <w:pPr>
      <w:spacing w:before="60" w:after="60" w:line="240" w:lineRule="auto"/>
      <w:ind w:left="709"/>
      <w:jc w:val="both"/>
    </w:pPr>
    <w:rPr>
      <w:rFonts w:ascii="Courier New" w:eastAsia="Times New Roman" w:hAnsi="Courier New" w:cs="Arial"/>
      <w:iCs/>
      <w:sz w:val="20"/>
      <w:szCs w:val="20"/>
      <w:lang w:eastAsia="cs-CZ"/>
    </w:rPr>
  </w:style>
  <w:style w:type="paragraph" w:styleId="Odsekzoznamu">
    <w:name w:val="List Paragraph"/>
    <w:basedOn w:val="Normlny"/>
    <w:uiPriority w:val="34"/>
    <w:qFormat/>
    <w:rsid w:val="00126BEF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26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26B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Radim Kovařík</dc:creator>
  <cp:lastModifiedBy>Radim Kovařík</cp:lastModifiedBy>
  <cp:revision>2</cp:revision>
  <dcterms:created xsi:type="dcterms:W3CDTF">2024-03-18T17:04:00Z</dcterms:created>
  <dcterms:modified xsi:type="dcterms:W3CDTF">2024-03-18T17:11:00Z</dcterms:modified>
</cp:coreProperties>
</file>