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FE7" w:rsidRDefault="00694A19">
      <w:r w:rsidRPr="00694A19">
        <w:t>This is like a settings file, but for our tests. This way we don’t have to initialize everything inside each of our test files. So we import the necessary packages and export what we initialized — which we can then import in the files that need them.</w:t>
      </w:r>
      <w:bookmarkStart w:id="0" w:name="_GoBack"/>
      <w:bookmarkEnd w:id="0"/>
    </w:p>
    <w:sectPr w:rsidR="00E41F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19"/>
    <w:rsid w:val="00694A19"/>
    <w:rsid w:val="00E41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oktak</dc:creator>
  <cp:lastModifiedBy>oktak</cp:lastModifiedBy>
  <cp:revision>1</cp:revision>
  <dcterms:created xsi:type="dcterms:W3CDTF">2020-06-12T13:47:00Z</dcterms:created>
  <dcterms:modified xsi:type="dcterms:W3CDTF">2020-06-12T13:47:00Z</dcterms:modified>
</cp:coreProperties>
</file>