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C2" w:rsidRPr="003421E1" w:rsidRDefault="00C32CC2" w:rsidP="00C32CC2">
      <w:pPr>
        <w:spacing w:before="100" w:beforeAutospacing="1" w:after="100" w:afterAutospacing="1"/>
        <w:jc w:val="center"/>
        <w:rPr>
          <w:color w:val="000000"/>
        </w:rPr>
      </w:pPr>
      <w:r w:rsidRPr="003421E1">
        <w:rPr>
          <w:rFonts w:ascii="Arial" w:hAnsi="Arial" w:cs="Arial"/>
          <w:b/>
          <w:bCs/>
          <w:color w:val="000000"/>
          <w:sz w:val="20"/>
        </w:rPr>
        <w:t>Положение о  признании</w:t>
      </w:r>
      <w:r>
        <w:rPr>
          <w:rFonts w:ascii="Arial" w:hAnsi="Arial" w:cs="Arial"/>
          <w:b/>
          <w:bCs/>
          <w:color w:val="000000"/>
          <w:sz w:val="20"/>
          <w:lang w:val="uk-UA"/>
        </w:rPr>
        <w:t>и</w:t>
      </w:r>
      <w:r w:rsidRPr="003421E1">
        <w:rPr>
          <w:rFonts w:ascii="Arial" w:hAnsi="Arial" w:cs="Arial"/>
          <w:b/>
          <w:bCs/>
          <w:color w:val="000000"/>
          <w:sz w:val="20"/>
        </w:rPr>
        <w:t xml:space="preserve"> пород </w:t>
      </w:r>
      <w:r>
        <w:rPr>
          <w:rFonts w:ascii="Arial" w:hAnsi="Arial" w:cs="Arial"/>
          <w:b/>
          <w:bCs/>
          <w:color w:val="000000"/>
          <w:sz w:val="20"/>
        </w:rPr>
        <w:t xml:space="preserve">и </w:t>
      </w:r>
      <w:proofErr w:type="spellStart"/>
      <w:r>
        <w:rPr>
          <w:rFonts w:ascii="Arial" w:hAnsi="Arial" w:cs="Arial"/>
          <w:b/>
          <w:bCs/>
          <w:color w:val="000000"/>
          <w:sz w:val="20"/>
          <w:lang w:val="uk-UA"/>
        </w:rPr>
        <w:t>породных</w:t>
      </w:r>
      <w:proofErr w:type="spellEnd"/>
      <w:r>
        <w:rPr>
          <w:rFonts w:ascii="Arial" w:hAnsi="Arial" w:cs="Arial"/>
          <w:b/>
          <w:bCs/>
          <w:color w:val="000000"/>
          <w:sz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lang w:val="uk-UA"/>
        </w:rPr>
        <w:t>разновидностей</w:t>
      </w:r>
      <w:proofErr w:type="spellEnd"/>
      <w:r w:rsidRPr="00B4138B">
        <w:rPr>
          <w:rFonts w:ascii="Arial" w:hAnsi="Arial" w:cs="Arial"/>
          <w:b/>
          <w:bCs/>
          <w:color w:val="000000"/>
          <w:sz w:val="20"/>
        </w:rPr>
        <w:t xml:space="preserve"> </w:t>
      </w:r>
      <w:r w:rsidRPr="003421E1">
        <w:rPr>
          <w:rFonts w:ascii="Arial" w:hAnsi="Arial" w:cs="Arial"/>
          <w:b/>
          <w:bCs/>
          <w:color w:val="000000"/>
          <w:sz w:val="20"/>
        </w:rPr>
        <w:t>собак</w:t>
      </w:r>
      <w:r>
        <w:rPr>
          <w:rFonts w:ascii="Arial" w:hAnsi="Arial" w:cs="Arial"/>
          <w:b/>
          <w:bCs/>
          <w:color w:val="000000"/>
          <w:sz w:val="20"/>
        </w:rPr>
        <w:t>.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 xml:space="preserve">Заявление на признание новой породы собак или породной разновидности должно быть адресовано в </w:t>
      </w:r>
      <w:r w:rsidRPr="00A27459">
        <w:rPr>
          <w:rFonts w:ascii="Arial" w:hAnsi="Arial" w:cs="Arial"/>
          <w:color w:val="000000"/>
          <w:sz w:val="20"/>
          <w:szCs w:val="20"/>
        </w:rPr>
        <w:t>Секретариат</w:t>
      </w:r>
      <w:r w:rsidR="004D6A80">
        <w:rPr>
          <w:rFonts w:ascii="Arial" w:hAnsi="Arial" w:cs="Arial"/>
          <w:color w:val="333333"/>
          <w:sz w:val="20"/>
          <w:szCs w:val="20"/>
        </w:rPr>
        <w:t xml:space="preserve"> </w:t>
      </w:r>
      <w:r w:rsidR="004D6A80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333333"/>
          <w:sz w:val="20"/>
          <w:szCs w:val="20"/>
        </w:rPr>
        <w:t>KU  в отдел Комиссии по стандартам на имя председателя комиссии от кинологической организац</w:t>
      </w:r>
      <w:r w:rsidR="004D6A80">
        <w:rPr>
          <w:rFonts w:ascii="Arial" w:hAnsi="Arial" w:cs="Arial"/>
          <w:color w:val="333333"/>
          <w:sz w:val="20"/>
          <w:szCs w:val="20"/>
        </w:rPr>
        <w:t xml:space="preserve">ией страны,  являющейся членом </w:t>
      </w:r>
      <w:r w:rsidR="004D6A80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333333"/>
          <w:sz w:val="20"/>
          <w:szCs w:val="20"/>
          <w:lang w:val="en-US"/>
        </w:rPr>
        <w:t>KU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. 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Заявление может быть подано кинологической организац</w:t>
      </w:r>
      <w:r w:rsidR="004D6A80">
        <w:rPr>
          <w:rFonts w:ascii="Arial" w:hAnsi="Arial" w:cs="Arial"/>
          <w:color w:val="333333"/>
          <w:sz w:val="20"/>
          <w:szCs w:val="20"/>
        </w:rPr>
        <w:t>ией страны происхождения породы</w:t>
      </w:r>
      <w:r w:rsidR="004D6A80" w:rsidRPr="004D6A80">
        <w:rPr>
          <w:rFonts w:ascii="Arial" w:hAnsi="Arial" w:cs="Arial"/>
          <w:color w:val="333333"/>
          <w:sz w:val="20"/>
          <w:szCs w:val="20"/>
        </w:rPr>
        <w:t>,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породных разновидностей, если такова точно установлена,  или кинологической организацией страны, в которой эта порода или породная разновидность достаточно популярна и многочисленна.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Кинологическая организация страны</w:t>
      </w:r>
      <w:r w:rsidRPr="003421E1">
        <w:rPr>
          <w:rFonts w:ascii="Arial" w:hAnsi="Arial" w:cs="Arial"/>
          <w:color w:val="000000"/>
          <w:sz w:val="20"/>
          <w:szCs w:val="20"/>
        </w:rPr>
        <w:t xml:space="preserve"> происхождения породы, 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породных разновидностей </w:t>
      </w:r>
      <w:r w:rsidR="004D6A80">
        <w:rPr>
          <w:rFonts w:ascii="Arial" w:hAnsi="Arial" w:cs="Arial"/>
          <w:color w:val="000000"/>
          <w:sz w:val="20"/>
          <w:szCs w:val="20"/>
        </w:rPr>
        <w:t xml:space="preserve">- член </w:t>
      </w:r>
      <w:r w:rsidR="004D6A80">
        <w:rPr>
          <w:rFonts w:ascii="Arial" w:hAnsi="Arial" w:cs="Arial"/>
          <w:color w:val="000000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000000"/>
          <w:sz w:val="20"/>
          <w:szCs w:val="20"/>
        </w:rPr>
        <w:t xml:space="preserve">KU, может поручить другой </w:t>
      </w:r>
      <w:r w:rsidRPr="003421E1">
        <w:rPr>
          <w:rFonts w:ascii="Arial" w:hAnsi="Arial" w:cs="Arial"/>
          <w:color w:val="333333"/>
          <w:sz w:val="20"/>
          <w:szCs w:val="20"/>
        </w:rPr>
        <w:t>кинологической организацией страны</w:t>
      </w:r>
      <w:r w:rsidR="004D6A80">
        <w:rPr>
          <w:rFonts w:ascii="Arial" w:hAnsi="Arial" w:cs="Arial"/>
          <w:color w:val="000000"/>
          <w:sz w:val="20"/>
          <w:szCs w:val="20"/>
        </w:rPr>
        <w:t xml:space="preserve"> - члену </w:t>
      </w:r>
      <w:r w:rsidR="004D6A80">
        <w:rPr>
          <w:rFonts w:ascii="Arial" w:hAnsi="Arial" w:cs="Arial"/>
          <w:color w:val="000000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000000"/>
          <w:sz w:val="20"/>
          <w:szCs w:val="20"/>
        </w:rPr>
        <w:t xml:space="preserve">KU, подать заявление вместо себя. 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 w:rsidRPr="003421E1">
        <w:rPr>
          <w:rFonts w:ascii="Arial" w:hAnsi="Arial" w:cs="Arial"/>
          <w:color w:val="000000"/>
          <w:sz w:val="20"/>
          <w:szCs w:val="20"/>
        </w:rPr>
        <w:t>Комиссия по стандартам может сама инициировать процедуру признания – регистрации породы,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породной разновидности</w:t>
      </w:r>
      <w:r w:rsidRPr="003421E1">
        <w:rPr>
          <w:rFonts w:ascii="Arial" w:hAnsi="Arial" w:cs="Arial"/>
          <w:color w:val="000000"/>
          <w:sz w:val="20"/>
          <w:szCs w:val="20"/>
        </w:rPr>
        <w:t xml:space="preserve">, запросив необходимые документы и материалы у </w:t>
      </w:r>
      <w:r w:rsidRPr="003421E1">
        <w:rPr>
          <w:rFonts w:ascii="Arial" w:hAnsi="Arial" w:cs="Arial"/>
          <w:color w:val="333333"/>
          <w:sz w:val="20"/>
          <w:szCs w:val="20"/>
        </w:rPr>
        <w:t>кинологической организацией стран</w:t>
      </w:r>
      <w:r w:rsidR="004D6A80">
        <w:rPr>
          <w:rFonts w:ascii="Arial" w:hAnsi="Arial" w:cs="Arial"/>
          <w:color w:val="000000"/>
          <w:sz w:val="20"/>
          <w:szCs w:val="20"/>
        </w:rPr>
        <w:t xml:space="preserve"> членов </w:t>
      </w:r>
      <w:r w:rsidR="004D6A80">
        <w:rPr>
          <w:rFonts w:ascii="Arial" w:hAnsi="Arial" w:cs="Arial"/>
          <w:color w:val="000000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000000"/>
          <w:sz w:val="20"/>
          <w:szCs w:val="20"/>
        </w:rPr>
        <w:t xml:space="preserve">KU, где имеется поголовье данной породы, </w:t>
      </w:r>
      <w:r w:rsidRPr="003421E1">
        <w:rPr>
          <w:rFonts w:ascii="Arial" w:hAnsi="Arial" w:cs="Arial"/>
          <w:color w:val="333333"/>
          <w:sz w:val="20"/>
          <w:szCs w:val="20"/>
        </w:rPr>
        <w:t>породной разновидности</w:t>
      </w:r>
      <w:r w:rsidRPr="003421E1">
        <w:rPr>
          <w:rFonts w:ascii="Arial" w:hAnsi="Arial" w:cs="Arial"/>
          <w:color w:val="000000"/>
          <w:sz w:val="20"/>
          <w:szCs w:val="20"/>
        </w:rPr>
        <w:t>.</w:t>
      </w:r>
    </w:p>
    <w:p w:rsidR="00C32CC2" w:rsidRPr="00205B38" w:rsidRDefault="00C32CC2" w:rsidP="00C32CC2">
      <w:pPr>
        <w:spacing w:before="100" w:beforeAutospacing="1" w:after="100" w:afterAutospacing="1"/>
        <w:rPr>
          <w:rFonts w:ascii="Arial" w:hAnsi="Arial" w:cs="Arial"/>
          <w:b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 xml:space="preserve">К новым породам и породным разновидностям может относиться поголовье собак, которые уже признаны в кинологических организациях других стран и другими международными кинологическими организациями, а также возрожденные или вновь созданные. </w:t>
      </w:r>
      <w:r w:rsidRPr="003421E1">
        <w:rPr>
          <w:rFonts w:ascii="Arial" w:hAnsi="Arial" w:cs="Arial"/>
          <w:color w:val="333333"/>
          <w:sz w:val="20"/>
          <w:szCs w:val="20"/>
        </w:rPr>
        <w:br/>
      </w:r>
    </w:p>
    <w:p w:rsidR="00C32CC2" w:rsidRPr="00CB1D73" w:rsidRDefault="00C32CC2" w:rsidP="00C32CC2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b/>
          <w:color w:val="333333"/>
          <w:sz w:val="20"/>
          <w:szCs w:val="20"/>
        </w:rPr>
        <w:t>Породная группа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</w:t>
      </w:r>
      <w:r w:rsidRPr="00CB1D73">
        <w:rPr>
          <w:rFonts w:ascii="Arial" w:hAnsi="Arial" w:cs="Arial"/>
          <w:color w:val="333333"/>
          <w:sz w:val="20"/>
          <w:szCs w:val="20"/>
        </w:rPr>
        <w:t>(экспериментальная)  по определению - совокупность особей, имеющих необходимые фенотипические особенности, достаточно многочисленная для создания отдельных линий и проведения воспроизводительного скрещивания</w:t>
      </w:r>
      <w:r w:rsidRPr="00CB1D73">
        <w:rPr>
          <w:rFonts w:ascii="Arial" w:hAnsi="Arial" w:cs="Arial"/>
          <w:color w:val="333333"/>
        </w:rPr>
        <w:t xml:space="preserve">. </w:t>
      </w:r>
      <w:r w:rsidRPr="00CB1D73">
        <w:rPr>
          <w:rFonts w:ascii="Arial" w:hAnsi="Arial" w:cs="Arial"/>
          <w:color w:val="333333"/>
          <w:sz w:val="20"/>
          <w:szCs w:val="20"/>
        </w:rPr>
        <w:t>Может состоять из особей беспородных, аборигенных, а также метисов,  отобранных по желательным признакам, и должна иметь разработанный проект стандарта. Особи, принадлежащие к породным группам, оцениваются только</w:t>
      </w:r>
      <w:r>
        <w:rPr>
          <w:rFonts w:ascii="Arial" w:hAnsi="Arial" w:cs="Arial"/>
          <w:color w:val="333333"/>
          <w:sz w:val="20"/>
          <w:szCs w:val="20"/>
        </w:rPr>
        <w:t xml:space="preserve"> на</w:t>
      </w:r>
      <w:r w:rsidRPr="00CB1D73">
        <w:rPr>
          <w:rFonts w:ascii="Arial" w:hAnsi="Arial" w:cs="Arial"/>
          <w:color w:val="333333"/>
          <w:sz w:val="20"/>
          <w:szCs w:val="20"/>
        </w:rPr>
        <w:t xml:space="preserve"> национальных выставках.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b/>
          <w:color w:val="333333"/>
          <w:sz w:val="20"/>
          <w:szCs w:val="20"/>
        </w:rPr>
        <w:t>Породная разновидность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по определению должна иметь минимум одно фенотипическое отличие от уже признанной породы и должна быть выведена на основе генома породы. Автором должно быть обосновано необходимость  признания  нового фенотипического признака в породе. 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b/>
          <w:color w:val="333333"/>
          <w:sz w:val="20"/>
          <w:szCs w:val="20"/>
        </w:rPr>
        <w:t>Породная форма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– вариация породы, отличающаяся только одним фенотипическим признаком, но в отличие от породной разновидности,  допустимая и даже необходимая для смешанного разведения между различными породными формами, как это, к примеру, принято для куцехвостых и длиннохвостых форм Полькой низинной овчарки, голых и одетых форм Китайской голой собаки, </w:t>
      </w:r>
      <w:proofErr w:type="spellStart"/>
      <w:r w:rsidRPr="003421E1">
        <w:rPr>
          <w:rFonts w:ascii="Arial" w:hAnsi="Arial" w:cs="Arial"/>
          <w:color w:val="333333"/>
          <w:sz w:val="20"/>
          <w:szCs w:val="20"/>
        </w:rPr>
        <w:t>Ксолоинсклуинтли</w:t>
      </w:r>
      <w:proofErr w:type="spellEnd"/>
      <w:r w:rsidRPr="003421E1">
        <w:rPr>
          <w:rFonts w:ascii="Arial" w:hAnsi="Arial" w:cs="Arial"/>
          <w:color w:val="333333"/>
          <w:sz w:val="20"/>
          <w:szCs w:val="20"/>
        </w:rPr>
        <w:t>.</w:t>
      </w:r>
    </w:p>
    <w:p w:rsidR="00C32CC2" w:rsidRPr="003421E1" w:rsidRDefault="00C32CC2" w:rsidP="00C32CC2">
      <w:pPr>
        <w:pStyle w:val="a3"/>
        <w:rPr>
          <w:rFonts w:ascii="Arial" w:hAnsi="Arial" w:cs="Arial"/>
          <w:sz w:val="20"/>
          <w:szCs w:val="20"/>
        </w:rPr>
      </w:pPr>
      <w:r w:rsidRPr="003421E1">
        <w:rPr>
          <w:rFonts w:ascii="Arial" w:hAnsi="Arial" w:cs="Arial"/>
          <w:b/>
          <w:sz w:val="20"/>
          <w:szCs w:val="20"/>
        </w:rPr>
        <w:t>Новая порода</w:t>
      </w:r>
      <w:r w:rsidRPr="003421E1">
        <w:rPr>
          <w:rFonts w:ascii="Arial" w:hAnsi="Arial" w:cs="Arial"/>
          <w:sz w:val="20"/>
          <w:szCs w:val="20"/>
        </w:rPr>
        <w:t xml:space="preserve"> по определению - группа животных одного вида, сложившаяся при участии искусственного или естественного отбора и характеризующаяся рядом морфологических, физиологических и поведенческих признаков, стойко передаваемых по наследству.</w:t>
      </w:r>
      <w:r w:rsidRPr="003421E1">
        <w:t xml:space="preserve"> </w:t>
      </w:r>
      <w:r w:rsidRPr="003421E1">
        <w:rPr>
          <w:rFonts w:ascii="Arial" w:hAnsi="Arial" w:cs="Arial"/>
          <w:sz w:val="20"/>
          <w:szCs w:val="20"/>
        </w:rPr>
        <w:t>Различают породы культурные, сложившиеся на основе преимущественно искусственного отбора, и аборигенные, создавшиеся в основном под действием естественного отбора при малом участии искусственного. Новая порода должна иметь отличия от</w:t>
      </w:r>
      <w:r w:rsidR="004D6A80">
        <w:rPr>
          <w:rFonts w:ascii="Arial" w:hAnsi="Arial" w:cs="Arial"/>
          <w:sz w:val="20"/>
          <w:szCs w:val="20"/>
        </w:rPr>
        <w:t xml:space="preserve"> уже имеющихся пород в реестре </w:t>
      </w:r>
      <w:r w:rsidR="004D6A80">
        <w:rPr>
          <w:rFonts w:ascii="Arial" w:hAnsi="Arial" w:cs="Arial"/>
          <w:sz w:val="20"/>
          <w:szCs w:val="20"/>
          <w:lang w:val="en-US"/>
        </w:rPr>
        <w:t>W</w:t>
      </w:r>
      <w:r w:rsidRPr="003421E1">
        <w:rPr>
          <w:rFonts w:ascii="Arial" w:hAnsi="Arial" w:cs="Arial"/>
          <w:sz w:val="20"/>
          <w:szCs w:val="20"/>
        </w:rPr>
        <w:t>KU, как минимум по трем фенотипическим признакам.</w:t>
      </w:r>
    </w:p>
    <w:p w:rsidR="00C32CC2" w:rsidRPr="003421E1" w:rsidRDefault="00C32CC2" w:rsidP="00C32CC2">
      <w:pPr>
        <w:spacing w:before="100" w:beforeAutospacing="1" w:after="100" w:afterAutospacing="1"/>
        <w:jc w:val="center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Заявление на признание новой породы или породной разновидности должно включать в себя:</w:t>
      </w:r>
    </w:p>
    <w:p w:rsidR="00C32CC2" w:rsidRPr="00CB1D73" w:rsidRDefault="00C32CC2" w:rsidP="00C32CC2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CB1D73">
        <w:rPr>
          <w:rFonts w:ascii="Arial" w:hAnsi="Arial" w:cs="Arial"/>
          <w:color w:val="333333"/>
          <w:sz w:val="20"/>
          <w:szCs w:val="20"/>
        </w:rPr>
        <w:t>Предварительный стандарт породы, породной разновидности написанный на русском и английском языках соответствующий схеме написания стандарта.</w:t>
      </w:r>
    </w:p>
    <w:p w:rsidR="00C32CC2" w:rsidRPr="00CB1D73" w:rsidRDefault="00C32CC2" w:rsidP="00C32CC2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CB1D73">
        <w:rPr>
          <w:rFonts w:ascii="Arial" w:hAnsi="Arial" w:cs="Arial"/>
          <w:color w:val="333333"/>
          <w:sz w:val="20"/>
          <w:szCs w:val="20"/>
        </w:rPr>
        <w:t>Описание истории создания породы</w:t>
      </w:r>
      <w:r w:rsidRPr="00CB1D73">
        <w:rPr>
          <w:rFonts w:ascii="Arial" w:hAnsi="Arial" w:cs="Arial"/>
          <w:b/>
          <w:bCs/>
          <w:color w:val="333333"/>
          <w:sz w:val="20"/>
        </w:rPr>
        <w:t xml:space="preserve"> </w:t>
      </w:r>
      <w:r w:rsidRPr="00CB1D73">
        <w:rPr>
          <w:rFonts w:ascii="Arial" w:hAnsi="Arial" w:cs="Arial"/>
          <w:bCs/>
          <w:color w:val="333333"/>
          <w:sz w:val="20"/>
        </w:rPr>
        <w:t>или</w:t>
      </w:r>
      <w:r w:rsidRPr="00CB1D73">
        <w:rPr>
          <w:rFonts w:ascii="Arial" w:hAnsi="Arial" w:cs="Arial"/>
          <w:b/>
          <w:bCs/>
          <w:color w:val="333333"/>
          <w:sz w:val="20"/>
        </w:rPr>
        <w:t xml:space="preserve"> </w:t>
      </w:r>
      <w:r w:rsidRPr="00CB1D73">
        <w:rPr>
          <w:rFonts w:ascii="Arial" w:hAnsi="Arial" w:cs="Arial"/>
          <w:bCs/>
          <w:color w:val="333333"/>
          <w:sz w:val="20"/>
        </w:rPr>
        <w:t>породной разновидности</w:t>
      </w:r>
      <w:r w:rsidRPr="00CB1D73">
        <w:rPr>
          <w:rFonts w:ascii="Arial" w:hAnsi="Arial" w:cs="Arial"/>
          <w:color w:val="333333"/>
          <w:sz w:val="20"/>
          <w:szCs w:val="20"/>
        </w:rPr>
        <w:t>.</w:t>
      </w:r>
    </w:p>
    <w:p w:rsidR="00C32CC2" w:rsidRPr="00CB1D73" w:rsidRDefault="00C32CC2" w:rsidP="00C32CC2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CB1D73">
        <w:rPr>
          <w:rFonts w:ascii="Arial" w:hAnsi="Arial" w:cs="Arial"/>
          <w:color w:val="333333"/>
          <w:sz w:val="20"/>
          <w:szCs w:val="20"/>
        </w:rPr>
        <w:t>Фотографии типичных особей породной группы в правильной зоотехнической стойке и фотографии голов анфас, профиль  в количестве не менее 20 штук.</w:t>
      </w:r>
    </w:p>
    <w:p w:rsidR="00C32CC2" w:rsidRPr="00CB1D73" w:rsidRDefault="00C32CC2" w:rsidP="00C32CC2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CB1D73">
        <w:rPr>
          <w:rFonts w:ascii="Arial" w:hAnsi="Arial" w:cs="Arial"/>
          <w:color w:val="333333"/>
          <w:sz w:val="20"/>
          <w:szCs w:val="20"/>
        </w:rPr>
        <w:t>Экспертные полные описания типичных особей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C32CC2" w:rsidRPr="003421E1" w:rsidRDefault="00C32CC2" w:rsidP="00C32CC2">
      <w:pPr>
        <w:spacing w:before="100" w:beforeAutospacing="1" w:after="100" w:afterAutospacing="1"/>
        <w:ind w:left="720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b/>
          <w:color w:val="333333"/>
          <w:sz w:val="20"/>
          <w:szCs w:val="20"/>
        </w:rPr>
        <w:lastRenderedPageBreak/>
        <w:t>Для малоплодных разновидностей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 -  минимум по 10 собак как минимум 3 поколений Описания должны быть выполненные  экспертами, имеющих на это разрешение (лицензию).</w:t>
      </w:r>
    </w:p>
    <w:p w:rsidR="00C32CC2" w:rsidRPr="003421E1" w:rsidRDefault="00C32CC2" w:rsidP="00C32CC2">
      <w:pPr>
        <w:spacing w:before="100" w:beforeAutospacing="1" w:after="100" w:afterAutospacing="1"/>
        <w:ind w:left="720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b/>
          <w:color w:val="333333"/>
          <w:sz w:val="20"/>
          <w:szCs w:val="20"/>
        </w:rPr>
        <w:t>Для многоплодных разновидностей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- минимум по 30 собак как минимум 3 поколений Описания должны быть выполненные  экспертами, имеющих на это разрешение (лицензию).</w:t>
      </w:r>
    </w:p>
    <w:p w:rsidR="00C32CC2" w:rsidRPr="003421E1" w:rsidRDefault="00C32CC2" w:rsidP="00C32CC2">
      <w:pPr>
        <w:spacing w:before="100" w:beforeAutospacing="1" w:after="100" w:afterAutospacing="1"/>
        <w:ind w:left="720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 xml:space="preserve">К каждому описанию должна быть приложена выписка из реестра регистрации происхождения. </w:t>
      </w:r>
    </w:p>
    <w:p w:rsidR="00C32CC2" w:rsidRPr="003421E1" w:rsidRDefault="00C32CC2" w:rsidP="00C32CC2">
      <w:pPr>
        <w:spacing w:before="100" w:beforeAutospacing="1" w:after="100" w:afterAutospacing="1"/>
        <w:ind w:left="720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Для разновидностей, выводимых с целью рабочего использования, приложить соответствующий документ, подтверждающий рабочие качества.</w:t>
      </w:r>
    </w:p>
    <w:p w:rsidR="00C32CC2" w:rsidRPr="003421E1" w:rsidRDefault="00C32CC2" w:rsidP="00C32CC2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Перечислить и предоставить максимально полное описание и тип наследования фенотипических признаков, отличающих данную группу от уже имеющихся пород в с</w:t>
      </w:r>
      <w:r w:rsidR="004D6A80">
        <w:rPr>
          <w:rFonts w:ascii="Arial" w:hAnsi="Arial" w:cs="Arial"/>
          <w:color w:val="333333"/>
          <w:sz w:val="20"/>
          <w:szCs w:val="20"/>
        </w:rPr>
        <w:t xml:space="preserve">писке </w:t>
      </w:r>
      <w:r w:rsidR="004D6A80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333333"/>
          <w:sz w:val="20"/>
          <w:szCs w:val="20"/>
        </w:rPr>
        <w:t>KU.  Предоставить отчет о влиянии этого(их) признака(</w:t>
      </w:r>
      <w:proofErr w:type="spellStart"/>
      <w:r w:rsidRPr="003421E1">
        <w:rPr>
          <w:rFonts w:ascii="Arial" w:hAnsi="Arial" w:cs="Arial"/>
          <w:color w:val="333333"/>
          <w:sz w:val="20"/>
          <w:szCs w:val="20"/>
        </w:rPr>
        <w:t>ов</w:t>
      </w:r>
      <w:proofErr w:type="spellEnd"/>
      <w:r w:rsidRPr="003421E1">
        <w:rPr>
          <w:rFonts w:ascii="Arial" w:hAnsi="Arial" w:cs="Arial"/>
          <w:color w:val="333333"/>
          <w:sz w:val="20"/>
          <w:szCs w:val="20"/>
        </w:rPr>
        <w:t>) на здоровье собак в породной группе. Для породных разновидностей, также отчет о  влиянии этого(их) признака(</w:t>
      </w:r>
      <w:proofErr w:type="spellStart"/>
      <w:r w:rsidRPr="003421E1">
        <w:rPr>
          <w:rFonts w:ascii="Arial" w:hAnsi="Arial" w:cs="Arial"/>
          <w:color w:val="333333"/>
          <w:sz w:val="20"/>
          <w:szCs w:val="20"/>
        </w:rPr>
        <w:t>ов</w:t>
      </w:r>
      <w:proofErr w:type="spellEnd"/>
      <w:r w:rsidRPr="003421E1">
        <w:rPr>
          <w:rFonts w:ascii="Arial" w:hAnsi="Arial" w:cs="Arial"/>
          <w:color w:val="333333"/>
          <w:sz w:val="20"/>
          <w:szCs w:val="20"/>
        </w:rPr>
        <w:t>) на другие признаки фенотипа уже имеющейся породы.</w:t>
      </w:r>
    </w:p>
    <w:p w:rsidR="00C32CC2" w:rsidRPr="003421E1" w:rsidRDefault="004D6A80" w:rsidP="00C32CC2">
      <w:pPr>
        <w:spacing w:before="100" w:beforeAutospacing="1" w:after="100" w:afterAutospacing="1"/>
        <w:rPr>
          <w:color w:val="333333"/>
        </w:rPr>
      </w:pPr>
      <w:r>
        <w:rPr>
          <w:rFonts w:ascii="Arial" w:hAnsi="Arial" w:cs="Arial"/>
          <w:color w:val="333333"/>
          <w:sz w:val="20"/>
          <w:szCs w:val="20"/>
        </w:rPr>
        <w:t xml:space="preserve">Для присвоения кода </w:t>
      </w:r>
      <w:r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="00C32CC2" w:rsidRPr="003421E1">
        <w:rPr>
          <w:rFonts w:ascii="Arial" w:hAnsi="Arial" w:cs="Arial"/>
          <w:color w:val="333333"/>
          <w:sz w:val="20"/>
          <w:szCs w:val="20"/>
        </w:rPr>
        <w:t xml:space="preserve">KU  стандарт должен пройти окончательное обсуждение на общем собрании членов  Комиссии по стандартам, а затем делегат от Комиссии по стандартам будет направлен для доскональной проверки на месте. Расходы на осуществление проверки несет кинологическая организация, подавшая заявку. 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После обсуждения и освидетельствования представленных документов и после проверки на месте делегатом, Комиссия по стандартам либо делает отказ заявителю, либо подает проше</w:t>
      </w:r>
      <w:r w:rsidR="004D6A80">
        <w:rPr>
          <w:rFonts w:ascii="Arial" w:hAnsi="Arial" w:cs="Arial"/>
          <w:color w:val="333333"/>
          <w:sz w:val="20"/>
          <w:szCs w:val="20"/>
        </w:rPr>
        <w:t xml:space="preserve">ние на рассмотрение Президенту </w:t>
      </w:r>
      <w:r w:rsidR="004D6A80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KU заявку на признание новой породы, новой </w:t>
      </w:r>
      <w:r w:rsidRPr="00CB1D73">
        <w:rPr>
          <w:rFonts w:ascii="Arial" w:hAnsi="Arial" w:cs="Arial"/>
          <w:bCs/>
          <w:color w:val="333333"/>
          <w:sz w:val="20"/>
        </w:rPr>
        <w:t>породной разновидности</w:t>
      </w:r>
      <w:r w:rsidRPr="003421E1">
        <w:rPr>
          <w:rFonts w:ascii="Arial" w:hAnsi="Arial" w:cs="Arial"/>
          <w:color w:val="333333"/>
          <w:sz w:val="20"/>
          <w:szCs w:val="20"/>
        </w:rPr>
        <w:t>.</w:t>
      </w:r>
    </w:p>
    <w:p w:rsidR="00C32CC2" w:rsidRPr="00CB1D73" w:rsidRDefault="00C32CC2" w:rsidP="00C32CC2">
      <w:pPr>
        <w:spacing w:before="100" w:beforeAutospacing="1" w:after="100" w:afterAutospacing="1"/>
        <w:rPr>
          <w:color w:val="333333"/>
        </w:rPr>
      </w:pPr>
      <w:r w:rsidRPr="00CB1D73">
        <w:rPr>
          <w:rFonts w:ascii="Arial" w:hAnsi="Arial" w:cs="Arial"/>
          <w:color w:val="333333"/>
          <w:sz w:val="20"/>
          <w:szCs w:val="20"/>
        </w:rPr>
        <w:t>После утверждения новой породы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 w:rsidRPr="00CB1D73">
        <w:rPr>
          <w:rFonts w:ascii="Arial" w:hAnsi="Arial" w:cs="Arial"/>
          <w:color w:val="333333"/>
          <w:sz w:val="20"/>
          <w:szCs w:val="20"/>
        </w:rPr>
        <w:t xml:space="preserve">новой  </w:t>
      </w:r>
      <w:r w:rsidRPr="00CB1D73">
        <w:rPr>
          <w:rFonts w:ascii="Arial" w:hAnsi="Arial" w:cs="Arial"/>
          <w:bCs/>
          <w:color w:val="333333"/>
          <w:sz w:val="20"/>
        </w:rPr>
        <w:t>породной разновидности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 w:rsidR="004D6A80">
        <w:rPr>
          <w:rFonts w:ascii="Arial" w:hAnsi="Arial" w:cs="Arial"/>
          <w:color w:val="333333"/>
          <w:sz w:val="20"/>
          <w:szCs w:val="20"/>
        </w:rPr>
        <w:t xml:space="preserve">Председателем Совета Президентов </w:t>
      </w:r>
      <w:r w:rsidR="004D6A80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CB1D73">
        <w:rPr>
          <w:rFonts w:ascii="Arial" w:hAnsi="Arial" w:cs="Arial"/>
          <w:color w:val="333333"/>
          <w:sz w:val="20"/>
          <w:szCs w:val="20"/>
        </w:rPr>
        <w:t>KU</w:t>
      </w:r>
      <w:r>
        <w:rPr>
          <w:rFonts w:ascii="Arial" w:hAnsi="Arial" w:cs="Arial"/>
          <w:color w:val="333333"/>
          <w:sz w:val="20"/>
          <w:szCs w:val="20"/>
        </w:rPr>
        <w:t>,</w:t>
      </w:r>
      <w:r w:rsidRPr="00CB1D73">
        <w:rPr>
          <w:rFonts w:ascii="Arial" w:hAnsi="Arial" w:cs="Arial"/>
          <w:color w:val="333333"/>
          <w:sz w:val="20"/>
          <w:szCs w:val="20"/>
        </w:rPr>
        <w:t xml:space="preserve"> Комиссией по стандартам</w:t>
      </w:r>
      <w:r w:rsidRPr="00CB1D73">
        <w:rPr>
          <w:rFonts w:ascii="Arial" w:hAnsi="Arial" w:cs="Arial"/>
          <w:bCs/>
          <w:color w:val="333333"/>
          <w:sz w:val="20"/>
        </w:rPr>
        <w:t xml:space="preserve"> новой породе, новой</w:t>
      </w:r>
      <w:r w:rsidRPr="00CB1D73">
        <w:rPr>
          <w:rFonts w:ascii="Arial" w:hAnsi="Arial" w:cs="Arial"/>
          <w:b/>
          <w:bCs/>
          <w:color w:val="333333"/>
          <w:sz w:val="20"/>
        </w:rPr>
        <w:t xml:space="preserve"> </w:t>
      </w:r>
      <w:r w:rsidRPr="00CB1D73">
        <w:rPr>
          <w:rFonts w:ascii="Arial" w:hAnsi="Arial" w:cs="Arial"/>
          <w:color w:val="333333"/>
          <w:sz w:val="20"/>
          <w:szCs w:val="20"/>
        </w:rPr>
        <w:t>породной</w:t>
      </w:r>
      <w:r w:rsidRPr="00CB1D73">
        <w:rPr>
          <w:rFonts w:ascii="Arial" w:hAnsi="Arial" w:cs="Arial"/>
          <w:bCs/>
          <w:color w:val="333333"/>
          <w:sz w:val="20"/>
        </w:rPr>
        <w:t xml:space="preserve"> разновидности</w:t>
      </w:r>
      <w:r w:rsidRPr="00CB1D73">
        <w:rPr>
          <w:rFonts w:ascii="Arial" w:hAnsi="Arial" w:cs="Arial"/>
          <w:color w:val="333333"/>
          <w:sz w:val="20"/>
          <w:szCs w:val="20"/>
        </w:rPr>
        <w:t xml:space="preserve"> присваивается код (состоящий из номера группы * номера породы* номера породной разновидности, если такова имее</w:t>
      </w:r>
      <w:r w:rsidR="004D6A80">
        <w:rPr>
          <w:rFonts w:ascii="Arial" w:hAnsi="Arial" w:cs="Arial"/>
          <w:color w:val="333333"/>
          <w:sz w:val="20"/>
          <w:szCs w:val="20"/>
        </w:rPr>
        <w:t xml:space="preserve">тся) и вносится в список пород </w:t>
      </w:r>
      <w:r w:rsidR="004D6A80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CB1D73">
        <w:rPr>
          <w:rFonts w:ascii="Arial" w:hAnsi="Arial" w:cs="Arial"/>
          <w:color w:val="333333"/>
          <w:sz w:val="20"/>
          <w:szCs w:val="20"/>
        </w:rPr>
        <w:t>KU со статусом «новая порода», «новая породная разновидность», а также будет внесена в племенные книги кинологических организаций во всех странах, которые являютс</w:t>
      </w:r>
      <w:r w:rsidR="004D6A80">
        <w:rPr>
          <w:rFonts w:ascii="Arial" w:hAnsi="Arial" w:cs="Arial"/>
          <w:color w:val="333333"/>
          <w:sz w:val="20"/>
          <w:szCs w:val="20"/>
        </w:rPr>
        <w:t xml:space="preserve">я членами </w:t>
      </w:r>
      <w:r w:rsidR="004D6A80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CB1D73">
        <w:rPr>
          <w:rFonts w:ascii="Arial" w:hAnsi="Arial" w:cs="Arial"/>
          <w:color w:val="333333"/>
          <w:sz w:val="20"/>
          <w:szCs w:val="20"/>
        </w:rPr>
        <w:t>KU.</w:t>
      </w:r>
    </w:p>
    <w:p w:rsidR="00C32CC2" w:rsidRPr="00CB1D73" w:rsidRDefault="00C32CC2" w:rsidP="00C32CC2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CB1D73">
        <w:rPr>
          <w:rFonts w:ascii="Arial" w:hAnsi="Arial" w:cs="Arial"/>
          <w:sz w:val="20"/>
          <w:szCs w:val="20"/>
        </w:rPr>
        <w:t xml:space="preserve">Особи новой породы, новой породной разновидности будут иметь право выставляться и проходить судейскую экспертизу на национальных, международных выставках собак, проводимых под патронатом </w:t>
      </w:r>
      <w:r w:rsidR="004D6A80">
        <w:rPr>
          <w:rFonts w:ascii="Arial" w:hAnsi="Arial" w:cs="Arial"/>
          <w:sz w:val="20"/>
          <w:szCs w:val="20"/>
          <w:lang w:val="en-US"/>
        </w:rPr>
        <w:t>W</w:t>
      </w:r>
      <w:r w:rsidRPr="00CB1D73">
        <w:rPr>
          <w:rFonts w:ascii="Arial" w:hAnsi="Arial" w:cs="Arial"/>
          <w:sz w:val="20"/>
          <w:szCs w:val="20"/>
          <w:lang w:val="en-US"/>
        </w:rPr>
        <w:t>KU</w:t>
      </w:r>
      <w:r w:rsidRPr="00CB1D73">
        <w:rPr>
          <w:rFonts w:ascii="Arial" w:hAnsi="Arial" w:cs="Arial"/>
          <w:sz w:val="20"/>
          <w:szCs w:val="20"/>
        </w:rPr>
        <w:t>, а также участвовать в борьбе за титул CAC, номинироваться на Best, но они временно исключены из номинации на титул CACIB.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262626"/>
          <w:sz w:val="20"/>
          <w:szCs w:val="20"/>
        </w:rPr>
        <w:t>Через минимум 5 лет, максимум 15 лет кинологическая организация страны заявителя или кинологическая организация страны происхождения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имеет право подать заявку об окончательном признании породы (породной разновидности) и изменении статуса «новая порода», «новая породная разновидность)» на статус «порода», «породная разновидность». Также инициировать изменения статус породы</w:t>
      </w:r>
      <w:r>
        <w:rPr>
          <w:rFonts w:ascii="Arial" w:hAnsi="Arial" w:cs="Arial"/>
          <w:color w:val="333333"/>
          <w:sz w:val="20"/>
          <w:szCs w:val="20"/>
        </w:rPr>
        <w:t xml:space="preserve"> или </w:t>
      </w:r>
      <w:r w:rsidRPr="003421E1">
        <w:rPr>
          <w:rFonts w:ascii="Arial" w:hAnsi="Arial" w:cs="Arial"/>
          <w:color w:val="333333"/>
          <w:sz w:val="20"/>
          <w:szCs w:val="20"/>
        </w:rPr>
        <w:t>породной разновидности может  Комиссия  по стандартам,  запросив для этого необходимые материалы у кинологической организации страны заявителя или кинологической организации страны происхождения.</w:t>
      </w:r>
    </w:p>
    <w:p w:rsidR="00C32CC2" w:rsidRPr="003421E1" w:rsidRDefault="00C32CC2" w:rsidP="00C32CC2">
      <w:pPr>
        <w:tabs>
          <w:tab w:val="left" w:pos="4396"/>
        </w:tabs>
        <w:spacing w:before="100" w:beforeAutospacing="1" w:after="100" w:afterAutospacing="1"/>
        <w:rPr>
          <w:color w:val="333333"/>
        </w:rPr>
      </w:pPr>
      <w:r w:rsidRPr="003421E1">
        <w:rPr>
          <w:rFonts w:ascii="Arial" w:hAnsi="Arial" w:cs="Arial"/>
          <w:color w:val="333333"/>
          <w:sz w:val="20"/>
          <w:szCs w:val="20"/>
        </w:rPr>
        <w:t xml:space="preserve">Для этого кинологическая организация страны заявителя или кинологическая организация страны  происхождения должна предоставить письменный отчет о развитии породы или породной разновидности (включая количество особей зарегистрированных в племенных книгах, с предоставлением выписок из неё на всех родившихся за это время собак в кинологической организации этой страны), состоянии здоровья, эволюции поведения и характера, а также о возможных трудностях, возникших во время экспериментального периода. А также пригласить делегированного лицензированного специалиста для осмотра имеющегося поголовья, которое должно быть представлено на </w:t>
      </w:r>
      <w:proofErr w:type="spellStart"/>
      <w:r w:rsidRPr="003421E1">
        <w:rPr>
          <w:rFonts w:ascii="Arial" w:hAnsi="Arial" w:cs="Arial"/>
          <w:color w:val="333333"/>
          <w:sz w:val="20"/>
          <w:szCs w:val="20"/>
        </w:rPr>
        <w:t>монопородной</w:t>
      </w:r>
      <w:proofErr w:type="spellEnd"/>
      <w:r w:rsidRPr="003421E1">
        <w:rPr>
          <w:rFonts w:ascii="Arial" w:hAnsi="Arial" w:cs="Arial"/>
          <w:color w:val="333333"/>
          <w:sz w:val="20"/>
          <w:szCs w:val="20"/>
        </w:rPr>
        <w:t xml:space="preserve"> выставки.</w:t>
      </w:r>
    </w:p>
    <w:p w:rsidR="00C32CC2" w:rsidRPr="003421E1" w:rsidRDefault="00C32CC2" w:rsidP="00C32CC2">
      <w:pPr>
        <w:spacing w:before="100" w:beforeAutospacing="1" w:after="100" w:afterAutospacing="1"/>
        <w:rPr>
          <w:color w:val="333333"/>
        </w:rPr>
      </w:pPr>
      <w:r w:rsidRPr="003421E1">
        <w:rPr>
          <w:rFonts w:ascii="Arial" w:hAnsi="Arial" w:cs="Arial"/>
          <w:color w:val="333333"/>
          <w:sz w:val="20"/>
          <w:szCs w:val="20"/>
        </w:rPr>
        <w:lastRenderedPageBreak/>
        <w:t>После дополнительной проверки Комиссией по стандартам, рассмотрении предоставленного отчета делегата, предварительный стандарт новой породы, новой породной разновидности может быть откорректирован и дополнен. Заявление об окончательном признании породы, породной разновидности с окончательной версией стандарта может быть по</w:t>
      </w:r>
      <w:r w:rsidR="00547686">
        <w:rPr>
          <w:rFonts w:ascii="Arial" w:hAnsi="Arial" w:cs="Arial"/>
          <w:color w:val="333333"/>
          <w:sz w:val="20"/>
          <w:szCs w:val="20"/>
        </w:rPr>
        <w:t xml:space="preserve">дано на утверждение Президенту </w:t>
      </w:r>
      <w:r w:rsidR="00547686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333333"/>
          <w:sz w:val="20"/>
          <w:szCs w:val="20"/>
        </w:rPr>
        <w:t>KU.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В случае если:</w:t>
      </w:r>
    </w:p>
    <w:p w:rsidR="00C32CC2" w:rsidRPr="003421E1" w:rsidRDefault="00C32CC2" w:rsidP="00C32CC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по истечении 15 лет не предоставлено заявление об изменении статуса породы, породной разновидности;</w:t>
      </w:r>
    </w:p>
    <w:p w:rsidR="00C32CC2" w:rsidRPr="003421E1" w:rsidRDefault="00C32CC2" w:rsidP="00C32CC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не произошло закрепление фенотипических особенностей;</w:t>
      </w:r>
    </w:p>
    <w:p w:rsidR="00C32CC2" w:rsidRPr="003421E1" w:rsidRDefault="00C32CC2" w:rsidP="00C32CC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>если имеет место вырождение популяции.</w:t>
      </w:r>
    </w:p>
    <w:p w:rsidR="00C32CC2" w:rsidRPr="003421E1" w:rsidRDefault="00C32CC2" w:rsidP="00C32CC2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 xml:space="preserve">она удаляется из списка пород, породных разновидностей </w:t>
      </w:r>
      <w:r w:rsidR="00547686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333333"/>
          <w:sz w:val="20"/>
          <w:szCs w:val="20"/>
          <w:lang w:val="uk-UA"/>
        </w:rPr>
        <w:t>KU</w:t>
      </w:r>
      <w:r w:rsidRPr="003421E1">
        <w:rPr>
          <w:rFonts w:ascii="Arial" w:hAnsi="Arial" w:cs="Arial"/>
          <w:color w:val="333333"/>
          <w:sz w:val="20"/>
          <w:szCs w:val="20"/>
        </w:rPr>
        <w:t>.</w:t>
      </w:r>
    </w:p>
    <w:p w:rsidR="00C32CC2" w:rsidRPr="003421E1" w:rsidRDefault="00C32CC2" w:rsidP="00C32CC2">
      <w:pPr>
        <w:spacing w:before="100" w:beforeAutospacing="1" w:after="100" w:afterAutospacing="1"/>
        <w:ind w:left="405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 xml:space="preserve">Если данный породный признак по результатам рассмотрения Комиссии по стандартам признан нецелесообразным для выделения в отдельную породную разновидность, то он может быть введен в текст стандарта </w:t>
      </w:r>
      <w:r w:rsidR="00547686">
        <w:rPr>
          <w:rFonts w:ascii="Arial" w:hAnsi="Arial" w:cs="Arial"/>
          <w:color w:val="000000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000000"/>
          <w:sz w:val="20"/>
          <w:szCs w:val="20"/>
        </w:rPr>
        <w:t>KU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как экстерьерная особенность уже существующей породы. </w:t>
      </w:r>
    </w:p>
    <w:p w:rsidR="00C32CC2" w:rsidRPr="003421E1" w:rsidRDefault="00C32CC2" w:rsidP="00C32CC2">
      <w:pPr>
        <w:spacing w:before="100" w:beforeAutospacing="1" w:after="100" w:afterAutospacing="1"/>
        <w:ind w:left="405"/>
        <w:rPr>
          <w:rFonts w:ascii="Arial" w:hAnsi="Arial" w:cs="Arial"/>
          <w:color w:val="333333"/>
          <w:sz w:val="20"/>
          <w:szCs w:val="20"/>
        </w:rPr>
      </w:pPr>
      <w:r w:rsidRPr="003421E1">
        <w:rPr>
          <w:rFonts w:ascii="Arial" w:hAnsi="Arial" w:cs="Arial"/>
          <w:color w:val="333333"/>
          <w:sz w:val="20"/>
          <w:szCs w:val="20"/>
        </w:rPr>
        <w:t xml:space="preserve">В случае </w:t>
      </w:r>
      <w:r>
        <w:rPr>
          <w:rFonts w:ascii="Arial" w:hAnsi="Arial" w:cs="Arial"/>
          <w:color w:val="333333"/>
          <w:sz w:val="20"/>
          <w:szCs w:val="20"/>
        </w:rPr>
        <w:t xml:space="preserve">утери новой породой или новой породной разновидностью фенотипических породных особенностей,  </w:t>
      </w:r>
      <w:r w:rsidRPr="005A246A">
        <w:rPr>
          <w:rFonts w:ascii="Arial" w:hAnsi="Arial" w:cs="Arial"/>
          <w:color w:val="333333"/>
          <w:sz w:val="20"/>
          <w:szCs w:val="20"/>
        </w:rPr>
        <w:t>к</w:t>
      </w:r>
      <w:r>
        <w:rPr>
          <w:rFonts w:ascii="Arial" w:hAnsi="Arial" w:cs="Arial"/>
          <w:color w:val="333333"/>
          <w:sz w:val="20"/>
          <w:szCs w:val="20"/>
        </w:rPr>
        <w:t xml:space="preserve"> момент 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предоставления на </w:t>
      </w:r>
      <w:r>
        <w:rPr>
          <w:rFonts w:ascii="Arial" w:hAnsi="Arial" w:cs="Arial"/>
          <w:color w:val="333333"/>
          <w:sz w:val="20"/>
          <w:szCs w:val="20"/>
        </w:rPr>
        <w:t>утверждение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окончательного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стандар</w:t>
      </w:r>
      <w:r>
        <w:rPr>
          <w:rFonts w:ascii="Arial" w:hAnsi="Arial" w:cs="Arial"/>
          <w:color w:val="333333"/>
          <w:sz w:val="20"/>
          <w:szCs w:val="20"/>
        </w:rPr>
        <w:t>та</w:t>
      </w:r>
      <w:r w:rsidRPr="003421E1">
        <w:rPr>
          <w:rFonts w:ascii="Arial" w:hAnsi="Arial" w:cs="Arial"/>
          <w:color w:val="333333"/>
          <w:sz w:val="20"/>
          <w:szCs w:val="20"/>
        </w:rPr>
        <w:t xml:space="preserve"> породы, породной разновидности, Комиссия по стандартам оставляет за собой право принять решение  самостоятельно и отнести поданную к рассмотрению </w:t>
      </w:r>
      <w:r w:rsidRPr="00A758EB">
        <w:rPr>
          <w:rFonts w:ascii="Arial" w:hAnsi="Arial" w:cs="Arial"/>
          <w:color w:val="333333"/>
          <w:sz w:val="20"/>
          <w:szCs w:val="20"/>
        </w:rPr>
        <w:t xml:space="preserve">новую </w:t>
      </w:r>
      <w:r w:rsidRPr="003421E1">
        <w:rPr>
          <w:rFonts w:ascii="Arial" w:hAnsi="Arial" w:cs="Arial"/>
          <w:color w:val="333333"/>
          <w:sz w:val="20"/>
          <w:szCs w:val="20"/>
        </w:rPr>
        <w:t>породную разновидность к аналогичной породе в качестве породной разновидности, либо к основной породе.</w:t>
      </w:r>
    </w:p>
    <w:p w:rsidR="00C32CC2" w:rsidRPr="00992CB3" w:rsidRDefault="00C32CC2" w:rsidP="00C32CC2">
      <w:pPr>
        <w:spacing w:before="100" w:beforeAutospacing="1" w:after="100" w:afterAutospacing="1"/>
        <w:rPr>
          <w:color w:val="000000"/>
        </w:rPr>
      </w:pPr>
      <w:r>
        <w:rPr>
          <w:rFonts w:ascii="Arial" w:hAnsi="Arial" w:cs="Arial"/>
          <w:bCs/>
          <w:color w:val="000000"/>
          <w:sz w:val="20"/>
        </w:rPr>
        <w:t>П</w:t>
      </w:r>
      <w:r w:rsidRPr="003421E1">
        <w:rPr>
          <w:rFonts w:ascii="Arial" w:hAnsi="Arial" w:cs="Arial"/>
          <w:bCs/>
          <w:color w:val="000000"/>
          <w:sz w:val="20"/>
        </w:rPr>
        <w:t>ризнания породной разновидности и породы собак вступает в силу с момента утверждения приказом</w:t>
      </w:r>
      <w:r>
        <w:rPr>
          <w:rFonts w:ascii="Arial" w:hAnsi="Arial" w:cs="Arial"/>
          <w:bCs/>
          <w:color w:val="000000"/>
          <w:sz w:val="20"/>
        </w:rPr>
        <w:t xml:space="preserve"> </w:t>
      </w:r>
      <w:r w:rsidR="00547686" w:rsidRPr="00547686">
        <w:rPr>
          <w:rFonts w:ascii="Arial" w:hAnsi="Arial" w:cs="Arial"/>
          <w:bCs/>
          <w:color w:val="000000"/>
          <w:sz w:val="20"/>
        </w:rPr>
        <w:t xml:space="preserve">Председателем Совета Президентов </w:t>
      </w:r>
      <w:r w:rsidR="00547686">
        <w:rPr>
          <w:rFonts w:ascii="Arial" w:hAnsi="Arial" w:cs="Arial"/>
          <w:color w:val="333333"/>
          <w:sz w:val="20"/>
          <w:szCs w:val="20"/>
          <w:lang w:val="en-US"/>
        </w:rPr>
        <w:t>W</w:t>
      </w:r>
      <w:r w:rsidRPr="003421E1">
        <w:rPr>
          <w:rFonts w:ascii="Arial" w:hAnsi="Arial" w:cs="Arial"/>
          <w:color w:val="333333"/>
          <w:sz w:val="20"/>
          <w:szCs w:val="20"/>
        </w:rPr>
        <w:t>KU.</w:t>
      </w:r>
      <w:r>
        <w:rPr>
          <w:rFonts w:ascii="Arial" w:hAnsi="Arial" w:cs="Arial"/>
          <w:bCs/>
          <w:color w:val="000000"/>
          <w:sz w:val="20"/>
        </w:rPr>
        <w:t xml:space="preserve"> </w:t>
      </w:r>
    </w:p>
    <w:p w:rsidR="00C32CC2" w:rsidRPr="009707D7" w:rsidRDefault="00C32CC2" w:rsidP="00C32CC2">
      <w:pPr>
        <w:spacing w:before="100" w:beforeAutospacing="1" w:after="100" w:afterAutospacing="1"/>
        <w:rPr>
          <w:color w:val="333333"/>
        </w:rPr>
      </w:pPr>
    </w:p>
    <w:p w:rsidR="00FE4179" w:rsidRDefault="00FE4179"/>
    <w:sectPr w:rsidR="00FE4179" w:rsidSect="00FE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E1408"/>
    <w:multiLevelType w:val="hybridMultilevel"/>
    <w:tmpl w:val="4B0093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07B4569"/>
    <w:multiLevelType w:val="hybridMultilevel"/>
    <w:tmpl w:val="FB74509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3843A84"/>
    <w:multiLevelType w:val="hybridMultilevel"/>
    <w:tmpl w:val="45506E34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C32CC2"/>
    <w:rsid w:val="004D6A80"/>
    <w:rsid w:val="00547686"/>
    <w:rsid w:val="006A677F"/>
    <w:rsid w:val="00C32CC2"/>
    <w:rsid w:val="00DC1C50"/>
    <w:rsid w:val="00FE4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32CC2"/>
    <w:pPr>
      <w:spacing w:before="100" w:beforeAutospacing="1" w:after="100" w:afterAutospacing="1"/>
    </w:pPr>
    <w:rPr>
      <w:color w:va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1248</Words>
  <Characters>7117</Characters>
  <Application>Microsoft Office Word</Application>
  <DocSecurity>0</DocSecurity>
  <Lines>59</Lines>
  <Paragraphs>16</Paragraphs>
  <ScaleCrop>false</ScaleCrop>
  <Company>Reanimator Extreme Edition</Company>
  <LinksUpToDate>false</LinksUpToDate>
  <CharactersWithSpaces>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6</cp:revision>
  <dcterms:created xsi:type="dcterms:W3CDTF">2014-05-22T06:38:00Z</dcterms:created>
  <dcterms:modified xsi:type="dcterms:W3CDTF">2014-05-27T10:43:00Z</dcterms:modified>
</cp:coreProperties>
</file>