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13BE" w14:textId="77777777" w:rsidR="00206061" w:rsidRPr="000116FD" w:rsidRDefault="00000000">
      <w:pPr>
        <w:spacing w:before="2400"/>
        <w:jc w:val="center"/>
        <w:rPr>
          <w:rFonts w:ascii="Times New Roman" w:hAnsi="Times New Roman" w:cs="Times New Roman"/>
        </w:rPr>
      </w:pPr>
      <w:r w:rsidRPr="000116FD">
        <w:rPr>
          <w:rFonts w:ascii="Times New Roman" w:hAnsi="Times New Roman" w:cs="Times New Roman"/>
          <w:b/>
          <w:bCs/>
          <w:color w:val="1F3864"/>
          <w:sz w:val="56"/>
          <w:szCs w:val="56"/>
        </w:rPr>
        <w:t>Networking Fundamentals</w:t>
      </w:r>
    </w:p>
    <w:p w14:paraId="2F38263C" w14:textId="77777777" w:rsidR="00206061" w:rsidRPr="000116FD" w:rsidRDefault="00000000">
      <w:pPr>
        <w:spacing w:before="200" w:after="100"/>
        <w:jc w:val="center"/>
        <w:rPr>
          <w:rFonts w:ascii="Times New Roman" w:hAnsi="Times New Roman" w:cs="Times New Roman"/>
        </w:rPr>
      </w:pPr>
      <w:r w:rsidRPr="000116FD">
        <w:rPr>
          <w:rFonts w:ascii="Times New Roman" w:hAnsi="Times New Roman" w:cs="Times New Roman"/>
          <w:i/>
          <w:iCs/>
          <w:color w:val="2E74B5"/>
          <w:sz w:val="30"/>
          <w:szCs w:val="30"/>
        </w:rPr>
        <w:t>Personal Study Notes</w:t>
      </w:r>
    </w:p>
    <w:p w14:paraId="181F86D8" w14:textId="77777777" w:rsidR="00206061" w:rsidRPr="000116FD" w:rsidRDefault="00000000">
      <w:pPr>
        <w:spacing w:after="60"/>
        <w:jc w:val="center"/>
        <w:rPr>
          <w:rFonts w:ascii="Times New Roman" w:hAnsi="Times New Roman" w:cs="Times New Roman"/>
        </w:rPr>
      </w:pPr>
      <w:r w:rsidRPr="000116FD">
        <w:rPr>
          <w:rFonts w:ascii="Times New Roman" w:hAnsi="Times New Roman" w:cs="Times New Roman"/>
        </w:rPr>
        <w:t>Based on David Bombal's “Complete Networking Fundamentals Course — Your CCNA Start”</w:t>
      </w:r>
    </w:p>
    <w:p w14:paraId="0C84C50B" w14:textId="77777777" w:rsidR="00206061" w:rsidRPr="000116FD" w:rsidRDefault="00000000">
      <w:pPr>
        <w:spacing w:after="500"/>
        <w:jc w:val="center"/>
        <w:rPr>
          <w:rFonts w:ascii="Times New Roman" w:hAnsi="Times New Roman" w:cs="Times New Roman"/>
        </w:rPr>
      </w:pPr>
      <w:r w:rsidRPr="000116FD">
        <w:rPr>
          <w:rFonts w:ascii="Times New Roman" w:hAnsi="Times New Roman" w:cs="Times New Roman"/>
          <w:color w:val="666666"/>
        </w:rPr>
        <w:t>Covering Lectures 1–37</w:t>
      </w:r>
    </w:p>
    <w:p w14:paraId="5C87EFCA" w14:textId="77777777" w:rsidR="00206061" w:rsidRPr="000116FD" w:rsidRDefault="00000000">
      <w:pPr>
        <w:spacing w:after="80"/>
        <w:jc w:val="center"/>
        <w:rPr>
          <w:rFonts w:ascii="Times New Roman" w:hAnsi="Times New Roman" w:cs="Times New Roman"/>
        </w:rPr>
      </w:pPr>
      <w:r w:rsidRPr="000116FD">
        <w:rPr>
          <w:rFonts w:ascii="Times New Roman" w:hAnsi="Times New Roman" w:cs="Times New Roman"/>
          <w:b/>
          <w:bCs/>
          <w:color w:val="1F3864"/>
        </w:rPr>
        <w:t>How to read this document</w:t>
      </w:r>
    </w:p>
    <w:p w14:paraId="66070C72" w14:textId="77777777" w:rsidR="00206061" w:rsidRPr="000116FD" w:rsidRDefault="00000000">
      <w:pPr>
        <w:spacing w:after="40"/>
        <w:jc w:val="center"/>
        <w:rPr>
          <w:rFonts w:ascii="Times New Roman" w:hAnsi="Times New Roman" w:cs="Times New Roman"/>
        </w:rPr>
      </w:pPr>
      <w:r w:rsidRPr="000116FD">
        <w:rPr>
          <w:rFonts w:ascii="Times New Roman" w:hAnsi="Times New Roman" w:cs="Times New Roman"/>
          <w:i/>
          <w:iCs/>
          <w:color w:val="666666"/>
          <w:sz w:val="20"/>
          <w:szCs w:val="20"/>
        </w:rPr>
        <w:t>Each topic follows the same format — a short Definition, a worked Example, and a Note where something is easy to mix up, with tables used for anything comparative.</w:t>
      </w:r>
    </w:p>
    <w:p w14:paraId="3775591E" w14:textId="07E0D608" w:rsidR="00206061" w:rsidRDefault="00000000">
      <w:pPr>
        <w:jc w:val="center"/>
        <w:rPr>
          <w:rFonts w:ascii="Times New Roman" w:hAnsi="Times New Roman" w:cs="Times New Roman"/>
          <w:i/>
          <w:iCs/>
          <w:color w:val="666666"/>
          <w:sz w:val="20"/>
          <w:szCs w:val="20"/>
          <w:lang w:val="en-US"/>
        </w:rPr>
      </w:pPr>
      <w:r w:rsidRPr="000116FD">
        <w:rPr>
          <w:rFonts w:ascii="Times New Roman" w:hAnsi="Times New Roman" w:cs="Times New Roman"/>
          <w:i/>
          <w:iCs/>
          <w:color w:val="666666"/>
          <w:sz w:val="20"/>
          <w:szCs w:val="20"/>
        </w:rPr>
        <w:t xml:space="preserve">Headings tagged </w:t>
      </w:r>
      <w:r w:rsidRPr="000116FD">
        <w:rPr>
          <w:rFonts w:ascii="Times New Roman" w:hAnsi="Times New Roman" w:cs="Times New Roman"/>
          <w:b/>
          <w:bCs/>
          <w:i/>
          <w:iCs/>
          <w:color w:val="C00000"/>
          <w:sz w:val="20"/>
          <w:szCs w:val="20"/>
        </w:rPr>
        <w:t>NEW</w:t>
      </w:r>
      <w:r w:rsidRPr="000116FD">
        <w:rPr>
          <w:rFonts w:ascii="Times New Roman" w:hAnsi="Times New Roman" w:cs="Times New Roman"/>
          <w:i/>
          <w:iCs/>
          <w:color w:val="666666"/>
          <w:sz w:val="20"/>
          <w:szCs w:val="20"/>
        </w:rPr>
        <w:t xml:space="preserve"> are extra foundational topics added to fill gaps — </w:t>
      </w:r>
      <w:r w:rsidR="009F45A7" w:rsidRPr="009F45A7">
        <w:rPr>
          <w:rFonts w:ascii="Times New Roman" w:hAnsi="Times New Roman" w:cs="Times New Roman"/>
          <w:i/>
          <w:iCs/>
          <w:color w:val="666666"/>
          <w:sz w:val="20"/>
          <w:szCs w:val="20"/>
        </w:rPr>
        <w:t>they were not in the original notes. Everything else is my own notes from the course, reformatted for consistency</w:t>
      </w:r>
      <w:r w:rsidRPr="000116FD">
        <w:rPr>
          <w:rFonts w:ascii="Times New Roman" w:hAnsi="Times New Roman" w:cs="Times New Roman"/>
          <w:i/>
          <w:iCs/>
          <w:color w:val="666666"/>
          <w:sz w:val="20"/>
          <w:szCs w:val="20"/>
        </w:rPr>
        <w:t xml:space="preserve">. </w:t>
      </w:r>
    </w:p>
    <w:p w14:paraId="38DB5174" w14:textId="77777777" w:rsidR="000A6F1D" w:rsidRDefault="000A6F1D">
      <w:pPr>
        <w:jc w:val="center"/>
        <w:rPr>
          <w:rFonts w:ascii="Times New Roman" w:hAnsi="Times New Roman" w:cs="Times New Roman"/>
          <w:i/>
          <w:iCs/>
          <w:color w:val="666666"/>
          <w:sz w:val="20"/>
          <w:szCs w:val="20"/>
          <w:lang w:val="en-US"/>
        </w:rPr>
      </w:pPr>
    </w:p>
    <w:p w14:paraId="2999EBA1" w14:textId="77777777" w:rsidR="000A6F1D" w:rsidRDefault="000A6F1D" w:rsidP="009F45A7">
      <w:pPr>
        <w:rPr>
          <w:rFonts w:ascii="Times New Roman" w:hAnsi="Times New Roman" w:cs="Times New Roman"/>
          <w:i/>
          <w:iCs/>
          <w:color w:val="666666"/>
          <w:sz w:val="20"/>
          <w:szCs w:val="20"/>
          <w:lang w:val="en-US"/>
        </w:rPr>
      </w:pPr>
    </w:p>
    <w:p w14:paraId="6B7D3C68" w14:textId="36EDD5C8" w:rsidR="000A6F1D" w:rsidRPr="000A6F1D" w:rsidRDefault="000A6F1D">
      <w:pPr>
        <w:jc w:val="center"/>
        <w:rPr>
          <w:rFonts w:ascii="Times New Roman" w:hAnsi="Times New Roman" w:cs="Times New Roman"/>
          <w:b/>
          <w:bCs/>
          <w:lang w:val="en-US"/>
        </w:rPr>
      </w:pPr>
    </w:p>
    <w:p w14:paraId="2BE8965D" w14:textId="77777777" w:rsidR="00206061" w:rsidRPr="000116FD" w:rsidRDefault="00000000">
      <w:pPr>
        <w:rPr>
          <w:rFonts w:ascii="Times New Roman" w:hAnsi="Times New Roman" w:cs="Times New Roman"/>
        </w:rPr>
      </w:pPr>
      <w:r w:rsidRPr="000116FD">
        <w:rPr>
          <w:rFonts w:ascii="Times New Roman" w:hAnsi="Times New Roman" w:cs="Times New Roman"/>
        </w:rPr>
        <w:br w:type="page"/>
      </w:r>
    </w:p>
    <w:p w14:paraId="14DD25AF" w14:textId="77777777" w:rsidR="00206061" w:rsidRPr="000116FD" w:rsidRDefault="00000000">
      <w:pPr>
        <w:pStyle w:val="Heading1"/>
        <w:spacing w:after="300"/>
        <w:rPr>
          <w:rFonts w:ascii="Times New Roman" w:hAnsi="Times New Roman" w:cs="Times New Roman"/>
        </w:rPr>
      </w:pPr>
      <w:r w:rsidRPr="000116FD">
        <w:rPr>
          <w:rFonts w:ascii="Times New Roman" w:hAnsi="Times New Roman" w:cs="Times New Roman"/>
          <w:color w:val="1F3864"/>
        </w:rPr>
        <w:lastRenderedPageBreak/>
        <w:t>Contents</w:t>
      </w:r>
    </w:p>
    <w:p w14:paraId="02FB7163" w14:textId="77777777" w:rsidR="00206061" w:rsidRPr="000116FD" w:rsidRDefault="00000000">
      <w:pPr>
        <w:spacing w:after="80"/>
        <w:rPr>
          <w:rFonts w:ascii="Times New Roman" w:hAnsi="Times New Roman" w:cs="Times New Roman"/>
        </w:rPr>
      </w:pPr>
      <w:r w:rsidRPr="000116FD">
        <w:rPr>
          <w:rFonts w:ascii="Times New Roman" w:hAnsi="Times New Roman" w:cs="Times New Roman"/>
          <w:b/>
          <w:bCs/>
          <w:color w:val="1F3864"/>
          <w:sz w:val="24"/>
          <w:szCs w:val="24"/>
        </w:rPr>
        <w:t>Part 1 — Networking Basics  (NEW)</w:t>
      </w:r>
    </w:p>
    <w:p w14:paraId="03398908"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1.1  What Is a Network?</w:t>
      </w:r>
    </w:p>
    <w:p w14:paraId="514AB5E0"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1.2  Network Topologies</w:t>
      </w:r>
    </w:p>
    <w:p w14:paraId="3A30252B"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1.3  Common Networking Devices</w:t>
      </w:r>
    </w:p>
    <w:p w14:paraId="640EA9CD"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1.4  Duplex: Half vs Full</w:t>
      </w:r>
    </w:p>
    <w:p w14:paraId="21950CBE"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1.5  Collision Domains vs Broadcast Domains</w:t>
      </w:r>
    </w:p>
    <w:p w14:paraId="6E16A4BF"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1.6  Cabling Basics</w:t>
      </w:r>
    </w:p>
    <w:p w14:paraId="75BB176A" w14:textId="77777777" w:rsidR="00206061" w:rsidRPr="000116FD" w:rsidRDefault="00000000">
      <w:pPr>
        <w:spacing w:after="80"/>
        <w:rPr>
          <w:rFonts w:ascii="Times New Roman" w:hAnsi="Times New Roman" w:cs="Times New Roman"/>
        </w:rPr>
      </w:pPr>
      <w:r w:rsidRPr="000116FD">
        <w:rPr>
          <w:rFonts w:ascii="Times New Roman" w:hAnsi="Times New Roman" w:cs="Times New Roman"/>
          <w:b/>
          <w:bCs/>
          <w:color w:val="1F3864"/>
          <w:sz w:val="24"/>
          <w:szCs w:val="24"/>
        </w:rPr>
        <w:t>Part 2 — Reference Models</w:t>
      </w:r>
    </w:p>
    <w:p w14:paraId="257E2A3B"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2.1  OSI Model (7 Layers)</w:t>
      </w:r>
    </w:p>
    <w:p w14:paraId="7426E27C"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2.2  TCP/IP Model (5 Layers)</w:t>
      </w:r>
    </w:p>
    <w:p w14:paraId="12CBB313"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2.3  Encapsulation &amp; Decapsulation  (NEW)</w:t>
      </w:r>
    </w:p>
    <w:p w14:paraId="2BA1957A" w14:textId="77777777" w:rsidR="00206061" w:rsidRPr="000116FD" w:rsidRDefault="00000000">
      <w:pPr>
        <w:spacing w:after="80"/>
        <w:rPr>
          <w:rFonts w:ascii="Times New Roman" w:hAnsi="Times New Roman" w:cs="Times New Roman"/>
        </w:rPr>
      </w:pPr>
      <w:r w:rsidRPr="000116FD">
        <w:rPr>
          <w:rFonts w:ascii="Times New Roman" w:hAnsi="Times New Roman" w:cs="Times New Roman"/>
          <w:b/>
          <w:bCs/>
          <w:color w:val="1F3864"/>
          <w:sz w:val="24"/>
          <w:szCs w:val="24"/>
        </w:rPr>
        <w:t>Part 3 — MAC Addressing &amp; Address Resolution</w:t>
      </w:r>
    </w:p>
    <w:p w14:paraId="70F03E49"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3.1  How Switches Learn MAC Addresses</w:t>
      </w:r>
    </w:p>
    <w:p w14:paraId="4B9275F9"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3.2  How Hosts Learn MAC Addresses (ARP)</w:t>
      </w:r>
    </w:p>
    <w:p w14:paraId="4CC4AA3F" w14:textId="77777777" w:rsidR="00206061" w:rsidRPr="000116FD" w:rsidRDefault="00000000">
      <w:pPr>
        <w:spacing w:after="80"/>
        <w:rPr>
          <w:rFonts w:ascii="Times New Roman" w:hAnsi="Times New Roman" w:cs="Times New Roman"/>
        </w:rPr>
      </w:pPr>
      <w:r w:rsidRPr="000116FD">
        <w:rPr>
          <w:rFonts w:ascii="Times New Roman" w:hAnsi="Times New Roman" w:cs="Times New Roman"/>
          <w:b/>
          <w:bCs/>
          <w:color w:val="1F3864"/>
          <w:sz w:val="24"/>
          <w:szCs w:val="24"/>
        </w:rPr>
        <w:t>Part 4 — IP Addressing</w:t>
      </w:r>
    </w:p>
    <w:p w14:paraId="2FC41618"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4.1  What Is an IP Address?</w:t>
      </w:r>
    </w:p>
    <w:p w14:paraId="10905D14"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4.2  Network Portion vs Host Portion  (NEW)</w:t>
      </w:r>
    </w:p>
    <w:p w14:paraId="0D4F9140"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4.3  IPv4 Address Format</w:t>
      </w:r>
    </w:p>
    <w:p w14:paraId="4083F494"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4.4  Private vs Public IP Addresses</w:t>
      </w:r>
    </w:p>
    <w:p w14:paraId="214AB1AD" w14:textId="77777777"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4.5  Classful IP Addressing</w:t>
      </w:r>
    </w:p>
    <w:p w14:paraId="0E1339B8" w14:textId="64251FCD"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4.</w:t>
      </w:r>
      <w:r w:rsidR="005805A0" w:rsidRPr="000116FD">
        <w:rPr>
          <w:rFonts w:ascii="Times New Roman" w:hAnsi="Times New Roman" w:cs="Times New Roman"/>
          <w:color w:val="000000"/>
          <w:lang w:val="en-US"/>
        </w:rPr>
        <w:t>6</w:t>
      </w:r>
      <w:r w:rsidRPr="000116FD">
        <w:rPr>
          <w:rFonts w:ascii="Times New Roman" w:hAnsi="Times New Roman" w:cs="Times New Roman"/>
          <w:color w:val="000000"/>
        </w:rPr>
        <w:t xml:space="preserve">  Broadcast Addresses</w:t>
      </w:r>
    </w:p>
    <w:p w14:paraId="129A0E0E" w14:textId="20895739"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4.</w:t>
      </w:r>
      <w:r w:rsidR="005805A0" w:rsidRPr="000116FD">
        <w:rPr>
          <w:rFonts w:ascii="Times New Roman" w:hAnsi="Times New Roman" w:cs="Times New Roman"/>
          <w:color w:val="000000"/>
          <w:lang w:val="en-US"/>
        </w:rPr>
        <w:t>7</w:t>
      </w:r>
      <w:r w:rsidRPr="000116FD">
        <w:rPr>
          <w:rFonts w:ascii="Times New Roman" w:hAnsi="Times New Roman" w:cs="Times New Roman"/>
          <w:color w:val="000000"/>
        </w:rPr>
        <w:t xml:space="preserve">  Local Loopback Address</w:t>
      </w:r>
    </w:p>
    <w:p w14:paraId="3B19EA21" w14:textId="7354AEA4"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4.</w:t>
      </w:r>
      <w:r w:rsidR="005805A0" w:rsidRPr="000116FD">
        <w:rPr>
          <w:rFonts w:ascii="Times New Roman" w:hAnsi="Times New Roman" w:cs="Times New Roman"/>
          <w:color w:val="000000"/>
          <w:lang w:val="en-US"/>
        </w:rPr>
        <w:t>8</w:t>
      </w:r>
      <w:r w:rsidRPr="000116FD">
        <w:rPr>
          <w:rFonts w:ascii="Times New Roman" w:hAnsi="Times New Roman" w:cs="Times New Roman"/>
          <w:color w:val="000000"/>
        </w:rPr>
        <w:t xml:space="preserve">  IPv4 Link-Local Addresses</w:t>
      </w:r>
    </w:p>
    <w:p w14:paraId="6C37D2EC" w14:textId="4A3197CC" w:rsidR="00206061" w:rsidRPr="000116FD" w:rsidRDefault="00000000">
      <w:pPr>
        <w:spacing w:after="40"/>
        <w:rPr>
          <w:rFonts w:ascii="Times New Roman" w:hAnsi="Times New Roman" w:cs="Times New Roman"/>
        </w:rPr>
      </w:pPr>
      <w:r w:rsidRPr="000116FD">
        <w:rPr>
          <w:rFonts w:ascii="Times New Roman" w:hAnsi="Times New Roman" w:cs="Times New Roman"/>
          <w:color w:val="000000"/>
        </w:rPr>
        <w:t xml:space="preserve">   4.</w:t>
      </w:r>
      <w:r w:rsidR="005805A0" w:rsidRPr="000116FD">
        <w:rPr>
          <w:rFonts w:ascii="Times New Roman" w:hAnsi="Times New Roman" w:cs="Times New Roman"/>
          <w:color w:val="000000"/>
          <w:lang w:val="en-US"/>
        </w:rPr>
        <w:t>9</w:t>
      </w:r>
      <w:r w:rsidRPr="000116FD">
        <w:rPr>
          <w:rFonts w:ascii="Times New Roman" w:hAnsi="Times New Roman" w:cs="Times New Roman"/>
          <w:color w:val="000000"/>
        </w:rPr>
        <w:t xml:space="preserve"> DHCP: Automatic IP Assignment  (partly NEW)</w:t>
      </w:r>
    </w:p>
    <w:p w14:paraId="34A386E5" w14:textId="7032C1BE" w:rsidR="00206061" w:rsidRPr="000116FD" w:rsidRDefault="00000000">
      <w:pPr>
        <w:spacing w:after="40"/>
        <w:rPr>
          <w:rFonts w:ascii="Times New Roman" w:hAnsi="Times New Roman" w:cs="Times New Roman"/>
          <w:color w:val="000000"/>
          <w:lang w:val="en-US"/>
        </w:rPr>
      </w:pPr>
      <w:r w:rsidRPr="000116FD">
        <w:rPr>
          <w:rFonts w:ascii="Times New Roman" w:hAnsi="Times New Roman" w:cs="Times New Roman"/>
          <w:color w:val="000000"/>
        </w:rPr>
        <w:t xml:space="preserve">   4.1</w:t>
      </w:r>
      <w:r w:rsidR="005805A0" w:rsidRPr="000116FD">
        <w:rPr>
          <w:rFonts w:ascii="Times New Roman" w:hAnsi="Times New Roman" w:cs="Times New Roman"/>
          <w:color w:val="000000"/>
          <w:lang w:val="en-US"/>
        </w:rPr>
        <w:t>0</w:t>
      </w:r>
      <w:r w:rsidRPr="000116FD">
        <w:rPr>
          <w:rFonts w:ascii="Times New Roman" w:hAnsi="Times New Roman" w:cs="Times New Roman"/>
          <w:color w:val="000000"/>
        </w:rPr>
        <w:t xml:space="preserve"> DNS: Translating Names to IP Addresses  (NEW)</w:t>
      </w:r>
    </w:p>
    <w:p w14:paraId="068FC705" w14:textId="5CD7E7D7" w:rsidR="005805A0" w:rsidRPr="000116FD" w:rsidRDefault="005805A0" w:rsidP="005805A0">
      <w:pPr>
        <w:spacing w:after="40"/>
        <w:rPr>
          <w:rFonts w:ascii="Times New Roman" w:hAnsi="Times New Roman" w:cs="Times New Roman"/>
        </w:rPr>
      </w:pPr>
      <w:r w:rsidRPr="000116FD">
        <w:rPr>
          <w:rFonts w:ascii="Times New Roman" w:hAnsi="Times New Roman" w:cs="Times New Roman"/>
          <w:color w:val="000000"/>
        </w:rPr>
        <w:t xml:space="preserve">   4.</w:t>
      </w:r>
      <w:r w:rsidRPr="000116FD">
        <w:rPr>
          <w:rFonts w:ascii="Times New Roman" w:hAnsi="Times New Roman" w:cs="Times New Roman"/>
          <w:color w:val="000000"/>
          <w:lang w:val="en-US"/>
        </w:rPr>
        <w:t>11</w:t>
      </w:r>
      <w:r w:rsidRPr="000116FD">
        <w:rPr>
          <w:rFonts w:ascii="Times New Roman" w:hAnsi="Times New Roman" w:cs="Times New Roman"/>
          <w:color w:val="000000"/>
        </w:rPr>
        <w:t xml:space="preserve">  Subnet Masks &amp; CIDR Notation  (NEW)</w:t>
      </w:r>
    </w:p>
    <w:p w14:paraId="1DBD69C7" w14:textId="77777777" w:rsidR="005805A0" w:rsidRPr="000116FD" w:rsidRDefault="005805A0">
      <w:pPr>
        <w:spacing w:after="40"/>
        <w:rPr>
          <w:rFonts w:ascii="Times New Roman" w:hAnsi="Times New Roman" w:cs="Times New Roman"/>
          <w:lang w:val="en-US"/>
        </w:rPr>
      </w:pPr>
    </w:p>
    <w:p w14:paraId="007ACD0C" w14:textId="77777777" w:rsidR="00206061" w:rsidRPr="000116FD" w:rsidRDefault="00000000">
      <w:pPr>
        <w:rPr>
          <w:rFonts w:ascii="Times New Roman" w:hAnsi="Times New Roman" w:cs="Times New Roman"/>
        </w:rPr>
      </w:pPr>
      <w:r w:rsidRPr="000116FD">
        <w:rPr>
          <w:rFonts w:ascii="Times New Roman" w:hAnsi="Times New Roman" w:cs="Times New Roman"/>
        </w:rPr>
        <w:br w:type="page"/>
      </w:r>
    </w:p>
    <w:p w14:paraId="0218EE46" w14:textId="77777777" w:rsidR="00206061" w:rsidRPr="000116FD" w:rsidRDefault="00000000">
      <w:pPr>
        <w:pStyle w:val="Heading1"/>
        <w:pBdr>
          <w:bottom w:val="single" w:sz="12" w:space="4" w:color="1F3864"/>
        </w:pBdr>
        <w:spacing w:before="200" w:after="200"/>
        <w:rPr>
          <w:rFonts w:ascii="Times New Roman" w:hAnsi="Times New Roman" w:cs="Times New Roman"/>
        </w:rPr>
      </w:pPr>
      <w:r w:rsidRPr="000116FD">
        <w:rPr>
          <w:rFonts w:ascii="Times New Roman" w:hAnsi="Times New Roman" w:cs="Times New Roman"/>
          <w:color w:val="1F3864"/>
        </w:rPr>
        <w:lastRenderedPageBreak/>
        <w:t>Part 1 — Networking Basics</w:t>
      </w:r>
    </w:p>
    <w:p w14:paraId="1179ADA7"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1.1  What Is a Network?  </w:t>
      </w:r>
      <w:r w:rsidRPr="000116FD">
        <w:rPr>
          <w:rFonts w:ascii="Times New Roman" w:hAnsi="Times New Roman" w:cs="Times New Roman"/>
          <w:b/>
          <w:bCs/>
          <w:color w:val="C00000"/>
          <w:sz w:val="18"/>
          <w:szCs w:val="18"/>
        </w:rPr>
        <w:t>NEW</w:t>
      </w:r>
    </w:p>
    <w:p w14:paraId="0407A3D1"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A network is two or more devices connected together so they can share resources (files, printers, internet access) and communicate.</w:t>
      </w:r>
    </w:p>
    <w:p w14:paraId="34244056" w14:textId="77777777" w:rsidR="00206061" w:rsidRPr="000116FD" w:rsidRDefault="00206061">
      <w:pPr>
        <w:spacing w:after="10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400"/>
        <w:gridCol w:w="3060"/>
        <w:gridCol w:w="2200"/>
        <w:gridCol w:w="2700"/>
      </w:tblGrid>
      <w:tr w:rsidR="00206061" w:rsidRPr="000116FD" w14:paraId="046171E6"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6DC4F64C"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Type</w:t>
            </w:r>
          </w:p>
        </w:tc>
        <w:tc>
          <w:tcPr>
            <w:tcW w:w="3060" w:type="dxa"/>
            <w:shd w:val="clear" w:color="auto" w:fill="D9E2F3"/>
            <w:tcMar>
              <w:top w:w="80" w:type="dxa"/>
              <w:left w:w="100" w:type="dxa"/>
              <w:bottom w:w="80" w:type="dxa"/>
              <w:right w:w="100" w:type="dxa"/>
            </w:tcMar>
            <w:vAlign w:val="center"/>
          </w:tcPr>
          <w:p w14:paraId="3829BC01"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Full Name</w:t>
            </w:r>
          </w:p>
        </w:tc>
        <w:tc>
          <w:tcPr>
            <w:tcW w:w="2200" w:type="dxa"/>
            <w:shd w:val="clear" w:color="auto" w:fill="D9E2F3"/>
            <w:tcMar>
              <w:top w:w="80" w:type="dxa"/>
              <w:left w:w="100" w:type="dxa"/>
              <w:bottom w:w="80" w:type="dxa"/>
              <w:right w:w="100" w:type="dxa"/>
            </w:tcMar>
            <w:vAlign w:val="center"/>
          </w:tcPr>
          <w:p w14:paraId="341E544C"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Typical Range</w:t>
            </w:r>
          </w:p>
        </w:tc>
        <w:tc>
          <w:tcPr>
            <w:tcW w:w="2700" w:type="dxa"/>
            <w:shd w:val="clear" w:color="auto" w:fill="D9E2F3"/>
            <w:tcMar>
              <w:top w:w="80" w:type="dxa"/>
              <w:left w:w="100" w:type="dxa"/>
              <w:bottom w:w="80" w:type="dxa"/>
              <w:right w:w="100" w:type="dxa"/>
            </w:tcMar>
            <w:vAlign w:val="center"/>
          </w:tcPr>
          <w:p w14:paraId="0A94AA99"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Example</w:t>
            </w:r>
          </w:p>
        </w:tc>
      </w:tr>
      <w:tr w:rsidR="00206061" w:rsidRPr="000116FD" w14:paraId="128D6D5F" w14:textId="77777777">
        <w:tblPrEx>
          <w:tblCellMar>
            <w:top w:w="0" w:type="dxa"/>
            <w:bottom w:w="0" w:type="dxa"/>
          </w:tblCellMar>
        </w:tblPrEx>
        <w:tc>
          <w:tcPr>
            <w:tcW w:w="1400" w:type="dxa"/>
            <w:tcMar>
              <w:top w:w="70" w:type="dxa"/>
              <w:left w:w="100" w:type="dxa"/>
              <w:bottom w:w="70" w:type="dxa"/>
              <w:right w:w="100" w:type="dxa"/>
            </w:tcMar>
            <w:vAlign w:val="center"/>
          </w:tcPr>
          <w:p w14:paraId="295B2E84"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PAN</w:t>
            </w:r>
          </w:p>
        </w:tc>
        <w:tc>
          <w:tcPr>
            <w:tcW w:w="3060" w:type="dxa"/>
            <w:tcMar>
              <w:top w:w="70" w:type="dxa"/>
              <w:left w:w="100" w:type="dxa"/>
              <w:bottom w:w="70" w:type="dxa"/>
              <w:right w:w="100" w:type="dxa"/>
            </w:tcMar>
            <w:vAlign w:val="center"/>
          </w:tcPr>
          <w:p w14:paraId="2A144D0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Personal Area Network</w:t>
            </w:r>
          </w:p>
        </w:tc>
        <w:tc>
          <w:tcPr>
            <w:tcW w:w="2200" w:type="dxa"/>
            <w:tcMar>
              <w:top w:w="70" w:type="dxa"/>
              <w:left w:w="100" w:type="dxa"/>
              <w:bottom w:w="70" w:type="dxa"/>
              <w:right w:w="100" w:type="dxa"/>
            </w:tcMar>
            <w:vAlign w:val="center"/>
          </w:tcPr>
          <w:p w14:paraId="67DAEB0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 few metres</w:t>
            </w:r>
          </w:p>
        </w:tc>
        <w:tc>
          <w:tcPr>
            <w:tcW w:w="2700" w:type="dxa"/>
            <w:tcMar>
              <w:top w:w="70" w:type="dxa"/>
              <w:left w:w="100" w:type="dxa"/>
              <w:bottom w:w="70" w:type="dxa"/>
              <w:right w:w="100" w:type="dxa"/>
            </w:tcMar>
            <w:vAlign w:val="center"/>
          </w:tcPr>
          <w:p w14:paraId="5477CA0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Bluetooth between a phone and earbuds</w:t>
            </w:r>
          </w:p>
        </w:tc>
      </w:tr>
      <w:tr w:rsidR="00206061" w:rsidRPr="000116FD" w14:paraId="753B0034" w14:textId="77777777">
        <w:tblPrEx>
          <w:tblCellMar>
            <w:top w:w="0" w:type="dxa"/>
            <w:bottom w:w="0" w:type="dxa"/>
          </w:tblCellMar>
        </w:tblPrEx>
        <w:tc>
          <w:tcPr>
            <w:tcW w:w="1400" w:type="dxa"/>
            <w:tcMar>
              <w:top w:w="70" w:type="dxa"/>
              <w:left w:w="100" w:type="dxa"/>
              <w:bottom w:w="70" w:type="dxa"/>
              <w:right w:w="100" w:type="dxa"/>
            </w:tcMar>
            <w:vAlign w:val="center"/>
          </w:tcPr>
          <w:p w14:paraId="56A9834B"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LAN</w:t>
            </w:r>
          </w:p>
        </w:tc>
        <w:tc>
          <w:tcPr>
            <w:tcW w:w="3060" w:type="dxa"/>
            <w:tcMar>
              <w:top w:w="70" w:type="dxa"/>
              <w:left w:w="100" w:type="dxa"/>
              <w:bottom w:w="70" w:type="dxa"/>
              <w:right w:w="100" w:type="dxa"/>
            </w:tcMar>
            <w:vAlign w:val="center"/>
          </w:tcPr>
          <w:p w14:paraId="401EAD6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Local Area Network</w:t>
            </w:r>
          </w:p>
        </w:tc>
        <w:tc>
          <w:tcPr>
            <w:tcW w:w="2200" w:type="dxa"/>
            <w:tcMar>
              <w:top w:w="70" w:type="dxa"/>
              <w:left w:w="100" w:type="dxa"/>
              <w:bottom w:w="70" w:type="dxa"/>
              <w:right w:w="100" w:type="dxa"/>
            </w:tcMar>
            <w:vAlign w:val="center"/>
          </w:tcPr>
          <w:p w14:paraId="73EF74D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One building / site</w:t>
            </w:r>
          </w:p>
        </w:tc>
        <w:tc>
          <w:tcPr>
            <w:tcW w:w="2700" w:type="dxa"/>
            <w:tcMar>
              <w:top w:w="70" w:type="dxa"/>
              <w:left w:w="100" w:type="dxa"/>
              <w:bottom w:w="70" w:type="dxa"/>
              <w:right w:w="100" w:type="dxa"/>
            </w:tcMar>
            <w:vAlign w:val="center"/>
          </w:tcPr>
          <w:p w14:paraId="4461C12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Home or office network</w:t>
            </w:r>
          </w:p>
        </w:tc>
      </w:tr>
      <w:tr w:rsidR="00206061" w:rsidRPr="000116FD" w14:paraId="6D79C660" w14:textId="77777777">
        <w:tblPrEx>
          <w:tblCellMar>
            <w:top w:w="0" w:type="dxa"/>
            <w:bottom w:w="0" w:type="dxa"/>
          </w:tblCellMar>
        </w:tblPrEx>
        <w:tc>
          <w:tcPr>
            <w:tcW w:w="1400" w:type="dxa"/>
            <w:tcMar>
              <w:top w:w="70" w:type="dxa"/>
              <w:left w:w="100" w:type="dxa"/>
              <w:bottom w:w="70" w:type="dxa"/>
              <w:right w:w="100" w:type="dxa"/>
            </w:tcMar>
            <w:vAlign w:val="center"/>
          </w:tcPr>
          <w:p w14:paraId="7383B656"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MAN</w:t>
            </w:r>
          </w:p>
        </w:tc>
        <w:tc>
          <w:tcPr>
            <w:tcW w:w="3060" w:type="dxa"/>
            <w:tcMar>
              <w:top w:w="70" w:type="dxa"/>
              <w:left w:w="100" w:type="dxa"/>
              <w:bottom w:w="70" w:type="dxa"/>
              <w:right w:w="100" w:type="dxa"/>
            </w:tcMar>
            <w:vAlign w:val="center"/>
          </w:tcPr>
          <w:p w14:paraId="1EF6ED5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Metropolitan Area Network</w:t>
            </w:r>
          </w:p>
        </w:tc>
        <w:tc>
          <w:tcPr>
            <w:tcW w:w="2200" w:type="dxa"/>
            <w:tcMar>
              <w:top w:w="70" w:type="dxa"/>
              <w:left w:w="100" w:type="dxa"/>
              <w:bottom w:w="70" w:type="dxa"/>
              <w:right w:w="100" w:type="dxa"/>
            </w:tcMar>
            <w:vAlign w:val="center"/>
          </w:tcPr>
          <w:p w14:paraId="01FCE6D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 city</w:t>
            </w:r>
          </w:p>
        </w:tc>
        <w:tc>
          <w:tcPr>
            <w:tcW w:w="2700" w:type="dxa"/>
            <w:tcMar>
              <w:top w:w="70" w:type="dxa"/>
              <w:left w:w="100" w:type="dxa"/>
              <w:bottom w:w="70" w:type="dxa"/>
              <w:right w:w="100" w:type="dxa"/>
            </w:tcMar>
            <w:vAlign w:val="center"/>
          </w:tcPr>
          <w:p w14:paraId="5E2FDE8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City-wide ISP network</w:t>
            </w:r>
          </w:p>
        </w:tc>
      </w:tr>
      <w:tr w:rsidR="00206061" w:rsidRPr="000116FD" w14:paraId="4D80F899" w14:textId="77777777">
        <w:tblPrEx>
          <w:tblCellMar>
            <w:top w:w="0" w:type="dxa"/>
            <w:bottom w:w="0" w:type="dxa"/>
          </w:tblCellMar>
        </w:tblPrEx>
        <w:tc>
          <w:tcPr>
            <w:tcW w:w="1400" w:type="dxa"/>
            <w:tcMar>
              <w:top w:w="70" w:type="dxa"/>
              <w:left w:w="100" w:type="dxa"/>
              <w:bottom w:w="70" w:type="dxa"/>
              <w:right w:w="100" w:type="dxa"/>
            </w:tcMar>
            <w:vAlign w:val="center"/>
          </w:tcPr>
          <w:p w14:paraId="73BC4B1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WAN</w:t>
            </w:r>
          </w:p>
        </w:tc>
        <w:tc>
          <w:tcPr>
            <w:tcW w:w="3060" w:type="dxa"/>
            <w:tcMar>
              <w:top w:w="70" w:type="dxa"/>
              <w:left w:w="100" w:type="dxa"/>
              <w:bottom w:w="70" w:type="dxa"/>
              <w:right w:w="100" w:type="dxa"/>
            </w:tcMar>
            <w:vAlign w:val="center"/>
          </w:tcPr>
          <w:p w14:paraId="1999485C"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Wide Area Network</w:t>
            </w:r>
          </w:p>
        </w:tc>
        <w:tc>
          <w:tcPr>
            <w:tcW w:w="2200" w:type="dxa"/>
            <w:tcMar>
              <w:top w:w="70" w:type="dxa"/>
              <w:left w:w="100" w:type="dxa"/>
              <w:bottom w:w="70" w:type="dxa"/>
              <w:right w:w="100" w:type="dxa"/>
            </w:tcMar>
            <w:vAlign w:val="center"/>
          </w:tcPr>
          <w:p w14:paraId="2879C24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Country / global</w:t>
            </w:r>
          </w:p>
        </w:tc>
        <w:tc>
          <w:tcPr>
            <w:tcW w:w="2700" w:type="dxa"/>
            <w:tcMar>
              <w:top w:w="70" w:type="dxa"/>
              <w:left w:w="100" w:type="dxa"/>
              <w:bottom w:w="70" w:type="dxa"/>
              <w:right w:w="100" w:type="dxa"/>
            </w:tcMar>
            <w:vAlign w:val="center"/>
          </w:tcPr>
          <w:p w14:paraId="621EAA8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The Internet; links between branch offices</w:t>
            </w:r>
          </w:p>
        </w:tc>
      </w:tr>
    </w:tbl>
    <w:p w14:paraId="67CDF393" w14:textId="77777777" w:rsidR="00206061" w:rsidRPr="000116FD" w:rsidRDefault="00206061">
      <w:pPr>
        <w:spacing w:after="200"/>
        <w:rPr>
          <w:rFonts w:ascii="Times New Roman" w:hAnsi="Times New Roman" w:cs="Times New Roman"/>
        </w:rPr>
      </w:pPr>
    </w:p>
    <w:p w14:paraId="6306411E"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1.2  Network Topologies  </w:t>
      </w:r>
      <w:r w:rsidRPr="000116FD">
        <w:rPr>
          <w:rFonts w:ascii="Times New Roman" w:hAnsi="Times New Roman" w:cs="Times New Roman"/>
          <w:b/>
          <w:bCs/>
          <w:color w:val="C00000"/>
          <w:sz w:val="18"/>
          <w:szCs w:val="18"/>
        </w:rPr>
        <w:t>NEW</w:t>
      </w:r>
    </w:p>
    <w:p w14:paraId="01FCF943"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A topology is the way devices and connections are arranged — physically (actual cabling) or logically (how data actually flows).</w:t>
      </w:r>
    </w:p>
    <w:p w14:paraId="60F33F41" w14:textId="77777777" w:rsidR="00206061" w:rsidRPr="000116FD" w:rsidRDefault="00206061">
      <w:pPr>
        <w:spacing w:after="10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600"/>
        <w:gridCol w:w="4800"/>
        <w:gridCol w:w="2960"/>
      </w:tblGrid>
      <w:tr w:rsidR="00206061" w:rsidRPr="000116FD" w14:paraId="05B545C3"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6ECE7821"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Topology</w:t>
            </w:r>
          </w:p>
        </w:tc>
        <w:tc>
          <w:tcPr>
            <w:tcW w:w="4800" w:type="dxa"/>
            <w:shd w:val="clear" w:color="auto" w:fill="D9E2F3"/>
            <w:tcMar>
              <w:top w:w="80" w:type="dxa"/>
              <w:left w:w="100" w:type="dxa"/>
              <w:bottom w:w="80" w:type="dxa"/>
              <w:right w:w="100" w:type="dxa"/>
            </w:tcMar>
            <w:vAlign w:val="center"/>
          </w:tcPr>
          <w:p w14:paraId="01E380D4"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Description</w:t>
            </w:r>
          </w:p>
        </w:tc>
        <w:tc>
          <w:tcPr>
            <w:tcW w:w="2960" w:type="dxa"/>
            <w:shd w:val="clear" w:color="auto" w:fill="D9E2F3"/>
            <w:tcMar>
              <w:top w:w="80" w:type="dxa"/>
              <w:left w:w="100" w:type="dxa"/>
              <w:bottom w:w="80" w:type="dxa"/>
              <w:right w:w="100" w:type="dxa"/>
            </w:tcMar>
            <w:vAlign w:val="center"/>
          </w:tcPr>
          <w:p w14:paraId="0FD1FBCB"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Note</w:t>
            </w:r>
          </w:p>
        </w:tc>
      </w:tr>
      <w:tr w:rsidR="00206061" w:rsidRPr="000116FD" w14:paraId="7EF737EF" w14:textId="77777777">
        <w:tblPrEx>
          <w:tblCellMar>
            <w:top w:w="0" w:type="dxa"/>
            <w:bottom w:w="0" w:type="dxa"/>
          </w:tblCellMar>
        </w:tblPrEx>
        <w:tc>
          <w:tcPr>
            <w:tcW w:w="1600" w:type="dxa"/>
            <w:tcMar>
              <w:top w:w="70" w:type="dxa"/>
              <w:left w:w="100" w:type="dxa"/>
              <w:bottom w:w="70" w:type="dxa"/>
              <w:right w:w="100" w:type="dxa"/>
            </w:tcMar>
            <w:vAlign w:val="center"/>
          </w:tcPr>
          <w:p w14:paraId="1641F80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Bus</w:t>
            </w:r>
          </w:p>
        </w:tc>
        <w:tc>
          <w:tcPr>
            <w:tcW w:w="4800" w:type="dxa"/>
            <w:tcMar>
              <w:top w:w="70" w:type="dxa"/>
              <w:left w:w="100" w:type="dxa"/>
              <w:bottom w:w="70" w:type="dxa"/>
              <w:right w:w="100" w:type="dxa"/>
            </w:tcMar>
            <w:vAlign w:val="center"/>
          </w:tcPr>
          <w:p w14:paraId="7BD3C74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All devices share a single cable</w:t>
            </w:r>
          </w:p>
        </w:tc>
        <w:tc>
          <w:tcPr>
            <w:tcW w:w="2960" w:type="dxa"/>
            <w:tcMar>
              <w:top w:w="70" w:type="dxa"/>
              <w:left w:w="100" w:type="dxa"/>
              <w:bottom w:w="70" w:type="dxa"/>
              <w:right w:w="100" w:type="dxa"/>
            </w:tcMar>
            <w:vAlign w:val="center"/>
          </w:tcPr>
          <w:p w14:paraId="0690E03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Legacy; one break can take down the whole segment</w:t>
            </w:r>
          </w:p>
        </w:tc>
      </w:tr>
      <w:tr w:rsidR="00206061" w:rsidRPr="000116FD" w14:paraId="447E60FA" w14:textId="77777777">
        <w:tblPrEx>
          <w:tblCellMar>
            <w:top w:w="0" w:type="dxa"/>
            <w:bottom w:w="0" w:type="dxa"/>
          </w:tblCellMar>
        </w:tblPrEx>
        <w:tc>
          <w:tcPr>
            <w:tcW w:w="1600" w:type="dxa"/>
            <w:tcMar>
              <w:top w:w="70" w:type="dxa"/>
              <w:left w:w="100" w:type="dxa"/>
              <w:bottom w:w="70" w:type="dxa"/>
              <w:right w:w="100" w:type="dxa"/>
            </w:tcMar>
            <w:vAlign w:val="center"/>
          </w:tcPr>
          <w:p w14:paraId="6D29B95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Star</w:t>
            </w:r>
          </w:p>
        </w:tc>
        <w:tc>
          <w:tcPr>
            <w:tcW w:w="4800" w:type="dxa"/>
            <w:tcMar>
              <w:top w:w="70" w:type="dxa"/>
              <w:left w:w="100" w:type="dxa"/>
              <w:bottom w:w="70" w:type="dxa"/>
              <w:right w:w="100" w:type="dxa"/>
            </w:tcMar>
            <w:vAlign w:val="center"/>
          </w:tcPr>
          <w:p w14:paraId="74B93A9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All devices connect to one central device (a switch or hub)</w:t>
            </w:r>
          </w:p>
        </w:tc>
        <w:tc>
          <w:tcPr>
            <w:tcW w:w="2960" w:type="dxa"/>
            <w:tcMar>
              <w:top w:w="70" w:type="dxa"/>
              <w:left w:w="100" w:type="dxa"/>
              <w:bottom w:w="70" w:type="dxa"/>
              <w:right w:w="100" w:type="dxa"/>
            </w:tcMar>
            <w:vAlign w:val="center"/>
          </w:tcPr>
          <w:p w14:paraId="0108AA6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The standard for modern LANs</w:t>
            </w:r>
          </w:p>
        </w:tc>
      </w:tr>
      <w:tr w:rsidR="00206061" w:rsidRPr="000116FD" w14:paraId="01DAC4FD" w14:textId="77777777">
        <w:tblPrEx>
          <w:tblCellMar>
            <w:top w:w="0" w:type="dxa"/>
            <w:bottom w:w="0" w:type="dxa"/>
          </w:tblCellMar>
        </w:tblPrEx>
        <w:tc>
          <w:tcPr>
            <w:tcW w:w="1600" w:type="dxa"/>
            <w:tcMar>
              <w:top w:w="70" w:type="dxa"/>
              <w:left w:w="100" w:type="dxa"/>
              <w:bottom w:w="70" w:type="dxa"/>
              <w:right w:w="100" w:type="dxa"/>
            </w:tcMar>
            <w:vAlign w:val="center"/>
          </w:tcPr>
          <w:p w14:paraId="3F5B20B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Ring</w:t>
            </w:r>
          </w:p>
        </w:tc>
        <w:tc>
          <w:tcPr>
            <w:tcW w:w="4800" w:type="dxa"/>
            <w:tcMar>
              <w:top w:w="70" w:type="dxa"/>
              <w:left w:w="100" w:type="dxa"/>
              <w:bottom w:w="70" w:type="dxa"/>
              <w:right w:w="100" w:type="dxa"/>
            </w:tcMar>
            <w:vAlign w:val="center"/>
          </w:tcPr>
          <w:p w14:paraId="26025C14"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Devices connected in a closed loop</w:t>
            </w:r>
          </w:p>
        </w:tc>
        <w:tc>
          <w:tcPr>
            <w:tcW w:w="2960" w:type="dxa"/>
            <w:tcMar>
              <w:top w:w="70" w:type="dxa"/>
              <w:left w:w="100" w:type="dxa"/>
              <w:bottom w:w="70" w:type="dxa"/>
              <w:right w:w="100" w:type="dxa"/>
            </w:tcMar>
            <w:vAlign w:val="center"/>
          </w:tcPr>
          <w:p w14:paraId="4393381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Used by legacy Token Ring networks</w:t>
            </w:r>
          </w:p>
        </w:tc>
      </w:tr>
      <w:tr w:rsidR="00206061" w:rsidRPr="000116FD" w14:paraId="34BDC194" w14:textId="77777777">
        <w:tblPrEx>
          <w:tblCellMar>
            <w:top w:w="0" w:type="dxa"/>
            <w:bottom w:w="0" w:type="dxa"/>
          </w:tblCellMar>
        </w:tblPrEx>
        <w:tc>
          <w:tcPr>
            <w:tcW w:w="1600" w:type="dxa"/>
            <w:tcMar>
              <w:top w:w="70" w:type="dxa"/>
              <w:left w:w="100" w:type="dxa"/>
              <w:bottom w:w="70" w:type="dxa"/>
              <w:right w:w="100" w:type="dxa"/>
            </w:tcMar>
            <w:vAlign w:val="center"/>
          </w:tcPr>
          <w:p w14:paraId="40C3C51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Mesh</w:t>
            </w:r>
          </w:p>
        </w:tc>
        <w:tc>
          <w:tcPr>
            <w:tcW w:w="4800" w:type="dxa"/>
            <w:tcMar>
              <w:top w:w="70" w:type="dxa"/>
              <w:left w:w="100" w:type="dxa"/>
              <w:bottom w:w="70" w:type="dxa"/>
              <w:right w:w="100" w:type="dxa"/>
            </w:tcMar>
            <w:vAlign w:val="center"/>
          </w:tcPr>
          <w:p w14:paraId="316D29D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Every device connects to every other device</w:t>
            </w:r>
          </w:p>
        </w:tc>
        <w:tc>
          <w:tcPr>
            <w:tcW w:w="2960" w:type="dxa"/>
            <w:tcMar>
              <w:top w:w="70" w:type="dxa"/>
              <w:left w:w="100" w:type="dxa"/>
              <w:bottom w:w="70" w:type="dxa"/>
              <w:right w:w="100" w:type="dxa"/>
            </w:tcMar>
            <w:vAlign w:val="center"/>
          </w:tcPr>
          <w:p w14:paraId="43EB4B8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Very redundant, but expensive to cable</w:t>
            </w:r>
          </w:p>
        </w:tc>
      </w:tr>
      <w:tr w:rsidR="00206061" w:rsidRPr="000116FD" w14:paraId="60B83C49" w14:textId="77777777">
        <w:tblPrEx>
          <w:tblCellMar>
            <w:top w:w="0" w:type="dxa"/>
            <w:bottom w:w="0" w:type="dxa"/>
          </w:tblCellMar>
        </w:tblPrEx>
        <w:tc>
          <w:tcPr>
            <w:tcW w:w="1600" w:type="dxa"/>
            <w:tcMar>
              <w:top w:w="70" w:type="dxa"/>
              <w:left w:w="100" w:type="dxa"/>
              <w:bottom w:w="70" w:type="dxa"/>
              <w:right w:w="100" w:type="dxa"/>
            </w:tcMar>
            <w:vAlign w:val="center"/>
          </w:tcPr>
          <w:p w14:paraId="6EB8197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Hybrid</w:t>
            </w:r>
          </w:p>
        </w:tc>
        <w:tc>
          <w:tcPr>
            <w:tcW w:w="4800" w:type="dxa"/>
            <w:tcMar>
              <w:top w:w="70" w:type="dxa"/>
              <w:left w:w="100" w:type="dxa"/>
              <w:bottom w:w="70" w:type="dxa"/>
              <w:right w:w="100" w:type="dxa"/>
            </w:tcMar>
            <w:vAlign w:val="center"/>
          </w:tcPr>
          <w:p w14:paraId="27B4D34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 mix of two or more topologies</w:t>
            </w:r>
          </w:p>
        </w:tc>
        <w:tc>
          <w:tcPr>
            <w:tcW w:w="2960" w:type="dxa"/>
            <w:tcMar>
              <w:top w:w="70" w:type="dxa"/>
              <w:left w:w="100" w:type="dxa"/>
              <w:bottom w:w="70" w:type="dxa"/>
              <w:right w:w="100" w:type="dxa"/>
            </w:tcMar>
            <w:vAlign w:val="center"/>
          </w:tcPr>
          <w:p w14:paraId="5F1917F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Common in larger, real-world networks</w:t>
            </w:r>
          </w:p>
        </w:tc>
      </w:tr>
    </w:tbl>
    <w:p w14:paraId="16ED9E27" w14:textId="77777777" w:rsidR="00206061" w:rsidRPr="000116FD" w:rsidRDefault="00206061">
      <w:pPr>
        <w:spacing w:after="200"/>
        <w:rPr>
          <w:rFonts w:ascii="Times New Roman" w:hAnsi="Times New Roman" w:cs="Times New Roman"/>
        </w:rPr>
      </w:pPr>
    </w:p>
    <w:p w14:paraId="34D90BA5"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1.3  Common Networking Devices  </w:t>
      </w:r>
      <w:r w:rsidRPr="000116FD">
        <w:rPr>
          <w:rFonts w:ascii="Times New Roman" w:hAnsi="Times New Roman" w:cs="Times New Roman"/>
          <w:b/>
          <w:bCs/>
          <w:color w:val="C00000"/>
          <w:sz w:val="18"/>
          <w:szCs w:val="18"/>
        </w:rPr>
        <w:t>NEW</w:t>
      </w:r>
    </w:p>
    <w:p w14:paraId="05A08BBE"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The devices below are the building blocks of every network you'll see in this course — each one operates mainly at a particular OSI layer.</w:t>
      </w:r>
    </w:p>
    <w:p w14:paraId="7B1DA07B" w14:textId="77777777" w:rsidR="00206061" w:rsidRPr="000116FD" w:rsidRDefault="00206061">
      <w:pPr>
        <w:spacing w:after="10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500"/>
        <w:gridCol w:w="1500"/>
        <w:gridCol w:w="4200"/>
        <w:gridCol w:w="2160"/>
      </w:tblGrid>
      <w:tr w:rsidR="00206061" w:rsidRPr="000116FD" w14:paraId="23599F76"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3AA2922F"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Device</w:t>
            </w:r>
          </w:p>
        </w:tc>
        <w:tc>
          <w:tcPr>
            <w:tcW w:w="1500" w:type="dxa"/>
            <w:shd w:val="clear" w:color="auto" w:fill="D9E2F3"/>
            <w:tcMar>
              <w:top w:w="80" w:type="dxa"/>
              <w:left w:w="100" w:type="dxa"/>
              <w:bottom w:w="80" w:type="dxa"/>
              <w:right w:w="100" w:type="dxa"/>
            </w:tcMar>
            <w:vAlign w:val="center"/>
          </w:tcPr>
          <w:p w14:paraId="09CEE686"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OSI Layer</w:t>
            </w:r>
          </w:p>
        </w:tc>
        <w:tc>
          <w:tcPr>
            <w:tcW w:w="4200" w:type="dxa"/>
            <w:shd w:val="clear" w:color="auto" w:fill="D9E2F3"/>
            <w:tcMar>
              <w:top w:w="80" w:type="dxa"/>
              <w:left w:w="100" w:type="dxa"/>
              <w:bottom w:w="80" w:type="dxa"/>
              <w:right w:w="100" w:type="dxa"/>
            </w:tcMar>
            <w:vAlign w:val="center"/>
          </w:tcPr>
          <w:p w14:paraId="616E672A"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What It Does</w:t>
            </w:r>
          </w:p>
        </w:tc>
        <w:tc>
          <w:tcPr>
            <w:tcW w:w="2160" w:type="dxa"/>
            <w:shd w:val="clear" w:color="auto" w:fill="D9E2F3"/>
            <w:tcMar>
              <w:top w:w="80" w:type="dxa"/>
              <w:left w:w="100" w:type="dxa"/>
              <w:bottom w:w="80" w:type="dxa"/>
              <w:right w:w="100" w:type="dxa"/>
            </w:tcMar>
            <w:vAlign w:val="center"/>
          </w:tcPr>
          <w:p w14:paraId="637890D8"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Typical Use</w:t>
            </w:r>
          </w:p>
        </w:tc>
      </w:tr>
      <w:tr w:rsidR="00206061" w:rsidRPr="000116FD" w14:paraId="6F79EC3B" w14:textId="77777777">
        <w:tblPrEx>
          <w:tblCellMar>
            <w:top w:w="0" w:type="dxa"/>
            <w:bottom w:w="0" w:type="dxa"/>
          </w:tblCellMar>
        </w:tblPrEx>
        <w:tc>
          <w:tcPr>
            <w:tcW w:w="1500" w:type="dxa"/>
            <w:tcMar>
              <w:top w:w="70" w:type="dxa"/>
              <w:left w:w="100" w:type="dxa"/>
              <w:bottom w:w="70" w:type="dxa"/>
              <w:right w:w="100" w:type="dxa"/>
            </w:tcMar>
            <w:vAlign w:val="center"/>
          </w:tcPr>
          <w:p w14:paraId="4047486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Hub</w:t>
            </w:r>
          </w:p>
        </w:tc>
        <w:tc>
          <w:tcPr>
            <w:tcW w:w="1500" w:type="dxa"/>
            <w:tcMar>
              <w:top w:w="70" w:type="dxa"/>
              <w:left w:w="100" w:type="dxa"/>
              <w:bottom w:w="70" w:type="dxa"/>
              <w:right w:w="100" w:type="dxa"/>
            </w:tcMar>
            <w:vAlign w:val="center"/>
          </w:tcPr>
          <w:p w14:paraId="09B1B61F"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Physical (L1)</w:t>
            </w:r>
          </w:p>
        </w:tc>
        <w:tc>
          <w:tcPr>
            <w:tcW w:w="4200" w:type="dxa"/>
            <w:tcMar>
              <w:top w:w="70" w:type="dxa"/>
              <w:left w:w="100" w:type="dxa"/>
              <w:bottom w:w="70" w:type="dxa"/>
              <w:right w:w="100" w:type="dxa"/>
            </w:tcMar>
            <w:vAlign w:val="center"/>
          </w:tcPr>
          <w:p w14:paraId="01A46BC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Repeats an incoming signal out of every other port; no MAC learning</w:t>
            </w:r>
          </w:p>
        </w:tc>
        <w:tc>
          <w:tcPr>
            <w:tcW w:w="2160" w:type="dxa"/>
            <w:tcMar>
              <w:top w:w="70" w:type="dxa"/>
              <w:left w:w="100" w:type="dxa"/>
              <w:bottom w:w="70" w:type="dxa"/>
              <w:right w:w="100" w:type="dxa"/>
            </w:tcMar>
            <w:vAlign w:val="center"/>
          </w:tcPr>
          <w:p w14:paraId="1BC8553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Legacy LANs (rarely used today)</w:t>
            </w:r>
          </w:p>
        </w:tc>
      </w:tr>
      <w:tr w:rsidR="00206061" w:rsidRPr="000116FD" w14:paraId="4CB8EA61" w14:textId="77777777">
        <w:tblPrEx>
          <w:tblCellMar>
            <w:top w:w="0" w:type="dxa"/>
            <w:bottom w:w="0" w:type="dxa"/>
          </w:tblCellMar>
        </w:tblPrEx>
        <w:tc>
          <w:tcPr>
            <w:tcW w:w="1500" w:type="dxa"/>
            <w:tcMar>
              <w:top w:w="70" w:type="dxa"/>
              <w:left w:w="100" w:type="dxa"/>
              <w:bottom w:w="70" w:type="dxa"/>
              <w:right w:w="100" w:type="dxa"/>
            </w:tcMar>
            <w:vAlign w:val="center"/>
          </w:tcPr>
          <w:p w14:paraId="3368833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lastRenderedPageBreak/>
              <w:t>Switch</w:t>
            </w:r>
          </w:p>
        </w:tc>
        <w:tc>
          <w:tcPr>
            <w:tcW w:w="1500" w:type="dxa"/>
            <w:tcMar>
              <w:top w:w="70" w:type="dxa"/>
              <w:left w:w="100" w:type="dxa"/>
              <w:bottom w:w="70" w:type="dxa"/>
              <w:right w:w="100" w:type="dxa"/>
            </w:tcMar>
            <w:vAlign w:val="center"/>
          </w:tcPr>
          <w:p w14:paraId="4B7DB25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Data Link (L2)</w:t>
            </w:r>
          </w:p>
        </w:tc>
        <w:tc>
          <w:tcPr>
            <w:tcW w:w="4200" w:type="dxa"/>
            <w:tcMar>
              <w:top w:w="70" w:type="dxa"/>
              <w:left w:w="100" w:type="dxa"/>
              <w:bottom w:w="70" w:type="dxa"/>
              <w:right w:w="100" w:type="dxa"/>
            </w:tcMar>
            <w:vAlign w:val="center"/>
          </w:tcPr>
          <w:p w14:paraId="302E73C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Learns MAC addresses and forwards frames only to the correct port</w:t>
            </w:r>
          </w:p>
        </w:tc>
        <w:tc>
          <w:tcPr>
            <w:tcW w:w="2160" w:type="dxa"/>
            <w:tcMar>
              <w:top w:w="70" w:type="dxa"/>
              <w:left w:w="100" w:type="dxa"/>
              <w:bottom w:w="70" w:type="dxa"/>
              <w:right w:w="100" w:type="dxa"/>
            </w:tcMar>
            <w:vAlign w:val="center"/>
          </w:tcPr>
          <w:p w14:paraId="011CE63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Connecting PCs, printers, etc. within a LAN</w:t>
            </w:r>
          </w:p>
        </w:tc>
      </w:tr>
      <w:tr w:rsidR="00206061" w:rsidRPr="000116FD" w14:paraId="31332CBA" w14:textId="77777777">
        <w:tblPrEx>
          <w:tblCellMar>
            <w:top w:w="0" w:type="dxa"/>
            <w:bottom w:w="0" w:type="dxa"/>
          </w:tblCellMar>
        </w:tblPrEx>
        <w:tc>
          <w:tcPr>
            <w:tcW w:w="1500" w:type="dxa"/>
            <w:tcMar>
              <w:top w:w="70" w:type="dxa"/>
              <w:left w:w="100" w:type="dxa"/>
              <w:bottom w:w="70" w:type="dxa"/>
              <w:right w:w="100" w:type="dxa"/>
            </w:tcMar>
            <w:vAlign w:val="center"/>
          </w:tcPr>
          <w:p w14:paraId="6D0464A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Bridge</w:t>
            </w:r>
          </w:p>
        </w:tc>
        <w:tc>
          <w:tcPr>
            <w:tcW w:w="1500" w:type="dxa"/>
            <w:tcMar>
              <w:top w:w="70" w:type="dxa"/>
              <w:left w:w="100" w:type="dxa"/>
              <w:bottom w:w="70" w:type="dxa"/>
              <w:right w:w="100" w:type="dxa"/>
            </w:tcMar>
            <w:vAlign w:val="center"/>
          </w:tcPr>
          <w:p w14:paraId="5C954E2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Data Link (L2)</w:t>
            </w:r>
          </w:p>
        </w:tc>
        <w:tc>
          <w:tcPr>
            <w:tcW w:w="4200" w:type="dxa"/>
            <w:tcMar>
              <w:top w:w="70" w:type="dxa"/>
              <w:left w:w="100" w:type="dxa"/>
              <w:bottom w:w="70" w:type="dxa"/>
              <w:right w:w="100" w:type="dxa"/>
            </w:tcMar>
            <w:vAlign w:val="center"/>
          </w:tcPr>
          <w:p w14:paraId="66E4FE8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Connects two LAN segments and filters traffic by MAC address</w:t>
            </w:r>
          </w:p>
        </w:tc>
        <w:tc>
          <w:tcPr>
            <w:tcW w:w="2160" w:type="dxa"/>
            <w:tcMar>
              <w:top w:w="70" w:type="dxa"/>
              <w:left w:w="100" w:type="dxa"/>
              <w:bottom w:w="70" w:type="dxa"/>
              <w:right w:w="100" w:type="dxa"/>
            </w:tcMar>
            <w:vAlign w:val="center"/>
          </w:tcPr>
          <w:p w14:paraId="7A051CE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Splitting up a large collision domain</w:t>
            </w:r>
          </w:p>
        </w:tc>
      </w:tr>
      <w:tr w:rsidR="00206061" w:rsidRPr="000116FD" w14:paraId="2A329FF3" w14:textId="77777777">
        <w:tblPrEx>
          <w:tblCellMar>
            <w:top w:w="0" w:type="dxa"/>
            <w:bottom w:w="0" w:type="dxa"/>
          </w:tblCellMar>
        </w:tblPrEx>
        <w:tc>
          <w:tcPr>
            <w:tcW w:w="1500" w:type="dxa"/>
            <w:tcMar>
              <w:top w:w="70" w:type="dxa"/>
              <w:left w:w="100" w:type="dxa"/>
              <w:bottom w:w="70" w:type="dxa"/>
              <w:right w:w="100" w:type="dxa"/>
            </w:tcMar>
            <w:vAlign w:val="center"/>
          </w:tcPr>
          <w:p w14:paraId="1347AED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Router</w:t>
            </w:r>
          </w:p>
        </w:tc>
        <w:tc>
          <w:tcPr>
            <w:tcW w:w="1500" w:type="dxa"/>
            <w:tcMar>
              <w:top w:w="70" w:type="dxa"/>
              <w:left w:w="100" w:type="dxa"/>
              <w:bottom w:w="70" w:type="dxa"/>
              <w:right w:w="100" w:type="dxa"/>
            </w:tcMar>
            <w:vAlign w:val="center"/>
          </w:tcPr>
          <w:p w14:paraId="400A5A3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Network (L3)</w:t>
            </w:r>
          </w:p>
        </w:tc>
        <w:tc>
          <w:tcPr>
            <w:tcW w:w="4200" w:type="dxa"/>
            <w:tcMar>
              <w:top w:w="70" w:type="dxa"/>
              <w:left w:w="100" w:type="dxa"/>
              <w:bottom w:w="70" w:type="dxa"/>
              <w:right w:w="100" w:type="dxa"/>
            </w:tcMar>
            <w:vAlign w:val="center"/>
          </w:tcPr>
          <w:p w14:paraId="68331AEF"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Connects different networks and routes packets using IP addresses</w:t>
            </w:r>
          </w:p>
        </w:tc>
        <w:tc>
          <w:tcPr>
            <w:tcW w:w="2160" w:type="dxa"/>
            <w:tcMar>
              <w:top w:w="70" w:type="dxa"/>
              <w:left w:w="100" w:type="dxa"/>
              <w:bottom w:w="70" w:type="dxa"/>
              <w:right w:w="100" w:type="dxa"/>
            </w:tcMar>
            <w:vAlign w:val="center"/>
          </w:tcPr>
          <w:p w14:paraId="0B9D3CD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Connecting a LAN to the Internet</w:t>
            </w:r>
          </w:p>
        </w:tc>
      </w:tr>
      <w:tr w:rsidR="00206061" w:rsidRPr="000116FD" w14:paraId="01D640E0" w14:textId="77777777">
        <w:tblPrEx>
          <w:tblCellMar>
            <w:top w:w="0" w:type="dxa"/>
            <w:bottom w:w="0" w:type="dxa"/>
          </w:tblCellMar>
        </w:tblPrEx>
        <w:tc>
          <w:tcPr>
            <w:tcW w:w="1500" w:type="dxa"/>
            <w:tcMar>
              <w:top w:w="70" w:type="dxa"/>
              <w:left w:w="100" w:type="dxa"/>
              <w:bottom w:w="70" w:type="dxa"/>
              <w:right w:w="100" w:type="dxa"/>
            </w:tcMar>
            <w:vAlign w:val="center"/>
          </w:tcPr>
          <w:p w14:paraId="732F037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Access Point</w:t>
            </w:r>
          </w:p>
        </w:tc>
        <w:tc>
          <w:tcPr>
            <w:tcW w:w="1500" w:type="dxa"/>
            <w:tcMar>
              <w:top w:w="70" w:type="dxa"/>
              <w:left w:w="100" w:type="dxa"/>
              <w:bottom w:w="70" w:type="dxa"/>
              <w:right w:w="100" w:type="dxa"/>
            </w:tcMar>
            <w:vAlign w:val="center"/>
          </w:tcPr>
          <w:p w14:paraId="6DA401E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Data Link (L2)</w:t>
            </w:r>
          </w:p>
        </w:tc>
        <w:tc>
          <w:tcPr>
            <w:tcW w:w="4200" w:type="dxa"/>
            <w:tcMar>
              <w:top w:w="70" w:type="dxa"/>
              <w:left w:w="100" w:type="dxa"/>
              <w:bottom w:w="70" w:type="dxa"/>
              <w:right w:w="100" w:type="dxa"/>
            </w:tcMar>
            <w:vAlign w:val="center"/>
          </w:tcPr>
          <w:p w14:paraId="47EA04DC"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Gives wireless devices access to a wired LAN</w:t>
            </w:r>
          </w:p>
        </w:tc>
        <w:tc>
          <w:tcPr>
            <w:tcW w:w="2160" w:type="dxa"/>
            <w:tcMar>
              <w:top w:w="70" w:type="dxa"/>
              <w:left w:w="100" w:type="dxa"/>
              <w:bottom w:w="70" w:type="dxa"/>
              <w:right w:w="100" w:type="dxa"/>
            </w:tcMar>
            <w:vAlign w:val="center"/>
          </w:tcPr>
          <w:p w14:paraId="77C9553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Wi-Fi networks</w:t>
            </w:r>
          </w:p>
        </w:tc>
      </w:tr>
      <w:tr w:rsidR="00206061" w:rsidRPr="000116FD" w14:paraId="529BE48A" w14:textId="77777777">
        <w:tblPrEx>
          <w:tblCellMar>
            <w:top w:w="0" w:type="dxa"/>
            <w:bottom w:w="0" w:type="dxa"/>
          </w:tblCellMar>
        </w:tblPrEx>
        <w:tc>
          <w:tcPr>
            <w:tcW w:w="1500" w:type="dxa"/>
            <w:tcMar>
              <w:top w:w="70" w:type="dxa"/>
              <w:left w:w="100" w:type="dxa"/>
              <w:bottom w:w="70" w:type="dxa"/>
              <w:right w:w="100" w:type="dxa"/>
            </w:tcMar>
            <w:vAlign w:val="center"/>
          </w:tcPr>
          <w:p w14:paraId="13837F7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Firewall</w:t>
            </w:r>
          </w:p>
        </w:tc>
        <w:tc>
          <w:tcPr>
            <w:tcW w:w="1500" w:type="dxa"/>
            <w:tcMar>
              <w:top w:w="70" w:type="dxa"/>
              <w:left w:w="100" w:type="dxa"/>
              <w:bottom w:w="70" w:type="dxa"/>
              <w:right w:w="100" w:type="dxa"/>
            </w:tcMar>
            <w:vAlign w:val="center"/>
          </w:tcPr>
          <w:p w14:paraId="36BD7A2F"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L3–L7</w:t>
            </w:r>
          </w:p>
        </w:tc>
        <w:tc>
          <w:tcPr>
            <w:tcW w:w="4200" w:type="dxa"/>
            <w:tcMar>
              <w:top w:w="70" w:type="dxa"/>
              <w:left w:w="100" w:type="dxa"/>
              <w:bottom w:w="70" w:type="dxa"/>
              <w:right w:w="100" w:type="dxa"/>
            </w:tcMar>
            <w:vAlign w:val="center"/>
          </w:tcPr>
          <w:p w14:paraId="1E051CE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Filters traffic in/out of a network based on security rules</w:t>
            </w:r>
          </w:p>
        </w:tc>
        <w:tc>
          <w:tcPr>
            <w:tcW w:w="2160" w:type="dxa"/>
            <w:tcMar>
              <w:top w:w="70" w:type="dxa"/>
              <w:left w:w="100" w:type="dxa"/>
              <w:bottom w:w="70" w:type="dxa"/>
              <w:right w:w="100" w:type="dxa"/>
            </w:tcMar>
            <w:vAlign w:val="center"/>
          </w:tcPr>
          <w:p w14:paraId="45330D8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Protecting a network's edge</w:t>
            </w:r>
          </w:p>
        </w:tc>
      </w:tr>
      <w:tr w:rsidR="00206061" w:rsidRPr="000116FD" w14:paraId="1D10974A" w14:textId="77777777">
        <w:tblPrEx>
          <w:tblCellMar>
            <w:top w:w="0" w:type="dxa"/>
            <w:bottom w:w="0" w:type="dxa"/>
          </w:tblCellMar>
        </w:tblPrEx>
        <w:tc>
          <w:tcPr>
            <w:tcW w:w="1500" w:type="dxa"/>
            <w:tcMar>
              <w:top w:w="70" w:type="dxa"/>
              <w:left w:w="100" w:type="dxa"/>
              <w:bottom w:w="70" w:type="dxa"/>
              <w:right w:w="100" w:type="dxa"/>
            </w:tcMar>
            <w:vAlign w:val="center"/>
          </w:tcPr>
          <w:p w14:paraId="419B67D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Modem</w:t>
            </w:r>
          </w:p>
        </w:tc>
        <w:tc>
          <w:tcPr>
            <w:tcW w:w="1500" w:type="dxa"/>
            <w:tcMar>
              <w:top w:w="70" w:type="dxa"/>
              <w:left w:w="100" w:type="dxa"/>
              <w:bottom w:w="70" w:type="dxa"/>
              <w:right w:w="100" w:type="dxa"/>
            </w:tcMar>
            <w:vAlign w:val="center"/>
          </w:tcPr>
          <w:p w14:paraId="01EA5CB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Physical (L1)</w:t>
            </w:r>
          </w:p>
        </w:tc>
        <w:tc>
          <w:tcPr>
            <w:tcW w:w="4200" w:type="dxa"/>
            <w:tcMar>
              <w:top w:w="70" w:type="dxa"/>
              <w:left w:w="100" w:type="dxa"/>
              <w:bottom w:w="70" w:type="dxa"/>
              <w:right w:w="100" w:type="dxa"/>
            </w:tcMar>
            <w:vAlign w:val="center"/>
          </w:tcPr>
          <w:p w14:paraId="16F2F31B"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Converts signals between your LAN and your ISP's line (cable/DSL/fibre)</w:t>
            </w:r>
          </w:p>
        </w:tc>
        <w:tc>
          <w:tcPr>
            <w:tcW w:w="2160" w:type="dxa"/>
            <w:tcMar>
              <w:top w:w="70" w:type="dxa"/>
              <w:left w:w="100" w:type="dxa"/>
              <w:bottom w:w="70" w:type="dxa"/>
              <w:right w:w="100" w:type="dxa"/>
            </w:tcMar>
            <w:vAlign w:val="center"/>
          </w:tcPr>
          <w:p w14:paraId="01650F8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Connecting a home network to the ISP</w:t>
            </w:r>
          </w:p>
        </w:tc>
      </w:tr>
    </w:tbl>
    <w:p w14:paraId="2088BA0B"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547AB414"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3855F3E7"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A hub is a “dumb” repeater — every bit that arrives on one port goes out every other port, so all hub ports share one collision domain. A switch behaves like a smart, multi-port bridge: it learns where each device is and sends frames only where they need to go (see Part 3).</w:t>
            </w:r>
          </w:p>
        </w:tc>
      </w:tr>
    </w:tbl>
    <w:p w14:paraId="025B4C9E" w14:textId="77777777" w:rsidR="00206061" w:rsidRPr="000116FD" w:rsidRDefault="00206061">
      <w:pPr>
        <w:spacing w:after="200"/>
        <w:rPr>
          <w:rFonts w:ascii="Times New Roman" w:hAnsi="Times New Roman" w:cs="Times New Roman"/>
        </w:rPr>
      </w:pPr>
    </w:p>
    <w:p w14:paraId="03970BB7"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1.4  Duplex: Half vs Full  </w:t>
      </w:r>
      <w:r w:rsidRPr="000116FD">
        <w:rPr>
          <w:rFonts w:ascii="Times New Roman" w:hAnsi="Times New Roman" w:cs="Times New Roman"/>
          <w:b/>
          <w:bCs/>
          <w:color w:val="C00000"/>
          <w:sz w:val="18"/>
          <w:szCs w:val="18"/>
        </w:rPr>
        <w:t>NEW</w:t>
      </w:r>
    </w:p>
    <w:p w14:paraId="54A91571" w14:textId="77777777" w:rsidR="00206061" w:rsidRPr="000116FD" w:rsidRDefault="00206061">
      <w:pPr>
        <w:spacing w:after="6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4200"/>
        <w:gridCol w:w="3260"/>
      </w:tblGrid>
      <w:tr w:rsidR="00206061" w:rsidRPr="000116FD" w14:paraId="4BF36C3D" w14:textId="77777777">
        <w:tblPrEx>
          <w:tblCellMar>
            <w:top w:w="0" w:type="dxa"/>
            <w:bottom w:w="0" w:type="dxa"/>
          </w:tblCellMar>
        </w:tblPrEx>
        <w:trPr>
          <w:tblHeader/>
        </w:trPr>
        <w:tc>
          <w:tcPr>
            <w:tcW w:w="1900" w:type="dxa"/>
            <w:shd w:val="clear" w:color="auto" w:fill="D9E2F3"/>
            <w:tcMar>
              <w:top w:w="80" w:type="dxa"/>
              <w:left w:w="100" w:type="dxa"/>
              <w:bottom w:w="80" w:type="dxa"/>
              <w:right w:w="100" w:type="dxa"/>
            </w:tcMar>
            <w:vAlign w:val="center"/>
          </w:tcPr>
          <w:p w14:paraId="75A87617"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Mode</w:t>
            </w:r>
          </w:p>
        </w:tc>
        <w:tc>
          <w:tcPr>
            <w:tcW w:w="4200" w:type="dxa"/>
            <w:shd w:val="clear" w:color="auto" w:fill="D9E2F3"/>
            <w:tcMar>
              <w:top w:w="80" w:type="dxa"/>
              <w:left w:w="100" w:type="dxa"/>
              <w:bottom w:w="80" w:type="dxa"/>
              <w:right w:w="100" w:type="dxa"/>
            </w:tcMar>
            <w:vAlign w:val="center"/>
          </w:tcPr>
          <w:p w14:paraId="5AC75068"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Meaning</w:t>
            </w:r>
          </w:p>
        </w:tc>
        <w:tc>
          <w:tcPr>
            <w:tcW w:w="3260" w:type="dxa"/>
            <w:shd w:val="clear" w:color="auto" w:fill="D9E2F3"/>
            <w:tcMar>
              <w:top w:w="80" w:type="dxa"/>
              <w:left w:w="100" w:type="dxa"/>
              <w:bottom w:w="80" w:type="dxa"/>
              <w:right w:w="100" w:type="dxa"/>
            </w:tcMar>
            <w:vAlign w:val="center"/>
          </w:tcPr>
          <w:p w14:paraId="2B648FF5"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Analogy</w:t>
            </w:r>
          </w:p>
        </w:tc>
      </w:tr>
      <w:tr w:rsidR="00206061" w:rsidRPr="000116FD" w14:paraId="1B45D8CF" w14:textId="77777777">
        <w:tblPrEx>
          <w:tblCellMar>
            <w:top w:w="0" w:type="dxa"/>
            <w:bottom w:w="0" w:type="dxa"/>
          </w:tblCellMar>
        </w:tblPrEx>
        <w:tc>
          <w:tcPr>
            <w:tcW w:w="1900" w:type="dxa"/>
            <w:tcMar>
              <w:top w:w="70" w:type="dxa"/>
              <w:left w:w="100" w:type="dxa"/>
              <w:bottom w:w="70" w:type="dxa"/>
              <w:right w:w="100" w:type="dxa"/>
            </w:tcMar>
            <w:vAlign w:val="center"/>
          </w:tcPr>
          <w:p w14:paraId="548C4FE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Half Duplex</w:t>
            </w:r>
          </w:p>
        </w:tc>
        <w:tc>
          <w:tcPr>
            <w:tcW w:w="4200" w:type="dxa"/>
            <w:tcMar>
              <w:top w:w="70" w:type="dxa"/>
              <w:left w:w="100" w:type="dxa"/>
              <w:bottom w:w="70" w:type="dxa"/>
              <w:right w:w="100" w:type="dxa"/>
            </w:tcMar>
            <w:vAlign w:val="center"/>
          </w:tcPr>
          <w:p w14:paraId="25E13DE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 device can send or receive at a given moment, but not both</w:t>
            </w:r>
          </w:p>
        </w:tc>
        <w:tc>
          <w:tcPr>
            <w:tcW w:w="3260" w:type="dxa"/>
            <w:tcMar>
              <w:top w:w="70" w:type="dxa"/>
              <w:left w:w="100" w:type="dxa"/>
              <w:bottom w:w="70" w:type="dxa"/>
              <w:right w:w="100" w:type="dxa"/>
            </w:tcMar>
            <w:vAlign w:val="center"/>
          </w:tcPr>
          <w:p w14:paraId="4D10DEF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 walkie-talkie — only one person talks at a time</w:t>
            </w:r>
          </w:p>
        </w:tc>
      </w:tr>
      <w:tr w:rsidR="00206061" w:rsidRPr="000116FD" w14:paraId="2D382CF4" w14:textId="77777777">
        <w:tblPrEx>
          <w:tblCellMar>
            <w:top w:w="0" w:type="dxa"/>
            <w:bottom w:w="0" w:type="dxa"/>
          </w:tblCellMar>
        </w:tblPrEx>
        <w:tc>
          <w:tcPr>
            <w:tcW w:w="1900" w:type="dxa"/>
            <w:tcMar>
              <w:top w:w="70" w:type="dxa"/>
              <w:left w:w="100" w:type="dxa"/>
              <w:bottom w:w="70" w:type="dxa"/>
              <w:right w:w="100" w:type="dxa"/>
            </w:tcMar>
            <w:vAlign w:val="center"/>
          </w:tcPr>
          <w:p w14:paraId="619B507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Full Duplex</w:t>
            </w:r>
          </w:p>
        </w:tc>
        <w:tc>
          <w:tcPr>
            <w:tcW w:w="4200" w:type="dxa"/>
            <w:tcMar>
              <w:top w:w="70" w:type="dxa"/>
              <w:left w:w="100" w:type="dxa"/>
              <w:bottom w:w="70" w:type="dxa"/>
              <w:right w:w="100" w:type="dxa"/>
            </w:tcMar>
            <w:vAlign w:val="center"/>
          </w:tcPr>
          <w:p w14:paraId="1E69F7B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 device can send and receive at the same time</w:t>
            </w:r>
          </w:p>
        </w:tc>
        <w:tc>
          <w:tcPr>
            <w:tcW w:w="3260" w:type="dxa"/>
            <w:tcMar>
              <w:top w:w="70" w:type="dxa"/>
              <w:left w:w="100" w:type="dxa"/>
              <w:bottom w:w="70" w:type="dxa"/>
              <w:right w:w="100" w:type="dxa"/>
            </w:tcMar>
            <w:vAlign w:val="center"/>
          </w:tcPr>
          <w:p w14:paraId="624FDF5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 phone call — both sides can talk at once</w:t>
            </w:r>
          </w:p>
        </w:tc>
      </w:tr>
    </w:tbl>
    <w:p w14:paraId="5F215B64"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4BC69AA1"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1DBBE180"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Modern switch ports run full duplex, which is a big part of why collisions are basically a non-issue on switched networks.</w:t>
            </w:r>
          </w:p>
        </w:tc>
      </w:tr>
    </w:tbl>
    <w:p w14:paraId="1D26F5FF" w14:textId="77777777" w:rsidR="00206061" w:rsidRPr="000116FD" w:rsidRDefault="00206061">
      <w:pPr>
        <w:spacing w:after="200"/>
        <w:rPr>
          <w:rFonts w:ascii="Times New Roman" w:hAnsi="Times New Roman" w:cs="Times New Roman"/>
        </w:rPr>
      </w:pPr>
    </w:p>
    <w:p w14:paraId="7AB7F380"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1.5  Collision Domains vs Broadcast Domains  </w:t>
      </w:r>
      <w:r w:rsidRPr="000116FD">
        <w:rPr>
          <w:rFonts w:ascii="Times New Roman" w:hAnsi="Times New Roman" w:cs="Times New Roman"/>
          <w:b/>
          <w:bCs/>
          <w:color w:val="C00000"/>
          <w:sz w:val="18"/>
          <w:szCs w:val="18"/>
        </w:rPr>
        <w:t>NEW</w:t>
      </w:r>
    </w:p>
    <w:p w14:paraId="7E057AB8"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A collision domain is a section of network where two devices transmitting at the same time can cause a collision (this matters on shared/half-duplex media).</w:t>
      </w:r>
    </w:p>
    <w:p w14:paraId="3341E38C"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A broadcast domain is a section of network where a broadcast frame sent by one device is seen by every other device in it.</w:t>
      </w:r>
    </w:p>
    <w:p w14:paraId="01C351B2" w14:textId="77777777" w:rsidR="00206061" w:rsidRPr="000116FD" w:rsidRDefault="00206061">
      <w:pPr>
        <w:spacing w:after="10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100"/>
        <w:gridCol w:w="3600"/>
        <w:gridCol w:w="3660"/>
      </w:tblGrid>
      <w:tr w:rsidR="00206061" w:rsidRPr="000116FD" w14:paraId="51CFE6A6" w14:textId="77777777">
        <w:tblPrEx>
          <w:tblCellMar>
            <w:top w:w="0" w:type="dxa"/>
            <w:bottom w:w="0" w:type="dxa"/>
          </w:tblCellMar>
        </w:tblPrEx>
        <w:trPr>
          <w:tblHeader/>
        </w:trPr>
        <w:tc>
          <w:tcPr>
            <w:tcW w:w="2100" w:type="dxa"/>
            <w:shd w:val="clear" w:color="auto" w:fill="D9E2F3"/>
            <w:tcMar>
              <w:top w:w="80" w:type="dxa"/>
              <w:left w:w="100" w:type="dxa"/>
              <w:bottom w:w="80" w:type="dxa"/>
              <w:right w:w="100" w:type="dxa"/>
            </w:tcMar>
            <w:vAlign w:val="center"/>
          </w:tcPr>
          <w:p w14:paraId="3D21D95B"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Device</w:t>
            </w:r>
          </w:p>
        </w:tc>
        <w:tc>
          <w:tcPr>
            <w:tcW w:w="3600" w:type="dxa"/>
            <w:shd w:val="clear" w:color="auto" w:fill="D9E2F3"/>
            <w:tcMar>
              <w:top w:w="80" w:type="dxa"/>
              <w:left w:w="100" w:type="dxa"/>
              <w:bottom w:w="80" w:type="dxa"/>
              <w:right w:w="100" w:type="dxa"/>
            </w:tcMar>
            <w:vAlign w:val="center"/>
          </w:tcPr>
          <w:p w14:paraId="569C3AAC"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Collision Domains</w:t>
            </w:r>
          </w:p>
        </w:tc>
        <w:tc>
          <w:tcPr>
            <w:tcW w:w="3660" w:type="dxa"/>
            <w:shd w:val="clear" w:color="auto" w:fill="D9E2F3"/>
            <w:tcMar>
              <w:top w:w="80" w:type="dxa"/>
              <w:left w:w="100" w:type="dxa"/>
              <w:bottom w:w="80" w:type="dxa"/>
              <w:right w:w="100" w:type="dxa"/>
            </w:tcMar>
            <w:vAlign w:val="center"/>
          </w:tcPr>
          <w:p w14:paraId="4283B552"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Broadcast Domains</w:t>
            </w:r>
          </w:p>
        </w:tc>
      </w:tr>
      <w:tr w:rsidR="00206061" w:rsidRPr="000116FD" w14:paraId="3FA1741A" w14:textId="77777777">
        <w:tblPrEx>
          <w:tblCellMar>
            <w:top w:w="0" w:type="dxa"/>
            <w:bottom w:w="0" w:type="dxa"/>
          </w:tblCellMar>
        </w:tblPrEx>
        <w:tc>
          <w:tcPr>
            <w:tcW w:w="2100" w:type="dxa"/>
            <w:tcMar>
              <w:top w:w="70" w:type="dxa"/>
              <w:left w:w="100" w:type="dxa"/>
              <w:bottom w:w="70" w:type="dxa"/>
              <w:right w:w="100" w:type="dxa"/>
            </w:tcMar>
            <w:vAlign w:val="center"/>
          </w:tcPr>
          <w:p w14:paraId="2FD062AB"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Hub</w:t>
            </w:r>
          </w:p>
        </w:tc>
        <w:tc>
          <w:tcPr>
            <w:tcW w:w="3600" w:type="dxa"/>
            <w:tcMar>
              <w:top w:w="70" w:type="dxa"/>
              <w:left w:w="100" w:type="dxa"/>
              <w:bottom w:w="70" w:type="dxa"/>
              <w:right w:w="100" w:type="dxa"/>
            </w:tcMar>
            <w:vAlign w:val="center"/>
          </w:tcPr>
          <w:p w14:paraId="68661754"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 (every port shares one)</w:t>
            </w:r>
          </w:p>
        </w:tc>
        <w:tc>
          <w:tcPr>
            <w:tcW w:w="3660" w:type="dxa"/>
            <w:tcMar>
              <w:top w:w="70" w:type="dxa"/>
              <w:left w:w="100" w:type="dxa"/>
              <w:bottom w:w="70" w:type="dxa"/>
              <w:right w:w="100" w:type="dxa"/>
            </w:tcMar>
            <w:vAlign w:val="center"/>
          </w:tcPr>
          <w:p w14:paraId="2F99F03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w:t>
            </w:r>
          </w:p>
        </w:tc>
      </w:tr>
      <w:tr w:rsidR="00206061" w:rsidRPr="000116FD" w14:paraId="5776A238" w14:textId="77777777">
        <w:tblPrEx>
          <w:tblCellMar>
            <w:top w:w="0" w:type="dxa"/>
            <w:bottom w:w="0" w:type="dxa"/>
          </w:tblCellMar>
        </w:tblPrEx>
        <w:tc>
          <w:tcPr>
            <w:tcW w:w="2100" w:type="dxa"/>
            <w:tcMar>
              <w:top w:w="70" w:type="dxa"/>
              <w:left w:w="100" w:type="dxa"/>
              <w:bottom w:w="70" w:type="dxa"/>
              <w:right w:w="100" w:type="dxa"/>
            </w:tcMar>
            <w:vAlign w:val="center"/>
          </w:tcPr>
          <w:p w14:paraId="2FEFE88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lastRenderedPageBreak/>
              <w:t>Switch</w:t>
            </w:r>
          </w:p>
        </w:tc>
        <w:tc>
          <w:tcPr>
            <w:tcW w:w="3600" w:type="dxa"/>
            <w:tcMar>
              <w:top w:w="70" w:type="dxa"/>
              <w:left w:w="100" w:type="dxa"/>
              <w:bottom w:w="70" w:type="dxa"/>
              <w:right w:w="100" w:type="dxa"/>
            </w:tcMar>
            <w:vAlign w:val="center"/>
          </w:tcPr>
          <w:p w14:paraId="21B87024"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 per port</w:t>
            </w:r>
          </w:p>
        </w:tc>
        <w:tc>
          <w:tcPr>
            <w:tcW w:w="3660" w:type="dxa"/>
            <w:tcMar>
              <w:top w:w="70" w:type="dxa"/>
              <w:left w:w="100" w:type="dxa"/>
              <w:bottom w:w="70" w:type="dxa"/>
              <w:right w:w="100" w:type="dxa"/>
            </w:tcMar>
            <w:vAlign w:val="center"/>
          </w:tcPr>
          <w:p w14:paraId="3BB2DA8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 (unless split into VLANs)</w:t>
            </w:r>
          </w:p>
        </w:tc>
      </w:tr>
      <w:tr w:rsidR="00206061" w:rsidRPr="000116FD" w14:paraId="2B8AA203" w14:textId="77777777">
        <w:tblPrEx>
          <w:tblCellMar>
            <w:top w:w="0" w:type="dxa"/>
            <w:bottom w:w="0" w:type="dxa"/>
          </w:tblCellMar>
        </w:tblPrEx>
        <w:tc>
          <w:tcPr>
            <w:tcW w:w="2100" w:type="dxa"/>
            <w:tcMar>
              <w:top w:w="70" w:type="dxa"/>
              <w:left w:w="100" w:type="dxa"/>
              <w:bottom w:w="70" w:type="dxa"/>
              <w:right w:w="100" w:type="dxa"/>
            </w:tcMar>
            <w:vAlign w:val="center"/>
          </w:tcPr>
          <w:p w14:paraId="7D3A201F"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Router</w:t>
            </w:r>
          </w:p>
        </w:tc>
        <w:tc>
          <w:tcPr>
            <w:tcW w:w="3600" w:type="dxa"/>
            <w:tcMar>
              <w:top w:w="70" w:type="dxa"/>
              <w:left w:w="100" w:type="dxa"/>
              <w:bottom w:w="70" w:type="dxa"/>
              <w:right w:w="100" w:type="dxa"/>
            </w:tcMar>
            <w:vAlign w:val="center"/>
          </w:tcPr>
          <w:p w14:paraId="39EF470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 per port</w:t>
            </w:r>
          </w:p>
        </w:tc>
        <w:tc>
          <w:tcPr>
            <w:tcW w:w="3660" w:type="dxa"/>
            <w:tcMar>
              <w:top w:w="70" w:type="dxa"/>
              <w:left w:w="100" w:type="dxa"/>
              <w:bottom w:w="70" w:type="dxa"/>
              <w:right w:w="100" w:type="dxa"/>
            </w:tcMar>
            <w:vAlign w:val="center"/>
          </w:tcPr>
          <w:p w14:paraId="2B85153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 per port</w:t>
            </w:r>
          </w:p>
        </w:tc>
      </w:tr>
    </w:tbl>
    <w:p w14:paraId="00762330"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15282536"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4F309099"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This is why routers are said to “break up” broadcast domains, while switches — by default — do not.</w:t>
            </w:r>
          </w:p>
        </w:tc>
      </w:tr>
    </w:tbl>
    <w:p w14:paraId="40284F93" w14:textId="77777777" w:rsidR="00206061" w:rsidRPr="000116FD" w:rsidRDefault="00206061">
      <w:pPr>
        <w:spacing w:after="200"/>
        <w:rPr>
          <w:rFonts w:ascii="Times New Roman" w:hAnsi="Times New Roman" w:cs="Times New Roman"/>
        </w:rPr>
      </w:pPr>
    </w:p>
    <w:p w14:paraId="658194C4"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1.6  Cabling Basics  </w:t>
      </w:r>
      <w:r w:rsidRPr="000116FD">
        <w:rPr>
          <w:rFonts w:ascii="Times New Roman" w:hAnsi="Times New Roman" w:cs="Times New Roman"/>
          <w:b/>
          <w:bCs/>
          <w:color w:val="C00000"/>
          <w:sz w:val="18"/>
          <w:szCs w:val="18"/>
        </w:rPr>
        <w:t>NEW</w:t>
      </w:r>
    </w:p>
    <w:p w14:paraId="3734FF4A" w14:textId="77777777" w:rsidR="00206061" w:rsidRPr="000116FD" w:rsidRDefault="00206061">
      <w:pPr>
        <w:spacing w:after="6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200"/>
        <w:gridCol w:w="6160"/>
      </w:tblGrid>
      <w:tr w:rsidR="00206061" w:rsidRPr="000116FD" w14:paraId="46E92AE6"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vAlign w:val="center"/>
          </w:tcPr>
          <w:p w14:paraId="07329CCB"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Cable / Term</w:t>
            </w:r>
          </w:p>
        </w:tc>
        <w:tc>
          <w:tcPr>
            <w:tcW w:w="6160" w:type="dxa"/>
            <w:shd w:val="clear" w:color="auto" w:fill="D9E2F3"/>
            <w:tcMar>
              <w:top w:w="80" w:type="dxa"/>
              <w:left w:w="100" w:type="dxa"/>
              <w:bottom w:w="80" w:type="dxa"/>
              <w:right w:w="100" w:type="dxa"/>
            </w:tcMar>
            <w:vAlign w:val="center"/>
          </w:tcPr>
          <w:p w14:paraId="3BB5C23B"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Description</w:t>
            </w:r>
          </w:p>
        </w:tc>
      </w:tr>
      <w:tr w:rsidR="00206061" w:rsidRPr="000116FD" w14:paraId="44BE32F4" w14:textId="77777777">
        <w:tblPrEx>
          <w:tblCellMar>
            <w:top w:w="0" w:type="dxa"/>
            <w:bottom w:w="0" w:type="dxa"/>
          </w:tblCellMar>
        </w:tblPrEx>
        <w:tc>
          <w:tcPr>
            <w:tcW w:w="3200" w:type="dxa"/>
            <w:tcMar>
              <w:top w:w="70" w:type="dxa"/>
              <w:left w:w="100" w:type="dxa"/>
              <w:bottom w:w="70" w:type="dxa"/>
              <w:right w:w="100" w:type="dxa"/>
            </w:tcMar>
            <w:vAlign w:val="center"/>
          </w:tcPr>
          <w:p w14:paraId="7A1F8EBF"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UTP (Unshielded Twisted Pair)</w:t>
            </w:r>
          </w:p>
        </w:tc>
        <w:tc>
          <w:tcPr>
            <w:tcW w:w="6160" w:type="dxa"/>
            <w:tcMar>
              <w:top w:w="70" w:type="dxa"/>
              <w:left w:w="100" w:type="dxa"/>
              <w:bottom w:w="70" w:type="dxa"/>
              <w:right w:w="100" w:type="dxa"/>
            </w:tcMar>
            <w:vAlign w:val="center"/>
          </w:tcPr>
          <w:p w14:paraId="27B4236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The common copper cable for LANs, terminated with an RJ45 connector</w:t>
            </w:r>
          </w:p>
        </w:tc>
      </w:tr>
      <w:tr w:rsidR="00206061" w:rsidRPr="000116FD" w14:paraId="67B7614F" w14:textId="77777777">
        <w:tblPrEx>
          <w:tblCellMar>
            <w:top w:w="0" w:type="dxa"/>
            <w:bottom w:w="0" w:type="dxa"/>
          </w:tblCellMar>
        </w:tblPrEx>
        <w:tc>
          <w:tcPr>
            <w:tcW w:w="3200" w:type="dxa"/>
            <w:tcMar>
              <w:top w:w="70" w:type="dxa"/>
              <w:left w:w="100" w:type="dxa"/>
              <w:bottom w:w="70" w:type="dxa"/>
              <w:right w:w="100" w:type="dxa"/>
            </w:tcMar>
            <w:vAlign w:val="center"/>
          </w:tcPr>
          <w:p w14:paraId="4FB5980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Fibre optic</w:t>
            </w:r>
          </w:p>
        </w:tc>
        <w:tc>
          <w:tcPr>
            <w:tcW w:w="6160" w:type="dxa"/>
            <w:tcMar>
              <w:top w:w="70" w:type="dxa"/>
              <w:left w:w="100" w:type="dxa"/>
              <w:bottom w:w="70" w:type="dxa"/>
              <w:right w:w="100" w:type="dxa"/>
            </w:tcMar>
            <w:vAlign w:val="center"/>
          </w:tcPr>
          <w:p w14:paraId="04951E4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Carries data as light pulses; long distance, immune to electrical interference</w:t>
            </w:r>
          </w:p>
        </w:tc>
      </w:tr>
      <w:tr w:rsidR="00206061" w:rsidRPr="000116FD" w14:paraId="72E1077A" w14:textId="77777777">
        <w:tblPrEx>
          <w:tblCellMar>
            <w:top w:w="0" w:type="dxa"/>
            <w:bottom w:w="0" w:type="dxa"/>
          </w:tblCellMar>
        </w:tblPrEx>
        <w:tc>
          <w:tcPr>
            <w:tcW w:w="3200" w:type="dxa"/>
            <w:tcMar>
              <w:top w:w="70" w:type="dxa"/>
              <w:left w:w="100" w:type="dxa"/>
              <w:bottom w:w="70" w:type="dxa"/>
              <w:right w:w="100" w:type="dxa"/>
            </w:tcMar>
            <w:vAlign w:val="center"/>
          </w:tcPr>
          <w:p w14:paraId="011CF38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Straight-through cable</w:t>
            </w:r>
          </w:p>
        </w:tc>
        <w:tc>
          <w:tcPr>
            <w:tcW w:w="6160" w:type="dxa"/>
            <w:tcMar>
              <w:top w:w="70" w:type="dxa"/>
              <w:left w:w="100" w:type="dxa"/>
              <w:bottom w:w="70" w:type="dxa"/>
              <w:right w:w="100" w:type="dxa"/>
            </w:tcMar>
            <w:vAlign w:val="center"/>
          </w:tcPr>
          <w:p w14:paraId="4EB78E7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Wired the same at both ends; connects unlike devices (e.g. PC to switch)</w:t>
            </w:r>
          </w:p>
        </w:tc>
      </w:tr>
      <w:tr w:rsidR="00206061" w:rsidRPr="000116FD" w14:paraId="296E476C" w14:textId="77777777">
        <w:tblPrEx>
          <w:tblCellMar>
            <w:top w:w="0" w:type="dxa"/>
            <w:bottom w:w="0" w:type="dxa"/>
          </w:tblCellMar>
        </w:tblPrEx>
        <w:tc>
          <w:tcPr>
            <w:tcW w:w="3200" w:type="dxa"/>
            <w:tcMar>
              <w:top w:w="70" w:type="dxa"/>
              <w:left w:w="100" w:type="dxa"/>
              <w:bottom w:w="70" w:type="dxa"/>
              <w:right w:w="100" w:type="dxa"/>
            </w:tcMar>
            <w:vAlign w:val="center"/>
          </w:tcPr>
          <w:p w14:paraId="3DE8CAFB"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Crossover cable</w:t>
            </w:r>
          </w:p>
        </w:tc>
        <w:tc>
          <w:tcPr>
            <w:tcW w:w="6160" w:type="dxa"/>
            <w:tcMar>
              <w:top w:w="70" w:type="dxa"/>
              <w:left w:w="100" w:type="dxa"/>
              <w:bottom w:w="70" w:type="dxa"/>
              <w:right w:w="100" w:type="dxa"/>
            </w:tcMar>
            <w:vAlign w:val="center"/>
          </w:tcPr>
          <w:p w14:paraId="26BFDC2C"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Wires swapped at one end; connects like devices (e.g. switch to switch)</w:t>
            </w:r>
          </w:p>
        </w:tc>
      </w:tr>
    </w:tbl>
    <w:p w14:paraId="06B6BFFF"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3D693C18"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2BF0513C"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Most modern switch and NIC ports support Auto-MDIX, which automatically detects and adjusts for the cable type — so the straight-through vs crossover distinction matters less than it used to.</w:t>
            </w:r>
          </w:p>
        </w:tc>
      </w:tr>
    </w:tbl>
    <w:p w14:paraId="093341A2" w14:textId="77777777" w:rsidR="00206061" w:rsidRPr="000116FD" w:rsidRDefault="00000000">
      <w:pPr>
        <w:rPr>
          <w:rFonts w:ascii="Times New Roman" w:hAnsi="Times New Roman" w:cs="Times New Roman"/>
        </w:rPr>
      </w:pPr>
      <w:r w:rsidRPr="000116FD">
        <w:rPr>
          <w:rFonts w:ascii="Times New Roman" w:hAnsi="Times New Roman" w:cs="Times New Roman"/>
        </w:rPr>
        <w:br w:type="page"/>
      </w:r>
    </w:p>
    <w:p w14:paraId="0E69A052" w14:textId="77777777" w:rsidR="00206061" w:rsidRPr="000116FD" w:rsidRDefault="00000000">
      <w:pPr>
        <w:pStyle w:val="Heading1"/>
        <w:pBdr>
          <w:bottom w:val="single" w:sz="12" w:space="4" w:color="1F3864"/>
        </w:pBdr>
        <w:spacing w:before="200" w:after="200"/>
        <w:rPr>
          <w:rFonts w:ascii="Times New Roman" w:hAnsi="Times New Roman" w:cs="Times New Roman"/>
        </w:rPr>
      </w:pPr>
      <w:r w:rsidRPr="000116FD">
        <w:rPr>
          <w:rFonts w:ascii="Times New Roman" w:hAnsi="Times New Roman" w:cs="Times New Roman"/>
          <w:color w:val="1F3864"/>
        </w:rPr>
        <w:lastRenderedPageBreak/>
        <w:t>Part 2 — Reference Models</w:t>
      </w:r>
    </w:p>
    <w:p w14:paraId="053833AC"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2.1  OSI Model (7 Layers)  </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500"/>
        <w:gridCol w:w="1300"/>
        <w:gridCol w:w="2000"/>
        <w:gridCol w:w="1560"/>
        <w:gridCol w:w="4000"/>
      </w:tblGrid>
      <w:tr w:rsidR="00206061" w:rsidRPr="000116FD" w14:paraId="6BAB51CF" w14:textId="77777777">
        <w:tblPrEx>
          <w:tblCellMar>
            <w:top w:w="0" w:type="dxa"/>
            <w:bottom w:w="0" w:type="dxa"/>
          </w:tblCellMar>
        </w:tblPrEx>
        <w:trPr>
          <w:tblHeader/>
        </w:trPr>
        <w:tc>
          <w:tcPr>
            <w:tcW w:w="500" w:type="dxa"/>
            <w:shd w:val="clear" w:color="auto" w:fill="D9E2F3"/>
            <w:tcMar>
              <w:top w:w="80" w:type="dxa"/>
              <w:left w:w="100" w:type="dxa"/>
              <w:bottom w:w="80" w:type="dxa"/>
              <w:right w:w="100" w:type="dxa"/>
            </w:tcMar>
            <w:vAlign w:val="center"/>
          </w:tcPr>
          <w:p w14:paraId="582304B5"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No.</w:t>
            </w:r>
          </w:p>
        </w:tc>
        <w:tc>
          <w:tcPr>
            <w:tcW w:w="1300" w:type="dxa"/>
            <w:shd w:val="clear" w:color="auto" w:fill="D9E2F3"/>
            <w:tcMar>
              <w:top w:w="80" w:type="dxa"/>
              <w:left w:w="100" w:type="dxa"/>
              <w:bottom w:w="80" w:type="dxa"/>
              <w:right w:w="100" w:type="dxa"/>
            </w:tcMar>
            <w:vAlign w:val="center"/>
          </w:tcPr>
          <w:p w14:paraId="52786892"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Layer</w:t>
            </w:r>
          </w:p>
        </w:tc>
        <w:tc>
          <w:tcPr>
            <w:tcW w:w="2000" w:type="dxa"/>
            <w:shd w:val="clear" w:color="auto" w:fill="D9E2F3"/>
            <w:tcMar>
              <w:top w:w="80" w:type="dxa"/>
              <w:left w:w="100" w:type="dxa"/>
              <w:bottom w:w="80" w:type="dxa"/>
              <w:right w:w="100" w:type="dxa"/>
            </w:tcMar>
            <w:vAlign w:val="center"/>
          </w:tcPr>
          <w:p w14:paraId="70509A8E"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Protocols / Mediums</w:t>
            </w:r>
          </w:p>
        </w:tc>
        <w:tc>
          <w:tcPr>
            <w:tcW w:w="1560" w:type="dxa"/>
            <w:shd w:val="clear" w:color="auto" w:fill="D9E2F3"/>
            <w:tcMar>
              <w:top w:w="80" w:type="dxa"/>
              <w:left w:w="100" w:type="dxa"/>
              <w:bottom w:w="80" w:type="dxa"/>
              <w:right w:w="100" w:type="dxa"/>
            </w:tcMar>
            <w:vAlign w:val="center"/>
          </w:tcPr>
          <w:p w14:paraId="5F461A8B"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Devices / Examples</w:t>
            </w:r>
          </w:p>
        </w:tc>
        <w:tc>
          <w:tcPr>
            <w:tcW w:w="4000" w:type="dxa"/>
            <w:shd w:val="clear" w:color="auto" w:fill="D9E2F3"/>
            <w:tcMar>
              <w:top w:w="80" w:type="dxa"/>
              <w:left w:w="100" w:type="dxa"/>
              <w:bottom w:w="80" w:type="dxa"/>
              <w:right w:w="100" w:type="dxa"/>
            </w:tcMar>
            <w:vAlign w:val="center"/>
          </w:tcPr>
          <w:p w14:paraId="1F752223"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Description</w:t>
            </w:r>
          </w:p>
        </w:tc>
      </w:tr>
      <w:tr w:rsidR="00206061" w:rsidRPr="000116FD" w14:paraId="149F6BFD" w14:textId="77777777">
        <w:tblPrEx>
          <w:tblCellMar>
            <w:top w:w="0" w:type="dxa"/>
            <w:bottom w:w="0" w:type="dxa"/>
          </w:tblCellMar>
        </w:tblPrEx>
        <w:tc>
          <w:tcPr>
            <w:tcW w:w="500" w:type="dxa"/>
            <w:tcMar>
              <w:top w:w="70" w:type="dxa"/>
              <w:left w:w="100" w:type="dxa"/>
              <w:bottom w:w="70" w:type="dxa"/>
              <w:right w:w="100" w:type="dxa"/>
            </w:tcMar>
            <w:vAlign w:val="center"/>
          </w:tcPr>
          <w:p w14:paraId="266E5BC6"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w:t>
            </w:r>
          </w:p>
        </w:tc>
        <w:tc>
          <w:tcPr>
            <w:tcW w:w="1300" w:type="dxa"/>
            <w:tcMar>
              <w:top w:w="70" w:type="dxa"/>
              <w:left w:w="100" w:type="dxa"/>
              <w:bottom w:w="70" w:type="dxa"/>
              <w:right w:w="100" w:type="dxa"/>
            </w:tcMar>
            <w:vAlign w:val="center"/>
          </w:tcPr>
          <w:p w14:paraId="72C3923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Physical</w:t>
            </w:r>
          </w:p>
        </w:tc>
        <w:tc>
          <w:tcPr>
            <w:tcW w:w="2000" w:type="dxa"/>
            <w:tcMar>
              <w:top w:w="70" w:type="dxa"/>
              <w:left w:w="100" w:type="dxa"/>
              <w:bottom w:w="70" w:type="dxa"/>
              <w:right w:w="100" w:type="dxa"/>
            </w:tcMar>
            <w:vAlign w:val="center"/>
          </w:tcPr>
          <w:p w14:paraId="53CD5FA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Ethernet / Wi-Fi</w:t>
            </w:r>
          </w:p>
        </w:tc>
        <w:tc>
          <w:tcPr>
            <w:tcW w:w="1560" w:type="dxa"/>
            <w:tcMar>
              <w:top w:w="70" w:type="dxa"/>
              <w:left w:w="100" w:type="dxa"/>
              <w:bottom w:w="70" w:type="dxa"/>
              <w:right w:w="100" w:type="dxa"/>
            </w:tcMar>
            <w:vAlign w:val="center"/>
          </w:tcPr>
          <w:p w14:paraId="08DABC4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Hubs, repeaters</w:t>
            </w:r>
          </w:p>
        </w:tc>
        <w:tc>
          <w:tcPr>
            <w:tcW w:w="4000" w:type="dxa"/>
            <w:tcMar>
              <w:top w:w="70" w:type="dxa"/>
              <w:left w:w="100" w:type="dxa"/>
              <w:bottom w:w="70" w:type="dxa"/>
              <w:right w:w="100" w:type="dxa"/>
            </w:tcMar>
            <w:vAlign w:val="center"/>
          </w:tcPr>
          <w:p w14:paraId="4A75648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Transmits raw bitstreams as electrical, optical, or radio signals</w:t>
            </w:r>
          </w:p>
        </w:tc>
      </w:tr>
      <w:tr w:rsidR="00206061" w:rsidRPr="000116FD" w14:paraId="08387C6F" w14:textId="77777777">
        <w:tblPrEx>
          <w:tblCellMar>
            <w:top w:w="0" w:type="dxa"/>
            <w:bottom w:w="0" w:type="dxa"/>
          </w:tblCellMar>
        </w:tblPrEx>
        <w:tc>
          <w:tcPr>
            <w:tcW w:w="500" w:type="dxa"/>
            <w:tcMar>
              <w:top w:w="70" w:type="dxa"/>
              <w:left w:w="100" w:type="dxa"/>
              <w:bottom w:w="70" w:type="dxa"/>
              <w:right w:w="100" w:type="dxa"/>
            </w:tcMar>
            <w:vAlign w:val="center"/>
          </w:tcPr>
          <w:p w14:paraId="42FE789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w:t>
            </w:r>
          </w:p>
        </w:tc>
        <w:tc>
          <w:tcPr>
            <w:tcW w:w="1300" w:type="dxa"/>
            <w:tcMar>
              <w:top w:w="70" w:type="dxa"/>
              <w:left w:w="100" w:type="dxa"/>
              <w:bottom w:w="70" w:type="dxa"/>
              <w:right w:w="100" w:type="dxa"/>
            </w:tcMar>
            <w:vAlign w:val="center"/>
          </w:tcPr>
          <w:p w14:paraId="37641A3C"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Data Link</w:t>
            </w:r>
          </w:p>
        </w:tc>
        <w:tc>
          <w:tcPr>
            <w:tcW w:w="2000" w:type="dxa"/>
            <w:tcMar>
              <w:top w:w="70" w:type="dxa"/>
              <w:left w:w="100" w:type="dxa"/>
              <w:bottom w:w="70" w:type="dxa"/>
              <w:right w:w="100" w:type="dxa"/>
            </w:tcMar>
            <w:vAlign w:val="center"/>
          </w:tcPr>
          <w:p w14:paraId="164F352F"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Ethernet II, PPP, HDLC</w:t>
            </w:r>
          </w:p>
        </w:tc>
        <w:tc>
          <w:tcPr>
            <w:tcW w:w="1560" w:type="dxa"/>
            <w:tcMar>
              <w:top w:w="70" w:type="dxa"/>
              <w:left w:w="100" w:type="dxa"/>
              <w:bottom w:w="70" w:type="dxa"/>
              <w:right w:w="100" w:type="dxa"/>
            </w:tcMar>
            <w:vAlign w:val="center"/>
          </w:tcPr>
          <w:p w14:paraId="77B8073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Switches, bridges</w:t>
            </w:r>
          </w:p>
        </w:tc>
        <w:tc>
          <w:tcPr>
            <w:tcW w:w="4000" w:type="dxa"/>
            <w:tcMar>
              <w:top w:w="70" w:type="dxa"/>
              <w:left w:w="100" w:type="dxa"/>
              <w:bottom w:w="70" w:type="dxa"/>
              <w:right w:w="100" w:type="dxa"/>
            </w:tcMar>
            <w:vAlign w:val="center"/>
          </w:tcPr>
          <w:p w14:paraId="69F8C8B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Manages MAC addressing, framing, and error detection</w:t>
            </w:r>
          </w:p>
        </w:tc>
      </w:tr>
      <w:tr w:rsidR="00206061" w:rsidRPr="000116FD" w14:paraId="09FCBD93" w14:textId="77777777">
        <w:tblPrEx>
          <w:tblCellMar>
            <w:top w:w="0" w:type="dxa"/>
            <w:bottom w:w="0" w:type="dxa"/>
          </w:tblCellMar>
        </w:tblPrEx>
        <w:tc>
          <w:tcPr>
            <w:tcW w:w="500" w:type="dxa"/>
            <w:tcMar>
              <w:top w:w="70" w:type="dxa"/>
              <w:left w:w="100" w:type="dxa"/>
              <w:bottom w:w="70" w:type="dxa"/>
              <w:right w:w="100" w:type="dxa"/>
            </w:tcMar>
            <w:vAlign w:val="center"/>
          </w:tcPr>
          <w:p w14:paraId="7A0A560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3</w:t>
            </w:r>
          </w:p>
        </w:tc>
        <w:tc>
          <w:tcPr>
            <w:tcW w:w="1300" w:type="dxa"/>
            <w:tcMar>
              <w:top w:w="70" w:type="dxa"/>
              <w:left w:w="100" w:type="dxa"/>
              <w:bottom w:w="70" w:type="dxa"/>
              <w:right w:w="100" w:type="dxa"/>
            </w:tcMar>
            <w:vAlign w:val="center"/>
          </w:tcPr>
          <w:p w14:paraId="79937B7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Network</w:t>
            </w:r>
          </w:p>
        </w:tc>
        <w:tc>
          <w:tcPr>
            <w:tcW w:w="2000" w:type="dxa"/>
            <w:tcMar>
              <w:top w:w="70" w:type="dxa"/>
              <w:left w:w="100" w:type="dxa"/>
              <w:bottom w:w="70" w:type="dxa"/>
              <w:right w:w="100" w:type="dxa"/>
            </w:tcMar>
            <w:vAlign w:val="center"/>
          </w:tcPr>
          <w:p w14:paraId="29F3BF1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IPv4 / IPv6</w:t>
            </w:r>
          </w:p>
        </w:tc>
        <w:tc>
          <w:tcPr>
            <w:tcW w:w="1560" w:type="dxa"/>
            <w:tcMar>
              <w:top w:w="70" w:type="dxa"/>
              <w:left w:w="100" w:type="dxa"/>
              <w:bottom w:w="70" w:type="dxa"/>
              <w:right w:w="100" w:type="dxa"/>
            </w:tcMar>
            <w:vAlign w:val="center"/>
          </w:tcPr>
          <w:p w14:paraId="06F5FCB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Routers</w:t>
            </w:r>
          </w:p>
        </w:tc>
        <w:tc>
          <w:tcPr>
            <w:tcW w:w="4000" w:type="dxa"/>
            <w:tcMar>
              <w:top w:w="70" w:type="dxa"/>
              <w:left w:w="100" w:type="dxa"/>
              <w:bottom w:w="70" w:type="dxa"/>
              <w:right w:w="100" w:type="dxa"/>
            </w:tcMar>
            <w:vAlign w:val="center"/>
          </w:tcPr>
          <w:p w14:paraId="25ECD6E4"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Logical addressing; determines the best path through networks</w:t>
            </w:r>
          </w:p>
        </w:tc>
      </w:tr>
      <w:tr w:rsidR="00206061" w:rsidRPr="000116FD" w14:paraId="3900F071" w14:textId="77777777">
        <w:tblPrEx>
          <w:tblCellMar>
            <w:top w:w="0" w:type="dxa"/>
            <w:bottom w:w="0" w:type="dxa"/>
          </w:tblCellMar>
        </w:tblPrEx>
        <w:tc>
          <w:tcPr>
            <w:tcW w:w="500" w:type="dxa"/>
            <w:tcMar>
              <w:top w:w="70" w:type="dxa"/>
              <w:left w:w="100" w:type="dxa"/>
              <w:bottom w:w="70" w:type="dxa"/>
              <w:right w:w="100" w:type="dxa"/>
            </w:tcMar>
            <w:vAlign w:val="center"/>
          </w:tcPr>
          <w:p w14:paraId="40017496"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4</w:t>
            </w:r>
          </w:p>
        </w:tc>
        <w:tc>
          <w:tcPr>
            <w:tcW w:w="1300" w:type="dxa"/>
            <w:tcMar>
              <w:top w:w="70" w:type="dxa"/>
              <w:left w:w="100" w:type="dxa"/>
              <w:bottom w:w="70" w:type="dxa"/>
              <w:right w:w="100" w:type="dxa"/>
            </w:tcMar>
            <w:vAlign w:val="center"/>
          </w:tcPr>
          <w:p w14:paraId="12E2839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Transport</w:t>
            </w:r>
          </w:p>
        </w:tc>
        <w:tc>
          <w:tcPr>
            <w:tcW w:w="2000" w:type="dxa"/>
            <w:tcMar>
              <w:top w:w="70" w:type="dxa"/>
              <w:left w:w="100" w:type="dxa"/>
              <w:bottom w:w="70" w:type="dxa"/>
              <w:right w:w="100" w:type="dxa"/>
            </w:tcMar>
            <w:vAlign w:val="center"/>
          </w:tcPr>
          <w:p w14:paraId="16DE532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TCP / UDP</w:t>
            </w:r>
          </w:p>
        </w:tc>
        <w:tc>
          <w:tcPr>
            <w:tcW w:w="1560" w:type="dxa"/>
            <w:tcMar>
              <w:top w:w="70" w:type="dxa"/>
              <w:left w:w="100" w:type="dxa"/>
              <w:bottom w:w="70" w:type="dxa"/>
              <w:right w:w="100" w:type="dxa"/>
            </w:tcMar>
            <w:vAlign w:val="center"/>
          </w:tcPr>
          <w:p w14:paraId="6A28D436"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t>
            </w:r>
          </w:p>
        </w:tc>
        <w:tc>
          <w:tcPr>
            <w:tcW w:w="4000" w:type="dxa"/>
            <w:tcMar>
              <w:top w:w="70" w:type="dxa"/>
              <w:left w:w="100" w:type="dxa"/>
              <w:bottom w:w="70" w:type="dxa"/>
              <w:right w:w="100" w:type="dxa"/>
            </w:tcMar>
            <w:vAlign w:val="center"/>
          </w:tcPr>
          <w:p w14:paraId="3B61FBA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Supports end-to-end communication between devices</w:t>
            </w:r>
          </w:p>
        </w:tc>
      </w:tr>
      <w:tr w:rsidR="00206061" w:rsidRPr="000116FD" w14:paraId="4499CBD3" w14:textId="77777777">
        <w:tblPrEx>
          <w:tblCellMar>
            <w:top w:w="0" w:type="dxa"/>
            <w:bottom w:w="0" w:type="dxa"/>
          </w:tblCellMar>
        </w:tblPrEx>
        <w:tc>
          <w:tcPr>
            <w:tcW w:w="500" w:type="dxa"/>
            <w:tcMar>
              <w:top w:w="70" w:type="dxa"/>
              <w:left w:w="100" w:type="dxa"/>
              <w:bottom w:w="70" w:type="dxa"/>
              <w:right w:w="100" w:type="dxa"/>
            </w:tcMar>
            <w:vAlign w:val="center"/>
          </w:tcPr>
          <w:p w14:paraId="7414FBA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5</w:t>
            </w:r>
          </w:p>
        </w:tc>
        <w:tc>
          <w:tcPr>
            <w:tcW w:w="1300" w:type="dxa"/>
            <w:tcMar>
              <w:top w:w="70" w:type="dxa"/>
              <w:left w:w="100" w:type="dxa"/>
              <w:bottom w:w="70" w:type="dxa"/>
              <w:right w:w="100" w:type="dxa"/>
            </w:tcMar>
            <w:vAlign w:val="center"/>
          </w:tcPr>
          <w:p w14:paraId="64076FB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Session</w:t>
            </w:r>
          </w:p>
        </w:tc>
        <w:tc>
          <w:tcPr>
            <w:tcW w:w="2000" w:type="dxa"/>
            <w:tcMar>
              <w:top w:w="70" w:type="dxa"/>
              <w:left w:w="100" w:type="dxa"/>
              <w:bottom w:w="70" w:type="dxa"/>
              <w:right w:w="100" w:type="dxa"/>
            </w:tcMar>
            <w:vAlign w:val="center"/>
          </w:tcPr>
          <w:p w14:paraId="0C5599EC"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t>
            </w:r>
          </w:p>
        </w:tc>
        <w:tc>
          <w:tcPr>
            <w:tcW w:w="1560" w:type="dxa"/>
            <w:tcMar>
              <w:top w:w="70" w:type="dxa"/>
              <w:left w:w="100" w:type="dxa"/>
              <w:bottom w:w="70" w:type="dxa"/>
              <w:right w:w="100" w:type="dxa"/>
            </w:tcMar>
            <w:vAlign w:val="center"/>
          </w:tcPr>
          <w:p w14:paraId="4AFEAF6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t>
            </w:r>
          </w:p>
        </w:tc>
        <w:tc>
          <w:tcPr>
            <w:tcW w:w="4000" w:type="dxa"/>
            <w:tcMar>
              <w:top w:w="70" w:type="dxa"/>
              <w:left w:w="100" w:type="dxa"/>
              <w:bottom w:w="70" w:type="dxa"/>
              <w:right w:w="100" w:type="dxa"/>
            </w:tcMar>
            <w:vAlign w:val="center"/>
          </w:tcPr>
          <w:p w14:paraId="279CC76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For simplicity, often grouped with the Application layer</w:t>
            </w:r>
          </w:p>
        </w:tc>
      </w:tr>
      <w:tr w:rsidR="00206061" w:rsidRPr="000116FD" w14:paraId="6A1DAF68" w14:textId="77777777">
        <w:tblPrEx>
          <w:tblCellMar>
            <w:top w:w="0" w:type="dxa"/>
            <w:bottom w:w="0" w:type="dxa"/>
          </w:tblCellMar>
        </w:tblPrEx>
        <w:tc>
          <w:tcPr>
            <w:tcW w:w="500" w:type="dxa"/>
            <w:tcMar>
              <w:top w:w="70" w:type="dxa"/>
              <w:left w:w="100" w:type="dxa"/>
              <w:bottom w:w="70" w:type="dxa"/>
              <w:right w:w="100" w:type="dxa"/>
            </w:tcMar>
            <w:vAlign w:val="center"/>
          </w:tcPr>
          <w:p w14:paraId="5B2D339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6</w:t>
            </w:r>
          </w:p>
        </w:tc>
        <w:tc>
          <w:tcPr>
            <w:tcW w:w="1300" w:type="dxa"/>
            <w:tcMar>
              <w:top w:w="70" w:type="dxa"/>
              <w:left w:w="100" w:type="dxa"/>
              <w:bottom w:w="70" w:type="dxa"/>
              <w:right w:w="100" w:type="dxa"/>
            </w:tcMar>
            <w:vAlign w:val="center"/>
          </w:tcPr>
          <w:p w14:paraId="7021352B"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Presentation</w:t>
            </w:r>
          </w:p>
        </w:tc>
        <w:tc>
          <w:tcPr>
            <w:tcW w:w="2000" w:type="dxa"/>
            <w:tcMar>
              <w:top w:w="70" w:type="dxa"/>
              <w:left w:w="100" w:type="dxa"/>
              <w:bottom w:w="70" w:type="dxa"/>
              <w:right w:w="100" w:type="dxa"/>
            </w:tcMar>
            <w:vAlign w:val="center"/>
          </w:tcPr>
          <w:p w14:paraId="4501A27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t>
            </w:r>
          </w:p>
        </w:tc>
        <w:tc>
          <w:tcPr>
            <w:tcW w:w="1560" w:type="dxa"/>
            <w:tcMar>
              <w:top w:w="70" w:type="dxa"/>
              <w:left w:w="100" w:type="dxa"/>
              <w:bottom w:w="70" w:type="dxa"/>
              <w:right w:w="100" w:type="dxa"/>
            </w:tcMar>
            <w:vAlign w:val="center"/>
          </w:tcPr>
          <w:p w14:paraId="6AC3769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t>
            </w:r>
          </w:p>
        </w:tc>
        <w:tc>
          <w:tcPr>
            <w:tcW w:w="4000" w:type="dxa"/>
            <w:tcMar>
              <w:top w:w="70" w:type="dxa"/>
              <w:left w:w="100" w:type="dxa"/>
              <w:bottom w:w="70" w:type="dxa"/>
              <w:right w:w="100" w:type="dxa"/>
            </w:tcMar>
            <w:vAlign w:val="center"/>
          </w:tcPr>
          <w:p w14:paraId="67A96F3F"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For simplicity, often grouped with the Application layer</w:t>
            </w:r>
          </w:p>
        </w:tc>
      </w:tr>
      <w:tr w:rsidR="00206061" w:rsidRPr="000116FD" w14:paraId="39A1B3DD" w14:textId="77777777">
        <w:tblPrEx>
          <w:tblCellMar>
            <w:top w:w="0" w:type="dxa"/>
            <w:bottom w:w="0" w:type="dxa"/>
          </w:tblCellMar>
        </w:tblPrEx>
        <w:tc>
          <w:tcPr>
            <w:tcW w:w="500" w:type="dxa"/>
            <w:tcMar>
              <w:top w:w="70" w:type="dxa"/>
              <w:left w:w="100" w:type="dxa"/>
              <w:bottom w:w="70" w:type="dxa"/>
              <w:right w:w="100" w:type="dxa"/>
            </w:tcMar>
            <w:vAlign w:val="center"/>
          </w:tcPr>
          <w:p w14:paraId="0FDF1BB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7</w:t>
            </w:r>
          </w:p>
        </w:tc>
        <w:tc>
          <w:tcPr>
            <w:tcW w:w="1300" w:type="dxa"/>
            <w:tcMar>
              <w:top w:w="70" w:type="dxa"/>
              <w:left w:w="100" w:type="dxa"/>
              <w:bottom w:w="70" w:type="dxa"/>
              <w:right w:w="100" w:type="dxa"/>
            </w:tcMar>
            <w:vAlign w:val="center"/>
          </w:tcPr>
          <w:p w14:paraId="7D37541B"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Application</w:t>
            </w:r>
          </w:p>
        </w:tc>
        <w:tc>
          <w:tcPr>
            <w:tcW w:w="2000" w:type="dxa"/>
            <w:tcMar>
              <w:top w:w="70" w:type="dxa"/>
              <w:left w:w="100" w:type="dxa"/>
              <w:bottom w:w="70" w:type="dxa"/>
              <w:right w:w="100" w:type="dxa"/>
            </w:tcMar>
            <w:vAlign w:val="center"/>
          </w:tcPr>
          <w:p w14:paraId="4EA29016"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HTTP, HTTPS, FTP, TFTP, Telnet</w:t>
            </w:r>
          </w:p>
        </w:tc>
        <w:tc>
          <w:tcPr>
            <w:tcW w:w="1560" w:type="dxa"/>
            <w:tcMar>
              <w:top w:w="70" w:type="dxa"/>
              <w:left w:w="100" w:type="dxa"/>
              <w:bottom w:w="70" w:type="dxa"/>
              <w:right w:w="100" w:type="dxa"/>
            </w:tcMar>
            <w:vAlign w:val="center"/>
          </w:tcPr>
          <w:p w14:paraId="4D7E74A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t>
            </w:r>
          </w:p>
        </w:tc>
        <w:tc>
          <w:tcPr>
            <w:tcW w:w="4000" w:type="dxa"/>
            <w:tcMar>
              <w:top w:w="70" w:type="dxa"/>
              <w:left w:w="100" w:type="dxa"/>
              <w:bottom w:w="70" w:type="dxa"/>
              <w:right w:w="100" w:type="dxa"/>
            </w:tcMar>
            <w:vAlign w:val="center"/>
          </w:tcPr>
          <w:p w14:paraId="074D402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Represents data to users; encodes and controls dialogue</w:t>
            </w:r>
          </w:p>
        </w:tc>
      </w:tr>
    </w:tbl>
    <w:p w14:paraId="0B7DED85" w14:textId="77777777" w:rsidR="00206061" w:rsidRPr="000116FD" w:rsidRDefault="00206061">
      <w:pPr>
        <w:spacing w:after="200"/>
        <w:rPr>
          <w:rFonts w:ascii="Times New Roman" w:hAnsi="Times New Roman" w:cs="Times New Roman"/>
        </w:rPr>
      </w:pPr>
    </w:p>
    <w:p w14:paraId="790DBEAF"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2.2  TCP/IP Model (5 Layers)  </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495"/>
        <w:gridCol w:w="1150"/>
        <w:gridCol w:w="1733"/>
        <w:gridCol w:w="1294"/>
        <w:gridCol w:w="3493"/>
        <w:gridCol w:w="1195"/>
      </w:tblGrid>
      <w:tr w:rsidR="00206061" w:rsidRPr="000116FD" w14:paraId="3D30CADF" w14:textId="77777777">
        <w:tblPrEx>
          <w:tblCellMar>
            <w:top w:w="0" w:type="dxa"/>
            <w:bottom w:w="0" w:type="dxa"/>
          </w:tblCellMar>
        </w:tblPrEx>
        <w:trPr>
          <w:tblHeader/>
        </w:trPr>
        <w:tc>
          <w:tcPr>
            <w:tcW w:w="420" w:type="dxa"/>
            <w:shd w:val="clear" w:color="auto" w:fill="D9E2F3"/>
            <w:tcMar>
              <w:top w:w="80" w:type="dxa"/>
              <w:left w:w="100" w:type="dxa"/>
              <w:bottom w:w="80" w:type="dxa"/>
              <w:right w:w="100" w:type="dxa"/>
            </w:tcMar>
            <w:vAlign w:val="center"/>
          </w:tcPr>
          <w:p w14:paraId="1F5948B2"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No.</w:t>
            </w:r>
          </w:p>
        </w:tc>
        <w:tc>
          <w:tcPr>
            <w:tcW w:w="1150" w:type="dxa"/>
            <w:shd w:val="clear" w:color="auto" w:fill="D9E2F3"/>
            <w:tcMar>
              <w:top w:w="80" w:type="dxa"/>
              <w:left w:w="100" w:type="dxa"/>
              <w:bottom w:w="80" w:type="dxa"/>
              <w:right w:w="100" w:type="dxa"/>
            </w:tcMar>
            <w:vAlign w:val="center"/>
          </w:tcPr>
          <w:p w14:paraId="3F4697BA"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Layer</w:t>
            </w:r>
          </w:p>
        </w:tc>
        <w:tc>
          <w:tcPr>
            <w:tcW w:w="1750" w:type="dxa"/>
            <w:shd w:val="clear" w:color="auto" w:fill="D9E2F3"/>
            <w:tcMar>
              <w:top w:w="80" w:type="dxa"/>
              <w:left w:w="100" w:type="dxa"/>
              <w:bottom w:w="80" w:type="dxa"/>
              <w:right w:w="100" w:type="dxa"/>
            </w:tcMar>
            <w:vAlign w:val="center"/>
          </w:tcPr>
          <w:p w14:paraId="123783DA"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Protocols / Mediums</w:t>
            </w:r>
          </w:p>
        </w:tc>
        <w:tc>
          <w:tcPr>
            <w:tcW w:w="1300" w:type="dxa"/>
            <w:shd w:val="clear" w:color="auto" w:fill="D9E2F3"/>
            <w:tcMar>
              <w:top w:w="80" w:type="dxa"/>
              <w:left w:w="100" w:type="dxa"/>
              <w:bottom w:w="80" w:type="dxa"/>
              <w:right w:w="100" w:type="dxa"/>
            </w:tcMar>
            <w:vAlign w:val="center"/>
          </w:tcPr>
          <w:p w14:paraId="76CA0E65"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Devices / Examples</w:t>
            </w:r>
          </w:p>
        </w:tc>
        <w:tc>
          <w:tcPr>
            <w:tcW w:w="3540" w:type="dxa"/>
            <w:shd w:val="clear" w:color="auto" w:fill="D9E2F3"/>
            <w:tcMar>
              <w:top w:w="80" w:type="dxa"/>
              <w:left w:w="100" w:type="dxa"/>
              <w:bottom w:w="80" w:type="dxa"/>
              <w:right w:w="100" w:type="dxa"/>
            </w:tcMar>
            <w:vAlign w:val="center"/>
          </w:tcPr>
          <w:p w14:paraId="40972E7B"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Description</w:t>
            </w:r>
          </w:p>
        </w:tc>
        <w:tc>
          <w:tcPr>
            <w:tcW w:w="1200" w:type="dxa"/>
            <w:shd w:val="clear" w:color="auto" w:fill="D9E2F3"/>
            <w:tcMar>
              <w:top w:w="80" w:type="dxa"/>
              <w:left w:w="100" w:type="dxa"/>
              <w:bottom w:w="80" w:type="dxa"/>
              <w:right w:w="100" w:type="dxa"/>
            </w:tcMar>
            <w:vAlign w:val="center"/>
          </w:tcPr>
          <w:p w14:paraId="02DEECD8"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PDU</w:t>
            </w:r>
          </w:p>
        </w:tc>
      </w:tr>
      <w:tr w:rsidR="00206061" w:rsidRPr="000116FD" w14:paraId="769E4AAF" w14:textId="77777777">
        <w:tblPrEx>
          <w:tblCellMar>
            <w:top w:w="0" w:type="dxa"/>
            <w:bottom w:w="0" w:type="dxa"/>
          </w:tblCellMar>
        </w:tblPrEx>
        <w:tc>
          <w:tcPr>
            <w:tcW w:w="420" w:type="dxa"/>
            <w:tcMar>
              <w:top w:w="70" w:type="dxa"/>
              <w:left w:w="100" w:type="dxa"/>
              <w:bottom w:w="70" w:type="dxa"/>
              <w:right w:w="100" w:type="dxa"/>
            </w:tcMar>
            <w:vAlign w:val="center"/>
          </w:tcPr>
          <w:p w14:paraId="13E3B3E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w:t>
            </w:r>
          </w:p>
        </w:tc>
        <w:tc>
          <w:tcPr>
            <w:tcW w:w="1150" w:type="dxa"/>
            <w:tcMar>
              <w:top w:w="70" w:type="dxa"/>
              <w:left w:w="100" w:type="dxa"/>
              <w:bottom w:w="70" w:type="dxa"/>
              <w:right w:w="100" w:type="dxa"/>
            </w:tcMar>
            <w:vAlign w:val="center"/>
          </w:tcPr>
          <w:p w14:paraId="21790B5F"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Physical</w:t>
            </w:r>
          </w:p>
        </w:tc>
        <w:tc>
          <w:tcPr>
            <w:tcW w:w="1750" w:type="dxa"/>
            <w:tcMar>
              <w:top w:w="70" w:type="dxa"/>
              <w:left w:w="100" w:type="dxa"/>
              <w:bottom w:w="70" w:type="dxa"/>
              <w:right w:w="100" w:type="dxa"/>
            </w:tcMar>
            <w:vAlign w:val="center"/>
          </w:tcPr>
          <w:p w14:paraId="3BB5F15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Ethernet / Wi-Fi</w:t>
            </w:r>
          </w:p>
        </w:tc>
        <w:tc>
          <w:tcPr>
            <w:tcW w:w="1300" w:type="dxa"/>
            <w:tcMar>
              <w:top w:w="70" w:type="dxa"/>
              <w:left w:w="100" w:type="dxa"/>
              <w:bottom w:w="70" w:type="dxa"/>
              <w:right w:w="100" w:type="dxa"/>
            </w:tcMar>
            <w:vAlign w:val="center"/>
          </w:tcPr>
          <w:p w14:paraId="4DF74D9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Hubs, repeaters</w:t>
            </w:r>
          </w:p>
        </w:tc>
        <w:tc>
          <w:tcPr>
            <w:tcW w:w="3540" w:type="dxa"/>
            <w:tcMar>
              <w:top w:w="70" w:type="dxa"/>
              <w:left w:w="100" w:type="dxa"/>
              <w:bottom w:w="70" w:type="dxa"/>
              <w:right w:w="100" w:type="dxa"/>
            </w:tcMar>
            <w:vAlign w:val="center"/>
          </w:tcPr>
          <w:p w14:paraId="2367CD2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Transmits raw bitstreams as electrical, optical, or radio signals</w:t>
            </w:r>
          </w:p>
        </w:tc>
        <w:tc>
          <w:tcPr>
            <w:tcW w:w="1200" w:type="dxa"/>
            <w:tcMar>
              <w:top w:w="70" w:type="dxa"/>
              <w:left w:w="100" w:type="dxa"/>
              <w:bottom w:w="70" w:type="dxa"/>
              <w:right w:w="100" w:type="dxa"/>
            </w:tcMar>
            <w:vAlign w:val="center"/>
          </w:tcPr>
          <w:p w14:paraId="603544D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Bits</w:t>
            </w:r>
          </w:p>
        </w:tc>
      </w:tr>
      <w:tr w:rsidR="00206061" w:rsidRPr="000116FD" w14:paraId="31FE9A8D" w14:textId="77777777">
        <w:tblPrEx>
          <w:tblCellMar>
            <w:top w:w="0" w:type="dxa"/>
            <w:bottom w:w="0" w:type="dxa"/>
          </w:tblCellMar>
        </w:tblPrEx>
        <w:tc>
          <w:tcPr>
            <w:tcW w:w="420" w:type="dxa"/>
            <w:tcMar>
              <w:top w:w="70" w:type="dxa"/>
              <w:left w:w="100" w:type="dxa"/>
              <w:bottom w:w="70" w:type="dxa"/>
              <w:right w:w="100" w:type="dxa"/>
            </w:tcMar>
            <w:vAlign w:val="center"/>
          </w:tcPr>
          <w:p w14:paraId="31A41B54"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w:t>
            </w:r>
          </w:p>
        </w:tc>
        <w:tc>
          <w:tcPr>
            <w:tcW w:w="1150" w:type="dxa"/>
            <w:tcMar>
              <w:top w:w="70" w:type="dxa"/>
              <w:left w:w="100" w:type="dxa"/>
              <w:bottom w:w="70" w:type="dxa"/>
              <w:right w:w="100" w:type="dxa"/>
            </w:tcMar>
            <w:vAlign w:val="center"/>
          </w:tcPr>
          <w:p w14:paraId="7FB933D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Data Link</w:t>
            </w:r>
          </w:p>
        </w:tc>
        <w:tc>
          <w:tcPr>
            <w:tcW w:w="1750" w:type="dxa"/>
            <w:tcMar>
              <w:top w:w="70" w:type="dxa"/>
              <w:left w:w="100" w:type="dxa"/>
              <w:bottom w:w="70" w:type="dxa"/>
              <w:right w:w="100" w:type="dxa"/>
            </w:tcMar>
            <w:vAlign w:val="center"/>
          </w:tcPr>
          <w:p w14:paraId="7F05ABA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Ethernet II, PPP, HDLC</w:t>
            </w:r>
          </w:p>
        </w:tc>
        <w:tc>
          <w:tcPr>
            <w:tcW w:w="1300" w:type="dxa"/>
            <w:tcMar>
              <w:top w:w="70" w:type="dxa"/>
              <w:left w:w="100" w:type="dxa"/>
              <w:bottom w:w="70" w:type="dxa"/>
              <w:right w:w="100" w:type="dxa"/>
            </w:tcMar>
            <w:vAlign w:val="center"/>
          </w:tcPr>
          <w:p w14:paraId="1796C72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Switches, bridges</w:t>
            </w:r>
          </w:p>
        </w:tc>
        <w:tc>
          <w:tcPr>
            <w:tcW w:w="3540" w:type="dxa"/>
            <w:tcMar>
              <w:top w:w="70" w:type="dxa"/>
              <w:left w:w="100" w:type="dxa"/>
              <w:bottom w:w="70" w:type="dxa"/>
              <w:right w:w="100" w:type="dxa"/>
            </w:tcMar>
            <w:vAlign w:val="center"/>
          </w:tcPr>
          <w:p w14:paraId="0E63513B"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Manages MAC addressing, framing, and error detection</w:t>
            </w:r>
          </w:p>
        </w:tc>
        <w:tc>
          <w:tcPr>
            <w:tcW w:w="1200" w:type="dxa"/>
            <w:tcMar>
              <w:top w:w="70" w:type="dxa"/>
              <w:left w:w="100" w:type="dxa"/>
              <w:bottom w:w="70" w:type="dxa"/>
              <w:right w:w="100" w:type="dxa"/>
            </w:tcMar>
            <w:vAlign w:val="center"/>
          </w:tcPr>
          <w:p w14:paraId="132FF60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Frames</w:t>
            </w:r>
          </w:p>
        </w:tc>
      </w:tr>
      <w:tr w:rsidR="00206061" w:rsidRPr="000116FD" w14:paraId="7E50D516" w14:textId="77777777">
        <w:tblPrEx>
          <w:tblCellMar>
            <w:top w:w="0" w:type="dxa"/>
            <w:bottom w:w="0" w:type="dxa"/>
          </w:tblCellMar>
        </w:tblPrEx>
        <w:tc>
          <w:tcPr>
            <w:tcW w:w="420" w:type="dxa"/>
            <w:tcMar>
              <w:top w:w="70" w:type="dxa"/>
              <w:left w:w="100" w:type="dxa"/>
              <w:bottom w:w="70" w:type="dxa"/>
              <w:right w:w="100" w:type="dxa"/>
            </w:tcMar>
            <w:vAlign w:val="center"/>
          </w:tcPr>
          <w:p w14:paraId="0F7BE08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3</w:t>
            </w:r>
          </w:p>
        </w:tc>
        <w:tc>
          <w:tcPr>
            <w:tcW w:w="1150" w:type="dxa"/>
            <w:tcMar>
              <w:top w:w="70" w:type="dxa"/>
              <w:left w:w="100" w:type="dxa"/>
              <w:bottom w:w="70" w:type="dxa"/>
              <w:right w:w="100" w:type="dxa"/>
            </w:tcMar>
            <w:vAlign w:val="center"/>
          </w:tcPr>
          <w:p w14:paraId="1E624616"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Network</w:t>
            </w:r>
          </w:p>
        </w:tc>
        <w:tc>
          <w:tcPr>
            <w:tcW w:w="1750" w:type="dxa"/>
            <w:tcMar>
              <w:top w:w="70" w:type="dxa"/>
              <w:left w:w="100" w:type="dxa"/>
              <w:bottom w:w="70" w:type="dxa"/>
              <w:right w:w="100" w:type="dxa"/>
            </w:tcMar>
            <w:vAlign w:val="center"/>
          </w:tcPr>
          <w:p w14:paraId="3B276AB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IPv4 / IPv6</w:t>
            </w:r>
          </w:p>
        </w:tc>
        <w:tc>
          <w:tcPr>
            <w:tcW w:w="1300" w:type="dxa"/>
            <w:tcMar>
              <w:top w:w="70" w:type="dxa"/>
              <w:left w:w="100" w:type="dxa"/>
              <w:bottom w:w="70" w:type="dxa"/>
              <w:right w:w="100" w:type="dxa"/>
            </w:tcMar>
            <w:vAlign w:val="center"/>
          </w:tcPr>
          <w:p w14:paraId="72350B0C"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Routers</w:t>
            </w:r>
          </w:p>
        </w:tc>
        <w:tc>
          <w:tcPr>
            <w:tcW w:w="3540" w:type="dxa"/>
            <w:tcMar>
              <w:top w:w="70" w:type="dxa"/>
              <w:left w:w="100" w:type="dxa"/>
              <w:bottom w:w="70" w:type="dxa"/>
              <w:right w:w="100" w:type="dxa"/>
            </w:tcMar>
            <w:vAlign w:val="center"/>
          </w:tcPr>
          <w:p w14:paraId="77F5CA2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Logical addressing; determines the best path through networks</w:t>
            </w:r>
          </w:p>
        </w:tc>
        <w:tc>
          <w:tcPr>
            <w:tcW w:w="1200" w:type="dxa"/>
            <w:tcMar>
              <w:top w:w="70" w:type="dxa"/>
              <w:left w:w="100" w:type="dxa"/>
              <w:bottom w:w="70" w:type="dxa"/>
              <w:right w:w="100" w:type="dxa"/>
            </w:tcMar>
            <w:vAlign w:val="center"/>
          </w:tcPr>
          <w:p w14:paraId="2B58877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Packets</w:t>
            </w:r>
          </w:p>
        </w:tc>
      </w:tr>
      <w:tr w:rsidR="00206061" w:rsidRPr="000116FD" w14:paraId="42E9EAD8" w14:textId="77777777">
        <w:tblPrEx>
          <w:tblCellMar>
            <w:top w:w="0" w:type="dxa"/>
            <w:bottom w:w="0" w:type="dxa"/>
          </w:tblCellMar>
        </w:tblPrEx>
        <w:tc>
          <w:tcPr>
            <w:tcW w:w="420" w:type="dxa"/>
            <w:tcMar>
              <w:top w:w="70" w:type="dxa"/>
              <w:left w:w="100" w:type="dxa"/>
              <w:bottom w:w="70" w:type="dxa"/>
              <w:right w:w="100" w:type="dxa"/>
            </w:tcMar>
            <w:vAlign w:val="center"/>
          </w:tcPr>
          <w:p w14:paraId="7E0BA16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4</w:t>
            </w:r>
          </w:p>
        </w:tc>
        <w:tc>
          <w:tcPr>
            <w:tcW w:w="1150" w:type="dxa"/>
            <w:tcMar>
              <w:top w:w="70" w:type="dxa"/>
              <w:left w:w="100" w:type="dxa"/>
              <w:bottom w:w="70" w:type="dxa"/>
              <w:right w:w="100" w:type="dxa"/>
            </w:tcMar>
            <w:vAlign w:val="center"/>
          </w:tcPr>
          <w:p w14:paraId="1F3CDD4B"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Transport</w:t>
            </w:r>
          </w:p>
        </w:tc>
        <w:tc>
          <w:tcPr>
            <w:tcW w:w="1750" w:type="dxa"/>
            <w:tcMar>
              <w:top w:w="70" w:type="dxa"/>
              <w:left w:w="100" w:type="dxa"/>
              <w:bottom w:w="70" w:type="dxa"/>
              <w:right w:w="100" w:type="dxa"/>
            </w:tcMar>
            <w:vAlign w:val="center"/>
          </w:tcPr>
          <w:p w14:paraId="7D02421C"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TCP / UDP</w:t>
            </w:r>
          </w:p>
        </w:tc>
        <w:tc>
          <w:tcPr>
            <w:tcW w:w="1300" w:type="dxa"/>
            <w:tcMar>
              <w:top w:w="70" w:type="dxa"/>
              <w:left w:w="100" w:type="dxa"/>
              <w:bottom w:w="70" w:type="dxa"/>
              <w:right w:w="100" w:type="dxa"/>
            </w:tcMar>
            <w:vAlign w:val="center"/>
          </w:tcPr>
          <w:p w14:paraId="5AAF316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t>
            </w:r>
          </w:p>
        </w:tc>
        <w:tc>
          <w:tcPr>
            <w:tcW w:w="3540" w:type="dxa"/>
            <w:tcMar>
              <w:top w:w="70" w:type="dxa"/>
              <w:left w:w="100" w:type="dxa"/>
              <w:bottom w:w="70" w:type="dxa"/>
              <w:right w:w="100" w:type="dxa"/>
            </w:tcMar>
            <w:vAlign w:val="center"/>
          </w:tcPr>
          <w:p w14:paraId="0E06C80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Supports end-to-end communication between devices</w:t>
            </w:r>
          </w:p>
        </w:tc>
        <w:tc>
          <w:tcPr>
            <w:tcW w:w="1200" w:type="dxa"/>
            <w:tcMar>
              <w:top w:w="70" w:type="dxa"/>
              <w:left w:w="100" w:type="dxa"/>
              <w:bottom w:w="70" w:type="dxa"/>
              <w:right w:w="100" w:type="dxa"/>
            </w:tcMar>
            <w:vAlign w:val="center"/>
          </w:tcPr>
          <w:p w14:paraId="3534BAA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Segments</w:t>
            </w:r>
          </w:p>
        </w:tc>
      </w:tr>
      <w:tr w:rsidR="00206061" w:rsidRPr="000116FD" w14:paraId="5F5C22FA" w14:textId="77777777">
        <w:tblPrEx>
          <w:tblCellMar>
            <w:top w:w="0" w:type="dxa"/>
            <w:bottom w:w="0" w:type="dxa"/>
          </w:tblCellMar>
        </w:tblPrEx>
        <w:tc>
          <w:tcPr>
            <w:tcW w:w="420" w:type="dxa"/>
            <w:tcMar>
              <w:top w:w="70" w:type="dxa"/>
              <w:left w:w="100" w:type="dxa"/>
              <w:bottom w:w="70" w:type="dxa"/>
              <w:right w:w="100" w:type="dxa"/>
            </w:tcMar>
            <w:vAlign w:val="center"/>
          </w:tcPr>
          <w:p w14:paraId="22E32734"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5</w:t>
            </w:r>
          </w:p>
        </w:tc>
        <w:tc>
          <w:tcPr>
            <w:tcW w:w="1150" w:type="dxa"/>
            <w:tcMar>
              <w:top w:w="70" w:type="dxa"/>
              <w:left w:w="100" w:type="dxa"/>
              <w:bottom w:w="70" w:type="dxa"/>
              <w:right w:w="100" w:type="dxa"/>
            </w:tcMar>
            <w:vAlign w:val="center"/>
          </w:tcPr>
          <w:p w14:paraId="7F63BB5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Application</w:t>
            </w:r>
          </w:p>
        </w:tc>
        <w:tc>
          <w:tcPr>
            <w:tcW w:w="1750" w:type="dxa"/>
            <w:tcMar>
              <w:top w:w="70" w:type="dxa"/>
              <w:left w:w="100" w:type="dxa"/>
              <w:bottom w:w="70" w:type="dxa"/>
              <w:right w:w="100" w:type="dxa"/>
            </w:tcMar>
            <w:vAlign w:val="center"/>
          </w:tcPr>
          <w:p w14:paraId="30172DC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HTTP, HTTPS, FTP, TFTP, Telnet</w:t>
            </w:r>
          </w:p>
        </w:tc>
        <w:tc>
          <w:tcPr>
            <w:tcW w:w="1300" w:type="dxa"/>
            <w:tcMar>
              <w:top w:w="70" w:type="dxa"/>
              <w:left w:w="100" w:type="dxa"/>
              <w:bottom w:w="70" w:type="dxa"/>
              <w:right w:w="100" w:type="dxa"/>
            </w:tcMar>
            <w:vAlign w:val="center"/>
          </w:tcPr>
          <w:p w14:paraId="0444339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w:t>
            </w:r>
          </w:p>
        </w:tc>
        <w:tc>
          <w:tcPr>
            <w:tcW w:w="3540" w:type="dxa"/>
            <w:tcMar>
              <w:top w:w="70" w:type="dxa"/>
              <w:left w:w="100" w:type="dxa"/>
              <w:bottom w:w="70" w:type="dxa"/>
              <w:right w:w="100" w:type="dxa"/>
            </w:tcMar>
            <w:vAlign w:val="center"/>
          </w:tcPr>
          <w:p w14:paraId="477BEAD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Represents data to users; encodes and controls dialogue</w:t>
            </w:r>
          </w:p>
        </w:tc>
        <w:tc>
          <w:tcPr>
            <w:tcW w:w="1200" w:type="dxa"/>
            <w:tcMar>
              <w:top w:w="70" w:type="dxa"/>
              <w:left w:w="100" w:type="dxa"/>
              <w:bottom w:w="70" w:type="dxa"/>
              <w:right w:w="100" w:type="dxa"/>
            </w:tcMar>
            <w:vAlign w:val="center"/>
          </w:tcPr>
          <w:p w14:paraId="77ED22C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Data</w:t>
            </w:r>
          </w:p>
        </w:tc>
      </w:tr>
    </w:tbl>
    <w:p w14:paraId="6CB6C63B" w14:textId="77777777" w:rsidR="00206061" w:rsidRPr="000116FD" w:rsidRDefault="00206061">
      <w:pPr>
        <w:spacing w:after="200"/>
        <w:rPr>
          <w:rFonts w:ascii="Times New Roman" w:hAnsi="Times New Roman" w:cs="Times New Roman"/>
        </w:rPr>
      </w:pPr>
    </w:p>
    <w:p w14:paraId="3ADFB77A"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2.3  Encapsulation &amp; Decapsulation  </w:t>
      </w:r>
      <w:r w:rsidRPr="000116FD">
        <w:rPr>
          <w:rFonts w:ascii="Times New Roman" w:hAnsi="Times New Roman" w:cs="Times New Roman"/>
          <w:b/>
          <w:bCs/>
          <w:color w:val="C00000"/>
          <w:sz w:val="18"/>
          <w:szCs w:val="18"/>
        </w:rPr>
        <w:t>NEW</w:t>
      </w:r>
    </w:p>
    <w:p w14:paraId="338E887B"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Encapsulation is the process of wrapping data in the appropriate header (and sometimes trailer) as it travels down the layers on the sending device. Decapsulation is the reverse — stripping those headers off as the data travels up the layers on the receiving device.</w:t>
      </w:r>
    </w:p>
    <w:p w14:paraId="7E16A342"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i/>
          <w:iCs/>
        </w:rPr>
        <w:lastRenderedPageBreak/>
        <w:t xml:space="preserve">Example: </w:t>
      </w:r>
      <w:r w:rsidRPr="000116FD">
        <w:rPr>
          <w:rFonts w:ascii="Times New Roman" w:hAnsi="Times New Roman" w:cs="Times New Roman"/>
          <w:i/>
          <w:iCs/>
        </w:rPr>
        <w:t>An HTTP request becomes a Segment (Transport header added), then a Packet (IP header added), then a Frame (Ethernet header added) before it becomes Bits on the wire. The receiving device reverses each step.</w:t>
      </w:r>
    </w:p>
    <w:p w14:paraId="45820D3E"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0538CA34"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2942DD84"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The PDU (Protocol Data Unit) column in the TCP/IP table above is just the name for “data at this layer” — Bits, Frames, Packets, Segments, Data — from the bottom up.</w:t>
            </w:r>
          </w:p>
        </w:tc>
      </w:tr>
    </w:tbl>
    <w:p w14:paraId="6EB1D7AC" w14:textId="77777777" w:rsidR="00206061" w:rsidRPr="000116FD" w:rsidRDefault="00000000">
      <w:pPr>
        <w:rPr>
          <w:rFonts w:ascii="Times New Roman" w:hAnsi="Times New Roman" w:cs="Times New Roman"/>
        </w:rPr>
      </w:pPr>
      <w:r w:rsidRPr="000116FD">
        <w:rPr>
          <w:rFonts w:ascii="Times New Roman" w:hAnsi="Times New Roman" w:cs="Times New Roman"/>
        </w:rPr>
        <w:br w:type="page"/>
      </w:r>
    </w:p>
    <w:p w14:paraId="37ABD6D3" w14:textId="77777777" w:rsidR="00206061" w:rsidRPr="000116FD" w:rsidRDefault="00000000">
      <w:pPr>
        <w:pStyle w:val="Heading1"/>
        <w:pBdr>
          <w:bottom w:val="single" w:sz="12" w:space="4" w:color="1F3864"/>
        </w:pBdr>
        <w:spacing w:before="200" w:after="200"/>
        <w:rPr>
          <w:rFonts w:ascii="Times New Roman" w:hAnsi="Times New Roman" w:cs="Times New Roman"/>
        </w:rPr>
      </w:pPr>
      <w:r w:rsidRPr="000116FD">
        <w:rPr>
          <w:rFonts w:ascii="Times New Roman" w:hAnsi="Times New Roman" w:cs="Times New Roman"/>
          <w:color w:val="1F3864"/>
        </w:rPr>
        <w:lastRenderedPageBreak/>
        <w:t>Part 3 — MAC Addressing &amp; Address Resolution</w:t>
      </w:r>
    </w:p>
    <w:p w14:paraId="565D2183"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3.1  How Switches Learn MAC Addresses (MAC Address Table)  </w:t>
      </w:r>
    </w:p>
    <w:p w14:paraId="4DDB75A8"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A switch builds and maintains a MAC address table. It learns addresses by inspecting the source MAC address of incoming traffic and recording it against the port it arrived on (if it isn't already recorded).</w:t>
      </w:r>
    </w:p>
    <w:p w14:paraId="773D8A6A" w14:textId="77777777" w:rsidR="00206061" w:rsidRPr="000116FD" w:rsidRDefault="00000000">
      <w:pPr>
        <w:pStyle w:val="ListParagraph"/>
        <w:numPr>
          <w:ilvl w:val="0"/>
          <w:numId w:val="2"/>
        </w:numPr>
        <w:spacing w:after="40"/>
        <w:rPr>
          <w:rFonts w:ascii="Times New Roman" w:hAnsi="Times New Roman" w:cs="Times New Roman"/>
        </w:rPr>
      </w:pPr>
      <w:r w:rsidRPr="000116FD">
        <w:rPr>
          <w:rFonts w:ascii="Times New Roman" w:hAnsi="Times New Roman" w:cs="Times New Roman"/>
        </w:rPr>
        <w:t>If the destination MAC address is known, the switch forwards the frame only to that specific port.</w:t>
      </w:r>
    </w:p>
    <w:p w14:paraId="0EF4034A" w14:textId="77777777" w:rsidR="00206061" w:rsidRPr="000116FD" w:rsidRDefault="00000000">
      <w:pPr>
        <w:pStyle w:val="ListParagraph"/>
        <w:numPr>
          <w:ilvl w:val="0"/>
          <w:numId w:val="2"/>
        </w:numPr>
        <w:spacing w:after="40"/>
        <w:rPr>
          <w:rFonts w:ascii="Times New Roman" w:hAnsi="Times New Roman" w:cs="Times New Roman"/>
        </w:rPr>
      </w:pPr>
      <w:r w:rsidRPr="000116FD">
        <w:rPr>
          <w:rFonts w:ascii="Times New Roman" w:hAnsi="Times New Roman" w:cs="Times New Roman"/>
        </w:rPr>
        <w:t>If the destination MAC address is unknown, the switch floods the frame out of every connected port except the one it arrived on. The intended device replies, while every other device ignores the frame; the switch then learns the destination's MAC address from that reply, using the same process.</w:t>
      </w:r>
    </w:p>
    <w:p w14:paraId="422EEE3F" w14:textId="77777777" w:rsidR="00206061" w:rsidRPr="000116FD" w:rsidRDefault="00206061">
      <w:pPr>
        <w:spacing w:after="200"/>
        <w:rPr>
          <w:rFonts w:ascii="Times New Roman" w:hAnsi="Times New Roman" w:cs="Times New Roman"/>
        </w:rPr>
      </w:pPr>
    </w:p>
    <w:p w14:paraId="1D76C1DA"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3.2  How Hosts Learn MAC Addresses (ARP)  </w:t>
      </w:r>
    </w:p>
    <w:p w14:paraId="6FF78F4D"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A host learns other devices' MAC addresses using ARP (Address Resolution Protocol):</w:t>
      </w:r>
    </w:p>
    <w:p w14:paraId="07416547" w14:textId="77777777" w:rsidR="00206061" w:rsidRPr="000116FD" w:rsidRDefault="00000000">
      <w:pPr>
        <w:pStyle w:val="ListParagraph"/>
        <w:numPr>
          <w:ilvl w:val="0"/>
          <w:numId w:val="3"/>
        </w:numPr>
        <w:spacing w:after="40"/>
        <w:rPr>
          <w:rFonts w:ascii="Times New Roman" w:hAnsi="Times New Roman" w:cs="Times New Roman"/>
        </w:rPr>
      </w:pPr>
      <w:r w:rsidRPr="000116FD">
        <w:rPr>
          <w:rFonts w:ascii="Times New Roman" w:hAnsi="Times New Roman" w:cs="Times New Roman"/>
        </w:rPr>
        <w:t>The host sends an ARP broadcast containing the destination's IP address onto the local network.</w:t>
      </w:r>
    </w:p>
    <w:p w14:paraId="72D70246" w14:textId="77777777" w:rsidR="00206061" w:rsidRPr="000116FD" w:rsidRDefault="00000000">
      <w:pPr>
        <w:pStyle w:val="ListParagraph"/>
        <w:numPr>
          <w:ilvl w:val="0"/>
          <w:numId w:val="3"/>
        </w:numPr>
        <w:spacing w:after="40"/>
        <w:rPr>
          <w:rFonts w:ascii="Times New Roman" w:hAnsi="Times New Roman" w:cs="Times New Roman"/>
        </w:rPr>
      </w:pPr>
      <w:r w:rsidRPr="000116FD">
        <w:rPr>
          <w:rFonts w:ascii="Times New Roman" w:hAnsi="Times New Roman" w:cs="Times New Roman"/>
        </w:rPr>
        <w:t>If the network is connected via a switch, the switch forwards this broadcast to every other device.</w:t>
      </w:r>
    </w:p>
    <w:p w14:paraId="3D7F1B16" w14:textId="77777777" w:rsidR="00206061" w:rsidRPr="000116FD" w:rsidRDefault="00000000">
      <w:pPr>
        <w:pStyle w:val="ListParagraph"/>
        <w:numPr>
          <w:ilvl w:val="0"/>
          <w:numId w:val="3"/>
        </w:numPr>
        <w:spacing w:after="40"/>
        <w:rPr>
          <w:rFonts w:ascii="Times New Roman" w:hAnsi="Times New Roman" w:cs="Times New Roman"/>
        </w:rPr>
      </w:pPr>
      <w:r w:rsidRPr="000116FD">
        <w:rPr>
          <w:rFonts w:ascii="Times New Roman" w:hAnsi="Times New Roman" w:cs="Times New Roman"/>
        </w:rPr>
        <w:t>Every device except the intended target drops the packet; the target replies directly to the sender.</w:t>
      </w:r>
    </w:p>
    <w:p w14:paraId="503EE4F2" w14:textId="77777777" w:rsidR="00206061" w:rsidRPr="000116FD" w:rsidRDefault="00000000">
      <w:pPr>
        <w:pStyle w:val="ListParagraph"/>
        <w:numPr>
          <w:ilvl w:val="0"/>
          <w:numId w:val="3"/>
        </w:numPr>
        <w:spacing w:after="40"/>
        <w:rPr>
          <w:rFonts w:ascii="Times New Roman" w:hAnsi="Times New Roman" w:cs="Times New Roman"/>
        </w:rPr>
      </w:pPr>
      <w:r w:rsidRPr="000116FD">
        <w:rPr>
          <w:rFonts w:ascii="Times New Roman" w:hAnsi="Times New Roman" w:cs="Times New Roman"/>
        </w:rPr>
        <w:t>On receiving the reply, the host learns the destination's MAC address.</w:t>
      </w:r>
    </w:p>
    <w:p w14:paraId="17E1FC78" w14:textId="77777777" w:rsidR="00206061" w:rsidRPr="000116FD" w:rsidRDefault="00000000">
      <w:pPr>
        <w:rPr>
          <w:rFonts w:ascii="Times New Roman" w:hAnsi="Times New Roman" w:cs="Times New Roman"/>
        </w:rPr>
      </w:pPr>
      <w:r w:rsidRPr="000116FD">
        <w:rPr>
          <w:rFonts w:ascii="Times New Roman" w:hAnsi="Times New Roman" w:cs="Times New Roman"/>
        </w:rPr>
        <w:br w:type="page"/>
      </w:r>
    </w:p>
    <w:p w14:paraId="539F584A" w14:textId="77777777" w:rsidR="00206061" w:rsidRPr="000116FD" w:rsidRDefault="00000000">
      <w:pPr>
        <w:pStyle w:val="Heading1"/>
        <w:pBdr>
          <w:bottom w:val="single" w:sz="12" w:space="4" w:color="1F3864"/>
        </w:pBdr>
        <w:spacing w:before="200" w:after="200"/>
        <w:rPr>
          <w:rFonts w:ascii="Times New Roman" w:hAnsi="Times New Roman" w:cs="Times New Roman"/>
        </w:rPr>
      </w:pPr>
      <w:r w:rsidRPr="000116FD">
        <w:rPr>
          <w:rFonts w:ascii="Times New Roman" w:hAnsi="Times New Roman" w:cs="Times New Roman"/>
          <w:color w:val="1F3864"/>
        </w:rPr>
        <w:lastRenderedPageBreak/>
        <w:t>Part 4 — IP Addressing</w:t>
      </w:r>
    </w:p>
    <w:p w14:paraId="230B00C7"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4.1  What Is an IP Address?  </w:t>
      </w:r>
    </w:p>
    <w:p w14:paraId="7829895D"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An Internet Protocol (IP) address is used to route traffic across the internet. Every internet-connected device needs one, but because IPv4 addresses have run out, most home and office devices use a private IP address rather than a public one.</w:t>
      </w:r>
    </w:p>
    <w:p w14:paraId="6C87A207" w14:textId="77777777" w:rsidR="00206061" w:rsidRPr="000116FD" w:rsidRDefault="00206061">
      <w:pPr>
        <w:spacing w:after="200"/>
        <w:rPr>
          <w:rFonts w:ascii="Times New Roman" w:hAnsi="Times New Roman" w:cs="Times New Roman"/>
        </w:rPr>
      </w:pPr>
    </w:p>
    <w:p w14:paraId="2A5FE074"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4.2  Network Portion vs Host Portion  </w:t>
      </w:r>
      <w:r w:rsidRPr="000116FD">
        <w:rPr>
          <w:rFonts w:ascii="Times New Roman" w:hAnsi="Times New Roman" w:cs="Times New Roman"/>
          <w:b/>
          <w:bCs/>
          <w:color w:val="C00000"/>
          <w:sz w:val="18"/>
          <w:szCs w:val="18"/>
        </w:rPr>
        <w:t>NEW</w:t>
      </w:r>
    </w:p>
    <w:p w14:paraId="3B3289FF"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Every IP address is split into a network portion (which network the device is on) and a host portion (which specific device on that network) — much like a street address.</w:t>
      </w:r>
    </w:p>
    <w:p w14:paraId="1CE4DCE5"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i/>
          <w:iCs/>
        </w:rPr>
        <w:t xml:space="preserve">Example: </w:t>
      </w:r>
      <w:r w:rsidRPr="000116FD">
        <w:rPr>
          <w:rFonts w:ascii="Times New Roman" w:hAnsi="Times New Roman" w:cs="Times New Roman"/>
          <w:i/>
          <w:iCs/>
        </w:rPr>
        <w:t>Think of “10 Downing Street”: “Downing Street” is the network (the street everyone on it shares), and “10” is the host (the specific house). For 192.168.1.10 /24, the network portion is 192.168.1 and the host portion is .10.</w:t>
      </w:r>
    </w:p>
    <w:p w14:paraId="12FB0E31"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1F7DBB0F"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445C2ED7"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How many bits belong to each portion is exactly what the subnet mask / CIDR notation defines — see section 4.6.</w:t>
            </w:r>
          </w:p>
        </w:tc>
      </w:tr>
    </w:tbl>
    <w:p w14:paraId="357DF6D5" w14:textId="77777777" w:rsidR="00206061" w:rsidRPr="000116FD" w:rsidRDefault="00206061">
      <w:pPr>
        <w:spacing w:after="200"/>
        <w:rPr>
          <w:rFonts w:ascii="Times New Roman" w:hAnsi="Times New Roman" w:cs="Times New Roman"/>
        </w:rPr>
      </w:pPr>
    </w:p>
    <w:p w14:paraId="3C730EB0"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4.3  IPv4 Address Format  </w:t>
      </w:r>
    </w:p>
    <w:p w14:paraId="25075074"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IP has two versions: IPv4 and IPv6.</w:t>
      </w:r>
    </w:p>
    <w:p w14:paraId="24A635CE" w14:textId="77777777" w:rsidR="00206061" w:rsidRPr="000116FD" w:rsidRDefault="00000000">
      <w:pPr>
        <w:pStyle w:val="ListParagraph"/>
        <w:numPr>
          <w:ilvl w:val="0"/>
          <w:numId w:val="2"/>
        </w:numPr>
        <w:spacing w:after="40"/>
        <w:rPr>
          <w:rFonts w:ascii="Times New Roman" w:hAnsi="Times New Roman" w:cs="Times New Roman"/>
        </w:rPr>
      </w:pPr>
      <w:r w:rsidRPr="000116FD">
        <w:rPr>
          <w:rFonts w:ascii="Times New Roman" w:hAnsi="Times New Roman" w:cs="Times New Roman"/>
        </w:rPr>
        <w:t>A 32-bit address, divided into four 8-bit octets.</w:t>
      </w:r>
    </w:p>
    <w:p w14:paraId="176AD424" w14:textId="77777777" w:rsidR="00206061" w:rsidRPr="000116FD" w:rsidRDefault="00000000">
      <w:pPr>
        <w:pStyle w:val="ListParagraph"/>
        <w:numPr>
          <w:ilvl w:val="0"/>
          <w:numId w:val="2"/>
        </w:numPr>
        <w:spacing w:after="40"/>
        <w:rPr>
          <w:rFonts w:ascii="Times New Roman" w:hAnsi="Times New Roman" w:cs="Times New Roman"/>
        </w:rPr>
      </w:pPr>
      <w:r w:rsidRPr="000116FD">
        <w:rPr>
          <w:rFonts w:ascii="Times New Roman" w:hAnsi="Times New Roman" w:cs="Times New Roman"/>
        </w:rPr>
        <w:t>Example: 1.1.1.1</w:t>
      </w:r>
    </w:p>
    <w:p w14:paraId="7859144F" w14:textId="77777777" w:rsidR="00206061" w:rsidRPr="000116FD" w:rsidRDefault="00000000">
      <w:pPr>
        <w:pStyle w:val="ListParagraph"/>
        <w:numPr>
          <w:ilvl w:val="0"/>
          <w:numId w:val="2"/>
        </w:numPr>
        <w:spacing w:after="40"/>
        <w:rPr>
          <w:rFonts w:ascii="Times New Roman" w:hAnsi="Times New Roman" w:cs="Times New Roman"/>
        </w:rPr>
      </w:pPr>
      <w:r w:rsidRPr="000116FD">
        <w:rPr>
          <w:rFonts w:ascii="Times New Roman" w:hAnsi="Times New Roman" w:cs="Times New Roman"/>
        </w:rPr>
        <w:t>Each octet ranges from 0–255.</w:t>
      </w:r>
    </w:p>
    <w:p w14:paraId="0C6D137D" w14:textId="77777777" w:rsidR="00206061" w:rsidRPr="000116FD" w:rsidRDefault="00206061">
      <w:pPr>
        <w:spacing w:after="200"/>
        <w:rPr>
          <w:rFonts w:ascii="Times New Roman" w:hAnsi="Times New Roman" w:cs="Times New Roman"/>
        </w:rPr>
      </w:pPr>
    </w:p>
    <w:p w14:paraId="4F914E64" w14:textId="7777777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 xml:space="preserve">4.4  Private vs Public IP Addresses  </w:t>
      </w:r>
    </w:p>
    <w:p w14:paraId="14794412"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A private IP address is a non-routable identifier assigned to devices within a local network (e.g. a home or office LAN). It enables internal communication while staying hidden from the public internet. These ranges are defined by RFC 1918 (IPv4) and RFC 4193 (IPv6) to prevent conflicts with public internet addresses.</w:t>
      </w:r>
    </w:p>
    <w:p w14:paraId="0B35360B" w14:textId="77777777" w:rsidR="00206061" w:rsidRPr="000116FD" w:rsidRDefault="00206061">
      <w:pPr>
        <w:spacing w:after="10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400"/>
        <w:gridCol w:w="4800"/>
        <w:gridCol w:w="3160"/>
      </w:tblGrid>
      <w:tr w:rsidR="00206061" w:rsidRPr="000116FD" w14:paraId="75A0CC1D"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1366ECC3"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Class</w:t>
            </w:r>
          </w:p>
        </w:tc>
        <w:tc>
          <w:tcPr>
            <w:tcW w:w="4800" w:type="dxa"/>
            <w:shd w:val="clear" w:color="auto" w:fill="D9E2F3"/>
            <w:tcMar>
              <w:top w:w="80" w:type="dxa"/>
              <w:left w:w="100" w:type="dxa"/>
              <w:bottom w:w="80" w:type="dxa"/>
              <w:right w:w="100" w:type="dxa"/>
            </w:tcMar>
            <w:vAlign w:val="center"/>
          </w:tcPr>
          <w:p w14:paraId="6E95A11F"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Range</w:t>
            </w:r>
          </w:p>
        </w:tc>
        <w:tc>
          <w:tcPr>
            <w:tcW w:w="3160" w:type="dxa"/>
            <w:shd w:val="clear" w:color="auto" w:fill="D9E2F3"/>
            <w:tcMar>
              <w:top w:w="80" w:type="dxa"/>
              <w:left w:w="100" w:type="dxa"/>
              <w:bottom w:w="80" w:type="dxa"/>
              <w:right w:w="100" w:type="dxa"/>
            </w:tcMar>
            <w:vAlign w:val="center"/>
          </w:tcPr>
          <w:p w14:paraId="7D530982"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Address Count</w:t>
            </w:r>
          </w:p>
        </w:tc>
      </w:tr>
      <w:tr w:rsidR="00206061" w:rsidRPr="000116FD" w14:paraId="6653A228" w14:textId="77777777">
        <w:tblPrEx>
          <w:tblCellMar>
            <w:top w:w="0" w:type="dxa"/>
            <w:bottom w:w="0" w:type="dxa"/>
          </w:tblCellMar>
        </w:tblPrEx>
        <w:tc>
          <w:tcPr>
            <w:tcW w:w="1400" w:type="dxa"/>
            <w:tcMar>
              <w:top w:w="70" w:type="dxa"/>
              <w:left w:w="100" w:type="dxa"/>
              <w:bottom w:w="70" w:type="dxa"/>
              <w:right w:w="100" w:type="dxa"/>
            </w:tcMar>
            <w:vAlign w:val="center"/>
          </w:tcPr>
          <w:p w14:paraId="34C3798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w:t>
            </w:r>
          </w:p>
        </w:tc>
        <w:tc>
          <w:tcPr>
            <w:tcW w:w="4800" w:type="dxa"/>
            <w:tcMar>
              <w:top w:w="70" w:type="dxa"/>
              <w:left w:w="100" w:type="dxa"/>
              <w:bottom w:w="70" w:type="dxa"/>
              <w:right w:w="100" w:type="dxa"/>
            </w:tcMar>
            <w:vAlign w:val="center"/>
          </w:tcPr>
          <w:p w14:paraId="4A1A402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10.0.0.0 – 10.255.255.255</w:t>
            </w:r>
          </w:p>
        </w:tc>
        <w:tc>
          <w:tcPr>
            <w:tcW w:w="3160" w:type="dxa"/>
            <w:tcMar>
              <w:top w:w="70" w:type="dxa"/>
              <w:left w:w="100" w:type="dxa"/>
              <w:bottom w:w="70" w:type="dxa"/>
              <w:right w:w="100" w:type="dxa"/>
            </w:tcMar>
            <w:vAlign w:val="center"/>
          </w:tcPr>
          <w:p w14:paraId="6C1B1724"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~16.7 million</w:t>
            </w:r>
          </w:p>
        </w:tc>
      </w:tr>
      <w:tr w:rsidR="00206061" w:rsidRPr="000116FD" w14:paraId="64CB5F58" w14:textId="77777777">
        <w:tblPrEx>
          <w:tblCellMar>
            <w:top w:w="0" w:type="dxa"/>
            <w:bottom w:w="0" w:type="dxa"/>
          </w:tblCellMar>
        </w:tblPrEx>
        <w:tc>
          <w:tcPr>
            <w:tcW w:w="1400" w:type="dxa"/>
            <w:tcMar>
              <w:top w:w="70" w:type="dxa"/>
              <w:left w:w="100" w:type="dxa"/>
              <w:bottom w:w="70" w:type="dxa"/>
              <w:right w:w="100" w:type="dxa"/>
            </w:tcMar>
            <w:vAlign w:val="center"/>
          </w:tcPr>
          <w:p w14:paraId="3180CFE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B</w:t>
            </w:r>
          </w:p>
        </w:tc>
        <w:tc>
          <w:tcPr>
            <w:tcW w:w="4800" w:type="dxa"/>
            <w:tcMar>
              <w:top w:w="70" w:type="dxa"/>
              <w:left w:w="100" w:type="dxa"/>
              <w:bottom w:w="70" w:type="dxa"/>
              <w:right w:w="100" w:type="dxa"/>
            </w:tcMar>
            <w:vAlign w:val="center"/>
          </w:tcPr>
          <w:p w14:paraId="35B4453B"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172.16.0.0 – 172.31.255.255</w:t>
            </w:r>
          </w:p>
        </w:tc>
        <w:tc>
          <w:tcPr>
            <w:tcW w:w="3160" w:type="dxa"/>
            <w:tcMar>
              <w:top w:w="70" w:type="dxa"/>
              <w:left w:w="100" w:type="dxa"/>
              <w:bottom w:w="70" w:type="dxa"/>
              <w:right w:w="100" w:type="dxa"/>
            </w:tcMar>
            <w:vAlign w:val="center"/>
          </w:tcPr>
          <w:p w14:paraId="5FD0B56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 million</w:t>
            </w:r>
          </w:p>
        </w:tc>
      </w:tr>
      <w:tr w:rsidR="00206061" w:rsidRPr="000116FD" w14:paraId="0D2A43FB" w14:textId="77777777">
        <w:tblPrEx>
          <w:tblCellMar>
            <w:top w:w="0" w:type="dxa"/>
            <w:bottom w:w="0" w:type="dxa"/>
          </w:tblCellMar>
        </w:tblPrEx>
        <w:tc>
          <w:tcPr>
            <w:tcW w:w="1400" w:type="dxa"/>
            <w:tcMar>
              <w:top w:w="70" w:type="dxa"/>
              <w:left w:w="100" w:type="dxa"/>
              <w:bottom w:w="70" w:type="dxa"/>
              <w:right w:w="100" w:type="dxa"/>
            </w:tcMar>
            <w:vAlign w:val="center"/>
          </w:tcPr>
          <w:p w14:paraId="69159EA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w:t>
            </w:r>
          </w:p>
        </w:tc>
        <w:tc>
          <w:tcPr>
            <w:tcW w:w="4800" w:type="dxa"/>
            <w:tcMar>
              <w:top w:w="70" w:type="dxa"/>
              <w:left w:w="100" w:type="dxa"/>
              <w:bottom w:w="70" w:type="dxa"/>
              <w:right w:w="100" w:type="dxa"/>
            </w:tcMar>
            <w:vAlign w:val="center"/>
          </w:tcPr>
          <w:p w14:paraId="7D73D41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192.168.0.0 – 192.168.255.255</w:t>
            </w:r>
          </w:p>
        </w:tc>
        <w:tc>
          <w:tcPr>
            <w:tcW w:w="3160" w:type="dxa"/>
            <w:tcMar>
              <w:top w:w="70" w:type="dxa"/>
              <w:left w:w="100" w:type="dxa"/>
              <w:bottom w:w="70" w:type="dxa"/>
              <w:right w:w="100" w:type="dxa"/>
            </w:tcMar>
            <w:vAlign w:val="center"/>
          </w:tcPr>
          <w:p w14:paraId="5F9C606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65,536</w:t>
            </w:r>
          </w:p>
        </w:tc>
      </w:tr>
    </w:tbl>
    <w:p w14:paraId="297EA663" w14:textId="77777777" w:rsidR="00206061" w:rsidRPr="000116FD" w:rsidRDefault="00000000">
      <w:pPr>
        <w:spacing w:before="120" w:after="100"/>
        <w:rPr>
          <w:rFonts w:ascii="Times New Roman" w:hAnsi="Times New Roman" w:cs="Times New Roman"/>
        </w:rPr>
      </w:pPr>
      <w:r w:rsidRPr="000116FD">
        <w:rPr>
          <w:rFonts w:ascii="Times New Roman" w:hAnsi="Times New Roman" w:cs="Times New Roman"/>
        </w:rPr>
        <w:t>Any address outside these ranges is considered a public IP address.</w:t>
      </w:r>
    </w:p>
    <w:p w14:paraId="7AC1F243"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 xml:space="preserve">A public IP address is a unique, globally routable identifier assigned by an Internet Service Provider (ISP), allowing a device or network to communicate directly over the internet. Unlike private </w:t>
      </w:r>
      <w:r w:rsidRPr="000116FD">
        <w:rPr>
          <w:rFonts w:ascii="Times New Roman" w:hAnsi="Times New Roman" w:cs="Times New Roman"/>
        </w:rPr>
        <w:lastRenderedPageBreak/>
        <w:t>IPs, public IPs are visible to the entire internet and are essential for accessing websites, hosting servers, and enabling remote connectivity.</w:t>
      </w:r>
    </w:p>
    <w:p w14:paraId="7CDC3673" w14:textId="4BF66166" w:rsidR="00206061" w:rsidRPr="000116FD" w:rsidRDefault="00000000" w:rsidP="005805A0">
      <w:pPr>
        <w:pStyle w:val="Heading2"/>
        <w:rPr>
          <w:rFonts w:ascii="Times New Roman" w:hAnsi="Times New Roman" w:cs="Times New Roman"/>
        </w:rPr>
      </w:pPr>
      <w:r w:rsidRPr="000116FD">
        <w:rPr>
          <w:rFonts w:ascii="Times New Roman" w:hAnsi="Times New Roman" w:cs="Times New Roman"/>
        </w:rPr>
        <w:t xml:space="preserve">4.5  Classful IP Addressing  </w:t>
      </w:r>
    </w:p>
    <w:p w14:paraId="2721E179"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Classful addressing splits the whole IPv4 range into classes, each with a fixed, default split between network bits and host bits.</w:t>
      </w:r>
    </w:p>
    <w:p w14:paraId="59D3B6FF" w14:textId="77777777" w:rsidR="00206061" w:rsidRPr="000116FD" w:rsidRDefault="00206061">
      <w:pPr>
        <w:spacing w:after="10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656"/>
        <w:gridCol w:w="2456"/>
        <w:gridCol w:w="985"/>
        <w:gridCol w:w="1350"/>
        <w:gridCol w:w="712"/>
        <w:gridCol w:w="1482"/>
        <w:gridCol w:w="1719"/>
      </w:tblGrid>
      <w:tr w:rsidR="00206061" w:rsidRPr="000116FD" w14:paraId="3A549193" w14:textId="77777777">
        <w:tblPrEx>
          <w:tblCellMar>
            <w:top w:w="0" w:type="dxa"/>
            <w:bottom w:w="0" w:type="dxa"/>
          </w:tblCellMar>
        </w:tblPrEx>
        <w:trPr>
          <w:tblHeader/>
        </w:trPr>
        <w:tc>
          <w:tcPr>
            <w:tcW w:w="620" w:type="dxa"/>
            <w:shd w:val="clear" w:color="auto" w:fill="D9E2F3"/>
            <w:tcMar>
              <w:top w:w="80" w:type="dxa"/>
              <w:left w:w="100" w:type="dxa"/>
              <w:bottom w:w="80" w:type="dxa"/>
              <w:right w:w="100" w:type="dxa"/>
            </w:tcMar>
            <w:vAlign w:val="center"/>
          </w:tcPr>
          <w:p w14:paraId="2A203EE3"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Class</w:t>
            </w:r>
          </w:p>
        </w:tc>
        <w:tc>
          <w:tcPr>
            <w:tcW w:w="2500" w:type="dxa"/>
            <w:shd w:val="clear" w:color="auto" w:fill="D9E2F3"/>
            <w:tcMar>
              <w:top w:w="80" w:type="dxa"/>
              <w:left w:w="100" w:type="dxa"/>
              <w:bottom w:w="80" w:type="dxa"/>
              <w:right w:w="100" w:type="dxa"/>
            </w:tcMar>
            <w:vAlign w:val="center"/>
          </w:tcPr>
          <w:p w14:paraId="321953AC"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Address Range</w:t>
            </w:r>
          </w:p>
        </w:tc>
        <w:tc>
          <w:tcPr>
            <w:tcW w:w="1000" w:type="dxa"/>
            <w:shd w:val="clear" w:color="auto" w:fill="D9E2F3"/>
            <w:tcMar>
              <w:top w:w="80" w:type="dxa"/>
              <w:left w:w="100" w:type="dxa"/>
              <w:bottom w:w="80" w:type="dxa"/>
              <w:right w:w="100" w:type="dxa"/>
            </w:tcMar>
            <w:vAlign w:val="center"/>
          </w:tcPr>
          <w:p w14:paraId="10ABB2B9"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First Octet</w:t>
            </w:r>
          </w:p>
        </w:tc>
        <w:tc>
          <w:tcPr>
            <w:tcW w:w="1300" w:type="dxa"/>
            <w:shd w:val="clear" w:color="auto" w:fill="D9E2F3"/>
            <w:tcMar>
              <w:top w:w="80" w:type="dxa"/>
              <w:left w:w="100" w:type="dxa"/>
              <w:bottom w:w="80" w:type="dxa"/>
              <w:right w:w="100" w:type="dxa"/>
            </w:tcMar>
            <w:vAlign w:val="center"/>
          </w:tcPr>
          <w:p w14:paraId="25F41064"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Default Mask</w:t>
            </w:r>
          </w:p>
        </w:tc>
        <w:tc>
          <w:tcPr>
            <w:tcW w:w="700" w:type="dxa"/>
            <w:shd w:val="clear" w:color="auto" w:fill="D9E2F3"/>
            <w:tcMar>
              <w:top w:w="80" w:type="dxa"/>
              <w:left w:w="100" w:type="dxa"/>
              <w:bottom w:w="80" w:type="dxa"/>
              <w:right w:w="100" w:type="dxa"/>
            </w:tcMar>
            <w:vAlign w:val="center"/>
          </w:tcPr>
          <w:p w14:paraId="1F25941D"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CIDR</w:t>
            </w:r>
          </w:p>
        </w:tc>
        <w:tc>
          <w:tcPr>
            <w:tcW w:w="1500" w:type="dxa"/>
            <w:shd w:val="clear" w:color="auto" w:fill="D9E2F3"/>
            <w:tcMar>
              <w:top w:w="80" w:type="dxa"/>
              <w:left w:w="100" w:type="dxa"/>
              <w:bottom w:w="80" w:type="dxa"/>
              <w:right w:w="100" w:type="dxa"/>
            </w:tcMar>
            <w:vAlign w:val="center"/>
          </w:tcPr>
          <w:p w14:paraId="7FAFD075"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Hosts / Network</w:t>
            </w:r>
          </w:p>
        </w:tc>
        <w:tc>
          <w:tcPr>
            <w:tcW w:w="1740" w:type="dxa"/>
            <w:shd w:val="clear" w:color="auto" w:fill="D9E2F3"/>
            <w:tcMar>
              <w:top w:w="80" w:type="dxa"/>
              <w:left w:w="100" w:type="dxa"/>
              <w:bottom w:w="80" w:type="dxa"/>
              <w:right w:w="100" w:type="dxa"/>
            </w:tcMar>
            <w:vAlign w:val="center"/>
          </w:tcPr>
          <w:p w14:paraId="16DD13FD"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Purpose</w:t>
            </w:r>
          </w:p>
        </w:tc>
      </w:tr>
      <w:tr w:rsidR="00206061" w:rsidRPr="000116FD" w14:paraId="302E8B1B" w14:textId="77777777">
        <w:tblPrEx>
          <w:tblCellMar>
            <w:top w:w="0" w:type="dxa"/>
            <w:bottom w:w="0" w:type="dxa"/>
          </w:tblCellMar>
        </w:tblPrEx>
        <w:tc>
          <w:tcPr>
            <w:tcW w:w="620" w:type="dxa"/>
            <w:tcMar>
              <w:top w:w="70" w:type="dxa"/>
              <w:left w:w="100" w:type="dxa"/>
              <w:bottom w:w="70" w:type="dxa"/>
              <w:right w:w="100" w:type="dxa"/>
            </w:tcMar>
            <w:vAlign w:val="center"/>
          </w:tcPr>
          <w:p w14:paraId="596184E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A</w:t>
            </w:r>
          </w:p>
        </w:tc>
        <w:tc>
          <w:tcPr>
            <w:tcW w:w="2500" w:type="dxa"/>
            <w:tcMar>
              <w:top w:w="70" w:type="dxa"/>
              <w:left w:w="100" w:type="dxa"/>
              <w:bottom w:w="70" w:type="dxa"/>
              <w:right w:w="100" w:type="dxa"/>
            </w:tcMar>
            <w:vAlign w:val="center"/>
          </w:tcPr>
          <w:p w14:paraId="0D33625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0.0.0.0 – 127.255.255.255</w:t>
            </w:r>
          </w:p>
        </w:tc>
        <w:tc>
          <w:tcPr>
            <w:tcW w:w="1000" w:type="dxa"/>
            <w:tcMar>
              <w:top w:w="70" w:type="dxa"/>
              <w:left w:w="100" w:type="dxa"/>
              <w:bottom w:w="70" w:type="dxa"/>
              <w:right w:w="100" w:type="dxa"/>
            </w:tcMar>
            <w:vAlign w:val="center"/>
          </w:tcPr>
          <w:p w14:paraId="07514D3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0–127</w:t>
            </w:r>
          </w:p>
        </w:tc>
        <w:tc>
          <w:tcPr>
            <w:tcW w:w="1300" w:type="dxa"/>
            <w:tcMar>
              <w:top w:w="70" w:type="dxa"/>
              <w:left w:w="100" w:type="dxa"/>
              <w:bottom w:w="70" w:type="dxa"/>
              <w:right w:w="100" w:type="dxa"/>
            </w:tcMar>
            <w:vAlign w:val="center"/>
          </w:tcPr>
          <w:p w14:paraId="550C497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255.0.0.0</w:t>
            </w:r>
          </w:p>
        </w:tc>
        <w:tc>
          <w:tcPr>
            <w:tcW w:w="700" w:type="dxa"/>
            <w:tcMar>
              <w:top w:w="70" w:type="dxa"/>
              <w:left w:w="100" w:type="dxa"/>
              <w:bottom w:w="70" w:type="dxa"/>
              <w:right w:w="100" w:type="dxa"/>
            </w:tcMar>
            <w:vAlign w:val="center"/>
          </w:tcPr>
          <w:p w14:paraId="536B383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/8</w:t>
            </w:r>
          </w:p>
        </w:tc>
        <w:tc>
          <w:tcPr>
            <w:tcW w:w="1500" w:type="dxa"/>
            <w:tcMar>
              <w:top w:w="70" w:type="dxa"/>
              <w:left w:w="100" w:type="dxa"/>
              <w:bottom w:w="70" w:type="dxa"/>
              <w:right w:w="100" w:type="dxa"/>
            </w:tcMar>
            <w:vAlign w:val="center"/>
          </w:tcPr>
          <w:p w14:paraId="5357811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16,777,214</w:t>
            </w:r>
          </w:p>
        </w:tc>
        <w:tc>
          <w:tcPr>
            <w:tcW w:w="1740" w:type="dxa"/>
            <w:tcMar>
              <w:top w:w="70" w:type="dxa"/>
              <w:left w:w="100" w:type="dxa"/>
              <w:bottom w:w="70" w:type="dxa"/>
              <w:right w:w="100" w:type="dxa"/>
            </w:tcMar>
            <w:vAlign w:val="center"/>
          </w:tcPr>
          <w:p w14:paraId="5F0078F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Large networks (govt, ISPs, big corporations)</w:t>
            </w:r>
          </w:p>
        </w:tc>
      </w:tr>
      <w:tr w:rsidR="00206061" w:rsidRPr="000116FD" w14:paraId="23B3C867" w14:textId="77777777">
        <w:tblPrEx>
          <w:tblCellMar>
            <w:top w:w="0" w:type="dxa"/>
            <w:bottom w:w="0" w:type="dxa"/>
          </w:tblCellMar>
        </w:tblPrEx>
        <w:tc>
          <w:tcPr>
            <w:tcW w:w="620" w:type="dxa"/>
            <w:tcMar>
              <w:top w:w="70" w:type="dxa"/>
              <w:left w:w="100" w:type="dxa"/>
              <w:bottom w:w="70" w:type="dxa"/>
              <w:right w:w="100" w:type="dxa"/>
            </w:tcMar>
            <w:vAlign w:val="center"/>
          </w:tcPr>
          <w:p w14:paraId="049B54B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B</w:t>
            </w:r>
          </w:p>
        </w:tc>
        <w:tc>
          <w:tcPr>
            <w:tcW w:w="2500" w:type="dxa"/>
            <w:tcMar>
              <w:top w:w="70" w:type="dxa"/>
              <w:left w:w="100" w:type="dxa"/>
              <w:bottom w:w="70" w:type="dxa"/>
              <w:right w:w="100" w:type="dxa"/>
            </w:tcMar>
            <w:vAlign w:val="center"/>
          </w:tcPr>
          <w:p w14:paraId="560CC186"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128.0.0.0 – 191.255.255.255</w:t>
            </w:r>
          </w:p>
        </w:tc>
        <w:tc>
          <w:tcPr>
            <w:tcW w:w="1000" w:type="dxa"/>
            <w:tcMar>
              <w:top w:w="70" w:type="dxa"/>
              <w:left w:w="100" w:type="dxa"/>
              <w:bottom w:w="70" w:type="dxa"/>
              <w:right w:w="100" w:type="dxa"/>
            </w:tcMar>
            <w:vAlign w:val="center"/>
          </w:tcPr>
          <w:p w14:paraId="4269068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128–191</w:t>
            </w:r>
          </w:p>
        </w:tc>
        <w:tc>
          <w:tcPr>
            <w:tcW w:w="1300" w:type="dxa"/>
            <w:tcMar>
              <w:top w:w="70" w:type="dxa"/>
              <w:left w:w="100" w:type="dxa"/>
              <w:bottom w:w="70" w:type="dxa"/>
              <w:right w:w="100" w:type="dxa"/>
            </w:tcMar>
            <w:vAlign w:val="center"/>
          </w:tcPr>
          <w:p w14:paraId="522B27A7"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255.255.0.0</w:t>
            </w:r>
          </w:p>
        </w:tc>
        <w:tc>
          <w:tcPr>
            <w:tcW w:w="700" w:type="dxa"/>
            <w:tcMar>
              <w:top w:w="70" w:type="dxa"/>
              <w:left w:w="100" w:type="dxa"/>
              <w:bottom w:w="70" w:type="dxa"/>
              <w:right w:w="100" w:type="dxa"/>
            </w:tcMar>
            <w:vAlign w:val="center"/>
          </w:tcPr>
          <w:p w14:paraId="5C9D12A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/16</w:t>
            </w:r>
          </w:p>
        </w:tc>
        <w:tc>
          <w:tcPr>
            <w:tcW w:w="1500" w:type="dxa"/>
            <w:tcMar>
              <w:top w:w="70" w:type="dxa"/>
              <w:left w:w="100" w:type="dxa"/>
              <w:bottom w:w="70" w:type="dxa"/>
              <w:right w:w="100" w:type="dxa"/>
            </w:tcMar>
            <w:vAlign w:val="center"/>
          </w:tcPr>
          <w:p w14:paraId="10E05F9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65,534</w:t>
            </w:r>
          </w:p>
        </w:tc>
        <w:tc>
          <w:tcPr>
            <w:tcW w:w="1740" w:type="dxa"/>
            <w:tcMar>
              <w:top w:w="70" w:type="dxa"/>
              <w:left w:w="100" w:type="dxa"/>
              <w:bottom w:w="70" w:type="dxa"/>
              <w:right w:w="100" w:type="dxa"/>
            </w:tcMar>
            <w:vAlign w:val="center"/>
          </w:tcPr>
          <w:p w14:paraId="0AC0DB9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Medium–large networks (universities, companies)</w:t>
            </w:r>
          </w:p>
        </w:tc>
      </w:tr>
      <w:tr w:rsidR="00206061" w:rsidRPr="000116FD" w14:paraId="7BEFD026" w14:textId="77777777">
        <w:tblPrEx>
          <w:tblCellMar>
            <w:top w:w="0" w:type="dxa"/>
            <w:bottom w:w="0" w:type="dxa"/>
          </w:tblCellMar>
        </w:tblPrEx>
        <w:tc>
          <w:tcPr>
            <w:tcW w:w="620" w:type="dxa"/>
            <w:tcMar>
              <w:top w:w="70" w:type="dxa"/>
              <w:left w:w="100" w:type="dxa"/>
              <w:bottom w:w="70" w:type="dxa"/>
              <w:right w:w="100" w:type="dxa"/>
            </w:tcMar>
            <w:vAlign w:val="center"/>
          </w:tcPr>
          <w:p w14:paraId="431BEDE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C</w:t>
            </w:r>
          </w:p>
        </w:tc>
        <w:tc>
          <w:tcPr>
            <w:tcW w:w="2500" w:type="dxa"/>
            <w:tcMar>
              <w:top w:w="70" w:type="dxa"/>
              <w:left w:w="100" w:type="dxa"/>
              <w:bottom w:w="70" w:type="dxa"/>
              <w:right w:w="100" w:type="dxa"/>
            </w:tcMar>
            <w:vAlign w:val="center"/>
          </w:tcPr>
          <w:p w14:paraId="2181E87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192.0.0.0 – 223.255.255.255</w:t>
            </w:r>
          </w:p>
        </w:tc>
        <w:tc>
          <w:tcPr>
            <w:tcW w:w="1000" w:type="dxa"/>
            <w:tcMar>
              <w:top w:w="70" w:type="dxa"/>
              <w:left w:w="100" w:type="dxa"/>
              <w:bottom w:w="70" w:type="dxa"/>
              <w:right w:w="100" w:type="dxa"/>
            </w:tcMar>
            <w:vAlign w:val="center"/>
          </w:tcPr>
          <w:p w14:paraId="0FC0169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192–223</w:t>
            </w:r>
          </w:p>
        </w:tc>
        <w:tc>
          <w:tcPr>
            <w:tcW w:w="1300" w:type="dxa"/>
            <w:tcMar>
              <w:top w:w="70" w:type="dxa"/>
              <w:left w:w="100" w:type="dxa"/>
              <w:bottom w:w="70" w:type="dxa"/>
              <w:right w:w="100" w:type="dxa"/>
            </w:tcMar>
            <w:vAlign w:val="center"/>
          </w:tcPr>
          <w:p w14:paraId="573068C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255.255.255.0</w:t>
            </w:r>
          </w:p>
        </w:tc>
        <w:tc>
          <w:tcPr>
            <w:tcW w:w="700" w:type="dxa"/>
            <w:tcMar>
              <w:top w:w="70" w:type="dxa"/>
              <w:left w:w="100" w:type="dxa"/>
              <w:bottom w:w="70" w:type="dxa"/>
              <w:right w:w="100" w:type="dxa"/>
            </w:tcMar>
            <w:vAlign w:val="center"/>
          </w:tcPr>
          <w:p w14:paraId="772FF7F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/24</w:t>
            </w:r>
          </w:p>
        </w:tc>
        <w:tc>
          <w:tcPr>
            <w:tcW w:w="1500" w:type="dxa"/>
            <w:tcMar>
              <w:top w:w="70" w:type="dxa"/>
              <w:left w:w="100" w:type="dxa"/>
              <w:bottom w:w="70" w:type="dxa"/>
              <w:right w:w="100" w:type="dxa"/>
            </w:tcMar>
            <w:vAlign w:val="center"/>
          </w:tcPr>
          <w:p w14:paraId="06490452"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254</w:t>
            </w:r>
          </w:p>
        </w:tc>
        <w:tc>
          <w:tcPr>
            <w:tcW w:w="1740" w:type="dxa"/>
            <w:tcMar>
              <w:top w:w="70" w:type="dxa"/>
              <w:left w:w="100" w:type="dxa"/>
              <w:bottom w:w="70" w:type="dxa"/>
              <w:right w:w="100" w:type="dxa"/>
            </w:tcMar>
            <w:vAlign w:val="center"/>
          </w:tcPr>
          <w:p w14:paraId="3A3770D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Small networks (offices, homes, small business)</w:t>
            </w:r>
          </w:p>
        </w:tc>
      </w:tr>
      <w:tr w:rsidR="00206061" w:rsidRPr="000116FD" w14:paraId="10DDB247" w14:textId="77777777">
        <w:tblPrEx>
          <w:tblCellMar>
            <w:top w:w="0" w:type="dxa"/>
            <w:bottom w:w="0" w:type="dxa"/>
          </w:tblCellMar>
        </w:tblPrEx>
        <w:tc>
          <w:tcPr>
            <w:tcW w:w="620" w:type="dxa"/>
            <w:tcMar>
              <w:top w:w="70" w:type="dxa"/>
              <w:left w:w="100" w:type="dxa"/>
              <w:bottom w:w="70" w:type="dxa"/>
              <w:right w:w="100" w:type="dxa"/>
            </w:tcMar>
            <w:vAlign w:val="center"/>
          </w:tcPr>
          <w:p w14:paraId="3A1133EC"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D</w:t>
            </w:r>
          </w:p>
        </w:tc>
        <w:tc>
          <w:tcPr>
            <w:tcW w:w="2500" w:type="dxa"/>
            <w:tcMar>
              <w:top w:w="70" w:type="dxa"/>
              <w:left w:w="100" w:type="dxa"/>
              <w:bottom w:w="70" w:type="dxa"/>
              <w:right w:w="100" w:type="dxa"/>
            </w:tcMar>
            <w:vAlign w:val="center"/>
          </w:tcPr>
          <w:p w14:paraId="4101B0C9"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224.0.0.0 – 239.255.255.255</w:t>
            </w:r>
          </w:p>
        </w:tc>
        <w:tc>
          <w:tcPr>
            <w:tcW w:w="1000" w:type="dxa"/>
            <w:tcMar>
              <w:top w:w="70" w:type="dxa"/>
              <w:left w:w="100" w:type="dxa"/>
              <w:bottom w:w="70" w:type="dxa"/>
              <w:right w:w="100" w:type="dxa"/>
            </w:tcMar>
            <w:vAlign w:val="center"/>
          </w:tcPr>
          <w:p w14:paraId="78E7F6D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224–239</w:t>
            </w:r>
          </w:p>
        </w:tc>
        <w:tc>
          <w:tcPr>
            <w:tcW w:w="1300" w:type="dxa"/>
            <w:tcMar>
              <w:top w:w="70" w:type="dxa"/>
              <w:left w:w="100" w:type="dxa"/>
              <w:bottom w:w="70" w:type="dxa"/>
              <w:right w:w="100" w:type="dxa"/>
            </w:tcMar>
            <w:vAlign w:val="center"/>
          </w:tcPr>
          <w:p w14:paraId="75F69968"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N/A</w:t>
            </w:r>
          </w:p>
        </w:tc>
        <w:tc>
          <w:tcPr>
            <w:tcW w:w="700" w:type="dxa"/>
            <w:tcMar>
              <w:top w:w="70" w:type="dxa"/>
              <w:left w:w="100" w:type="dxa"/>
              <w:bottom w:w="70" w:type="dxa"/>
              <w:right w:w="100" w:type="dxa"/>
            </w:tcMar>
            <w:vAlign w:val="center"/>
          </w:tcPr>
          <w:p w14:paraId="1068273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N/A</w:t>
            </w:r>
          </w:p>
        </w:tc>
        <w:tc>
          <w:tcPr>
            <w:tcW w:w="1500" w:type="dxa"/>
            <w:tcMar>
              <w:top w:w="70" w:type="dxa"/>
              <w:left w:w="100" w:type="dxa"/>
              <w:bottom w:w="70" w:type="dxa"/>
              <w:right w:w="100" w:type="dxa"/>
            </w:tcMar>
            <w:vAlign w:val="center"/>
          </w:tcPr>
          <w:p w14:paraId="06B61DC4"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N/A</w:t>
            </w:r>
          </w:p>
        </w:tc>
        <w:tc>
          <w:tcPr>
            <w:tcW w:w="1740" w:type="dxa"/>
            <w:tcMar>
              <w:top w:w="70" w:type="dxa"/>
              <w:left w:w="100" w:type="dxa"/>
              <w:bottom w:w="70" w:type="dxa"/>
              <w:right w:w="100" w:type="dxa"/>
            </w:tcMar>
            <w:vAlign w:val="center"/>
          </w:tcPr>
          <w:p w14:paraId="13A08A13"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Multicast groups (streaming, routing protocols)</w:t>
            </w:r>
          </w:p>
        </w:tc>
      </w:tr>
      <w:tr w:rsidR="00206061" w:rsidRPr="000116FD" w14:paraId="662EF4EA" w14:textId="77777777">
        <w:tblPrEx>
          <w:tblCellMar>
            <w:top w:w="0" w:type="dxa"/>
            <w:bottom w:w="0" w:type="dxa"/>
          </w:tblCellMar>
        </w:tblPrEx>
        <w:tc>
          <w:tcPr>
            <w:tcW w:w="620" w:type="dxa"/>
            <w:tcMar>
              <w:top w:w="70" w:type="dxa"/>
              <w:left w:w="100" w:type="dxa"/>
              <w:bottom w:w="70" w:type="dxa"/>
              <w:right w:w="100" w:type="dxa"/>
            </w:tcMar>
            <w:vAlign w:val="center"/>
          </w:tcPr>
          <w:p w14:paraId="240D0A3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E</w:t>
            </w:r>
          </w:p>
        </w:tc>
        <w:tc>
          <w:tcPr>
            <w:tcW w:w="2500" w:type="dxa"/>
            <w:tcMar>
              <w:top w:w="70" w:type="dxa"/>
              <w:left w:w="100" w:type="dxa"/>
              <w:bottom w:w="70" w:type="dxa"/>
              <w:right w:w="100" w:type="dxa"/>
            </w:tcMar>
            <w:vAlign w:val="center"/>
          </w:tcPr>
          <w:p w14:paraId="234C965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240.0.0.0 – 255.255.255.255</w:t>
            </w:r>
          </w:p>
        </w:tc>
        <w:tc>
          <w:tcPr>
            <w:tcW w:w="1000" w:type="dxa"/>
            <w:tcMar>
              <w:top w:w="70" w:type="dxa"/>
              <w:left w:w="100" w:type="dxa"/>
              <w:bottom w:w="70" w:type="dxa"/>
              <w:right w:w="100" w:type="dxa"/>
            </w:tcMar>
            <w:vAlign w:val="center"/>
          </w:tcPr>
          <w:p w14:paraId="4C30B60A"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240–255</w:t>
            </w:r>
          </w:p>
        </w:tc>
        <w:tc>
          <w:tcPr>
            <w:tcW w:w="1300" w:type="dxa"/>
            <w:tcMar>
              <w:top w:w="70" w:type="dxa"/>
              <w:left w:w="100" w:type="dxa"/>
              <w:bottom w:w="70" w:type="dxa"/>
              <w:right w:w="100" w:type="dxa"/>
            </w:tcMar>
            <w:vAlign w:val="center"/>
          </w:tcPr>
          <w:p w14:paraId="03C4721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N/A</w:t>
            </w:r>
          </w:p>
        </w:tc>
        <w:tc>
          <w:tcPr>
            <w:tcW w:w="700" w:type="dxa"/>
            <w:tcMar>
              <w:top w:w="70" w:type="dxa"/>
              <w:left w:w="100" w:type="dxa"/>
              <w:bottom w:w="70" w:type="dxa"/>
              <w:right w:w="100" w:type="dxa"/>
            </w:tcMar>
            <w:vAlign w:val="center"/>
          </w:tcPr>
          <w:p w14:paraId="225937F1"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N/A</w:t>
            </w:r>
          </w:p>
        </w:tc>
        <w:tc>
          <w:tcPr>
            <w:tcW w:w="1500" w:type="dxa"/>
            <w:tcMar>
              <w:top w:w="70" w:type="dxa"/>
              <w:left w:w="100" w:type="dxa"/>
              <w:bottom w:w="70" w:type="dxa"/>
              <w:right w:w="100" w:type="dxa"/>
            </w:tcMar>
            <w:vAlign w:val="center"/>
          </w:tcPr>
          <w:p w14:paraId="53C3E7C0"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N/A</w:t>
            </w:r>
          </w:p>
        </w:tc>
        <w:tc>
          <w:tcPr>
            <w:tcW w:w="1740" w:type="dxa"/>
            <w:tcMar>
              <w:top w:w="70" w:type="dxa"/>
              <w:left w:w="100" w:type="dxa"/>
              <w:bottom w:w="70" w:type="dxa"/>
              <w:right w:w="100" w:type="dxa"/>
            </w:tcMar>
            <w:vAlign w:val="center"/>
          </w:tcPr>
          <w:p w14:paraId="1D9E8A5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Experimental / reserved for research</w:t>
            </w:r>
          </w:p>
        </w:tc>
      </w:tr>
    </w:tbl>
    <w:p w14:paraId="32769AC3"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4B03AEDE"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0B1BF7F2"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Classes A, B and C are unicast addresses; Class D is multicast; Class E is reserved for research.</w:t>
            </w:r>
          </w:p>
        </w:tc>
      </w:tr>
    </w:tbl>
    <w:p w14:paraId="4600EF30" w14:textId="77777777" w:rsidR="005805A0" w:rsidRPr="000116FD" w:rsidRDefault="005805A0" w:rsidP="005805A0">
      <w:pPr>
        <w:rPr>
          <w:rFonts w:ascii="Times New Roman" w:hAnsi="Times New Roman" w:cs="Times New Roman"/>
          <w:lang w:val="en-US"/>
        </w:rPr>
      </w:pPr>
    </w:p>
    <w:p w14:paraId="633A4197" w14:textId="653E23CC" w:rsidR="00206061" w:rsidRPr="000116FD" w:rsidRDefault="00000000" w:rsidP="005805A0">
      <w:pPr>
        <w:pStyle w:val="Heading2"/>
        <w:rPr>
          <w:rFonts w:ascii="Times New Roman" w:hAnsi="Times New Roman" w:cs="Times New Roman"/>
        </w:rPr>
      </w:pPr>
      <w:r w:rsidRPr="000116FD">
        <w:rPr>
          <w:rFonts w:ascii="Times New Roman" w:hAnsi="Times New Roman" w:cs="Times New Roman"/>
        </w:rPr>
        <w:t>4.</w:t>
      </w:r>
      <w:r w:rsidR="005805A0" w:rsidRPr="000116FD">
        <w:rPr>
          <w:rFonts w:ascii="Times New Roman" w:hAnsi="Times New Roman" w:cs="Times New Roman"/>
          <w:lang w:val="en-US"/>
        </w:rPr>
        <w:t>6</w:t>
      </w:r>
      <w:r w:rsidRPr="000116FD">
        <w:rPr>
          <w:rFonts w:ascii="Times New Roman" w:hAnsi="Times New Roman" w:cs="Times New Roman"/>
        </w:rPr>
        <w:t xml:space="preserve">  Broadcast Addresses  </w:t>
      </w:r>
    </w:p>
    <w:p w14:paraId="4CF338D0" w14:textId="77777777" w:rsidR="00206061" w:rsidRPr="000116FD" w:rsidRDefault="00000000">
      <w:pPr>
        <w:spacing w:after="60"/>
        <w:rPr>
          <w:rFonts w:ascii="Times New Roman" w:hAnsi="Times New Roman" w:cs="Times New Roman"/>
        </w:rPr>
      </w:pPr>
      <w:r w:rsidRPr="000116FD">
        <w:rPr>
          <w:rFonts w:ascii="Times New Roman" w:hAnsi="Times New Roman" w:cs="Times New Roman"/>
          <w:b/>
          <w:bCs/>
        </w:rPr>
        <w:t>Directed Broadcast Address</w:t>
      </w:r>
    </w:p>
    <w:p w14:paraId="29D7602D"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rPr>
        <w:t>Used to send traffic to every device within a specific local network/subnet. All bits in the host portion of the address are set to binary 1s.</w:t>
      </w:r>
    </w:p>
    <w:p w14:paraId="4691654E"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i/>
          <w:iCs/>
        </w:rPr>
        <w:t xml:space="preserve">Example: </w:t>
      </w:r>
      <w:r w:rsidRPr="000116FD">
        <w:rPr>
          <w:rFonts w:ascii="Times New Roman" w:hAnsi="Times New Roman" w:cs="Times New Roman"/>
          <w:i/>
          <w:iCs/>
        </w:rPr>
        <w:t>Network ID 192.168.1.0 → Directed Broadcast Address 192.168.1.255 (host bits set to 1).</w:t>
      </w:r>
    </w:p>
    <w:p w14:paraId="52E83BB3" w14:textId="77777777" w:rsidR="00206061" w:rsidRPr="000116FD" w:rsidRDefault="00206061">
      <w:pPr>
        <w:spacing w:after="80"/>
        <w:rPr>
          <w:rFonts w:ascii="Times New Roman" w:hAnsi="Times New Roman" w:cs="Times New Roman"/>
        </w:rPr>
      </w:pPr>
    </w:p>
    <w:p w14:paraId="32471E1E" w14:textId="77777777" w:rsidR="00206061" w:rsidRPr="000116FD" w:rsidRDefault="00000000">
      <w:pPr>
        <w:spacing w:after="60"/>
        <w:rPr>
          <w:rFonts w:ascii="Times New Roman" w:hAnsi="Times New Roman" w:cs="Times New Roman"/>
        </w:rPr>
      </w:pPr>
      <w:r w:rsidRPr="000116FD">
        <w:rPr>
          <w:rFonts w:ascii="Times New Roman" w:hAnsi="Times New Roman" w:cs="Times New Roman"/>
          <w:b/>
          <w:bCs/>
        </w:rPr>
        <w:t>Local Broadcast Address</w:t>
      </w:r>
    </w:p>
    <w:p w14:paraId="6D5B2170"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rPr>
        <w:t>Used to communicate with every device on the local network/subnet. The entire address is binary 1s: 255.255.255.255.</w:t>
      </w:r>
    </w:p>
    <w:p w14:paraId="5C1EBCE6"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i/>
          <w:iCs/>
        </w:rPr>
        <w:t xml:space="preserve">Example: </w:t>
      </w:r>
      <w:r w:rsidRPr="000116FD">
        <w:rPr>
          <w:rFonts w:ascii="Times New Roman" w:hAnsi="Times New Roman" w:cs="Times New Roman"/>
          <w:i/>
          <w:iCs/>
        </w:rPr>
        <w:t>When a new device joins a network, it sends a local broadcast to request an IP address from a DHCP server (see 4.10).</w:t>
      </w:r>
    </w:p>
    <w:p w14:paraId="22419D19"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5ACE0A9C"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4A347DE1"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lastRenderedPageBreak/>
              <w:t xml:space="preserve">Note: </w:t>
            </w:r>
            <w:r w:rsidRPr="000116FD">
              <w:rPr>
                <w:rFonts w:ascii="Times New Roman" w:hAnsi="Times New Roman" w:cs="Times New Roman"/>
                <w:i/>
                <w:iCs/>
              </w:rPr>
              <w:t>Layer 3 devices (e.g. routers) always drop this address — it never crosses a subnet boundary. If the DHCP server sits on a different network/VLAN, the device can't reach it directly, so a router forwards the request as a unicast DHCP request using DHCP Relay (a.k.a. DHCP Forwarding).</w:t>
            </w:r>
          </w:p>
        </w:tc>
      </w:tr>
    </w:tbl>
    <w:p w14:paraId="2D79F5C3" w14:textId="77777777" w:rsidR="00206061" w:rsidRPr="000116FD" w:rsidRDefault="00206061">
      <w:pPr>
        <w:spacing w:after="200"/>
        <w:rPr>
          <w:rFonts w:ascii="Times New Roman" w:hAnsi="Times New Roman" w:cs="Times New Roman"/>
        </w:rPr>
      </w:pPr>
    </w:p>
    <w:p w14:paraId="3AD613AE" w14:textId="31453058"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4.</w:t>
      </w:r>
      <w:r w:rsidR="005805A0" w:rsidRPr="000116FD">
        <w:rPr>
          <w:rFonts w:ascii="Times New Roman" w:hAnsi="Times New Roman" w:cs="Times New Roman"/>
          <w:lang w:val="en-US"/>
        </w:rPr>
        <w:t>7</w:t>
      </w:r>
      <w:r w:rsidRPr="000116FD">
        <w:rPr>
          <w:rFonts w:ascii="Times New Roman" w:hAnsi="Times New Roman" w:cs="Times New Roman"/>
        </w:rPr>
        <w:t xml:space="preserve">  Local Loopback Address  </w:t>
      </w:r>
    </w:p>
    <w:p w14:paraId="41BDCBE2"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Used by a device to send traffic to itself, primarily for testing and diagnostics (e.g. verifying the local TCP/IP stack is working correctly). Traffic sent to a loopback address never leaves the device — it is not transmitted onto the physical network.</w:t>
      </w:r>
    </w:p>
    <w:p w14:paraId="2943767E" w14:textId="77777777" w:rsidR="00206061" w:rsidRPr="000116FD" w:rsidRDefault="00206061">
      <w:pPr>
        <w:spacing w:after="10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200"/>
        <w:gridCol w:w="6160"/>
      </w:tblGrid>
      <w:tr w:rsidR="00206061" w:rsidRPr="000116FD" w14:paraId="1A43F518"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vAlign w:val="center"/>
          </w:tcPr>
          <w:p w14:paraId="1C258E00" w14:textId="77777777" w:rsidR="00206061" w:rsidRPr="000116FD" w:rsidRDefault="00206061">
            <w:pPr>
              <w:rPr>
                <w:rFonts w:ascii="Times New Roman" w:hAnsi="Times New Roman" w:cs="Times New Roman"/>
              </w:rPr>
            </w:pPr>
          </w:p>
        </w:tc>
        <w:tc>
          <w:tcPr>
            <w:tcW w:w="6160" w:type="dxa"/>
            <w:shd w:val="clear" w:color="auto" w:fill="D9E2F3"/>
            <w:tcMar>
              <w:top w:w="80" w:type="dxa"/>
              <w:left w:w="100" w:type="dxa"/>
              <w:bottom w:w="80" w:type="dxa"/>
              <w:right w:w="100" w:type="dxa"/>
            </w:tcMar>
            <w:vAlign w:val="center"/>
          </w:tcPr>
          <w:p w14:paraId="67C561C0"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Value</w:t>
            </w:r>
          </w:p>
        </w:tc>
      </w:tr>
      <w:tr w:rsidR="00206061" w:rsidRPr="000116FD" w14:paraId="78C5F4DA" w14:textId="77777777">
        <w:tblPrEx>
          <w:tblCellMar>
            <w:top w:w="0" w:type="dxa"/>
            <w:bottom w:w="0" w:type="dxa"/>
          </w:tblCellMar>
        </w:tblPrEx>
        <w:tc>
          <w:tcPr>
            <w:tcW w:w="3200" w:type="dxa"/>
            <w:tcMar>
              <w:top w:w="70" w:type="dxa"/>
              <w:left w:w="100" w:type="dxa"/>
              <w:bottom w:w="70" w:type="dxa"/>
              <w:right w:w="100" w:type="dxa"/>
            </w:tcMar>
            <w:vAlign w:val="center"/>
          </w:tcPr>
          <w:p w14:paraId="3C1E543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IPv4 range</w:t>
            </w:r>
          </w:p>
        </w:tc>
        <w:tc>
          <w:tcPr>
            <w:tcW w:w="6160" w:type="dxa"/>
            <w:tcMar>
              <w:top w:w="70" w:type="dxa"/>
              <w:left w:w="100" w:type="dxa"/>
              <w:bottom w:w="70" w:type="dxa"/>
              <w:right w:w="100" w:type="dxa"/>
            </w:tcMar>
            <w:vAlign w:val="center"/>
          </w:tcPr>
          <w:p w14:paraId="72927CA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127.0.0.0 – 127.255.255.255</w:t>
            </w:r>
          </w:p>
        </w:tc>
      </w:tr>
      <w:tr w:rsidR="00206061" w:rsidRPr="000116FD" w14:paraId="73EBFF42" w14:textId="77777777">
        <w:tblPrEx>
          <w:tblCellMar>
            <w:top w:w="0" w:type="dxa"/>
            <w:bottom w:w="0" w:type="dxa"/>
          </w:tblCellMar>
        </w:tblPrEx>
        <w:tc>
          <w:tcPr>
            <w:tcW w:w="3200" w:type="dxa"/>
            <w:tcMar>
              <w:top w:w="70" w:type="dxa"/>
              <w:left w:w="100" w:type="dxa"/>
              <w:bottom w:w="70" w:type="dxa"/>
              <w:right w:w="100" w:type="dxa"/>
            </w:tcMar>
            <w:vAlign w:val="center"/>
          </w:tcPr>
          <w:p w14:paraId="5D4F40B6"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IPv6 address</w:t>
            </w:r>
          </w:p>
        </w:tc>
        <w:tc>
          <w:tcPr>
            <w:tcW w:w="6160" w:type="dxa"/>
            <w:tcMar>
              <w:top w:w="70" w:type="dxa"/>
              <w:left w:w="100" w:type="dxa"/>
              <w:bottom w:w="70" w:type="dxa"/>
              <w:right w:w="100" w:type="dxa"/>
            </w:tcMar>
            <w:vAlign w:val="center"/>
          </w:tcPr>
          <w:p w14:paraId="44726726"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w:t>
            </w:r>
          </w:p>
        </w:tc>
      </w:tr>
      <w:tr w:rsidR="00206061" w:rsidRPr="000116FD" w14:paraId="73C3DC02" w14:textId="77777777">
        <w:tblPrEx>
          <w:tblCellMar>
            <w:top w:w="0" w:type="dxa"/>
            <w:bottom w:w="0" w:type="dxa"/>
          </w:tblCellMar>
        </w:tblPrEx>
        <w:tc>
          <w:tcPr>
            <w:tcW w:w="3200" w:type="dxa"/>
            <w:tcMar>
              <w:top w:w="70" w:type="dxa"/>
              <w:left w:w="100" w:type="dxa"/>
              <w:bottom w:w="70" w:type="dxa"/>
              <w:right w:w="100" w:type="dxa"/>
            </w:tcMar>
            <w:vAlign w:val="center"/>
          </w:tcPr>
          <w:p w14:paraId="3FAC7ABE"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Most common address</w:t>
            </w:r>
          </w:p>
        </w:tc>
        <w:tc>
          <w:tcPr>
            <w:tcW w:w="6160" w:type="dxa"/>
            <w:tcMar>
              <w:top w:w="70" w:type="dxa"/>
              <w:left w:w="100" w:type="dxa"/>
              <w:bottom w:w="70" w:type="dxa"/>
              <w:right w:w="100" w:type="dxa"/>
            </w:tcMar>
            <w:vAlign w:val="center"/>
          </w:tcPr>
          <w:p w14:paraId="56ED96E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127.0.0.1</w:t>
            </w:r>
          </w:p>
        </w:tc>
      </w:tr>
    </w:tbl>
    <w:p w14:paraId="3BDC37BB"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26F3375D"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0A52D648"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Routers have their own “loopback interface”, which is a different concept from this local loopback address.</w:t>
            </w:r>
          </w:p>
        </w:tc>
      </w:tr>
    </w:tbl>
    <w:p w14:paraId="5B9FAEE5" w14:textId="77777777" w:rsidR="00206061" w:rsidRPr="000116FD" w:rsidRDefault="00206061">
      <w:pPr>
        <w:spacing w:after="200"/>
        <w:rPr>
          <w:rFonts w:ascii="Times New Roman" w:hAnsi="Times New Roman" w:cs="Times New Roman"/>
        </w:rPr>
      </w:pPr>
    </w:p>
    <w:p w14:paraId="1805654E" w14:textId="64EAA9AC"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4.</w:t>
      </w:r>
      <w:r w:rsidR="005805A0" w:rsidRPr="000116FD">
        <w:rPr>
          <w:rFonts w:ascii="Times New Roman" w:hAnsi="Times New Roman" w:cs="Times New Roman"/>
          <w:lang w:val="en-US"/>
        </w:rPr>
        <w:t>8</w:t>
      </w:r>
      <w:r w:rsidRPr="000116FD">
        <w:rPr>
          <w:rFonts w:ascii="Times New Roman" w:hAnsi="Times New Roman" w:cs="Times New Roman"/>
        </w:rPr>
        <w:t xml:space="preserve">  IPv4 Link-Local Addresses  </w:t>
      </w:r>
    </w:p>
    <w:p w14:paraId="220C1A35"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Used when a PC is configured for DHCP but no DHCP server is available.</w:t>
      </w:r>
    </w:p>
    <w:p w14:paraId="455637EC" w14:textId="77777777" w:rsidR="00206061" w:rsidRPr="000116FD" w:rsidRDefault="00206061">
      <w:pPr>
        <w:spacing w:after="60"/>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200"/>
        <w:gridCol w:w="6160"/>
      </w:tblGrid>
      <w:tr w:rsidR="00206061" w:rsidRPr="000116FD" w14:paraId="27CD8F14"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vAlign w:val="center"/>
          </w:tcPr>
          <w:p w14:paraId="17AC3C51" w14:textId="77777777" w:rsidR="00206061" w:rsidRPr="000116FD" w:rsidRDefault="00206061">
            <w:pPr>
              <w:rPr>
                <w:rFonts w:ascii="Times New Roman" w:hAnsi="Times New Roman" w:cs="Times New Roman"/>
              </w:rPr>
            </w:pPr>
          </w:p>
        </w:tc>
        <w:tc>
          <w:tcPr>
            <w:tcW w:w="6160" w:type="dxa"/>
            <w:shd w:val="clear" w:color="auto" w:fill="D9E2F3"/>
            <w:tcMar>
              <w:top w:w="80" w:type="dxa"/>
              <w:left w:w="100" w:type="dxa"/>
              <w:bottom w:w="80" w:type="dxa"/>
              <w:right w:w="100" w:type="dxa"/>
            </w:tcMar>
            <w:vAlign w:val="center"/>
          </w:tcPr>
          <w:p w14:paraId="4592B243" w14:textId="77777777" w:rsidR="00206061" w:rsidRPr="000116FD" w:rsidRDefault="00000000">
            <w:pPr>
              <w:rPr>
                <w:rFonts w:ascii="Times New Roman" w:hAnsi="Times New Roman" w:cs="Times New Roman"/>
              </w:rPr>
            </w:pPr>
            <w:r w:rsidRPr="000116FD">
              <w:rPr>
                <w:rFonts w:ascii="Times New Roman" w:hAnsi="Times New Roman" w:cs="Times New Roman"/>
                <w:b/>
                <w:bCs/>
                <w:color w:val="1F3864"/>
                <w:sz w:val="20"/>
                <w:szCs w:val="20"/>
              </w:rPr>
              <w:t>Value</w:t>
            </w:r>
          </w:p>
        </w:tc>
      </w:tr>
      <w:tr w:rsidR="00206061" w:rsidRPr="000116FD" w14:paraId="33C2B4EF" w14:textId="77777777">
        <w:tblPrEx>
          <w:tblCellMar>
            <w:top w:w="0" w:type="dxa"/>
            <w:bottom w:w="0" w:type="dxa"/>
          </w:tblCellMar>
        </w:tblPrEx>
        <w:tc>
          <w:tcPr>
            <w:tcW w:w="3200" w:type="dxa"/>
            <w:tcMar>
              <w:top w:w="70" w:type="dxa"/>
              <w:left w:w="100" w:type="dxa"/>
              <w:bottom w:w="70" w:type="dxa"/>
              <w:right w:w="100" w:type="dxa"/>
            </w:tcMar>
            <w:vAlign w:val="center"/>
          </w:tcPr>
          <w:p w14:paraId="13F6CAD5"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Range</w:t>
            </w:r>
          </w:p>
        </w:tc>
        <w:tc>
          <w:tcPr>
            <w:tcW w:w="6160" w:type="dxa"/>
            <w:tcMar>
              <w:top w:w="70" w:type="dxa"/>
              <w:left w:w="100" w:type="dxa"/>
              <w:bottom w:w="70" w:type="dxa"/>
              <w:right w:w="100" w:type="dxa"/>
            </w:tcMar>
            <w:vAlign w:val="center"/>
          </w:tcPr>
          <w:p w14:paraId="7DD01BAD" w14:textId="77777777" w:rsidR="00206061" w:rsidRPr="000116FD" w:rsidRDefault="00000000">
            <w:pPr>
              <w:rPr>
                <w:rFonts w:ascii="Times New Roman" w:hAnsi="Times New Roman" w:cs="Times New Roman"/>
              </w:rPr>
            </w:pPr>
            <w:r w:rsidRPr="000116FD">
              <w:rPr>
                <w:rFonts w:ascii="Times New Roman" w:hAnsi="Times New Roman" w:cs="Times New Roman"/>
                <w:sz w:val="20"/>
                <w:szCs w:val="20"/>
              </w:rPr>
              <w:t>169.254.0.0/16 (mask 255.255.0.0)</w:t>
            </w:r>
          </w:p>
        </w:tc>
      </w:tr>
    </w:tbl>
    <w:p w14:paraId="4FA3FCAE" w14:textId="77777777" w:rsidR="00206061" w:rsidRPr="000116FD" w:rsidRDefault="00206061">
      <w:pPr>
        <w:spacing w:after="100"/>
        <w:rPr>
          <w:rFonts w:ascii="Times New Roman" w:hAnsi="Times New Roman" w:cs="Times New Roman"/>
        </w:rPr>
      </w:pPr>
    </w:p>
    <w:p w14:paraId="61218077" w14:textId="77777777" w:rsidR="00206061" w:rsidRPr="000116FD" w:rsidRDefault="00000000">
      <w:pPr>
        <w:pStyle w:val="ListParagraph"/>
        <w:numPr>
          <w:ilvl w:val="0"/>
          <w:numId w:val="2"/>
        </w:numPr>
        <w:spacing w:after="40"/>
        <w:rPr>
          <w:rFonts w:ascii="Times New Roman" w:hAnsi="Times New Roman" w:cs="Times New Roman"/>
        </w:rPr>
      </w:pPr>
      <w:r w:rsidRPr="000116FD">
        <w:rPr>
          <w:rFonts w:ascii="Times New Roman" w:hAnsi="Times New Roman" w:cs="Times New Roman"/>
        </w:rPr>
        <w:t>Historically, it let two computers communicate with each other even with no DHCP server available.</w:t>
      </w:r>
    </w:p>
    <w:p w14:paraId="5D4A4C97" w14:textId="77777777" w:rsidR="00206061" w:rsidRPr="000116FD" w:rsidRDefault="00000000">
      <w:pPr>
        <w:pStyle w:val="ListParagraph"/>
        <w:numPr>
          <w:ilvl w:val="0"/>
          <w:numId w:val="2"/>
        </w:numPr>
        <w:spacing w:after="40"/>
        <w:rPr>
          <w:rFonts w:ascii="Times New Roman" w:hAnsi="Times New Roman" w:cs="Times New Roman"/>
        </w:rPr>
      </w:pPr>
      <w:r w:rsidRPr="000116FD">
        <w:rPr>
          <w:rFonts w:ascii="Times New Roman" w:hAnsi="Times New Roman" w:cs="Times New Roman"/>
        </w:rPr>
        <w:t>Devices can start using it immediately, with no configuration needed.</w:t>
      </w:r>
    </w:p>
    <w:p w14:paraId="06692443" w14:textId="77777777" w:rsidR="00206061" w:rsidRPr="000116FD" w:rsidRDefault="00000000">
      <w:pPr>
        <w:pStyle w:val="ListParagraph"/>
        <w:numPr>
          <w:ilvl w:val="0"/>
          <w:numId w:val="2"/>
        </w:numPr>
        <w:spacing w:after="40"/>
        <w:rPr>
          <w:rFonts w:ascii="Times New Roman" w:hAnsi="Times New Roman" w:cs="Times New Roman"/>
        </w:rPr>
      </w:pPr>
      <w:r w:rsidRPr="000116FD">
        <w:rPr>
          <w:rFonts w:ascii="Times New Roman" w:hAnsi="Times New Roman" w:cs="Times New Roman"/>
        </w:rPr>
        <w:t>Hosts randomly generate the host portion of the address.</w:t>
      </w:r>
    </w:p>
    <w:p w14:paraId="0AA0C4EE"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71A071C6"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54AFA6D7"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A link-local address is not routable on the internet or across different networks/subnets.</w:t>
            </w:r>
          </w:p>
        </w:tc>
      </w:tr>
    </w:tbl>
    <w:p w14:paraId="3339B9CF" w14:textId="77777777" w:rsidR="00206061" w:rsidRPr="000116FD" w:rsidRDefault="00000000">
      <w:pPr>
        <w:rPr>
          <w:rFonts w:ascii="Times New Roman" w:hAnsi="Times New Roman" w:cs="Times New Roman"/>
        </w:rPr>
      </w:pPr>
      <w:r w:rsidRPr="000116FD">
        <w:rPr>
          <w:rFonts w:ascii="Times New Roman" w:hAnsi="Times New Roman" w:cs="Times New Roman"/>
        </w:rPr>
        <w:br w:type="page"/>
      </w:r>
    </w:p>
    <w:p w14:paraId="4899FDDC" w14:textId="40E456F8"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lastRenderedPageBreak/>
        <w:t>4.</w:t>
      </w:r>
      <w:r w:rsidR="005805A0" w:rsidRPr="000116FD">
        <w:rPr>
          <w:rFonts w:ascii="Times New Roman" w:hAnsi="Times New Roman" w:cs="Times New Roman"/>
          <w:lang w:val="en-US"/>
        </w:rPr>
        <w:t>9</w:t>
      </w:r>
      <w:r w:rsidRPr="000116FD">
        <w:rPr>
          <w:rFonts w:ascii="Times New Roman" w:hAnsi="Times New Roman" w:cs="Times New Roman"/>
        </w:rPr>
        <w:t xml:space="preserve">  DHCP: Automatic IP Assignment  </w:t>
      </w:r>
      <w:r w:rsidRPr="000116FD">
        <w:rPr>
          <w:rFonts w:ascii="Times New Roman" w:hAnsi="Times New Roman" w:cs="Times New Roman"/>
          <w:b/>
          <w:bCs/>
          <w:color w:val="C00000"/>
          <w:sz w:val="18"/>
          <w:szCs w:val="18"/>
        </w:rPr>
        <w:t>NEW</w:t>
      </w:r>
    </w:p>
    <w:p w14:paraId="56ACBB96"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DHCP (Dynamic Host Configuration Protocol) automatically hands a host its IP configuration (address, subnet mask, default gateway, DNS servers) so nobody has to set it manually. The four-step exchange is often remembered as DORA:</w:t>
      </w:r>
    </w:p>
    <w:p w14:paraId="3BA53B17" w14:textId="77777777" w:rsidR="00206061" w:rsidRPr="000116FD" w:rsidRDefault="00000000">
      <w:pPr>
        <w:pStyle w:val="ListParagraph"/>
        <w:numPr>
          <w:ilvl w:val="0"/>
          <w:numId w:val="3"/>
        </w:numPr>
        <w:spacing w:after="40"/>
        <w:rPr>
          <w:rFonts w:ascii="Times New Roman" w:hAnsi="Times New Roman" w:cs="Times New Roman"/>
        </w:rPr>
      </w:pPr>
      <w:r w:rsidRPr="000116FD">
        <w:rPr>
          <w:rFonts w:ascii="Times New Roman" w:hAnsi="Times New Roman" w:cs="Times New Roman"/>
        </w:rPr>
        <w:t>Discover — the client sends a local broadcast looking for a DHCP server.</w:t>
      </w:r>
    </w:p>
    <w:p w14:paraId="4CD8B3C7" w14:textId="77777777" w:rsidR="00206061" w:rsidRPr="000116FD" w:rsidRDefault="00000000">
      <w:pPr>
        <w:pStyle w:val="ListParagraph"/>
        <w:numPr>
          <w:ilvl w:val="0"/>
          <w:numId w:val="3"/>
        </w:numPr>
        <w:spacing w:after="40"/>
        <w:rPr>
          <w:rFonts w:ascii="Times New Roman" w:hAnsi="Times New Roman" w:cs="Times New Roman"/>
        </w:rPr>
      </w:pPr>
      <w:r w:rsidRPr="000116FD">
        <w:rPr>
          <w:rFonts w:ascii="Times New Roman" w:hAnsi="Times New Roman" w:cs="Times New Roman"/>
        </w:rPr>
        <w:t>Offer — a DHCP server replies, offering an available IP address.</w:t>
      </w:r>
    </w:p>
    <w:p w14:paraId="3075ABA4" w14:textId="77777777" w:rsidR="00206061" w:rsidRPr="000116FD" w:rsidRDefault="00000000">
      <w:pPr>
        <w:pStyle w:val="ListParagraph"/>
        <w:numPr>
          <w:ilvl w:val="0"/>
          <w:numId w:val="3"/>
        </w:numPr>
        <w:spacing w:after="40"/>
        <w:rPr>
          <w:rFonts w:ascii="Times New Roman" w:hAnsi="Times New Roman" w:cs="Times New Roman"/>
        </w:rPr>
      </w:pPr>
      <w:r w:rsidRPr="000116FD">
        <w:rPr>
          <w:rFonts w:ascii="Times New Roman" w:hAnsi="Times New Roman" w:cs="Times New Roman"/>
        </w:rPr>
        <w:t>Request — the client requests that specific offered address.</w:t>
      </w:r>
    </w:p>
    <w:p w14:paraId="2D467DF5" w14:textId="77777777" w:rsidR="00206061" w:rsidRPr="000116FD" w:rsidRDefault="00000000">
      <w:pPr>
        <w:pStyle w:val="ListParagraph"/>
        <w:numPr>
          <w:ilvl w:val="0"/>
          <w:numId w:val="3"/>
        </w:numPr>
        <w:spacing w:after="40"/>
        <w:rPr>
          <w:rFonts w:ascii="Times New Roman" w:hAnsi="Times New Roman" w:cs="Times New Roman"/>
        </w:rPr>
      </w:pPr>
      <w:r w:rsidRPr="000116FD">
        <w:rPr>
          <w:rFonts w:ascii="Times New Roman" w:hAnsi="Times New Roman" w:cs="Times New Roman"/>
        </w:rPr>
        <w:t>Acknowledge — the server confirms the assignment (ACK).</w:t>
      </w:r>
    </w:p>
    <w:p w14:paraId="045AEF82"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19EA1A8F"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2FA2F6FD"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This is the same local broadcast referenced in section 4.7 — and DHCP Relay is what lets that broadcast reach a DHCP server on a different subnet.</w:t>
            </w:r>
          </w:p>
        </w:tc>
      </w:tr>
    </w:tbl>
    <w:p w14:paraId="4509A0D6" w14:textId="77777777" w:rsidR="00206061" w:rsidRPr="000116FD" w:rsidRDefault="00206061">
      <w:pPr>
        <w:spacing w:after="200"/>
        <w:rPr>
          <w:rFonts w:ascii="Times New Roman" w:hAnsi="Times New Roman" w:cs="Times New Roman"/>
        </w:rPr>
      </w:pPr>
    </w:p>
    <w:p w14:paraId="1D6C171F" w14:textId="16BEE017" w:rsidR="00206061" w:rsidRPr="000116FD" w:rsidRDefault="00000000">
      <w:pPr>
        <w:pStyle w:val="Heading2"/>
        <w:spacing w:before="280" w:after="100"/>
        <w:rPr>
          <w:rFonts w:ascii="Times New Roman" w:hAnsi="Times New Roman" w:cs="Times New Roman"/>
        </w:rPr>
      </w:pPr>
      <w:r w:rsidRPr="000116FD">
        <w:rPr>
          <w:rFonts w:ascii="Times New Roman" w:hAnsi="Times New Roman" w:cs="Times New Roman"/>
        </w:rPr>
        <w:t>4.1</w:t>
      </w:r>
      <w:r w:rsidR="005805A0" w:rsidRPr="000116FD">
        <w:rPr>
          <w:rFonts w:ascii="Times New Roman" w:hAnsi="Times New Roman" w:cs="Times New Roman"/>
          <w:lang w:val="en-US"/>
        </w:rPr>
        <w:t>0</w:t>
      </w:r>
      <w:r w:rsidRPr="000116FD">
        <w:rPr>
          <w:rFonts w:ascii="Times New Roman" w:hAnsi="Times New Roman" w:cs="Times New Roman"/>
        </w:rPr>
        <w:t xml:space="preserve">  DNS: Translating Names to IP Addresses  </w:t>
      </w:r>
      <w:r w:rsidRPr="000116FD">
        <w:rPr>
          <w:rFonts w:ascii="Times New Roman" w:hAnsi="Times New Roman" w:cs="Times New Roman"/>
          <w:b/>
          <w:bCs/>
          <w:color w:val="C00000"/>
          <w:sz w:val="18"/>
          <w:szCs w:val="18"/>
        </w:rPr>
        <w:t>NEW</w:t>
      </w:r>
    </w:p>
    <w:p w14:paraId="56BFD0E2"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DNS (Domain Name System) resolves human-friendly domain names into the IP addresses computers actually use to communicate.</w:t>
      </w:r>
    </w:p>
    <w:p w14:paraId="17BD5907" w14:textId="77777777" w:rsidR="00206061" w:rsidRPr="000116FD" w:rsidRDefault="00000000">
      <w:pPr>
        <w:spacing w:after="100"/>
        <w:rPr>
          <w:rFonts w:ascii="Times New Roman" w:hAnsi="Times New Roman" w:cs="Times New Roman"/>
        </w:rPr>
      </w:pPr>
      <w:r w:rsidRPr="000116FD">
        <w:rPr>
          <w:rFonts w:ascii="Times New Roman" w:hAnsi="Times New Roman" w:cs="Times New Roman"/>
          <w:b/>
          <w:bCs/>
          <w:i/>
          <w:iCs/>
        </w:rPr>
        <w:t xml:space="preserve">Example: </w:t>
      </w:r>
      <w:r w:rsidRPr="000116FD">
        <w:rPr>
          <w:rFonts w:ascii="Times New Roman" w:hAnsi="Times New Roman" w:cs="Times New Roman"/>
          <w:i/>
          <w:iCs/>
        </w:rPr>
        <w:t>Typing www.example.com into a browser causes a DNS lookup that returns something like 93.184.216.34, which is the address your device actually connects to.</w:t>
      </w:r>
    </w:p>
    <w:p w14:paraId="560D1CBC" w14:textId="77777777" w:rsidR="00206061" w:rsidRPr="000116FD" w:rsidRDefault="00206061">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6061" w:rsidRPr="000116FD" w14:paraId="34AE598A"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5014452B" w14:textId="77777777" w:rsidR="00206061" w:rsidRPr="000116FD" w:rsidRDefault="00000000">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Without DNS, you would need to remember the numeric IP address of every website you wanted to visit.</w:t>
            </w:r>
          </w:p>
        </w:tc>
      </w:tr>
    </w:tbl>
    <w:p w14:paraId="1FADD196" w14:textId="77777777" w:rsidR="00000000" w:rsidRPr="000116FD" w:rsidRDefault="00000000">
      <w:pPr>
        <w:rPr>
          <w:rFonts w:ascii="Times New Roman" w:hAnsi="Times New Roman" w:cs="Times New Roman"/>
          <w:lang w:val="en-US"/>
        </w:rPr>
      </w:pPr>
    </w:p>
    <w:p w14:paraId="01564AD6" w14:textId="0E4B23C5" w:rsidR="005805A0" w:rsidRPr="000116FD" w:rsidRDefault="005805A0" w:rsidP="005805A0">
      <w:pPr>
        <w:pStyle w:val="Heading2"/>
        <w:spacing w:before="280" w:after="100"/>
        <w:rPr>
          <w:rFonts w:ascii="Times New Roman" w:hAnsi="Times New Roman" w:cs="Times New Roman"/>
        </w:rPr>
      </w:pPr>
      <w:r w:rsidRPr="000116FD">
        <w:rPr>
          <w:rFonts w:ascii="Times New Roman" w:hAnsi="Times New Roman" w:cs="Times New Roman"/>
        </w:rPr>
        <w:t>4.</w:t>
      </w:r>
      <w:r w:rsidRPr="000116FD">
        <w:rPr>
          <w:rFonts w:ascii="Times New Roman" w:hAnsi="Times New Roman" w:cs="Times New Roman"/>
          <w:lang w:val="en-US"/>
        </w:rPr>
        <w:t>11</w:t>
      </w:r>
      <w:r w:rsidRPr="000116FD">
        <w:rPr>
          <w:rFonts w:ascii="Times New Roman" w:hAnsi="Times New Roman" w:cs="Times New Roman"/>
        </w:rPr>
        <w:t xml:space="preserve">  Subnet Masks &amp; CIDR Notation  </w:t>
      </w:r>
      <w:r w:rsidRPr="000116FD">
        <w:rPr>
          <w:rFonts w:ascii="Times New Roman" w:hAnsi="Times New Roman" w:cs="Times New Roman"/>
          <w:b/>
          <w:bCs/>
          <w:color w:val="C00000"/>
          <w:sz w:val="18"/>
          <w:szCs w:val="18"/>
        </w:rPr>
        <w:t>NEW</w:t>
      </w:r>
    </w:p>
    <w:p w14:paraId="6681A6D7" w14:textId="77777777" w:rsidR="005805A0" w:rsidRPr="000116FD" w:rsidRDefault="005805A0" w:rsidP="005805A0">
      <w:pPr>
        <w:spacing w:after="100"/>
        <w:rPr>
          <w:rFonts w:ascii="Times New Roman" w:hAnsi="Times New Roman" w:cs="Times New Roman"/>
        </w:rPr>
      </w:pPr>
      <w:r w:rsidRPr="000116FD">
        <w:rPr>
          <w:rFonts w:ascii="Times New Roman" w:hAnsi="Times New Roman" w:cs="Times New Roman"/>
          <w:b/>
          <w:bCs/>
        </w:rPr>
        <w:t xml:space="preserve">Definition: </w:t>
      </w:r>
      <w:r w:rsidRPr="000116FD">
        <w:rPr>
          <w:rFonts w:ascii="Times New Roman" w:hAnsi="Times New Roman" w:cs="Times New Roman"/>
        </w:rPr>
        <w:t>A subnet mask marks which bits of an IP address are the network portion (1s) and which are the host portion (0s). CIDR notation (/n) is shorthand for the same thing — it just states how many bits, from the left, belong to the network.</w:t>
      </w:r>
    </w:p>
    <w:p w14:paraId="16EA81AB" w14:textId="77777777" w:rsidR="005805A0" w:rsidRPr="000116FD" w:rsidRDefault="005805A0" w:rsidP="005805A0">
      <w:pPr>
        <w:spacing w:after="100"/>
        <w:rPr>
          <w:rFonts w:ascii="Times New Roman" w:hAnsi="Times New Roman" w:cs="Times New Roman"/>
        </w:rPr>
      </w:pPr>
      <w:r w:rsidRPr="000116FD">
        <w:rPr>
          <w:rFonts w:ascii="Times New Roman" w:hAnsi="Times New Roman" w:cs="Times New Roman"/>
          <w:b/>
          <w:bCs/>
          <w:i/>
          <w:iCs/>
        </w:rPr>
        <w:t xml:space="preserve">Example: </w:t>
      </w:r>
      <w:r w:rsidRPr="000116FD">
        <w:rPr>
          <w:rFonts w:ascii="Times New Roman" w:hAnsi="Times New Roman" w:cs="Times New Roman"/>
          <w:i/>
          <w:iCs/>
        </w:rPr>
        <w:t>255.255.255.0 and /24 mean exactly the same thing: the first 24 bits (3 octets) are the network portion, and the remaining 8 bits are the host portion.</w:t>
      </w:r>
    </w:p>
    <w:p w14:paraId="3D7D29DB" w14:textId="77777777" w:rsidR="005805A0" w:rsidRPr="000116FD" w:rsidRDefault="005805A0" w:rsidP="005805A0">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5A0" w:rsidRPr="000116FD" w14:paraId="04666FD9" w14:textId="77777777" w:rsidTr="00E22D35">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50" w:type="dxa"/>
              <w:bottom w:w="100" w:type="dxa"/>
              <w:right w:w="150" w:type="dxa"/>
            </w:tcMar>
          </w:tcPr>
          <w:p w14:paraId="05BB7AE6" w14:textId="77777777" w:rsidR="005805A0" w:rsidRPr="000116FD" w:rsidRDefault="005805A0" w:rsidP="00E22D35">
            <w:pPr>
              <w:rPr>
                <w:rFonts w:ascii="Times New Roman" w:hAnsi="Times New Roman" w:cs="Times New Roman"/>
              </w:rPr>
            </w:pPr>
            <w:r w:rsidRPr="000116FD">
              <w:rPr>
                <w:rFonts w:ascii="Times New Roman" w:hAnsi="Times New Roman" w:cs="Times New Roman"/>
                <w:b/>
                <w:bCs/>
                <w:i/>
                <w:iCs/>
                <w:color w:val="1F3864"/>
              </w:rPr>
              <w:t xml:space="preserve">Note: </w:t>
            </w:r>
            <w:r w:rsidRPr="000116FD">
              <w:rPr>
                <w:rFonts w:ascii="Times New Roman" w:hAnsi="Times New Roman" w:cs="Times New Roman"/>
                <w:i/>
                <w:iCs/>
              </w:rPr>
              <w:t>This is the same CIDR column already shown in the classful table above (/8, /16, /24) — subnetting (splitting these further) is typically covered in more depth later in the course.</w:t>
            </w:r>
          </w:p>
        </w:tc>
      </w:tr>
    </w:tbl>
    <w:p w14:paraId="3D1C4A2C" w14:textId="77777777" w:rsidR="005805A0" w:rsidRPr="000116FD" w:rsidRDefault="005805A0">
      <w:pPr>
        <w:rPr>
          <w:rFonts w:ascii="Times New Roman" w:hAnsi="Times New Roman" w:cs="Times New Roman"/>
          <w:lang w:val="en-US"/>
        </w:rPr>
      </w:pPr>
    </w:p>
    <w:sectPr w:rsidR="005805A0" w:rsidRPr="000116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43B08" w14:textId="77777777" w:rsidR="00564981" w:rsidRDefault="00564981">
      <w:r>
        <w:separator/>
      </w:r>
    </w:p>
  </w:endnote>
  <w:endnote w:type="continuationSeparator" w:id="0">
    <w:p w14:paraId="19A32A98" w14:textId="77777777" w:rsidR="00564981" w:rsidRDefault="00564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C960" w14:textId="77777777" w:rsidR="00206061"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5805A0">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5805A0">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A67D5" w14:textId="77777777" w:rsidR="00564981" w:rsidRDefault="00564981">
      <w:r>
        <w:separator/>
      </w:r>
    </w:p>
  </w:footnote>
  <w:footnote w:type="continuationSeparator" w:id="0">
    <w:p w14:paraId="5D7B9CB4" w14:textId="77777777" w:rsidR="00564981" w:rsidRDefault="005649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1DC5" w14:textId="77777777" w:rsidR="00206061" w:rsidRDefault="00000000">
    <w:pPr>
      <w:jc w:val="right"/>
    </w:pPr>
    <w:r>
      <w:rPr>
        <w:i/>
        <w:iCs/>
        <w:color w:val="666666"/>
        <w:sz w:val="16"/>
        <w:szCs w:val="16"/>
      </w:rPr>
      <w:t>Networking Fundamentals — Study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3EB"/>
    <w:multiLevelType w:val="hybridMultilevel"/>
    <w:tmpl w:val="144CF598"/>
    <w:lvl w:ilvl="0" w:tplc="5E706E46">
      <w:start w:val="1"/>
      <w:numFmt w:val="bullet"/>
      <w:lvlText w:val="●"/>
      <w:lvlJc w:val="left"/>
      <w:pPr>
        <w:ind w:left="720" w:hanging="360"/>
      </w:pPr>
    </w:lvl>
    <w:lvl w:ilvl="1" w:tplc="F948F086">
      <w:start w:val="1"/>
      <w:numFmt w:val="bullet"/>
      <w:lvlText w:val="○"/>
      <w:lvlJc w:val="left"/>
      <w:pPr>
        <w:ind w:left="1440" w:hanging="360"/>
      </w:pPr>
    </w:lvl>
    <w:lvl w:ilvl="2" w:tplc="C7DA95CC">
      <w:start w:val="1"/>
      <w:numFmt w:val="bullet"/>
      <w:lvlText w:val="■"/>
      <w:lvlJc w:val="left"/>
      <w:pPr>
        <w:ind w:left="2160" w:hanging="360"/>
      </w:pPr>
    </w:lvl>
    <w:lvl w:ilvl="3" w:tplc="3974AA9A">
      <w:start w:val="1"/>
      <w:numFmt w:val="bullet"/>
      <w:lvlText w:val="●"/>
      <w:lvlJc w:val="left"/>
      <w:pPr>
        <w:ind w:left="2880" w:hanging="360"/>
      </w:pPr>
    </w:lvl>
    <w:lvl w:ilvl="4" w:tplc="40F68F30">
      <w:start w:val="1"/>
      <w:numFmt w:val="bullet"/>
      <w:lvlText w:val="○"/>
      <w:lvlJc w:val="left"/>
      <w:pPr>
        <w:ind w:left="3600" w:hanging="360"/>
      </w:pPr>
    </w:lvl>
    <w:lvl w:ilvl="5" w:tplc="9266B708">
      <w:start w:val="1"/>
      <w:numFmt w:val="bullet"/>
      <w:lvlText w:val="■"/>
      <w:lvlJc w:val="left"/>
      <w:pPr>
        <w:ind w:left="4320" w:hanging="360"/>
      </w:pPr>
    </w:lvl>
    <w:lvl w:ilvl="6" w:tplc="37926D52">
      <w:start w:val="1"/>
      <w:numFmt w:val="bullet"/>
      <w:lvlText w:val="●"/>
      <w:lvlJc w:val="left"/>
      <w:pPr>
        <w:ind w:left="5040" w:hanging="360"/>
      </w:pPr>
    </w:lvl>
    <w:lvl w:ilvl="7" w:tplc="3AB48F0A">
      <w:start w:val="1"/>
      <w:numFmt w:val="bullet"/>
      <w:lvlText w:val="●"/>
      <w:lvlJc w:val="left"/>
      <w:pPr>
        <w:ind w:left="5760" w:hanging="360"/>
      </w:pPr>
    </w:lvl>
    <w:lvl w:ilvl="8" w:tplc="D97E4F90">
      <w:start w:val="1"/>
      <w:numFmt w:val="bullet"/>
      <w:lvlText w:val="●"/>
      <w:lvlJc w:val="left"/>
      <w:pPr>
        <w:ind w:left="6480" w:hanging="360"/>
      </w:pPr>
    </w:lvl>
  </w:abstractNum>
  <w:abstractNum w:abstractNumId="1" w15:restartNumberingAfterBreak="0">
    <w:nsid w:val="3161227F"/>
    <w:multiLevelType w:val="hybridMultilevel"/>
    <w:tmpl w:val="16D40B20"/>
    <w:lvl w:ilvl="0" w:tplc="44724FB4">
      <w:start w:val="1"/>
      <w:numFmt w:val="bullet"/>
      <w:lvlText w:val="•"/>
      <w:lvlJc w:val="left"/>
      <w:pPr>
        <w:ind w:left="360" w:hanging="260"/>
      </w:pPr>
    </w:lvl>
    <w:lvl w:ilvl="1" w:tplc="FFC25BDA">
      <w:numFmt w:val="decimal"/>
      <w:lvlText w:val=""/>
      <w:lvlJc w:val="left"/>
    </w:lvl>
    <w:lvl w:ilvl="2" w:tplc="2A80EBA0">
      <w:numFmt w:val="decimal"/>
      <w:lvlText w:val=""/>
      <w:lvlJc w:val="left"/>
    </w:lvl>
    <w:lvl w:ilvl="3" w:tplc="FA3C8566">
      <w:numFmt w:val="decimal"/>
      <w:lvlText w:val=""/>
      <w:lvlJc w:val="left"/>
    </w:lvl>
    <w:lvl w:ilvl="4" w:tplc="F95AA9A8">
      <w:numFmt w:val="decimal"/>
      <w:lvlText w:val=""/>
      <w:lvlJc w:val="left"/>
    </w:lvl>
    <w:lvl w:ilvl="5" w:tplc="296EAE74">
      <w:numFmt w:val="decimal"/>
      <w:lvlText w:val=""/>
      <w:lvlJc w:val="left"/>
    </w:lvl>
    <w:lvl w:ilvl="6" w:tplc="1E1A1970">
      <w:numFmt w:val="decimal"/>
      <w:lvlText w:val=""/>
      <w:lvlJc w:val="left"/>
    </w:lvl>
    <w:lvl w:ilvl="7" w:tplc="233AEE7A">
      <w:numFmt w:val="decimal"/>
      <w:lvlText w:val=""/>
      <w:lvlJc w:val="left"/>
    </w:lvl>
    <w:lvl w:ilvl="8" w:tplc="53845288">
      <w:numFmt w:val="decimal"/>
      <w:lvlText w:val=""/>
      <w:lvlJc w:val="left"/>
    </w:lvl>
  </w:abstractNum>
  <w:abstractNum w:abstractNumId="2" w15:restartNumberingAfterBreak="0">
    <w:nsid w:val="4BD73C33"/>
    <w:multiLevelType w:val="hybridMultilevel"/>
    <w:tmpl w:val="690EA4BC"/>
    <w:lvl w:ilvl="0" w:tplc="591E34BE">
      <w:start w:val="1"/>
      <w:numFmt w:val="decimal"/>
      <w:lvlText w:val="%1."/>
      <w:lvlJc w:val="left"/>
      <w:pPr>
        <w:ind w:left="400" w:hanging="340"/>
      </w:pPr>
    </w:lvl>
    <w:lvl w:ilvl="1" w:tplc="E7786CDE">
      <w:numFmt w:val="decimal"/>
      <w:lvlText w:val=""/>
      <w:lvlJc w:val="left"/>
    </w:lvl>
    <w:lvl w:ilvl="2" w:tplc="F71A2362">
      <w:numFmt w:val="decimal"/>
      <w:lvlText w:val=""/>
      <w:lvlJc w:val="left"/>
    </w:lvl>
    <w:lvl w:ilvl="3" w:tplc="B864536E">
      <w:numFmt w:val="decimal"/>
      <w:lvlText w:val=""/>
      <w:lvlJc w:val="left"/>
    </w:lvl>
    <w:lvl w:ilvl="4" w:tplc="2918EC60">
      <w:numFmt w:val="decimal"/>
      <w:lvlText w:val=""/>
      <w:lvlJc w:val="left"/>
    </w:lvl>
    <w:lvl w:ilvl="5" w:tplc="A1466D3E">
      <w:numFmt w:val="decimal"/>
      <w:lvlText w:val=""/>
      <w:lvlJc w:val="left"/>
    </w:lvl>
    <w:lvl w:ilvl="6" w:tplc="4D924880">
      <w:numFmt w:val="decimal"/>
      <w:lvlText w:val=""/>
      <w:lvlJc w:val="left"/>
    </w:lvl>
    <w:lvl w:ilvl="7" w:tplc="CC0C999C">
      <w:numFmt w:val="decimal"/>
      <w:lvlText w:val=""/>
      <w:lvlJc w:val="left"/>
    </w:lvl>
    <w:lvl w:ilvl="8" w:tplc="97E813FE">
      <w:numFmt w:val="decimal"/>
      <w:lvlText w:val=""/>
      <w:lvlJc w:val="left"/>
    </w:lvl>
  </w:abstractNum>
  <w:num w:numId="1" w16cid:durableId="1639646110">
    <w:abstractNumId w:val="0"/>
    <w:lvlOverride w:ilvl="0">
      <w:startOverride w:val="1"/>
    </w:lvlOverride>
  </w:num>
  <w:num w:numId="2" w16cid:durableId="455803811">
    <w:abstractNumId w:val="1"/>
    <w:lvlOverride w:ilvl="0">
      <w:startOverride w:val="1"/>
    </w:lvlOverride>
  </w:num>
  <w:num w:numId="3" w16cid:durableId="21250767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061"/>
    <w:rsid w:val="000116FD"/>
    <w:rsid w:val="000A6F1D"/>
    <w:rsid w:val="00206061"/>
    <w:rsid w:val="00564981"/>
    <w:rsid w:val="005805A0"/>
    <w:rsid w:val="009F45A7"/>
    <w:rsid w:val="00E206C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C5E3"/>
  <w15:docId w15:val="{18BD315B-3348-494A-BAB7-58EE4D977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805A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2307</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usman shahid</cp:lastModifiedBy>
  <cp:revision>4</cp:revision>
  <dcterms:created xsi:type="dcterms:W3CDTF">2026-07-04T09:16:00Z</dcterms:created>
  <dcterms:modified xsi:type="dcterms:W3CDTF">2026-07-04T10:00:00Z</dcterms:modified>
</cp:coreProperties>
</file>