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&#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732B8E" w:rsidRDefault="005410D6">
      <w:pPr>
        <w:rPr>
          <w:sz w:val="40"/>
          <w:szCs w:val="40"/>
          <w:lang w:val="en-US"/>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0DF8092B" w14:textId="15480BF0" w:rsidR="007D531E" w:rsidRDefault="001F155D">
          <w:pPr>
            <w:pStyle w:val="TOC1"/>
            <w:tabs>
              <w:tab w:val="right" w:leader="dot" w:pos="9350"/>
            </w:tabs>
            <w:rPr>
              <w:rFonts w:eastAsiaTheme="minorEastAsia" w:cstheme="minorBidi"/>
              <w:b w:val="0"/>
              <w:bCs w:val="0"/>
              <w:i w:val="0"/>
              <w:iCs w:val="0"/>
              <w:noProof/>
            </w:rPr>
          </w:pPr>
          <w:r>
            <w:fldChar w:fldCharType="begin"/>
          </w:r>
          <w:r>
            <w:instrText xml:space="preserve"> TOC \o "1-3" \h \z \u </w:instrText>
          </w:r>
          <w:r>
            <w:fldChar w:fldCharType="separate"/>
          </w:r>
          <w:hyperlink w:anchor="_Toc185179188" w:history="1">
            <w:r w:rsidR="007D531E" w:rsidRPr="0096490B">
              <w:rPr>
                <w:rStyle w:val="Hyperlink"/>
                <w:noProof/>
                <w:lang w:val="en-US"/>
              </w:rPr>
              <w:t>Project Name</w:t>
            </w:r>
            <w:r w:rsidR="007D531E">
              <w:rPr>
                <w:noProof/>
                <w:webHidden/>
              </w:rPr>
              <w:tab/>
            </w:r>
            <w:r w:rsidR="007D531E">
              <w:rPr>
                <w:noProof/>
                <w:webHidden/>
              </w:rPr>
              <w:fldChar w:fldCharType="begin"/>
            </w:r>
            <w:r w:rsidR="007D531E">
              <w:rPr>
                <w:noProof/>
                <w:webHidden/>
              </w:rPr>
              <w:instrText xml:space="preserve"> PAGEREF _Toc185179188 \h </w:instrText>
            </w:r>
            <w:r w:rsidR="007D531E">
              <w:rPr>
                <w:noProof/>
                <w:webHidden/>
              </w:rPr>
            </w:r>
            <w:r w:rsidR="007D531E">
              <w:rPr>
                <w:noProof/>
                <w:webHidden/>
              </w:rPr>
              <w:fldChar w:fldCharType="separate"/>
            </w:r>
            <w:r w:rsidR="007D531E">
              <w:rPr>
                <w:noProof/>
                <w:webHidden/>
              </w:rPr>
              <w:t>4</w:t>
            </w:r>
            <w:r w:rsidR="007D531E">
              <w:rPr>
                <w:noProof/>
                <w:webHidden/>
              </w:rPr>
              <w:fldChar w:fldCharType="end"/>
            </w:r>
          </w:hyperlink>
        </w:p>
        <w:p w14:paraId="7F846BD1" w14:textId="24C4F9A2" w:rsidR="007D531E" w:rsidRDefault="007D531E">
          <w:pPr>
            <w:pStyle w:val="TOC1"/>
            <w:tabs>
              <w:tab w:val="right" w:leader="dot" w:pos="9350"/>
            </w:tabs>
            <w:rPr>
              <w:rFonts w:eastAsiaTheme="minorEastAsia" w:cstheme="minorBidi"/>
              <w:b w:val="0"/>
              <w:bCs w:val="0"/>
              <w:i w:val="0"/>
              <w:iCs w:val="0"/>
              <w:noProof/>
            </w:rPr>
          </w:pPr>
          <w:hyperlink w:anchor="_Toc185179189" w:history="1">
            <w:r w:rsidRPr="0096490B">
              <w:rPr>
                <w:rStyle w:val="Hyperlink"/>
                <w:noProof/>
                <w:lang w:val="en-US"/>
              </w:rPr>
              <w:t>Background</w:t>
            </w:r>
            <w:r>
              <w:rPr>
                <w:noProof/>
                <w:webHidden/>
              </w:rPr>
              <w:tab/>
            </w:r>
            <w:r>
              <w:rPr>
                <w:noProof/>
                <w:webHidden/>
              </w:rPr>
              <w:fldChar w:fldCharType="begin"/>
            </w:r>
            <w:r>
              <w:rPr>
                <w:noProof/>
                <w:webHidden/>
              </w:rPr>
              <w:instrText xml:space="preserve"> PAGEREF _Toc185179189 \h </w:instrText>
            </w:r>
            <w:r>
              <w:rPr>
                <w:noProof/>
                <w:webHidden/>
              </w:rPr>
            </w:r>
            <w:r>
              <w:rPr>
                <w:noProof/>
                <w:webHidden/>
              </w:rPr>
              <w:fldChar w:fldCharType="separate"/>
            </w:r>
            <w:r>
              <w:rPr>
                <w:noProof/>
                <w:webHidden/>
              </w:rPr>
              <w:t>4</w:t>
            </w:r>
            <w:r>
              <w:rPr>
                <w:noProof/>
                <w:webHidden/>
              </w:rPr>
              <w:fldChar w:fldCharType="end"/>
            </w:r>
          </w:hyperlink>
        </w:p>
        <w:p w14:paraId="16292FC8" w14:textId="56140A1C" w:rsidR="007D531E" w:rsidRDefault="007D531E">
          <w:pPr>
            <w:pStyle w:val="TOC2"/>
            <w:tabs>
              <w:tab w:val="right" w:leader="dot" w:pos="9350"/>
            </w:tabs>
            <w:rPr>
              <w:rFonts w:eastAsiaTheme="minorEastAsia" w:cstheme="minorBidi"/>
              <w:b w:val="0"/>
              <w:bCs w:val="0"/>
              <w:noProof/>
              <w:sz w:val="24"/>
              <w:szCs w:val="24"/>
            </w:rPr>
          </w:pPr>
          <w:hyperlink w:anchor="_Toc185179190" w:history="1">
            <w:r w:rsidRPr="0096490B">
              <w:rPr>
                <w:rStyle w:val="Hyperlink"/>
                <w:noProof/>
                <w:lang w:val="en-US"/>
              </w:rPr>
              <w:t>General description</w:t>
            </w:r>
            <w:r>
              <w:rPr>
                <w:noProof/>
                <w:webHidden/>
              </w:rPr>
              <w:tab/>
            </w:r>
            <w:r>
              <w:rPr>
                <w:noProof/>
                <w:webHidden/>
              </w:rPr>
              <w:fldChar w:fldCharType="begin"/>
            </w:r>
            <w:r>
              <w:rPr>
                <w:noProof/>
                <w:webHidden/>
              </w:rPr>
              <w:instrText xml:space="preserve"> PAGEREF _Toc185179190 \h </w:instrText>
            </w:r>
            <w:r>
              <w:rPr>
                <w:noProof/>
                <w:webHidden/>
              </w:rPr>
            </w:r>
            <w:r>
              <w:rPr>
                <w:noProof/>
                <w:webHidden/>
              </w:rPr>
              <w:fldChar w:fldCharType="separate"/>
            </w:r>
            <w:r>
              <w:rPr>
                <w:noProof/>
                <w:webHidden/>
              </w:rPr>
              <w:t>4</w:t>
            </w:r>
            <w:r>
              <w:rPr>
                <w:noProof/>
                <w:webHidden/>
              </w:rPr>
              <w:fldChar w:fldCharType="end"/>
            </w:r>
          </w:hyperlink>
        </w:p>
        <w:p w14:paraId="451AD310" w14:textId="3BA69897" w:rsidR="007D531E" w:rsidRDefault="007D531E">
          <w:pPr>
            <w:pStyle w:val="TOC2"/>
            <w:tabs>
              <w:tab w:val="right" w:leader="dot" w:pos="9350"/>
            </w:tabs>
            <w:rPr>
              <w:rFonts w:eastAsiaTheme="minorEastAsia" w:cstheme="minorBidi"/>
              <w:b w:val="0"/>
              <w:bCs w:val="0"/>
              <w:noProof/>
              <w:sz w:val="24"/>
              <w:szCs w:val="24"/>
            </w:rPr>
          </w:pPr>
          <w:hyperlink w:anchor="_Toc185179191" w:history="1">
            <w:r w:rsidRPr="0096490B">
              <w:rPr>
                <w:rStyle w:val="Hyperlink"/>
                <w:noProof/>
                <w:lang w:val="en-US"/>
              </w:rPr>
              <w:t>System goals and objectives</w:t>
            </w:r>
            <w:r>
              <w:rPr>
                <w:noProof/>
                <w:webHidden/>
              </w:rPr>
              <w:tab/>
            </w:r>
            <w:r>
              <w:rPr>
                <w:noProof/>
                <w:webHidden/>
              </w:rPr>
              <w:fldChar w:fldCharType="begin"/>
            </w:r>
            <w:r>
              <w:rPr>
                <w:noProof/>
                <w:webHidden/>
              </w:rPr>
              <w:instrText xml:space="preserve"> PAGEREF _Toc185179191 \h </w:instrText>
            </w:r>
            <w:r>
              <w:rPr>
                <w:noProof/>
                <w:webHidden/>
              </w:rPr>
            </w:r>
            <w:r>
              <w:rPr>
                <w:noProof/>
                <w:webHidden/>
              </w:rPr>
              <w:fldChar w:fldCharType="separate"/>
            </w:r>
            <w:r>
              <w:rPr>
                <w:noProof/>
                <w:webHidden/>
              </w:rPr>
              <w:t>6</w:t>
            </w:r>
            <w:r>
              <w:rPr>
                <w:noProof/>
                <w:webHidden/>
              </w:rPr>
              <w:fldChar w:fldCharType="end"/>
            </w:r>
          </w:hyperlink>
        </w:p>
        <w:p w14:paraId="311FEAA0" w14:textId="7E132D60" w:rsidR="007D531E" w:rsidRDefault="007D531E">
          <w:pPr>
            <w:pStyle w:val="TOC1"/>
            <w:tabs>
              <w:tab w:val="right" w:leader="dot" w:pos="9350"/>
            </w:tabs>
            <w:rPr>
              <w:rFonts w:eastAsiaTheme="minorEastAsia" w:cstheme="minorBidi"/>
              <w:b w:val="0"/>
              <w:bCs w:val="0"/>
              <w:i w:val="0"/>
              <w:iCs w:val="0"/>
              <w:noProof/>
            </w:rPr>
          </w:pPr>
          <w:hyperlink w:anchor="_Toc185179192" w:history="1">
            <w:r w:rsidRPr="0096490B">
              <w:rPr>
                <w:rStyle w:val="Hyperlink"/>
                <w:noProof/>
                <w:lang w:val="en-US"/>
              </w:rPr>
              <w:t>Current Market State and Challenges</w:t>
            </w:r>
            <w:r>
              <w:rPr>
                <w:noProof/>
                <w:webHidden/>
              </w:rPr>
              <w:tab/>
            </w:r>
            <w:r>
              <w:rPr>
                <w:noProof/>
                <w:webHidden/>
              </w:rPr>
              <w:fldChar w:fldCharType="begin"/>
            </w:r>
            <w:r>
              <w:rPr>
                <w:noProof/>
                <w:webHidden/>
              </w:rPr>
              <w:instrText xml:space="preserve"> PAGEREF _Toc185179192 \h </w:instrText>
            </w:r>
            <w:r>
              <w:rPr>
                <w:noProof/>
                <w:webHidden/>
              </w:rPr>
            </w:r>
            <w:r>
              <w:rPr>
                <w:noProof/>
                <w:webHidden/>
              </w:rPr>
              <w:fldChar w:fldCharType="separate"/>
            </w:r>
            <w:r>
              <w:rPr>
                <w:noProof/>
                <w:webHidden/>
              </w:rPr>
              <w:t>7</w:t>
            </w:r>
            <w:r>
              <w:rPr>
                <w:noProof/>
                <w:webHidden/>
              </w:rPr>
              <w:fldChar w:fldCharType="end"/>
            </w:r>
          </w:hyperlink>
        </w:p>
        <w:p w14:paraId="3078BF7D" w14:textId="11335C6C" w:rsidR="007D531E" w:rsidRDefault="007D531E">
          <w:pPr>
            <w:pStyle w:val="TOC2"/>
            <w:tabs>
              <w:tab w:val="right" w:leader="dot" w:pos="9350"/>
            </w:tabs>
            <w:rPr>
              <w:rFonts w:eastAsiaTheme="minorEastAsia" w:cstheme="minorBidi"/>
              <w:b w:val="0"/>
              <w:bCs w:val="0"/>
              <w:noProof/>
              <w:sz w:val="24"/>
              <w:szCs w:val="24"/>
            </w:rPr>
          </w:pPr>
          <w:hyperlink w:anchor="_Toc185179193" w:history="1">
            <w:r w:rsidRPr="0096490B">
              <w:rPr>
                <w:rStyle w:val="Hyperlink"/>
                <w:noProof/>
                <w:lang w:val="en-US"/>
              </w:rPr>
              <w:t>Current market state</w:t>
            </w:r>
            <w:r>
              <w:rPr>
                <w:noProof/>
                <w:webHidden/>
              </w:rPr>
              <w:tab/>
            </w:r>
            <w:r>
              <w:rPr>
                <w:noProof/>
                <w:webHidden/>
              </w:rPr>
              <w:fldChar w:fldCharType="begin"/>
            </w:r>
            <w:r>
              <w:rPr>
                <w:noProof/>
                <w:webHidden/>
              </w:rPr>
              <w:instrText xml:space="preserve"> PAGEREF _Toc185179193 \h </w:instrText>
            </w:r>
            <w:r>
              <w:rPr>
                <w:noProof/>
                <w:webHidden/>
              </w:rPr>
            </w:r>
            <w:r>
              <w:rPr>
                <w:noProof/>
                <w:webHidden/>
              </w:rPr>
              <w:fldChar w:fldCharType="separate"/>
            </w:r>
            <w:r>
              <w:rPr>
                <w:noProof/>
                <w:webHidden/>
              </w:rPr>
              <w:t>7</w:t>
            </w:r>
            <w:r>
              <w:rPr>
                <w:noProof/>
                <w:webHidden/>
              </w:rPr>
              <w:fldChar w:fldCharType="end"/>
            </w:r>
          </w:hyperlink>
        </w:p>
        <w:p w14:paraId="2356DD34" w14:textId="66125A99" w:rsidR="007D531E" w:rsidRDefault="007D531E">
          <w:pPr>
            <w:pStyle w:val="TOC2"/>
            <w:tabs>
              <w:tab w:val="right" w:leader="dot" w:pos="9350"/>
            </w:tabs>
            <w:rPr>
              <w:rFonts w:eastAsiaTheme="minorEastAsia" w:cstheme="minorBidi"/>
              <w:b w:val="0"/>
              <w:bCs w:val="0"/>
              <w:noProof/>
              <w:sz w:val="24"/>
              <w:szCs w:val="24"/>
            </w:rPr>
          </w:pPr>
          <w:hyperlink w:anchor="_Toc185179194" w:history="1">
            <w:r w:rsidRPr="0096490B">
              <w:rPr>
                <w:rStyle w:val="Hyperlink"/>
                <w:noProof/>
                <w:lang w:val="en-US"/>
              </w:rPr>
              <w:t>Challenges in the current market</w:t>
            </w:r>
            <w:r>
              <w:rPr>
                <w:noProof/>
                <w:webHidden/>
              </w:rPr>
              <w:tab/>
            </w:r>
            <w:r>
              <w:rPr>
                <w:noProof/>
                <w:webHidden/>
              </w:rPr>
              <w:fldChar w:fldCharType="begin"/>
            </w:r>
            <w:r>
              <w:rPr>
                <w:noProof/>
                <w:webHidden/>
              </w:rPr>
              <w:instrText xml:space="preserve"> PAGEREF _Toc185179194 \h </w:instrText>
            </w:r>
            <w:r>
              <w:rPr>
                <w:noProof/>
                <w:webHidden/>
              </w:rPr>
            </w:r>
            <w:r>
              <w:rPr>
                <w:noProof/>
                <w:webHidden/>
              </w:rPr>
              <w:fldChar w:fldCharType="separate"/>
            </w:r>
            <w:r>
              <w:rPr>
                <w:noProof/>
                <w:webHidden/>
              </w:rPr>
              <w:t>9</w:t>
            </w:r>
            <w:r>
              <w:rPr>
                <w:noProof/>
                <w:webHidden/>
              </w:rPr>
              <w:fldChar w:fldCharType="end"/>
            </w:r>
          </w:hyperlink>
        </w:p>
        <w:p w14:paraId="5670CF9C" w14:textId="57E057AF" w:rsidR="007D531E" w:rsidRDefault="007D531E">
          <w:pPr>
            <w:pStyle w:val="TOC1"/>
            <w:tabs>
              <w:tab w:val="right" w:leader="dot" w:pos="9350"/>
            </w:tabs>
            <w:rPr>
              <w:rFonts w:eastAsiaTheme="minorEastAsia" w:cstheme="minorBidi"/>
              <w:b w:val="0"/>
              <w:bCs w:val="0"/>
              <w:i w:val="0"/>
              <w:iCs w:val="0"/>
              <w:noProof/>
            </w:rPr>
          </w:pPr>
          <w:hyperlink w:anchor="_Toc185179195" w:history="1">
            <w:r w:rsidRPr="0096490B">
              <w:rPr>
                <w:rStyle w:val="Hyperlink"/>
                <w:noProof/>
                <w:lang w:val="en-US"/>
              </w:rPr>
              <w:t>What We Intend to Renew or Enhance</w:t>
            </w:r>
            <w:r>
              <w:rPr>
                <w:noProof/>
                <w:webHidden/>
              </w:rPr>
              <w:tab/>
            </w:r>
            <w:r>
              <w:rPr>
                <w:noProof/>
                <w:webHidden/>
              </w:rPr>
              <w:fldChar w:fldCharType="begin"/>
            </w:r>
            <w:r>
              <w:rPr>
                <w:noProof/>
                <w:webHidden/>
              </w:rPr>
              <w:instrText xml:space="preserve"> PAGEREF _Toc185179195 \h </w:instrText>
            </w:r>
            <w:r>
              <w:rPr>
                <w:noProof/>
                <w:webHidden/>
              </w:rPr>
            </w:r>
            <w:r>
              <w:rPr>
                <w:noProof/>
                <w:webHidden/>
              </w:rPr>
              <w:fldChar w:fldCharType="separate"/>
            </w:r>
            <w:r>
              <w:rPr>
                <w:noProof/>
                <w:webHidden/>
              </w:rPr>
              <w:t>10</w:t>
            </w:r>
            <w:r>
              <w:rPr>
                <w:noProof/>
                <w:webHidden/>
              </w:rPr>
              <w:fldChar w:fldCharType="end"/>
            </w:r>
          </w:hyperlink>
        </w:p>
        <w:p w14:paraId="03B4E3A1" w14:textId="40D96498" w:rsidR="00EE525E" w:rsidRDefault="001F155D">
          <w:r>
            <w:rPr>
              <w:b/>
              <w:bCs/>
              <w:noProof/>
              <w:lang w:val="en-US"/>
            </w:rPr>
            <w:fldChar w:fldCharType="end"/>
          </w:r>
        </w:p>
      </w:sdtContent>
    </w:sdt>
    <w:p w14:paraId="593F6956" w14:textId="67275028" w:rsidR="00EE525E" w:rsidRDefault="00EE525E">
      <w:r>
        <w:br w:type="page"/>
      </w:r>
    </w:p>
    <w:p w14:paraId="6A3AF2A2" w14:textId="631970BF" w:rsidR="00D200BB" w:rsidRDefault="00EE525E" w:rsidP="00EE525E">
      <w:pPr>
        <w:pStyle w:val="Heading1"/>
        <w:rPr>
          <w:lang w:val="en-US"/>
        </w:rPr>
      </w:pPr>
      <w:bookmarkStart w:id="0" w:name="_Toc185179188"/>
      <w:r>
        <w:rPr>
          <w:lang w:val="en-US"/>
        </w:rPr>
        <w:lastRenderedPageBreak/>
        <w:t>Project Name</w:t>
      </w:r>
      <w:bookmarkEnd w:id="0"/>
    </w:p>
    <w:p w14:paraId="68B4B46E" w14:textId="0ECB4C92"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22344B9E" w:rsidR="00E5624C" w:rsidRDefault="00E5624C" w:rsidP="00EE525E">
      <w:pPr>
        <w:rPr>
          <w:lang w:val="en-US"/>
        </w:rPr>
      </w:pPr>
      <w:commentRangeStart w:id="1"/>
      <w:r>
        <w:rPr>
          <w:lang w:val="en-US"/>
        </w:rPr>
        <w:t>“Mate”</w:t>
      </w:r>
      <w:r w:rsidR="00B82030">
        <w:rPr>
          <w:lang w:val="en-US"/>
        </w:rPr>
        <w:t>, a friend</w:t>
      </w:r>
      <w:r>
        <w:rPr>
          <w:lang w:val="en-US"/>
        </w:rPr>
        <w:t xml:space="preserve">, reflecting our intention to create an app </w:t>
      </w:r>
      <w:r w:rsidR="00B82030">
        <w:rPr>
          <w:lang w:val="en-US"/>
        </w:rPr>
        <w:t>that will act as a friend, helping you with issues or playing with it.</w:t>
      </w:r>
      <w:r w:rsidR="00575DAA">
        <w:rPr>
          <w:lang w:val="en-US"/>
        </w:rPr>
        <w:t xml:space="preserve"> </w:t>
      </w:r>
      <w:commentRangeEnd w:id="1"/>
      <w:r w:rsidR="00431FD7">
        <w:rPr>
          <w:rStyle w:val="CommentReference"/>
        </w:rPr>
        <w:commentReference w:id="1"/>
      </w:r>
    </w:p>
    <w:p w14:paraId="00EB0B4C" w14:textId="77777777" w:rsidR="004D0736" w:rsidRDefault="004D0736" w:rsidP="00EE525E">
      <w:pPr>
        <w:rPr>
          <w:lang w:val="en-US"/>
        </w:rPr>
      </w:pPr>
    </w:p>
    <w:p w14:paraId="0FB8E0E3" w14:textId="77777777" w:rsidR="004D0736" w:rsidRPr="00EE525E" w:rsidRDefault="004D0736" w:rsidP="004D0736">
      <w:pPr>
        <w:pStyle w:val="Heading1"/>
        <w:rPr>
          <w:lang w:val="en-US"/>
        </w:rPr>
      </w:pPr>
      <w:bookmarkStart w:id="2" w:name="_Toc185179189"/>
      <w:r>
        <w:rPr>
          <w:lang w:val="en-US"/>
        </w:rPr>
        <w:t>Background</w:t>
      </w:r>
      <w:bookmarkEnd w:id="2"/>
      <w:r>
        <w:rPr>
          <w:lang w:val="en-US"/>
        </w:rPr>
        <w:t xml:space="preserve"> </w:t>
      </w:r>
    </w:p>
    <w:p w14:paraId="42980C40" w14:textId="77777777" w:rsidR="004D0736" w:rsidRDefault="004D0736" w:rsidP="004D0736">
      <w:pPr>
        <w:pStyle w:val="Heading2"/>
        <w:rPr>
          <w:lang w:val="en-US"/>
        </w:rPr>
      </w:pPr>
      <w:bookmarkStart w:id="3" w:name="_Toc185179190"/>
      <w:r>
        <w:rPr>
          <w:lang w:val="en-US"/>
        </w:rPr>
        <w:t>General description</w:t>
      </w:r>
      <w:bookmarkEnd w:id="3"/>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861ED3" w:rsidP="00861ED3">
      <w:pPr>
        <w:pStyle w:val="NormalWeb"/>
        <w:spacing w:before="0" w:beforeAutospacing="0" w:after="0" w:afterAutospacing="0"/>
      </w:pPr>
      <w:hyperlink r:id="rId11" w:history="1">
        <w:r>
          <w:rPr>
            <w:rStyle w:val="Hyperlink"/>
            <w:rFonts w:ascii="Arial" w:hAnsi="Arial" w:cs="Arial"/>
            <w:color w:val="1155CC"/>
          </w:rPr>
          <w:t>Global Gambling Statistics &amp; Trends 2024</w:t>
        </w:r>
      </w:hyperlink>
    </w:p>
    <w:p w14:paraId="08F0009B" w14:textId="20535E2D" w:rsidR="00861ED3" w:rsidRDefault="00861ED3" w:rsidP="00861ED3">
      <w:pPr>
        <w:pStyle w:val="NormalWeb"/>
        <w:spacing w:before="0" w:beforeAutospacing="0" w:after="0" w:afterAutospacing="0"/>
      </w:pPr>
      <w:hyperlink r:id="rId12" w:history="1">
        <w:r w:rsidRPr="00DE0E5A">
          <w:rPr>
            <w:rStyle w:val="Hyperlink"/>
            <w:rFonts w:ascii="Arial" w:hAnsi="Arial" w:cs="Arial"/>
          </w:rPr>
          <w:t>https://playtoday.co/blog/stats/online-poker-statistics/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161A4FDA" w:rsidR="004D0736" w:rsidRDefault="004D0736" w:rsidP="004D0736">
      <w:pPr>
        <w:rPr>
          <w:lang w:val="en-US"/>
        </w:rPr>
      </w:pPr>
      <w:r>
        <w:rPr>
          <w:lang w:val="en-US"/>
        </w:rPr>
        <w:t xml:space="preserve">Hey there! I’m Giora, and I’m a poker enthusiast. When the pandemic (COVID-19) hit, </w:t>
      </w:r>
      <w:r w:rsidR="00C4242B">
        <w:rPr>
          <w:lang w:val="en-US"/>
        </w:rPr>
        <w:t xml:space="preserve">me </w:t>
      </w:r>
      <w:r>
        <w:rPr>
          <w:lang w:val="en-US"/>
        </w:rPr>
        <w:t>like many others, turned to poker for entertainment</w:t>
      </w:r>
      <w:r w:rsidR="004D5D55">
        <w:rPr>
          <w:lang w:val="en-US"/>
        </w:rPr>
        <w:t xml:space="preserve"> (</w:t>
      </w:r>
      <w:commentRangeStart w:id="4"/>
      <w:r w:rsidR="004D5D55" w:rsidRPr="004D5D55">
        <w:rPr>
          <w:lang w:val="en-US"/>
        </w:rPr>
        <w:t xml:space="preserve">Lockdown </w:t>
      </w:r>
      <w:r w:rsidR="000150A6">
        <w:rPr>
          <w:lang w:val="en-US"/>
        </w:rPr>
        <w:t>caused</w:t>
      </w:r>
      <w:r w:rsidR="004D5D55" w:rsidRPr="004D5D55">
        <w:rPr>
          <w:lang w:val="en-US"/>
        </w:rPr>
        <w:t xml:space="preserve"> 43% growth in the online poker market</w:t>
      </w:r>
      <w:r w:rsidR="004D5D55">
        <w:rPr>
          <w:lang w:val="en-US"/>
        </w:rPr>
        <w:t xml:space="preserve">, which intern caused </w:t>
      </w:r>
      <w:r w:rsidR="000150A6">
        <w:rPr>
          <w:lang w:val="en-US"/>
        </w:rPr>
        <w:t>a physical growth as well</w:t>
      </w:r>
      <w:commentRangeEnd w:id="4"/>
      <w:r w:rsidR="009F4CAA">
        <w:rPr>
          <w:rStyle w:val="CommentReference"/>
        </w:rPr>
        <w:commentReference w:id="4"/>
      </w:r>
      <w:r w:rsidR="004D5D55">
        <w:rPr>
          <w:lang w:val="en-US"/>
        </w:rPr>
        <w:t>)</w:t>
      </w:r>
      <w:r>
        <w:rPr>
          <w:lang w:val="en-US"/>
        </w:rPr>
        <w:t xml:space="preserve"> As </w:t>
      </w:r>
      <w:r w:rsidR="008835B5">
        <w:rPr>
          <w:lang w:val="en-US"/>
        </w:rPr>
        <w:t>me</w:t>
      </w:r>
      <w:r>
        <w:rPr>
          <w:lang w:val="en-US"/>
        </w:rPr>
        <w:t xml:space="preserve"> and my friends kept playing more and more, I started to notice a bit of a problem</w:t>
      </w:r>
      <w:r w:rsidR="008835B5">
        <w:rPr>
          <w:lang w:val="en-US"/>
        </w:rPr>
        <w:t xml:space="preserve"> that was </w:t>
      </w:r>
      <w:r w:rsidR="007F036D">
        <w:rPr>
          <w:lang w:val="en-US"/>
        </w:rPr>
        <w:t>reoccurring</w:t>
      </w:r>
      <w:r>
        <w:rPr>
          <w:lang w:val="en-US"/>
        </w:rPr>
        <w:t>.</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438FFDBF"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 xml:space="preserve">uy-ins </w:t>
      </w:r>
      <w:r>
        <w:rPr>
          <w:lang w:val="en-US"/>
        </w:rPr>
        <w:sym w:font="Symbol" w:char="F0B9"/>
      </w:r>
      <w:r>
        <w:rPr>
          <w:lang w:val="en-US"/>
        </w:rPr>
        <w:t xml:space="preserve"> </w:t>
      </w:r>
      <w:r w:rsidR="007F036D">
        <w:rPr>
          <w:lang w:val="en-US"/>
        </w:rPr>
        <w:t>b</w:t>
      </w:r>
      <w:r>
        <w:rPr>
          <w:lang w:val="en-US"/>
        </w:rPr>
        <w:t>uy-outs.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lastRenderedPageBreak/>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5DE3983E" w:rsidR="004D0736" w:rsidRDefault="004D0736" w:rsidP="004D0736">
      <w:pPr>
        <w:pStyle w:val="ListParagraph"/>
        <w:numPr>
          <w:ilvl w:val="0"/>
          <w:numId w:val="3"/>
        </w:numPr>
        <w:rPr>
          <w:lang w:val="en-US"/>
        </w:rPr>
      </w:pPr>
      <w:r>
        <w:rPr>
          <w:lang w:val="en-US"/>
        </w:rPr>
        <w:t>User-input string data instead of changing the hard code itself</w:t>
      </w:r>
    </w:p>
    <w:p w14:paraId="68E5B052" w14:textId="77777777" w:rsidR="004D0736" w:rsidRDefault="004D0736" w:rsidP="004D0736">
      <w:pPr>
        <w:pStyle w:val="ListParagraph"/>
        <w:numPr>
          <w:ilvl w:val="1"/>
          <w:numId w:val="3"/>
        </w:numPr>
        <w:rPr>
          <w:lang w:val="en-US"/>
        </w:rPr>
      </w:pPr>
      <w:r>
        <w:rPr>
          <w:lang w:val="en-US"/>
        </w:rPr>
        <w:t>Format: Name, buy-in, buy-out (if no buy-out, then buy-out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w:t>
      </w:r>
      <w:proofErr w:type="gramStart"/>
      <w:r>
        <w:rPr>
          <w:lang w:val="en-US"/>
        </w:rPr>
        <w:t>types</w:t>
      </w:r>
      <w:proofErr w:type="gramEnd"/>
      <w:r>
        <w:rPr>
          <w:lang w:val="en-US"/>
        </w:rPr>
        <w:t xml:space="preserve"> an exact name no prompt will be asked to choose (e.g.: “</w:t>
      </w:r>
      <w:proofErr w:type="spellStart"/>
      <w:r>
        <w:rPr>
          <w:lang w:val="en-US"/>
        </w:rPr>
        <w:t>ron</w:t>
      </w:r>
      <w:proofErr w:type="spellEnd"/>
      <w:r>
        <w:rPr>
          <w:lang w:val="en-US"/>
        </w:rPr>
        <w:t xml:space="preserve">” == “Ron” </w:t>
      </w:r>
      <w:r>
        <w:rPr>
          <w:lang w:val="en-US"/>
        </w:rPr>
        <w:sym w:font="Symbol" w:char="F0B9"/>
      </w:r>
      <w:r>
        <w:rPr>
          <w:lang w:val="en-US"/>
        </w:rPr>
        <w:t xml:space="preserve"> “Liron”)</w:t>
      </w:r>
    </w:p>
    <w:p w14:paraId="72E73DCC" w14:textId="77777777" w:rsidR="004D0736" w:rsidRDefault="004D0736" w:rsidP="004D0736">
      <w:pPr>
        <w:pStyle w:val="ListParagraph"/>
        <w:numPr>
          <w:ilvl w:val="0"/>
          <w:numId w:val="3"/>
        </w:numPr>
        <w:rPr>
          <w:lang w:val="en-US"/>
        </w:rPr>
      </w:pPr>
      <w:r>
        <w:rPr>
          <w:lang w:val="en-US"/>
        </w:rPr>
        <w:t>Improved problem-solving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77777777" w:rsidR="004D0736" w:rsidRPr="004F4B5A" w:rsidRDefault="004D0736" w:rsidP="004D0736">
      <w:pPr>
        <w:pStyle w:val="ListParagraph"/>
        <w:numPr>
          <w:ilvl w:val="1"/>
          <w:numId w:val="3"/>
        </w:numPr>
        <w:rPr>
          <w:lang w:val="en-US"/>
        </w:rPr>
      </w:pPr>
      <w:r>
        <w:rPr>
          <w:lang w:val="en-US"/>
        </w:rPr>
        <w:lastRenderedPageBreak/>
        <w:t xml:space="preserve">Added smart </w:t>
      </w:r>
      <w:r w:rsidRPr="004F4B5A">
        <w:rPr>
          <w:lang w:val="en-US"/>
        </w:rPr>
        <w:t>mechanisms.</w:t>
      </w:r>
      <w:r>
        <w:rPr>
          <w:lang w:val="en-US"/>
        </w:rPr>
        <w:t xml:space="preserve"> (Will suggest a solution based on the total buy-out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proofErr w:type="spellStart"/>
      <w:r>
        <w:rPr>
          <w:lang w:val="en-US"/>
        </w:rPr>
        <w:t>GameID</w:t>
      </w:r>
      <w:proofErr w:type="spellEnd"/>
      <w:r>
        <w:rPr>
          <w:lang w:val="en-US"/>
        </w:rPr>
        <w:t xml:space="preserve">, </w:t>
      </w:r>
      <w:proofErr w:type="gramStart"/>
      <w:r>
        <w:rPr>
          <w:lang w:val="en-US"/>
        </w:rPr>
        <w:t>Game day</w:t>
      </w:r>
      <w:proofErr w:type="gramEnd"/>
      <w:r>
        <w:rPr>
          <w:lang w:val="en-US"/>
        </w:rPr>
        <w:t>,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 xml:space="preserve">If data isn’t </w:t>
      </w:r>
      <w:proofErr w:type="gramStart"/>
      <w:r>
        <w:rPr>
          <w:lang w:val="en-US"/>
        </w:rPr>
        <w:t>adding</w:t>
      </w:r>
      <w:proofErr w:type="gramEnd"/>
      <w:r>
        <w:rPr>
          <w:lang w:val="en-US"/>
        </w:rPr>
        <w:t xml:space="preserve">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 xml:space="preserve">Settle several losers with a single winner that won the amount of all losers using DFS (x loss + y loss + z loss == b (b = </w:t>
      </w:r>
      <w:proofErr w:type="spellStart"/>
      <w:r>
        <w:rPr>
          <w:lang w:val="en-US"/>
        </w:rPr>
        <w:t>x+y+z</w:t>
      </w:r>
      <w:proofErr w:type="spellEnd"/>
      <w:r>
        <w:rPr>
          <w:lang w:val="en-US"/>
        </w:rPr>
        <w:t>)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7777777" w:rsidR="004D0736" w:rsidRDefault="004D0736" w:rsidP="004D0736">
      <w:pPr>
        <w:pStyle w:val="Heading2"/>
        <w:ind w:left="720" w:hanging="720"/>
        <w:rPr>
          <w:lang w:val="en-US"/>
        </w:rPr>
      </w:pPr>
      <w:bookmarkStart w:id="5" w:name="_Toc185179191"/>
      <w:r>
        <w:rPr>
          <w:lang w:val="en-US"/>
        </w:rPr>
        <w:t>System goals and objectives</w:t>
      </w:r>
      <w:bookmarkEnd w:id="5"/>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77777777"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53D68540" w14:textId="3712ED07" w:rsidR="001B2340" w:rsidRPr="00A31529" w:rsidRDefault="004D0736" w:rsidP="00A31529">
      <w:pPr>
        <w:pStyle w:val="ListParagraph"/>
        <w:numPr>
          <w:ilvl w:val="0"/>
          <w:numId w:val="5"/>
        </w:numPr>
      </w:pPr>
      <w:r w:rsidRPr="00976844">
        <w:rPr>
          <w:b/>
          <w:bCs/>
          <w:u w:val="single"/>
          <w:lang w:val="en-US"/>
        </w:rPr>
        <w:t>PokerSolverPro</w:t>
      </w:r>
      <w:r w:rsidRPr="00976844">
        <w:rPr>
          <w:lang w:val="en-US"/>
        </w:rPr>
        <w:t xml:space="preserve"> - Be able to calculate an existing game of poker that you’ve played before with friends / other people to settle debts / After an active session in the </w:t>
      </w:r>
      <w:r w:rsidRPr="00976844">
        <w:rPr>
          <w:lang w:val="en-US"/>
        </w:rPr>
        <w:lastRenderedPageBreak/>
        <w:t>“Play” functionality.</w:t>
      </w:r>
      <w:r w:rsidR="001B2340">
        <w:rPr>
          <w:lang w:val="en-US"/>
        </w:rPr>
        <w:br/>
        <w:t xml:space="preserve">And </w:t>
      </w:r>
      <w:r w:rsidR="00A31529" w:rsidRPr="00A31529">
        <w:rPr>
          <w:b/>
          <w:bCs/>
          <w:u w:val="single"/>
        </w:rPr>
        <w:t>Chip Chop</w:t>
      </w:r>
      <w:r w:rsidR="00A31529">
        <w:rPr>
          <w:lang w:val="en-US"/>
        </w:rPr>
        <w:t xml:space="preserve"> a </w:t>
      </w:r>
      <w:r w:rsidR="00B932D0">
        <w:rPr>
          <w:lang w:val="en-US"/>
        </w:rPr>
        <w:t xml:space="preserve">tool for splitting X pots to Y players. </w:t>
      </w:r>
    </w:p>
    <w:p w14:paraId="21488AAD" w14:textId="03FBC8A8"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 </w:t>
      </w:r>
      <w:r w:rsidR="001B2340">
        <w:rPr>
          <w:lang w:val="en-US"/>
        </w:rPr>
        <w:t>G</w:t>
      </w:r>
      <w:r w:rsidRPr="006510DF">
        <w:rPr>
          <w:lang w:val="en-US"/>
        </w:rPr>
        <w:t>ames you played (online &amp; games you’ve inputted your name (after confirmation) PokerSolverPro 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67BE719" w:rsidR="003E4B92" w:rsidRPr="00EE525E" w:rsidRDefault="00A02830" w:rsidP="00E94C64">
      <w:pPr>
        <w:pStyle w:val="Heading1"/>
        <w:rPr>
          <w:lang w:val="en-US"/>
        </w:rPr>
      </w:pPr>
      <w:bookmarkStart w:id="6" w:name="_Toc185179192"/>
      <w:r>
        <w:rPr>
          <w:lang w:val="en-US"/>
        </w:rPr>
        <w:t>Current Market State and Challenges</w:t>
      </w:r>
      <w:bookmarkEnd w:id="6"/>
    </w:p>
    <w:p w14:paraId="0983EFF0" w14:textId="28CD2DF2" w:rsidR="002875CC" w:rsidRDefault="002875CC" w:rsidP="002875CC">
      <w:pPr>
        <w:pStyle w:val="Heading2"/>
        <w:rPr>
          <w:lang w:val="en-US"/>
        </w:rPr>
      </w:pPr>
      <w:bookmarkStart w:id="7" w:name="_Toc185179193"/>
      <w:r>
        <w:rPr>
          <w:lang w:val="en-US"/>
        </w:rPr>
        <w:t>Current market state</w:t>
      </w:r>
      <w:bookmarkEnd w:id="7"/>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4D656776" w:rsidR="007A1669"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buy-ins should equal all </w:t>
      </w:r>
      <w:proofErr w:type="gramStart"/>
      <w:r>
        <w:rPr>
          <w:lang w:val="en-US"/>
        </w:rPr>
        <w:t>buy-outs</w:t>
      </w:r>
      <w:proofErr w:type="gramEnd"/>
      <w:r>
        <w:rPr>
          <w:lang w:val="en-US"/>
        </w:rPr>
        <w:t>).</w:t>
      </w:r>
    </w:p>
    <w:p w14:paraId="74EAF06B" w14:textId="77777777" w:rsidR="007A1669" w:rsidRDefault="007A1669" w:rsidP="002875CC">
      <w:pPr>
        <w:rPr>
          <w:lang w:val="en-US"/>
        </w:rPr>
      </w:pPr>
    </w:p>
    <w:p w14:paraId="14AC533D" w14:textId="411FF587" w:rsidR="007A1669" w:rsidRDefault="00F71B62" w:rsidP="002875CC">
      <w:pPr>
        <w:rPr>
          <w:lang w:val="en-US"/>
        </w:rPr>
      </w:pPr>
      <w:r>
        <w:rPr>
          <w:lang w:val="en-US"/>
        </w:rPr>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002B4459" w14:textId="46591663" w:rsidR="00A32EBD" w:rsidRDefault="00A32EBD" w:rsidP="00584705">
      <w:pPr>
        <w:pStyle w:val="ListParagraph"/>
        <w:numPr>
          <w:ilvl w:val="0"/>
          <w:numId w:val="4"/>
        </w:numPr>
      </w:pPr>
      <w:r>
        <w:t>Excellent user experience (UX).</w:t>
      </w: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CF0F5FC" w:rsidR="00A32EBD" w:rsidRDefault="00A32EBD" w:rsidP="00B45185">
      <w:pPr>
        <w:pStyle w:val="ListParagraph"/>
        <w:numPr>
          <w:ilvl w:val="0"/>
          <w:numId w:val="4"/>
        </w:numPr>
      </w:pPr>
      <w:r>
        <w:t>Absence of crucial poker logic that is game-ruining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all-in situations correctly. When there’s a round of raises, and the last player in the round goes all-in</w:t>
      </w:r>
      <w:r w:rsidR="00B45185">
        <w:rPr>
          <w:lang w:val="en-US"/>
        </w:rPr>
        <w:t xml:space="preserve"> </w:t>
      </w:r>
      <w:r w:rsidR="00B45185">
        <w:rPr>
          <w:b/>
          <w:bCs/>
          <w:lang w:val="en-US"/>
        </w:rPr>
        <w:t>and</w:t>
      </w:r>
      <w:r w:rsidR="00B45185">
        <w:rPr>
          <w:lang w:val="en-US"/>
        </w:rPr>
        <w:t xml:space="preserve"> his all-in is under the minimum bet</w:t>
      </w:r>
      <w:r>
        <w:t>, the game allows the player after them to re-raise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3B768E5E" w14:textId="50EB3CE0" w:rsidR="00B45185" w:rsidRDefault="00B45185" w:rsidP="00B45185">
      <w:pPr>
        <w:pStyle w:val="ListParagraph"/>
        <w:numPr>
          <w:ilvl w:val="0"/>
          <w:numId w:val="4"/>
        </w:numPr>
      </w:pPr>
      <w:r>
        <w:rPr>
          <w:lang w:val="en-US"/>
        </w:rPr>
        <w:t>Game</w:t>
      </w:r>
      <w:r w:rsidR="00A32EBD">
        <w:t>-breaking bugs</w:t>
      </w:r>
      <w:r>
        <w:rPr>
          <w:lang w:val="en-US"/>
        </w:rPr>
        <w:t xml:space="preserve">: </w:t>
      </w:r>
      <w:r w:rsidR="00A32EBD">
        <w:t>For instance, when a player shows their card, in the next round, one of their entire cards is exposed to all the other players instead of being hidden.</w:t>
      </w:r>
    </w:p>
    <w:p w14:paraId="5A82100A" w14:textId="5CAE6415" w:rsidR="00A32EBD" w:rsidRDefault="00A32EBD" w:rsidP="00B45185">
      <w:pPr>
        <w:pStyle w:val="ListParagraph"/>
        <w:numPr>
          <w:ilvl w:val="1"/>
          <w:numId w:val="4"/>
        </w:numPr>
      </w:pPr>
      <w:r>
        <w:t>**</w:t>
      </w:r>
      <w:r w:rsidRPr="00B45185">
        <w:rPr>
          <w:color w:val="FF0000"/>
        </w:rPr>
        <w:t>UPDATE</w:t>
      </w:r>
      <w:r>
        <w:t xml:space="preserve">:** As of </w:t>
      </w:r>
      <w:r w:rsidR="00B45185">
        <w:rPr>
          <w:lang w:val="en-US"/>
        </w:rPr>
        <w:t>12/12/2024</w:t>
      </w:r>
      <w:r>
        <w:t>, this issue has been resolved.</w:t>
      </w:r>
    </w:p>
    <w:p w14:paraId="25B01E04" w14:textId="007A8E48" w:rsidR="00A32EBD" w:rsidRDefault="00A32EBD" w:rsidP="00B45185">
      <w:pPr>
        <w:pStyle w:val="ListParagraph"/>
      </w:pPr>
    </w:p>
    <w:p w14:paraId="6CE7CA83" w14:textId="6A24E3BE" w:rsidR="00A32EBD" w:rsidRDefault="00B45185" w:rsidP="00584705">
      <w:pPr>
        <w:pStyle w:val="ListParagraph"/>
        <w:numPr>
          <w:ilvl w:val="0"/>
          <w:numId w:val="4"/>
        </w:numPr>
      </w:pPr>
      <w:r>
        <w:t>The app has transitioned to a subscription-based model, restricting free-to-play players from accessing several crucial features.</w:t>
      </w:r>
    </w:p>
    <w:p w14:paraId="70E4C3DE" w14:textId="1CB9F4FA" w:rsidR="00A32EBD" w:rsidRDefault="00A32EBD" w:rsidP="00E30160">
      <w:pPr>
        <w:pStyle w:val="ListParagraph"/>
      </w:pPr>
    </w:p>
    <w:p w14:paraId="5D469056" w14:textId="530ACD32" w:rsidR="00A32EBD" w:rsidRDefault="00A32EBD" w:rsidP="00584705">
      <w:pPr>
        <w:pStyle w:val="ListParagraph"/>
        <w:numPr>
          <w:ilvl w:val="0"/>
          <w:numId w:val="4"/>
        </w:numPr>
      </w:pPr>
      <w:r>
        <w:t>Lastly, the game lacks a Debt Settlement feature, which means it doesn’t support calculating or tracking poker debts outside of the app.</w:t>
      </w:r>
    </w:p>
    <w:p w14:paraId="15FA7769" w14:textId="7E81EE26" w:rsidR="00A32EBD" w:rsidRDefault="00A32EBD" w:rsidP="00E30160">
      <w:pPr>
        <w:pStyle w:val="ListParagraph"/>
      </w:pPr>
    </w:p>
    <w:p w14:paraId="090910A3" w14:textId="7BF4EE9D" w:rsidR="00584705" w:rsidRDefault="00DF2CF0" w:rsidP="00584705">
      <w:r>
        <w:rPr>
          <w:noProof/>
        </w:rPr>
        <w:drawing>
          <wp:anchor distT="0" distB="0" distL="114300" distR="114300" simplePos="0" relativeHeight="251666432" behindDoc="0" locked="0" layoutInCell="1" allowOverlap="1" wp14:anchorId="5A7B2B81" wp14:editId="063D024A">
            <wp:simplePos x="0" y="0"/>
            <wp:positionH relativeFrom="column">
              <wp:posOffset>1231905</wp:posOffset>
            </wp:positionH>
            <wp:positionV relativeFrom="paragraph">
              <wp:posOffset>131062</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p>
    <w:p w14:paraId="0AF06203" w14:textId="43A16371" w:rsidR="005B2B17" w:rsidRPr="00730CED" w:rsidRDefault="00730CED" w:rsidP="00730CED">
      <w:pPr>
        <w:rPr>
          <w:b/>
          <w:bCs/>
          <w:sz w:val="32"/>
          <w:szCs w:val="32"/>
          <w:u w:val="single"/>
        </w:rPr>
      </w:pPr>
      <w:r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1AF88A01" w:rsidR="00730CED" w:rsidRDefault="00534EA6" w:rsidP="005B2B17">
      <w:pPr>
        <w:pStyle w:val="ListParagraph"/>
        <w:numPr>
          <w:ilvl w:val="0"/>
          <w:numId w:val="4"/>
        </w:numPr>
      </w:pPr>
      <w:r>
        <w:rPr>
          <w:lang w:val="en-US"/>
        </w:rPr>
        <w:t>W</w:t>
      </w:r>
      <w:r w:rsidR="00730CED">
        <w:t>ell-known app with a substantial player base.</w:t>
      </w:r>
    </w:p>
    <w:p w14:paraId="5CB0EC5E" w14:textId="77777777" w:rsidR="00730CED" w:rsidRDefault="00730CED" w:rsidP="00730CED">
      <w:pPr>
        <w:ind w:left="360"/>
      </w:pPr>
    </w:p>
    <w:p w14:paraId="6EB623A8" w14:textId="1407C9C5" w:rsidR="00730CED" w:rsidRPr="00730CED" w:rsidRDefault="00534EA6" w:rsidP="005B2B17">
      <w:pPr>
        <w:pStyle w:val="ListParagraph"/>
        <w:numPr>
          <w:ilvl w:val="0"/>
          <w:numId w:val="4"/>
        </w:numPr>
      </w:pPr>
      <w:proofErr w:type="gramStart"/>
      <w:r>
        <w:rPr>
          <w:lang w:val="en-US"/>
        </w:rPr>
        <w:t>G</w:t>
      </w:r>
      <w:proofErr w:type="spellStart"/>
      <w:r w:rsidR="00730CED">
        <w:t>enerally</w:t>
      </w:r>
      <w:proofErr w:type="spellEnd"/>
      <w:proofErr w:type="gramEnd"/>
      <w:r w:rsidR="00730CED">
        <w:t xml:space="preserve"> bug-free.</w:t>
      </w:r>
    </w:p>
    <w:p w14:paraId="57DB1F33" w14:textId="77777777" w:rsidR="00730CED" w:rsidRDefault="00730CED" w:rsidP="00730CED"/>
    <w:p w14:paraId="4751E991" w14:textId="0FF073A7" w:rsidR="00730CED" w:rsidRDefault="00534EA6" w:rsidP="005B2B17">
      <w:pPr>
        <w:pStyle w:val="ListParagraph"/>
        <w:numPr>
          <w:ilvl w:val="0"/>
          <w:numId w:val="4"/>
        </w:numPr>
      </w:pPr>
      <w:r>
        <w:rPr>
          <w:lang w:val="en-US"/>
        </w:rPr>
        <w:t>O</w:t>
      </w:r>
      <w:proofErr w:type="spellStart"/>
      <w:r w:rsidR="00730CED">
        <w:t>ffers</w:t>
      </w:r>
      <w:proofErr w:type="spellEnd"/>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264F87C5" w:rsidR="00730CED" w:rsidRDefault="00730CED" w:rsidP="005B2B17">
      <w:pPr>
        <w:pStyle w:val="ListParagraph"/>
        <w:numPr>
          <w:ilvl w:val="0"/>
          <w:numId w:val="4"/>
        </w:numPr>
      </w:pPr>
      <w:r>
        <w:lastRenderedPageBreak/>
        <w:t>The user interface is overly saturated and has very high contrast, which can be eye-straining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75B105C2"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proofErr w:type="spellStart"/>
      <w:r>
        <w:t>leveling</w:t>
      </w:r>
      <w:proofErr w:type="spellEnd"/>
      <w:r>
        <w:t xml:space="preserve"> up your account by purchasing in-game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31298D48" w:rsidR="002875CC" w:rsidRDefault="00A02830" w:rsidP="002875CC">
      <w:pPr>
        <w:pStyle w:val="Heading2"/>
        <w:rPr>
          <w:lang w:val="en-US"/>
        </w:rPr>
      </w:pPr>
      <w:bookmarkStart w:id="8" w:name="_Toc185179194"/>
      <w:r>
        <w:rPr>
          <w:lang w:val="en-US"/>
        </w:rPr>
        <w:t>Challenges</w:t>
      </w:r>
      <w:r w:rsidR="002875CC">
        <w:rPr>
          <w:lang w:val="en-US"/>
        </w:rPr>
        <w:t xml:space="preserve"> in the current market</w:t>
      </w:r>
      <w:bookmarkEnd w:id="8"/>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21921495" w:rsidR="002875CC" w:rsidRDefault="002F3BD9" w:rsidP="002875CC">
      <w:pPr>
        <w:rPr>
          <w:lang w:val="en-US"/>
        </w:rPr>
      </w:pPr>
      <w:r>
        <w:rPr>
          <w:lang w:val="en-US"/>
        </w:rPr>
        <w:t>With all the self-promotion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4A095B07" w14:textId="22E73B8E" w:rsidR="002F3BD9" w:rsidRDefault="003C66B2" w:rsidP="002875CC">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6DAA87BA" w14:textId="77777777" w:rsidR="002F3BD9" w:rsidRDefault="002F3BD9" w:rsidP="002875CC">
      <w:pPr>
        <w:rPr>
          <w:lang w:val="en-US"/>
        </w:rPr>
      </w:pPr>
    </w:p>
    <w:p w14:paraId="2462474A" w14:textId="77777777" w:rsidR="00561806" w:rsidRDefault="00561806" w:rsidP="002875CC">
      <w:pPr>
        <w:rPr>
          <w:lang w:val="en-US"/>
        </w:rPr>
      </w:pPr>
    </w:p>
    <w:p w14:paraId="1985A926" w14:textId="77777777" w:rsidR="002875CC" w:rsidRDefault="002875CC" w:rsidP="002875CC">
      <w:pPr>
        <w:rPr>
          <w:lang w:val="en-US"/>
        </w:rPr>
      </w:pPr>
    </w:p>
    <w:p w14:paraId="329DA4C8" w14:textId="77777777" w:rsidR="00DA3D0E" w:rsidRDefault="00DA3D0E">
      <w:pPr>
        <w:rPr>
          <w:rFonts w:asciiTheme="majorHAnsi" w:eastAsiaTheme="majorEastAsia" w:hAnsiTheme="majorHAnsi" w:cstheme="majorBidi"/>
          <w:color w:val="0F4761" w:themeColor="accent1" w:themeShade="BF"/>
          <w:sz w:val="40"/>
          <w:szCs w:val="40"/>
          <w:lang w:val="en-US"/>
        </w:rPr>
      </w:pPr>
      <w:r>
        <w:rPr>
          <w:lang w:val="en-US"/>
        </w:rPr>
        <w:br w:type="page"/>
      </w:r>
    </w:p>
    <w:p w14:paraId="3251D99E" w14:textId="77777777" w:rsidR="008A00C4" w:rsidRDefault="008A00C4" w:rsidP="002875CC">
      <w:pPr>
        <w:rPr>
          <w:lang w:val="en-US"/>
        </w:rPr>
      </w:pPr>
    </w:p>
    <w:p w14:paraId="196C3A28" w14:textId="77777777" w:rsidR="00421246" w:rsidRDefault="00421246" w:rsidP="002875CC">
      <w:pPr>
        <w:rPr>
          <w:lang w:val="en-US"/>
        </w:rPr>
      </w:pPr>
    </w:p>
    <w:p w14:paraId="12932E91" w14:textId="77777777" w:rsidR="00D200BB" w:rsidRDefault="00D200BB">
      <w:pPr>
        <w:rPr>
          <w:lang w:val="en-US"/>
        </w:rPr>
      </w:pPr>
    </w:p>
    <w:p w14:paraId="1553AC4F" w14:textId="750D593F" w:rsidR="00306E29" w:rsidRDefault="00D67F8D" w:rsidP="00D67F8D">
      <w:pPr>
        <w:pStyle w:val="Heading1"/>
        <w:rPr>
          <w:lang w:val="en-US"/>
        </w:rPr>
      </w:pPr>
      <w:bookmarkStart w:id="9" w:name="_Toc185179195"/>
      <w:r>
        <w:rPr>
          <w:lang w:val="en-US"/>
        </w:rPr>
        <w:t>What We Intend to Renew or Enhance</w:t>
      </w:r>
      <w:bookmarkEnd w:id="9"/>
    </w:p>
    <w:p w14:paraId="68C5DBF2" w14:textId="05B55341" w:rsidR="00830C08" w:rsidRDefault="00830C08" w:rsidP="00306E29">
      <w:pPr>
        <w:rPr>
          <w:rFonts w:ascii="System Font" w:hAnsi="System Font" w:cs="System Font"/>
          <w:color w:val="000000"/>
          <w:kern w:val="0"/>
          <w:sz w:val="26"/>
          <w:szCs w:val="26"/>
          <w:lang w:val="en-US"/>
        </w:rPr>
      </w:pPr>
      <w:commentRangeStart w:id="10"/>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2403371E" w14:textId="73F1F67C" w:rsidR="00BE707E" w:rsidRPr="008F5059"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commentRangeEnd w:id="10"/>
      <w:r w:rsidR="001F155D">
        <w:rPr>
          <w:rStyle w:val="CommentReference"/>
        </w:rPr>
        <w:commentReference w:id="10"/>
      </w:r>
      <w:r w:rsidR="00BE707E" w:rsidRPr="008F5059">
        <w:rPr>
          <w:lang w:val="en-US"/>
        </w:rPr>
        <w:br w:type="page"/>
      </w: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דרישות מערכת ופונקציונאליות</w:t>
      </w:r>
    </w:p>
    <w:p w14:paraId="2F3545F3"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דרישות מערכת </w:t>
      </w:r>
    </w:p>
    <w:p w14:paraId="29C956C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w:t>
      </w:r>
      <w:proofErr w:type="spellStart"/>
      <w:r w:rsidRPr="002C6941">
        <w:rPr>
          <w:rFonts w:ascii="Arial" w:hAnsi="Arial" w:cs="Arial"/>
          <w:b/>
          <w:bCs/>
          <w:sz w:val="28"/>
          <w:szCs w:val="28"/>
          <w:rtl/>
        </w:rPr>
        <w:t>לתכניות</w:t>
      </w:r>
      <w:proofErr w:type="spellEnd"/>
      <w:r w:rsidRPr="002C6941">
        <w:rPr>
          <w:rFonts w:ascii="Arial" w:hAnsi="Arial" w:cs="Arial"/>
          <w:b/>
          <w:bCs/>
          <w:sz w:val="28"/>
          <w:szCs w:val="28"/>
          <w:rtl/>
        </w:rPr>
        <w:t xml:space="preserve">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lastRenderedPageBreak/>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המרכיב האלגוריתמי -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Giora Glovatsky" w:date="2024-12-15T18:22:00Z" w:initials="GG">
    <w:p w14:paraId="31CC1A6D" w14:textId="77777777" w:rsidR="00431FD7" w:rsidRDefault="00431FD7" w:rsidP="003308EF">
      <w:r>
        <w:rPr>
          <w:rStyle w:val="CommentReference"/>
        </w:rPr>
        <w:annotationRef/>
      </w:r>
      <w:r>
        <w:rPr>
          <w:sz w:val="20"/>
          <w:szCs w:val="20"/>
        </w:rPr>
        <w:t>Rethink wording.</w:t>
      </w:r>
    </w:p>
  </w:comment>
  <w:comment w:id="4" w:author="Giora Glovatsky" w:date="2024-12-15T20:23:00Z" w:initials="GG">
    <w:p w14:paraId="57AF581E" w14:textId="77777777" w:rsidR="009F4CAA" w:rsidRDefault="009F4CAA" w:rsidP="009F4CAA">
      <w:pPr>
        <w:pStyle w:val="CommentText"/>
      </w:pPr>
      <w:r>
        <w:rPr>
          <w:rStyle w:val="CommentReference"/>
        </w:rPr>
        <w:annotationRef/>
      </w:r>
      <w:r>
        <w:rPr>
          <w:lang w:val="en-US"/>
        </w:rPr>
        <w:t>Change wording</w:t>
      </w:r>
    </w:p>
  </w:comment>
  <w:comment w:id="10" w:author="Giora Glovatsky" w:date="2024-12-15T18:45:00Z" w:initials="GG">
    <w:p w14:paraId="45B3A9A0" w14:textId="7F5DF94C" w:rsidR="001F155D" w:rsidRDefault="001F155D" w:rsidP="001902CB">
      <w:r>
        <w:rPr>
          <w:rStyle w:val="CommentReference"/>
        </w:rPr>
        <w:annotationRef/>
      </w:r>
      <w:r>
        <w:rPr>
          <w:sz w:val="20"/>
          <w:szCs w:val="20"/>
        </w:rPr>
        <w:t>Add more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1CC1A6D" w15:done="0"/>
  <w15:commentEx w15:paraId="57AF581E" w15:done="0"/>
  <w15:commentEx w15:paraId="45B3A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ECAD69A" w16cex:dateUtc="2024-12-15T16:22:00Z"/>
  <w16cex:commentExtensible w16cex:durableId="352BB4E8" w16cex:dateUtc="2024-12-15T18:23:00Z"/>
  <w16cex:commentExtensible w16cex:durableId="78E26E31" w16cex:dateUtc="2024-12-15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1CC1A6D" w16cid:durableId="6ECAD69A"/>
  <w16cid:commentId w16cid:paraId="57AF581E" w16cid:durableId="352BB4E8"/>
  <w16cid:commentId w16cid:paraId="45B3A9A0" w16cid:durableId="78E26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oavKtav Bold">
    <w:altName w:val="Times New Roman"/>
    <w:charset w:val="B1"/>
    <w:family w:val="auto"/>
    <w:pitch w:val="variable"/>
    <w:sig w:usb0="00000800" w:usb1="00000000" w:usb2="00000000" w:usb3="00000000" w:csb0="00000020" w:csb1="00000000"/>
  </w:font>
  <w:font w:name="DGL Bilbi Bold">
    <w:altName w:val="Arial"/>
    <w:charset w:val="B1"/>
    <w:family w:val="auto"/>
    <w:pitch w:val="variable"/>
    <w:sig w:usb0="00001801" w:usb1="00000000" w:usb2="00000000" w:usb3="00000000" w:csb0="00000020" w:csb1="00000000"/>
  </w:font>
  <w:font w:name="Choco">
    <w:altName w:val="Arial"/>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6"/>
  </w:num>
  <w:num w:numId="2" w16cid:durableId="2050765087">
    <w:abstractNumId w:val="5"/>
  </w:num>
  <w:num w:numId="3" w16cid:durableId="879319735">
    <w:abstractNumId w:val="0"/>
  </w:num>
  <w:num w:numId="4" w16cid:durableId="1256864506">
    <w:abstractNumId w:val="4"/>
  </w:num>
  <w:num w:numId="5" w16cid:durableId="1579437165">
    <w:abstractNumId w:val="1"/>
  </w:num>
  <w:num w:numId="6" w16cid:durableId="1931812295">
    <w:abstractNumId w:val="3"/>
  </w:num>
  <w:num w:numId="7" w16cid:durableId="6756217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iora Glovatsky">
    <w15:presenceInfo w15:providerId="Windows Live" w15:userId="c8393da0d05e3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150A6"/>
    <w:rsid w:val="000222F2"/>
    <w:rsid w:val="00023D9F"/>
    <w:rsid w:val="00026388"/>
    <w:rsid w:val="000357D1"/>
    <w:rsid w:val="00081012"/>
    <w:rsid w:val="00085026"/>
    <w:rsid w:val="000C2D40"/>
    <w:rsid w:val="001264A6"/>
    <w:rsid w:val="00132C7A"/>
    <w:rsid w:val="00145C54"/>
    <w:rsid w:val="0015246D"/>
    <w:rsid w:val="00167884"/>
    <w:rsid w:val="00171A9E"/>
    <w:rsid w:val="00181142"/>
    <w:rsid w:val="00193C14"/>
    <w:rsid w:val="001959B7"/>
    <w:rsid w:val="0019612D"/>
    <w:rsid w:val="001B2340"/>
    <w:rsid w:val="001B629B"/>
    <w:rsid w:val="001C25E3"/>
    <w:rsid w:val="001C57BD"/>
    <w:rsid w:val="001C7630"/>
    <w:rsid w:val="001C7690"/>
    <w:rsid w:val="001E2E32"/>
    <w:rsid w:val="001E62EC"/>
    <w:rsid w:val="001F155D"/>
    <w:rsid w:val="00235A5A"/>
    <w:rsid w:val="002875CC"/>
    <w:rsid w:val="00291A61"/>
    <w:rsid w:val="002A3909"/>
    <w:rsid w:val="002B118F"/>
    <w:rsid w:val="002B77CF"/>
    <w:rsid w:val="002C58ED"/>
    <w:rsid w:val="002D00FE"/>
    <w:rsid w:val="002D25AE"/>
    <w:rsid w:val="002E741E"/>
    <w:rsid w:val="002F157F"/>
    <w:rsid w:val="002F3BD9"/>
    <w:rsid w:val="00300859"/>
    <w:rsid w:val="00306E29"/>
    <w:rsid w:val="00337FBE"/>
    <w:rsid w:val="00371545"/>
    <w:rsid w:val="003830B0"/>
    <w:rsid w:val="003A74AA"/>
    <w:rsid w:val="003C66B2"/>
    <w:rsid w:val="003E4B92"/>
    <w:rsid w:val="00421246"/>
    <w:rsid w:val="00422984"/>
    <w:rsid w:val="0042752E"/>
    <w:rsid w:val="00430206"/>
    <w:rsid w:val="00431FD7"/>
    <w:rsid w:val="00440BC1"/>
    <w:rsid w:val="00441D78"/>
    <w:rsid w:val="0045471F"/>
    <w:rsid w:val="004550E4"/>
    <w:rsid w:val="00462448"/>
    <w:rsid w:val="0046444D"/>
    <w:rsid w:val="00480836"/>
    <w:rsid w:val="004856AD"/>
    <w:rsid w:val="004932B3"/>
    <w:rsid w:val="004963FF"/>
    <w:rsid w:val="004A6A5F"/>
    <w:rsid w:val="004D0736"/>
    <w:rsid w:val="004D4789"/>
    <w:rsid w:val="004D5D55"/>
    <w:rsid w:val="004D690D"/>
    <w:rsid w:val="004F2A42"/>
    <w:rsid w:val="004F4B5A"/>
    <w:rsid w:val="0052567F"/>
    <w:rsid w:val="005325BD"/>
    <w:rsid w:val="00534EA6"/>
    <w:rsid w:val="00535F8E"/>
    <w:rsid w:val="005410D6"/>
    <w:rsid w:val="005469F4"/>
    <w:rsid w:val="00561806"/>
    <w:rsid w:val="00561C1B"/>
    <w:rsid w:val="00570213"/>
    <w:rsid w:val="00575DAA"/>
    <w:rsid w:val="00584705"/>
    <w:rsid w:val="005B16F6"/>
    <w:rsid w:val="005B2B17"/>
    <w:rsid w:val="005B2ECA"/>
    <w:rsid w:val="005B5F47"/>
    <w:rsid w:val="005C3DF0"/>
    <w:rsid w:val="005D6EA6"/>
    <w:rsid w:val="005E0491"/>
    <w:rsid w:val="005E230B"/>
    <w:rsid w:val="005F1DE5"/>
    <w:rsid w:val="00611235"/>
    <w:rsid w:val="006510DF"/>
    <w:rsid w:val="006571DA"/>
    <w:rsid w:val="006729B2"/>
    <w:rsid w:val="00682DFC"/>
    <w:rsid w:val="0069336E"/>
    <w:rsid w:val="00697C87"/>
    <w:rsid w:val="006D1B47"/>
    <w:rsid w:val="006D75B0"/>
    <w:rsid w:val="006E543C"/>
    <w:rsid w:val="00702850"/>
    <w:rsid w:val="00702869"/>
    <w:rsid w:val="00725CEF"/>
    <w:rsid w:val="00730CED"/>
    <w:rsid w:val="00732B8E"/>
    <w:rsid w:val="00734A39"/>
    <w:rsid w:val="00764008"/>
    <w:rsid w:val="00790C4B"/>
    <w:rsid w:val="007A1669"/>
    <w:rsid w:val="007A302A"/>
    <w:rsid w:val="007D16FC"/>
    <w:rsid w:val="007D3E02"/>
    <w:rsid w:val="007D531E"/>
    <w:rsid w:val="007F036D"/>
    <w:rsid w:val="00813605"/>
    <w:rsid w:val="00815554"/>
    <w:rsid w:val="008251C3"/>
    <w:rsid w:val="00830C08"/>
    <w:rsid w:val="00832C95"/>
    <w:rsid w:val="00845767"/>
    <w:rsid w:val="008552FD"/>
    <w:rsid w:val="00857B1E"/>
    <w:rsid w:val="00860F80"/>
    <w:rsid w:val="0086136A"/>
    <w:rsid w:val="00861ED3"/>
    <w:rsid w:val="00875F9C"/>
    <w:rsid w:val="008835B5"/>
    <w:rsid w:val="00885F28"/>
    <w:rsid w:val="0088696A"/>
    <w:rsid w:val="00894B00"/>
    <w:rsid w:val="008A00C4"/>
    <w:rsid w:val="008A46E3"/>
    <w:rsid w:val="008B2238"/>
    <w:rsid w:val="008C5D22"/>
    <w:rsid w:val="008D2751"/>
    <w:rsid w:val="008D2EC9"/>
    <w:rsid w:val="008D6A03"/>
    <w:rsid w:val="008D7389"/>
    <w:rsid w:val="008F5059"/>
    <w:rsid w:val="009032BE"/>
    <w:rsid w:val="009068B0"/>
    <w:rsid w:val="0093789C"/>
    <w:rsid w:val="00940888"/>
    <w:rsid w:val="00954BF8"/>
    <w:rsid w:val="00956C03"/>
    <w:rsid w:val="009607EE"/>
    <w:rsid w:val="00967EB2"/>
    <w:rsid w:val="00975A3C"/>
    <w:rsid w:val="00976844"/>
    <w:rsid w:val="0098680F"/>
    <w:rsid w:val="00995523"/>
    <w:rsid w:val="0099610E"/>
    <w:rsid w:val="009B3F06"/>
    <w:rsid w:val="009B4FE4"/>
    <w:rsid w:val="009B65B5"/>
    <w:rsid w:val="009C4631"/>
    <w:rsid w:val="009E003B"/>
    <w:rsid w:val="009E17B3"/>
    <w:rsid w:val="009F4CAA"/>
    <w:rsid w:val="00A02830"/>
    <w:rsid w:val="00A07F49"/>
    <w:rsid w:val="00A10DE0"/>
    <w:rsid w:val="00A1443B"/>
    <w:rsid w:val="00A27BF5"/>
    <w:rsid w:val="00A31529"/>
    <w:rsid w:val="00A32EBD"/>
    <w:rsid w:val="00A35755"/>
    <w:rsid w:val="00A42186"/>
    <w:rsid w:val="00A42B9E"/>
    <w:rsid w:val="00A60129"/>
    <w:rsid w:val="00A8611B"/>
    <w:rsid w:val="00AA2346"/>
    <w:rsid w:val="00AE1C0F"/>
    <w:rsid w:val="00AF4F25"/>
    <w:rsid w:val="00B23580"/>
    <w:rsid w:val="00B26099"/>
    <w:rsid w:val="00B32F8C"/>
    <w:rsid w:val="00B3407D"/>
    <w:rsid w:val="00B45185"/>
    <w:rsid w:val="00B56D17"/>
    <w:rsid w:val="00B60579"/>
    <w:rsid w:val="00B82030"/>
    <w:rsid w:val="00B932D0"/>
    <w:rsid w:val="00BB7C1C"/>
    <w:rsid w:val="00BC64D7"/>
    <w:rsid w:val="00BE364C"/>
    <w:rsid w:val="00BE707E"/>
    <w:rsid w:val="00BF0CD6"/>
    <w:rsid w:val="00BF3E26"/>
    <w:rsid w:val="00C029B3"/>
    <w:rsid w:val="00C24562"/>
    <w:rsid w:val="00C4242B"/>
    <w:rsid w:val="00C468BC"/>
    <w:rsid w:val="00C565E8"/>
    <w:rsid w:val="00C57CC9"/>
    <w:rsid w:val="00C762BB"/>
    <w:rsid w:val="00C97E59"/>
    <w:rsid w:val="00CA798B"/>
    <w:rsid w:val="00CB5EC8"/>
    <w:rsid w:val="00CE3E9C"/>
    <w:rsid w:val="00CE66D6"/>
    <w:rsid w:val="00CE6D8A"/>
    <w:rsid w:val="00CF7C5D"/>
    <w:rsid w:val="00CF7D1C"/>
    <w:rsid w:val="00D200BB"/>
    <w:rsid w:val="00D24939"/>
    <w:rsid w:val="00D63FBB"/>
    <w:rsid w:val="00D67F8D"/>
    <w:rsid w:val="00D708F8"/>
    <w:rsid w:val="00D73302"/>
    <w:rsid w:val="00D90D83"/>
    <w:rsid w:val="00D92A42"/>
    <w:rsid w:val="00D97C6C"/>
    <w:rsid w:val="00DA373A"/>
    <w:rsid w:val="00DA3D0E"/>
    <w:rsid w:val="00DA62AB"/>
    <w:rsid w:val="00DB0B93"/>
    <w:rsid w:val="00DD26AF"/>
    <w:rsid w:val="00DF1557"/>
    <w:rsid w:val="00DF2CF0"/>
    <w:rsid w:val="00DF2D83"/>
    <w:rsid w:val="00E27A21"/>
    <w:rsid w:val="00E30160"/>
    <w:rsid w:val="00E344D5"/>
    <w:rsid w:val="00E45F06"/>
    <w:rsid w:val="00E5624C"/>
    <w:rsid w:val="00E616A1"/>
    <w:rsid w:val="00E94C64"/>
    <w:rsid w:val="00E9709A"/>
    <w:rsid w:val="00EA2FDD"/>
    <w:rsid w:val="00EE0FE2"/>
    <w:rsid w:val="00EE525E"/>
    <w:rsid w:val="00F0049A"/>
    <w:rsid w:val="00F0288A"/>
    <w:rsid w:val="00F05326"/>
    <w:rsid w:val="00F1187A"/>
    <w:rsid w:val="00F33DA9"/>
    <w:rsid w:val="00F635A2"/>
    <w:rsid w:val="00F71B62"/>
    <w:rsid w:val="00F926F1"/>
    <w:rsid w:val="00FA2CA0"/>
    <w:rsid w:val="00FA6E6A"/>
    <w:rsid w:val="00FD0DBD"/>
    <w:rsid w:val="00FD5891"/>
    <w:rsid w:val="00FE0D4E"/>
    <w:rsid w:val="00FE28D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semiHidden/>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s://playtoday.co/blog/stats/online-poker-statis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amblingindustrynews.com/global-gambling-statistic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12</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240</cp:revision>
  <dcterms:created xsi:type="dcterms:W3CDTF">2024-12-11T13:56:00Z</dcterms:created>
  <dcterms:modified xsi:type="dcterms:W3CDTF">2024-12-15T18:23:00Z</dcterms:modified>
</cp:coreProperties>
</file>