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Bijlage 1.2 Sjabloon e-mail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headerReference r:id="rId7" w:type="default"/>
          <w:pgSz w:h="16838" w:w="11906" w:orient="portrait"/>
          <w:pgMar w:bottom="1418" w:top="1418" w:left="1418" w:right="1418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55"/>
        <w:gridCol w:w="7507"/>
        <w:tblGridChange w:id="0">
          <w:tblGrid>
            <w:gridCol w:w="1555"/>
            <w:gridCol w:w="7507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tcBorders>
              <w:top w:color="56355b" w:space="0" w:sz="4" w:val="single"/>
              <w:left w:color="56355b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Van</w:t>
            </w:r>
          </w:p>
        </w:tc>
        <w:tc>
          <w:tcPr>
            <w:tcBorders>
              <w:top w:color="56355b" w:space="0" w:sz="4" w:val="single"/>
              <w:lef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adityadewsaran@student.rocmondriaan.nl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ffffff" w:space="0" w:sz="4" w:val="single"/>
              <w:left w:color="56355b" w:space="0" w:sz="4" w:val="single"/>
              <w:bottom w:color="ffffff" w:space="0" w:sz="4" w:val="single"/>
              <w:right w:color="ffffff" w:space="0" w:sz="4" w:val="single"/>
            </w:tcBorders>
            <w:shd w:fill="56355b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Aan</w:t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directeur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ffffff" w:space="0" w:sz="4" w:val="single"/>
              <w:left w:color="56355b" w:space="0" w:sz="4" w:val="single"/>
              <w:bottom w:color="ffffff" w:space="0" w:sz="4" w:val="single"/>
              <w:right w:color="ffffff" w:space="0" w:sz="4" w:val="single"/>
            </w:tcBorders>
            <w:shd w:fill="56355b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CC</w:t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ffffff" w:space="0" w:sz="4" w:val="single"/>
              <w:left w:color="56355b" w:space="0" w:sz="4" w:val="single"/>
              <w:bottom w:color="ffffff" w:space="0" w:sz="4" w:val="single"/>
              <w:right w:color="ffffff" w:space="0" w:sz="4" w:val="single"/>
            </w:tcBorders>
            <w:shd w:fill="56355b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Onderwerp</w:t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67"/>
        <w:tab w:val="left" w:leader="none" w:pos="3119"/>
        <w:tab w:val="right" w:leader="none" w:pos="14004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918000" cy="360000"/>
          <wp:effectExtent b="0" l="0" r="0" t="0"/>
          <wp:docPr descr="Afbeelding met tekst&#10;&#10;Automatisch gegenereerde beschrijving" id="2" name="image1.png"/>
          <a:graphic>
            <a:graphicData uri="http://schemas.openxmlformats.org/drawingml/2006/picture">
              <pic:pic>
                <pic:nvPicPr>
                  <pic:cNvPr descr="Afbeelding met tekst&#10;&#10;Automatisch gegenereerde beschrijvi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Bijlage 1.2 Sjabloon e-mail - EX_IT20_EP7_P2-K1_2A1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2pt;height:841.9pt;rotation:0;z-index:-503316481;mso-position-horizontal-relative:page;mso-position-horizontal:center;mso-position-vertical-relative:page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5635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6355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 w:val="1"/>
    <w:rsid w:val="00910A2E"/>
    <w:pPr>
      <w:keepNext w:val="1"/>
      <w:keepLines w:val="1"/>
      <w:outlineLvl w:val="0"/>
    </w:pPr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910A2E"/>
    <w:pPr>
      <w:keepNext w:val="1"/>
      <w:keepLines w:val="1"/>
      <w:outlineLvl w:val="1"/>
    </w:pPr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 w:val="1"/>
    <w:qFormat w:val="1"/>
    <w:rsid w:val="00910A2E"/>
    <w:pPr>
      <w:keepNext w:val="1"/>
      <w:keepLines w:val="1"/>
      <w:outlineLvl w:val="2"/>
    </w:pPr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 w:val="1"/>
    <w:qFormat w:val="1"/>
    <w:rsid w:val="002334E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56355b" w:themeColor="text2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Geenafstand">
    <w:name w:val="No Spacing"/>
    <w:basedOn w:val="Standaard"/>
    <w:uiPriority w:val="1"/>
    <w:qFormat w:val="1"/>
    <w:rsid w:val="00910A2E"/>
    <w:pPr>
      <w:spacing w:line="240" w:lineRule="auto"/>
    </w:pPr>
  </w:style>
  <w:style w:type="character" w:styleId="Kop1Char" w:customStyle="1">
    <w:name w:val="Kop 1 Char"/>
    <w:basedOn w:val="Standaardalinea-lettertype"/>
    <w:link w:val="Kop1"/>
    <w:uiPriority w:val="9"/>
    <w:rsid w:val="00910A2E"/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910A2E"/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910A2E"/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 w:val="1"/>
    <w:rsid w:val="00910A2E"/>
    <w:pPr>
      <w:ind w:left="720"/>
      <w:contextualSpacing w:val="1"/>
    </w:pPr>
  </w:style>
  <w:style w:type="character" w:styleId="Titelinbalk" w:customStyle="1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 w:val="1"/>
    <w:rsid w:val="00910A2E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 w:val="1"/>
    <w:rsid w:val="0017583A"/>
    <w:pPr>
      <w:tabs>
        <w:tab w:val="center" w:pos="4536"/>
        <w:tab w:val="right" w:pos="9072"/>
      </w:tabs>
    </w:pPr>
    <w:rPr>
      <w:sz w:val="16"/>
    </w:rPr>
  </w:style>
  <w:style w:type="character" w:styleId="VoettekstChar" w:customStyle="1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.0" w:type="dxa"/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Kop4Char" w:customStyle="1">
    <w:name w:val="Kop 4 Char"/>
    <w:basedOn w:val="Standaardalinea-lettertype"/>
    <w:link w:val="Kop4"/>
    <w:uiPriority w:val="9"/>
    <w:rsid w:val="002334EC"/>
    <w:rPr>
      <w:rFonts w:asciiTheme="majorHAnsi" w:cstheme="majorBidi" w:eastAsiaTheme="majorEastAsia" w:hAnsiTheme="majorHAnsi"/>
      <w:i w:val="1"/>
      <w:iCs w:val="1"/>
      <w:color w:val="56355b" w:themeColor="text2"/>
    </w:rPr>
  </w:style>
  <w:style w:type="table" w:styleId="SPLVeldnamendonkerpaars-1ekolomentotaalrijgroen" w:customStyle="1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.0" w:type="dxa"/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wordWrap w:val="1"/>
        <w:spacing w:after="0" w:afterAutospacing="0" w:afterLines="0" w:before="0" w:beforeAutospacing="0" w:beforeLines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color="auto" w:fill="56355b" w:themeFill="text2" w:val="clear"/>
      </w:tcPr>
    </w:tblStylePr>
    <w:tblStylePr w:type="lastRow">
      <w:rPr>
        <w:rFonts w:ascii="Calibri" w:hAnsi="Calibri"/>
        <w:sz w:val="22"/>
      </w:rPr>
      <w:tblPr/>
      <w:tcPr>
        <w:tcBorders>
          <w:top w:color="56355b" w:space="0" w:sz="4" w:themeColor="text2" w:val="single"/>
          <w:left w:color="56355b" w:space="0" w:sz="4" w:themeColor="text2" w:val="single"/>
          <w:bottom w:color="56355b" w:space="0" w:sz="4" w:themeColor="text2" w:val="single"/>
          <w:right w:color="56355b" w:space="0" w:sz="4" w:themeColor="text2" w:val="single"/>
          <w:insideH w:color="56355b" w:space="0" w:sz="4" w:themeColor="text2" w:val="single"/>
          <w:insideV w:color="56355b" w:space="0" w:sz="4" w:themeColor="text2" w:val="single"/>
        </w:tcBorders>
        <w:shd w:color="auto" w:fill="ebf5f1" w:val="clear"/>
      </w:tcPr>
    </w:tblStylePr>
    <w:tblStylePr w:type="firstCol">
      <w:tblPr/>
      <w:tcPr>
        <w:shd w:color="auto" w:fill="ebf5f1" w:val="clear"/>
      </w:tcPr>
    </w:tblStylePr>
    <w:tblStylePr w:type="band1Horz">
      <w:tblPr/>
      <w:tcPr>
        <w:shd w:color="auto" w:fill="ffffff" w:themeFill="background1" w:val="clear"/>
      </w:tcPr>
    </w:tblStylePr>
    <w:tblStylePr w:type="band2Horz">
      <w:tblPr/>
      <w:tcPr>
        <w:shd w:color="auto" w:fill="ffffff" w:themeFill="background1" w:val="clear"/>
      </w:tcPr>
    </w:tblStylePr>
  </w:style>
  <w:style w:type="paragraph" w:styleId="Ballontekst">
    <w:name w:val="Balloon Text"/>
    <w:basedOn w:val="Standaard"/>
    <w:link w:val="BallontekstChar"/>
    <w:uiPriority w:val="99"/>
    <w:semiHidden w:val="1"/>
    <w:unhideWhenUsed w:val="1"/>
    <w:rsid w:val="001763E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 w:val="1"/>
    <w:rsid w:val="001763E3"/>
    <w:rPr>
      <w:rFonts w:ascii="Segoe UI" w:cs="Segoe UI" w:hAnsi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 w:val="1"/>
    <w:unhideWhenUsed w:val="1"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 w:val="1"/>
    <w:unhideWhenUsed w:val="1"/>
    <w:rsid w:val="0069446E"/>
    <w:pPr>
      <w:spacing w:after="200" w:line="240" w:lineRule="auto"/>
    </w:pPr>
    <w:rPr>
      <w:rFonts w:cs="Times New Roman" w:eastAsia="Calibri"/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 w:val="1"/>
    <w:rsid w:val="0069446E"/>
    <w:rPr>
      <w:rFonts w:ascii="Calibri" w:cs="Times New Roman" w:eastAsia="Calibri" w:hAnsi="Calibri"/>
      <w:sz w:val="20"/>
      <w:szCs w:val="20"/>
    </w:rPr>
  </w:style>
  <w:style w:type="table" w:styleId="PlainTable2" w:customStyle="1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text1" w:themeTint="000080" w:val="single"/>
        <w:bottom w:color="fffff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ffff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2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1Horz">
      <w:tblPr/>
      <w:tcPr>
        <w:tcBorders>
          <w:top w:color="ffffff" w:space="0" w:sz="4" w:themeColor="text1" w:themeTint="000080" w:val="single"/>
          <w:bottom w:color="ffffff" w:space="0" w:sz="4" w:themeColor="text1" w:themeTint="000080" w:val="single"/>
        </w:tcBorders>
      </w:tcPr>
    </w:tblStylePr>
  </w:style>
  <w:style w:type="character" w:styleId="Hyperlink">
    <w:name w:val="Hyperlink"/>
    <w:basedOn w:val="Standaardalinea-lettertype"/>
    <w:uiPriority w:val="99"/>
    <w:unhideWhenUsed w:val="1"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 w:val="1"/>
    <w:qFormat w:val="1"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 w:val="1"/>
    <w:uiPriority w:val="39"/>
    <w:unhideWhenUsed w:val="1"/>
    <w:rsid w:val="00237180"/>
    <w:pPr>
      <w:spacing w:after="100"/>
    </w:pPr>
  </w:style>
  <w:style w:type="paragraph" w:styleId="Inhopg2">
    <w:name w:val="toc 2"/>
    <w:basedOn w:val="Standaard"/>
    <w:next w:val="Standaard"/>
    <w:autoRedefine w:val="1"/>
    <w:uiPriority w:val="39"/>
    <w:unhideWhenUsed w:val="1"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 w:val="1"/>
    <w:uiPriority w:val="39"/>
    <w:unhideWhenUsed w:val="1"/>
    <w:rsid w:val="00237180"/>
    <w:pPr>
      <w:spacing w:after="100"/>
      <w:ind w:left="440"/>
    </w:pPr>
  </w:style>
  <w:style w:type="table" w:styleId="GridTableLight" w:customStyle="1">
    <w:name w:val="Grid Table Light"/>
    <w:basedOn w:val="Standaardtabel"/>
    <w:uiPriority w:val="40"/>
    <w:rsid w:val="00CC0080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Revisie">
    <w:name w:val="Revision"/>
    <w:hidden w:val="1"/>
    <w:uiPriority w:val="99"/>
    <w:semiHidden w:val="1"/>
    <w:rsid w:val="00516DBC"/>
    <w:pPr>
      <w:spacing w:after="0" w:line="240" w:lineRule="auto"/>
    </w:pPr>
    <w:rPr>
      <w:rFonts w:ascii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b w:val="0"/>
        <w:color w:val="ffffff"/>
        <w:sz w:val="22"/>
        <w:szCs w:val="22"/>
      </w:rPr>
      <w:tcPr>
        <w:shd w:fill="56355b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mqiPBpGUa6d2Kr0W6ki5G94cA==">CgMxLjAyCGguZ2pkZ3hzOAByITFVcElkbjRodm5oNUhscUFTV0tpT2o0a3N1eEx4XzUwSg==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2022-05-29T14:17:00Z</dcterms:created>
  <dc:creator>Ben van der Feen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9864500.0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