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D7A0C" w14:textId="028C9D20" w:rsidR="00127D4E" w:rsidRDefault="00127D4E" w:rsidP="00127D4E">
      <w:pPr>
        <w:pStyle w:val="1"/>
        <w:jc w:val="center"/>
      </w:pPr>
      <w:bookmarkStart w:id="0" w:name="_Hlk11440703"/>
      <w:r w:rsidRPr="00127D4E">
        <w:rPr>
          <w:rFonts w:hint="eastAsia"/>
        </w:rPr>
        <w:t>任意衍射屏的</w:t>
      </w:r>
      <w:r w:rsidR="00F13AB5">
        <w:rPr>
          <w:rFonts w:hint="eastAsia"/>
        </w:rPr>
        <w:t>菲涅尔衍射</w:t>
      </w:r>
      <w:r w:rsidR="001A4DC5">
        <w:rPr>
          <w:rFonts w:hint="eastAsia"/>
        </w:rPr>
        <w:t>-原理&amp;源码</w:t>
      </w:r>
    </w:p>
    <w:p w14:paraId="2D286168" w14:textId="76CA8B19" w:rsidR="00127D4E" w:rsidRPr="006E75D3" w:rsidRDefault="00127D4E" w:rsidP="00127D4E">
      <w:pPr>
        <w:jc w:val="center"/>
        <w:rPr>
          <w:rFonts w:ascii="楷体" w:eastAsia="楷体" w:hAnsi="楷体"/>
        </w:rPr>
      </w:pPr>
      <w:r w:rsidRPr="006E75D3">
        <w:rPr>
          <w:rFonts w:ascii="楷体" w:eastAsia="楷体" w:hAnsi="楷体" w:hint="eastAsia"/>
        </w:rPr>
        <w:t>物理科学与技术学院</w:t>
      </w:r>
      <w:r w:rsidRPr="006E75D3">
        <w:rPr>
          <w:rFonts w:ascii="楷体" w:eastAsia="楷体" w:hAnsi="楷体"/>
        </w:rPr>
        <w:tab/>
        <w:t>2018</w:t>
      </w:r>
      <w:r w:rsidRPr="006E75D3">
        <w:rPr>
          <w:rFonts w:ascii="楷体" w:eastAsia="楷体" w:hAnsi="楷体" w:hint="eastAsia"/>
        </w:rPr>
        <w:t>级物理一班</w:t>
      </w:r>
      <w:r w:rsidRPr="006E75D3">
        <w:rPr>
          <w:rFonts w:ascii="楷体" w:eastAsia="楷体" w:hAnsi="楷体"/>
        </w:rPr>
        <w:tab/>
      </w:r>
      <w:r w:rsidRPr="006E75D3">
        <w:rPr>
          <w:rFonts w:ascii="楷体" w:eastAsia="楷体" w:hAnsi="楷体" w:hint="eastAsia"/>
        </w:rPr>
        <w:t>陈家麟</w:t>
      </w:r>
    </w:p>
    <w:bookmarkEnd w:id="0"/>
    <w:p w14:paraId="5E59D680" w14:textId="15EAC95B" w:rsidR="003913AC" w:rsidRDefault="003913AC" w:rsidP="00721559">
      <w:pPr>
        <w:pStyle w:val="a4"/>
        <w:jc w:val="left"/>
      </w:pPr>
      <w:r>
        <w:rPr>
          <w:rFonts w:hint="eastAsia"/>
        </w:rPr>
        <w:t>实验目的</w:t>
      </w:r>
    </w:p>
    <w:p w14:paraId="2FE7D8AC" w14:textId="3D0E6559" w:rsidR="00FF416A" w:rsidRDefault="00FF416A" w:rsidP="00FF416A">
      <w:pPr>
        <w:pStyle w:val="a8"/>
        <w:numPr>
          <w:ilvl w:val="0"/>
          <w:numId w:val="2"/>
        </w:numPr>
        <w:ind w:firstLineChars="0"/>
      </w:pPr>
      <w:r>
        <w:rPr>
          <w:rFonts w:hint="eastAsia"/>
        </w:rPr>
        <w:t>熟悉M</w:t>
      </w:r>
      <w:r>
        <w:t>ATLAB</w:t>
      </w:r>
      <w:r>
        <w:rPr>
          <w:rFonts w:hint="eastAsia"/>
        </w:rPr>
        <w:t>的使用及一些算法</w:t>
      </w:r>
      <w:r w:rsidR="00E52DA2">
        <w:rPr>
          <w:rFonts w:hint="eastAsia"/>
        </w:rPr>
        <w:t>；</w:t>
      </w:r>
    </w:p>
    <w:p w14:paraId="31C111F7" w14:textId="4499D521" w:rsidR="00FA10BA" w:rsidRDefault="00FA10BA" w:rsidP="00FA10BA">
      <w:pPr>
        <w:pStyle w:val="a8"/>
        <w:numPr>
          <w:ilvl w:val="0"/>
          <w:numId w:val="2"/>
        </w:numPr>
        <w:ind w:firstLineChars="0"/>
      </w:pPr>
      <w:r>
        <w:rPr>
          <w:rFonts w:hint="eastAsia"/>
        </w:rPr>
        <w:t>加深对仿真模拟计算的理解</w:t>
      </w:r>
      <w:r w:rsidR="00C428B0">
        <w:rPr>
          <w:rFonts w:hint="eastAsia"/>
        </w:rPr>
        <w:t>，了解失真</w:t>
      </w:r>
      <w:r w:rsidR="00E52DA2">
        <w:rPr>
          <w:rFonts w:hint="eastAsia"/>
        </w:rPr>
        <w:t>及其解决方法；</w:t>
      </w:r>
    </w:p>
    <w:p w14:paraId="45241FF5" w14:textId="7CFA306A" w:rsidR="00721559" w:rsidRDefault="00FF416A" w:rsidP="00FF416A">
      <w:pPr>
        <w:pStyle w:val="a8"/>
        <w:numPr>
          <w:ilvl w:val="0"/>
          <w:numId w:val="2"/>
        </w:numPr>
        <w:ind w:firstLineChars="0"/>
      </w:pPr>
      <w:r>
        <w:rPr>
          <w:rFonts w:hint="eastAsia"/>
        </w:rPr>
        <w:t>通过仿真模拟软件模拟</w:t>
      </w:r>
      <w:r w:rsidR="00C428B0">
        <w:rPr>
          <w:rFonts w:hint="eastAsia"/>
        </w:rPr>
        <w:t>任意衍射屏的</w:t>
      </w:r>
      <w:r w:rsidR="00103AC0">
        <w:rPr>
          <w:rFonts w:hint="eastAsia"/>
        </w:rPr>
        <w:t>菲涅尔衍射</w:t>
      </w:r>
      <w:r>
        <w:rPr>
          <w:rFonts w:hint="eastAsia"/>
        </w:rPr>
        <w:t>，获取直观感受，</w:t>
      </w:r>
      <w:r w:rsidR="00D92A20">
        <w:rPr>
          <w:rFonts w:hint="eastAsia"/>
        </w:rPr>
        <w:t>加深对光的衍射现象和理论的理解，</w:t>
      </w:r>
      <w:r>
        <w:rPr>
          <w:rFonts w:hint="eastAsia"/>
        </w:rPr>
        <w:t>培养学习光学兴趣。</w:t>
      </w:r>
    </w:p>
    <w:p w14:paraId="1FCA58C0" w14:textId="527A049C" w:rsidR="00244A32" w:rsidRPr="00823A07" w:rsidRDefault="00244A32" w:rsidP="00244A32"/>
    <w:p w14:paraId="4317CE8E" w14:textId="20F76616" w:rsidR="00244A32" w:rsidRDefault="00244A32" w:rsidP="00244A32">
      <w:pPr>
        <w:pStyle w:val="a4"/>
        <w:jc w:val="left"/>
      </w:pPr>
      <w:r>
        <w:rPr>
          <w:rFonts w:hint="eastAsia"/>
        </w:rPr>
        <w:t>版本更迭</w:t>
      </w:r>
      <w:r w:rsidR="00CB3D5C">
        <w:rPr>
          <w:rFonts w:hint="eastAsia"/>
        </w:rPr>
        <w:t>&amp;实现原理</w:t>
      </w:r>
    </w:p>
    <w:p w14:paraId="4E141D21" w14:textId="33D8B64A" w:rsidR="00CB3D5C" w:rsidRDefault="00CB3D5C" w:rsidP="00CB3D5C">
      <w:pPr>
        <w:pStyle w:val="a8"/>
        <w:numPr>
          <w:ilvl w:val="0"/>
          <w:numId w:val="3"/>
        </w:numPr>
        <w:ind w:firstLineChars="0"/>
      </w:pPr>
      <w:r>
        <w:t xml:space="preserve">V </w:t>
      </w:r>
      <w:r>
        <w:rPr>
          <w:rFonts w:hint="eastAsia"/>
        </w:rPr>
        <w:t>0</w:t>
      </w:r>
      <w:r>
        <w:t>.1</w:t>
      </w:r>
      <w:r w:rsidR="000857A9">
        <w:rPr>
          <w:rFonts w:hint="eastAsia"/>
        </w:rPr>
        <w:t>：</w:t>
      </w:r>
      <w:r>
        <w:rPr>
          <w:rFonts w:hint="eastAsia"/>
        </w:rPr>
        <w:t>最开始的时候我采用的最朴素的方法来实现——将衍射屏和接收屏分别网格化，写了两个循环语句和一个矩阵点乘来实现模拟基尔霍夫衍射积分式</w:t>
      </w:r>
      <w:r w:rsidR="00003F11">
        <w:rPr>
          <w:rFonts w:hint="eastAsia"/>
        </w:rPr>
        <w:t>（</w:t>
      </w:r>
      <w:r w:rsidR="004452FB">
        <w:rPr>
          <w:rFonts w:hint="eastAsia"/>
        </w:rPr>
        <w:t>离散化</w:t>
      </w:r>
      <w:r w:rsidR="00497E45">
        <w:rPr>
          <w:rFonts w:hint="eastAsia"/>
        </w:rPr>
        <w:t>，</w:t>
      </w:r>
      <w:r w:rsidR="00003F11">
        <w:rPr>
          <w:rFonts w:hint="eastAsia"/>
        </w:rPr>
        <w:t>有点像半波带法的思想）</w:t>
      </w:r>
      <w:r>
        <w:rPr>
          <w:rFonts w:hint="eastAsia"/>
        </w:rPr>
        <w:t>，从而实现衍射的模拟</w:t>
      </w:r>
      <w:r w:rsidR="00DE6D98">
        <w:rPr>
          <w:rFonts w:hint="eastAsia"/>
        </w:rPr>
        <w:t>。</w:t>
      </w:r>
      <w:r w:rsidR="003310C5">
        <w:rPr>
          <w:rFonts w:hint="eastAsia"/>
        </w:rPr>
        <w:t>但是这个有个问题，我拿我的计算机算一个方孔的衍射，时间大概要2分钟——这实在太慢了。</w:t>
      </w:r>
    </w:p>
    <w:p w14:paraId="1BDAD8B9" w14:textId="411F3E60" w:rsidR="003310C5" w:rsidRDefault="004452FB" w:rsidP="00CB3D5C">
      <w:pPr>
        <w:pStyle w:val="a8"/>
        <w:numPr>
          <w:ilvl w:val="0"/>
          <w:numId w:val="3"/>
        </w:numPr>
        <w:ind w:firstLineChars="0"/>
      </w:pPr>
      <w:r>
        <w:rPr>
          <w:rFonts w:hint="eastAsia"/>
        </w:rPr>
        <w:t>V</w:t>
      </w:r>
      <w:r>
        <w:t xml:space="preserve"> 0.2</w:t>
      </w:r>
      <w:r w:rsidR="000857A9">
        <w:rPr>
          <w:rFonts w:hint="eastAsia"/>
        </w:rPr>
        <w:t>：</w:t>
      </w:r>
      <w:r w:rsidR="00F13AB5">
        <w:rPr>
          <w:rFonts w:hint="eastAsia"/>
        </w:rPr>
        <w:t>经过逛论坛（小木虫）、查文献等方式，我发现了</w:t>
      </w:r>
      <w:r w:rsidR="00823A07">
        <w:rPr>
          <w:rFonts w:hint="eastAsia"/>
        </w:rPr>
        <w:t>菲涅尔衍射相当于对衍射屏做二维傅里叶变换，按照网上提供的算法改进程序，较快较成功的模拟出了一定距离处的</w:t>
      </w:r>
      <w:r w:rsidR="000857A9">
        <w:rPr>
          <w:rFonts w:hint="eastAsia"/>
        </w:rPr>
        <w:t>方孔</w:t>
      </w:r>
      <w:r w:rsidR="00823A07">
        <w:rPr>
          <w:rFonts w:hint="eastAsia"/>
        </w:rPr>
        <w:t>衍射图样（</w:t>
      </w:r>
      <w:r w:rsidR="00B021E1">
        <w:rPr>
          <w:rFonts w:hint="eastAsia"/>
        </w:rPr>
        <w:t>波长6</w:t>
      </w:r>
      <w:r w:rsidR="00B021E1">
        <w:t>00nm,</w:t>
      </w:r>
      <w:r w:rsidR="00823A07">
        <w:rPr>
          <w:rFonts w:hint="eastAsia"/>
        </w:rPr>
        <w:t>衍射距离z</w:t>
      </w:r>
      <w:r w:rsidR="00823A07">
        <w:t>=10000000mm</w:t>
      </w:r>
      <w:r w:rsidR="00823A07">
        <w:rPr>
          <w:rFonts w:hint="eastAsia"/>
        </w:rPr>
        <w:t>处符合的较好）</w:t>
      </w:r>
      <w:r w:rsidR="003616AC">
        <w:rPr>
          <w:rFonts w:hint="eastAsia"/>
        </w:rPr>
        <w:t>，但是一旦距离过小或者过大，就会严重失真。</w:t>
      </w:r>
    </w:p>
    <w:p w14:paraId="19ACB74C" w14:textId="6DDFA3CC" w:rsidR="003616AC" w:rsidRDefault="003616AC" w:rsidP="00CB3D5C">
      <w:pPr>
        <w:pStyle w:val="a8"/>
        <w:numPr>
          <w:ilvl w:val="0"/>
          <w:numId w:val="3"/>
        </w:numPr>
        <w:ind w:firstLineChars="0"/>
      </w:pPr>
      <w:r>
        <w:t>V 0.3</w:t>
      </w:r>
      <w:r w:rsidR="002D4EDE">
        <w:rPr>
          <w:rFonts w:hint="eastAsia"/>
        </w:rPr>
        <w:t>：本次版本更新没有解决失真问题，主要是增加对图像的处理操作，实现了任意衍射屏的模拟，使得本仿真模拟软件更加具有趣味性。</w:t>
      </w:r>
    </w:p>
    <w:p w14:paraId="1F742042" w14:textId="077CF67E" w:rsidR="002D4EDE" w:rsidRDefault="002D4EDE" w:rsidP="00CB3D5C">
      <w:pPr>
        <w:pStyle w:val="a8"/>
        <w:numPr>
          <w:ilvl w:val="0"/>
          <w:numId w:val="3"/>
        </w:numPr>
        <w:ind w:firstLineChars="0"/>
      </w:pPr>
      <w:r>
        <w:rPr>
          <w:rFonts w:hint="eastAsia"/>
        </w:rPr>
        <w:t>V</w:t>
      </w:r>
      <w:r>
        <w:t xml:space="preserve"> 0.4</w:t>
      </w:r>
      <w:r>
        <w:rPr>
          <w:rFonts w:hint="eastAsia"/>
        </w:rPr>
        <w:t>：本次版本更新依旧没解决失真问题，看了很多文献，照着做了很多次实验，但是效果依旧不明显，</w:t>
      </w:r>
      <w:r w:rsidR="00D842E0">
        <w:rPr>
          <w:rFonts w:hint="eastAsia"/>
        </w:rPr>
        <w:t>初步估计是采样率问题，但是调参调了半天还是没有找到合适的，</w:t>
      </w:r>
      <w:r>
        <w:rPr>
          <w:rFonts w:hint="eastAsia"/>
        </w:rPr>
        <w:t>打算先放一放。本次主要增加了可视化界面，使得本仿真模拟软件的操作更加友好</w:t>
      </w:r>
      <w:r w:rsidR="00F2628F">
        <w:rPr>
          <w:rFonts w:hint="eastAsia"/>
        </w:rPr>
        <w:t>；将MATLAB源码编译成为可执行文件，</w:t>
      </w:r>
      <w:r w:rsidR="003E0B5D">
        <w:rPr>
          <w:rFonts w:hint="eastAsia"/>
        </w:rPr>
        <w:t>可以推广使用</w:t>
      </w:r>
      <w:r>
        <w:rPr>
          <w:rFonts w:hint="eastAsia"/>
        </w:rPr>
        <w:t>。</w:t>
      </w:r>
    </w:p>
    <w:p w14:paraId="59518228" w14:textId="42C7C67F" w:rsidR="00D842E0" w:rsidRDefault="00D842E0" w:rsidP="00CB3D5C">
      <w:pPr>
        <w:pStyle w:val="a8"/>
        <w:numPr>
          <w:ilvl w:val="0"/>
          <w:numId w:val="3"/>
        </w:numPr>
        <w:ind w:firstLineChars="0"/>
      </w:pPr>
      <w:r>
        <w:t>V 0.5</w:t>
      </w:r>
      <w:r>
        <w:rPr>
          <w:rFonts w:hint="eastAsia"/>
        </w:rPr>
        <w:t>：本次版本更新似乎解决了失真问题，</w:t>
      </w:r>
      <w:r w:rsidR="00794521">
        <w:rPr>
          <w:rFonts w:hint="eastAsia"/>
        </w:rPr>
        <w:t>果然是采样率问题。按照参考文献1，设立了“判据”，在不同条件下使用不同的算法来模拟</w:t>
      </w:r>
      <w:r w:rsidR="00AE35EC">
        <w:rPr>
          <w:rFonts w:hint="eastAsia"/>
        </w:rPr>
        <w:t>：在抽样间隔</w:t>
      </w:r>
      <w:r w:rsidR="00AE35EC">
        <w:object w:dxaOrig="880" w:dyaOrig="620" w14:anchorId="295BB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pt" o:ole="">
            <v:imagedata r:id="rId8" o:title=""/>
          </v:shape>
          <o:OLEObject Type="Embed" ProgID="Unknown" ShapeID="_x0000_i1025" DrawAspect="Content" ObjectID="_1622316347" r:id="rId9"/>
        </w:object>
      </w:r>
      <w:r w:rsidR="00AE35EC">
        <w:rPr>
          <w:rFonts w:hint="eastAsia"/>
        </w:rPr>
        <w:t>时，采用T</w:t>
      </w:r>
      <w:r w:rsidR="00AE35EC">
        <w:t>F</w:t>
      </w:r>
      <w:r w:rsidR="00AE35EC">
        <w:rPr>
          <w:rFonts w:hint="eastAsia"/>
        </w:rPr>
        <w:t>算法（</w:t>
      </w:r>
      <w:r w:rsidR="00EF0BA2">
        <w:rPr>
          <w:rFonts w:hint="eastAsia"/>
        </w:rPr>
        <w:t>菲涅尔传递函数算法</w:t>
      </w:r>
      <w:r w:rsidR="00AE35EC">
        <w:rPr>
          <w:rFonts w:hint="eastAsia"/>
        </w:rPr>
        <w:t>）；在抽样间隔</w:t>
      </w:r>
      <w:r w:rsidR="00AE35EC">
        <w:object w:dxaOrig="880" w:dyaOrig="620" w14:anchorId="68E99E85">
          <v:shape id="_x0000_i1026" type="#_x0000_t75" style="width:42pt;height:30pt" o:ole="">
            <v:imagedata r:id="rId10" o:title=""/>
          </v:shape>
          <o:OLEObject Type="Embed" ProgID="Unknown" ShapeID="_x0000_i1026" DrawAspect="Content" ObjectID="_1622316348" r:id="rId11"/>
        </w:object>
      </w:r>
      <w:r w:rsidR="00AE35EC">
        <w:rPr>
          <w:rFonts w:hint="eastAsia"/>
        </w:rPr>
        <w:t>时，采用I</w:t>
      </w:r>
      <w:r w:rsidR="00AE35EC">
        <w:t>R</w:t>
      </w:r>
      <w:r w:rsidR="00AE35EC">
        <w:rPr>
          <w:rFonts w:hint="eastAsia"/>
        </w:rPr>
        <w:t>算法</w:t>
      </w:r>
      <w:r w:rsidR="003412F2">
        <w:rPr>
          <w:rFonts w:hint="eastAsia"/>
        </w:rPr>
        <w:t>（菲涅尔脉冲响应</w:t>
      </w:r>
      <w:r w:rsidR="00673B2E">
        <w:rPr>
          <w:rFonts w:hint="eastAsia"/>
        </w:rPr>
        <w:t>算法</w:t>
      </w:r>
      <w:r w:rsidR="003412F2">
        <w:rPr>
          <w:rFonts w:hint="eastAsia"/>
        </w:rPr>
        <w:t>）</w:t>
      </w:r>
      <w:r w:rsidR="004B3498">
        <w:rPr>
          <w:rFonts w:hint="eastAsia"/>
        </w:rPr>
        <w:t>。</w:t>
      </w:r>
    </w:p>
    <w:p w14:paraId="75F6FB8F" w14:textId="77777777" w:rsidR="00FB7976" w:rsidRDefault="0072532A" w:rsidP="00CB3D5C">
      <w:pPr>
        <w:pStyle w:val="a8"/>
        <w:numPr>
          <w:ilvl w:val="0"/>
          <w:numId w:val="3"/>
        </w:numPr>
        <w:ind w:firstLineChars="0"/>
      </w:pPr>
      <w:r>
        <w:rPr>
          <w:rFonts w:hint="eastAsia"/>
        </w:rPr>
        <w:t>V</w:t>
      </w:r>
      <w:r>
        <w:t xml:space="preserve"> 0.6</w:t>
      </w:r>
      <w:r>
        <w:rPr>
          <w:rFonts w:hint="eastAsia"/>
        </w:rPr>
        <w:t>：本版本主要增加了以下几个方面的功能：</w:t>
      </w:r>
    </w:p>
    <w:p w14:paraId="2B96BFE2" w14:textId="77777777" w:rsidR="00FB7976" w:rsidRDefault="0072532A" w:rsidP="00FB7976">
      <w:pPr>
        <w:pStyle w:val="a8"/>
        <w:numPr>
          <w:ilvl w:val="0"/>
          <w:numId w:val="4"/>
        </w:numPr>
        <w:ind w:firstLineChars="0"/>
      </w:pPr>
      <w:r>
        <w:rPr>
          <w:rFonts w:hint="eastAsia"/>
        </w:rPr>
        <w:t>添加了屏幕尺寸控制的功能；</w:t>
      </w:r>
    </w:p>
    <w:p w14:paraId="6D95F989" w14:textId="764E2442" w:rsidR="00FB7976" w:rsidRDefault="0072532A" w:rsidP="00FB7976">
      <w:pPr>
        <w:pStyle w:val="a8"/>
        <w:numPr>
          <w:ilvl w:val="0"/>
          <w:numId w:val="4"/>
        </w:numPr>
        <w:ind w:firstLineChars="0"/>
      </w:pPr>
      <w:r>
        <w:rPr>
          <w:rFonts w:hint="eastAsia"/>
        </w:rPr>
        <w:t>实现了编辑框精确设置参数值，更方便用本软件去验证一些东西；</w:t>
      </w:r>
    </w:p>
    <w:p w14:paraId="0516D9CC" w14:textId="2ABF5878" w:rsidR="0072532A" w:rsidRPr="00CB3D5C" w:rsidRDefault="0072532A" w:rsidP="00FB7976">
      <w:pPr>
        <w:pStyle w:val="a8"/>
        <w:numPr>
          <w:ilvl w:val="0"/>
          <w:numId w:val="4"/>
        </w:numPr>
        <w:ind w:firstLineChars="0"/>
      </w:pPr>
      <w:r>
        <w:t>V 0.5</w:t>
      </w:r>
      <w:r>
        <w:rPr>
          <w:rFonts w:hint="eastAsia"/>
        </w:rPr>
        <w:t>版本发现过近的时候仿真模拟会出错，经过和老师的交流，网上查阅文献等方式，发现应该是过近的时候傍轴近似失效，故增加了菲涅尔衍射建议距离和夫琅禾费衍射建议距离，以来指导参数的调整。</w:t>
      </w:r>
    </w:p>
    <w:p w14:paraId="2E0FABE4" w14:textId="77777777" w:rsidR="00244A32" w:rsidRPr="002D4EDE" w:rsidRDefault="00244A32" w:rsidP="00244A32"/>
    <w:p w14:paraId="3A60AAA4" w14:textId="6955155B" w:rsidR="00127D4E" w:rsidRDefault="0074100D" w:rsidP="007A3365">
      <w:pPr>
        <w:pStyle w:val="a4"/>
        <w:jc w:val="left"/>
      </w:pPr>
      <w:r>
        <w:rPr>
          <w:rFonts w:hint="eastAsia"/>
        </w:rPr>
        <w:lastRenderedPageBreak/>
        <w:t>理论基础&amp;</w:t>
      </w:r>
      <w:r w:rsidR="00993C0B">
        <w:rPr>
          <w:rFonts w:hint="eastAsia"/>
        </w:rPr>
        <w:t>主要算法</w:t>
      </w:r>
    </w:p>
    <w:p w14:paraId="686C89E5" w14:textId="0E4334A0" w:rsidR="004065B4" w:rsidRDefault="004065B4" w:rsidP="004065B4">
      <w:pPr>
        <w:rPr>
          <w:b/>
          <w:bCs/>
        </w:rPr>
      </w:pPr>
      <w:r w:rsidRPr="004065B4">
        <w:rPr>
          <w:rFonts w:hint="eastAsia"/>
          <w:b/>
          <w:bCs/>
        </w:rPr>
        <w:t>【</w:t>
      </w:r>
      <w:r>
        <w:rPr>
          <w:rFonts w:hint="eastAsia"/>
          <w:b/>
          <w:bCs/>
        </w:rPr>
        <w:t>菲涅尔衍射理论</w:t>
      </w:r>
      <w:r w:rsidRPr="004065B4">
        <w:rPr>
          <w:rFonts w:hint="eastAsia"/>
          <w:b/>
          <w:bCs/>
        </w:rPr>
        <w:t>】</w:t>
      </w:r>
    </w:p>
    <w:p w14:paraId="07988ABD" w14:textId="1CC3E131" w:rsidR="0074100D" w:rsidRDefault="0074100D" w:rsidP="004065B4">
      <w:r w:rsidRPr="0074100D">
        <w:rPr>
          <w:rFonts w:hint="eastAsia"/>
        </w:rPr>
        <w:t>菲涅尔衍射公式</w:t>
      </w:r>
    </w:p>
    <w:p w14:paraId="21A2DAA3" w14:textId="2EBC2916" w:rsidR="0074100D" w:rsidRDefault="00F22D0C" w:rsidP="0074100D">
      <w:pPr>
        <w:jc w:val="center"/>
      </w:pPr>
      <w:r>
        <w:object w:dxaOrig="4920" w:dyaOrig="1320" w14:anchorId="607E78F0">
          <v:shape id="_x0000_i1027" type="#_x0000_t75" style="width:246pt;height:66pt" o:ole="">
            <v:imagedata r:id="rId12" o:title=""/>
          </v:shape>
          <o:OLEObject Type="Embed" ProgID="Unknown" ShapeID="_x0000_i1027" DrawAspect="Content" ObjectID="_1622316349" r:id="rId13"/>
        </w:object>
      </w:r>
    </w:p>
    <w:p w14:paraId="7730449C" w14:textId="4D0AE13F" w:rsidR="007468EC" w:rsidRDefault="007468EC" w:rsidP="007468EC">
      <w:pPr>
        <w:jc w:val="left"/>
      </w:pPr>
      <w:r>
        <w:rPr>
          <w:rFonts w:hint="eastAsia"/>
        </w:rPr>
        <w:t>这是一个线性</w:t>
      </w:r>
      <w:r w:rsidR="002C5826">
        <w:rPr>
          <w:rFonts w:hint="eastAsia"/>
        </w:rPr>
        <w:t>空</w:t>
      </w:r>
      <w:r>
        <w:rPr>
          <w:rFonts w:hint="eastAsia"/>
        </w:rPr>
        <w:t>不变系统，若令</w:t>
      </w:r>
    </w:p>
    <w:p w14:paraId="4D73DEED" w14:textId="37D60251" w:rsidR="0074100D" w:rsidRDefault="00F22D0C" w:rsidP="007468EC">
      <w:pPr>
        <w:jc w:val="center"/>
      </w:pPr>
      <w:r>
        <w:object w:dxaOrig="6759" w:dyaOrig="660" w14:anchorId="2A8743DA">
          <v:shape id="_x0000_i1028" type="#_x0000_t75" style="width:336pt;height:36pt" o:ole="">
            <v:imagedata r:id="rId14" o:title=""/>
          </v:shape>
          <o:OLEObject Type="Embed" ProgID="Unknown" ShapeID="_x0000_i1028" DrawAspect="Content" ObjectID="_1622316350" r:id="rId15"/>
        </w:object>
      </w:r>
    </w:p>
    <w:p w14:paraId="003B53B8" w14:textId="0BEA0FC1" w:rsidR="0074100D" w:rsidRDefault="007468EC" w:rsidP="007468EC">
      <w:pPr>
        <w:jc w:val="left"/>
      </w:pPr>
      <w:r>
        <w:rPr>
          <w:rFonts w:hint="eastAsia"/>
        </w:rPr>
        <w:t>则原积分可以表述成为：</w:t>
      </w:r>
    </w:p>
    <w:p w14:paraId="2D6B15F6" w14:textId="6E5FF108" w:rsidR="007468EC" w:rsidRDefault="00F22D0C" w:rsidP="007468EC">
      <w:pPr>
        <w:jc w:val="center"/>
      </w:pPr>
      <w:r>
        <w:object w:dxaOrig="4700" w:dyaOrig="440" w14:anchorId="40E6B8C2">
          <v:shape id="_x0000_i1029" type="#_x0000_t75" style="width:234pt;height:24pt" o:ole="">
            <v:imagedata r:id="rId16" o:title=""/>
          </v:shape>
          <o:OLEObject Type="Embed" ProgID="Unknown" ShapeID="_x0000_i1029" DrawAspect="Content" ObjectID="_1622316351" r:id="rId17"/>
        </w:object>
      </w:r>
    </w:p>
    <w:p w14:paraId="6B281DB9" w14:textId="624A7C5F" w:rsidR="007468EC" w:rsidRDefault="007468EC" w:rsidP="007468EC">
      <w:pPr>
        <w:jc w:val="left"/>
      </w:pPr>
      <w:r>
        <w:rPr>
          <w:rFonts w:hint="eastAsia"/>
        </w:rPr>
        <w:t>即观察平面的卷积积分表达式可以进一步写成：</w:t>
      </w:r>
    </w:p>
    <w:p w14:paraId="5E9244BE" w14:textId="5D456EE0" w:rsidR="007468EC" w:rsidRDefault="00F22D0C" w:rsidP="007468EC">
      <w:pPr>
        <w:jc w:val="center"/>
      </w:pPr>
      <w:r>
        <w:object w:dxaOrig="4080" w:dyaOrig="840" w14:anchorId="3E65D062">
          <v:shape id="_x0000_i1030" type="#_x0000_t75" style="width:204pt;height:42pt" o:ole="">
            <v:imagedata r:id="rId18" o:title=""/>
          </v:shape>
          <o:OLEObject Type="Embed" ProgID="Unknown" ShapeID="_x0000_i1030" DrawAspect="Content" ObjectID="_1622316352" r:id="rId19"/>
        </w:object>
      </w:r>
    </w:p>
    <w:p w14:paraId="28886667" w14:textId="04B2C9E5" w:rsidR="00F22D0C" w:rsidRDefault="00F22D0C" w:rsidP="00F22D0C">
      <w:pPr>
        <w:jc w:val="left"/>
      </w:pPr>
      <w:r>
        <w:rPr>
          <w:rFonts w:hint="eastAsia"/>
        </w:rPr>
        <w:t>其中，</w:t>
      </w:r>
      <w:r>
        <w:object w:dxaOrig="1020" w:dyaOrig="360" w14:anchorId="5350309E">
          <v:shape id="_x0000_i1031" type="#_x0000_t75" style="width:54pt;height:18pt" o:ole="">
            <v:imagedata r:id="rId20" o:title=""/>
          </v:shape>
          <o:OLEObject Type="Embed" ProgID="Unknown" ShapeID="_x0000_i1031" DrawAspect="Content" ObjectID="_1622316353" r:id="rId21"/>
        </w:object>
      </w:r>
      <w:r>
        <w:rPr>
          <w:rFonts w:hint="eastAsia"/>
        </w:rPr>
        <w:t>为衍射屏的透过率函数，</w:t>
      </w:r>
      <w:r>
        <w:object w:dxaOrig="720" w:dyaOrig="320" w14:anchorId="5ED127E4">
          <v:shape id="_x0000_i1032" type="#_x0000_t75" style="width:36pt;height:18pt" o:ole="">
            <v:imagedata r:id="rId22" o:title=""/>
          </v:shape>
          <o:OLEObject Type="Embed" ProgID="Unknown" ShapeID="_x0000_i1032" DrawAspect="Content" ObjectID="_1622316354" r:id="rId23"/>
        </w:object>
      </w:r>
      <w:r>
        <w:rPr>
          <w:rFonts w:hint="eastAsia"/>
        </w:rPr>
        <w:t>为脉冲相应函数：</w:t>
      </w:r>
    </w:p>
    <w:p w14:paraId="59F8185A" w14:textId="5D78DFD6" w:rsidR="00F22D0C" w:rsidRDefault="00F22D0C" w:rsidP="00F22D0C">
      <w:pPr>
        <w:jc w:val="center"/>
      </w:pPr>
      <w:r>
        <w:object w:dxaOrig="2880" w:dyaOrig="660" w14:anchorId="76C5225C">
          <v:shape id="_x0000_i1033" type="#_x0000_t75" style="width:2in;height:36pt" o:ole="">
            <v:imagedata r:id="rId24" o:title=""/>
          </v:shape>
          <o:OLEObject Type="Embed" ProgID="Unknown" ShapeID="_x0000_i1033" DrawAspect="Content" ObjectID="_1622316355" r:id="rId25"/>
        </w:object>
      </w:r>
    </w:p>
    <w:p w14:paraId="2EF717B7" w14:textId="070B357A" w:rsidR="00F22D0C" w:rsidRPr="00C80B1A" w:rsidRDefault="00F22D0C" w:rsidP="00F22D0C">
      <w:pPr>
        <w:jc w:val="left"/>
        <w:rPr>
          <w:b/>
          <w:bCs/>
        </w:rPr>
      </w:pPr>
      <w:r w:rsidRPr="00C80B1A">
        <w:rPr>
          <w:rFonts w:hint="eastAsia"/>
          <w:b/>
          <w:bCs/>
        </w:rPr>
        <w:t>【实现算法】</w:t>
      </w:r>
    </w:p>
    <w:p w14:paraId="28AC871C" w14:textId="296E17FB" w:rsidR="00F22D0C" w:rsidRPr="009A1A34" w:rsidRDefault="00F22D0C" w:rsidP="00F22D0C">
      <w:pPr>
        <w:pStyle w:val="a8"/>
        <w:numPr>
          <w:ilvl w:val="0"/>
          <w:numId w:val="5"/>
        </w:numPr>
        <w:ind w:firstLineChars="0"/>
        <w:jc w:val="left"/>
        <w:rPr>
          <w:b/>
          <w:bCs/>
          <w:i/>
          <w:iCs/>
        </w:rPr>
      </w:pPr>
      <w:r w:rsidRPr="009A1A34">
        <w:rPr>
          <w:b/>
          <w:bCs/>
          <w:i/>
          <w:iCs/>
        </w:rPr>
        <w:t>IR</w:t>
      </w:r>
      <w:r w:rsidRPr="009A1A34">
        <w:rPr>
          <w:rFonts w:hint="eastAsia"/>
          <w:b/>
          <w:bCs/>
          <w:i/>
          <w:iCs/>
        </w:rPr>
        <w:t>(Fre</w:t>
      </w:r>
      <w:r w:rsidRPr="009A1A34">
        <w:rPr>
          <w:b/>
          <w:bCs/>
          <w:i/>
          <w:iCs/>
        </w:rPr>
        <w:t>snel Impulse Response</w:t>
      </w:r>
      <w:r w:rsidRPr="009A1A34">
        <w:rPr>
          <w:rFonts w:hint="eastAsia"/>
          <w:b/>
          <w:bCs/>
          <w:i/>
          <w:iCs/>
        </w:rPr>
        <w:t>)算法</w:t>
      </w:r>
    </w:p>
    <w:p w14:paraId="2C5A5DE9" w14:textId="4557B6F9" w:rsidR="00F22D0C" w:rsidRDefault="00F22D0C" w:rsidP="0053726B">
      <w:pPr>
        <w:ind w:left="360" w:firstLineChars="200" w:firstLine="420"/>
        <w:jc w:val="left"/>
      </w:pPr>
      <w:r>
        <w:rPr>
          <w:rFonts w:hint="eastAsia"/>
        </w:rPr>
        <w:t>根据公式（4），接受面的菲涅尔衍射场可以表示为两个傅里叶变化乘积的逆变换形式，即</w:t>
      </w:r>
    </w:p>
    <w:p w14:paraId="51134346" w14:textId="3938F16C" w:rsidR="00F22D0C" w:rsidRDefault="0053726B" w:rsidP="00F22D0C">
      <w:pPr>
        <w:ind w:left="360"/>
        <w:jc w:val="center"/>
      </w:pPr>
      <w:r>
        <w:object w:dxaOrig="3800" w:dyaOrig="380" w14:anchorId="7BA3F435">
          <v:shape id="_x0000_i1034" type="#_x0000_t75" style="width:192pt;height:18pt" o:ole="">
            <v:imagedata r:id="rId26" o:title=""/>
          </v:shape>
          <o:OLEObject Type="Embed" ProgID="Unknown" ShapeID="_x0000_i1034" DrawAspect="Content" ObjectID="_1622316356" r:id="rId27"/>
        </w:object>
      </w:r>
    </w:p>
    <w:p w14:paraId="5892964C" w14:textId="3524D11E" w:rsidR="0053726B" w:rsidRDefault="0053726B" w:rsidP="0053726B">
      <w:pPr>
        <w:ind w:left="360" w:firstLineChars="200" w:firstLine="420"/>
        <w:jc w:val="left"/>
      </w:pPr>
      <w:r>
        <w:rPr>
          <w:rFonts w:hint="eastAsia"/>
        </w:rPr>
        <w:t>其中，</w:t>
      </w:r>
      <w:r>
        <w:object w:dxaOrig="460" w:dyaOrig="320" w14:anchorId="61B8B544">
          <v:shape id="_x0000_i1035" type="#_x0000_t75" style="width:24pt;height:18pt" o:ole="">
            <v:imagedata r:id="rId28" o:title=""/>
          </v:shape>
          <o:OLEObject Type="Embed" ProgID="Unknown" ShapeID="_x0000_i1035" DrawAspect="Content" ObjectID="_1622316357" r:id="rId29"/>
        </w:object>
      </w:r>
      <w:r>
        <w:rPr>
          <w:rFonts w:hint="eastAsia"/>
        </w:rPr>
        <w:t>表示傅里叶变换，</w:t>
      </w:r>
      <w:r>
        <w:object w:dxaOrig="620" w:dyaOrig="360" w14:anchorId="5F5EAFDB">
          <v:shape id="_x0000_i1036" type="#_x0000_t75" style="width:30pt;height:18pt" o:ole="">
            <v:imagedata r:id="rId30" o:title=""/>
          </v:shape>
          <o:OLEObject Type="Embed" ProgID="Unknown" ShapeID="_x0000_i1036" DrawAspect="Content" ObjectID="_1622316358" r:id="rId31"/>
        </w:object>
      </w:r>
      <w:r>
        <w:rPr>
          <w:rFonts w:hint="eastAsia"/>
        </w:rPr>
        <w:t>表示其逆变换。</w:t>
      </w:r>
    </w:p>
    <w:p w14:paraId="79618096" w14:textId="01D838F2" w:rsidR="002C5826" w:rsidRPr="009A1A34" w:rsidRDefault="00F22D0C" w:rsidP="002C5826">
      <w:pPr>
        <w:pStyle w:val="a8"/>
        <w:numPr>
          <w:ilvl w:val="0"/>
          <w:numId w:val="5"/>
        </w:numPr>
        <w:ind w:firstLineChars="0"/>
        <w:jc w:val="left"/>
        <w:rPr>
          <w:b/>
          <w:bCs/>
          <w:i/>
          <w:iCs/>
        </w:rPr>
      </w:pPr>
      <w:r w:rsidRPr="009A1A34">
        <w:rPr>
          <w:b/>
          <w:bCs/>
          <w:i/>
          <w:iCs/>
        </w:rPr>
        <w:t>TF(Fresnel Transfer Function)</w:t>
      </w:r>
      <w:r w:rsidRPr="009A1A34">
        <w:rPr>
          <w:rFonts w:hint="eastAsia"/>
          <w:b/>
          <w:bCs/>
          <w:i/>
          <w:iCs/>
        </w:rPr>
        <w:t>算法</w:t>
      </w:r>
    </w:p>
    <w:p w14:paraId="5F0D530F" w14:textId="69917FA8" w:rsidR="002C5826" w:rsidRDefault="00D317EB" w:rsidP="00D317EB">
      <w:pPr>
        <w:pStyle w:val="a8"/>
        <w:ind w:left="360" w:firstLineChars="0"/>
        <w:jc w:val="left"/>
      </w:pPr>
      <w:r>
        <w:rPr>
          <w:rFonts w:hint="eastAsia"/>
        </w:rPr>
        <w:t>菲涅尔衍射的卷积积分表达式表明：若把菲涅尔衍射看作是一个系统，那么这是一个线性空不变系统，因此这个衍射过程存在一个相应的传递函数：</w:t>
      </w:r>
    </w:p>
    <w:p w14:paraId="0C7B1997" w14:textId="25EDE8F2" w:rsidR="00D317EB" w:rsidRDefault="00D317EB" w:rsidP="00D317EB">
      <w:pPr>
        <w:pStyle w:val="a8"/>
        <w:ind w:left="360" w:firstLineChars="0"/>
        <w:jc w:val="center"/>
      </w:pPr>
      <w:r>
        <w:object w:dxaOrig="4260" w:dyaOrig="499" w14:anchorId="2AC0342F">
          <v:shape id="_x0000_i1037" type="#_x0000_t75" style="width:3in;height:24pt" o:ole="">
            <v:imagedata r:id="rId32" o:title=""/>
          </v:shape>
          <o:OLEObject Type="Embed" ProgID="Unknown" ShapeID="_x0000_i1037" DrawAspect="Content" ObjectID="_1622316359" r:id="rId33"/>
        </w:object>
      </w:r>
    </w:p>
    <w:p w14:paraId="330E4430" w14:textId="3FDD773F" w:rsidR="00D317EB" w:rsidRDefault="00D317EB" w:rsidP="00D317EB">
      <w:pPr>
        <w:pStyle w:val="a8"/>
        <w:ind w:left="360" w:firstLineChars="0"/>
        <w:jc w:val="left"/>
      </w:pPr>
      <w:r>
        <w:rPr>
          <w:rFonts w:hint="eastAsia"/>
        </w:rPr>
        <w:t>观察平面的菲涅尔衍射场可以表示为</w:t>
      </w:r>
    </w:p>
    <w:p w14:paraId="30287EE5" w14:textId="2FE929E3" w:rsidR="00E07DCC" w:rsidRDefault="00D317EB" w:rsidP="00E07DCC">
      <w:pPr>
        <w:pStyle w:val="a8"/>
        <w:ind w:left="360" w:firstLineChars="0"/>
        <w:jc w:val="center"/>
      </w:pPr>
      <w:r>
        <w:object w:dxaOrig="3800" w:dyaOrig="400" w14:anchorId="2A6F0DC0">
          <v:shape id="_x0000_i1038" type="#_x0000_t75" style="width:192pt;height:18pt" o:ole="">
            <v:imagedata r:id="rId34" o:title=""/>
          </v:shape>
          <o:OLEObject Type="Embed" ProgID="Unknown" ShapeID="_x0000_i1038" DrawAspect="Content" ObjectID="_1622316360" r:id="rId35"/>
        </w:object>
      </w:r>
    </w:p>
    <w:p w14:paraId="1EF8AD34" w14:textId="45195F29" w:rsidR="00595A05" w:rsidRDefault="00595A05" w:rsidP="00E07DCC">
      <w:pPr>
        <w:pStyle w:val="a8"/>
        <w:ind w:left="360" w:firstLineChars="0"/>
        <w:jc w:val="center"/>
      </w:pPr>
    </w:p>
    <w:p w14:paraId="7964755E" w14:textId="1DF7904F" w:rsidR="00595A05" w:rsidRDefault="00595A05" w:rsidP="00E07DCC">
      <w:pPr>
        <w:pStyle w:val="a8"/>
        <w:ind w:left="360" w:firstLineChars="0"/>
        <w:jc w:val="center"/>
      </w:pPr>
    </w:p>
    <w:p w14:paraId="3D67F599" w14:textId="77777777" w:rsidR="00595A05" w:rsidRDefault="00595A05" w:rsidP="00E07DCC">
      <w:pPr>
        <w:pStyle w:val="a8"/>
        <w:ind w:left="360" w:firstLineChars="0"/>
        <w:jc w:val="center"/>
      </w:pPr>
    </w:p>
    <w:p w14:paraId="09FAAD3D" w14:textId="354848DA" w:rsidR="00CF1907" w:rsidRDefault="00CF1907" w:rsidP="008155BA">
      <w:pPr>
        <w:rPr>
          <w:b/>
          <w:bCs/>
        </w:rPr>
      </w:pPr>
      <w:r>
        <w:rPr>
          <w:rFonts w:hint="eastAsia"/>
          <w:b/>
          <w:bCs/>
        </w:rPr>
        <w:lastRenderedPageBreak/>
        <w:t>【抽样定理】</w:t>
      </w:r>
    </w:p>
    <w:p w14:paraId="311FB1D5" w14:textId="71B99A7D" w:rsidR="00CF1907" w:rsidRDefault="00595A05" w:rsidP="002037DE">
      <w:pPr>
        <w:ind w:firstLine="420"/>
        <w:jc w:val="left"/>
      </w:pPr>
      <w:r w:rsidRPr="00595A05">
        <w:rPr>
          <w:rFonts w:hint="eastAsia"/>
        </w:rPr>
        <w:t>在进行模拟</w:t>
      </w:r>
      <w:r w:rsidRPr="00595A05">
        <w:t>/数字信号的转换过程中，当采样频率</w:t>
      </w:r>
      <w:r w:rsidR="009129C0">
        <w:object w:dxaOrig="520" w:dyaOrig="360" w14:anchorId="1A35CE54">
          <v:shape id="_x0000_i1039" type="#_x0000_t75" style="width:24pt;height:18pt" o:ole="">
            <v:imagedata r:id="rId36" o:title=""/>
          </v:shape>
          <o:OLEObject Type="Embed" ProgID="Unknown" ShapeID="_x0000_i1039" DrawAspect="Content" ObjectID="_1622316361" r:id="rId37"/>
        </w:object>
      </w:r>
      <w:r w:rsidRPr="00595A05">
        <w:t>大于信号中最高频率</w:t>
      </w:r>
      <w:r w:rsidR="009129C0">
        <w:object w:dxaOrig="440" w:dyaOrig="360" w14:anchorId="6E4FD3F5">
          <v:shape id="_x0000_i1040" type="#_x0000_t75" style="width:24pt;height:18pt" o:ole="">
            <v:imagedata r:id="rId38" o:title=""/>
          </v:shape>
          <o:OLEObject Type="Embed" ProgID="Unknown" ShapeID="_x0000_i1040" DrawAspect="Content" ObjectID="_1622316362" r:id="rId39"/>
        </w:object>
      </w:r>
      <w:r w:rsidRPr="00595A05">
        <w:t>的2倍时(</w:t>
      </w:r>
      <w:r w:rsidR="003851B1">
        <w:object w:dxaOrig="1280" w:dyaOrig="360" w14:anchorId="19E88C98">
          <v:shape id="_x0000_i1041" type="#_x0000_t75" style="width:66pt;height:18pt" o:ole="">
            <v:imagedata r:id="rId40" o:title=""/>
          </v:shape>
          <o:OLEObject Type="Embed" ProgID="Unknown" ShapeID="_x0000_i1041" DrawAspect="Content" ObjectID="_1622316363" r:id="rId41"/>
        </w:object>
      </w:r>
      <w:r w:rsidR="003851B1">
        <w:rPr>
          <w:rFonts w:hint="eastAsia"/>
        </w:rPr>
        <w:t>)</w:t>
      </w:r>
      <w:r w:rsidRPr="00595A05">
        <w:t>，采样之后的数字信号完整地保留了原始信号中的信息，一般实际应用中保证采样频率为信号最高频率的2.56～4倍；采样定理又称奈奎斯特定理。</w:t>
      </w:r>
    </w:p>
    <w:p w14:paraId="081CD196" w14:textId="77777777" w:rsidR="00DA3980" w:rsidRDefault="002037DE" w:rsidP="00DA3980">
      <w:pPr>
        <w:ind w:firstLine="420"/>
        <w:jc w:val="left"/>
      </w:pPr>
      <w:r>
        <w:rPr>
          <w:rFonts w:hint="eastAsia"/>
        </w:rPr>
        <w:t>对于I</w:t>
      </w:r>
      <w:r>
        <w:t>R</w:t>
      </w:r>
      <w:r>
        <w:rPr>
          <w:rFonts w:hint="eastAsia"/>
        </w:rPr>
        <w:t>算法，考虑菲涅尔传递函数的傅里叶变换式的离散抽样</w:t>
      </w:r>
      <w:r w:rsidR="00DA3980">
        <w:rPr>
          <w:rFonts w:hint="eastAsia"/>
        </w:rPr>
        <w:t>，根据</w:t>
      </w:r>
      <w:r w:rsidR="00DA3980" w:rsidRPr="00595A05">
        <w:t>奎斯特定理</w:t>
      </w:r>
      <w:r w:rsidR="00DA3980">
        <w:rPr>
          <w:rFonts w:hint="eastAsia"/>
        </w:rPr>
        <w:t>可以得到，</w:t>
      </w:r>
    </w:p>
    <w:p w14:paraId="7868A0F2" w14:textId="5FFF4C25" w:rsidR="002037DE" w:rsidRDefault="00DA3980" w:rsidP="00DA3980">
      <w:pPr>
        <w:ind w:firstLine="420"/>
        <w:jc w:val="center"/>
      </w:pPr>
      <w:r>
        <w:object w:dxaOrig="2200" w:dyaOrig="700" w14:anchorId="2EA5725A">
          <v:shape id="_x0000_i1042" type="#_x0000_t75" style="width:108pt;height:36pt" o:ole="">
            <v:imagedata r:id="rId42" o:title=""/>
          </v:shape>
          <o:OLEObject Type="Embed" ProgID="Unknown" ShapeID="_x0000_i1042" DrawAspect="Content" ObjectID="_1622316364" r:id="rId43"/>
        </w:object>
      </w:r>
    </w:p>
    <w:p w14:paraId="4F9712D0" w14:textId="7EFE1EF5" w:rsidR="002037DE" w:rsidRDefault="00DA3980" w:rsidP="00DA3980">
      <w:pPr>
        <w:jc w:val="left"/>
      </w:pPr>
      <w:r>
        <w:rPr>
          <w:rFonts w:hint="eastAsia"/>
        </w:rPr>
        <w:t>即在满足上述采样条件的情况下，用I</w:t>
      </w:r>
      <w:r>
        <w:t>R</w:t>
      </w:r>
      <w:r>
        <w:rPr>
          <w:rFonts w:hint="eastAsia"/>
        </w:rPr>
        <w:t>算法计算衍射场会比较准确。</w:t>
      </w:r>
    </w:p>
    <w:p w14:paraId="1BAEE87F" w14:textId="28D5E922" w:rsidR="00C80EFC" w:rsidRDefault="00DA3980" w:rsidP="00DA3980">
      <w:pPr>
        <w:jc w:val="left"/>
      </w:pPr>
      <w:r>
        <w:tab/>
      </w:r>
      <w:r>
        <w:rPr>
          <w:rFonts w:hint="eastAsia"/>
        </w:rPr>
        <w:t>对于</w:t>
      </w:r>
      <w:r w:rsidR="00C80EFC">
        <w:rPr>
          <w:rFonts w:hint="eastAsia"/>
        </w:rPr>
        <w:t>上述条件不满足的情况，我们采用T</w:t>
      </w:r>
      <w:r w:rsidR="00C80EFC">
        <w:t>F</w:t>
      </w:r>
      <w:r w:rsidR="00C80EFC">
        <w:rPr>
          <w:rFonts w:hint="eastAsia"/>
        </w:rPr>
        <w:t>算法</w:t>
      </w:r>
      <w:r w:rsidR="00EE2209">
        <w:rPr>
          <w:rFonts w:hint="eastAsia"/>
        </w:rPr>
        <w:t>（在别的文献中又称此算法为角谱重建算法）</w:t>
      </w:r>
      <w:r w:rsidR="00C80EFC">
        <w:rPr>
          <w:rFonts w:hint="eastAsia"/>
        </w:rPr>
        <w:t>来计算</w:t>
      </w:r>
      <w:r w:rsidR="0088600B">
        <w:rPr>
          <w:rFonts w:hint="eastAsia"/>
        </w:rPr>
        <w:t>。</w:t>
      </w:r>
    </w:p>
    <w:p w14:paraId="4E6021B6" w14:textId="77777777" w:rsidR="00A93D10" w:rsidRDefault="00A93D10" w:rsidP="00DA3980">
      <w:pPr>
        <w:jc w:val="left"/>
        <w:rPr>
          <w:rFonts w:hint="eastAsia"/>
        </w:rPr>
      </w:pPr>
    </w:p>
    <w:p w14:paraId="58FA2D70" w14:textId="77777777" w:rsidR="00A93D10" w:rsidRPr="0029210B" w:rsidRDefault="00A93D10" w:rsidP="00A93D10">
      <w:pPr>
        <w:pStyle w:val="a4"/>
        <w:jc w:val="left"/>
      </w:pPr>
      <w:r>
        <w:rPr>
          <w:rFonts w:hint="eastAsia"/>
        </w:rPr>
        <w:t>软件源码</w:t>
      </w:r>
    </w:p>
    <w:p w14:paraId="35056528" w14:textId="70EECAF6" w:rsidR="004E4C61" w:rsidRDefault="004E4C61" w:rsidP="008A44B8">
      <w:pPr>
        <w:ind w:firstLine="420"/>
        <w:jc w:val="left"/>
      </w:pPr>
      <w:r>
        <w:rPr>
          <w:rFonts w:hint="eastAsia"/>
        </w:rPr>
        <w:t>限于篇幅，本部分仅介绍calculate这个函数</w:t>
      </w:r>
      <w:r w:rsidR="00293BE1">
        <w:rPr>
          <w:rFonts w:hint="eastAsia"/>
        </w:rPr>
        <w:t>（精简版，删</w:t>
      </w:r>
      <w:r w:rsidR="009B75DA">
        <w:rPr>
          <w:rFonts w:hint="eastAsia"/>
        </w:rPr>
        <w:t>了</w:t>
      </w:r>
      <w:bookmarkStart w:id="1" w:name="_GoBack"/>
      <w:bookmarkEnd w:id="1"/>
      <w:r w:rsidR="00293BE1">
        <w:rPr>
          <w:rFonts w:hint="eastAsia"/>
        </w:rPr>
        <w:t>调试用的语句）</w:t>
      </w:r>
      <w:r>
        <w:rPr>
          <w:rFonts w:hint="eastAsia"/>
        </w:rPr>
        <w:t>，这是本软件的精髓。</w:t>
      </w:r>
    </w:p>
    <w:p w14:paraId="778E18EE" w14:textId="77777777" w:rsidR="008A44B8" w:rsidRDefault="008A44B8" w:rsidP="008A44B8">
      <w:pPr>
        <w:ind w:firstLine="420"/>
        <w:jc w:val="left"/>
      </w:pPr>
    </w:p>
    <w:p w14:paraId="749AADF9" w14:textId="5D096AFA" w:rsidR="004E4C61" w:rsidRPr="003B4A3A" w:rsidRDefault="004E4C61" w:rsidP="003B4A3A">
      <w:pPr>
        <w:autoSpaceDE w:val="0"/>
        <w:autoSpaceDN w:val="0"/>
        <w:adjustRightInd w:val="0"/>
        <w:jc w:val="left"/>
        <w:rPr>
          <w:rFonts w:ascii="Courier New" w:hAnsi="Courier New" w:cs="Courier New"/>
          <w:kern w:val="0"/>
          <w:sz w:val="18"/>
          <w:szCs w:val="18"/>
        </w:rPr>
      </w:pPr>
      <w:r w:rsidRPr="004E4C61">
        <w:rPr>
          <w:rFonts w:ascii="Courier New" w:hAnsi="Courier New" w:cs="Courier New"/>
          <w:color w:val="0000FF"/>
          <w:kern w:val="0"/>
          <w:sz w:val="20"/>
          <w:szCs w:val="20"/>
        </w:rPr>
        <w:t>function</w:t>
      </w:r>
      <w:r w:rsidRPr="004E4C61">
        <w:rPr>
          <w:rFonts w:ascii="Courier New" w:hAnsi="Courier New" w:cs="Courier New"/>
          <w:color w:val="000000"/>
          <w:kern w:val="0"/>
          <w:sz w:val="20"/>
          <w:szCs w:val="20"/>
        </w:rPr>
        <w:t xml:space="preserve"> calculate(handles)</w:t>
      </w:r>
      <w:r w:rsidR="003B4A3A" w:rsidRPr="003B4A3A">
        <w:rPr>
          <w:rFonts w:ascii="Courier New" w:hAnsi="Courier New" w:cs="Courier New"/>
          <w:color w:val="228B22"/>
          <w:kern w:val="0"/>
          <w:sz w:val="20"/>
          <w:szCs w:val="20"/>
        </w:rPr>
        <w:t xml:space="preserve"> </w:t>
      </w:r>
      <w:r w:rsidR="003B4A3A" w:rsidRPr="004E4C61">
        <w:rPr>
          <w:rFonts w:ascii="Courier New" w:hAnsi="Courier New" w:cs="Courier New"/>
          <w:color w:val="228B22"/>
          <w:kern w:val="0"/>
          <w:sz w:val="20"/>
          <w:szCs w:val="20"/>
        </w:rPr>
        <w:t>%</w:t>
      </w:r>
      <w:r w:rsidR="003B4A3A">
        <w:rPr>
          <w:rFonts w:ascii="Courier New" w:hAnsi="Courier New" w:cs="Courier New" w:hint="eastAsia"/>
          <w:color w:val="228B22"/>
          <w:kern w:val="0"/>
          <w:sz w:val="20"/>
          <w:szCs w:val="20"/>
        </w:rPr>
        <w:t>传入的参数为</w:t>
      </w:r>
      <w:r w:rsidR="003B4A3A">
        <w:rPr>
          <w:rFonts w:ascii="Courier New" w:hAnsi="Courier New" w:cs="Courier New" w:hint="eastAsia"/>
          <w:color w:val="228B22"/>
          <w:kern w:val="0"/>
          <w:sz w:val="20"/>
          <w:szCs w:val="20"/>
        </w:rPr>
        <w:t>handles</w:t>
      </w:r>
      <w:r w:rsidR="003B4A3A">
        <w:rPr>
          <w:rFonts w:ascii="Courier New" w:hAnsi="Courier New" w:cs="Courier New" w:hint="eastAsia"/>
          <w:color w:val="228B22"/>
          <w:kern w:val="0"/>
          <w:sz w:val="20"/>
          <w:szCs w:val="20"/>
        </w:rPr>
        <w:t>是为了方便滑动条</w:t>
      </w:r>
      <w:r w:rsidR="003B4A3A">
        <w:rPr>
          <w:rFonts w:ascii="Courier New" w:hAnsi="Courier New" w:cs="Courier New" w:hint="eastAsia"/>
          <w:color w:val="228B22"/>
          <w:kern w:val="0"/>
          <w:sz w:val="20"/>
          <w:szCs w:val="20"/>
        </w:rPr>
        <w:t>/</w:t>
      </w:r>
      <w:r w:rsidR="003B4A3A">
        <w:rPr>
          <w:rFonts w:ascii="Courier New" w:hAnsi="Courier New" w:cs="Courier New" w:hint="eastAsia"/>
          <w:color w:val="228B22"/>
          <w:kern w:val="0"/>
          <w:sz w:val="20"/>
          <w:szCs w:val="20"/>
        </w:rPr>
        <w:t>编辑框变动时能统一处理，下面设置的</w:t>
      </w:r>
      <w:r w:rsidR="003B4A3A">
        <w:rPr>
          <w:rFonts w:ascii="Courier New" w:hAnsi="Courier New" w:cs="Courier New" w:hint="eastAsia"/>
          <w:color w:val="228B22"/>
          <w:kern w:val="0"/>
          <w:sz w:val="20"/>
          <w:szCs w:val="20"/>
        </w:rPr>
        <w:t>global</w:t>
      </w:r>
      <w:r w:rsidR="003B4A3A">
        <w:rPr>
          <w:rFonts w:ascii="Courier New" w:hAnsi="Courier New" w:cs="Courier New" w:hint="eastAsia"/>
          <w:color w:val="228B22"/>
          <w:kern w:val="0"/>
          <w:sz w:val="20"/>
          <w:szCs w:val="20"/>
        </w:rPr>
        <w:t>变量也是为了方便统一处理。</w:t>
      </w:r>
    </w:p>
    <w:p w14:paraId="149509CB" w14:textId="2D86AF94" w:rsidR="004E4C61" w:rsidRPr="004E4C61" w:rsidRDefault="004E4C61" w:rsidP="00D27EE7">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FF"/>
          <w:kern w:val="0"/>
          <w:sz w:val="20"/>
          <w:szCs w:val="20"/>
        </w:rPr>
        <w:t>global</w:t>
      </w:r>
      <w:r w:rsidRPr="004E4C61">
        <w:rPr>
          <w:rFonts w:ascii="Courier New" w:hAnsi="Courier New" w:cs="Courier New"/>
          <w:color w:val="000000"/>
          <w:kern w:val="0"/>
          <w:sz w:val="20"/>
          <w:szCs w:val="20"/>
        </w:rPr>
        <w:t xml:space="preserve"> I;</w:t>
      </w:r>
      <w:r w:rsidR="00D27EE7" w:rsidRPr="00D27EE7">
        <w:rPr>
          <w:rFonts w:ascii="Courier New" w:hAnsi="Courier New" w:cs="Courier New"/>
          <w:color w:val="228B22"/>
          <w:kern w:val="0"/>
          <w:sz w:val="20"/>
          <w:szCs w:val="20"/>
        </w:rPr>
        <w:t xml:space="preserve"> </w:t>
      </w:r>
      <w:r w:rsidR="00D27EE7" w:rsidRPr="004E4C61">
        <w:rPr>
          <w:rFonts w:ascii="Courier New" w:hAnsi="Courier New" w:cs="Courier New"/>
          <w:color w:val="228B22"/>
          <w:kern w:val="0"/>
          <w:sz w:val="20"/>
          <w:szCs w:val="20"/>
        </w:rPr>
        <w:t>%</w:t>
      </w:r>
      <w:r w:rsidR="00F80DB9">
        <w:rPr>
          <w:rFonts w:ascii="Courier New" w:hAnsi="Courier New" w:cs="Courier New" w:hint="eastAsia"/>
          <w:color w:val="228B22"/>
          <w:kern w:val="0"/>
          <w:sz w:val="20"/>
          <w:szCs w:val="20"/>
        </w:rPr>
        <w:t>透射率函数（这是个矩阵，每个元素有</w:t>
      </w:r>
      <w:r w:rsidR="00F80DB9">
        <w:rPr>
          <w:rFonts w:ascii="Courier New" w:hAnsi="Courier New" w:cs="Courier New" w:hint="eastAsia"/>
          <w:color w:val="228B22"/>
          <w:kern w:val="0"/>
          <w:sz w:val="20"/>
          <w:szCs w:val="20"/>
        </w:rPr>
        <w:t>0</w:t>
      </w:r>
      <w:r w:rsidR="00F80DB9">
        <w:rPr>
          <w:rFonts w:ascii="Courier New" w:hAnsi="Courier New" w:cs="Courier New" w:hint="eastAsia"/>
          <w:color w:val="228B22"/>
          <w:kern w:val="0"/>
          <w:sz w:val="20"/>
          <w:szCs w:val="20"/>
        </w:rPr>
        <w:t>和</w:t>
      </w:r>
      <w:r w:rsidR="00F80DB9">
        <w:rPr>
          <w:rFonts w:ascii="Courier New" w:hAnsi="Courier New" w:cs="Courier New" w:hint="eastAsia"/>
          <w:color w:val="228B22"/>
          <w:kern w:val="0"/>
          <w:sz w:val="20"/>
          <w:szCs w:val="20"/>
        </w:rPr>
        <w:t>1</w:t>
      </w:r>
      <w:r w:rsidR="00F80DB9">
        <w:rPr>
          <w:rFonts w:ascii="Courier New" w:hAnsi="Courier New" w:cs="Courier New" w:hint="eastAsia"/>
          <w:color w:val="228B22"/>
          <w:kern w:val="0"/>
          <w:sz w:val="20"/>
          <w:szCs w:val="20"/>
        </w:rPr>
        <w:t>两种状态，</w:t>
      </w:r>
      <w:r w:rsidR="00F80DB9">
        <w:rPr>
          <w:rFonts w:ascii="Courier New" w:hAnsi="Courier New" w:cs="Courier New" w:hint="eastAsia"/>
          <w:color w:val="228B22"/>
          <w:kern w:val="0"/>
          <w:sz w:val="20"/>
          <w:szCs w:val="20"/>
        </w:rPr>
        <w:t>1</w:t>
      </w:r>
      <w:r w:rsidR="00F80DB9">
        <w:rPr>
          <w:rFonts w:ascii="Courier New" w:hAnsi="Courier New" w:cs="Courier New" w:hint="eastAsia"/>
          <w:color w:val="228B22"/>
          <w:kern w:val="0"/>
          <w:sz w:val="20"/>
          <w:szCs w:val="20"/>
        </w:rPr>
        <w:t>代表光能通过）</w:t>
      </w:r>
    </w:p>
    <w:p w14:paraId="34A57408" w14:textId="56120A74"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FF"/>
          <w:kern w:val="0"/>
          <w:sz w:val="20"/>
          <w:szCs w:val="20"/>
        </w:rPr>
        <w:t>global</w:t>
      </w:r>
      <w:r w:rsidRPr="004E4C61">
        <w:rPr>
          <w:rFonts w:ascii="Courier New" w:hAnsi="Courier New" w:cs="Courier New"/>
          <w:color w:val="000000"/>
          <w:kern w:val="0"/>
          <w:sz w:val="20"/>
          <w:szCs w:val="20"/>
        </w:rPr>
        <w:t xml:space="preserve"> G;</w:t>
      </w:r>
      <w:r w:rsidR="00F80DB9" w:rsidRPr="00F80DB9">
        <w:rPr>
          <w:rFonts w:ascii="Courier New" w:hAnsi="Courier New" w:cs="Courier New"/>
          <w:color w:val="228B22"/>
          <w:kern w:val="0"/>
          <w:sz w:val="20"/>
          <w:szCs w:val="20"/>
        </w:rPr>
        <w:t xml:space="preserve"> </w:t>
      </w:r>
      <w:r w:rsidR="00F80DB9" w:rsidRPr="004E4C61">
        <w:rPr>
          <w:rFonts w:ascii="Courier New" w:hAnsi="Courier New" w:cs="Courier New"/>
          <w:color w:val="228B22"/>
          <w:kern w:val="0"/>
          <w:sz w:val="20"/>
          <w:szCs w:val="20"/>
        </w:rPr>
        <w:t>%</w:t>
      </w:r>
      <w:r w:rsidR="00466681">
        <w:rPr>
          <w:rFonts w:ascii="Courier New" w:hAnsi="Courier New" w:cs="Courier New" w:hint="eastAsia"/>
          <w:color w:val="228B22"/>
          <w:kern w:val="0"/>
          <w:sz w:val="20"/>
          <w:szCs w:val="20"/>
        </w:rPr>
        <w:t>接收屏</w:t>
      </w:r>
      <w:r w:rsidR="00875A10">
        <w:rPr>
          <w:rFonts w:ascii="Courier New" w:hAnsi="Courier New" w:cs="Courier New" w:hint="eastAsia"/>
          <w:color w:val="228B22"/>
          <w:kern w:val="0"/>
          <w:sz w:val="20"/>
          <w:szCs w:val="20"/>
        </w:rPr>
        <w:t>光强</w:t>
      </w:r>
    </w:p>
    <w:p w14:paraId="4A613517" w14:textId="29EA9325"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N=512;</w:t>
      </w:r>
      <w:r w:rsidR="005D34C3" w:rsidRPr="005D34C3">
        <w:rPr>
          <w:rFonts w:ascii="Courier New" w:hAnsi="Courier New" w:cs="Courier New"/>
          <w:color w:val="228B22"/>
          <w:kern w:val="0"/>
          <w:sz w:val="20"/>
          <w:szCs w:val="20"/>
        </w:rPr>
        <w:t xml:space="preserve"> </w:t>
      </w:r>
      <w:r w:rsidR="005D34C3" w:rsidRPr="004E4C61">
        <w:rPr>
          <w:rFonts w:ascii="Courier New" w:hAnsi="Courier New" w:cs="Courier New"/>
          <w:color w:val="228B22"/>
          <w:kern w:val="0"/>
          <w:sz w:val="20"/>
          <w:szCs w:val="20"/>
        </w:rPr>
        <w:t>%</w:t>
      </w:r>
      <w:r w:rsidR="005D34C3">
        <w:rPr>
          <w:rFonts w:ascii="Courier New" w:hAnsi="Courier New" w:cs="Courier New" w:hint="eastAsia"/>
          <w:color w:val="228B22"/>
          <w:kern w:val="0"/>
          <w:sz w:val="20"/>
          <w:szCs w:val="20"/>
        </w:rPr>
        <w:t>采样率设计</w:t>
      </w:r>
    </w:p>
    <w:p w14:paraId="0E3E9990" w14:textId="1076C2B7"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L=get(handles.slider3,</w:t>
      </w:r>
      <w:r w:rsidRPr="004E4C61">
        <w:rPr>
          <w:rFonts w:ascii="Courier New" w:hAnsi="Courier New" w:cs="Courier New"/>
          <w:color w:val="A020F0"/>
          <w:kern w:val="0"/>
          <w:sz w:val="20"/>
          <w:szCs w:val="20"/>
        </w:rPr>
        <w:t>'Value'</w:t>
      </w:r>
      <w:r w:rsidRPr="004E4C61">
        <w:rPr>
          <w:rFonts w:ascii="Courier New" w:hAnsi="Courier New" w:cs="Courier New"/>
          <w:color w:val="000000"/>
          <w:kern w:val="0"/>
          <w:sz w:val="20"/>
          <w:szCs w:val="20"/>
        </w:rPr>
        <w:t>);</w:t>
      </w:r>
      <w:r w:rsidR="008D7F07" w:rsidRPr="008D7F07">
        <w:rPr>
          <w:rFonts w:ascii="Courier New" w:hAnsi="Courier New" w:cs="Courier New"/>
          <w:color w:val="228B22"/>
          <w:kern w:val="0"/>
          <w:sz w:val="20"/>
          <w:szCs w:val="20"/>
        </w:rPr>
        <w:t xml:space="preserve"> </w:t>
      </w:r>
      <w:r w:rsidR="008D7F07" w:rsidRPr="004E4C61">
        <w:rPr>
          <w:rFonts w:ascii="Courier New" w:hAnsi="Courier New" w:cs="Courier New"/>
          <w:color w:val="228B22"/>
          <w:kern w:val="0"/>
          <w:sz w:val="20"/>
          <w:szCs w:val="20"/>
        </w:rPr>
        <w:t>%</w:t>
      </w:r>
      <w:r w:rsidR="008D7F07">
        <w:rPr>
          <w:rFonts w:ascii="Courier New" w:hAnsi="Courier New" w:cs="Courier New" w:hint="eastAsia"/>
          <w:color w:val="228B22"/>
          <w:kern w:val="0"/>
          <w:sz w:val="20"/>
          <w:szCs w:val="20"/>
        </w:rPr>
        <w:t>获取</w:t>
      </w:r>
      <w:r w:rsidR="008D7F07">
        <w:rPr>
          <w:rFonts w:ascii="Courier New" w:hAnsi="Courier New" w:cs="Courier New" w:hint="eastAsia"/>
          <w:color w:val="228B22"/>
          <w:kern w:val="0"/>
          <w:sz w:val="20"/>
          <w:szCs w:val="20"/>
        </w:rPr>
        <w:t>slider</w:t>
      </w:r>
      <w:r w:rsidR="008D7F07">
        <w:rPr>
          <w:rFonts w:ascii="Courier New" w:hAnsi="Courier New" w:cs="Courier New"/>
          <w:color w:val="228B22"/>
          <w:kern w:val="0"/>
          <w:sz w:val="20"/>
          <w:szCs w:val="20"/>
        </w:rPr>
        <w:t>3</w:t>
      </w:r>
      <w:r w:rsidR="008D7F07">
        <w:rPr>
          <w:rFonts w:ascii="Courier New" w:hAnsi="Courier New" w:cs="Courier New" w:hint="eastAsia"/>
          <w:color w:val="228B22"/>
          <w:kern w:val="0"/>
          <w:sz w:val="20"/>
          <w:szCs w:val="20"/>
        </w:rPr>
        <w:t>的值赋予</w:t>
      </w:r>
      <w:r w:rsidR="008D7F07">
        <w:rPr>
          <w:rFonts w:ascii="Courier New" w:hAnsi="Courier New" w:cs="Courier New" w:hint="eastAsia"/>
          <w:color w:val="228B22"/>
          <w:kern w:val="0"/>
          <w:sz w:val="20"/>
          <w:szCs w:val="20"/>
        </w:rPr>
        <w:t>L</w:t>
      </w:r>
      <w:r w:rsidR="008D7F07">
        <w:rPr>
          <w:rFonts w:ascii="Courier New" w:hAnsi="Courier New" w:cs="Courier New" w:hint="eastAsia"/>
          <w:color w:val="228B22"/>
          <w:kern w:val="0"/>
          <w:sz w:val="20"/>
          <w:szCs w:val="20"/>
        </w:rPr>
        <w:t>，屏幕线度</w:t>
      </w:r>
    </w:p>
    <w:p w14:paraId="1295D380" w14:textId="4AC958D8"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set(handles.edit3,</w:t>
      </w:r>
      <w:r w:rsidRPr="004E4C61">
        <w:rPr>
          <w:rFonts w:ascii="Courier New" w:hAnsi="Courier New" w:cs="Courier New"/>
          <w:color w:val="A020F0"/>
          <w:kern w:val="0"/>
          <w:sz w:val="20"/>
          <w:szCs w:val="20"/>
        </w:rPr>
        <w:t>'String'</w:t>
      </w:r>
      <w:r w:rsidRPr="004E4C61">
        <w:rPr>
          <w:rFonts w:ascii="Courier New" w:hAnsi="Courier New" w:cs="Courier New"/>
          <w:color w:val="000000"/>
          <w:kern w:val="0"/>
          <w:sz w:val="20"/>
          <w:szCs w:val="20"/>
        </w:rPr>
        <w:t xml:space="preserve">,num2str(L)); </w:t>
      </w:r>
      <w:r w:rsidR="008D7111" w:rsidRPr="004E4C61">
        <w:rPr>
          <w:rFonts w:ascii="Courier New" w:hAnsi="Courier New" w:cs="Courier New"/>
          <w:color w:val="228B22"/>
          <w:kern w:val="0"/>
          <w:sz w:val="20"/>
          <w:szCs w:val="20"/>
        </w:rPr>
        <w:t>%</w:t>
      </w:r>
      <w:r w:rsidR="008D7111">
        <w:rPr>
          <w:rFonts w:ascii="Courier New" w:hAnsi="Courier New" w:cs="Courier New" w:hint="eastAsia"/>
          <w:color w:val="228B22"/>
          <w:kern w:val="0"/>
          <w:sz w:val="20"/>
          <w:szCs w:val="20"/>
        </w:rPr>
        <w:t>同步设置标签</w:t>
      </w:r>
      <w:r w:rsidR="008D7111">
        <w:rPr>
          <w:rFonts w:ascii="Courier New" w:hAnsi="Courier New" w:cs="Courier New" w:hint="eastAsia"/>
          <w:color w:val="228B22"/>
          <w:kern w:val="0"/>
          <w:sz w:val="20"/>
          <w:szCs w:val="20"/>
        </w:rPr>
        <w:t>3</w:t>
      </w:r>
      <w:r w:rsidR="008D7111">
        <w:rPr>
          <w:rFonts w:ascii="Courier New" w:hAnsi="Courier New" w:cs="Courier New" w:hint="eastAsia"/>
          <w:color w:val="228B22"/>
          <w:kern w:val="0"/>
          <w:sz w:val="20"/>
          <w:szCs w:val="20"/>
        </w:rPr>
        <w:t>，即屏幕线度</w:t>
      </w:r>
    </w:p>
    <w:p w14:paraId="18DF9318" w14:textId="2FE48883"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lamda_o=get(handles.slider2,</w:t>
      </w:r>
      <w:r w:rsidRPr="004E4C61">
        <w:rPr>
          <w:rFonts w:ascii="Courier New" w:hAnsi="Courier New" w:cs="Courier New"/>
          <w:color w:val="A020F0"/>
          <w:kern w:val="0"/>
          <w:sz w:val="20"/>
          <w:szCs w:val="20"/>
        </w:rPr>
        <w:t>'Value'</w:t>
      </w:r>
      <w:r w:rsidRPr="004E4C61">
        <w:rPr>
          <w:rFonts w:ascii="Courier New" w:hAnsi="Courier New" w:cs="Courier New"/>
          <w:color w:val="000000"/>
          <w:kern w:val="0"/>
          <w:sz w:val="20"/>
          <w:szCs w:val="20"/>
        </w:rPr>
        <w:t>);</w:t>
      </w:r>
      <w:r w:rsidR="00DA2D6A" w:rsidRPr="00DA2D6A">
        <w:rPr>
          <w:rFonts w:ascii="Courier New" w:hAnsi="Courier New" w:cs="Courier New"/>
          <w:color w:val="228B22"/>
          <w:kern w:val="0"/>
          <w:sz w:val="20"/>
          <w:szCs w:val="20"/>
        </w:rPr>
        <w:t xml:space="preserve"> </w:t>
      </w:r>
      <w:r w:rsidR="00DA2D6A" w:rsidRPr="004E4C61">
        <w:rPr>
          <w:rFonts w:ascii="Courier New" w:hAnsi="Courier New" w:cs="Courier New"/>
          <w:color w:val="228B22"/>
          <w:kern w:val="0"/>
          <w:sz w:val="20"/>
          <w:szCs w:val="20"/>
        </w:rPr>
        <w:t>%</w:t>
      </w:r>
      <w:r w:rsidR="00DA2D6A">
        <w:rPr>
          <w:rFonts w:ascii="Courier New" w:hAnsi="Courier New" w:cs="Courier New" w:hint="eastAsia"/>
          <w:color w:val="228B22"/>
          <w:kern w:val="0"/>
          <w:sz w:val="20"/>
          <w:szCs w:val="20"/>
        </w:rPr>
        <w:t>获取</w:t>
      </w:r>
      <w:r w:rsidR="00DA2D6A">
        <w:rPr>
          <w:rFonts w:ascii="Courier New" w:hAnsi="Courier New" w:cs="Courier New" w:hint="eastAsia"/>
          <w:color w:val="228B22"/>
          <w:kern w:val="0"/>
          <w:sz w:val="20"/>
          <w:szCs w:val="20"/>
        </w:rPr>
        <w:t>slider</w:t>
      </w:r>
      <w:r w:rsidR="00DA2D6A">
        <w:rPr>
          <w:rFonts w:ascii="Courier New" w:hAnsi="Courier New" w:cs="Courier New"/>
          <w:color w:val="228B22"/>
          <w:kern w:val="0"/>
          <w:sz w:val="20"/>
          <w:szCs w:val="20"/>
        </w:rPr>
        <w:t>2</w:t>
      </w:r>
      <w:r w:rsidR="00DA2D6A">
        <w:rPr>
          <w:rFonts w:ascii="Courier New" w:hAnsi="Courier New" w:cs="Courier New" w:hint="eastAsia"/>
          <w:color w:val="228B22"/>
          <w:kern w:val="0"/>
          <w:sz w:val="20"/>
          <w:szCs w:val="20"/>
        </w:rPr>
        <w:t>的值赋予</w:t>
      </w:r>
      <w:r w:rsidR="00DA2D6A">
        <w:rPr>
          <w:rFonts w:ascii="Courier New" w:hAnsi="Courier New" w:cs="Courier New"/>
          <w:color w:val="228B22"/>
          <w:kern w:val="0"/>
          <w:sz w:val="20"/>
          <w:szCs w:val="20"/>
        </w:rPr>
        <w:t>lamda_o</w:t>
      </w:r>
      <w:r w:rsidR="00DA2D6A">
        <w:rPr>
          <w:rFonts w:ascii="Courier New" w:hAnsi="Courier New" w:cs="Courier New" w:hint="eastAsia"/>
          <w:color w:val="228B22"/>
          <w:kern w:val="0"/>
          <w:sz w:val="20"/>
          <w:szCs w:val="20"/>
        </w:rPr>
        <w:t>，波长（单位：</w:t>
      </w:r>
      <w:r w:rsidR="00DA2D6A">
        <w:rPr>
          <w:rFonts w:ascii="Courier New" w:hAnsi="Courier New" w:cs="Courier New" w:hint="eastAsia"/>
          <w:color w:val="228B22"/>
          <w:kern w:val="0"/>
          <w:sz w:val="20"/>
          <w:szCs w:val="20"/>
        </w:rPr>
        <w:t>n</w:t>
      </w:r>
      <w:r w:rsidR="00DA2D6A">
        <w:rPr>
          <w:rFonts w:ascii="Courier New" w:hAnsi="Courier New" w:cs="Courier New"/>
          <w:color w:val="228B22"/>
          <w:kern w:val="0"/>
          <w:sz w:val="20"/>
          <w:szCs w:val="20"/>
        </w:rPr>
        <w:t>m</w:t>
      </w:r>
      <w:r w:rsidR="00DA2D6A">
        <w:rPr>
          <w:rFonts w:ascii="Courier New" w:hAnsi="Courier New" w:cs="Courier New" w:hint="eastAsia"/>
          <w:color w:val="228B22"/>
          <w:kern w:val="0"/>
          <w:sz w:val="20"/>
          <w:szCs w:val="20"/>
        </w:rPr>
        <w:t>）</w:t>
      </w:r>
    </w:p>
    <w:p w14:paraId="541ABF08" w14:textId="0E5C3FBE"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set(handles.edit2,</w:t>
      </w:r>
      <w:r w:rsidRPr="004E4C61">
        <w:rPr>
          <w:rFonts w:ascii="Courier New" w:hAnsi="Courier New" w:cs="Courier New"/>
          <w:color w:val="A020F0"/>
          <w:kern w:val="0"/>
          <w:sz w:val="20"/>
          <w:szCs w:val="20"/>
        </w:rPr>
        <w:t>'String'</w:t>
      </w:r>
      <w:r w:rsidRPr="004E4C61">
        <w:rPr>
          <w:rFonts w:ascii="Courier New" w:hAnsi="Courier New" w:cs="Courier New"/>
          <w:color w:val="000000"/>
          <w:kern w:val="0"/>
          <w:sz w:val="20"/>
          <w:szCs w:val="20"/>
        </w:rPr>
        <w:t xml:space="preserve">,num2str(lamda_o)); </w:t>
      </w:r>
      <w:r w:rsidR="00DA2D6A" w:rsidRPr="004E4C61">
        <w:rPr>
          <w:rFonts w:ascii="Courier New" w:hAnsi="Courier New" w:cs="Courier New"/>
          <w:color w:val="228B22"/>
          <w:kern w:val="0"/>
          <w:sz w:val="20"/>
          <w:szCs w:val="20"/>
        </w:rPr>
        <w:t>%</w:t>
      </w:r>
      <w:r w:rsidR="00DA2D6A">
        <w:rPr>
          <w:rFonts w:ascii="Courier New" w:hAnsi="Courier New" w:cs="Courier New" w:hint="eastAsia"/>
          <w:color w:val="228B22"/>
          <w:kern w:val="0"/>
          <w:sz w:val="20"/>
          <w:szCs w:val="20"/>
        </w:rPr>
        <w:t>同步设置标签</w:t>
      </w:r>
      <w:r w:rsidR="00DA2D6A">
        <w:rPr>
          <w:rFonts w:ascii="Courier New" w:hAnsi="Courier New" w:cs="Courier New"/>
          <w:color w:val="228B22"/>
          <w:kern w:val="0"/>
          <w:sz w:val="20"/>
          <w:szCs w:val="20"/>
        </w:rPr>
        <w:t>2</w:t>
      </w:r>
      <w:r w:rsidR="00DA2D6A">
        <w:rPr>
          <w:rFonts w:ascii="Courier New" w:hAnsi="Courier New" w:cs="Courier New" w:hint="eastAsia"/>
          <w:color w:val="228B22"/>
          <w:kern w:val="0"/>
          <w:sz w:val="20"/>
          <w:szCs w:val="20"/>
        </w:rPr>
        <w:t>，即波长</w:t>
      </w:r>
    </w:p>
    <w:p w14:paraId="211F8268" w14:textId="6CFDBB48"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lamda=lamda_o/1e6;</w:t>
      </w:r>
      <w:r w:rsidR="00792FFE" w:rsidRPr="00792FFE">
        <w:rPr>
          <w:rFonts w:ascii="Courier New" w:hAnsi="Courier New" w:cs="Courier New"/>
          <w:color w:val="228B22"/>
          <w:kern w:val="0"/>
          <w:sz w:val="20"/>
          <w:szCs w:val="20"/>
        </w:rPr>
        <w:t xml:space="preserve"> </w:t>
      </w:r>
      <w:r w:rsidR="00792FFE" w:rsidRPr="004E4C61">
        <w:rPr>
          <w:rFonts w:ascii="Courier New" w:hAnsi="Courier New" w:cs="Courier New"/>
          <w:color w:val="228B22"/>
          <w:kern w:val="0"/>
          <w:sz w:val="20"/>
          <w:szCs w:val="20"/>
        </w:rPr>
        <w:t>%</w:t>
      </w:r>
      <w:r w:rsidR="00792FFE">
        <w:rPr>
          <w:rFonts w:ascii="Courier New" w:hAnsi="Courier New" w:cs="Courier New" w:hint="eastAsia"/>
          <w:color w:val="228B22"/>
          <w:kern w:val="0"/>
          <w:sz w:val="20"/>
          <w:szCs w:val="20"/>
        </w:rPr>
        <w:t>将波长单位化成</w:t>
      </w:r>
      <w:r w:rsidR="00792FFE">
        <w:rPr>
          <w:rFonts w:ascii="Courier New" w:hAnsi="Courier New" w:cs="Courier New"/>
          <w:color w:val="228B22"/>
          <w:kern w:val="0"/>
          <w:sz w:val="20"/>
          <w:szCs w:val="20"/>
        </w:rPr>
        <w:t>mm</w:t>
      </w:r>
    </w:p>
    <w:p w14:paraId="50DA83DB" w14:textId="65841FCB"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k=2*pi/lamda;</w:t>
      </w:r>
      <w:r w:rsidR="009214E3" w:rsidRPr="009214E3">
        <w:rPr>
          <w:rFonts w:ascii="Courier New" w:hAnsi="Courier New" w:cs="Courier New"/>
          <w:color w:val="228B22"/>
          <w:kern w:val="0"/>
          <w:sz w:val="20"/>
          <w:szCs w:val="20"/>
        </w:rPr>
        <w:t xml:space="preserve"> </w:t>
      </w:r>
      <w:r w:rsidR="009214E3" w:rsidRPr="004E4C61">
        <w:rPr>
          <w:rFonts w:ascii="Courier New" w:hAnsi="Courier New" w:cs="Courier New"/>
          <w:color w:val="228B22"/>
          <w:kern w:val="0"/>
          <w:sz w:val="20"/>
          <w:szCs w:val="20"/>
        </w:rPr>
        <w:t>%</w:t>
      </w:r>
      <w:r w:rsidR="009214E3">
        <w:rPr>
          <w:rFonts w:ascii="Courier New" w:hAnsi="Courier New" w:cs="Courier New" w:hint="eastAsia"/>
          <w:color w:val="228B22"/>
          <w:kern w:val="0"/>
          <w:sz w:val="20"/>
          <w:szCs w:val="20"/>
        </w:rPr>
        <w:t>波矢</w:t>
      </w:r>
    </w:p>
    <w:p w14:paraId="6A014B9D" w14:textId="38BDD9A2"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z=get(handles.slider1,</w:t>
      </w:r>
      <w:r w:rsidRPr="004E4C61">
        <w:rPr>
          <w:rFonts w:ascii="Courier New" w:hAnsi="Courier New" w:cs="Courier New"/>
          <w:color w:val="A020F0"/>
          <w:kern w:val="0"/>
          <w:sz w:val="20"/>
          <w:szCs w:val="20"/>
        </w:rPr>
        <w:t>'Value'</w:t>
      </w:r>
      <w:r w:rsidRPr="004E4C61">
        <w:rPr>
          <w:rFonts w:ascii="Courier New" w:hAnsi="Courier New" w:cs="Courier New"/>
          <w:color w:val="000000"/>
          <w:kern w:val="0"/>
          <w:sz w:val="20"/>
          <w:szCs w:val="20"/>
        </w:rPr>
        <w:t>);</w:t>
      </w:r>
      <w:r w:rsidR="00FB46B3" w:rsidRPr="00FB46B3">
        <w:rPr>
          <w:rFonts w:ascii="Courier New" w:hAnsi="Courier New" w:cs="Courier New"/>
          <w:color w:val="228B22"/>
          <w:kern w:val="0"/>
          <w:sz w:val="20"/>
          <w:szCs w:val="20"/>
        </w:rPr>
        <w:t xml:space="preserve"> </w:t>
      </w:r>
      <w:r w:rsidR="00FB46B3" w:rsidRPr="004E4C61">
        <w:rPr>
          <w:rFonts w:ascii="Courier New" w:hAnsi="Courier New" w:cs="Courier New"/>
          <w:color w:val="228B22"/>
          <w:kern w:val="0"/>
          <w:sz w:val="20"/>
          <w:szCs w:val="20"/>
        </w:rPr>
        <w:t>%</w:t>
      </w:r>
      <w:r w:rsidR="00FB46B3">
        <w:rPr>
          <w:rFonts w:ascii="Courier New" w:hAnsi="Courier New" w:cs="Courier New" w:hint="eastAsia"/>
          <w:color w:val="228B22"/>
          <w:kern w:val="0"/>
          <w:sz w:val="20"/>
          <w:szCs w:val="20"/>
        </w:rPr>
        <w:t>获取</w:t>
      </w:r>
      <w:r w:rsidR="00FB46B3">
        <w:rPr>
          <w:rFonts w:ascii="Courier New" w:hAnsi="Courier New" w:cs="Courier New" w:hint="eastAsia"/>
          <w:color w:val="228B22"/>
          <w:kern w:val="0"/>
          <w:sz w:val="20"/>
          <w:szCs w:val="20"/>
        </w:rPr>
        <w:t>slider</w:t>
      </w:r>
      <w:r w:rsidR="00FB46B3">
        <w:rPr>
          <w:rFonts w:ascii="Courier New" w:hAnsi="Courier New" w:cs="Courier New"/>
          <w:color w:val="228B22"/>
          <w:kern w:val="0"/>
          <w:sz w:val="20"/>
          <w:szCs w:val="20"/>
        </w:rPr>
        <w:t>1</w:t>
      </w:r>
      <w:r w:rsidR="00FB46B3">
        <w:rPr>
          <w:rFonts w:ascii="Courier New" w:hAnsi="Courier New" w:cs="Courier New" w:hint="eastAsia"/>
          <w:color w:val="228B22"/>
          <w:kern w:val="0"/>
          <w:sz w:val="20"/>
          <w:szCs w:val="20"/>
        </w:rPr>
        <w:t>的值赋予</w:t>
      </w:r>
      <w:r w:rsidR="00FB46B3">
        <w:rPr>
          <w:rFonts w:ascii="Courier New" w:hAnsi="Courier New" w:cs="Courier New" w:hint="eastAsia"/>
          <w:color w:val="228B22"/>
          <w:kern w:val="0"/>
          <w:sz w:val="20"/>
          <w:szCs w:val="20"/>
        </w:rPr>
        <w:t>z</w:t>
      </w:r>
      <w:r w:rsidR="00FB46B3">
        <w:rPr>
          <w:rFonts w:ascii="Courier New" w:hAnsi="Courier New" w:cs="Courier New" w:hint="eastAsia"/>
          <w:color w:val="228B22"/>
          <w:kern w:val="0"/>
          <w:sz w:val="20"/>
          <w:szCs w:val="20"/>
        </w:rPr>
        <w:t>，衍射距离</w:t>
      </w:r>
    </w:p>
    <w:p w14:paraId="4EBEA4D2" w14:textId="3080D4DC"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set(handles.edit1,</w:t>
      </w:r>
      <w:r w:rsidRPr="004E4C61">
        <w:rPr>
          <w:rFonts w:ascii="Courier New" w:hAnsi="Courier New" w:cs="Courier New"/>
          <w:color w:val="A020F0"/>
          <w:kern w:val="0"/>
          <w:sz w:val="20"/>
          <w:szCs w:val="20"/>
        </w:rPr>
        <w:t>'String'</w:t>
      </w:r>
      <w:r w:rsidRPr="004E4C61">
        <w:rPr>
          <w:rFonts w:ascii="Courier New" w:hAnsi="Courier New" w:cs="Courier New"/>
          <w:color w:val="000000"/>
          <w:kern w:val="0"/>
          <w:sz w:val="20"/>
          <w:szCs w:val="20"/>
        </w:rPr>
        <w:t xml:space="preserve">,num2str(z)); </w:t>
      </w:r>
      <w:r w:rsidR="00D94362" w:rsidRPr="004E4C61">
        <w:rPr>
          <w:rFonts w:ascii="Courier New" w:hAnsi="Courier New" w:cs="Courier New"/>
          <w:color w:val="228B22"/>
          <w:kern w:val="0"/>
          <w:sz w:val="20"/>
          <w:szCs w:val="20"/>
        </w:rPr>
        <w:t>%</w:t>
      </w:r>
      <w:r w:rsidR="00D94362">
        <w:rPr>
          <w:rFonts w:ascii="Courier New" w:hAnsi="Courier New" w:cs="Courier New" w:hint="eastAsia"/>
          <w:color w:val="228B22"/>
          <w:kern w:val="0"/>
          <w:sz w:val="20"/>
          <w:szCs w:val="20"/>
        </w:rPr>
        <w:t>同步设置标签</w:t>
      </w:r>
      <w:r w:rsidR="00D94362">
        <w:rPr>
          <w:rFonts w:ascii="Courier New" w:hAnsi="Courier New" w:cs="Courier New"/>
          <w:color w:val="228B22"/>
          <w:kern w:val="0"/>
          <w:sz w:val="20"/>
          <w:szCs w:val="20"/>
        </w:rPr>
        <w:t>2</w:t>
      </w:r>
      <w:r w:rsidR="00D94362">
        <w:rPr>
          <w:rFonts w:ascii="Courier New" w:hAnsi="Courier New" w:cs="Courier New" w:hint="eastAsia"/>
          <w:color w:val="228B22"/>
          <w:kern w:val="0"/>
          <w:sz w:val="20"/>
          <w:szCs w:val="20"/>
        </w:rPr>
        <w:t>，即衍射距离</w:t>
      </w:r>
    </w:p>
    <w:p w14:paraId="02C5DD84" w14:textId="77777777"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dx=L/N;</w:t>
      </w:r>
    </w:p>
    <w:p w14:paraId="41B7D223" w14:textId="0921BC60" w:rsidR="004E4C61" w:rsidRPr="004E4C61" w:rsidRDefault="004E4C61" w:rsidP="0022489B">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dxx=lamda*z/N;</w:t>
      </w:r>
    </w:p>
    <w:p w14:paraId="4405584A" w14:textId="7776581A"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FF"/>
          <w:kern w:val="0"/>
          <w:sz w:val="20"/>
          <w:szCs w:val="20"/>
        </w:rPr>
        <w:t>if</w:t>
      </w:r>
      <w:r w:rsidRPr="004E4C61">
        <w:rPr>
          <w:rFonts w:ascii="Courier New" w:hAnsi="Courier New" w:cs="Courier New"/>
          <w:color w:val="000000"/>
          <w:kern w:val="0"/>
          <w:sz w:val="20"/>
          <w:szCs w:val="20"/>
        </w:rPr>
        <w:t xml:space="preserve"> (dx^2&lt;dxx)</w:t>
      </w:r>
      <w:r w:rsidR="00DD1607" w:rsidRPr="00DD1607">
        <w:rPr>
          <w:rFonts w:ascii="Courier New" w:hAnsi="Courier New" w:cs="Courier New"/>
          <w:color w:val="228B22"/>
          <w:kern w:val="0"/>
          <w:sz w:val="20"/>
          <w:szCs w:val="20"/>
        </w:rPr>
        <w:t xml:space="preserve"> </w:t>
      </w:r>
      <w:r w:rsidR="00DD1607" w:rsidRPr="004E4C61">
        <w:rPr>
          <w:rFonts w:ascii="Courier New" w:hAnsi="Courier New" w:cs="Courier New"/>
          <w:color w:val="228B22"/>
          <w:kern w:val="0"/>
          <w:sz w:val="20"/>
          <w:szCs w:val="20"/>
        </w:rPr>
        <w:t>%</w:t>
      </w:r>
      <w:r w:rsidR="00DD1607">
        <w:rPr>
          <w:rFonts w:ascii="Courier New" w:hAnsi="Courier New" w:cs="Courier New" w:hint="eastAsia"/>
          <w:color w:val="228B22"/>
          <w:kern w:val="0"/>
          <w:sz w:val="20"/>
          <w:szCs w:val="20"/>
        </w:rPr>
        <w:t>判据</w:t>
      </w:r>
    </w:p>
    <w:p w14:paraId="02151959" w14:textId="3EFA281B" w:rsidR="004E4C61" w:rsidRPr="004E4C61" w:rsidRDefault="004E4C61" w:rsidP="00C50C74">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228B22"/>
          <w:kern w:val="0"/>
          <w:sz w:val="20"/>
          <w:szCs w:val="20"/>
        </w:rPr>
        <w:t>%T-FFT</w:t>
      </w:r>
      <w:r w:rsidR="00C50C74">
        <w:rPr>
          <w:rFonts w:ascii="Courier New" w:hAnsi="Courier New" w:cs="Courier New" w:hint="eastAsia"/>
          <w:color w:val="228B22"/>
          <w:kern w:val="0"/>
          <w:sz w:val="20"/>
          <w:szCs w:val="20"/>
        </w:rPr>
        <w:t>/</w:t>
      </w:r>
      <w:r w:rsidR="00C50C74">
        <w:rPr>
          <w:rFonts w:ascii="Courier New" w:hAnsi="Courier New" w:cs="Courier New"/>
          <w:color w:val="228B22"/>
          <w:kern w:val="0"/>
          <w:sz w:val="20"/>
          <w:szCs w:val="20"/>
        </w:rPr>
        <w:t>IR</w:t>
      </w:r>
      <w:r w:rsidR="00C50C74">
        <w:rPr>
          <w:rFonts w:ascii="Courier New" w:hAnsi="Courier New" w:cs="Courier New" w:hint="eastAsia"/>
          <w:color w:val="228B22"/>
          <w:kern w:val="0"/>
          <w:sz w:val="20"/>
          <w:szCs w:val="20"/>
        </w:rPr>
        <w:t>算法</w:t>
      </w:r>
    </w:p>
    <w:p w14:paraId="7E7A2C97" w14:textId="052CED70"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[x,y]=meshgrid(linspace(-L/2,L/2,N))</w:t>
      </w:r>
      <w:r w:rsidR="00C50C74">
        <w:rPr>
          <w:rFonts w:ascii="Courier New" w:hAnsi="Courier New" w:cs="Courier New" w:hint="eastAsia"/>
          <w:color w:val="000000"/>
          <w:kern w:val="0"/>
          <w:sz w:val="20"/>
          <w:szCs w:val="20"/>
        </w:rPr>
        <w:t>;</w:t>
      </w:r>
      <w:r w:rsidR="00ED610E" w:rsidRPr="00ED610E">
        <w:rPr>
          <w:rFonts w:ascii="Courier New" w:hAnsi="Courier New" w:cs="Courier New"/>
          <w:color w:val="228B22"/>
          <w:kern w:val="0"/>
          <w:sz w:val="20"/>
          <w:szCs w:val="20"/>
        </w:rPr>
        <w:t xml:space="preserve"> </w:t>
      </w:r>
      <w:r w:rsidR="00ED610E" w:rsidRPr="004E4C61">
        <w:rPr>
          <w:rFonts w:ascii="Courier New" w:hAnsi="Courier New" w:cs="Courier New"/>
          <w:color w:val="228B22"/>
          <w:kern w:val="0"/>
          <w:sz w:val="20"/>
          <w:szCs w:val="20"/>
        </w:rPr>
        <w:t>%</w:t>
      </w:r>
      <w:r w:rsidR="00ED610E">
        <w:rPr>
          <w:rFonts w:ascii="Courier New" w:hAnsi="Courier New" w:cs="Courier New" w:hint="eastAsia"/>
          <w:color w:val="228B22"/>
          <w:kern w:val="0"/>
          <w:sz w:val="20"/>
          <w:szCs w:val="20"/>
        </w:rPr>
        <w:t>网格化，生成空间坐标</w:t>
      </w:r>
    </w:p>
    <w:p w14:paraId="300DA514" w14:textId="79D4841B"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 xml:space="preserve">h=exp((1j*k*(x.^2+y.^2))/(2*z)); </w:t>
      </w:r>
    </w:p>
    <w:p w14:paraId="1682C35D" w14:textId="77777777"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H=fft2(fftshift(h))*dx.^2;</w:t>
      </w:r>
    </w:p>
    <w:p w14:paraId="318D8B1F" w14:textId="77777777"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B=fft2(fftshift(I));</w:t>
      </w:r>
    </w:p>
    <w:p w14:paraId="1E1EF0EA" w14:textId="77777777"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G=(exp(1j*k*z)/(1j*lamda*z))*ifftshift(ifft2(H.*B));</w:t>
      </w:r>
    </w:p>
    <w:p w14:paraId="240D13E1" w14:textId="77777777"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FF"/>
          <w:kern w:val="0"/>
          <w:sz w:val="20"/>
          <w:szCs w:val="20"/>
        </w:rPr>
        <w:lastRenderedPageBreak/>
        <w:t>else</w:t>
      </w:r>
    </w:p>
    <w:p w14:paraId="24C07488" w14:textId="68DCF5AB"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fx=-1/(2*dx):1/L:1/(2*dx)-1/L;</w:t>
      </w:r>
    </w:p>
    <w:p w14:paraId="06435E6D" w14:textId="05451D1A"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[FX,FY]=meshgrid(fx,fx);</w:t>
      </w:r>
      <w:r w:rsidR="00762027" w:rsidRPr="00762027">
        <w:rPr>
          <w:rFonts w:ascii="Courier New" w:hAnsi="Courier New" w:cs="Courier New"/>
          <w:color w:val="228B22"/>
          <w:kern w:val="0"/>
          <w:sz w:val="20"/>
          <w:szCs w:val="20"/>
        </w:rPr>
        <w:t xml:space="preserve"> </w:t>
      </w:r>
      <w:r w:rsidR="00762027" w:rsidRPr="004E4C61">
        <w:rPr>
          <w:rFonts w:ascii="Courier New" w:hAnsi="Courier New" w:cs="Courier New"/>
          <w:color w:val="228B22"/>
          <w:kern w:val="0"/>
          <w:sz w:val="20"/>
          <w:szCs w:val="20"/>
        </w:rPr>
        <w:t>%</w:t>
      </w:r>
      <w:r w:rsidR="00762027">
        <w:rPr>
          <w:rFonts w:ascii="Courier New" w:hAnsi="Courier New" w:cs="Courier New" w:hint="eastAsia"/>
          <w:color w:val="228B22"/>
          <w:kern w:val="0"/>
          <w:sz w:val="20"/>
          <w:szCs w:val="20"/>
        </w:rPr>
        <w:t>网格化，生成频域坐标</w:t>
      </w:r>
    </w:p>
    <w:p w14:paraId="618A26FB" w14:textId="39907661"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228B22"/>
          <w:kern w:val="0"/>
          <w:sz w:val="20"/>
          <w:szCs w:val="20"/>
        </w:rPr>
        <w:t>%D-FFT</w:t>
      </w:r>
      <w:r w:rsidR="00C50C74">
        <w:rPr>
          <w:rFonts w:ascii="Courier New" w:hAnsi="Courier New" w:cs="Courier New"/>
          <w:color w:val="228B22"/>
          <w:kern w:val="0"/>
          <w:sz w:val="20"/>
          <w:szCs w:val="20"/>
        </w:rPr>
        <w:t>/</w:t>
      </w:r>
      <w:r w:rsidRPr="004E4C61">
        <w:rPr>
          <w:rFonts w:ascii="Courier New" w:hAnsi="Courier New" w:cs="Courier New"/>
          <w:color w:val="228B22"/>
          <w:kern w:val="0"/>
          <w:sz w:val="20"/>
          <w:szCs w:val="20"/>
        </w:rPr>
        <w:t>TF</w:t>
      </w:r>
      <w:r w:rsidR="00C50C74">
        <w:rPr>
          <w:rFonts w:ascii="Courier New" w:hAnsi="Courier New" w:cs="Courier New" w:hint="eastAsia"/>
          <w:color w:val="228B22"/>
          <w:kern w:val="0"/>
          <w:sz w:val="20"/>
          <w:szCs w:val="20"/>
        </w:rPr>
        <w:t>算法</w:t>
      </w:r>
    </w:p>
    <w:p w14:paraId="0C064B8B" w14:textId="77777777"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h=exp(-1j*pi*lamda*z*(FX.^2+FY.^2))*exp(1j*k*z);</w:t>
      </w:r>
    </w:p>
    <w:p w14:paraId="688CDD99" w14:textId="77777777"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H=fftshift(h);</w:t>
      </w:r>
    </w:p>
    <w:p w14:paraId="7F1E2912" w14:textId="77777777"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B=fft2(fftshift(I));</w:t>
      </w:r>
    </w:p>
    <w:p w14:paraId="431A865C" w14:textId="77777777" w:rsidR="004E4C61" w:rsidRPr="004E4C61" w:rsidRDefault="004E4C61" w:rsidP="004E4C61">
      <w:pPr>
        <w:autoSpaceDE w:val="0"/>
        <w:autoSpaceDN w:val="0"/>
        <w:adjustRightInd w:val="0"/>
        <w:ind w:left="420"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G=ifftshift(ifft2(H.*B));</w:t>
      </w:r>
    </w:p>
    <w:p w14:paraId="6BA143C5" w14:textId="77777777"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FF"/>
          <w:kern w:val="0"/>
          <w:sz w:val="20"/>
          <w:szCs w:val="20"/>
        </w:rPr>
        <w:t>end</w:t>
      </w:r>
    </w:p>
    <w:p w14:paraId="24B1E04B" w14:textId="77777777" w:rsidR="004E4C61" w:rsidRPr="004E4C61" w:rsidRDefault="004E4C61" w:rsidP="004E4C61">
      <w:pPr>
        <w:autoSpaceDE w:val="0"/>
        <w:autoSpaceDN w:val="0"/>
        <w:adjustRightInd w:val="0"/>
        <w:ind w:left="420"/>
        <w:jc w:val="left"/>
        <w:rPr>
          <w:rFonts w:ascii="Courier New" w:hAnsi="Courier New" w:cs="Courier New"/>
          <w:kern w:val="0"/>
          <w:sz w:val="18"/>
          <w:szCs w:val="18"/>
        </w:rPr>
      </w:pPr>
      <w:r w:rsidRPr="004E4C61">
        <w:rPr>
          <w:rFonts w:ascii="Courier New" w:hAnsi="Courier New" w:cs="Courier New"/>
          <w:color w:val="000000"/>
          <w:kern w:val="0"/>
          <w:sz w:val="20"/>
          <w:szCs w:val="20"/>
        </w:rPr>
        <w:t>axes(handles.axes2);</w:t>
      </w:r>
    </w:p>
    <w:p w14:paraId="56F65D4F" w14:textId="781974E1" w:rsidR="004E4C61" w:rsidRPr="00C54E80" w:rsidRDefault="004E4C61" w:rsidP="00C54E80">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imshow(log(1+abs(G)),[]);</w:t>
      </w:r>
      <w:r w:rsidR="00C54E80" w:rsidRPr="00C54E80">
        <w:rPr>
          <w:rFonts w:ascii="Courier New" w:hAnsi="Courier New" w:cs="Courier New"/>
          <w:color w:val="228B22"/>
          <w:kern w:val="0"/>
          <w:sz w:val="20"/>
          <w:szCs w:val="20"/>
        </w:rPr>
        <w:t xml:space="preserve"> </w:t>
      </w:r>
      <w:r w:rsidR="00C54E80" w:rsidRPr="004E4C61">
        <w:rPr>
          <w:rFonts w:ascii="Courier New" w:hAnsi="Courier New" w:cs="Courier New"/>
          <w:color w:val="228B22"/>
          <w:kern w:val="0"/>
          <w:sz w:val="20"/>
          <w:szCs w:val="20"/>
        </w:rPr>
        <w:t>%</w:t>
      </w:r>
      <w:r w:rsidR="00C54E80">
        <w:rPr>
          <w:rFonts w:ascii="Courier New" w:hAnsi="Courier New" w:cs="Courier New" w:hint="eastAsia"/>
          <w:color w:val="228B22"/>
          <w:kern w:val="0"/>
          <w:sz w:val="20"/>
          <w:szCs w:val="20"/>
        </w:rPr>
        <w:t>log</w:t>
      </w:r>
      <w:r w:rsidR="00C54E80">
        <w:rPr>
          <w:rFonts w:ascii="Courier New" w:hAnsi="Courier New" w:cs="Courier New" w:hint="eastAsia"/>
          <w:color w:val="228B22"/>
          <w:kern w:val="0"/>
          <w:sz w:val="20"/>
          <w:szCs w:val="20"/>
        </w:rPr>
        <w:t>（</w:t>
      </w:r>
      <w:r w:rsidR="00C54E80">
        <w:rPr>
          <w:rFonts w:ascii="Courier New" w:hAnsi="Courier New" w:cs="Courier New"/>
          <w:color w:val="228B22"/>
          <w:kern w:val="0"/>
          <w:sz w:val="20"/>
          <w:szCs w:val="20"/>
        </w:rPr>
        <w:t>…</w:t>
      </w:r>
      <w:r w:rsidR="00C54E80">
        <w:rPr>
          <w:rFonts w:ascii="Courier New" w:hAnsi="Courier New" w:cs="Courier New" w:hint="eastAsia"/>
          <w:color w:val="228B22"/>
          <w:kern w:val="0"/>
          <w:sz w:val="20"/>
          <w:szCs w:val="20"/>
        </w:rPr>
        <w:t>）是为了让图像（明暗条纹）更加明显</w:t>
      </w:r>
    </w:p>
    <w:p w14:paraId="44668527" w14:textId="69AB9A9A" w:rsidR="004E4C61"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title(</w:t>
      </w:r>
      <w:r w:rsidRPr="004E4C61">
        <w:rPr>
          <w:rFonts w:ascii="Courier New" w:hAnsi="Courier New" w:cs="Courier New"/>
          <w:color w:val="A020F0"/>
          <w:kern w:val="0"/>
          <w:sz w:val="20"/>
          <w:szCs w:val="20"/>
        </w:rPr>
        <w:t>'</w:t>
      </w:r>
      <w:r w:rsidR="009535B4">
        <w:rPr>
          <w:rFonts w:ascii="Courier New" w:hAnsi="Courier New" w:cs="Courier New" w:hint="eastAsia"/>
          <w:color w:val="A020F0"/>
          <w:kern w:val="0"/>
          <w:sz w:val="20"/>
          <w:szCs w:val="20"/>
        </w:rPr>
        <w:t>衍射图样</w:t>
      </w:r>
      <w:r w:rsidRPr="004E4C61">
        <w:rPr>
          <w:rFonts w:ascii="Courier New" w:hAnsi="Courier New" w:cs="Courier New"/>
          <w:color w:val="A020F0"/>
          <w:kern w:val="0"/>
          <w:sz w:val="20"/>
          <w:szCs w:val="20"/>
        </w:rPr>
        <w:t>'</w:t>
      </w:r>
      <w:r w:rsidRPr="004E4C61">
        <w:rPr>
          <w:rFonts w:ascii="Courier New" w:hAnsi="Courier New" w:cs="Courier New"/>
          <w:color w:val="000000"/>
          <w:kern w:val="0"/>
          <w:sz w:val="20"/>
          <w:szCs w:val="20"/>
        </w:rPr>
        <w:t>);</w:t>
      </w:r>
    </w:p>
    <w:p w14:paraId="57797FD1" w14:textId="07491844" w:rsidR="0029210B" w:rsidRPr="004E4C61" w:rsidRDefault="004E4C61" w:rsidP="004E4C61">
      <w:pPr>
        <w:autoSpaceDE w:val="0"/>
        <w:autoSpaceDN w:val="0"/>
        <w:adjustRightInd w:val="0"/>
        <w:ind w:firstLine="420"/>
        <w:jc w:val="left"/>
        <w:rPr>
          <w:rFonts w:ascii="Courier New" w:hAnsi="Courier New" w:cs="Courier New"/>
          <w:kern w:val="0"/>
          <w:sz w:val="18"/>
          <w:szCs w:val="18"/>
        </w:rPr>
      </w:pPr>
      <w:r w:rsidRPr="004E4C61">
        <w:rPr>
          <w:rFonts w:ascii="Courier New" w:hAnsi="Courier New" w:cs="Courier New"/>
          <w:color w:val="000000"/>
          <w:kern w:val="0"/>
          <w:sz w:val="20"/>
          <w:szCs w:val="20"/>
        </w:rPr>
        <w:t>clear;</w:t>
      </w:r>
    </w:p>
    <w:p w14:paraId="0E147B83" w14:textId="15756486" w:rsidR="00127D4E" w:rsidRDefault="00100E94" w:rsidP="002D4EDE">
      <w:pPr>
        <w:pStyle w:val="a4"/>
        <w:jc w:val="left"/>
      </w:pPr>
      <w:r>
        <w:rPr>
          <w:rFonts w:hint="eastAsia"/>
        </w:rPr>
        <w:t>参考</w:t>
      </w:r>
      <w:r w:rsidR="007B63F7">
        <w:rPr>
          <w:rFonts w:hint="eastAsia"/>
        </w:rPr>
        <w:t>资料</w:t>
      </w:r>
    </w:p>
    <w:p w14:paraId="539E28BE" w14:textId="28418A8B" w:rsidR="00B471F2" w:rsidRPr="001E6208" w:rsidRDefault="009B1486" w:rsidP="009B1486">
      <w:pPr>
        <w:jc w:val="left"/>
        <w:rPr>
          <w:rFonts w:asciiTheme="minorEastAsia" w:hAnsiTheme="minorEastAsia"/>
          <w:color w:val="333333"/>
          <w:shd w:val="clear" w:color="auto" w:fill="FFFFFF"/>
        </w:rPr>
      </w:pPr>
      <w:r w:rsidRPr="001E6208">
        <w:rPr>
          <w:rFonts w:asciiTheme="minorEastAsia" w:hAnsiTheme="minorEastAsia" w:hint="eastAsia"/>
          <w:color w:val="333333"/>
          <w:shd w:val="clear" w:color="auto" w:fill="FFFFFF"/>
        </w:rPr>
        <w:t>[</w:t>
      </w:r>
      <w:r w:rsidRPr="001E6208">
        <w:rPr>
          <w:rFonts w:asciiTheme="minorEastAsia" w:hAnsiTheme="minorEastAsia"/>
          <w:color w:val="333333"/>
          <w:shd w:val="clear" w:color="auto" w:fill="FFFFFF"/>
        </w:rPr>
        <w:t>1]</w:t>
      </w:r>
      <w:r w:rsidR="00B471F2" w:rsidRPr="001E6208">
        <w:rPr>
          <w:rFonts w:asciiTheme="minorEastAsia" w:hAnsiTheme="minorEastAsia" w:hint="eastAsia"/>
          <w:color w:val="333333"/>
          <w:shd w:val="clear" w:color="auto" w:fill="FFFFFF"/>
        </w:rPr>
        <w:t>佚名.</w:t>
      </w:r>
      <w:r w:rsidR="00B471F2" w:rsidRPr="001E6208">
        <w:rPr>
          <w:rFonts w:asciiTheme="minorEastAsia" w:hAnsiTheme="minorEastAsia" w:hint="eastAsia"/>
        </w:rPr>
        <w:t>菲涅尔衍射数字仿真与实验</w:t>
      </w:r>
      <w:r w:rsidR="00B471F2" w:rsidRPr="001E6208">
        <w:rPr>
          <w:rFonts w:asciiTheme="minorEastAsia" w:hAnsiTheme="minorEastAsia" w:hint="eastAsia"/>
          <w:color w:val="333333"/>
          <w:shd w:val="clear" w:color="auto" w:fill="FFFFFF"/>
        </w:rPr>
        <w:t xml:space="preserve">[EB/OL]. </w:t>
      </w:r>
      <w:hyperlink r:id="rId44" w:history="1">
        <w:r w:rsidR="00116E96" w:rsidRPr="001E6208">
          <w:rPr>
            <w:rStyle w:val="a3"/>
            <w:rFonts w:asciiTheme="minorEastAsia" w:hAnsiTheme="minorEastAsia"/>
          </w:rPr>
          <w:t>https://wenku.baidu.com/view/180c36bbcc175527062208b4.html</w:t>
        </w:r>
      </w:hyperlink>
      <w:r w:rsidR="00B471F2" w:rsidRPr="001E6208">
        <w:rPr>
          <w:rFonts w:asciiTheme="minorEastAsia" w:hAnsiTheme="minorEastAsia" w:hint="eastAsia"/>
        </w:rPr>
        <w:t>.</w:t>
      </w:r>
      <w:r w:rsidR="00B471F2" w:rsidRPr="001E6208">
        <w:rPr>
          <w:rFonts w:asciiTheme="minorEastAsia" w:hAnsiTheme="minorEastAsia" w:hint="eastAsia"/>
          <w:color w:val="333333"/>
          <w:shd w:val="clear" w:color="auto" w:fill="FFFFFF"/>
        </w:rPr>
        <w:t xml:space="preserve"> </w:t>
      </w:r>
      <w:r w:rsidRPr="001E6208">
        <w:rPr>
          <w:rFonts w:asciiTheme="minorEastAsia" w:hAnsiTheme="minorEastAsia"/>
          <w:color w:val="333333"/>
          <w:shd w:val="clear" w:color="auto" w:fill="FFFFFF"/>
        </w:rPr>
        <w:t>2015-12-09/2019-6-17</w:t>
      </w:r>
      <w:r w:rsidRPr="001E6208">
        <w:rPr>
          <w:rFonts w:asciiTheme="minorEastAsia" w:hAnsiTheme="minorEastAsia" w:hint="eastAsia"/>
          <w:color w:val="333333"/>
          <w:shd w:val="clear" w:color="auto" w:fill="FFFFFF"/>
        </w:rPr>
        <w:t>.</w:t>
      </w:r>
    </w:p>
    <w:p w14:paraId="71F1883E" w14:textId="756CCBC3" w:rsidR="009B1486" w:rsidRPr="001E6208" w:rsidRDefault="00116E96" w:rsidP="009B1486">
      <w:pPr>
        <w:jc w:val="left"/>
        <w:rPr>
          <w:rFonts w:asciiTheme="minorEastAsia" w:hAnsiTheme="minorEastAsia" w:hint="eastAsia"/>
          <w:color w:val="333333"/>
          <w:shd w:val="clear" w:color="auto" w:fill="FFFFFF"/>
        </w:rPr>
      </w:pPr>
      <w:r w:rsidRPr="001E6208">
        <w:rPr>
          <w:rFonts w:asciiTheme="minorEastAsia" w:hAnsiTheme="minorEastAsia" w:hint="eastAsia"/>
          <w:color w:val="333333"/>
          <w:shd w:val="clear" w:color="auto" w:fill="FFFFFF"/>
        </w:rPr>
        <w:t>[</w:t>
      </w:r>
      <w:r w:rsidR="00B676AB" w:rsidRPr="001E6208">
        <w:rPr>
          <w:rFonts w:asciiTheme="minorEastAsia" w:hAnsiTheme="minorEastAsia"/>
          <w:color w:val="333333"/>
          <w:shd w:val="clear" w:color="auto" w:fill="FFFFFF"/>
        </w:rPr>
        <w:t>2</w:t>
      </w:r>
      <w:r w:rsidRPr="001E6208">
        <w:rPr>
          <w:rFonts w:asciiTheme="minorEastAsia" w:hAnsiTheme="minorEastAsia"/>
          <w:color w:val="333333"/>
          <w:shd w:val="clear" w:color="auto" w:fill="FFFFFF"/>
        </w:rPr>
        <w:t>]</w:t>
      </w:r>
      <w:r w:rsidRPr="001E6208">
        <w:rPr>
          <w:rFonts w:asciiTheme="minorEastAsia" w:hAnsiTheme="minorEastAsia" w:hint="eastAsia"/>
          <w:color w:val="333333"/>
          <w:shd w:val="clear" w:color="auto" w:fill="FFFFFF"/>
        </w:rPr>
        <w:t>佚名.</w:t>
      </w:r>
      <w:r w:rsidRPr="001E6208">
        <w:rPr>
          <w:rFonts w:asciiTheme="minorEastAsia" w:hAnsiTheme="minorEastAsia" w:hint="eastAsia"/>
        </w:rPr>
        <w:t>菲涅尔衍射常用计算方法的研究</w:t>
      </w:r>
      <w:r w:rsidRPr="001E6208">
        <w:rPr>
          <w:rFonts w:asciiTheme="minorEastAsia" w:hAnsiTheme="minorEastAsia" w:hint="eastAsia"/>
          <w:color w:val="333333"/>
          <w:shd w:val="clear" w:color="auto" w:fill="FFFFFF"/>
        </w:rPr>
        <w:t>[EB/OL].</w:t>
      </w:r>
      <w:r w:rsidRPr="001E6208">
        <w:rPr>
          <w:rFonts w:asciiTheme="minorEastAsia" w:hAnsiTheme="minorEastAsia"/>
        </w:rPr>
        <w:t xml:space="preserve"> </w:t>
      </w:r>
      <w:hyperlink r:id="rId45" w:history="1">
        <w:r w:rsidRPr="001E6208">
          <w:rPr>
            <w:rStyle w:val="a3"/>
            <w:rFonts w:asciiTheme="minorEastAsia" w:hAnsiTheme="minorEastAsia"/>
          </w:rPr>
          <w:t>https://wenku.baidu.com/view/3b68</w:t>
        </w:r>
        <w:r w:rsidRPr="001E6208">
          <w:rPr>
            <w:rStyle w:val="a3"/>
            <w:rFonts w:asciiTheme="minorEastAsia" w:hAnsiTheme="minorEastAsia"/>
          </w:rPr>
          <w:t>2</w:t>
        </w:r>
        <w:r w:rsidRPr="001E6208">
          <w:rPr>
            <w:rStyle w:val="a3"/>
            <w:rFonts w:asciiTheme="minorEastAsia" w:hAnsiTheme="minorEastAsia"/>
          </w:rPr>
          <w:t>6b571fe91</w:t>
        </w:r>
        <w:r w:rsidRPr="001E6208">
          <w:rPr>
            <w:rStyle w:val="a3"/>
            <w:rFonts w:asciiTheme="minorEastAsia" w:hAnsiTheme="minorEastAsia"/>
          </w:rPr>
          <w:t>0</w:t>
        </w:r>
        <w:r w:rsidRPr="001E6208">
          <w:rPr>
            <w:rStyle w:val="a3"/>
            <w:rFonts w:asciiTheme="minorEastAsia" w:hAnsiTheme="minorEastAsia"/>
          </w:rPr>
          <w:t>ef12df83d.html</w:t>
        </w:r>
      </w:hyperlink>
      <w:r w:rsidRPr="001E6208">
        <w:rPr>
          <w:rFonts w:asciiTheme="minorEastAsia" w:hAnsiTheme="minorEastAsia" w:hint="eastAsia"/>
        </w:rPr>
        <w:t>.</w:t>
      </w:r>
      <w:r w:rsidRPr="001E6208">
        <w:rPr>
          <w:rFonts w:asciiTheme="minorEastAsia" w:hAnsiTheme="minorEastAsia" w:hint="eastAsia"/>
          <w:color w:val="333333"/>
          <w:shd w:val="clear" w:color="auto" w:fill="FFFFFF"/>
        </w:rPr>
        <w:t xml:space="preserve"> </w:t>
      </w:r>
      <w:r w:rsidRPr="001E6208">
        <w:rPr>
          <w:rFonts w:asciiTheme="minorEastAsia" w:hAnsiTheme="minorEastAsia"/>
          <w:color w:val="333333"/>
          <w:shd w:val="clear" w:color="auto" w:fill="FFFFFF"/>
        </w:rPr>
        <w:t>201</w:t>
      </w:r>
      <w:r w:rsidRPr="001E6208">
        <w:rPr>
          <w:rFonts w:asciiTheme="minorEastAsia" w:hAnsiTheme="minorEastAsia"/>
          <w:color w:val="333333"/>
          <w:shd w:val="clear" w:color="auto" w:fill="FFFFFF"/>
        </w:rPr>
        <w:t>4</w:t>
      </w:r>
      <w:r w:rsidRPr="001E6208">
        <w:rPr>
          <w:rFonts w:asciiTheme="minorEastAsia" w:hAnsiTheme="minorEastAsia"/>
          <w:color w:val="333333"/>
          <w:shd w:val="clear" w:color="auto" w:fill="FFFFFF"/>
        </w:rPr>
        <w:t>-</w:t>
      </w:r>
      <w:r w:rsidRPr="001E6208">
        <w:rPr>
          <w:rFonts w:asciiTheme="minorEastAsia" w:hAnsiTheme="minorEastAsia"/>
          <w:color w:val="333333"/>
          <w:shd w:val="clear" w:color="auto" w:fill="FFFFFF"/>
        </w:rPr>
        <w:t>01</w:t>
      </w:r>
      <w:r w:rsidRPr="001E6208">
        <w:rPr>
          <w:rFonts w:asciiTheme="minorEastAsia" w:hAnsiTheme="minorEastAsia"/>
          <w:color w:val="333333"/>
          <w:shd w:val="clear" w:color="auto" w:fill="FFFFFF"/>
        </w:rPr>
        <w:t>-09/2019-6-17</w:t>
      </w:r>
      <w:r w:rsidRPr="001E6208">
        <w:rPr>
          <w:rFonts w:asciiTheme="minorEastAsia" w:hAnsiTheme="minorEastAsia" w:hint="eastAsia"/>
          <w:color w:val="333333"/>
          <w:shd w:val="clear" w:color="auto" w:fill="FFFFFF"/>
        </w:rPr>
        <w:t>.</w:t>
      </w:r>
    </w:p>
    <w:p w14:paraId="6918DF8F" w14:textId="70008E73" w:rsidR="00EA3549" w:rsidRPr="001E6208" w:rsidRDefault="00B471F2" w:rsidP="00EA3549">
      <w:pPr>
        <w:jc w:val="left"/>
        <w:rPr>
          <w:rFonts w:asciiTheme="minorEastAsia" w:hAnsiTheme="minorEastAsia"/>
          <w:color w:val="333333"/>
          <w:szCs w:val="21"/>
          <w:shd w:val="clear" w:color="auto" w:fill="FCFCFC"/>
        </w:rPr>
      </w:pPr>
      <w:r w:rsidRPr="001E6208">
        <w:rPr>
          <w:rFonts w:asciiTheme="minorEastAsia" w:hAnsiTheme="minorEastAsia"/>
          <w:color w:val="333333"/>
          <w:szCs w:val="21"/>
          <w:shd w:val="clear" w:color="auto" w:fill="FCFCFC"/>
        </w:rPr>
        <w:t>[</w:t>
      </w:r>
      <w:r w:rsidRPr="001E6208">
        <w:rPr>
          <w:rFonts w:asciiTheme="minorEastAsia" w:hAnsiTheme="minorEastAsia"/>
          <w:color w:val="333333"/>
          <w:szCs w:val="21"/>
          <w:shd w:val="clear" w:color="auto" w:fill="FCFCFC"/>
        </w:rPr>
        <w:t>3</w:t>
      </w:r>
      <w:r w:rsidRPr="001E6208">
        <w:rPr>
          <w:rFonts w:asciiTheme="minorEastAsia" w:hAnsiTheme="minorEastAsia"/>
          <w:color w:val="333333"/>
          <w:szCs w:val="21"/>
          <w:shd w:val="clear" w:color="auto" w:fill="FCFCFC"/>
        </w:rPr>
        <w:t>]崔文乐,韩利琪,霍晓敏,杨丽君,张素恒.菲涅尔衍射积分的单次傅里叶变换算法[J].大学物理,2019,38(2):9-16.</w:t>
      </w:r>
    </w:p>
    <w:p w14:paraId="6065C0AB" w14:textId="42D4DA1E" w:rsidR="003815FA" w:rsidRPr="001E6208" w:rsidRDefault="003815FA" w:rsidP="00EA3549">
      <w:pPr>
        <w:jc w:val="left"/>
        <w:rPr>
          <w:rFonts w:asciiTheme="minorEastAsia" w:hAnsiTheme="minorEastAsia"/>
        </w:rPr>
      </w:pPr>
      <w:r w:rsidRPr="001E6208">
        <w:rPr>
          <w:rFonts w:asciiTheme="minorEastAsia" w:hAnsiTheme="minorEastAsia" w:cs="Arial"/>
          <w:color w:val="333333"/>
          <w:szCs w:val="21"/>
          <w:shd w:val="clear" w:color="auto" w:fill="FFFFFF"/>
        </w:rPr>
        <w:t>[</w:t>
      </w:r>
      <w:r w:rsidR="002C3225" w:rsidRPr="001E6208">
        <w:rPr>
          <w:rFonts w:asciiTheme="minorEastAsia" w:hAnsiTheme="minorEastAsia" w:cs="Arial"/>
          <w:color w:val="333333"/>
          <w:szCs w:val="21"/>
          <w:shd w:val="clear" w:color="auto" w:fill="FFFFFF"/>
        </w:rPr>
        <w:t>4</w:t>
      </w:r>
      <w:r w:rsidRPr="001E6208">
        <w:rPr>
          <w:rFonts w:asciiTheme="minorEastAsia" w:hAnsiTheme="minorEastAsia" w:cs="Arial"/>
          <w:color w:val="333333"/>
          <w:szCs w:val="21"/>
          <w:shd w:val="clear" w:color="auto" w:fill="FFFFFF"/>
        </w:rPr>
        <w:t>]</w:t>
      </w:r>
      <w:r w:rsidRPr="001E6208">
        <w:rPr>
          <w:rFonts w:asciiTheme="minorEastAsia" w:hAnsiTheme="minorEastAsia" w:cs="Arial" w:hint="eastAsia"/>
          <w:color w:val="333333"/>
          <w:szCs w:val="21"/>
          <w:shd w:val="clear" w:color="auto" w:fill="FFFFFF"/>
        </w:rPr>
        <w:t>钟锡华</w:t>
      </w:r>
      <w:r w:rsidRPr="001E6208">
        <w:rPr>
          <w:rFonts w:asciiTheme="minorEastAsia" w:hAnsiTheme="minorEastAsia" w:cs="Arial"/>
          <w:color w:val="333333"/>
          <w:szCs w:val="21"/>
          <w:shd w:val="clear" w:color="auto" w:fill="FFFFFF"/>
        </w:rPr>
        <w:t>.</w:t>
      </w:r>
      <w:r w:rsidRPr="001E6208">
        <w:rPr>
          <w:rFonts w:asciiTheme="minorEastAsia" w:hAnsiTheme="minorEastAsia" w:cs="Arial" w:hint="eastAsia"/>
          <w:color w:val="333333"/>
          <w:szCs w:val="21"/>
          <w:shd w:val="clear" w:color="auto" w:fill="FFFFFF"/>
        </w:rPr>
        <w:t>现代光学基础（第二版）</w:t>
      </w:r>
      <w:r w:rsidRPr="001E6208">
        <w:rPr>
          <w:rFonts w:asciiTheme="minorEastAsia" w:hAnsiTheme="minorEastAsia" w:cs="Arial"/>
          <w:color w:val="333333"/>
          <w:szCs w:val="21"/>
          <w:shd w:val="clear" w:color="auto" w:fill="FFFFFF"/>
        </w:rPr>
        <w:t>[M].北京:</w:t>
      </w:r>
      <w:r w:rsidRPr="001E6208">
        <w:rPr>
          <w:rFonts w:asciiTheme="minorEastAsia" w:hAnsiTheme="minorEastAsia" w:cs="Arial" w:hint="eastAsia"/>
          <w:color w:val="333333"/>
          <w:szCs w:val="21"/>
          <w:shd w:val="clear" w:color="auto" w:fill="FFFFFF"/>
        </w:rPr>
        <w:t>北京大学出版社</w:t>
      </w:r>
      <w:r w:rsidRPr="001E6208">
        <w:rPr>
          <w:rFonts w:asciiTheme="minorEastAsia" w:hAnsiTheme="minorEastAsia" w:cs="Arial"/>
          <w:color w:val="333333"/>
          <w:szCs w:val="21"/>
          <w:shd w:val="clear" w:color="auto" w:fill="FFFFFF"/>
        </w:rPr>
        <w:t>,</w:t>
      </w:r>
      <w:r w:rsidRPr="001E6208">
        <w:rPr>
          <w:rFonts w:asciiTheme="minorEastAsia" w:hAnsiTheme="minorEastAsia" w:cs="Arial"/>
          <w:color w:val="333333"/>
          <w:szCs w:val="21"/>
          <w:shd w:val="clear" w:color="auto" w:fill="FFFFFF"/>
        </w:rPr>
        <w:t>2018</w:t>
      </w:r>
      <w:r w:rsidRPr="001E6208">
        <w:rPr>
          <w:rFonts w:asciiTheme="minorEastAsia" w:hAnsiTheme="minorEastAsia" w:cs="Arial" w:hint="eastAsia"/>
          <w:color w:val="333333"/>
          <w:szCs w:val="21"/>
          <w:shd w:val="clear" w:color="auto" w:fill="FFFFFF"/>
        </w:rPr>
        <w:t>:</w:t>
      </w:r>
      <w:r w:rsidRPr="001E6208">
        <w:rPr>
          <w:rFonts w:asciiTheme="minorEastAsia" w:hAnsiTheme="minorEastAsia" w:cs="Arial"/>
          <w:color w:val="333333"/>
          <w:szCs w:val="21"/>
          <w:shd w:val="clear" w:color="auto" w:fill="FFFFFF"/>
        </w:rPr>
        <w:t>6</w:t>
      </w:r>
      <w:r w:rsidR="0001351F" w:rsidRPr="001E6208">
        <w:rPr>
          <w:rFonts w:asciiTheme="minorEastAsia" w:hAnsiTheme="minorEastAsia" w:cs="Arial"/>
          <w:color w:val="333333"/>
          <w:szCs w:val="21"/>
          <w:shd w:val="clear" w:color="auto" w:fill="FFFFFF"/>
        </w:rPr>
        <w:t>1</w:t>
      </w:r>
      <w:r w:rsidRPr="001E6208">
        <w:rPr>
          <w:rFonts w:asciiTheme="minorEastAsia" w:hAnsiTheme="minorEastAsia" w:cs="Arial"/>
          <w:color w:val="333333"/>
          <w:szCs w:val="21"/>
          <w:shd w:val="clear" w:color="auto" w:fill="FFFFFF"/>
        </w:rPr>
        <w:t>-89</w:t>
      </w:r>
      <w:r w:rsidRPr="001E6208">
        <w:rPr>
          <w:rFonts w:asciiTheme="minorEastAsia" w:hAnsiTheme="minorEastAsia" w:cs="Arial"/>
          <w:color w:val="333333"/>
          <w:szCs w:val="21"/>
          <w:shd w:val="clear" w:color="auto" w:fill="FFFFFF"/>
        </w:rPr>
        <w:t>.</w:t>
      </w:r>
    </w:p>
    <w:p w14:paraId="43411D50" w14:textId="45F39937" w:rsidR="00127D4E" w:rsidRPr="001E6208" w:rsidRDefault="00727FF8" w:rsidP="00F92FC2">
      <w:pPr>
        <w:jc w:val="left"/>
        <w:rPr>
          <w:rFonts w:asciiTheme="minorEastAsia" w:hAnsiTheme="minorEastAsia" w:hint="eastAsia"/>
        </w:rPr>
      </w:pPr>
      <w:r w:rsidRPr="001E6208">
        <w:rPr>
          <w:rFonts w:asciiTheme="minorEastAsia" w:hAnsiTheme="minorEastAsia" w:cs="Arial"/>
          <w:color w:val="333333"/>
          <w:szCs w:val="21"/>
          <w:shd w:val="clear" w:color="auto" w:fill="FFFFFF"/>
        </w:rPr>
        <w:t>[</w:t>
      </w:r>
      <w:r w:rsidR="002C3225" w:rsidRPr="001E6208">
        <w:rPr>
          <w:rFonts w:asciiTheme="minorEastAsia" w:hAnsiTheme="minorEastAsia" w:cs="Arial"/>
          <w:color w:val="333333"/>
          <w:szCs w:val="21"/>
          <w:shd w:val="clear" w:color="auto" w:fill="FFFFFF"/>
        </w:rPr>
        <w:t>5</w:t>
      </w:r>
      <w:r w:rsidRPr="001E6208">
        <w:rPr>
          <w:rFonts w:asciiTheme="minorEastAsia" w:hAnsiTheme="minorEastAsia" w:cs="Arial"/>
          <w:color w:val="333333"/>
          <w:szCs w:val="21"/>
          <w:shd w:val="clear" w:color="auto" w:fill="FFFFFF"/>
        </w:rPr>
        <w:t>]</w:t>
      </w:r>
      <w:r w:rsidRPr="001E6208">
        <w:rPr>
          <w:rFonts w:asciiTheme="minorEastAsia" w:hAnsiTheme="minorEastAsia" w:cs="Arial" w:hint="eastAsia"/>
          <w:color w:val="333333"/>
          <w:szCs w:val="21"/>
          <w:shd w:val="clear" w:color="auto" w:fill="FFFFFF"/>
        </w:rPr>
        <w:t>赵凯华.新概念物理教程.光学</w:t>
      </w:r>
      <w:r w:rsidRPr="001E6208">
        <w:rPr>
          <w:rFonts w:asciiTheme="minorEastAsia" w:hAnsiTheme="minorEastAsia" w:cs="Arial"/>
          <w:color w:val="333333"/>
          <w:szCs w:val="21"/>
          <w:shd w:val="clear" w:color="auto" w:fill="FFFFFF"/>
        </w:rPr>
        <w:t>[M].北京:</w:t>
      </w:r>
      <w:r w:rsidRPr="001E6208">
        <w:rPr>
          <w:rFonts w:asciiTheme="minorEastAsia" w:hAnsiTheme="minorEastAsia" w:cs="Arial" w:hint="eastAsia"/>
          <w:color w:val="333333"/>
          <w:szCs w:val="21"/>
          <w:shd w:val="clear" w:color="auto" w:fill="FFFFFF"/>
        </w:rPr>
        <w:t>高等教育出版社</w:t>
      </w:r>
      <w:r w:rsidRPr="001E6208">
        <w:rPr>
          <w:rFonts w:asciiTheme="minorEastAsia" w:hAnsiTheme="minorEastAsia" w:cs="Arial"/>
          <w:color w:val="333333"/>
          <w:szCs w:val="21"/>
          <w:shd w:val="clear" w:color="auto" w:fill="FFFFFF"/>
        </w:rPr>
        <w:t>,20</w:t>
      </w:r>
      <w:r w:rsidRPr="001E6208">
        <w:rPr>
          <w:rFonts w:asciiTheme="minorEastAsia" w:hAnsiTheme="minorEastAsia" w:cs="Arial"/>
          <w:color w:val="333333"/>
          <w:szCs w:val="21"/>
          <w:shd w:val="clear" w:color="auto" w:fill="FFFFFF"/>
        </w:rPr>
        <w:t>04</w:t>
      </w:r>
      <w:r w:rsidRPr="001E6208">
        <w:rPr>
          <w:rFonts w:asciiTheme="minorEastAsia" w:hAnsiTheme="minorEastAsia" w:cs="Arial" w:hint="eastAsia"/>
          <w:color w:val="333333"/>
          <w:szCs w:val="21"/>
          <w:shd w:val="clear" w:color="auto" w:fill="FFFFFF"/>
        </w:rPr>
        <w:t>:</w:t>
      </w:r>
      <w:r w:rsidRPr="001E6208">
        <w:rPr>
          <w:rFonts w:asciiTheme="minorEastAsia" w:hAnsiTheme="minorEastAsia" w:cs="Arial"/>
          <w:color w:val="333333"/>
          <w:szCs w:val="21"/>
          <w:shd w:val="clear" w:color="auto" w:fill="FFFFFF"/>
        </w:rPr>
        <w:t>163</w:t>
      </w:r>
      <w:r w:rsidRPr="001E6208">
        <w:rPr>
          <w:rFonts w:asciiTheme="minorEastAsia" w:hAnsiTheme="minorEastAsia" w:cs="Arial"/>
          <w:color w:val="333333"/>
          <w:szCs w:val="21"/>
          <w:shd w:val="clear" w:color="auto" w:fill="FFFFFF"/>
        </w:rPr>
        <w:t>-</w:t>
      </w:r>
      <w:r w:rsidRPr="001E6208">
        <w:rPr>
          <w:rFonts w:asciiTheme="minorEastAsia" w:hAnsiTheme="minorEastAsia" w:cs="Arial"/>
          <w:color w:val="333333"/>
          <w:szCs w:val="21"/>
          <w:shd w:val="clear" w:color="auto" w:fill="FFFFFF"/>
        </w:rPr>
        <w:t>189</w:t>
      </w:r>
      <w:r w:rsidRPr="001E6208">
        <w:rPr>
          <w:rFonts w:asciiTheme="minorEastAsia" w:hAnsiTheme="minorEastAsia" w:cs="Arial"/>
          <w:color w:val="333333"/>
          <w:szCs w:val="21"/>
          <w:shd w:val="clear" w:color="auto" w:fill="FFFFFF"/>
        </w:rPr>
        <w:t>.</w:t>
      </w:r>
    </w:p>
    <w:sectPr w:rsidR="00127D4E" w:rsidRPr="001E62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87E5E" w14:textId="77777777" w:rsidR="009D2216" w:rsidRDefault="009D2216" w:rsidP="004E4C61">
      <w:r>
        <w:separator/>
      </w:r>
    </w:p>
  </w:endnote>
  <w:endnote w:type="continuationSeparator" w:id="0">
    <w:p w14:paraId="37EE14C9" w14:textId="77777777" w:rsidR="009D2216" w:rsidRDefault="009D2216" w:rsidP="004E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7826A" w14:textId="77777777" w:rsidR="009D2216" w:rsidRDefault="009D2216" w:rsidP="004E4C61">
      <w:r>
        <w:separator/>
      </w:r>
    </w:p>
  </w:footnote>
  <w:footnote w:type="continuationSeparator" w:id="0">
    <w:p w14:paraId="3C791627" w14:textId="77777777" w:rsidR="009D2216" w:rsidRDefault="009D2216" w:rsidP="004E4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306E3"/>
    <w:multiLevelType w:val="hybridMultilevel"/>
    <w:tmpl w:val="8806B242"/>
    <w:lvl w:ilvl="0" w:tplc="953A5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23287"/>
    <w:multiLevelType w:val="hybridMultilevel"/>
    <w:tmpl w:val="A9989F4E"/>
    <w:lvl w:ilvl="0" w:tplc="04FA4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04DF6"/>
    <w:multiLevelType w:val="hybridMultilevel"/>
    <w:tmpl w:val="4222907C"/>
    <w:lvl w:ilvl="0" w:tplc="72B61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172A9A"/>
    <w:multiLevelType w:val="hybridMultilevel"/>
    <w:tmpl w:val="0F964CF8"/>
    <w:lvl w:ilvl="0" w:tplc="5BDEC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F0754"/>
    <w:multiLevelType w:val="hybridMultilevel"/>
    <w:tmpl w:val="37423A50"/>
    <w:lvl w:ilvl="0" w:tplc="0409000F">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6938A0"/>
    <w:multiLevelType w:val="hybridMultilevel"/>
    <w:tmpl w:val="6E02B5DA"/>
    <w:lvl w:ilvl="0" w:tplc="84F2C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AD6832"/>
    <w:multiLevelType w:val="hybridMultilevel"/>
    <w:tmpl w:val="4A1A4E5C"/>
    <w:lvl w:ilvl="0" w:tplc="C630D5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D1A2894"/>
    <w:multiLevelType w:val="hybridMultilevel"/>
    <w:tmpl w:val="2B826BF6"/>
    <w:lvl w:ilvl="0" w:tplc="9D74F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6"/>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8F"/>
    <w:rsid w:val="00003F11"/>
    <w:rsid w:val="0001351F"/>
    <w:rsid w:val="00046F5C"/>
    <w:rsid w:val="000857A9"/>
    <w:rsid w:val="000C5F45"/>
    <w:rsid w:val="00100E94"/>
    <w:rsid w:val="00103AC0"/>
    <w:rsid w:val="00116E96"/>
    <w:rsid w:val="00127D4E"/>
    <w:rsid w:val="001A4DC5"/>
    <w:rsid w:val="001C14B3"/>
    <w:rsid w:val="001C2010"/>
    <w:rsid w:val="001E296C"/>
    <w:rsid w:val="001E384E"/>
    <w:rsid w:val="001E6208"/>
    <w:rsid w:val="002037DE"/>
    <w:rsid w:val="0022489B"/>
    <w:rsid w:val="00244A32"/>
    <w:rsid w:val="00246C0B"/>
    <w:rsid w:val="0029210B"/>
    <w:rsid w:val="00293BE1"/>
    <w:rsid w:val="002C3225"/>
    <w:rsid w:val="002C5826"/>
    <w:rsid w:val="002D4EDE"/>
    <w:rsid w:val="00322CEC"/>
    <w:rsid w:val="003310C5"/>
    <w:rsid w:val="003412F2"/>
    <w:rsid w:val="003616AC"/>
    <w:rsid w:val="0037668D"/>
    <w:rsid w:val="003815FA"/>
    <w:rsid w:val="003851B1"/>
    <w:rsid w:val="003913AC"/>
    <w:rsid w:val="003B4A3A"/>
    <w:rsid w:val="003C5934"/>
    <w:rsid w:val="003E0B5D"/>
    <w:rsid w:val="004065B4"/>
    <w:rsid w:val="004452FB"/>
    <w:rsid w:val="00466681"/>
    <w:rsid w:val="00482860"/>
    <w:rsid w:val="00497E45"/>
    <w:rsid w:val="004A5955"/>
    <w:rsid w:val="004B3498"/>
    <w:rsid w:val="004D723B"/>
    <w:rsid w:val="004E34BC"/>
    <w:rsid w:val="004E4C61"/>
    <w:rsid w:val="0053726B"/>
    <w:rsid w:val="005529A0"/>
    <w:rsid w:val="00595A05"/>
    <w:rsid w:val="005C1981"/>
    <w:rsid w:val="005D34C3"/>
    <w:rsid w:val="0062023E"/>
    <w:rsid w:val="006360C0"/>
    <w:rsid w:val="00661DAA"/>
    <w:rsid w:val="00673B2E"/>
    <w:rsid w:val="006A710E"/>
    <w:rsid w:val="006C163D"/>
    <w:rsid w:val="006E1E38"/>
    <w:rsid w:val="006E75D3"/>
    <w:rsid w:val="00721559"/>
    <w:rsid w:val="0072532A"/>
    <w:rsid w:val="00727FF8"/>
    <w:rsid w:val="00733BD5"/>
    <w:rsid w:val="0074100D"/>
    <w:rsid w:val="007468EC"/>
    <w:rsid w:val="00762027"/>
    <w:rsid w:val="00792FFE"/>
    <w:rsid w:val="00794521"/>
    <w:rsid w:val="007A3365"/>
    <w:rsid w:val="007B63F7"/>
    <w:rsid w:val="008048BE"/>
    <w:rsid w:val="008155BA"/>
    <w:rsid w:val="00823A07"/>
    <w:rsid w:val="00866008"/>
    <w:rsid w:val="00875A10"/>
    <w:rsid w:val="0088600B"/>
    <w:rsid w:val="008A44B8"/>
    <w:rsid w:val="008D7111"/>
    <w:rsid w:val="008D7F07"/>
    <w:rsid w:val="0090248F"/>
    <w:rsid w:val="009129C0"/>
    <w:rsid w:val="009214E3"/>
    <w:rsid w:val="009535B4"/>
    <w:rsid w:val="00993C0B"/>
    <w:rsid w:val="009A1A34"/>
    <w:rsid w:val="009B1486"/>
    <w:rsid w:val="009B75DA"/>
    <w:rsid w:val="009D2216"/>
    <w:rsid w:val="00A731E0"/>
    <w:rsid w:val="00A936A5"/>
    <w:rsid w:val="00A93D10"/>
    <w:rsid w:val="00AE35EC"/>
    <w:rsid w:val="00B021E1"/>
    <w:rsid w:val="00B125F7"/>
    <w:rsid w:val="00B471F2"/>
    <w:rsid w:val="00B676AB"/>
    <w:rsid w:val="00BC0B2F"/>
    <w:rsid w:val="00BE2BFD"/>
    <w:rsid w:val="00BF17FD"/>
    <w:rsid w:val="00C129C6"/>
    <w:rsid w:val="00C428B0"/>
    <w:rsid w:val="00C50C74"/>
    <w:rsid w:val="00C54E80"/>
    <w:rsid w:val="00C561DD"/>
    <w:rsid w:val="00C80B1A"/>
    <w:rsid w:val="00C80EFC"/>
    <w:rsid w:val="00CB3D5C"/>
    <w:rsid w:val="00CF1907"/>
    <w:rsid w:val="00D27EE7"/>
    <w:rsid w:val="00D317EB"/>
    <w:rsid w:val="00D82881"/>
    <w:rsid w:val="00D842E0"/>
    <w:rsid w:val="00D92A20"/>
    <w:rsid w:val="00D94362"/>
    <w:rsid w:val="00DA2D6A"/>
    <w:rsid w:val="00DA3980"/>
    <w:rsid w:val="00DB5B83"/>
    <w:rsid w:val="00DD1607"/>
    <w:rsid w:val="00DE6D98"/>
    <w:rsid w:val="00E07DCC"/>
    <w:rsid w:val="00E52DA2"/>
    <w:rsid w:val="00EA3549"/>
    <w:rsid w:val="00ED610E"/>
    <w:rsid w:val="00EE2209"/>
    <w:rsid w:val="00EF0BA2"/>
    <w:rsid w:val="00F13AB5"/>
    <w:rsid w:val="00F22D0C"/>
    <w:rsid w:val="00F2628F"/>
    <w:rsid w:val="00F80DB9"/>
    <w:rsid w:val="00F928B4"/>
    <w:rsid w:val="00F928FC"/>
    <w:rsid w:val="00F92FC2"/>
    <w:rsid w:val="00F96E74"/>
    <w:rsid w:val="00FA10BA"/>
    <w:rsid w:val="00FB46B3"/>
    <w:rsid w:val="00FB7976"/>
    <w:rsid w:val="00FF4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B0DB0"/>
  <w15:chartTrackingRefBased/>
  <w15:docId w15:val="{E79D96B5-5786-4EDD-B103-FDD71C49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7D4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384E"/>
    <w:rPr>
      <w:color w:val="0000FF"/>
      <w:u w:val="single"/>
    </w:rPr>
  </w:style>
  <w:style w:type="character" w:customStyle="1" w:styleId="10">
    <w:name w:val="标题 1 字符"/>
    <w:basedOn w:val="a0"/>
    <w:link w:val="1"/>
    <w:uiPriority w:val="9"/>
    <w:rsid w:val="00127D4E"/>
    <w:rPr>
      <w:b/>
      <w:bCs/>
      <w:kern w:val="44"/>
      <w:sz w:val="44"/>
      <w:szCs w:val="44"/>
    </w:rPr>
  </w:style>
  <w:style w:type="paragraph" w:styleId="a4">
    <w:name w:val="Subtitle"/>
    <w:basedOn w:val="a"/>
    <w:next w:val="a"/>
    <w:link w:val="a5"/>
    <w:uiPriority w:val="11"/>
    <w:qFormat/>
    <w:rsid w:val="00127D4E"/>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127D4E"/>
    <w:rPr>
      <w:b/>
      <w:bCs/>
      <w:kern w:val="28"/>
      <w:sz w:val="32"/>
      <w:szCs w:val="32"/>
    </w:rPr>
  </w:style>
  <w:style w:type="paragraph" w:styleId="a6">
    <w:name w:val="Balloon Text"/>
    <w:basedOn w:val="a"/>
    <w:link w:val="a7"/>
    <w:uiPriority w:val="99"/>
    <w:semiHidden/>
    <w:unhideWhenUsed/>
    <w:rsid w:val="00127D4E"/>
    <w:rPr>
      <w:sz w:val="18"/>
      <w:szCs w:val="18"/>
    </w:rPr>
  </w:style>
  <w:style w:type="character" w:customStyle="1" w:styleId="a7">
    <w:name w:val="批注框文本 字符"/>
    <w:basedOn w:val="a0"/>
    <w:link w:val="a6"/>
    <w:uiPriority w:val="99"/>
    <w:semiHidden/>
    <w:rsid w:val="00127D4E"/>
    <w:rPr>
      <w:sz w:val="18"/>
      <w:szCs w:val="18"/>
    </w:rPr>
  </w:style>
  <w:style w:type="paragraph" w:styleId="a8">
    <w:name w:val="List Paragraph"/>
    <w:basedOn w:val="a"/>
    <w:uiPriority w:val="34"/>
    <w:qFormat/>
    <w:rsid w:val="00FF416A"/>
    <w:pPr>
      <w:ind w:firstLineChars="200" w:firstLine="420"/>
    </w:pPr>
  </w:style>
  <w:style w:type="paragraph" w:styleId="a9">
    <w:name w:val="header"/>
    <w:basedOn w:val="a"/>
    <w:link w:val="aa"/>
    <w:uiPriority w:val="99"/>
    <w:unhideWhenUsed/>
    <w:rsid w:val="004E4C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E4C61"/>
    <w:rPr>
      <w:sz w:val="18"/>
      <w:szCs w:val="18"/>
    </w:rPr>
  </w:style>
  <w:style w:type="paragraph" w:styleId="ab">
    <w:name w:val="footer"/>
    <w:basedOn w:val="a"/>
    <w:link w:val="ac"/>
    <w:uiPriority w:val="99"/>
    <w:unhideWhenUsed/>
    <w:rsid w:val="004E4C61"/>
    <w:pPr>
      <w:tabs>
        <w:tab w:val="center" w:pos="4153"/>
        <w:tab w:val="right" w:pos="8306"/>
      </w:tabs>
      <w:snapToGrid w:val="0"/>
      <w:jc w:val="left"/>
    </w:pPr>
    <w:rPr>
      <w:sz w:val="18"/>
      <w:szCs w:val="18"/>
    </w:rPr>
  </w:style>
  <w:style w:type="character" w:customStyle="1" w:styleId="ac">
    <w:name w:val="页脚 字符"/>
    <w:basedOn w:val="a0"/>
    <w:link w:val="ab"/>
    <w:uiPriority w:val="99"/>
    <w:rsid w:val="004E4C61"/>
    <w:rPr>
      <w:sz w:val="18"/>
      <w:szCs w:val="18"/>
    </w:rPr>
  </w:style>
  <w:style w:type="character" w:styleId="ad">
    <w:name w:val="FollowedHyperlink"/>
    <w:basedOn w:val="a0"/>
    <w:uiPriority w:val="99"/>
    <w:semiHidden/>
    <w:unhideWhenUsed/>
    <w:rsid w:val="00B471F2"/>
    <w:rPr>
      <w:color w:val="954F72" w:themeColor="followedHyperlink"/>
      <w:u w:val="single"/>
    </w:rPr>
  </w:style>
  <w:style w:type="character" w:styleId="ae">
    <w:name w:val="Unresolved Mention"/>
    <w:basedOn w:val="a0"/>
    <w:uiPriority w:val="99"/>
    <w:semiHidden/>
    <w:unhideWhenUsed/>
    <w:rsid w:val="009B1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06056">
      <w:bodyDiv w:val="1"/>
      <w:marLeft w:val="0"/>
      <w:marRight w:val="0"/>
      <w:marTop w:val="0"/>
      <w:marBottom w:val="0"/>
      <w:divBdr>
        <w:top w:val="none" w:sz="0" w:space="0" w:color="auto"/>
        <w:left w:val="none" w:sz="0" w:space="0" w:color="auto"/>
        <w:bottom w:val="none" w:sz="0" w:space="0" w:color="auto"/>
        <w:right w:val="none" w:sz="0" w:space="0" w:color="auto"/>
      </w:divBdr>
    </w:div>
    <w:div w:id="934635923">
      <w:bodyDiv w:val="1"/>
      <w:marLeft w:val="0"/>
      <w:marRight w:val="0"/>
      <w:marTop w:val="0"/>
      <w:marBottom w:val="0"/>
      <w:divBdr>
        <w:top w:val="none" w:sz="0" w:space="0" w:color="auto"/>
        <w:left w:val="none" w:sz="0" w:space="0" w:color="auto"/>
        <w:bottom w:val="none" w:sz="0" w:space="0" w:color="auto"/>
        <w:right w:val="none" w:sz="0" w:space="0" w:color="auto"/>
      </w:divBdr>
    </w:div>
    <w:div w:id="1077284138">
      <w:bodyDiv w:val="1"/>
      <w:marLeft w:val="0"/>
      <w:marRight w:val="0"/>
      <w:marTop w:val="0"/>
      <w:marBottom w:val="0"/>
      <w:divBdr>
        <w:top w:val="none" w:sz="0" w:space="0" w:color="auto"/>
        <w:left w:val="none" w:sz="0" w:space="0" w:color="auto"/>
        <w:bottom w:val="none" w:sz="0" w:space="0" w:color="auto"/>
        <w:right w:val="none" w:sz="0" w:space="0" w:color="auto"/>
      </w:divBdr>
      <w:divsChild>
        <w:div w:id="259410486">
          <w:marLeft w:val="0"/>
          <w:marRight w:val="0"/>
          <w:marTop w:val="0"/>
          <w:marBottom w:val="225"/>
          <w:divBdr>
            <w:top w:val="none" w:sz="0" w:space="0" w:color="auto"/>
            <w:left w:val="none" w:sz="0" w:space="0" w:color="auto"/>
            <w:bottom w:val="none" w:sz="0" w:space="0" w:color="auto"/>
            <w:right w:val="none" w:sz="0" w:space="0" w:color="auto"/>
          </w:divBdr>
          <w:divsChild>
            <w:div w:id="945187818">
              <w:marLeft w:val="0"/>
              <w:marRight w:val="0"/>
              <w:marTop w:val="0"/>
              <w:marBottom w:val="0"/>
              <w:divBdr>
                <w:top w:val="none" w:sz="0" w:space="0" w:color="auto"/>
                <w:left w:val="none" w:sz="0" w:space="0" w:color="auto"/>
                <w:bottom w:val="none" w:sz="0" w:space="0" w:color="auto"/>
                <w:right w:val="none" w:sz="0" w:space="0" w:color="auto"/>
              </w:divBdr>
            </w:div>
            <w:div w:id="690911203">
              <w:marLeft w:val="0"/>
              <w:marRight w:val="0"/>
              <w:marTop w:val="0"/>
              <w:marBottom w:val="0"/>
              <w:divBdr>
                <w:top w:val="none" w:sz="0" w:space="0" w:color="auto"/>
                <w:left w:val="none" w:sz="0" w:space="0" w:color="auto"/>
                <w:bottom w:val="none" w:sz="0" w:space="0" w:color="auto"/>
                <w:right w:val="none" w:sz="0" w:space="0" w:color="auto"/>
              </w:divBdr>
            </w:div>
            <w:div w:id="1745571166">
              <w:marLeft w:val="0"/>
              <w:marRight w:val="0"/>
              <w:marTop w:val="0"/>
              <w:marBottom w:val="0"/>
              <w:divBdr>
                <w:top w:val="none" w:sz="0" w:space="0" w:color="auto"/>
                <w:left w:val="none" w:sz="0" w:space="0" w:color="auto"/>
                <w:bottom w:val="none" w:sz="0" w:space="0" w:color="auto"/>
                <w:right w:val="none" w:sz="0" w:space="0" w:color="auto"/>
              </w:divBdr>
            </w:div>
            <w:div w:id="896084345">
              <w:marLeft w:val="0"/>
              <w:marRight w:val="0"/>
              <w:marTop w:val="0"/>
              <w:marBottom w:val="0"/>
              <w:divBdr>
                <w:top w:val="none" w:sz="0" w:space="0" w:color="auto"/>
                <w:left w:val="none" w:sz="0" w:space="0" w:color="auto"/>
                <w:bottom w:val="none" w:sz="0" w:space="0" w:color="auto"/>
                <w:right w:val="none" w:sz="0" w:space="0" w:color="auto"/>
              </w:divBdr>
            </w:div>
            <w:div w:id="476606836">
              <w:marLeft w:val="0"/>
              <w:marRight w:val="0"/>
              <w:marTop w:val="0"/>
              <w:marBottom w:val="0"/>
              <w:divBdr>
                <w:top w:val="none" w:sz="0" w:space="0" w:color="auto"/>
                <w:left w:val="none" w:sz="0" w:space="0" w:color="auto"/>
                <w:bottom w:val="none" w:sz="0" w:space="0" w:color="auto"/>
                <w:right w:val="none" w:sz="0" w:space="0" w:color="auto"/>
              </w:divBdr>
            </w:div>
          </w:divsChild>
        </w:div>
        <w:div w:id="1155029443">
          <w:marLeft w:val="0"/>
          <w:marRight w:val="0"/>
          <w:marTop w:val="0"/>
          <w:marBottom w:val="225"/>
          <w:divBdr>
            <w:top w:val="none" w:sz="0" w:space="0" w:color="auto"/>
            <w:left w:val="none" w:sz="0" w:space="0" w:color="auto"/>
            <w:bottom w:val="none" w:sz="0" w:space="0" w:color="auto"/>
            <w:right w:val="none" w:sz="0" w:space="0" w:color="auto"/>
          </w:divBdr>
          <w:divsChild>
            <w:div w:id="200480083">
              <w:marLeft w:val="0"/>
              <w:marRight w:val="0"/>
              <w:marTop w:val="0"/>
              <w:marBottom w:val="0"/>
              <w:divBdr>
                <w:top w:val="none" w:sz="0" w:space="0" w:color="auto"/>
                <w:left w:val="none" w:sz="0" w:space="0" w:color="auto"/>
                <w:bottom w:val="none" w:sz="0" w:space="0" w:color="auto"/>
                <w:right w:val="none" w:sz="0" w:space="0" w:color="auto"/>
              </w:divBdr>
            </w:div>
            <w:div w:id="673843880">
              <w:marLeft w:val="0"/>
              <w:marRight w:val="0"/>
              <w:marTop w:val="0"/>
              <w:marBottom w:val="0"/>
              <w:divBdr>
                <w:top w:val="none" w:sz="0" w:space="0" w:color="auto"/>
                <w:left w:val="none" w:sz="0" w:space="0" w:color="auto"/>
                <w:bottom w:val="none" w:sz="0" w:space="0" w:color="auto"/>
                <w:right w:val="none" w:sz="0" w:space="0" w:color="auto"/>
              </w:divBdr>
            </w:div>
            <w:div w:id="1388190725">
              <w:marLeft w:val="0"/>
              <w:marRight w:val="0"/>
              <w:marTop w:val="0"/>
              <w:marBottom w:val="0"/>
              <w:divBdr>
                <w:top w:val="none" w:sz="0" w:space="0" w:color="auto"/>
                <w:left w:val="none" w:sz="0" w:space="0" w:color="auto"/>
                <w:bottom w:val="none" w:sz="0" w:space="0" w:color="auto"/>
                <w:right w:val="none" w:sz="0" w:space="0" w:color="auto"/>
              </w:divBdr>
            </w:div>
            <w:div w:id="2116513723">
              <w:marLeft w:val="0"/>
              <w:marRight w:val="0"/>
              <w:marTop w:val="0"/>
              <w:marBottom w:val="0"/>
              <w:divBdr>
                <w:top w:val="none" w:sz="0" w:space="0" w:color="auto"/>
                <w:left w:val="none" w:sz="0" w:space="0" w:color="auto"/>
                <w:bottom w:val="none" w:sz="0" w:space="0" w:color="auto"/>
                <w:right w:val="none" w:sz="0" w:space="0" w:color="auto"/>
              </w:divBdr>
            </w:div>
            <w:div w:id="268709431">
              <w:marLeft w:val="0"/>
              <w:marRight w:val="0"/>
              <w:marTop w:val="0"/>
              <w:marBottom w:val="0"/>
              <w:divBdr>
                <w:top w:val="none" w:sz="0" w:space="0" w:color="auto"/>
                <w:left w:val="none" w:sz="0" w:space="0" w:color="auto"/>
                <w:bottom w:val="none" w:sz="0" w:space="0" w:color="auto"/>
                <w:right w:val="none" w:sz="0" w:space="0" w:color="auto"/>
              </w:divBdr>
            </w:div>
            <w:div w:id="20741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hyperlink" Target="https://wenku.baidu.com/view/3b6826b571fe910ef12df83d.htm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s://wenku.baidu.com/view/180c36bbcc175527062208b4.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钟锡华18</b:Tag>
    <b:SourceType>Book</b:SourceType>
    <b:Guid>{A8569A34-77B1-4076-80E8-B3DB6062A163}</b:Guid>
    <b:LCID>zh-CN</b:LCID>
    <b:Author>
      <b:Author>
        <b:NameList>
          <b:Person>
            <b:Last>钟锡华</b:Last>
          </b:Person>
        </b:NameList>
      </b:Author>
    </b:Author>
    <b:Title>现代光学基础</b:Title>
    <b:Year>2018</b:Year>
    <b:City>北京市海定区</b:City>
    <b:Publisher>北京大学出版社</b:Publisher>
    <b:RefOrder>1</b:RefOrder>
  </b:Source>
</b:Sources>
</file>

<file path=customXml/itemProps1.xml><?xml version="1.0" encoding="utf-8"?>
<ds:datastoreItem xmlns:ds="http://schemas.openxmlformats.org/officeDocument/2006/customXml" ds:itemID="{25D30E6C-5F5D-4738-83C3-7977DB9B6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 陈</dc:creator>
  <cp:keywords/>
  <dc:description/>
  <cp:lastModifiedBy>ls 陈</cp:lastModifiedBy>
  <cp:revision>42</cp:revision>
  <dcterms:created xsi:type="dcterms:W3CDTF">2019-06-14T13:39:00Z</dcterms:created>
  <dcterms:modified xsi:type="dcterms:W3CDTF">2019-06-17T14:36:00Z</dcterms:modified>
</cp:coreProperties>
</file>