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8.png" ContentType="image/png"/>
  <Override PartName="/word/media/image1.png" ContentType="image/png"/>
  <Override PartName="/word/media/image4.png" ContentType="image/png"/>
  <Override PartName="/word/media/image15.png" ContentType="image/png"/>
  <Override PartName="/word/media/image3.emf" ContentType="image/x-emf"/>
  <Override PartName="/word/media/image2.png" ContentType="image/png"/>
  <Override PartName="/word/media/image5.png" ContentType="image/png"/>
  <Override PartName="/word/media/image7.emf" ContentType="image/x-emf"/>
  <Override PartName="/word/media/image8.png" ContentType="image/png"/>
  <Override PartName="/word/media/image6.png" ContentType="image/png"/>
  <Override PartName="/word/media/image24.png" ContentType="image/png"/>
  <Override PartName="/word/media/image10.emf" ContentType="image/x-emf"/>
  <Override PartName="/word/media/image9.emf" ContentType="image/x-emf"/>
  <Override PartName="/word/media/image11.emf" ContentType="image/x-emf"/>
  <Override PartName="/word/media/image12.png" ContentType="image/png"/>
  <Override PartName="/word/media/image13.png" ContentType="image/png"/>
  <Override PartName="/word/media/image14.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
          <w:i/>
          <w:iCs/>
          <w:color w:val="C00000"/>
          <w:sz w:val="36"/>
          <w:szCs w:val="36"/>
        </w:rPr>
      </w:pPr>
      <w:r>
        <w:rPr>
          <w:b/>
          <w:i/>
          <w:iCs/>
          <w:color w:val="C00000"/>
          <w:sz w:val="36"/>
          <w:szCs w:val="36"/>
        </w:rPr>
      </w:r>
    </w:p>
    <w:p>
      <w:pPr>
        <w:pStyle w:val="Normal"/>
        <w:jc w:val="center"/>
        <w:rPr>
          <w:b/>
          <w:color w:val="C00000"/>
          <w:sz w:val="40"/>
          <w:szCs w:val="40"/>
        </w:rPr>
      </w:pPr>
      <w:r>
        <w:rPr>
          <w:b/>
          <w:color w:val="C00000"/>
          <w:sz w:val="40"/>
          <w:szCs w:val="40"/>
        </w:rPr>
        <w:t>LAB 6: Time Response Analysis of Dynamic Systems</w:t>
      </w:r>
    </w:p>
    <w:p>
      <w:pPr>
        <w:pStyle w:val="Normal"/>
        <w:rPr>
          <w:b/>
          <w:color w:val="C00000"/>
          <w:sz w:val="36"/>
          <w:szCs w:val="36"/>
        </w:rPr>
      </w:pPr>
      <w:r>
        <w:rPr>
          <w:b/>
          <w:color w:val="C00000"/>
          <w:sz w:val="36"/>
          <w:szCs w:val="36"/>
        </w:rPr>
      </w:r>
    </w:p>
    <w:p>
      <w:pPr>
        <w:pStyle w:val="Normal"/>
        <w:rPr/>
      </w:pPr>
      <w:r>
        <w:rPr/>
      </w:r>
    </w:p>
    <w:p>
      <w:pPr>
        <w:pStyle w:val="Normal"/>
        <w:rPr/>
      </w:pPr>
      <w:r>
        <w:rPr/>
      </w:r>
    </w:p>
    <w:p>
      <w:pPr>
        <w:pStyle w:val="Normal"/>
        <w:rPr>
          <w:rFonts w:cs="Calibri" w:cstheme="minorHAnsi"/>
          <w:szCs w:val="28"/>
        </w:rPr>
      </w:pPr>
      <w:r>
        <w:rPr>
          <w:rFonts w:cs="Calibri" w:cstheme="minorHAnsi"/>
          <w:szCs w:val="28"/>
        </w:rPr>
      </w:r>
    </w:p>
    <w:tbl>
      <w:tblPr>
        <w:tblStyle w:val="TableGrid"/>
        <w:tblW w:w="863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55"/>
        <w:gridCol w:w="5580"/>
      </w:tblGrid>
      <w:tr>
        <w:trPr>
          <w:trHeight w:val="432" w:hRule="atLeast"/>
        </w:trPr>
        <w:tc>
          <w:tcPr>
            <w:tcW w:w="3055"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Course Number</w:t>
            </w:r>
          </w:p>
        </w:tc>
        <w:tc>
          <w:tcPr>
            <w:tcW w:w="5580"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MENG 3020</w:t>
            </w:r>
          </w:p>
        </w:tc>
      </w:tr>
      <w:tr>
        <w:trPr>
          <w:trHeight w:val="432" w:hRule="atLeast"/>
        </w:trPr>
        <w:tc>
          <w:tcPr>
            <w:tcW w:w="3055"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Course Title</w:t>
            </w:r>
          </w:p>
        </w:tc>
        <w:tc>
          <w:tcPr>
            <w:tcW w:w="5580"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System Modeling &amp; Simulation</w:t>
            </w:r>
          </w:p>
        </w:tc>
      </w:tr>
      <w:tr>
        <w:trPr>
          <w:trHeight w:val="432" w:hRule="atLeast"/>
        </w:trPr>
        <w:tc>
          <w:tcPr>
            <w:tcW w:w="3055"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Semester/Year</w:t>
            </w:r>
          </w:p>
        </w:tc>
        <w:tc>
          <w:tcPr>
            <w:tcW w:w="5580"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permStart w:id="763185611" w:edGrp="everyone"/>
            <w:r>
              <w:rPr>
                <w:rFonts w:eastAsia="Times New Roman" w:cs="Calibri" w:cstheme="minorHAnsi"/>
                <w:b/>
                <w:color w:themeColor="text1" w:val="000000"/>
                <w:kern w:val="0"/>
                <w:sz w:val="28"/>
                <w:szCs w:val="28"/>
                <w:lang w:val="en-US" w:eastAsia="en-US" w:bidi="ar-SA"/>
              </w:rPr>
              <w:t xml:space="preserve">Fall 2025  </w:t>
            </w:r>
            <w:permEnd w:id="763185611"/>
          </w:p>
        </w:tc>
      </w:tr>
    </w:tbl>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tbl>
      <w:tblPr>
        <w:tblStyle w:val="TableGrid"/>
        <w:tblW w:w="872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53"/>
        <w:gridCol w:w="5672"/>
      </w:tblGrid>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Lab/Tutorial Report No.</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Lab 6</w:t>
            </w:r>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Report Title</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bCs/>
                <w:sz w:val="28"/>
                <w:szCs w:val="28"/>
              </w:rPr>
            </w:pPr>
            <w:r>
              <w:rPr>
                <w:rFonts w:eastAsia="Times New Roman" w:cs="Calibri" w:cstheme="minorHAnsi"/>
                <w:b/>
                <w:bCs/>
                <w:kern w:val="0"/>
                <w:sz w:val="28"/>
                <w:szCs w:val="28"/>
                <w:lang w:val="en-US" w:eastAsia="en-US" w:bidi="ar-SA"/>
              </w:rPr>
              <w:t>Time Response Analysis of Dynamic Systems</w:t>
            </w:r>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Section No.</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0NA</w:t>
            </w:r>
            <w:permStart w:id="1779917319" w:edGrp="everyone"/>
            <w:r>
              <w:rPr>
                <w:rFonts w:eastAsia="Times New Roman" w:cs="Calibri" w:cstheme="minorHAnsi"/>
                <w:b/>
                <w:color w:themeColor="text1" w:val="000000"/>
                <w:kern w:val="0"/>
                <w:sz w:val="28"/>
                <w:szCs w:val="28"/>
                <w:lang w:val="en-US" w:eastAsia="en-US" w:bidi="ar-SA"/>
              </w:rPr>
              <w:t xml:space="preserve">  </w:t>
            </w:r>
            <w:permEnd w:id="1779917319"/>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Group No.</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permStart w:id="1208167938" w:edGrp="everyone"/>
            <w:r>
              <w:rPr>
                <w:rFonts w:eastAsia="Times New Roman" w:cs="Calibri" w:cstheme="minorHAnsi"/>
                <w:b/>
                <w:color w:themeColor="text1" w:val="000000"/>
                <w:kern w:val="0"/>
                <w:sz w:val="28"/>
                <w:szCs w:val="28"/>
                <w:lang w:val="en-US" w:eastAsia="en-US" w:bidi="ar-SA"/>
              </w:rPr>
              <w:t xml:space="preserve">N/A  </w:t>
            </w:r>
            <w:permEnd w:id="1208167938"/>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Submission Date</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November 16</w:t>
            </w:r>
            <w:r>
              <w:rPr>
                <w:rFonts w:eastAsia="Times New Roman" w:cs="Calibri" w:cstheme="minorHAnsi"/>
                <w:b/>
                <w:color w:themeColor="text1" w:val="000000"/>
                <w:kern w:val="0"/>
                <w:sz w:val="28"/>
                <w:szCs w:val="28"/>
                <w:vertAlign w:val="superscript"/>
                <w:lang w:val="en-US" w:eastAsia="en-US" w:bidi="ar-SA"/>
              </w:rPr>
              <w:t>th</w:t>
            </w:r>
            <w:permStart w:id="978911593" w:edGrp="everyone"/>
            <w:r>
              <w:rPr>
                <w:rFonts w:eastAsia="Times New Roman" w:cs="Calibri" w:cstheme="minorHAnsi"/>
                <w:b/>
                <w:color w:themeColor="text1" w:val="000000"/>
                <w:kern w:val="0"/>
                <w:sz w:val="28"/>
                <w:szCs w:val="28"/>
                <w:lang w:val="en-US" w:eastAsia="en-US" w:bidi="ar-SA"/>
              </w:rPr>
              <w:t xml:space="preserve">, 2025  </w:t>
            </w:r>
            <w:permEnd w:id="978911593"/>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Due Date</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November 17</w:t>
            </w:r>
            <w:r>
              <w:rPr>
                <w:rFonts w:eastAsia="Times New Roman" w:cs="Calibri" w:cstheme="minorHAnsi"/>
                <w:b/>
                <w:color w:themeColor="text1" w:val="000000"/>
                <w:kern w:val="0"/>
                <w:sz w:val="28"/>
                <w:szCs w:val="28"/>
                <w:vertAlign w:val="superscript"/>
                <w:lang w:val="en-US" w:eastAsia="en-US" w:bidi="ar-SA"/>
              </w:rPr>
              <w:t>th</w:t>
            </w:r>
            <w:r>
              <w:rPr>
                <w:rFonts w:eastAsia="Times New Roman" w:cs="Calibri" w:cstheme="minorHAnsi"/>
                <w:b/>
                <w:color w:themeColor="text1" w:val="000000"/>
                <w:kern w:val="0"/>
                <w:sz w:val="28"/>
                <w:szCs w:val="28"/>
                <w:lang w:val="en-US" w:eastAsia="en-US" w:bidi="ar-SA"/>
              </w:rPr>
              <w:t>, 2025</w:t>
            </w:r>
            <w:permStart w:id="1367344396" w:edGrp="everyone"/>
            <w:r>
              <w:rPr>
                <w:rFonts w:eastAsia="Times New Roman" w:cs="Calibri" w:cstheme="minorHAnsi"/>
                <w:b/>
                <w:color w:themeColor="text1" w:val="000000"/>
                <w:kern w:val="0"/>
                <w:sz w:val="28"/>
                <w:szCs w:val="28"/>
                <w:lang w:val="en-US" w:eastAsia="en-US" w:bidi="ar-SA"/>
              </w:rPr>
              <w:t xml:space="preserve">   </w:t>
            </w:r>
            <w:permEnd w:id="1367344396"/>
          </w:p>
        </w:tc>
      </w:tr>
    </w:tbl>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tbl>
      <w:tblPr>
        <w:tblStyle w:val="TableGrid"/>
        <w:tblW w:w="107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763"/>
        <w:gridCol w:w="3960"/>
        <w:gridCol w:w="1977"/>
      </w:tblGrid>
      <w:tr>
        <w:trPr>
          <w:trHeight w:val="576" w:hRule="atLeast"/>
        </w:trPr>
        <w:tc>
          <w:tcPr>
            <w:tcW w:w="4763" w:type="dxa"/>
            <w:tcBorders/>
            <w:shd w:color="auto" w:fill="F2F2F2" w:themeFill="background1" w:themeFillShade="f2" w:val="clear"/>
            <w:vAlign w:val="center"/>
          </w:tcPr>
          <w:p>
            <w:pPr>
              <w:pStyle w:val="Normal"/>
              <w:widowControl/>
              <w:suppressAutoHyphens w:val="true"/>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Student Name</w:t>
            </w:r>
          </w:p>
        </w:tc>
        <w:tc>
          <w:tcPr>
            <w:tcW w:w="3960" w:type="dxa"/>
            <w:tcBorders/>
            <w:shd w:color="auto" w:fill="F2F2F2" w:themeFill="background1" w:themeFillShade="f2" w:val="clear"/>
            <w:vAlign w:val="center"/>
          </w:tcPr>
          <w:p>
            <w:pPr>
              <w:pStyle w:val="Normal"/>
              <w:widowControl/>
              <w:suppressAutoHyphens w:val="true"/>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Signature*</w:t>
            </w:r>
          </w:p>
        </w:tc>
        <w:tc>
          <w:tcPr>
            <w:tcW w:w="1977" w:type="dxa"/>
            <w:tcBorders/>
            <w:shd w:color="auto" w:fill="F2F2F2" w:themeFill="background1" w:themeFillShade="f2" w:val="clear"/>
            <w:vAlign w:val="center"/>
          </w:tcPr>
          <w:p>
            <w:pPr>
              <w:pStyle w:val="Normal"/>
              <w:widowControl/>
              <w:suppressAutoHyphens w:val="true"/>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Total Mark</w:t>
            </w:r>
          </w:p>
        </w:tc>
      </w:tr>
      <w:tr>
        <w:trPr>
          <w:trHeight w:val="1214" w:hRule="atLeast"/>
        </w:trPr>
        <w:tc>
          <w:tcPr>
            <w:tcW w:w="4763" w:type="dxa"/>
            <w:tcBorders/>
            <w:vAlign w:val="center"/>
          </w:tcPr>
          <w:p>
            <w:pPr>
              <w:pStyle w:val="Normal"/>
              <w:widowControl/>
              <w:suppressAutoHyphens w:val="true"/>
              <w:spacing w:before="0" w:after="0"/>
              <w:jc w:val="center"/>
              <w:rPr>
                <w:rFonts w:ascii="Calibri" w:hAnsi="Calibri" w:cs="Calibri" w:asciiTheme="minorHAnsi" w:cstheme="minorHAnsi" w:hAnsiTheme="minorHAnsi"/>
                <w:b/>
                <w:color w:val="C00000"/>
                <w:sz w:val="28"/>
                <w:szCs w:val="28"/>
              </w:rPr>
            </w:pPr>
            <w:r>
              <w:rPr>
                <w:rFonts w:eastAsia="Times New Roman" w:cs="Calibri" w:cstheme="minorHAnsi"/>
                <w:b/>
                <w:color w:val="C00000"/>
                <w:kern w:val="0"/>
                <w:sz w:val="28"/>
                <w:szCs w:val="28"/>
                <w:lang w:val="en-US" w:eastAsia="en-US" w:bidi="ar-SA"/>
              </w:rPr>
              <w:t>Michaël McCorkell</w:t>
            </w:r>
            <w:permStart w:id="1537037973" w:edGrp="everyone"/>
            <w:r>
              <w:rPr>
                <w:rFonts w:eastAsia="Times New Roman" w:cs="Calibri" w:cstheme="minorHAnsi"/>
                <w:b/>
                <w:color w:val="C00000"/>
                <w:kern w:val="0"/>
                <w:sz w:val="28"/>
                <w:szCs w:val="28"/>
                <w:lang w:val="en-US" w:eastAsia="en-US" w:bidi="ar-SA"/>
              </w:rPr>
              <w:t xml:space="preserve">   </w:t>
            </w:r>
            <w:permEnd w:id="1537037973"/>
          </w:p>
        </w:tc>
        <w:tc>
          <w:tcPr>
            <w:tcW w:w="3960" w:type="dxa"/>
            <w:tcBorders/>
            <w:vAlign w:val="center"/>
          </w:tcPr>
          <w:p>
            <w:pPr>
              <w:pStyle w:val="Normal"/>
              <w:widowControl/>
              <w:suppressAutoHyphens w:val="true"/>
              <w:spacing w:before="0" w:after="0"/>
              <w:jc w:val="center"/>
              <w:rPr>
                <w:rFonts w:ascii="Calibri" w:hAnsi="Calibri" w:cs="Calibri" w:asciiTheme="minorHAnsi" w:cstheme="minorHAnsi" w:hAnsiTheme="minorHAnsi"/>
                <w:b/>
                <w:color w:themeColor="text1" w:val="000000"/>
                <w:sz w:val="28"/>
                <w:szCs w:val="28"/>
              </w:rPr>
            </w:pPr>
            <w:permStart w:id="1789877289" w:edGrp="everyone"/>
            <w:r>
              <w:rPr>
                <w:rFonts w:eastAsia="Times New Roman" w:cs="Calibri" w:cstheme="minorHAnsi"/>
                <w:b/>
                <w:color w:themeColor="text1" w:val="000000"/>
                <w:kern w:val="0"/>
                <w:sz w:val="28"/>
                <w:szCs w:val="28"/>
                <w:lang w:val="en-US" w:eastAsia="en-US" w:bidi="ar-SA"/>
              </w:rPr>
              <w:t xml:space="preserve">   </w:t>
            </w:r>
            <w:permEnd w:id="1789877289"/>
          </w:p>
        </w:tc>
        <w:tc>
          <w:tcPr>
            <w:tcW w:w="1977" w:type="dxa"/>
            <w:tcBorders/>
            <w:shd w:color="auto" w:fill="E7E6E6" w:themeFill="background2" w:val="clear"/>
            <w:vAlign w:val="center"/>
          </w:tcPr>
          <w:p>
            <w:pPr>
              <w:pStyle w:val="Normal"/>
              <w:widowControl/>
              <w:suppressAutoHyphens w:val="true"/>
              <w:spacing w:before="0" w:after="0"/>
              <w:jc w:val="end"/>
              <w:rPr>
                <w:rFonts w:ascii="Calibri" w:hAnsi="Calibri" w:cs="Calibri" w:asciiTheme="minorHAnsi" w:cstheme="minorHAnsi" w:hAnsiTheme="minorHAnsi"/>
                <w:b/>
                <w:color w:val="FF0000"/>
                <w:sz w:val="28"/>
                <w:szCs w:val="28"/>
              </w:rPr>
            </w:pPr>
            <w:r>
              <w:rPr>
                <w:rFonts w:eastAsia="Times New Roman" w:cs="Calibri" w:cstheme="minorHAnsi"/>
                <w:b/>
                <w:color w:val="FF0000"/>
                <w:kern w:val="0"/>
                <w:sz w:val="40"/>
                <w:szCs w:val="40"/>
                <w:lang w:val="en-US" w:eastAsia="en-US" w:bidi="ar-SA"/>
              </w:rPr>
              <w:t>/ 50</w:t>
            </w:r>
          </w:p>
        </w:tc>
      </w:tr>
    </w:tbl>
    <w:p>
      <w:pPr>
        <w:pStyle w:val="Normal"/>
        <w:rPr>
          <w:rFonts w:cs="Calibri" w:cstheme="minorHAnsi"/>
        </w:rPr>
      </w:pPr>
      <w:r>
        <w:rPr>
          <w:rFonts w:cs="Calibri" w:cstheme="minorHAnsi"/>
        </w:rPr>
      </w:r>
    </w:p>
    <w:p>
      <w:pPr>
        <w:pStyle w:val="Normal"/>
        <w:rPr>
          <w:rFonts w:cs="Calibri" w:cstheme="minorHAnsi"/>
          <w:bCs/>
        </w:rPr>
      </w:pPr>
      <w:r>
        <w:rPr>
          <w:rFonts w:cs="Calibri" w:cstheme="minorHAnsi"/>
          <w:bCs/>
        </w:rPr>
      </w:r>
    </w:p>
    <w:p>
      <w:pPr>
        <w:pStyle w:val="Normal"/>
        <w:ind w:start="180" w:end="360"/>
        <w:rPr>
          <w:rFonts w:cs="Calibri" w:cstheme="minorHAnsi"/>
          <w:bCs/>
        </w:rPr>
      </w:pPr>
      <w:r>
        <w:rPr>
          <w:rFonts w:cs="Calibri" w:cstheme="minorHAnsi"/>
          <w:bCs/>
        </w:rPr>
        <w:t>* By signing above, you attest that you have contributed to this submission and confirm that all work you have contributed to this submission is your work. Any suspicion of copying or plagiarism in this work will result in an investigation of Academic Misconduct and may result in a ZERO on the work or possibly more severe penalties.</w:t>
      </w:r>
    </w:p>
    <w:p>
      <w:pPr>
        <w:pStyle w:val="Normal"/>
        <w:spacing w:before="0" w:after="120"/>
        <w:jc w:val="center"/>
        <w:rPr>
          <w:rStyle w:val="Hyperlink"/>
          <w:rFonts w:cs="Calibri" w:cstheme="minorHAnsi"/>
          <w:bCs/>
        </w:rPr>
      </w:pPr>
      <w:hyperlink r:id="rId2">
        <w:r>
          <w:rPr>
            <w:rStyle w:val="Hyperlink"/>
            <w:rFonts w:cs="Calibri" w:cstheme="minorHAnsi"/>
            <w:bCs/>
          </w:rPr>
          <w:t>https://academic-regulations.humber.ca/2021-2022/17.0-ACADEMIC-MISCONDUCT</w:t>
        </w:r>
      </w:hyperlink>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t>LAB 6 Grading Sheet</w:t>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r>
    </w:p>
    <w:p>
      <w:pPr>
        <w:pStyle w:val="Normal"/>
        <w:rPr>
          <w:rFonts w:ascii="Calibri" w:hAnsi="Calibri" w:eastAsia="Times New Roman" w:cs="Times New Roman"/>
          <w:sz w:val="24"/>
          <w:szCs w:val="24"/>
          <w:lang w:val="en-CA" w:eastAsia="en-CA"/>
        </w:rPr>
      </w:pPr>
      <w:r>
        <w:rPr>
          <w:rFonts w:eastAsia="Times New Roman" w:cs="Times New Roman"/>
          <w:sz w:val="24"/>
          <w:szCs w:val="24"/>
          <w:lang w:val="en-CA" w:eastAsia="en-CA"/>
        </w:rPr>
      </w:r>
    </w:p>
    <w:tbl>
      <w:tblPr>
        <w:tblStyle w:val="TableGrid"/>
        <w:tblW w:w="100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853"/>
        <w:gridCol w:w="3782"/>
        <w:gridCol w:w="1435"/>
      </w:tblGrid>
      <w:tr>
        <w:trPr>
          <w:trHeight w:val="1151" w:hRule="atLeast"/>
        </w:trPr>
        <w:tc>
          <w:tcPr>
            <w:tcW w:w="4853" w:type="dxa"/>
            <w:tcBorders/>
            <w:shd w:color="auto" w:fill="F2F2F2" w:val="clear"/>
          </w:tcPr>
          <w:p>
            <w:pPr>
              <w:pStyle w:val="Normal"/>
              <w:widowControl/>
              <w:suppressAutoHyphens w:val="true"/>
              <w:spacing w:before="0" w:after="0"/>
              <w:jc w:val="start"/>
              <w:rPr>
                <w:rFonts w:ascii="Calibri" w:hAnsi="Calibri"/>
                <w:b/>
                <w:sz w:val="24"/>
                <w:szCs w:val="24"/>
                <w:lang w:val="en-CA" w:eastAsia="en-CA"/>
              </w:rPr>
            </w:pPr>
            <w:r>
              <w:rPr>
                <w:rFonts w:eastAsia="Times New Roman" w:cs="Times New Roman"/>
                <w:b/>
                <w:kern w:val="0"/>
                <w:sz w:val="24"/>
                <w:szCs w:val="24"/>
                <w:lang w:val="en-CA" w:eastAsia="en-CA" w:bidi="ar-SA"/>
              </w:rPr>
              <w:t>Student First Name:</w:t>
            </w:r>
          </w:p>
          <w:p>
            <w:pPr>
              <w:pStyle w:val="Normal"/>
              <w:widowControl/>
              <w:suppressAutoHyphens w:val="true"/>
              <w:spacing w:before="0" w:after="0"/>
              <w:jc w:val="start"/>
              <w:rPr>
                <w:rFonts w:ascii="Calibri" w:hAnsi="Calibri"/>
                <w:b/>
                <w:sz w:val="24"/>
                <w:szCs w:val="24"/>
                <w:lang w:val="en-CA" w:eastAsia="en-CA"/>
              </w:rPr>
            </w:pPr>
            <w:permStart w:id="957424379" w:edGrp="everyone"/>
            <w:r>
              <w:rPr>
                <w:rFonts w:eastAsia="Times New Roman" w:cs="Times New Roman"/>
                <w:b/>
                <w:kern w:val="0"/>
                <w:sz w:val="24"/>
                <w:szCs w:val="24"/>
                <w:lang w:val="en-CA" w:eastAsia="en-CA" w:bidi="ar-SA"/>
              </w:rPr>
              <w:t>Michaël</w:t>
            </w:r>
            <w:permEnd w:id="957424379"/>
          </w:p>
          <w:p>
            <w:pPr>
              <w:pStyle w:val="Normal"/>
              <w:widowControl/>
              <w:suppressAutoHyphens w:val="true"/>
              <w:spacing w:before="0" w:after="0"/>
              <w:jc w:val="start"/>
              <w:rPr>
                <w:rFonts w:ascii="Calibri" w:hAnsi="Calibri"/>
                <w:b/>
                <w:sz w:val="28"/>
                <w:szCs w:val="28"/>
                <w:lang w:val="en-CA" w:eastAsia="en-CA"/>
              </w:rPr>
            </w:pPr>
            <w:r>
              <w:rPr>
                <w:b/>
                <w:sz w:val="28"/>
                <w:szCs w:val="28"/>
                <w:lang w:val="en-CA" w:eastAsia="en-CA"/>
              </w:rPr>
            </w:r>
          </w:p>
        </w:tc>
        <w:tc>
          <w:tcPr>
            <w:tcW w:w="5217" w:type="dxa"/>
            <w:gridSpan w:val="2"/>
            <w:tcBorders/>
            <w:shd w:color="auto" w:fill="F2F2F2" w:val="clear"/>
          </w:tcPr>
          <w:p>
            <w:pPr>
              <w:pStyle w:val="Normal"/>
              <w:widowControl/>
              <w:suppressAutoHyphens w:val="true"/>
              <w:spacing w:before="0" w:after="0"/>
              <w:jc w:val="start"/>
              <w:rPr>
                <w:rFonts w:ascii="Calibri" w:hAnsi="Calibri"/>
                <w:b/>
                <w:sz w:val="24"/>
                <w:szCs w:val="24"/>
                <w:lang w:val="en-CA" w:eastAsia="en-CA"/>
              </w:rPr>
            </w:pPr>
            <w:r>
              <w:rPr>
                <w:rFonts w:eastAsia="Times New Roman" w:cs="Times New Roman"/>
                <w:b/>
                <w:kern w:val="0"/>
                <w:sz w:val="24"/>
                <w:szCs w:val="24"/>
                <w:lang w:val="en-CA" w:eastAsia="en-CA" w:bidi="ar-SA"/>
              </w:rPr>
              <w:t>Student Last Name:</w:t>
            </w:r>
          </w:p>
          <w:p>
            <w:pPr>
              <w:pStyle w:val="Normal"/>
              <w:widowControl/>
              <w:suppressAutoHyphens w:val="true"/>
              <w:spacing w:before="0" w:after="0"/>
              <w:jc w:val="start"/>
              <w:rPr>
                <w:rFonts w:ascii="Calibri" w:hAnsi="Calibri"/>
                <w:b/>
                <w:sz w:val="40"/>
                <w:szCs w:val="40"/>
                <w:lang w:val="en-CA" w:eastAsia="en-CA"/>
              </w:rPr>
            </w:pPr>
            <w:permStart w:id="1960513222" w:edGrp="everyone"/>
            <w:r>
              <w:rPr>
                <w:rFonts w:eastAsia="Times New Roman" w:cs="Times New Roman"/>
                <w:b/>
                <w:kern w:val="0"/>
                <w:sz w:val="24"/>
                <w:szCs w:val="24"/>
                <w:lang w:val="en-CA" w:eastAsia="en-CA" w:bidi="ar-SA"/>
              </w:rPr>
              <w:t>McCorkell</w:t>
            </w:r>
            <w:permEnd w:id="1960513222"/>
          </w:p>
        </w:tc>
      </w:tr>
      <w:tr>
        <w:trPr>
          <w:trHeight w:val="864" w:hRule="atLeast"/>
        </w:trPr>
        <w:tc>
          <w:tcPr>
            <w:tcW w:w="8635" w:type="dxa"/>
            <w:gridSpan w:val="2"/>
            <w:tcBorders/>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A: Analysis of First-Order Transfer Function Models</w:t>
            </w:r>
          </w:p>
        </w:tc>
        <w:tc>
          <w:tcPr>
            <w:tcW w:w="1435" w:type="dxa"/>
            <w:tcBorders/>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/10</w:t>
            </w:r>
          </w:p>
        </w:tc>
      </w:tr>
      <w:tr>
        <w:trPr>
          <w:trHeight w:val="864" w:hRule="atLeast"/>
        </w:trPr>
        <w:tc>
          <w:tcPr>
            <w:tcW w:w="8635" w:type="dxa"/>
            <w:gridSpan w:val="2"/>
            <w:tcBorders/>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B: Transfer Function Model of Nonlinear Systems from Step Response</w:t>
            </w:r>
          </w:p>
        </w:tc>
        <w:tc>
          <w:tcPr>
            <w:tcW w:w="1435" w:type="dxa"/>
            <w:tcBorders/>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/10</w:t>
            </w:r>
          </w:p>
        </w:tc>
      </w:tr>
      <w:tr>
        <w:trPr>
          <w:trHeight w:val="864" w:hRule="atLeast"/>
        </w:trPr>
        <w:tc>
          <w:tcPr>
            <w:tcW w:w="8635" w:type="dxa"/>
            <w:gridSpan w:val="2"/>
            <w:tcBorders/>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C: Analysis of Second-Order Transfer Function Models</w:t>
            </w:r>
          </w:p>
        </w:tc>
        <w:tc>
          <w:tcPr>
            <w:tcW w:w="1435" w:type="dxa"/>
            <w:tcBorders/>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/15</w:t>
            </w:r>
          </w:p>
        </w:tc>
      </w:tr>
      <w:tr>
        <w:trPr>
          <w:trHeight w:val="864" w:hRule="atLeast"/>
        </w:trPr>
        <w:tc>
          <w:tcPr>
            <w:tcW w:w="8635" w:type="dxa"/>
            <w:gridSpan w:val="2"/>
            <w:tcBorders/>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Post Lab Assignment</w:t>
            </w:r>
          </w:p>
        </w:tc>
        <w:tc>
          <w:tcPr>
            <w:tcW w:w="1435" w:type="dxa"/>
            <w:tcBorders/>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/10</w:t>
            </w:r>
          </w:p>
        </w:tc>
      </w:tr>
      <w:tr>
        <w:trPr>
          <w:trHeight w:val="864" w:hRule="atLeast"/>
        </w:trPr>
        <w:tc>
          <w:tcPr>
            <w:tcW w:w="8635" w:type="dxa"/>
            <w:gridSpan w:val="2"/>
            <w:tcBorders/>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 xml:space="preserve">General Formatting: </w:t>
            </w:r>
            <w:r>
              <w:rPr>
                <w:rFonts w:eastAsia="Times New Roman" w:cs="Times New Roman"/>
                <w:b/>
                <w:kern w:val="0"/>
                <w:sz w:val="24"/>
                <w:szCs w:val="24"/>
                <w:lang w:val="en-CA" w:eastAsia="en-CA" w:bidi="ar-SA"/>
              </w:rPr>
              <w:t xml:space="preserve">Clarity, Writing style, Grammar, Spelling, Layout of the report </w:t>
            </w:r>
          </w:p>
        </w:tc>
        <w:tc>
          <w:tcPr>
            <w:tcW w:w="1435" w:type="dxa"/>
            <w:tcBorders/>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w:t>
            </w:r>
          </w:p>
        </w:tc>
      </w:tr>
      <w:tr>
        <w:trPr>
          <w:trHeight w:val="864" w:hRule="atLeast"/>
        </w:trPr>
        <w:tc>
          <w:tcPr>
            <w:tcW w:w="8635" w:type="dxa"/>
            <w:gridSpan w:val="2"/>
            <w:tcBorders/>
            <w:shd w:color="auto" w:fill="F2F2F2" w:val="clear"/>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Total Mark</w:t>
            </w:r>
          </w:p>
        </w:tc>
        <w:tc>
          <w:tcPr>
            <w:tcW w:w="1435" w:type="dxa"/>
            <w:tcBorders/>
            <w:shd w:color="auto" w:fill="F2F2F2" w:val="clear"/>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/50</w:t>
            </w:r>
          </w:p>
        </w:tc>
      </w:tr>
    </w:tbl>
    <w:p>
      <w:pPr>
        <w:pStyle w:val="Normal"/>
        <w:rPr>
          <w:rFonts w:ascii="Calibri" w:hAnsi="Calibri" w:eastAsia="Times New Roman" w:cs="Times New Roman"/>
          <w:b/>
          <w:sz w:val="20"/>
          <w:szCs w:val="20"/>
          <w:lang w:val="en-CA" w:eastAsia="en-CA"/>
        </w:rPr>
      </w:pPr>
      <w:r>
        <w:rPr>
          <w:rFonts w:eastAsia="Times New Roman" w:cs="Times New Roman"/>
          <w:b/>
          <w:sz w:val="20"/>
          <w:szCs w:val="20"/>
          <w:lang w:val="en-CA" w:eastAsia="en-CA"/>
        </w:rPr>
      </w:r>
    </w:p>
    <w:p>
      <w:pPr>
        <w:pStyle w:val="Normal"/>
        <w:rPr>
          <w:b/>
          <w:bCs/>
          <w:sz w:val="28"/>
          <w:szCs w:val="28"/>
        </w:rPr>
      </w:pPr>
      <w:r>
        <w:rPr>
          <w:b/>
          <w:bCs/>
          <w:sz w:val="28"/>
          <w:szCs w:val="28"/>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t>LAB 6: Time Response Analysis of Dynamic Systems</w:t>
      </w:r>
    </w:p>
    <w:p>
      <w:pPr>
        <w:pStyle w:val="Normal"/>
        <w:jc w:val="center"/>
        <w:rPr>
          <w:rFonts w:cs="Calibri" w:cstheme="minorHAnsi"/>
          <w:szCs w:val="28"/>
        </w:rPr>
      </w:pPr>
      <w:r>
        <w:rPr>
          <w:rFonts w:cs="Calibri" w:cstheme="minorHAnsi"/>
          <w:szCs w:val="28"/>
        </w:rPr>
      </w:r>
    </w:p>
    <w:p>
      <w:pPr>
        <w:pStyle w:val="Normal"/>
        <w:jc w:val="center"/>
        <w:rPr>
          <w:rFonts w:cs="Calibri" w:cstheme="minorHAnsi"/>
          <w:szCs w:val="28"/>
        </w:rPr>
      </w:pPr>
      <w:r>
        <w:rPr>
          <w:rFonts w:cs="Calibri" w:cstheme="minorHAnsi"/>
          <w:szCs w:val="28"/>
        </w:rPr>
      </w:r>
    </w:p>
    <w:p>
      <w:pPr>
        <w:pStyle w:val="Normal"/>
        <w:shd w:val="clear" w:color="auto" w:fill="D9E2F3" w:themeFill="accent1" w:themeFillTint="33"/>
        <w:spacing w:before="0" w:after="120"/>
        <w:rPr>
          <w:rFonts w:ascii="Calibri" w:hAnsi="Calibri" w:eastAsia="Calibri" w:cs="Calibri"/>
          <w:color w:val="002060"/>
          <w:sz w:val="28"/>
          <w:szCs w:val="28"/>
        </w:rPr>
      </w:pPr>
      <w:r>
        <w:rPr>
          <w:rFonts w:eastAsia="Calibri" w:cs="Calibri"/>
          <w:b/>
          <w:bCs/>
          <w:color w:val="002060"/>
          <w:sz w:val="28"/>
          <w:szCs w:val="28"/>
        </w:rPr>
        <w:t>OBJECTIVES</w:t>
      </w:r>
    </w:p>
    <w:p>
      <w:pPr>
        <w:pStyle w:val="ListParagraph"/>
        <w:numPr>
          <w:ilvl w:val="0"/>
          <w:numId w:val="3"/>
        </w:numPr>
        <w:ind w:hanging="360" w:start="720"/>
        <w:jc w:val="both"/>
        <w:rPr>
          <w:sz w:val="20"/>
          <w:szCs w:val="20"/>
        </w:rPr>
      </w:pPr>
      <w:r>
        <w:rPr>
          <w:sz w:val="20"/>
          <w:szCs w:val="20"/>
        </w:rPr>
        <w:t>To understand some of the basic concepts behind the dynamic systems analysis, such as stability, time response characteristics, nonlinearity, and linear models.</w:t>
      </w:r>
    </w:p>
    <w:p>
      <w:pPr>
        <w:pStyle w:val="ListParagraph"/>
        <w:numPr>
          <w:ilvl w:val="0"/>
          <w:numId w:val="3"/>
        </w:numPr>
        <w:ind w:hanging="360" w:start="720"/>
        <w:jc w:val="both"/>
        <w:rPr>
          <w:sz w:val="20"/>
          <w:szCs w:val="20"/>
        </w:rPr>
      </w:pPr>
      <w:r>
        <w:rPr>
          <w:sz w:val="20"/>
          <w:szCs w:val="20"/>
        </w:rPr>
        <w:t>To explore step response of first-order and second-order systems and derive a first-order  transfer function model of a nonlinear dynamic system from step response, and study the limitations of nonlinear systems modeling.</w:t>
      </w:r>
    </w:p>
    <w:p>
      <w:pPr>
        <w:pStyle w:val="ListParagraph"/>
        <w:rPr>
          <w:sz w:val="22"/>
          <w:szCs w:val="22"/>
        </w:rPr>
      </w:pPr>
      <w:r>
        <w:rPr>
          <w:sz w:val="22"/>
          <w:szCs w:val="22"/>
        </w:rPr>
      </w:r>
    </w:p>
    <w:p>
      <w:pPr>
        <w:pStyle w:val="Normal"/>
        <w:shd w:val="clear" w:color="auto" w:fill="D9E2F3" w:themeFill="accent1" w:themeFillTint="33"/>
        <w:spacing w:before="0" w:after="120"/>
        <w:rPr>
          <w:rFonts w:ascii="Calibri" w:hAnsi="Calibri" w:eastAsia="Calibri" w:cs="Calibri"/>
          <w:color w:val="002060"/>
          <w:sz w:val="28"/>
          <w:szCs w:val="28"/>
        </w:rPr>
      </w:pPr>
      <w:r>
        <w:rPr>
          <w:rFonts w:eastAsia="Calibri" w:cs="Calibri"/>
          <w:b/>
          <w:bCs/>
          <w:color w:val="002060"/>
          <w:sz w:val="28"/>
          <w:szCs w:val="28"/>
        </w:rPr>
        <w:t>INTRODUCTION</w:t>
      </w:r>
    </w:p>
    <w:p>
      <w:pPr>
        <w:pStyle w:val="ListParagraph"/>
        <w:spacing w:before="0" w:after="120"/>
        <w:ind w:start="0"/>
        <w:rPr>
          <w:b/>
          <w:color w:themeColor="text1" w:val="000000"/>
          <w:sz w:val="22"/>
          <w:szCs w:val="22"/>
        </w:rPr>
      </w:pPr>
      <w:r>
        <w:rPr>
          <w:b/>
          <w:color w:themeColor="text1" w:val="000000"/>
          <w:sz w:val="22"/>
          <w:szCs w:val="22"/>
        </w:rPr>
        <w:t>POLES and ZEROES</w:t>
      </w:r>
    </w:p>
    <w:p>
      <w:pPr>
        <w:pStyle w:val="ListParagraph"/>
        <w:spacing w:before="0" w:after="240"/>
        <w:ind w:start="0"/>
        <w:jc w:val="both"/>
        <w:rPr>
          <w:bCs/>
          <w:color w:themeColor="text1" w:val="000000"/>
          <w:sz w:val="20"/>
          <w:szCs w:val="20"/>
        </w:rPr>
      </w:pPr>
      <w:r>
        <w:rPr>
          <w:bCs/>
          <w:color w:themeColor="text1" w:val="000000"/>
          <w:sz w:val="20"/>
          <w:szCs w:val="20"/>
        </w:rPr>
        <w:t xml:space="preserve">Recall that the </w:t>
      </w:r>
      <w:r>
        <w:rPr>
          <w:b/>
          <w:i/>
          <w:iCs/>
          <w:color w:themeColor="text1" w:val="000000"/>
          <w:sz w:val="20"/>
          <w:szCs w:val="20"/>
        </w:rPr>
        <w:t>poles</w:t>
      </w:r>
      <w:r>
        <w:rPr>
          <w:bCs/>
          <w:color w:themeColor="text1" w:val="000000"/>
          <w:sz w:val="20"/>
          <w:szCs w:val="20"/>
        </w:rPr>
        <w:t xml:space="preserve"> of a transfer function model are those values of the Laplace transform variable, </w:t>
      </w:r>
      <w:r>
        <w:rPr/>
      </w:r>
      <m:oMath xmlns:m="http://schemas.openxmlformats.org/officeDocument/2006/math">
        <m:r>
          <m:t xml:space="preserve">s</m:t>
        </m:r>
      </m:oMath>
      <w:r>
        <w:rPr>
          <w:bCs/>
          <w:color w:themeColor="text1" w:val="000000"/>
          <w:sz w:val="20"/>
          <w:szCs w:val="20"/>
        </w:rPr>
        <w:t xml:space="preserve">, for which the denominator of the transfer function is zero, including any roots shared with the numerator, i.e., roots of the denominator which `cancel' out with the numerator. Similarly, the zeros of a transfer function are those values of </w:t>
      </w:r>
      <w:r>
        <w:rPr/>
      </w:r>
      <m:oMath xmlns:m="http://schemas.openxmlformats.org/officeDocument/2006/math">
        <m:r>
          <m:t xml:space="preserve">s</m:t>
        </m:r>
      </m:oMath>
      <w:r>
        <w:rPr>
          <w:bCs/>
          <w:color w:themeColor="text1" w:val="000000"/>
          <w:sz w:val="20"/>
          <w:szCs w:val="20"/>
        </w:rPr>
        <w:t xml:space="preserve"> that cause the transfer function to become zero, including roots shared with the denominator.</w:t>
      </w:r>
    </w:p>
    <w:p>
      <w:pPr>
        <w:pStyle w:val="ListParagraph"/>
        <w:spacing w:before="0" w:after="120"/>
        <w:ind w:start="0"/>
        <w:rPr>
          <w:b/>
          <w:color w:themeColor="text1" w:val="000000"/>
          <w:sz w:val="22"/>
          <w:szCs w:val="22"/>
        </w:rPr>
      </w:pPr>
      <w:r>
        <w:rPr>
          <w:b/>
          <w:color w:themeColor="text1" w:val="000000"/>
          <w:sz w:val="22"/>
          <w:szCs w:val="22"/>
        </w:rPr>
        <w:t>STABILITY of LTI SYSTEMS</w:t>
      </w:r>
    </w:p>
    <w:p>
      <w:pPr>
        <w:pStyle w:val="Normal"/>
        <w:rPr>
          <w:bCs/>
          <w:color w:themeColor="text1" w:val="000000"/>
          <w:sz w:val="20"/>
          <w:szCs w:val="20"/>
        </w:rPr>
      </w:pPr>
      <w:r>
        <w:rPr>
          <w:bCs/>
          <w:color w:themeColor="text1" w:val="000000"/>
          <w:sz w:val="20"/>
          <w:szCs w:val="20"/>
        </w:rPr>
        <w:t xml:space="preserve">The time response of a linear time invariant (LTI) dynamic system </w:t>
      </w:r>
      <w:r>
        <w:rPr/>
      </w:r>
      <m:oMath xmlns:m="http://schemas.openxmlformats.org/officeDocument/2006/math">
        <m:r>
          <m:t xml:space="preserve">y</m:t>
        </m:r>
        <m:d>
          <m:dPr>
            <m:begChr m:val="("/>
            <m:endChr m:val=")"/>
          </m:dPr>
          <m:e>
            <m:r>
              <m:t xml:space="preserve">t</m:t>
            </m:r>
          </m:e>
        </m:d>
        <m:r>
          <m:rPr>
            <m:lit/>
            <m:nor/>
          </m:rPr>
          <m:t xml:space="preserve">=</m:t>
        </m:r>
        <m:sSub>
          <m:e>
            <m:r>
              <m:t xml:space="preserve">y</m:t>
            </m:r>
          </m:e>
          <m:sub>
            <m:r>
              <m:t xml:space="preserve">forced</m:t>
            </m:r>
          </m:sub>
        </m:sSub>
        <m:d>
          <m:dPr>
            <m:begChr m:val="("/>
            <m:endChr m:val=")"/>
          </m:dPr>
          <m:e>
            <m:r>
              <m:t xml:space="preserve">t</m:t>
            </m:r>
          </m:e>
        </m:d>
        <m:r>
          <m:rPr>
            <m:lit/>
            <m:nor/>
          </m:rPr>
          <m:t xml:space="preserve">+</m:t>
        </m:r>
        <m:sSub>
          <m:e>
            <m:r>
              <m:t xml:space="preserve">y</m:t>
            </m:r>
          </m:e>
          <m:sub>
            <m:r>
              <m:t xml:space="preserve">free</m:t>
            </m:r>
          </m:sub>
        </m:sSub>
        <m:r>
          <m:t xml:space="preserve">(</m:t>
        </m:r>
        <m:r>
          <m:t xml:space="preserve">t</m:t>
        </m:r>
        <m:r>
          <m:t xml:space="preserve">)</m:t>
        </m:r>
      </m:oMath>
      <w:r>
        <w:rPr>
          <w:bCs/>
          <w:color w:themeColor="text1" w:val="000000"/>
          <w:sz w:val="20"/>
          <w:szCs w:val="20"/>
        </w:rPr>
        <w:t xml:space="preserve">, where </w:t>
      </w:r>
      <w:r>
        <w:rPr/>
      </w:r>
      <m:oMath xmlns:m="http://schemas.openxmlformats.org/officeDocument/2006/math">
        <m:sSub>
          <m:e>
            <m:r>
              <m:t xml:space="preserve">y</m:t>
            </m:r>
          </m:e>
          <m:sub>
            <m:r>
              <m:t xml:space="preserve">forced</m:t>
            </m:r>
          </m:sub>
        </m:sSub>
        <m:r>
          <m:t xml:space="preserve">(</m:t>
        </m:r>
        <m:r>
          <m:t xml:space="preserve">t</m:t>
        </m:r>
        <m:r>
          <m:t xml:space="preserve">)</m:t>
        </m:r>
      </m:oMath>
      <w:r>
        <w:rPr>
          <w:bCs/>
          <w:color w:themeColor="text1" w:val="000000"/>
          <w:sz w:val="20"/>
          <w:szCs w:val="20"/>
        </w:rPr>
        <w:t xml:space="preserve"> is the </w:t>
      </w:r>
      <w:r>
        <w:rPr>
          <w:b/>
          <w:i/>
          <w:iCs/>
          <w:color w:themeColor="text1" w:val="000000"/>
          <w:sz w:val="20"/>
          <w:szCs w:val="20"/>
        </w:rPr>
        <w:t>forced response</w:t>
      </w:r>
      <w:r>
        <w:rPr>
          <w:bCs/>
          <w:color w:themeColor="text1" w:val="000000"/>
          <w:sz w:val="20"/>
          <w:szCs w:val="20"/>
        </w:rPr>
        <w:t xml:space="preserve"> (driven by the input applied to the system) and </w:t>
      </w:r>
      <w:r>
        <w:rPr/>
      </w:r>
      <m:oMath xmlns:m="http://schemas.openxmlformats.org/officeDocument/2006/math">
        <m:sSub>
          <m:e>
            <m:r>
              <m:t xml:space="preserve">y</m:t>
            </m:r>
          </m:e>
          <m:sub>
            <m:r>
              <m:t xml:space="preserve">free</m:t>
            </m:r>
          </m:sub>
        </m:sSub>
        <m:r>
          <m:t xml:space="preserve">(</m:t>
        </m:r>
        <m:r>
          <m:t xml:space="preserve">t</m:t>
        </m:r>
        <m:r>
          <m:t xml:space="preserve">)</m:t>
        </m:r>
      </m:oMath>
      <w:r>
        <w:rPr>
          <w:bCs/>
          <w:color w:themeColor="text1" w:val="000000"/>
          <w:sz w:val="20"/>
          <w:szCs w:val="20"/>
        </w:rPr>
        <w:t xml:space="preserve"> is the </w:t>
      </w:r>
      <w:r>
        <w:rPr>
          <w:b/>
          <w:i/>
          <w:iCs/>
          <w:color w:themeColor="text1" w:val="000000"/>
          <w:sz w:val="20"/>
          <w:szCs w:val="20"/>
        </w:rPr>
        <w:t>free response</w:t>
      </w:r>
      <w:r>
        <w:rPr>
          <w:bCs/>
          <w:color w:themeColor="text1" w:val="000000"/>
          <w:sz w:val="20"/>
          <w:szCs w:val="20"/>
        </w:rPr>
        <w:t xml:space="preserve"> (driven by the system's initial states).</w:t>
      </w:r>
    </w:p>
    <w:p>
      <w:pPr>
        <w:pStyle w:val="Normal"/>
        <w:spacing w:before="0" w:after="120"/>
        <w:rPr>
          <w:bCs/>
          <w:color w:themeColor="text1" w:val="000000"/>
          <w:sz w:val="20"/>
          <w:szCs w:val="20"/>
        </w:rPr>
      </w:pPr>
      <w:r>
        <w:rPr>
          <w:bCs/>
          <w:color w:themeColor="text1" w:val="000000"/>
          <w:sz w:val="20"/>
          <w:szCs w:val="20"/>
        </w:rPr>
        <w:t>A linear, time-invariant system is called:</w:t>
      </w:r>
    </w:p>
    <w:p>
      <w:pPr>
        <w:pStyle w:val="ListParagraph"/>
        <w:numPr>
          <w:ilvl w:val="0"/>
          <w:numId w:val="44"/>
        </w:numPr>
        <w:tabs>
          <w:tab w:val="clear" w:pos="720"/>
          <w:tab w:val="left" w:pos="900" w:leader="none"/>
        </w:tabs>
        <w:ind w:hanging="360" w:start="720"/>
        <w:rPr>
          <w:bCs/>
          <w:color w:themeColor="text1" w:val="000000"/>
          <w:sz w:val="20"/>
          <w:szCs w:val="20"/>
        </w:rPr>
      </w:pPr>
      <w:r>
        <w:rPr>
          <w:b/>
          <w:i/>
          <w:iCs/>
          <w:color w:themeColor="text1" w:val="000000"/>
          <w:sz w:val="20"/>
          <w:szCs w:val="20"/>
        </w:rPr>
        <w:t>stable</w:t>
      </w:r>
      <w:r>
        <w:rPr>
          <w:bCs/>
          <w:color w:themeColor="text1" w:val="000000"/>
          <w:sz w:val="20"/>
          <w:szCs w:val="20"/>
        </w:rPr>
        <w:t xml:space="preserve"> if the free response approaches zero as time approaches infinity.</w:t>
      </w:r>
    </w:p>
    <w:p>
      <w:pPr>
        <w:pStyle w:val="ListParagraph"/>
        <w:numPr>
          <w:ilvl w:val="0"/>
          <w:numId w:val="45"/>
        </w:numPr>
        <w:tabs>
          <w:tab w:val="clear" w:pos="720"/>
          <w:tab w:val="left" w:pos="900" w:leader="none"/>
        </w:tabs>
        <w:ind w:hanging="360" w:start="720"/>
        <w:rPr>
          <w:bCs/>
          <w:color w:themeColor="text1" w:val="000000"/>
          <w:sz w:val="20"/>
          <w:szCs w:val="20"/>
        </w:rPr>
      </w:pPr>
      <w:r>
        <w:rPr>
          <w:b/>
          <w:i/>
          <w:iCs/>
          <w:color w:themeColor="text1" w:val="000000"/>
          <w:sz w:val="20"/>
          <w:szCs w:val="20"/>
        </w:rPr>
        <w:t>unstable</w:t>
      </w:r>
      <w:r>
        <w:rPr>
          <w:bCs/>
          <w:color w:themeColor="text1" w:val="000000"/>
          <w:sz w:val="20"/>
          <w:szCs w:val="20"/>
        </w:rPr>
        <w:t xml:space="preserve"> if the free response grows without bound as time approaches infinity.</w:t>
      </w:r>
    </w:p>
    <w:p>
      <w:pPr>
        <w:pStyle w:val="ListParagraph"/>
        <w:numPr>
          <w:ilvl w:val="0"/>
          <w:numId w:val="46"/>
        </w:numPr>
        <w:tabs>
          <w:tab w:val="clear" w:pos="720"/>
          <w:tab w:val="left" w:pos="900" w:leader="none"/>
        </w:tabs>
        <w:spacing w:before="0" w:after="120"/>
        <w:ind w:hanging="360" w:start="720"/>
        <w:rPr>
          <w:bCs/>
          <w:color w:themeColor="text1" w:val="000000"/>
          <w:sz w:val="20"/>
          <w:szCs w:val="20"/>
        </w:rPr>
      </w:pPr>
      <w:r>
        <w:rPr>
          <w:b/>
          <w:i/>
          <w:iCs/>
          <w:color w:themeColor="text1" w:val="000000"/>
          <w:sz w:val="20"/>
          <w:szCs w:val="20"/>
        </w:rPr>
        <w:t>marginally stable</w:t>
      </w:r>
      <w:r>
        <w:rPr>
          <w:bCs/>
          <w:color w:themeColor="text1" w:val="000000"/>
          <w:sz w:val="20"/>
          <w:szCs w:val="20"/>
        </w:rPr>
        <w:t xml:space="preserve"> if the free response neither decays nor grows but remains constant or oscillates as time approaches infinity.</w:t>
      </w:r>
    </w:p>
    <w:p>
      <w:pPr>
        <w:pStyle w:val="Normal"/>
        <w:spacing w:before="0" w:after="240"/>
        <w:rPr>
          <w:bCs/>
          <w:color w:themeColor="text1" w:val="000000"/>
          <w:sz w:val="20"/>
          <w:szCs w:val="20"/>
        </w:rPr>
      </w:pPr>
      <w:r>
        <w:rPr>
          <w:bCs/>
          <w:color w:themeColor="text1" w:val="000000"/>
          <w:sz w:val="20"/>
          <w:szCs w:val="20"/>
        </w:rPr>
        <w:t xml:space="preserve">For LTI dynamic systems one can discuss stability easily in terms of the locations of the poles of the system's transfer function. A system is </w:t>
      </w:r>
      <w:r>
        <w:rPr>
          <w:b/>
          <w:i/>
          <w:iCs/>
          <w:color w:themeColor="text1" w:val="000000"/>
          <w:sz w:val="20"/>
          <w:szCs w:val="20"/>
        </w:rPr>
        <w:t>stable</w:t>
      </w:r>
      <w:r>
        <w:rPr>
          <w:bCs/>
          <w:color w:themeColor="text1" w:val="000000"/>
          <w:sz w:val="20"/>
          <w:szCs w:val="20"/>
        </w:rPr>
        <w:t xml:space="preserve"> if all poles lie in the </w:t>
      </w:r>
      <w:r>
        <w:rPr>
          <w:b/>
          <w:i/>
          <w:iCs/>
          <w:color w:themeColor="text1" w:val="000000"/>
          <w:sz w:val="20"/>
          <w:szCs w:val="20"/>
        </w:rPr>
        <w:t>left-half</w:t>
      </w:r>
      <w:r>
        <w:rPr>
          <w:bCs/>
          <w:color w:themeColor="text1" w:val="000000"/>
          <w:sz w:val="20"/>
          <w:szCs w:val="20"/>
        </w:rPr>
        <w:t xml:space="preserve"> of the complex s-plane (LHP). A system is </w:t>
      </w:r>
      <w:r>
        <w:rPr>
          <w:b/>
          <w:i/>
          <w:iCs/>
          <w:color w:themeColor="text1" w:val="000000"/>
          <w:sz w:val="20"/>
          <w:szCs w:val="20"/>
        </w:rPr>
        <w:t>unstable</w:t>
      </w:r>
      <w:r>
        <w:rPr>
          <w:bCs/>
          <w:color w:themeColor="text1" w:val="000000"/>
          <w:sz w:val="20"/>
          <w:szCs w:val="20"/>
        </w:rPr>
        <w:t xml:space="preserve"> if its transfer function has at least one pole in the </w:t>
      </w:r>
      <w:r>
        <w:rPr>
          <w:b/>
          <w:i/>
          <w:iCs/>
          <w:color w:themeColor="text1" w:val="000000"/>
          <w:sz w:val="20"/>
          <w:szCs w:val="20"/>
        </w:rPr>
        <w:t>right</w:t>
      </w:r>
      <w:r>
        <w:rPr>
          <w:bCs/>
          <w:color w:themeColor="text1" w:val="000000"/>
          <w:sz w:val="20"/>
          <w:szCs w:val="20"/>
        </w:rPr>
        <w:t>-</w:t>
      </w:r>
      <w:r>
        <w:rPr>
          <w:b/>
          <w:i/>
          <w:iCs/>
          <w:color w:themeColor="text1" w:val="000000"/>
          <w:sz w:val="20"/>
          <w:szCs w:val="20"/>
        </w:rPr>
        <w:t>half</w:t>
      </w:r>
      <w:r>
        <w:rPr>
          <w:bCs/>
          <w:color w:themeColor="text1" w:val="000000"/>
          <w:sz w:val="20"/>
          <w:szCs w:val="20"/>
        </w:rPr>
        <w:t xml:space="preserve"> of the complex plane (RHP), or a pole of multiplicity greater than one on the imaginary axis. A system is </w:t>
      </w:r>
      <w:r>
        <w:rPr>
          <w:b/>
          <w:i/>
          <w:iCs/>
          <w:color w:themeColor="text1" w:val="000000"/>
          <w:sz w:val="20"/>
          <w:szCs w:val="20"/>
        </w:rPr>
        <w:t>marginally</w:t>
      </w:r>
      <w:r>
        <w:rPr>
          <w:bCs/>
          <w:color w:themeColor="text1" w:val="000000"/>
          <w:sz w:val="20"/>
          <w:szCs w:val="20"/>
        </w:rPr>
        <w:t xml:space="preserve"> </w:t>
      </w:r>
      <w:r>
        <w:rPr>
          <w:b/>
          <w:i/>
          <w:iCs/>
          <w:color w:themeColor="text1" w:val="000000"/>
          <w:sz w:val="20"/>
          <w:szCs w:val="20"/>
        </w:rPr>
        <w:t>stable</w:t>
      </w:r>
      <w:r>
        <w:rPr>
          <w:bCs/>
          <w:color w:themeColor="text1" w:val="000000"/>
          <w:sz w:val="20"/>
          <w:szCs w:val="20"/>
        </w:rPr>
        <w:t xml:space="preserve"> if it has no poles in the RHP and only poles of multiplicity one on the </w:t>
      </w:r>
      <w:r>
        <w:rPr>
          <w:b/>
          <w:i/>
          <w:iCs/>
          <w:color w:themeColor="text1" w:val="000000"/>
          <w:sz w:val="20"/>
          <w:szCs w:val="20"/>
        </w:rPr>
        <w:t>imaginary axis</w:t>
      </w:r>
      <w:r>
        <w:rPr>
          <w:bCs/>
          <w:color w:themeColor="text1" w:val="000000"/>
          <w:sz w:val="20"/>
          <w:szCs w:val="20"/>
        </w:rPr>
        <w:t>.</w:t>
      </w:r>
    </w:p>
    <w:p>
      <w:pPr>
        <w:pStyle w:val="ListParagraph"/>
        <w:spacing w:before="0" w:after="120"/>
        <w:ind w:start="0"/>
        <w:rPr>
          <w:b/>
          <w:color w:themeColor="text1" w:val="000000"/>
          <w:sz w:val="22"/>
          <w:szCs w:val="22"/>
        </w:rPr>
      </w:pPr>
      <w:r>
        <w:rPr>
          <w:b/>
          <w:color w:themeColor="text1" w:val="000000"/>
          <w:sz w:val="22"/>
          <w:szCs w:val="22"/>
        </w:rPr>
        <w:t>FIRST-ORDER and SECOND-ORDER TRANSFER FUNCTION MODELS</w:t>
      </w:r>
    </w:p>
    <w:p>
      <w:pPr>
        <w:pStyle w:val="ListParagraph"/>
        <w:spacing w:before="0" w:after="120"/>
        <w:ind w:start="0"/>
        <w:rPr>
          <w:bCs/>
          <w:color w:themeColor="text1" w:val="000000"/>
          <w:sz w:val="20"/>
          <w:szCs w:val="20"/>
        </w:rPr>
      </w:pPr>
      <w:r>
        <w:rPr>
          <w:b/>
          <w:color w:themeColor="text1" w:val="000000"/>
          <w:sz w:val="20"/>
          <w:szCs w:val="20"/>
        </w:rPr>
        <w:t>First-order</w:t>
      </w:r>
      <w:r>
        <w:rPr>
          <w:bCs/>
          <w:color w:themeColor="text1" w:val="000000"/>
          <w:sz w:val="20"/>
          <w:szCs w:val="20"/>
        </w:rPr>
        <w:t xml:space="preserve"> transfer function models has the following general form,</w:t>
      </w:r>
    </w:p>
    <w:p>
      <w:pPr>
        <w:pStyle w:val="ListParagraph"/>
        <w:ind w:start="0"/>
        <w:jc w:val="center"/>
        <w:rPr>
          <w:rFonts w:eastAsia="" w:eastAsiaTheme="minorEastAsia"/>
          <w:bCs/>
          <w:color w:themeColor="text1" w:val="000000"/>
          <w:sz w:val="20"/>
          <w:szCs w:val="20"/>
        </w:rPr>
      </w:pPr>
      <w:r>
        <w:rPr/>
      </w:r>
      <m:oMathPara xmlns:m="http://schemas.openxmlformats.org/officeDocument/2006/math">
        <m:oMathParaPr>
          <m:jc m:val="center"/>
        </m:oMathParaPr>
        <m:oMath>
          <m:r>
            <m:t xml:space="preserve">G</m:t>
          </m:r>
          <m:d>
            <m:dPr>
              <m:begChr m:val="("/>
              <m:endChr m:val=")"/>
            </m:dPr>
            <m:e>
              <m:r>
                <m:t xml:space="preserve">s</m:t>
              </m:r>
            </m:e>
          </m:d>
          <m:r>
            <m:rPr>
              <m:lit/>
              <m:nor/>
            </m:rPr>
            <m:t xml:space="preserve">=</m:t>
          </m:r>
          <m:f>
            <m:num>
              <m:r>
                <m:t xml:space="preserve">K</m:t>
              </m:r>
            </m:num>
            <m:den>
              <m:r>
                <m:t xml:space="preserve">τs</m:t>
              </m:r>
              <m:r>
                <m:rPr>
                  <m:lit/>
                  <m:nor/>
                </m:rPr>
                <m:t xml:space="preserve">+</m:t>
              </m:r>
              <m:r>
                <m:t xml:space="preserve">1</m:t>
              </m:r>
            </m:den>
          </m:f>
        </m:oMath>
      </m:oMathPara>
    </w:p>
    <w:p>
      <w:pPr>
        <w:pStyle w:val="Normal"/>
        <w:rPr>
          <w:rFonts w:eastAsia="" w:eastAsiaTheme="minorEastAsia"/>
          <w:sz w:val="20"/>
          <w:szCs w:val="20"/>
        </w:rPr>
      </w:pPr>
      <w:r>
        <w:rPr>
          <w:rFonts w:eastAsia="" w:eastAsiaTheme="minorEastAsia"/>
          <w:bCs/>
          <w:color w:themeColor="text1" w:val="000000"/>
          <w:sz w:val="20"/>
          <w:szCs w:val="20"/>
        </w:rPr>
        <w:t>where,</w:t>
        <w:tab/>
        <w:t xml:space="preserve">    </w:t>
      </w:r>
      <w:r>
        <w:rPr/>
      </w:r>
      <m:oMath xmlns:m="http://schemas.openxmlformats.org/officeDocument/2006/math">
        <m:r>
          <m:t xml:space="preserve">K</m:t>
        </m:r>
        <m:r>
          <m:t xml:space="preserve">:</m:t>
        </m:r>
      </m:oMath>
      <w:r>
        <w:rPr>
          <w:rFonts w:eastAsia="" w:eastAsiaTheme="minorEastAsia"/>
          <w:sz w:val="20"/>
          <w:szCs w:val="20"/>
        </w:rPr>
        <w:t xml:space="preserve"> is the steady-state gain,</w:t>
      </w:r>
    </w:p>
    <w:p>
      <w:pPr>
        <w:pStyle w:val="Normal"/>
        <w:spacing w:before="0" w:after="120"/>
        <w:ind w:firstLine="720"/>
        <w:rPr>
          <w:rFonts w:eastAsia="" w:eastAsiaTheme="minorEastAsia"/>
          <w:sz w:val="20"/>
          <w:szCs w:val="20"/>
        </w:rPr>
      </w:pPr>
      <w:r>
        <w:rPr>
          <w:rFonts w:eastAsia="" w:eastAsiaTheme="minorEastAsia"/>
          <w:sz w:val="20"/>
          <w:szCs w:val="20"/>
        </w:rPr>
        <w:t xml:space="preserve">    </w:t>
      </w:r>
      <w:r>
        <w:rPr/>
      </w:r>
      <m:oMath xmlns:m="http://schemas.openxmlformats.org/officeDocument/2006/math">
        <m:r>
          <m:t xml:space="preserve">τ</m:t>
        </m:r>
        <m:r>
          <m:t xml:space="preserve">:</m:t>
        </m:r>
      </m:oMath>
      <w:r>
        <w:rPr>
          <w:rFonts w:eastAsia="" w:eastAsiaTheme="minorEastAsia"/>
          <w:sz w:val="20"/>
          <w:szCs w:val="20"/>
        </w:rPr>
        <w:t xml:space="preserve"> </w:t>
      </w:r>
      <w:r>
        <w:rPr>
          <w:rFonts w:eastAsia="" w:eastAsiaTheme="minorEastAsia"/>
          <w:sz w:val="20"/>
          <w:szCs w:val="20"/>
        </w:rPr>
        <w:t xml:space="preserve">is the time-constant, </w:t>
      </w:r>
    </w:p>
    <w:p>
      <w:pPr>
        <w:pStyle w:val="Normal"/>
        <w:spacing w:before="0" w:after="120"/>
        <w:rPr>
          <w:rFonts w:eastAsia="" w:eastAsiaTheme="minorEastAsia"/>
          <w:sz w:val="20"/>
          <w:szCs w:val="20"/>
        </w:rPr>
      </w:pPr>
      <w:r>
        <w:rPr>
          <w:bCs/>
          <w:color w:themeColor="text1" w:val="000000"/>
          <w:sz w:val="20"/>
          <w:szCs w:val="20"/>
        </w:rPr>
        <w:t xml:space="preserve">The </w:t>
      </w:r>
      <w:r>
        <w:rPr>
          <w:b/>
          <w:color w:themeColor="text1" w:val="000000"/>
          <w:sz w:val="20"/>
          <w:szCs w:val="20"/>
        </w:rPr>
        <w:t>steady-state gain</w:t>
      </w:r>
      <w:r>
        <w:rPr>
          <w:bCs/>
          <w:color w:themeColor="text1" w:val="000000"/>
          <w:sz w:val="20"/>
          <w:szCs w:val="20"/>
        </w:rPr>
        <w:t xml:space="preserve"> affects the final value of the step response, and the </w:t>
      </w:r>
      <w:r>
        <w:rPr>
          <w:b/>
          <w:color w:themeColor="text1" w:val="000000"/>
          <w:sz w:val="20"/>
          <w:szCs w:val="20"/>
        </w:rPr>
        <w:t>time-constant</w:t>
      </w:r>
      <w:r>
        <w:rPr>
          <w:bCs/>
          <w:color w:themeColor="text1" w:val="000000"/>
          <w:sz w:val="20"/>
          <w:szCs w:val="20"/>
        </w:rPr>
        <w:t xml:space="preserve"> represents how fast the system response reaches the final value.</w:t>
      </w:r>
    </w:p>
    <w:p>
      <w:pPr>
        <w:pStyle w:val="ListParagraph"/>
        <w:spacing w:before="0" w:after="120"/>
        <w:ind w:start="0"/>
        <w:rPr>
          <w:bCs/>
          <w:color w:themeColor="text1" w:val="000000"/>
          <w:sz w:val="20"/>
          <w:szCs w:val="20"/>
        </w:rPr>
      </w:pPr>
      <w:r>
        <w:rPr>
          <w:b/>
          <w:color w:themeColor="text1" w:val="000000"/>
          <w:sz w:val="20"/>
          <w:szCs w:val="20"/>
        </w:rPr>
        <w:t>Second-order</w:t>
      </w:r>
      <w:r>
        <w:rPr>
          <w:bCs/>
          <w:color w:themeColor="text1" w:val="000000"/>
          <w:sz w:val="20"/>
          <w:szCs w:val="20"/>
        </w:rPr>
        <w:t xml:space="preserve"> transfer function models has the following general form,</w:t>
      </w:r>
    </w:p>
    <w:p>
      <w:pPr>
        <w:pStyle w:val="ListParagraph"/>
        <w:ind w:start="0"/>
        <w:jc w:val="center"/>
        <w:rPr>
          <w:rFonts w:eastAsia="" w:eastAsiaTheme="minorEastAsia"/>
          <w:bCs/>
          <w:color w:themeColor="text1" w:val="000000"/>
          <w:sz w:val="20"/>
          <w:szCs w:val="20"/>
        </w:rPr>
      </w:pPr>
      <w:r>
        <w:rPr/>
      </w:r>
      <m:oMathPara xmlns:m="http://schemas.openxmlformats.org/officeDocument/2006/math">
        <m:oMathParaPr>
          <m:jc m:val="center"/>
        </m:oMathParaPr>
        <m:oMath>
          <m:r>
            <m:t xml:space="preserve">G</m:t>
          </m:r>
          <m:d>
            <m:dPr>
              <m:begChr m:val="("/>
              <m:endChr m:val=")"/>
            </m:dPr>
            <m:e>
              <m:r>
                <m:t xml:space="preserve">s</m:t>
              </m:r>
            </m:e>
          </m:d>
          <m:r>
            <m:rPr>
              <m:lit/>
              <m:nor/>
            </m:rPr>
            <m:t xml:space="preserve">=</m:t>
          </m:r>
          <m:f>
            <m:num>
              <m:r>
                <m:t xml:space="preserve">K</m:t>
              </m:r>
              <m:sSubSup>
                <m:e>
                  <m:r>
                    <m:t xml:space="preserve">ω</m:t>
                  </m:r>
                </m:e>
                <m:sub>
                  <m:r>
                    <m:t xml:space="preserve">n</m:t>
                  </m:r>
                </m:sub>
                <m:sup>
                  <m:r>
                    <m:t xml:space="preserve">2</m:t>
                  </m:r>
                </m:sup>
              </m:sSubSup>
            </m:num>
            <m:den>
              <m:sSup>
                <m:e>
                  <m:r>
                    <m:t xml:space="preserve">s</m:t>
                  </m:r>
                </m:e>
                <m:sup>
                  <m:r>
                    <m:t xml:space="preserve">2</m:t>
                  </m:r>
                </m:sup>
              </m:sSup>
              <m:r>
                <m:rPr>
                  <m:lit/>
                  <m:nor/>
                </m:rPr>
                <m:t xml:space="preserve">+</m:t>
              </m:r>
              <m:r>
                <m:t xml:space="preserve">2</m:t>
              </m:r>
              <m:r>
                <m:t xml:space="preserve">ζ</m:t>
              </m:r>
              <m:sSub>
                <m:e>
                  <m:r>
                    <m:t xml:space="preserve">ω</m:t>
                  </m:r>
                </m:e>
                <m:sub>
                  <m:r>
                    <m:t xml:space="preserve">n</m:t>
                  </m:r>
                </m:sub>
              </m:sSub>
              <m:r>
                <m:t xml:space="preserve">s</m:t>
              </m:r>
              <m:r>
                <m:rPr>
                  <m:lit/>
                  <m:nor/>
                </m:rPr>
                <m:t xml:space="preserve">+</m:t>
              </m:r>
              <m:sSubSup>
                <m:e>
                  <m:r>
                    <m:t xml:space="preserve">ω</m:t>
                  </m:r>
                </m:e>
                <m:sub>
                  <m:r>
                    <m:t xml:space="preserve">n</m:t>
                  </m:r>
                </m:sub>
                <m:sup>
                  <m:r>
                    <m:t xml:space="preserve">2</m:t>
                  </m:r>
                </m:sup>
              </m:sSubSup>
            </m:den>
          </m:f>
        </m:oMath>
      </m:oMathPara>
    </w:p>
    <w:p>
      <w:pPr>
        <w:pStyle w:val="Normal"/>
        <w:rPr>
          <w:rFonts w:eastAsia="" w:eastAsiaTheme="minorEastAsia"/>
          <w:sz w:val="20"/>
          <w:szCs w:val="20"/>
        </w:rPr>
      </w:pPr>
      <w:r>
        <w:rPr>
          <w:rFonts w:eastAsia="" w:eastAsiaTheme="minorEastAsia"/>
          <w:bCs/>
          <w:color w:themeColor="text1" w:val="000000"/>
          <w:sz w:val="20"/>
          <w:szCs w:val="20"/>
        </w:rPr>
        <w:t>where,</w:t>
        <w:tab/>
        <w:t xml:space="preserve">    </w:t>
      </w:r>
      <w:r>
        <w:rPr/>
      </w:r>
      <m:oMath xmlns:m="http://schemas.openxmlformats.org/officeDocument/2006/math">
        <m:r>
          <m:t xml:space="preserve">K</m:t>
        </m:r>
        <m:r>
          <m:t xml:space="preserve">:</m:t>
        </m:r>
      </m:oMath>
      <w:r>
        <w:rPr>
          <w:rFonts w:eastAsia="" w:eastAsiaTheme="minorEastAsia"/>
          <w:sz w:val="20"/>
          <w:szCs w:val="20"/>
        </w:rPr>
        <w:t xml:space="preserve"> is the steady-state gain,</w:t>
      </w:r>
    </w:p>
    <w:p>
      <w:pPr>
        <w:pStyle w:val="Normal"/>
        <w:ind w:firstLine="720"/>
        <w:rPr>
          <w:rFonts w:eastAsia="" w:eastAsiaTheme="minorEastAsia"/>
          <w:sz w:val="20"/>
          <w:szCs w:val="20"/>
        </w:rPr>
      </w:pPr>
      <w:r>
        <w:rPr>
          <w:rFonts w:eastAsia="" w:eastAsiaTheme="minorEastAsia"/>
          <w:sz w:val="20"/>
          <w:szCs w:val="20"/>
        </w:rPr>
        <w:t xml:space="preserve">    </w:t>
      </w:r>
      <w:r>
        <w:rPr/>
      </w:r>
      <m:oMath xmlns:m="http://schemas.openxmlformats.org/officeDocument/2006/math">
        <m:r>
          <m:t xml:space="preserve">ζ</m:t>
        </m:r>
        <m:r>
          <m:t xml:space="preserve">:</m:t>
        </m:r>
      </m:oMath>
      <w:r>
        <w:rPr>
          <w:rFonts w:eastAsia="" w:eastAsiaTheme="minorEastAsia"/>
          <w:sz w:val="20"/>
          <w:szCs w:val="20"/>
        </w:rPr>
        <w:t xml:space="preserve"> </w:t>
      </w:r>
      <w:r>
        <w:rPr>
          <w:rFonts w:eastAsia="" w:eastAsiaTheme="minorEastAsia"/>
          <w:sz w:val="20"/>
          <w:szCs w:val="20"/>
        </w:rPr>
        <w:t xml:space="preserve">is the damping ratio, </w:t>
      </w:r>
    </w:p>
    <w:p>
      <w:pPr>
        <w:pStyle w:val="Normal"/>
        <w:spacing w:before="0" w:after="120"/>
        <w:ind w:firstLine="720"/>
        <w:rPr>
          <w:rFonts w:eastAsia="" w:eastAsiaTheme="minorEastAsia"/>
          <w:sz w:val="20"/>
          <w:szCs w:val="20"/>
        </w:rPr>
      </w:pPr>
      <w:r>
        <w:rPr>
          <w:rFonts w:eastAsia="" w:eastAsiaTheme="minorEastAsia"/>
          <w:sz w:val="20"/>
          <w:szCs w:val="20"/>
        </w:rPr>
        <w:t xml:space="preserve">    </w:t>
      </w:r>
      <w:r>
        <w:rPr/>
      </w:r>
      <m:oMath xmlns:m="http://schemas.openxmlformats.org/officeDocument/2006/math">
        <m:sSub>
          <m:e>
            <m:r>
              <m:t xml:space="preserve">ω</m:t>
            </m:r>
          </m:e>
          <m:sub>
            <m:r>
              <m:t xml:space="preserve">n</m:t>
            </m:r>
          </m:sub>
        </m:sSub>
        <m:r>
          <m:t xml:space="preserve">:</m:t>
        </m:r>
      </m:oMath>
      <w:r>
        <w:rPr>
          <w:rFonts w:eastAsia="" w:eastAsiaTheme="minorEastAsia"/>
          <w:sz w:val="20"/>
          <w:szCs w:val="20"/>
        </w:rPr>
        <w:t xml:space="preserve"> </w:t>
      </w:r>
      <w:r>
        <w:rPr>
          <w:rFonts w:eastAsia="" w:eastAsiaTheme="minorEastAsia"/>
          <w:sz w:val="20"/>
          <w:szCs w:val="20"/>
        </w:rPr>
        <w:t>is the natural undamped frequency,</w:t>
      </w:r>
    </w:p>
    <w:p>
      <w:pPr>
        <w:pStyle w:val="Normal"/>
        <w:spacing w:before="0" w:after="120"/>
        <w:rPr>
          <w:rFonts w:eastAsia="" w:eastAsiaTheme="minorEastAsia"/>
          <w:sz w:val="20"/>
          <w:szCs w:val="20"/>
        </w:rPr>
      </w:pPr>
      <w:r>
        <w:rPr>
          <w:bCs/>
          <w:color w:themeColor="text1" w:val="000000"/>
          <w:sz w:val="20"/>
          <w:szCs w:val="20"/>
        </w:rPr>
        <w:t xml:space="preserve">The </w:t>
      </w:r>
      <w:r>
        <w:rPr>
          <w:b/>
          <w:color w:themeColor="text1" w:val="000000"/>
          <w:sz w:val="20"/>
          <w:szCs w:val="20"/>
        </w:rPr>
        <w:t>steady-state gain</w:t>
      </w:r>
      <w:r>
        <w:rPr>
          <w:bCs/>
          <w:color w:themeColor="text1" w:val="000000"/>
          <w:sz w:val="20"/>
          <w:szCs w:val="20"/>
        </w:rPr>
        <w:t xml:space="preserve"> affects the final value of the step response, and the </w:t>
      </w:r>
      <w:r>
        <w:rPr>
          <w:b/>
          <w:color w:themeColor="text1" w:val="000000"/>
          <w:sz w:val="20"/>
          <w:szCs w:val="20"/>
        </w:rPr>
        <w:t>damping ratio</w:t>
      </w:r>
      <w:r>
        <w:rPr>
          <w:bCs/>
          <w:color w:themeColor="text1" w:val="000000"/>
          <w:sz w:val="20"/>
          <w:szCs w:val="20"/>
        </w:rPr>
        <w:t xml:space="preserve"> and the </w:t>
      </w:r>
      <w:r>
        <w:rPr>
          <w:b/>
          <w:color w:themeColor="text1" w:val="000000"/>
          <w:sz w:val="20"/>
          <w:szCs w:val="20"/>
        </w:rPr>
        <w:t>natural undamped frequency</w:t>
      </w:r>
      <w:r>
        <w:rPr>
          <w:bCs/>
          <w:color w:themeColor="text1" w:val="000000"/>
          <w:sz w:val="20"/>
          <w:szCs w:val="20"/>
        </w:rPr>
        <w:t xml:space="preserve"> determined the speed and stability of the response.</w:t>
      </w:r>
    </w:p>
    <w:p>
      <w:pPr>
        <w:pStyle w:val="ListParagraph"/>
        <w:numPr>
          <w:ilvl w:val="1"/>
          <w:numId w:val="47"/>
        </w:numPr>
        <w:ind w:hanging="360" w:start="720"/>
        <w:jc w:val="both"/>
        <w:rPr>
          <w:color w:themeColor="text1" w:val="000000"/>
          <w:sz w:val="20"/>
          <w:szCs w:val="20"/>
        </w:rPr>
      </w:pPr>
      <w:r>
        <w:rPr>
          <w:color w:themeColor="text1" w:val="000000"/>
          <w:sz w:val="20"/>
          <w:szCs w:val="20"/>
        </w:rPr>
        <w:t xml:space="preserve">Under-damped Systems:    </w:t>
      </w:r>
      <w:r>
        <w:rPr/>
      </w:r>
      <m:oMath xmlns:m="http://schemas.openxmlformats.org/officeDocument/2006/math">
        <m:r>
          <m:t xml:space="preserve">0</m:t>
        </m:r>
        <m:r>
          <m:rPr>
            <m:lit/>
            <m:nor/>
          </m:rPr>
          <m:t xml:space="preserve">&lt;</m:t>
        </m:r>
        <m:r>
          <m:t xml:space="preserve">ζ</m:t>
        </m:r>
        <m:r>
          <m:rPr>
            <m:lit/>
            <m:nor/>
          </m:rPr>
          <m:t xml:space="preserve">&lt;</m:t>
        </m:r>
        <m:r>
          <m:t xml:space="preserve">1</m:t>
        </m:r>
      </m:oMath>
      <w:r>
        <w:rPr>
          <w:color w:themeColor="text1" w:val="000000"/>
          <w:sz w:val="20"/>
          <w:szCs w:val="20"/>
        </w:rPr>
        <w:t xml:space="preserve"> </w:t>
      </w:r>
    </w:p>
    <w:p>
      <w:pPr>
        <w:pStyle w:val="ListParagraph"/>
        <w:numPr>
          <w:ilvl w:val="1"/>
          <w:numId w:val="48"/>
        </w:numPr>
        <w:ind w:hanging="360" w:start="720"/>
        <w:jc w:val="both"/>
        <w:rPr>
          <w:color w:themeColor="text1" w:val="000000"/>
          <w:sz w:val="20"/>
          <w:szCs w:val="20"/>
        </w:rPr>
      </w:pPr>
      <w:r>
        <w:rPr>
          <w:color w:themeColor="text1" w:val="000000"/>
          <w:sz w:val="20"/>
          <w:szCs w:val="20"/>
        </w:rPr>
        <w:t xml:space="preserve">Critically-damped Systems:    </w:t>
      </w:r>
      <w:r>
        <w:rPr/>
      </w:r>
      <m:oMath xmlns:m="http://schemas.openxmlformats.org/officeDocument/2006/math">
        <m:r>
          <m:t xml:space="preserve">ζ</m:t>
        </m:r>
        <m:r>
          <m:rPr>
            <m:lit/>
            <m:nor/>
          </m:rPr>
          <m:t xml:space="preserve">=</m:t>
        </m:r>
        <m:r>
          <m:t xml:space="preserve">1</m:t>
        </m:r>
      </m:oMath>
    </w:p>
    <w:p>
      <w:pPr>
        <w:pStyle w:val="ListParagraph"/>
        <w:numPr>
          <w:ilvl w:val="1"/>
          <w:numId w:val="49"/>
        </w:numPr>
        <w:ind w:hanging="360" w:start="720"/>
        <w:jc w:val="both"/>
        <w:rPr>
          <w:color w:themeColor="text1" w:val="000000"/>
          <w:sz w:val="20"/>
          <w:szCs w:val="20"/>
        </w:rPr>
      </w:pPr>
      <w:r>
        <w:rPr>
          <w:color w:themeColor="text1" w:val="000000"/>
          <w:sz w:val="20"/>
          <w:szCs w:val="20"/>
        </w:rPr>
        <w:t xml:space="preserve">Over-damped Systems:    </w:t>
      </w:r>
      <w:r>
        <w:rPr/>
      </w:r>
      <m:oMath xmlns:m="http://schemas.openxmlformats.org/officeDocument/2006/math">
        <m:r>
          <m:t xml:space="preserve">ζ</m:t>
        </m:r>
        <m:r>
          <m:rPr>
            <m:lit/>
            <m:nor/>
          </m:rPr>
          <m:t xml:space="preserve">&gt;</m:t>
        </m:r>
        <m:r>
          <m:t xml:space="preserve">1</m:t>
        </m:r>
      </m:oMath>
    </w:p>
    <w:p>
      <w:pPr>
        <w:pStyle w:val="ListParagraph"/>
        <w:numPr>
          <w:ilvl w:val="1"/>
          <w:numId w:val="50"/>
        </w:numPr>
        <w:ind w:hanging="360" w:start="720"/>
        <w:jc w:val="both"/>
        <w:rPr>
          <w:color w:themeColor="text1" w:val="000000"/>
          <w:sz w:val="20"/>
          <w:szCs w:val="20"/>
        </w:rPr>
      </w:pPr>
      <w:r>
        <w:rPr>
          <w:color w:themeColor="text1" w:val="000000"/>
          <w:sz w:val="20"/>
          <w:szCs w:val="20"/>
        </w:rPr>
        <w:t xml:space="preserve">Undamped Systems:   </w:t>
      </w:r>
      <w:r>
        <w:rPr/>
      </w:r>
      <m:oMath xmlns:m="http://schemas.openxmlformats.org/officeDocument/2006/math">
        <m:r>
          <m:t xml:space="preserve">ζ</m:t>
        </m:r>
        <m:r>
          <m:rPr>
            <m:lit/>
            <m:nor/>
          </m:rPr>
          <m:t xml:space="preserve">=</m:t>
        </m:r>
        <m:r>
          <m:t xml:space="preserve">0</m:t>
        </m:r>
      </m:oMath>
    </w:p>
    <w:p>
      <w:pPr>
        <w:pStyle w:val="Normal"/>
        <w:spacing w:before="0" w:after="120"/>
        <w:rPr>
          <w:bCs/>
          <w:color w:themeColor="text1" w:val="000000"/>
        </w:rPr>
      </w:pPr>
      <w:r>
        <w:rPr>
          <w:bCs/>
          <w:color w:themeColor="text1" w:val="000000"/>
        </w:rPr>
      </w:r>
    </w:p>
    <w:p>
      <w:pPr>
        <w:pStyle w:val="Normal"/>
        <w:shd w:val="clear" w:color="auto" w:fill="D9E2F3" w:themeFill="accent1" w:themeFillTint="33"/>
        <w:spacing w:before="0" w:after="120"/>
        <w:rPr>
          <w:b/>
          <w:color w:val="002060"/>
          <w:sz w:val="28"/>
          <w:szCs w:val="28"/>
        </w:rPr>
      </w:pPr>
      <w:r>
        <w:rPr>
          <w:b/>
          <w:color w:val="002060"/>
          <w:sz w:val="28"/>
          <w:szCs w:val="28"/>
        </w:rPr>
        <w:t>Part A: Analysis of First-Order Transfer Function Models</w:t>
      </w:r>
    </w:p>
    <w:p>
      <w:pPr>
        <w:pStyle w:val="NormalWeb"/>
        <w:shd w:val="clear" w:color="auto" w:fill="FFFFFF"/>
        <w:spacing w:beforeAutospacing="0" w:before="120" w:afterAutospacing="0" w:after="120"/>
        <w:ind w:start="9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Consider the following transfer function models. </w:t>
      </w:r>
    </w:p>
    <w:p>
      <w:pPr>
        <w:pStyle w:val="NormalWeb"/>
        <w:shd w:val="clear" w:color="auto" w:fill="FFFFFF"/>
        <w:spacing w:beforeAutospacing="0" w:before="120" w:afterAutospacing="0" w:after="120"/>
        <w:ind w:start="90"/>
        <w:jc w:val="center"/>
        <w:rPr>
          <w:rFonts w:ascii="Calibri" w:hAnsi="Calibri" w:cs="Calibri" w:asciiTheme="minorHAnsi" w:cstheme="minorHAnsi" w:hAnsiTheme="minorHAnsi"/>
          <w:color w:themeColor="text1" w:val="000000"/>
          <w:sz w:val="22"/>
          <w:szCs w:val="20"/>
        </w:rPr>
      </w:pPr>
      <w:r>
        <w:rPr/>
      </w:r>
      <m:oMathPara xmlns:m="http://schemas.openxmlformats.org/officeDocument/2006/math">
        <m:oMathParaPr>
          <m:jc m:val="center"/>
        </m:oMathParaPr>
        <m:oMath>
          <m:sSub>
            <m:e>
              <m:r>
                <m:t xml:space="preserve">G</m:t>
              </m:r>
            </m:e>
            <m:sub>
              <m:r>
                <m:t xml:space="preserve">1</m:t>
              </m:r>
            </m:sub>
          </m:sSub>
          <m:d>
            <m:dPr>
              <m:begChr m:val="("/>
              <m:endChr m:val=")"/>
            </m:dPr>
            <m:e>
              <m:r>
                <m:t xml:space="preserve">s</m:t>
              </m:r>
            </m:e>
          </m:d>
          <m:r>
            <m:rPr>
              <m:lit/>
              <m:nor/>
            </m:rPr>
            <m:t xml:space="preserve">=</m:t>
          </m:r>
          <m:f>
            <m:num>
              <m:r>
                <m:t xml:space="preserve">0.5</m:t>
              </m:r>
            </m:num>
            <m:den>
              <m:r>
                <m:t xml:space="preserve">s</m:t>
              </m:r>
              <m:r>
                <m:rPr>
                  <m:lit/>
                  <m:nor/>
                </m:rPr>
                <m:t xml:space="preserve">+</m:t>
              </m:r>
              <m:r>
                <m:t xml:space="preserve">0.5</m:t>
              </m:r>
            </m:den>
          </m:f>
          <m:r>
            <m:t xml:space="preserve">,</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sSub>
            <m:e>
              <m:r>
                <m:t xml:space="preserve">G</m:t>
              </m:r>
            </m:e>
            <m:sub>
              <m:r>
                <m:t xml:space="preserve">2</m:t>
              </m:r>
            </m:sub>
          </m:sSub>
          <m:d>
            <m:dPr>
              <m:begChr m:val="("/>
              <m:endChr m:val=")"/>
            </m:dPr>
            <m:e>
              <m:r>
                <m:t xml:space="preserve">s</m:t>
              </m:r>
            </m:e>
          </m:d>
          <m:r>
            <m:rPr>
              <m:lit/>
              <m:nor/>
            </m:rPr>
            <m:t xml:space="preserve">=</m:t>
          </m:r>
          <m:f>
            <m:num>
              <m:r>
                <m:t xml:space="preserve">s</m:t>
              </m:r>
              <m:r>
                <m:rPr>
                  <m:lit/>
                  <m:nor/>
                </m:rPr>
                <m:t xml:space="preserve">+</m:t>
              </m:r>
              <m:r>
                <m:t xml:space="preserve">1</m:t>
              </m:r>
            </m:num>
            <m:den>
              <m:r>
                <m:t xml:space="preserve">0.</m:t>
              </m:r>
              <m:r>
                <m:t xml:space="preserve">5</m:t>
              </m:r>
              <m:r>
                <m:t xml:space="preserve">s</m:t>
              </m:r>
              <m:r>
                <m:rPr>
                  <m:lit/>
                  <m:nor/>
                </m:rPr>
                <m:t xml:space="preserve">+</m:t>
              </m:r>
              <m:r>
                <m:t xml:space="preserve">1</m:t>
              </m:r>
            </m:den>
          </m:f>
          <m:r>
            <m:t xml:space="preserve">,</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sSub>
            <m:e>
              <m:r>
                <m:t xml:space="preserve">G</m:t>
              </m:r>
            </m:e>
            <m:sub>
              <m:r>
                <m:t xml:space="preserve">3</m:t>
              </m:r>
            </m:sub>
          </m:sSub>
          <m:d>
            <m:dPr>
              <m:begChr m:val="("/>
              <m:endChr m:val=")"/>
            </m:dPr>
            <m:e>
              <m:r>
                <m:t xml:space="preserve">s</m:t>
              </m:r>
            </m:e>
          </m:d>
          <m:r>
            <m:rPr>
              <m:lit/>
              <m:nor/>
            </m:rPr>
            <m:t xml:space="preserve">=</m:t>
          </m:r>
          <m:f>
            <m:num>
              <m:r>
                <m:t xml:space="preserve">s</m:t>
              </m:r>
              <m:r>
                <m:rPr>
                  <m:lit/>
                  <m:nor/>
                </m:rPr>
                <m:t xml:space="preserve">+</m:t>
              </m:r>
              <m:r>
                <m:t xml:space="preserve">3</m:t>
              </m:r>
            </m:num>
            <m:den>
              <m:r>
                <m:t xml:space="preserve">s</m:t>
              </m:r>
              <m:r>
                <m:rPr>
                  <m:lit/>
                  <m:nor/>
                </m:rPr>
                <m:t xml:space="preserve">+</m:t>
              </m:r>
              <m:r>
                <m:t xml:space="preserve">0.3</m:t>
              </m:r>
            </m:den>
          </m:f>
          <m:r>
            <m:t xml:space="preserve">,</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sSub>
            <m:e>
              <m:r>
                <m:t xml:space="preserve">G</m:t>
              </m:r>
            </m:e>
            <m:sub>
              <m:r>
                <m:t xml:space="preserve">4</m:t>
              </m:r>
            </m:sub>
          </m:sSub>
          <m:d>
            <m:dPr>
              <m:begChr m:val="("/>
              <m:endChr m:val=")"/>
            </m:dPr>
            <m:e>
              <m:r>
                <m:t xml:space="preserve">s</m:t>
              </m:r>
            </m:e>
          </m:d>
          <m:r>
            <m:rPr>
              <m:lit/>
              <m:nor/>
            </m:rPr>
            <m:t xml:space="preserve">=</m:t>
          </m:r>
          <m:f>
            <m:num>
              <m:r>
                <m:t xml:space="preserve">1</m:t>
              </m:r>
            </m:num>
            <m:den>
              <m:r>
                <m:t xml:space="preserve">s</m:t>
              </m:r>
              <m:r>
                <m:rPr>
                  <m:lit/>
                  <m:nor/>
                </m:rPr>
                <m:t xml:space="preserve">-</m:t>
              </m:r>
              <m:r>
                <m:t xml:space="preserve">1</m:t>
              </m:r>
            </m:den>
          </m:f>
        </m:oMath>
      </m:oMathPara>
    </w:p>
    <w:p>
      <w:pPr>
        <w:pStyle w:val="NormalWeb"/>
        <w:shd w:val="clear" w:color="auto" w:fill="FFFFFF"/>
        <w:spacing w:beforeAutospacing="0" w:before="120" w:afterAutospacing="0" w:after="120"/>
        <w:ind w:start="9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Complete the required information in </w:t>
      </w:r>
      <w:r>
        <w:rPr>
          <w:rFonts w:cs="Calibri" w:ascii="Calibri" w:hAnsi="Calibri" w:asciiTheme="minorHAnsi" w:cstheme="minorHAnsi" w:hAnsiTheme="minorHAnsi"/>
          <w:b/>
          <w:bCs/>
          <w:color w:themeColor="text1" w:val="000000"/>
          <w:sz w:val="22"/>
          <w:szCs w:val="20"/>
        </w:rPr>
        <w:t>Table</w:t>
      </w:r>
      <w:r>
        <w:rPr>
          <w:rFonts w:cs="Calibri" w:ascii="Calibri" w:hAnsi="Calibri" w:asciiTheme="minorHAnsi" w:cstheme="minorHAnsi" w:hAnsiTheme="minorHAnsi"/>
          <w:color w:themeColor="text1" w:val="000000"/>
          <w:sz w:val="22"/>
          <w:szCs w:val="20"/>
        </w:rPr>
        <w:t xml:space="preserve"> </w:t>
      </w:r>
      <w:r>
        <w:rPr>
          <w:rFonts w:cs="Calibri" w:ascii="Calibri" w:hAnsi="Calibri" w:asciiTheme="minorHAnsi" w:cstheme="minorHAnsi" w:hAnsiTheme="minorHAnsi"/>
          <w:b/>
          <w:bCs/>
          <w:color w:themeColor="text1" w:val="000000"/>
          <w:sz w:val="22"/>
          <w:szCs w:val="20"/>
        </w:rPr>
        <w:t>1</w:t>
      </w:r>
      <w:r>
        <w:rPr>
          <w:rFonts w:cs="Calibri" w:ascii="Calibri" w:hAnsi="Calibri" w:asciiTheme="minorHAnsi" w:cstheme="minorHAnsi" w:hAnsiTheme="minorHAnsi"/>
          <w:color w:themeColor="text1" w:val="000000"/>
          <w:sz w:val="22"/>
          <w:szCs w:val="20"/>
        </w:rPr>
        <w:t xml:space="preserve"> for each transfer function:</w:t>
      </w:r>
    </w:p>
    <w:p>
      <w:pPr>
        <w:pStyle w:val="NormalWeb"/>
        <w:shd w:val="clear" w:color="auto" w:fill="FFFFFF"/>
        <w:spacing w:beforeAutospacing="0" w:before="120" w:afterAutospacing="0" w:after="120"/>
        <w:jc w:val="center"/>
        <w:rPr>
          <w:rFonts w:ascii="Calibri" w:hAnsi="Calibri" w:cs="Calibri" w:asciiTheme="minorHAnsi" w:cstheme="minorHAnsi" w:hAnsiTheme="minorHAnsi"/>
          <w:b/>
          <w:color w:themeColor="accent1" w:val="4472C4"/>
          <w:sz w:val="22"/>
          <w:szCs w:val="20"/>
        </w:rPr>
      </w:pPr>
      <w:r>
        <w:rPr>
          <w:rFonts w:cs="Calibri" w:ascii="Calibri" w:hAnsi="Calibri" w:asciiTheme="minorHAnsi" w:cstheme="minorHAnsi" w:hAnsiTheme="minorHAnsi"/>
          <w:b/>
          <w:color w:themeColor="accent1" w:val="4472C4"/>
          <w:sz w:val="22"/>
          <w:szCs w:val="20"/>
        </w:rPr>
        <w:t>Table 1</w:t>
      </w:r>
    </w:p>
    <w:tbl>
      <w:tblPr>
        <w:tblStyle w:val="TableGrid"/>
        <w:tblW w:w="989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73"/>
        <w:gridCol w:w="1352"/>
        <w:gridCol w:w="1348"/>
        <w:gridCol w:w="1530"/>
        <w:gridCol w:w="1800"/>
        <w:gridCol w:w="1442"/>
        <w:gridCol w:w="1350"/>
      </w:tblGrid>
      <w:tr>
        <w:trPr>
          <w:trHeight w:val="602" w:hRule="atLeast"/>
        </w:trPr>
        <w:tc>
          <w:tcPr>
            <w:tcW w:w="1073"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Transfer Function</w:t>
            </w:r>
          </w:p>
        </w:tc>
        <w:tc>
          <w:tcPr>
            <w:tcW w:w="1352"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Poles</w:t>
            </w:r>
          </w:p>
        </w:tc>
        <w:tc>
          <w:tcPr>
            <w:tcW w:w="1348"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Zeros</w:t>
            </w:r>
          </w:p>
        </w:tc>
        <w:tc>
          <w:tcPr>
            <w:tcW w:w="1530"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Initial Value of Step Response</w:t>
            </w:r>
          </w:p>
        </w:tc>
        <w:tc>
          <w:tcPr>
            <w:tcW w:w="1800"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Steady-State Value of Step Response</w:t>
            </w:r>
          </w:p>
        </w:tc>
        <w:tc>
          <w:tcPr>
            <w:tcW w:w="1442" w:type="dxa"/>
            <w:tcBorders/>
            <w:shd w:color="auto" w:fill="D9D9D9" w:themeFill="background1" w:themeFillShade="d9" w:val="clear"/>
            <w:vAlign w:val="center"/>
          </w:tcPr>
          <w:p>
            <w:pPr>
              <w:pStyle w:val="NormalWeb"/>
              <w:widowControl/>
              <w:suppressAutoHyphens w:val="true"/>
              <w:spacing w:beforeAutospacing="0" w:before="0" w:afterAutospacing="0" w:after="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Stability</w:t>
            </w:r>
          </w:p>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(YES/NO)</w:t>
            </w:r>
          </w:p>
        </w:tc>
        <w:tc>
          <w:tcPr>
            <w:tcW w:w="1350"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Time Constant</w:t>
            </w:r>
          </w:p>
        </w:tc>
      </w:tr>
      <w:tr>
        <w:trPr/>
        <w:tc>
          <w:tcPr>
            <w:tcW w:w="1073"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r>
              <w:rPr/>
            </w:r>
            <m:oMathPara xmlns:m="http://schemas.openxmlformats.org/officeDocument/2006/math">
              <m:oMathParaPr>
                <m:jc m:val="center"/>
              </m:oMathParaPr>
              <m:oMath>
                <m:sSub>
                  <m:e>
                    <m:r>
                      <m:t xml:space="preserve">G</m:t>
                    </m:r>
                  </m:e>
                  <m:sub>
                    <m:r>
                      <m:t xml:space="preserve">1</m:t>
                    </m:r>
                  </m:sub>
                </m:sSub>
                <m:r>
                  <m:t xml:space="preserve">(</m:t>
                </m:r>
                <m:r>
                  <m:t xml:space="preserve">s</m:t>
                </m:r>
                <m:r>
                  <m:t xml:space="preserve">)</m:t>
                </m:r>
              </m:oMath>
            </m:oMathPara>
          </w:p>
        </w:tc>
        <w:tc>
          <w:tcPr>
            <w:tcW w:w="1352"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asciiTheme="minorHAnsi" w:cstheme="minorHAnsi" w:hAnsiTheme="minorHAnsi"/>
                <w:bCs/>
                <w:color w:themeColor="text1" w:val="000000"/>
                <w:kern w:val="0"/>
                <w:sz w:val="22"/>
                <w:szCs w:val="20"/>
                <w:lang w:bidi="ar-SA"/>
              </w:rPr>
              <w:t xml:space="preserve"> </w:t>
            </w:r>
            <w:r>
              <w:rPr>
                <w:rFonts w:cs="Calibri" w:ascii="Calibri" w:hAnsi="Calibri" w:asciiTheme="minorHAnsi" w:cstheme="minorHAnsi" w:hAnsiTheme="minorHAnsi"/>
                <w:bCs/>
                <w:color w:themeColor="text1" w:val="000000"/>
                <w:kern w:val="0"/>
                <w:sz w:val="22"/>
                <w:szCs w:val="20"/>
                <w:lang w:bidi="ar-SA"/>
              </w:rPr>
              <w:t>-0.5</w:t>
            </w:r>
          </w:p>
        </w:tc>
        <w:tc>
          <w:tcPr>
            <w:tcW w:w="1348"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asciiTheme="minorHAnsi" w:cstheme="minorHAnsi" w:hAnsiTheme="minorHAnsi"/>
                <w:bCs/>
                <w:color w:themeColor="text1" w:val="000000"/>
                <w:kern w:val="0"/>
                <w:sz w:val="22"/>
                <w:szCs w:val="20"/>
                <w:lang w:bidi="ar-SA"/>
              </w:rPr>
              <w:t xml:space="preserve">None </w:t>
            </w:r>
          </w:p>
        </w:tc>
        <w:tc>
          <w:tcPr>
            <w:tcW w:w="153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w:t>
            </w:r>
          </w:p>
        </w:tc>
        <w:tc>
          <w:tcPr>
            <w:tcW w:w="180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w:t>
            </w:r>
          </w:p>
        </w:tc>
        <w:tc>
          <w:tcPr>
            <w:tcW w:w="1442"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Yes</w:t>
            </w:r>
          </w:p>
        </w:tc>
        <w:tc>
          <w:tcPr>
            <w:tcW w:w="135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permStart w:id="2081243283" w:edGrp="everyone"/>
            <w:permStart w:id="1504724067" w:edGrp="everyone"/>
            <w:permStart w:id="385355203" w:edGrp="everyone"/>
            <w:permStart w:id="1813863389" w:edGrp="everyone"/>
            <w:permStart w:id="481253142" w:edGrp="everyone"/>
            <w:permStart w:id="1602168813" w:edGrp="everyone"/>
            <w:r>
              <w:rPr>
                <w:rFonts w:cs="Calibri" w:ascii="Calibri" w:hAnsi="Calibri" w:cstheme="minorHAnsi"/>
                <w:bCs/>
                <w:color w:themeColor="text1" w:val="000000"/>
                <w:kern w:val="0"/>
                <w:sz w:val="22"/>
                <w:szCs w:val="20"/>
                <w:lang w:bidi="ar-SA"/>
              </w:rPr>
              <w:t>2</w:t>
            </w:r>
            <w:permEnd w:id="2081243283"/>
            <w:permEnd w:id="1504724067"/>
            <w:permEnd w:id="385355203"/>
            <w:permEnd w:id="1813863389"/>
            <w:permEnd w:id="481253142"/>
            <w:permEnd w:id="1602168813"/>
          </w:p>
        </w:tc>
      </w:tr>
      <w:tr>
        <w:trPr/>
        <w:tc>
          <w:tcPr>
            <w:tcW w:w="1073"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r>
              <w:rPr/>
            </w:r>
            <m:oMathPara xmlns:m="http://schemas.openxmlformats.org/officeDocument/2006/math">
              <m:oMathParaPr>
                <m:jc m:val="center"/>
              </m:oMathParaPr>
              <m:oMath>
                <m:sSub>
                  <m:e>
                    <m:r>
                      <m:t xml:space="preserve">G</m:t>
                    </m:r>
                  </m:e>
                  <m:sub>
                    <m:r>
                      <m:t xml:space="preserve">2</m:t>
                    </m:r>
                  </m:sub>
                </m:sSub>
                <m:r>
                  <m:t xml:space="preserve">(</m:t>
                </m:r>
                <m:r>
                  <m:t xml:space="preserve">s</m:t>
                </m:r>
                <m:r>
                  <m:t xml:space="preserve">)</m:t>
                </m:r>
              </m:oMath>
            </m:oMathPara>
          </w:p>
        </w:tc>
        <w:tc>
          <w:tcPr>
            <w:tcW w:w="1352"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-10</w:t>
            </w:r>
          </w:p>
        </w:tc>
        <w:tc>
          <w:tcPr>
            <w:tcW w:w="1348"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w:t>
            </w:r>
          </w:p>
        </w:tc>
        <w:tc>
          <w:tcPr>
            <w:tcW w:w="153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2</w:t>
            </w:r>
          </w:p>
        </w:tc>
        <w:tc>
          <w:tcPr>
            <w:tcW w:w="180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w:t>
            </w:r>
          </w:p>
        </w:tc>
        <w:tc>
          <w:tcPr>
            <w:tcW w:w="1442"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Yes</w:t>
            </w:r>
          </w:p>
        </w:tc>
        <w:tc>
          <w:tcPr>
            <w:tcW w:w="135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permStart w:id="1467436549" w:edGrp="everyone"/>
            <w:permStart w:id="623262787" w:edGrp="everyone"/>
            <w:permStart w:id="747923997" w:edGrp="everyone"/>
            <w:permStart w:id="2039109500" w:edGrp="everyone"/>
            <w:permStart w:id="1405975602" w:edGrp="everyone"/>
            <w:permStart w:id="199431679" w:edGrp="everyone"/>
            <w:r>
              <w:rPr>
                <w:rFonts w:cs="Calibri" w:ascii="Calibri" w:hAnsi="Calibri" w:cstheme="minorHAnsi"/>
                <w:bCs/>
                <w:color w:themeColor="text1" w:val="000000"/>
                <w:kern w:val="0"/>
                <w:sz w:val="22"/>
                <w:szCs w:val="20"/>
                <w:lang w:bidi="ar-SA"/>
              </w:rPr>
              <w:t>0.1</w:t>
            </w:r>
            <w:permEnd w:id="1467436549"/>
            <w:permEnd w:id="623262787"/>
            <w:permEnd w:id="747923997"/>
            <w:permEnd w:id="2039109500"/>
            <w:permEnd w:id="1405975602"/>
            <w:permEnd w:id="199431679"/>
          </w:p>
        </w:tc>
      </w:tr>
      <w:tr>
        <w:trPr/>
        <w:tc>
          <w:tcPr>
            <w:tcW w:w="1073"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r>
              <w:rPr/>
            </w:r>
            <m:oMathPara xmlns:m="http://schemas.openxmlformats.org/officeDocument/2006/math">
              <m:oMathParaPr>
                <m:jc m:val="center"/>
              </m:oMathParaPr>
              <m:oMath>
                <m:sSub>
                  <m:e>
                    <m:r>
                      <m:t xml:space="preserve">G</m:t>
                    </m:r>
                  </m:e>
                  <m:sub>
                    <m:r>
                      <m:t xml:space="preserve">3</m:t>
                    </m:r>
                  </m:sub>
                </m:sSub>
                <m:r>
                  <m:t xml:space="preserve">(</m:t>
                </m:r>
                <m:r>
                  <m:t xml:space="preserve">s</m:t>
                </m:r>
                <m:r>
                  <m:t xml:space="preserve">)</m:t>
                </m:r>
              </m:oMath>
            </m:oMathPara>
          </w:p>
        </w:tc>
        <w:tc>
          <w:tcPr>
            <w:tcW w:w="1352"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-0.3</w:t>
            </w:r>
          </w:p>
        </w:tc>
        <w:tc>
          <w:tcPr>
            <w:tcW w:w="1348"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-3</w:t>
            </w:r>
          </w:p>
        </w:tc>
        <w:tc>
          <w:tcPr>
            <w:tcW w:w="153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w:t>
            </w:r>
          </w:p>
        </w:tc>
        <w:tc>
          <w:tcPr>
            <w:tcW w:w="180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10</w:t>
            </w:r>
          </w:p>
        </w:tc>
        <w:tc>
          <w:tcPr>
            <w:tcW w:w="1442"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Yes</w:t>
            </w:r>
          </w:p>
        </w:tc>
        <w:tc>
          <w:tcPr>
            <w:tcW w:w="135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permStart w:id="591213508" w:edGrp="everyone"/>
            <w:permStart w:id="816711244" w:edGrp="everyone"/>
            <w:permStart w:id="1967607675" w:edGrp="everyone"/>
            <w:permStart w:id="656540682" w:edGrp="everyone"/>
            <w:permStart w:id="615450648" w:edGrp="everyone"/>
            <w:permStart w:id="515442401" w:edGrp="everyone"/>
            <w:r>
              <w:rPr>
                <w:rFonts w:cs="Calibri" w:ascii="Calibri" w:hAnsi="Calibri" w:cstheme="minorHAnsi"/>
                <w:bCs/>
                <w:color w:themeColor="text1" w:val="000000"/>
                <w:kern w:val="0"/>
                <w:sz w:val="22"/>
                <w:szCs w:val="20"/>
                <w:lang w:bidi="ar-SA"/>
              </w:rPr>
              <w:t>3.33</w:t>
            </w:r>
            <w:permEnd w:id="591213508"/>
            <w:permEnd w:id="816711244"/>
            <w:permEnd w:id="1967607675"/>
            <w:permEnd w:id="656540682"/>
            <w:permEnd w:id="615450648"/>
            <w:permEnd w:id="515442401"/>
          </w:p>
        </w:tc>
      </w:tr>
      <w:tr>
        <w:trPr/>
        <w:tc>
          <w:tcPr>
            <w:tcW w:w="1073"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r>
              <w:rPr/>
            </w:r>
            <m:oMathPara xmlns:m="http://schemas.openxmlformats.org/officeDocument/2006/math">
              <m:oMathParaPr>
                <m:jc m:val="center"/>
              </m:oMathParaPr>
              <m:oMath>
                <m:sSub>
                  <m:e>
                    <m:r>
                      <m:t xml:space="preserve">G</m:t>
                    </m:r>
                  </m:e>
                  <m:sub>
                    <m:r>
                      <m:t xml:space="preserve">4</m:t>
                    </m:r>
                  </m:sub>
                </m:sSub>
                <m:r>
                  <m:t xml:space="preserve">(</m:t>
                </m:r>
                <m:r>
                  <m:t xml:space="preserve">s</m:t>
                </m:r>
                <m:r>
                  <m:t xml:space="preserve">)</m:t>
                </m:r>
              </m:oMath>
            </m:oMathPara>
          </w:p>
        </w:tc>
        <w:tc>
          <w:tcPr>
            <w:tcW w:w="1352"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w:t>
            </w:r>
          </w:p>
        </w:tc>
        <w:tc>
          <w:tcPr>
            <w:tcW w:w="1348"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None</w:t>
            </w:r>
          </w:p>
        </w:tc>
        <w:tc>
          <w:tcPr>
            <w:tcW w:w="153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w:t>
            </w:r>
          </w:p>
        </w:tc>
        <w:tc>
          <w:tcPr>
            <w:tcW w:w="180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Undefined</w:t>
            </w:r>
          </w:p>
        </w:tc>
        <w:tc>
          <w:tcPr>
            <w:tcW w:w="1442"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No</w:t>
            </w:r>
          </w:p>
        </w:tc>
        <w:tc>
          <w:tcPr>
            <w:tcW w:w="135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permStart w:id="1935033868" w:edGrp="everyone"/>
            <w:permStart w:id="2037451719" w:edGrp="everyone"/>
            <w:permStart w:id="1933130274" w:edGrp="everyone"/>
            <w:permStart w:id="522200019" w:edGrp="everyone"/>
            <w:permStart w:id="899106848" w:edGrp="everyone"/>
            <w:permStart w:id="88808869" w:edGrp="everyone"/>
            <w:r>
              <w:rPr>
                <w:rFonts w:cs="Calibri" w:ascii="Calibri" w:hAnsi="Calibri" w:cstheme="minorHAnsi"/>
                <w:bCs/>
                <w:color w:themeColor="text1" w:val="000000"/>
                <w:kern w:val="0"/>
                <w:sz w:val="22"/>
                <w:szCs w:val="20"/>
                <w:lang w:bidi="ar-SA"/>
              </w:rPr>
              <w:t>1</w:t>
            </w:r>
            <w:permEnd w:id="1935033868"/>
            <w:permEnd w:id="2037451719"/>
            <w:permEnd w:id="1933130274"/>
            <w:permEnd w:id="522200019"/>
            <w:permEnd w:id="899106848"/>
            <w:permEnd w:id="88808869"/>
          </w:p>
        </w:tc>
      </w:tr>
    </w:tbl>
    <w:p>
      <w:pPr>
        <w:pStyle w:val="NormalWeb"/>
        <w:numPr>
          <w:ilvl w:val="0"/>
          <w:numId w:val="51"/>
        </w:numPr>
        <w:shd w:val="clear" w:color="auto" w:fill="FFFFFF"/>
        <w:spacing w:beforeAutospacing="0" w:before="120" w:afterAutospacing="0" w:after="0"/>
        <w:ind w:hanging="360" w:start="54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Start </w:t>
      </w:r>
      <w:r>
        <w:rPr>
          <w:rFonts w:cs="Calibri" w:ascii="Calibri" w:hAnsi="Calibri" w:asciiTheme="minorHAnsi" w:cstheme="minorHAnsi" w:hAnsiTheme="minorHAnsi"/>
          <w:b/>
          <w:bCs/>
          <w:color w:themeColor="text1" w:val="000000"/>
          <w:sz w:val="22"/>
          <w:szCs w:val="20"/>
        </w:rPr>
        <w:t>Simulink</w:t>
      </w:r>
      <w:r>
        <w:rPr>
          <w:rFonts w:cs="Calibri" w:ascii="Calibri" w:hAnsi="Calibri" w:asciiTheme="minorHAnsi" w:cstheme="minorHAnsi" w:hAnsiTheme="minorHAnsi"/>
          <w:color w:themeColor="text1" w:val="000000"/>
          <w:sz w:val="22"/>
          <w:szCs w:val="20"/>
        </w:rPr>
        <w:t xml:space="preserve"> and open a new window.</w:t>
      </w:r>
    </w:p>
    <w:p>
      <w:pPr>
        <w:pStyle w:val="NormalWeb"/>
        <w:numPr>
          <w:ilvl w:val="0"/>
          <w:numId w:val="52"/>
        </w:numPr>
        <w:shd w:val="clear" w:color="auto" w:fill="FFFFFF"/>
        <w:spacing w:beforeAutospacing="0" w:before="120" w:afterAutospacing="0" w:after="0"/>
        <w:ind w:hanging="360" w:start="540"/>
        <w:jc w:val="start"/>
        <w:rPr>
          <w:rFonts w:ascii="Calibri" w:hAnsi="Calibri" w:cs="Calibri" w:asciiTheme="minorHAnsi" w:cstheme="minorHAnsi" w:hAnsiTheme="minorHAnsi"/>
          <w:color w:themeColor="text1" w:val="000000"/>
          <w:sz w:val="22"/>
          <w:szCs w:val="20"/>
        </w:rPr>
      </w:pPr>
      <w:r>
        <w:rPr>
          <w:bCs/>
          <w:color w:themeColor="text1" w:val="000000"/>
          <w:sz w:val="22"/>
          <w:szCs w:val="22"/>
        </w:rPr>
        <w:t xml:space="preserve">Create the following block diagram in </w:t>
      </w:r>
      <w:r>
        <w:rPr>
          <w:b/>
          <w:color w:themeColor="text1" w:val="000000"/>
          <w:sz w:val="22"/>
          <w:szCs w:val="22"/>
        </w:rPr>
        <w:t>Simulink</w:t>
      </w:r>
      <w:r>
        <w:rPr>
          <w:bCs/>
          <w:color w:themeColor="text1" w:val="000000"/>
          <w:sz w:val="22"/>
          <w:szCs w:val="22"/>
        </w:rPr>
        <w:t>:</w:t>
      </w:r>
      <w:r>
        <w:rPr/>
        <w:drawing>
          <wp:inline distT="0" distB="0" distL="0" distR="0">
            <wp:extent cx="3799205" cy="2987040"/>
            <wp:effectExtent l="0" t="0" r="0" b="0"/>
            <wp:docPr id="1"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ystem&#10;&#10;AI-generated content may be incorrect."/>
                    <pic:cNvPicPr>
                      <a:picLocks noChangeAspect="1" noChangeArrowheads="1"/>
                    </pic:cNvPicPr>
                  </pic:nvPicPr>
                  <pic:blipFill>
                    <a:blip r:embed="rId3"/>
                    <a:stretch>
                      <a:fillRect/>
                    </a:stretch>
                  </pic:blipFill>
                  <pic:spPr bwMode="auto">
                    <a:xfrm>
                      <a:off x="0" y="0"/>
                      <a:ext cx="3799205" cy="2987040"/>
                    </a:xfrm>
                    <a:prstGeom prst="rect">
                      <a:avLst/>
                    </a:prstGeom>
                    <a:noFill/>
                  </pic:spPr>
                </pic:pic>
              </a:graphicData>
            </a:graphic>
          </wp:inline>
        </w:drawing>
      </w:r>
    </w:p>
    <w:p>
      <w:pPr>
        <w:pStyle w:val="NormalWeb"/>
        <w:numPr>
          <w:ilvl w:val="0"/>
          <w:numId w:val="53"/>
        </w:numPr>
        <w:shd w:val="clear" w:color="auto" w:fill="FFFFFF"/>
        <w:tabs>
          <w:tab w:val="clear" w:pos="720"/>
          <w:tab w:val="left" w:pos="1710" w:leader="none"/>
          <w:tab w:val="left" w:pos="3420" w:leader="none"/>
        </w:tabs>
        <w:spacing w:beforeAutospacing="0" w:before="0" w:afterAutospacing="0" w:after="120"/>
        <w:ind w:hanging="360" w:start="54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Provide your </w:t>
      </w:r>
      <w:r>
        <w:rPr>
          <w:rFonts w:cs="Calibri" w:ascii="Calibri" w:hAnsi="Calibri" w:asciiTheme="minorHAnsi" w:cstheme="minorHAnsi" w:hAnsiTheme="minorHAnsi"/>
          <w:b/>
          <w:iCs/>
          <w:color w:themeColor="text1" w:val="000000"/>
          <w:sz w:val="22"/>
          <w:szCs w:val="20"/>
        </w:rPr>
        <w:t>Simulink</w:t>
      </w:r>
      <w:r>
        <w:rPr>
          <w:rFonts w:cs="Calibri" w:ascii="Calibri" w:hAnsi="Calibri" w:asciiTheme="minorHAnsi" w:cstheme="minorHAnsi" w:hAnsiTheme="minorHAnsi"/>
          <w:bCs/>
          <w:iCs/>
          <w:color w:themeColor="text1" w:val="000000"/>
          <w:sz w:val="22"/>
          <w:szCs w:val="20"/>
        </w:rPr>
        <w:t xml:space="preserve"> model diagram below:</w:t>
      </w:r>
    </w:p>
    <w:p>
      <w:pPr>
        <w:pStyle w:val="ListParagraph"/>
        <w:spacing w:before="0" w:after="120"/>
        <w:ind w:start="270"/>
        <w:rPr>
          <w:bCs/>
          <w:color w:themeColor="text1" w:val="000000"/>
          <w:sz w:val="22"/>
          <w:szCs w:val="22"/>
        </w:rPr>
      </w:pPr>
      <w:r>
        <w:rPr/>
        <mc:AlternateContent>
          <mc:Choice Requires="wps">
            <w:drawing>
              <wp:inline distT="0" distB="0" distL="0" distR="0" wp14:anchorId="69ABB524">
                <wp:extent cx="6553200" cy="2395220"/>
                <wp:effectExtent l="0" t="0" r="19050" b="24130"/>
                <wp:docPr id="2" name="Text Box 2"/>
                <a:graphic xmlns:a="http://schemas.openxmlformats.org/drawingml/2006/main">
                  <a:graphicData uri="http://schemas.microsoft.com/office/word/2010/wordprocessingShape">
                    <wps:wsp>
                      <wps:cNvSpPr/>
                      <wps:spPr>
                        <a:xfrm>
                          <a:off x="0" y="0"/>
                          <a:ext cx="6553080" cy="2395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2684145" cy="228727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2684145" cy="228727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471473157" w:edGrp="everyone"/>
                            <w:r>
                              <w:rPr>
                                <w:color w:val="000000"/>
                              </w:rPr>
                            </w:r>
                            <w:permEnd w:id="471473157"/>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90.55pt;width:515.95pt;height:188.55pt;mso-wrap-style:square;v-text-anchor:top;mso-position-vertical:top" wp14:anchorId="69ABB524">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2684145" cy="228727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2684145" cy="228727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471473157" w:edGrp="everyone"/>
                      <w:r>
                        <w:rPr>
                          <w:color w:val="000000"/>
                        </w:rPr>
                      </w:r>
                      <w:permEnd w:id="471473157"/>
                    </w:p>
                    <w:p>
                      <w:pPr>
                        <w:pStyle w:val="FrameContentsuser"/>
                        <w:rPr>
                          <w:color w:val="000000"/>
                        </w:rPr>
                      </w:pPr>
                      <w:r>
                        <w:rPr>
                          <w:color w:val="000000"/>
                        </w:rPr>
                      </w:r>
                    </w:p>
                  </w:txbxContent>
                </v:textbox>
                <w10:wrap type="square"/>
              </v:rect>
            </w:pict>
          </mc:Fallback>
        </mc:AlternateContent>
      </w:r>
    </w:p>
    <w:p>
      <w:pPr>
        <w:pStyle w:val="NormalWeb"/>
        <w:numPr>
          <w:ilvl w:val="0"/>
          <w:numId w:val="54"/>
        </w:numPr>
        <w:shd w:val="clear" w:color="auto" w:fill="FFFFFF"/>
        <w:tabs>
          <w:tab w:val="clear" w:pos="720"/>
          <w:tab w:val="left" w:pos="1890" w:leader="none"/>
        </w:tabs>
        <w:spacing w:beforeAutospacing="0" w:before="0" w:afterAutospacing="0" w:after="0"/>
        <w:ind w:hanging="360" w:start="540"/>
        <w:jc w:val="both"/>
        <w:rPr>
          <w:rFonts w:ascii="Calibri" w:hAnsi="Calibri" w:cs="Calibri" w:asciiTheme="minorHAnsi" w:cstheme="minorHAnsi" w:hAnsiTheme="minorHAnsi"/>
          <w:bCs/>
          <w:color w:themeColor="text1" w:val="000000"/>
          <w:sz w:val="22"/>
          <w:szCs w:val="22"/>
        </w:rPr>
      </w:pPr>
      <w:r>
        <w:rPr>
          <w:rFonts w:cs="Calibri" w:ascii="Calibri" w:hAnsi="Calibri" w:asciiTheme="minorHAnsi" w:cstheme="minorHAnsi" w:hAnsiTheme="minorHAnsi"/>
          <w:bCs/>
          <w:color w:themeColor="text1" w:val="000000"/>
          <w:sz w:val="22"/>
          <w:szCs w:val="22"/>
        </w:rPr>
        <w:t xml:space="preserve">Click on the </w:t>
      </w:r>
      <w:r>
        <w:rPr>
          <w:rFonts w:cs="Calibri" w:ascii="Calibri" w:hAnsi="Calibri" w:asciiTheme="minorHAnsi" w:cstheme="minorHAnsi" w:hAnsiTheme="minorHAnsi"/>
          <w:b/>
          <w:color w:themeColor="text1" w:val="000000"/>
          <w:sz w:val="22"/>
          <w:szCs w:val="22"/>
        </w:rPr>
        <w:t>Model Settings</w:t>
      </w:r>
      <w:r>
        <w:rPr>
          <w:rFonts w:cs="Calibri" w:ascii="Calibri" w:hAnsi="Calibri" w:asciiTheme="minorHAnsi" w:cstheme="minorHAnsi" w:hAnsiTheme="minorHAnsi"/>
          <w:bCs/>
          <w:color w:themeColor="text1" w:val="000000"/>
          <w:sz w:val="22"/>
          <w:szCs w:val="22"/>
        </w:rPr>
        <w:t xml:space="preserve"> icon in the </w:t>
      </w:r>
      <w:r>
        <w:rPr>
          <w:rFonts w:cs="Calibri" w:ascii="Calibri" w:hAnsi="Calibri" w:asciiTheme="minorHAnsi" w:cstheme="minorHAnsi" w:hAnsiTheme="minorHAnsi"/>
          <w:b/>
          <w:color w:themeColor="text1" w:val="000000"/>
          <w:sz w:val="22"/>
          <w:szCs w:val="22"/>
        </w:rPr>
        <w:t>MODELING</w:t>
      </w:r>
      <w:r>
        <w:rPr>
          <w:rFonts w:cs="Calibri" w:ascii="Calibri" w:hAnsi="Calibri" w:asciiTheme="minorHAnsi" w:cstheme="minorHAnsi" w:hAnsiTheme="minorHAnsi"/>
          <w:bCs/>
          <w:color w:themeColor="text1" w:val="000000"/>
          <w:sz w:val="22"/>
          <w:szCs w:val="22"/>
        </w:rPr>
        <w:t xml:space="preserve"> tab to open the </w:t>
      </w:r>
      <w:r>
        <w:rPr>
          <w:rFonts w:cs="Calibri" w:ascii="Calibri" w:hAnsi="Calibri" w:asciiTheme="minorHAnsi" w:cstheme="minorHAnsi" w:hAnsiTheme="minorHAnsi"/>
          <w:b/>
          <w:color w:themeColor="text1" w:val="000000"/>
          <w:sz w:val="22"/>
          <w:szCs w:val="22"/>
        </w:rPr>
        <w:t>Configuration Parameters</w:t>
      </w:r>
      <w:r>
        <w:rPr>
          <w:rFonts w:cs="Calibri" w:ascii="Calibri" w:hAnsi="Calibri" w:asciiTheme="minorHAnsi" w:cstheme="minorHAnsi" w:hAnsiTheme="minorHAnsi"/>
          <w:bCs/>
          <w:color w:themeColor="text1" w:val="000000"/>
          <w:sz w:val="22"/>
          <w:szCs w:val="22"/>
        </w:rPr>
        <w:t xml:space="preserve"> window,</w:t>
      </w:r>
      <w:r>
        <w:rPr>
          <w:rFonts w:cs="Calibri" w:cstheme="minorHAnsi"/>
          <w:bCs/>
          <w:color w:themeColor="text1" w:val="000000"/>
          <w:sz w:val="22"/>
          <w:szCs w:val="22"/>
        </w:rPr>
        <w:t xml:space="preserve"> </w:t>
      </w:r>
      <w:r>
        <w:rPr>
          <w:rFonts w:cs="Calibri" w:ascii="Calibri" w:hAnsi="Calibri" w:asciiTheme="minorHAnsi" w:cstheme="minorHAnsi" w:hAnsiTheme="minorHAnsi"/>
          <w:bCs/>
          <w:color w:themeColor="text1" w:val="000000"/>
          <w:sz w:val="22"/>
          <w:szCs w:val="22"/>
        </w:rPr>
        <w:t xml:space="preserve">click on the </w:t>
      </w:r>
      <w:r>
        <w:rPr>
          <w:rFonts w:cs="Calibri" w:ascii="Calibri" w:hAnsi="Calibri" w:asciiTheme="minorHAnsi" w:cstheme="minorHAnsi" w:hAnsiTheme="minorHAnsi"/>
          <w:b/>
          <w:color w:themeColor="text1" w:val="000000"/>
          <w:sz w:val="22"/>
          <w:szCs w:val="22"/>
        </w:rPr>
        <w:t>Solver details</w:t>
      </w:r>
      <w:r>
        <w:rPr>
          <w:rFonts w:cs="Calibri" w:ascii="Calibri" w:hAnsi="Calibri" w:asciiTheme="minorHAnsi" w:cstheme="minorHAnsi" w:hAnsiTheme="minorHAnsi"/>
          <w:bCs/>
          <w:color w:themeColor="text1" w:val="000000"/>
          <w:sz w:val="22"/>
          <w:szCs w:val="22"/>
        </w:rPr>
        <w:t xml:space="preserve">. Set the </w:t>
      </w:r>
      <w:r>
        <w:rPr>
          <w:rFonts w:cs="Calibri" w:ascii="Calibri" w:hAnsi="Calibri" w:asciiTheme="minorHAnsi" w:cstheme="minorHAnsi" w:hAnsiTheme="minorHAnsi"/>
          <w:b/>
          <w:color w:themeColor="text1" w:val="000000"/>
          <w:sz w:val="22"/>
          <w:szCs w:val="22"/>
        </w:rPr>
        <w:t>Relative tolerance</w:t>
      </w:r>
      <w:r>
        <w:rPr>
          <w:rFonts w:cs="Calibri" w:ascii="Calibri" w:hAnsi="Calibri" w:asciiTheme="minorHAnsi" w:cstheme="minorHAnsi" w:hAnsiTheme="minorHAnsi"/>
          <w:bCs/>
          <w:color w:themeColor="text1" w:val="000000"/>
          <w:sz w:val="22"/>
          <w:szCs w:val="22"/>
        </w:rPr>
        <w:t xml:space="preserve"> value to </w:t>
      </w:r>
      <w:r>
        <w:rPr>
          <w:rFonts w:cs="Calibri" w:ascii="Calibri" w:hAnsi="Calibri" w:asciiTheme="minorHAnsi" w:cstheme="minorHAnsi" w:hAnsiTheme="minorHAnsi"/>
          <w:b/>
          <w:color w:themeColor="text1" w:val="000000"/>
          <w:sz w:val="22"/>
          <w:szCs w:val="22"/>
        </w:rPr>
        <w:t>1e-12</w:t>
      </w:r>
      <w:r>
        <w:rPr>
          <w:rFonts w:cs="Calibri" w:ascii="Calibri" w:hAnsi="Calibri" w:asciiTheme="minorHAnsi" w:cstheme="minorHAnsi" w:hAnsiTheme="minorHAnsi"/>
          <w:bCs/>
          <w:color w:themeColor="text1" w:val="000000"/>
          <w:sz w:val="22"/>
          <w:szCs w:val="22"/>
        </w:rPr>
        <w:t xml:space="preserve"> to increase the resolution of the simulation. Then click </w:t>
      </w:r>
      <w:r>
        <w:rPr>
          <w:rFonts w:cs="Calibri" w:ascii="Calibri" w:hAnsi="Calibri" w:asciiTheme="minorHAnsi" w:cstheme="minorHAnsi" w:hAnsiTheme="minorHAnsi"/>
          <w:b/>
          <w:color w:themeColor="text1" w:val="000000"/>
          <w:sz w:val="22"/>
          <w:szCs w:val="22"/>
        </w:rPr>
        <w:t>OK</w:t>
      </w:r>
      <w:r>
        <w:rPr>
          <w:rFonts w:cs="Calibri" w:ascii="Calibri" w:hAnsi="Calibri" w:asciiTheme="minorHAnsi" w:cstheme="minorHAnsi" w:hAnsiTheme="minorHAnsi"/>
          <w:bCs/>
          <w:color w:themeColor="text1" w:val="000000"/>
          <w:sz w:val="22"/>
          <w:szCs w:val="22"/>
        </w:rPr>
        <w:t>.</w:t>
      </w:r>
    </w:p>
    <w:p>
      <w:pPr>
        <w:pStyle w:val="ListParagraph"/>
        <w:numPr>
          <w:ilvl w:val="0"/>
          <w:numId w:val="55"/>
        </w:numPr>
        <w:tabs>
          <w:tab w:val="clear" w:pos="720"/>
          <w:tab w:val="left" w:pos="1890" w:leader="none"/>
        </w:tabs>
        <w:spacing w:before="0" w:after="120"/>
        <w:ind w:hanging="360" w:start="540"/>
        <w:rPr>
          <w:bCs/>
          <w:color w:themeColor="text1" w:val="000000"/>
          <w:sz w:val="22"/>
          <w:szCs w:val="22"/>
        </w:rPr>
      </w:pPr>
      <w:r>
        <w:rPr>
          <w:b/>
          <w:sz w:val="22"/>
          <w:szCs w:val="22"/>
        </w:rPr>
        <w:t>Save</w:t>
      </w:r>
      <w:r>
        <w:rPr>
          <w:bCs/>
          <w:sz w:val="22"/>
          <w:szCs w:val="22"/>
        </w:rPr>
        <w:t xml:space="preserve"> the model file as </w:t>
      </w:r>
      <w:r>
        <w:rPr>
          <w:b/>
          <w:sz w:val="22"/>
          <w:szCs w:val="22"/>
        </w:rPr>
        <w:t>Lab6_PartA.slx</w:t>
      </w:r>
      <w:r>
        <w:rPr>
          <w:bCs/>
          <w:sz w:val="22"/>
          <w:szCs w:val="22"/>
        </w:rPr>
        <w:t xml:space="preserve">. </w:t>
      </w:r>
    </w:p>
    <w:p>
      <w:pPr>
        <w:pStyle w:val="ListParagraph"/>
        <w:numPr>
          <w:ilvl w:val="0"/>
          <w:numId w:val="56"/>
        </w:numPr>
        <w:tabs>
          <w:tab w:val="clear" w:pos="720"/>
          <w:tab w:val="left" w:pos="1890" w:leader="none"/>
        </w:tabs>
        <w:spacing w:before="0" w:after="120"/>
        <w:ind w:hanging="360" w:start="540"/>
        <w:jc w:val="both"/>
        <w:rPr>
          <w:bCs/>
          <w:color w:themeColor="text1" w:val="000000"/>
          <w:sz w:val="22"/>
          <w:szCs w:val="22"/>
        </w:rPr>
      </w:pPr>
      <w:r>
        <w:rPr>
          <w:bCs/>
          <w:color w:themeColor="text1" w:val="000000"/>
          <w:sz w:val="22"/>
          <w:szCs w:val="22"/>
        </w:rPr>
        <w:t xml:space="preserve">Set the </w:t>
      </w:r>
      <w:r>
        <w:rPr>
          <w:b/>
          <w:color w:themeColor="text1" w:val="000000"/>
          <w:sz w:val="22"/>
          <w:szCs w:val="22"/>
        </w:rPr>
        <w:t>Step Time</w:t>
      </w:r>
      <w:r>
        <w:rPr>
          <w:bCs/>
          <w:color w:themeColor="text1" w:val="000000"/>
          <w:sz w:val="22"/>
          <w:szCs w:val="22"/>
        </w:rPr>
        <w:t xml:space="preserve"> of the </w:t>
      </w:r>
      <w:r>
        <w:rPr>
          <w:b/>
          <w:color w:themeColor="text1" w:val="000000"/>
          <w:sz w:val="22"/>
          <w:szCs w:val="22"/>
        </w:rPr>
        <w:t>Step</w:t>
      </w:r>
      <w:r>
        <w:rPr>
          <w:bCs/>
          <w:color w:themeColor="text1" w:val="000000"/>
          <w:sz w:val="22"/>
          <w:szCs w:val="22"/>
        </w:rPr>
        <w:t xml:space="preserve"> block to </w:t>
      </w:r>
      <w:r>
        <w:rPr>
          <w:b/>
          <w:color w:themeColor="text1" w:val="000000"/>
          <w:sz w:val="22"/>
          <w:szCs w:val="22"/>
        </w:rPr>
        <w:t>0</w:t>
      </w:r>
      <w:r>
        <w:rPr>
          <w:bCs/>
          <w:color w:themeColor="text1" w:val="000000"/>
          <w:sz w:val="22"/>
          <w:szCs w:val="22"/>
        </w:rPr>
        <w:t xml:space="preserve">. </w:t>
      </w:r>
      <w:r>
        <w:rPr>
          <w:bCs/>
          <w:sz w:val="22"/>
          <w:szCs w:val="22"/>
        </w:rPr>
        <w:t>Set the simulation</w:t>
      </w:r>
      <w:r>
        <w:rPr>
          <w:b/>
          <w:sz w:val="22"/>
          <w:szCs w:val="22"/>
        </w:rPr>
        <w:t xml:space="preserve"> Stop Time</w:t>
      </w:r>
      <w:r>
        <w:rPr>
          <w:bCs/>
          <w:sz w:val="22"/>
          <w:szCs w:val="22"/>
        </w:rPr>
        <w:t xml:space="preserve"> </w:t>
      </w:r>
      <w:r>
        <w:rPr>
          <w:b/>
          <w:sz w:val="22"/>
          <w:szCs w:val="22"/>
        </w:rPr>
        <w:t>20</w:t>
      </w:r>
      <w:r>
        <w:rPr/>
      </w:r>
      <m:oMath xmlns:m="http://schemas.openxmlformats.org/officeDocument/2006/math">
        <m:r>
          <m:rPr>
            <m:lit/>
            <m:nor/>
          </m:rPr>
          <m:t xml:space="preserve"> </m:t>
        </m:r>
        <m:r>
          <m:t xml:space="preserve">sec</m:t>
        </m:r>
      </m:oMath>
      <w:r>
        <w:rPr>
          <w:bCs/>
          <w:sz w:val="22"/>
          <w:szCs w:val="22"/>
        </w:rPr>
        <w:t xml:space="preserve"> and </w:t>
      </w:r>
      <w:r>
        <w:rPr>
          <w:b/>
          <w:sz w:val="22"/>
          <w:szCs w:val="22"/>
        </w:rPr>
        <w:t>Run</w:t>
      </w:r>
      <w:r>
        <w:rPr>
          <w:bCs/>
          <w:sz w:val="22"/>
          <w:szCs w:val="22"/>
        </w:rPr>
        <w:t xml:space="preserve"> the simulation. Open the </w:t>
      </w:r>
      <w:r>
        <w:rPr>
          <w:b/>
          <w:sz w:val="22"/>
          <w:szCs w:val="22"/>
        </w:rPr>
        <w:t>Scope</w:t>
      </w:r>
      <w:r>
        <w:rPr>
          <w:bCs/>
          <w:sz w:val="22"/>
          <w:szCs w:val="22"/>
        </w:rPr>
        <w:t xml:space="preserve"> block. You will see the </w:t>
      </w:r>
      <w:r>
        <w:rPr>
          <w:b/>
          <w:sz w:val="22"/>
          <w:szCs w:val="22"/>
        </w:rPr>
        <w:t>input</w:t>
      </w:r>
      <w:r>
        <w:rPr>
          <w:bCs/>
          <w:sz w:val="22"/>
          <w:szCs w:val="22"/>
        </w:rPr>
        <w:t>-</w:t>
      </w:r>
      <w:r>
        <w:rPr>
          <w:b/>
          <w:sz w:val="22"/>
          <w:szCs w:val="22"/>
        </w:rPr>
        <w:t>output</w:t>
      </w:r>
      <w:r>
        <w:rPr>
          <w:bCs/>
          <w:sz w:val="22"/>
          <w:szCs w:val="22"/>
        </w:rPr>
        <w:t xml:space="preserve"> curves for each transfer function. Provide the plot below: </w:t>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drawing>
          <wp:anchor behindDoc="0" distT="0" distB="0" distL="0" distR="0" simplePos="0" locked="0" layoutInCell="1" allowOverlap="1" relativeHeight="162">
            <wp:simplePos x="0" y="0"/>
            <wp:positionH relativeFrom="column">
              <wp:posOffset>257810</wp:posOffset>
            </wp:positionH>
            <wp:positionV relativeFrom="paragraph">
              <wp:posOffset>3175</wp:posOffset>
            </wp:positionV>
            <wp:extent cx="6420485" cy="4808855"/>
            <wp:effectExtent l="0" t="0" r="0" b="0"/>
            <wp:wrapNone/>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6420485" cy="4808855"/>
                    </a:xfrm>
                    <a:prstGeom prst="rect">
                      <a:avLst/>
                    </a:prstGeom>
                    <a:noFill/>
                  </pic:spPr>
                </pic:pic>
              </a:graphicData>
            </a:graphic>
          </wp:anchor>
        </w:drawing>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spacing w:before="0" w:after="120"/>
        <w:ind w:start="360"/>
        <w:jc w:val="both"/>
        <w:rPr>
          <w:bCs/>
          <w:color w:themeColor="text1" w:val="000000"/>
          <w:sz w:val="22"/>
          <w:szCs w:val="22"/>
        </w:rPr>
      </w:pPr>
      <w:r>
        <w:rPr/>
      </w:r>
    </w:p>
    <w:p>
      <w:pPr>
        <w:pStyle w:val="ListParagraph"/>
        <w:numPr>
          <w:ilvl w:val="0"/>
          <w:numId w:val="57"/>
        </w:numPr>
        <w:spacing w:before="0" w:after="120"/>
        <w:ind w:hanging="720" w:start="360"/>
        <w:jc w:val="both"/>
        <w:rPr>
          <w:bCs/>
          <w:color w:themeColor="text1" w:val="000000"/>
          <w:sz w:val="22"/>
          <w:szCs w:val="22"/>
        </w:rPr>
      </w:pPr>
      <w:r>
        <w:rPr>
          <w:rFonts w:cs="Calibri" w:cstheme="minorHAnsi"/>
          <w:color w:themeColor="text1" w:val="000000"/>
          <w:sz w:val="22"/>
          <w:szCs w:val="20"/>
        </w:rPr>
        <w:t xml:space="preserve">Compare the step response graphs with the results of </w:t>
      </w:r>
      <w:r>
        <w:rPr>
          <w:rFonts w:cs="Calibri" w:cstheme="minorHAnsi"/>
          <w:b/>
          <w:bCs/>
          <w:color w:themeColor="text1" w:val="000000"/>
          <w:sz w:val="22"/>
          <w:szCs w:val="20"/>
        </w:rPr>
        <w:t>Table</w:t>
      </w:r>
      <w:r>
        <w:rPr>
          <w:rFonts w:cs="Calibri" w:cstheme="minorHAnsi"/>
          <w:color w:themeColor="text1" w:val="000000"/>
          <w:sz w:val="22"/>
          <w:szCs w:val="20"/>
        </w:rPr>
        <w:t xml:space="preserve"> </w:t>
      </w:r>
      <w:r>
        <w:rPr>
          <w:rFonts w:cs="Calibri" w:cstheme="minorHAnsi"/>
          <w:b/>
          <w:bCs/>
          <w:color w:themeColor="text1" w:val="000000"/>
          <w:sz w:val="22"/>
          <w:szCs w:val="20"/>
        </w:rPr>
        <w:t>1</w:t>
      </w:r>
      <w:r>
        <w:rPr>
          <w:rFonts w:cs="Calibri" w:cstheme="minorHAnsi"/>
          <w:color w:themeColor="text1" w:val="000000"/>
          <w:sz w:val="22"/>
          <w:szCs w:val="20"/>
        </w:rPr>
        <w:t>. Are the results consistent with each other?</w:t>
      </w:r>
    </w:p>
    <w:p>
      <w:pPr>
        <w:pStyle w:val="NormalWeb"/>
        <w:shd w:val="clear" w:color="auto" w:fill="FFFFFF"/>
        <w:spacing w:beforeAutospacing="0" w:before="120" w:afterAutospacing="0" w:after="120"/>
        <w:ind w:start="360"/>
        <w:jc w:val="both"/>
        <w:rPr>
          <w:rFonts w:ascii="Calibri" w:hAnsi="Calibri" w:cs="Calibri" w:asciiTheme="minorHAnsi" w:cstheme="minorHAnsi" w:hAnsiTheme="minorHAnsi"/>
          <w:color w:themeColor="text1" w:val="000000"/>
          <w:sz w:val="22"/>
          <w:szCs w:val="20"/>
        </w:rPr>
      </w:pPr>
      <w:r>
        <w:rPr/>
        <mc:AlternateContent>
          <mc:Choice Requires="wps">
            <w:drawing>
              <wp:inline distT="0" distB="0" distL="0" distR="0" wp14:anchorId="6D849649">
                <wp:extent cx="6553200" cy="745490"/>
                <wp:effectExtent l="0" t="0" r="19050" b="17145"/>
                <wp:docPr id="6" name="Text Box 2"/>
                <a:graphic xmlns:a="http://schemas.openxmlformats.org/drawingml/2006/main">
                  <a:graphicData uri="http://schemas.microsoft.com/office/word/2010/wordprocessingShape">
                    <wps:wsp>
                      <wps:cNvSpPr/>
                      <wps:spPr>
                        <a:xfrm>
                          <a:off x="0" y="0"/>
                          <a:ext cx="6553080" cy="7455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pPr>
                            <w:r>
                              <w:rPr>
                                <w:b w:val="false"/>
                                <w:bCs w:val="false"/>
                                <w:color w:val="000000"/>
                                <w:sz w:val="16"/>
                                <w:szCs w:val="16"/>
                              </w:rPr>
                              <w:t xml:space="preserve">The step response results for the four systems are mostly consistent with the values listed in Table 1. </w:t>
                            </w:r>
                            <w:r>
                              <w:rPr>
                                <w:rStyle w:val="Strong"/>
                                <w:b w:val="false"/>
                                <w:bCs w:val="false"/>
                                <w:color w:val="000000"/>
                                <w:sz w:val="16"/>
                                <w:szCs w:val="16"/>
                              </w:rPr>
                              <w:t>G1(s)</w:t>
                            </w:r>
                            <w:r>
                              <w:rPr>
                                <w:b w:val="false"/>
                                <w:bCs w:val="false"/>
                                <w:color w:val="000000"/>
                                <w:sz w:val="16"/>
                                <w:szCs w:val="16"/>
                              </w:rPr>
                              <w:t xml:space="preserve"> and </w:t>
                            </w:r>
                            <w:r>
                              <w:rPr>
                                <w:rStyle w:val="Strong"/>
                                <w:b w:val="false"/>
                                <w:bCs w:val="false"/>
                                <w:color w:val="000000"/>
                                <w:sz w:val="16"/>
                                <w:szCs w:val="16"/>
                              </w:rPr>
                              <w:t>G3(s)</w:t>
                            </w:r>
                            <w:r>
                              <w:rPr>
                                <w:b w:val="false"/>
                                <w:bCs w:val="false"/>
                                <w:color w:val="000000"/>
                                <w:sz w:val="16"/>
                                <w:szCs w:val="16"/>
                              </w:rPr>
                              <w:t xml:space="preserve"> match the table perfectly in terms of initial value, steady-state value, and stable behavior. For </w:t>
                            </w:r>
                            <w:r>
                              <w:rPr>
                                <w:rStyle w:val="Strong"/>
                                <w:b w:val="false"/>
                                <w:bCs w:val="false"/>
                                <w:color w:val="000000"/>
                                <w:sz w:val="16"/>
                                <w:szCs w:val="16"/>
                              </w:rPr>
                              <w:t>G2(s)</w:t>
                            </w:r>
                            <w:r>
                              <w:rPr>
                                <w:b w:val="false"/>
                                <w:bCs w:val="false"/>
                                <w:color w:val="000000"/>
                                <w:sz w:val="16"/>
                                <w:szCs w:val="16"/>
                              </w:rPr>
                              <w:t xml:space="preserve">, the plotted response shows an initial value of </w:t>
                            </w:r>
                            <w:r>
                              <w:rPr>
                                <w:rStyle w:val="Strong"/>
                                <w:b w:val="false"/>
                                <w:bCs w:val="false"/>
                                <w:color w:val="000000"/>
                                <w:sz w:val="16"/>
                                <w:szCs w:val="16"/>
                              </w:rPr>
                              <w:t>2. Finally, G4(s) behaves exactly as expected for an unstable system—the response diverges rapidly—confirming that G4(s) is not stable despite the table’s description already marking it as unstable. Overall, the graphs agree with the expected system behavior after correcting the initial value of G2(s).</w:t>
                            </w:r>
                          </w:p>
                          <w:p>
                            <w:pPr>
                              <w:pStyle w:val="FrameContentsuser"/>
                              <w:jc w:val="center"/>
                              <w:rPr>
                                <w:color w:val="000000"/>
                              </w:rPr>
                            </w:pPr>
                            <w:r>
                              <w:rPr>
                                <w:color w:val="000000"/>
                              </w:rPr>
                            </w:r>
                          </w:p>
                          <w:p>
                            <w:pPr>
                              <w:pStyle w:val="FrameContentsuser"/>
                              <w:jc w:val="center"/>
                              <w:rPr>
                                <w:color w:val="000000"/>
                              </w:rPr>
                            </w:pPr>
                            <w:permStart w:id="2134135816" w:edGrp="everyone"/>
                            <w:r>
                              <w:rPr>
                                <w:color w:val="000000"/>
                              </w:rPr>
                            </w:r>
                            <w:permEnd w:id="2134135816"/>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60.1pt;width:515.95pt;height:58.65pt;mso-wrap-style:square;v-text-anchor:top;mso-position-vertical:top" wp14:anchorId="6D849649">
                <v:fill o:detectmouseclick="t" type="solid" color2="black"/>
                <v:stroke color="black" weight="9360" joinstyle="miter" endcap="flat"/>
                <v:textbox>
                  <w:txbxContent>
                    <w:p>
                      <w:pPr>
                        <w:pStyle w:val="FrameContentsuser"/>
                        <w:jc w:val="center"/>
                        <w:rPr/>
                      </w:pPr>
                      <w:r>
                        <w:rPr>
                          <w:b w:val="false"/>
                          <w:bCs w:val="false"/>
                          <w:color w:val="000000"/>
                          <w:sz w:val="16"/>
                          <w:szCs w:val="16"/>
                        </w:rPr>
                        <w:t xml:space="preserve">The step response results for the four systems are mostly consistent with the values listed in Table 1. </w:t>
                      </w:r>
                      <w:r>
                        <w:rPr>
                          <w:rStyle w:val="Strong"/>
                          <w:b w:val="false"/>
                          <w:bCs w:val="false"/>
                          <w:color w:val="000000"/>
                          <w:sz w:val="16"/>
                          <w:szCs w:val="16"/>
                        </w:rPr>
                        <w:t>G1(s)</w:t>
                      </w:r>
                      <w:r>
                        <w:rPr>
                          <w:b w:val="false"/>
                          <w:bCs w:val="false"/>
                          <w:color w:val="000000"/>
                          <w:sz w:val="16"/>
                          <w:szCs w:val="16"/>
                        </w:rPr>
                        <w:t xml:space="preserve"> and </w:t>
                      </w:r>
                      <w:r>
                        <w:rPr>
                          <w:rStyle w:val="Strong"/>
                          <w:b w:val="false"/>
                          <w:bCs w:val="false"/>
                          <w:color w:val="000000"/>
                          <w:sz w:val="16"/>
                          <w:szCs w:val="16"/>
                        </w:rPr>
                        <w:t>G3(s)</w:t>
                      </w:r>
                      <w:r>
                        <w:rPr>
                          <w:b w:val="false"/>
                          <w:bCs w:val="false"/>
                          <w:color w:val="000000"/>
                          <w:sz w:val="16"/>
                          <w:szCs w:val="16"/>
                        </w:rPr>
                        <w:t xml:space="preserve"> match the table perfectly in terms of initial value, steady-state value, and stable behavior. For </w:t>
                      </w:r>
                      <w:r>
                        <w:rPr>
                          <w:rStyle w:val="Strong"/>
                          <w:b w:val="false"/>
                          <w:bCs w:val="false"/>
                          <w:color w:val="000000"/>
                          <w:sz w:val="16"/>
                          <w:szCs w:val="16"/>
                        </w:rPr>
                        <w:t>G2(s)</w:t>
                      </w:r>
                      <w:r>
                        <w:rPr>
                          <w:b w:val="false"/>
                          <w:bCs w:val="false"/>
                          <w:color w:val="000000"/>
                          <w:sz w:val="16"/>
                          <w:szCs w:val="16"/>
                        </w:rPr>
                        <w:t xml:space="preserve">, the plotted response shows an initial value of </w:t>
                      </w:r>
                      <w:r>
                        <w:rPr>
                          <w:rStyle w:val="Strong"/>
                          <w:b w:val="false"/>
                          <w:bCs w:val="false"/>
                          <w:color w:val="000000"/>
                          <w:sz w:val="16"/>
                          <w:szCs w:val="16"/>
                        </w:rPr>
                        <w:t>2. Finally, G4(s) behaves exactly as expected for an unstable system—the response diverges rapidly—confirming that G4(s) is not stable despite the table’s description already marking it as unstable. Overall, the graphs agree with the expected system behavior after correcting the initial value of G2(s).</w:t>
                      </w:r>
                    </w:p>
                    <w:p>
                      <w:pPr>
                        <w:pStyle w:val="FrameContentsuser"/>
                        <w:jc w:val="center"/>
                        <w:rPr>
                          <w:color w:val="000000"/>
                        </w:rPr>
                      </w:pPr>
                      <w:r>
                        <w:rPr>
                          <w:color w:val="000000"/>
                        </w:rPr>
                      </w:r>
                    </w:p>
                    <w:p>
                      <w:pPr>
                        <w:pStyle w:val="FrameContentsuser"/>
                        <w:jc w:val="center"/>
                        <w:rPr>
                          <w:color w:val="000000"/>
                        </w:rPr>
                      </w:pPr>
                      <w:permStart w:id="2134135816" w:edGrp="everyone"/>
                      <w:r>
                        <w:rPr>
                          <w:color w:val="000000"/>
                        </w:rPr>
                      </w:r>
                      <w:permEnd w:id="2134135816"/>
                    </w:p>
                    <w:p>
                      <w:pPr>
                        <w:pStyle w:val="FrameContentsuser"/>
                        <w:rPr>
                          <w:color w:val="000000"/>
                        </w:rPr>
                      </w:pPr>
                      <w:r>
                        <w:rPr>
                          <w:color w:val="000000"/>
                        </w:rPr>
                      </w:r>
                    </w:p>
                  </w:txbxContent>
                </v:textbox>
                <w10:wrap type="square"/>
              </v:rect>
            </w:pict>
          </mc:Fallback>
        </mc:AlternateContent>
      </w:r>
      <w:r>
        <w:br w:type="page"/>
      </w:r>
    </w:p>
    <w:p>
      <w:pPr>
        <w:pStyle w:val="Normal"/>
        <w:shd w:val="clear" w:color="auto" w:fill="D9E2F3" w:themeFill="accent1" w:themeFillTint="33"/>
        <w:rPr>
          <w:b/>
          <w:color w:val="002060"/>
          <w:sz w:val="28"/>
          <w:szCs w:val="28"/>
        </w:rPr>
      </w:pPr>
      <w:r>
        <w:rPr>
          <w:b/>
          <w:color w:val="002060"/>
          <w:sz w:val="28"/>
          <w:szCs w:val="28"/>
        </w:rPr>
        <w:t>PART B: Transfer Function Model of Nonlinear Systems from Step Response</w:t>
      </w:r>
    </w:p>
    <w:p>
      <w:pPr>
        <w:pStyle w:val="NormalWeb"/>
        <w:shd w:val="clear" w:color="auto" w:fill="FFFFFF"/>
        <w:spacing w:beforeAutospacing="0" w:before="0" w:afterAutospacing="0" w:after="120"/>
        <w:jc w:val="both"/>
        <w:rPr>
          <w:rFonts w:ascii="Calibri" w:hAnsi="Calibri" w:cs="Calibri" w:asciiTheme="minorHAnsi" w:cstheme="minorHAnsi" w:hAnsiTheme="minorHAnsi"/>
          <w:color w:themeColor="text1" w:val="000000"/>
          <w:sz w:val="6"/>
          <w:szCs w:val="4"/>
        </w:rPr>
      </w:pPr>
      <w:r>
        <w:rPr>
          <w:rFonts w:cs="Calibri" w:cstheme="minorHAnsi" w:ascii="Calibri" w:hAnsi="Calibri"/>
          <w:color w:themeColor="text1" w:val="000000"/>
          <w:sz w:val="6"/>
          <w:szCs w:val="4"/>
        </w:rPr>
      </w:r>
    </w:p>
    <w:p>
      <w:pPr>
        <w:pStyle w:val="NormalWeb"/>
        <w:shd w:val="clear" w:color="auto" w:fill="FFFFFF"/>
        <w:spacing w:beforeAutospacing="0" w:before="0" w:afterAutospacing="0" w:after="120"/>
        <w:jc w:val="both"/>
        <w:rPr>
          <w:rFonts w:ascii="Calibri" w:hAnsi="Calibri" w:cs="Calibri" w:asciiTheme="minorHAnsi" w:cstheme="minorHAnsi" w:hAnsiTheme="minorHAnsi"/>
          <w:color w:themeColor="text1" w:val="000000"/>
          <w:sz w:val="22"/>
          <w:szCs w:val="20"/>
        </w:rPr>
      </w:pPr>
      <w:r>
        <w:drawing>
          <wp:anchor behindDoc="0" distT="0" distB="0" distL="0" distR="0" simplePos="0" locked="0" layoutInCell="1" allowOverlap="1" relativeHeight="42">
            <wp:simplePos x="0" y="0"/>
            <wp:positionH relativeFrom="column">
              <wp:posOffset>4037965</wp:posOffset>
            </wp:positionH>
            <wp:positionV relativeFrom="paragraph">
              <wp:posOffset>611505</wp:posOffset>
            </wp:positionV>
            <wp:extent cx="2567305" cy="2663825"/>
            <wp:effectExtent l="0" t="0" r="0" b="0"/>
            <wp:wrapNone/>
            <wp:docPr id="7" name="Image2" descr="Diagram of a tank and water bas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Diagram of a tank and water basin&#10;&#10;Description automatically generated"/>
                    <pic:cNvPicPr>
                      <a:picLocks noChangeAspect="1" noChangeArrowheads="1"/>
                    </pic:cNvPicPr>
                  </pic:nvPicPr>
                  <pic:blipFill>
                    <a:blip r:embed="rId7"/>
                    <a:stretch>
                      <a:fillRect/>
                    </a:stretch>
                  </pic:blipFill>
                  <pic:spPr bwMode="auto">
                    <a:xfrm>
                      <a:off x="0" y="0"/>
                      <a:ext cx="2567305" cy="2663825"/>
                    </a:xfrm>
                    <a:prstGeom prst="rect">
                      <a:avLst/>
                    </a:prstGeom>
                    <a:noFill/>
                  </pic:spPr>
                </pic:pic>
              </a:graphicData>
            </a:graphic>
          </wp:anchor>
        </w:drawing>
      </w:r>
      <w:r>
        <w:rPr>
          <w:rFonts w:cs="Calibri" w:ascii="Calibri" w:hAnsi="Calibri" w:asciiTheme="minorHAnsi" w:cstheme="minorHAnsi" w:hAnsiTheme="minorHAnsi"/>
          <w:color w:themeColor="text1" w:val="000000"/>
          <w:sz w:val="22"/>
          <w:szCs w:val="20"/>
        </w:rPr>
        <w:t xml:space="preserve">Dynamic models are essential for understanding the system behavior and design control systems. These models can either be derived mathematically from the first principles of physics of process or </w:t>
      </w:r>
      <w:r>
        <w:rPr>
          <w:rFonts w:cs="Calibri" w:ascii="Calibri" w:hAnsi="Calibri" w:asciiTheme="minorHAnsi" w:cstheme="minorHAnsi" w:hAnsiTheme="minorHAnsi"/>
          <w:b/>
          <w:bCs/>
          <w:i/>
          <w:iCs/>
          <w:color w:themeColor="text1" w:val="000000"/>
          <w:sz w:val="22"/>
          <w:szCs w:val="20"/>
        </w:rPr>
        <w:t>empirically</w:t>
      </w:r>
      <w:r>
        <w:rPr>
          <w:rFonts w:cs="Calibri" w:ascii="Calibri" w:hAnsi="Calibri" w:asciiTheme="minorHAnsi" w:cstheme="minorHAnsi" w:hAnsiTheme="minorHAnsi"/>
          <w:color w:themeColor="text1" w:val="000000"/>
          <w:sz w:val="22"/>
          <w:szCs w:val="20"/>
        </w:rPr>
        <w:t xml:space="preserve"> from the </w:t>
      </w:r>
      <w:r>
        <w:rPr>
          <w:rFonts w:cs="Calibri" w:ascii="Calibri" w:hAnsi="Calibri" w:asciiTheme="minorHAnsi" w:cstheme="minorHAnsi" w:hAnsiTheme="minorHAnsi"/>
          <w:b/>
          <w:bCs/>
          <w:color w:themeColor="text1" w:val="000000"/>
          <w:sz w:val="22"/>
          <w:szCs w:val="20"/>
        </w:rPr>
        <w:t>step response</w:t>
      </w:r>
      <w:r>
        <w:rPr>
          <w:rFonts w:cs="Calibri" w:ascii="Calibri" w:hAnsi="Calibri" w:asciiTheme="minorHAnsi" w:cstheme="minorHAnsi" w:hAnsiTheme="minorHAnsi"/>
          <w:color w:themeColor="text1" w:val="000000"/>
          <w:sz w:val="22"/>
          <w:szCs w:val="20"/>
        </w:rPr>
        <w:t xml:space="preserve"> of the process. The purpose of this part is to obtain a transfer function model of the following Single-Tank system experimentally from the input- output data.</w:t>
      </w:r>
    </w:p>
    <w:p>
      <w:pPr>
        <w:pStyle w:val="NormalWeb"/>
        <w:shd w:val="clear" w:color="auto" w:fill="FFFFFF"/>
        <w:spacing w:beforeAutospacing="0" w:before="0" w:afterAutospacing="0" w:after="1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Consider the following </w:t>
      </w:r>
      <w:r>
        <w:rPr>
          <w:rFonts w:cs="Calibri" w:ascii="Calibri" w:hAnsi="Calibri" w:asciiTheme="minorHAnsi" w:cstheme="minorHAnsi" w:hAnsiTheme="minorHAnsi"/>
          <w:b/>
          <w:bCs/>
          <w:color w:themeColor="text1" w:val="000000"/>
          <w:sz w:val="22"/>
          <w:szCs w:val="20"/>
        </w:rPr>
        <w:t>Single-Tank</w:t>
      </w:r>
      <w:r>
        <w:rPr>
          <w:rFonts w:cs="Calibri" w:ascii="Calibri" w:hAnsi="Calibri" w:asciiTheme="minorHAnsi" w:cstheme="minorHAnsi" w:hAnsiTheme="minorHAnsi"/>
          <w:color w:themeColor="text1" w:val="000000"/>
          <w:sz w:val="22"/>
          <w:szCs w:val="20"/>
        </w:rPr>
        <w:t xml:space="preserve"> System as shown below:</w:t>
      </w:r>
      <w:r>
        <w:rPr>
          <w:bCs/>
          <w:color w:themeColor="text1" w:val="000000"/>
          <w:sz w:val="20"/>
          <w:szCs w:val="20"/>
        </w:rPr>
        <w:t xml:space="preserve">        </w:t>
      </w:r>
    </w:p>
    <w:p>
      <w:pPr>
        <w:pStyle w:val="ListParagraph"/>
        <w:spacing w:before="0" w:after="120"/>
        <w:ind w:start="0" w:end="4950"/>
        <w:rPr>
          <w:bCs/>
          <w:color w:themeColor="text1" w:val="000000"/>
          <w:sz w:val="22"/>
          <w:szCs w:val="22"/>
        </w:rPr>
      </w:pPr>
      <w:r>
        <w:rPr>
          <w:bCs/>
          <w:color w:themeColor="text1" w:val="000000"/>
          <w:sz w:val="22"/>
          <w:szCs w:val="22"/>
        </w:rPr>
        <w:t xml:space="preserve">The </w:t>
      </w:r>
      <w:r>
        <w:rPr>
          <w:b/>
          <w:color w:themeColor="text1" w:val="000000"/>
          <w:sz w:val="22"/>
          <w:szCs w:val="22"/>
        </w:rPr>
        <w:t>Single-Tank</w:t>
      </w:r>
      <w:r>
        <w:rPr>
          <w:bCs/>
          <w:color w:themeColor="text1" w:val="000000"/>
          <w:sz w:val="22"/>
          <w:szCs w:val="22"/>
        </w:rPr>
        <w:t xml:space="preserve"> system consists of a pump with a water basin and a tank. The pump drives the water vertically from the bottom water basin up to the top of the system. The flow from the tank flows through an outlet orifice located at the bottom of the tank into the main water reservoir. </w:t>
      </w:r>
    </w:p>
    <w:p>
      <w:pPr>
        <w:pStyle w:val="ListParagraph"/>
        <w:spacing w:before="0" w:after="120"/>
        <w:ind w:start="0" w:end="4950"/>
        <w:rPr>
          <w:bCs/>
          <w:color w:themeColor="text1" w:val="000000"/>
        </w:rPr>
      </w:pPr>
      <w:r>
        <w:rPr>
          <w:bCs/>
          <w:color w:themeColor="text1" w:val="000000"/>
          <w:sz w:val="22"/>
          <w:szCs w:val="22"/>
        </w:rPr>
        <w:t>Liquid</w:t>
      </w:r>
      <w:r>
        <w:rPr>
          <w:bCs/>
          <w:color w:themeColor="text1" w:val="000000"/>
        </w:rPr>
        <w:t xml:space="preserve"> </w:t>
      </w:r>
      <w:r>
        <w:rPr>
          <w:bCs/>
          <w:color w:themeColor="text1" w:val="000000"/>
          <w:sz w:val="22"/>
          <w:szCs w:val="22"/>
        </w:rPr>
        <w:t>level control is common in many industries, such as pulp and paper mills, petrochemical plants and</w:t>
      </w:r>
      <w:r>
        <w:rPr>
          <w:bCs/>
          <w:color w:themeColor="text1" w:val="000000"/>
        </w:rPr>
        <w:t xml:space="preserve"> </w:t>
      </w:r>
      <w:r>
        <w:rPr>
          <w:bCs/>
          <w:color w:themeColor="text1" w:val="000000"/>
          <w:sz w:val="22"/>
          <w:szCs w:val="22"/>
        </w:rPr>
        <w:t>water treatment facilities.</w:t>
      </w:r>
      <w:r>
        <w:rPr>
          <w:bCs/>
          <w:color w:themeColor="text1" w:val="000000"/>
        </w:rPr>
        <w:t xml:space="preserve"> </w:t>
      </w:r>
    </w:p>
    <w:p>
      <w:pPr>
        <w:pStyle w:val="ListParagraph"/>
        <w:spacing w:before="0" w:after="120"/>
        <w:ind w:start="0"/>
        <w:rPr>
          <w:bCs/>
          <w:color w:themeColor="text1" w:val="000000"/>
          <w:sz w:val="22"/>
          <w:szCs w:val="22"/>
        </w:rPr>
      </w:pPr>
      <w:r>
        <mc:AlternateContent>
          <mc:Choice Requires="wps">
            <w:drawing>
              <wp:anchor behindDoc="0" distT="0" distB="0" distL="0" distR="0" simplePos="0" locked="0" layoutInCell="1" allowOverlap="1" relativeHeight="43" wp14:anchorId="695E583B">
                <wp:simplePos x="0" y="0"/>
                <wp:positionH relativeFrom="column">
                  <wp:posOffset>4228465</wp:posOffset>
                </wp:positionH>
                <wp:positionV relativeFrom="paragraph">
                  <wp:posOffset>667385</wp:posOffset>
                </wp:positionV>
                <wp:extent cx="1845310" cy="245110"/>
                <wp:effectExtent l="0" t="0" r="0" b="0"/>
                <wp:wrapNone/>
                <wp:docPr id="8" name="Text Box 2"/>
                <a:graphic xmlns:a="http://schemas.openxmlformats.org/drawingml/2006/main">
                  <a:graphicData uri="http://schemas.microsoft.com/office/word/2010/wordprocessingShape">
                    <wps:wsp>
                      <wps:cNvSpPr/>
                      <wps:spPr>
                        <a:xfrm>
                          <a:off x="0" y="0"/>
                          <a:ext cx="1845360" cy="245160"/>
                        </a:xfrm>
                        <a:prstGeom prst="rect">
                          <a:avLst/>
                        </a:prstGeom>
                        <a:solidFill>
                          <a:srgbClr val="ffffff"/>
                        </a:solidFill>
                        <a:ln w="9525">
                          <a:noFill/>
                        </a:ln>
                      </wps:spPr>
                      <wps:style>
                        <a:lnRef idx="0"/>
                        <a:fillRef idx="0"/>
                        <a:effectRef idx="0"/>
                        <a:fontRef idx="minor"/>
                      </wps:style>
                      <wps:txbx>
                        <w:txbxContent>
                          <w:p>
                            <w:pPr>
                              <w:pStyle w:val="FrameContentsuser"/>
                              <w:rPr>
                                <w:sz w:val="20"/>
                                <w:szCs w:val="20"/>
                              </w:rPr>
                            </w:pPr>
                            <w:r>
                              <w:rPr>
                                <w:color w:val="000000"/>
                                <w:sz w:val="20"/>
                                <w:szCs w:val="20"/>
                              </w:rPr>
                              <w:t>Figure 1: Single-Tank System</w:t>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fillcolor="white" stroked="f" o:allowincell="f" style="position:absolute;margin-left:332.95pt;margin-top:52.55pt;width:145.25pt;height:19.25pt;mso-wrap-style:square;v-text-anchor:top" wp14:anchorId="695E583B">
                <v:fill o:detectmouseclick="t" type="solid" color2="black"/>
                <v:stroke color="#3465a4" weight="9360" joinstyle="round" endcap="flat"/>
                <v:textbox>
                  <w:txbxContent>
                    <w:p>
                      <w:pPr>
                        <w:pStyle w:val="FrameContentsuser"/>
                        <w:rPr>
                          <w:sz w:val="20"/>
                          <w:szCs w:val="20"/>
                        </w:rPr>
                      </w:pPr>
                      <w:r>
                        <w:rPr>
                          <w:color w:val="000000"/>
                          <w:sz w:val="20"/>
                          <w:szCs w:val="20"/>
                        </w:rPr>
                        <w:t>Figure 1: Single-Tank System</w:t>
                      </w:r>
                    </w:p>
                  </w:txbxContent>
                </v:textbox>
                <w10:wrap type="none"/>
              </v:rect>
            </w:pict>
          </mc:Fallback>
        </mc:AlternateContent>
      </w:r>
      <w:r>
        <w:rPr>
          <w:bCs/>
          <w:color w:themeColor="text1" w:val="000000"/>
          <w:sz w:val="22"/>
          <w:szCs w:val="22"/>
        </w:rPr>
        <w:t>Parameters of the Single-Tank system are defined as follows:</w:t>
      </w:r>
    </w:p>
    <w:p>
      <w:pPr>
        <w:pStyle w:val="ListParagraph"/>
        <w:rPr>
          <w:bCs/>
          <w:color w:themeColor="text1" w:val="000000"/>
          <w:sz w:val="22"/>
          <w:szCs w:val="22"/>
        </w:rPr>
      </w:pPr>
      <w:r>
        <w:rPr/>
      </w:r>
      <m:oMath xmlns:m="http://schemas.openxmlformats.org/officeDocument/2006/math">
        <m:sSub>
          <m:e>
            <m:r>
              <m:t xml:space="preserve">V</m:t>
            </m:r>
          </m:e>
          <m:sub>
            <m:r>
              <m:t xml:space="preserve">p</m:t>
            </m:r>
          </m:sub>
        </m:sSub>
      </m:oMath>
      <w:r>
        <w:rPr>
          <w:bCs/>
          <w:color w:themeColor="text1" w:val="000000"/>
          <w:sz w:val="22"/>
          <w:szCs w:val="22"/>
        </w:rPr>
        <w:t>:   Voltage to the pump (</w:t>
      </w:r>
      <w:r>
        <w:rPr/>
      </w:r>
      <m:oMath xmlns:m="http://schemas.openxmlformats.org/officeDocument/2006/math">
        <m:r>
          <m:t xml:space="preserve">0</m:t>
        </m:r>
        <m:r>
          <m:t xml:space="preserve">V</m:t>
        </m:r>
        <m:r>
          <m:t xml:space="preserve">≤</m:t>
        </m:r>
        <m:sSub>
          <m:e>
            <m:r>
              <m:t xml:space="preserve">V</m:t>
            </m:r>
          </m:e>
          <m:sub>
            <m:r>
              <m:t xml:space="preserve">p</m:t>
            </m:r>
          </m:sub>
        </m:sSub>
        <m:r>
          <m:t xml:space="preserve">≤</m:t>
        </m:r>
        <m:r>
          <m:t xml:space="preserve">50</m:t>
        </m:r>
        <m:r>
          <m:t xml:space="preserve">V</m:t>
        </m:r>
      </m:oMath>
      <w:r>
        <w:rPr>
          <w:bCs/>
          <w:color w:themeColor="text1" w:val="000000"/>
          <w:sz w:val="22"/>
          <w:szCs w:val="22"/>
        </w:rPr>
        <w:t xml:space="preserve"> )</w:t>
      </w:r>
    </w:p>
    <w:p>
      <w:pPr>
        <w:pStyle w:val="ListParagraph"/>
        <w:rPr>
          <w:bCs/>
          <w:color w:themeColor="text1" w:val="000000"/>
          <w:sz w:val="22"/>
          <w:szCs w:val="22"/>
        </w:rPr>
      </w:pPr>
      <w:r>
        <w:rPr/>
      </w:r>
      <m:oMath xmlns:m="http://schemas.openxmlformats.org/officeDocument/2006/math">
        <m:sSub>
          <m:e>
            <m:r>
              <m:t xml:space="preserve">D</m:t>
            </m:r>
          </m:e>
          <m:sub>
            <m:r>
              <m:t xml:space="preserve">i</m:t>
            </m:r>
          </m:sub>
        </m:sSub>
        <m:r>
          <m:t xml:space="preserve">:</m:t>
        </m:r>
      </m:oMath>
      <w:r>
        <w:rPr>
          <w:bCs/>
          <w:color w:themeColor="text1" w:val="000000"/>
          <w:sz w:val="22"/>
          <w:szCs w:val="22"/>
        </w:rPr>
        <w:t xml:space="preserve">   </w:t>
      </w:r>
      <w:r>
        <w:rPr>
          <w:bCs/>
          <w:color w:themeColor="text1" w:val="000000"/>
          <w:sz w:val="22"/>
          <w:szCs w:val="22"/>
        </w:rPr>
        <w:t>Tank inside diameter (</w:t>
      </w:r>
      <w:r>
        <w:rPr/>
      </w:r>
      <m:oMath xmlns:m="http://schemas.openxmlformats.org/officeDocument/2006/math">
        <m:r>
          <m:t xml:space="preserve">30</m:t>
        </m:r>
        <m:r>
          <m:rPr>
            <m:lit/>
            <m:nor/>
          </m:rPr>
          <m:t xml:space="preserve"> </m:t>
        </m:r>
        <m:r>
          <m:t xml:space="preserve">cm</m:t>
        </m:r>
      </m:oMath>
      <w:r>
        <w:rPr>
          <w:bCs/>
          <w:color w:themeColor="text1" w:val="000000"/>
          <w:sz w:val="22"/>
          <w:szCs w:val="22"/>
        </w:rPr>
        <w:t>)</w:t>
      </w:r>
    </w:p>
    <w:p>
      <w:pPr>
        <w:pStyle w:val="ListParagraph"/>
        <w:rPr>
          <w:bCs/>
          <w:color w:themeColor="text1" w:val="000000"/>
          <w:sz w:val="22"/>
          <w:szCs w:val="22"/>
        </w:rPr>
      </w:pPr>
      <w:r>
        <w:rPr/>
      </w:r>
      <m:oMath xmlns:m="http://schemas.openxmlformats.org/officeDocument/2006/math">
        <m:sSub>
          <m:e>
            <m:r>
              <m:t xml:space="preserve">D</m:t>
            </m:r>
          </m:e>
          <m:sub>
            <m:r>
              <m:t xml:space="preserve">o</m:t>
            </m:r>
          </m:sub>
        </m:sSub>
        <m:r>
          <m:t xml:space="preserve">:</m:t>
        </m:r>
      </m:oMath>
      <w:r>
        <w:rPr>
          <w:bCs/>
          <w:color w:themeColor="text1" w:val="000000"/>
          <w:sz w:val="22"/>
          <w:szCs w:val="22"/>
        </w:rPr>
        <w:t xml:space="preserve">  </w:t>
      </w:r>
      <w:r>
        <w:rPr>
          <w:bCs/>
          <w:color w:themeColor="text1" w:val="000000"/>
          <w:sz w:val="22"/>
          <w:szCs w:val="22"/>
        </w:rPr>
        <w:t>Out flow orifice diameter (</w:t>
      </w:r>
      <w:r>
        <w:rPr/>
      </w:r>
      <m:oMath xmlns:m="http://schemas.openxmlformats.org/officeDocument/2006/math">
        <m:r>
          <m:t xml:space="preserve">1</m:t>
        </m:r>
        <m:r>
          <m:rPr>
            <m:lit/>
            <m:nor/>
          </m:rPr>
          <m:t xml:space="preserve"> </m:t>
        </m:r>
        <m:r>
          <m:t xml:space="preserve">cm</m:t>
        </m:r>
      </m:oMath>
      <w:r>
        <w:rPr>
          <w:bCs/>
          <w:color w:themeColor="text1" w:val="000000"/>
          <w:sz w:val="22"/>
          <w:szCs w:val="22"/>
        </w:rPr>
        <w:t>)</w:t>
      </w:r>
    </w:p>
    <w:p>
      <w:pPr>
        <w:pStyle w:val="ListParagraph"/>
        <w:spacing w:before="0" w:after="120"/>
        <w:ind w:firstLine="540" w:start="180"/>
        <w:rPr>
          <w:bCs/>
          <w:color w:themeColor="text1" w:val="000000"/>
          <w:sz w:val="22"/>
          <w:szCs w:val="22"/>
        </w:rPr>
      </w:pPr>
      <w:r>
        <w:rPr/>
      </w:r>
      <m:oMath xmlns:m="http://schemas.openxmlformats.org/officeDocument/2006/math">
        <m:r>
          <m:t xml:space="preserve">L</m:t>
        </m:r>
        <m:r>
          <m:t xml:space="preserve">:</m:t>
        </m:r>
      </m:oMath>
      <w:r>
        <w:rPr>
          <w:bCs/>
          <w:color w:themeColor="text1" w:val="000000"/>
          <w:sz w:val="22"/>
          <w:szCs w:val="22"/>
        </w:rPr>
        <w:t xml:space="preserve">     </w:t>
      </w:r>
      <w:r>
        <w:rPr>
          <w:bCs/>
          <w:color w:themeColor="text1" w:val="000000"/>
          <w:sz w:val="22"/>
          <w:szCs w:val="22"/>
        </w:rPr>
        <w:t>The water level in the tank</w:t>
      </w:r>
    </w:p>
    <w:p>
      <w:pPr>
        <w:pStyle w:val="ListParagraph"/>
        <w:spacing w:before="0" w:after="120"/>
        <w:ind w:start="0"/>
        <w:jc w:val="both"/>
        <w:rPr>
          <w:bCs/>
          <w:color w:themeColor="text1" w:val="000000"/>
          <w:sz w:val="22"/>
          <w:szCs w:val="22"/>
        </w:rPr>
      </w:pPr>
      <w:r>
        <w:rPr>
          <w:bCs/>
          <w:color w:themeColor="text1" w:val="000000"/>
          <w:sz w:val="22"/>
          <w:szCs w:val="22"/>
        </w:rPr>
        <w:t>The rate of flow can be changed by changing the voltage of the pump (</w:t>
      </w:r>
      <w:r>
        <w:rPr/>
      </w:r>
      <m:oMath xmlns:m="http://schemas.openxmlformats.org/officeDocument/2006/math">
        <m:sSub>
          <m:e>
            <m:r>
              <m:t xml:space="preserve">V</m:t>
            </m:r>
          </m:e>
          <m:sub>
            <m:r>
              <m:t xml:space="preserve">p</m:t>
            </m:r>
          </m:sub>
        </m:sSub>
      </m:oMath>
      <w:r>
        <w:rPr>
          <w:bCs/>
          <w:color w:themeColor="text1" w:val="000000"/>
          <w:sz w:val="22"/>
          <w:szCs w:val="22"/>
        </w:rPr>
        <w:t xml:space="preserve">) and/or by using outflow orifices with different diameters. Here, the </w:t>
      </w:r>
      <w:r>
        <w:rPr>
          <w:bCs/>
          <w:i/>
          <w:iCs/>
          <w:color w:themeColor="text1" w:val="000000"/>
          <w:sz w:val="22"/>
          <w:szCs w:val="22"/>
        </w:rPr>
        <w:t>voltage to the pump</w:t>
      </w:r>
      <w:r>
        <w:rPr>
          <w:bCs/>
          <w:color w:themeColor="text1" w:val="000000"/>
          <w:sz w:val="22"/>
          <w:szCs w:val="22"/>
        </w:rPr>
        <w:t xml:space="preserve"> (</w:t>
      </w:r>
      <w:r>
        <w:rPr/>
      </w:r>
      <m:oMath xmlns:m="http://schemas.openxmlformats.org/officeDocument/2006/math">
        <m:sSub>
          <m:e>
            <m:r>
              <m:t xml:space="preserve">V</m:t>
            </m:r>
          </m:e>
          <m:sub>
            <m:r>
              <m:t xml:space="preserve">p</m:t>
            </m:r>
          </m:sub>
        </m:sSub>
      </m:oMath>
      <w:r>
        <w:rPr>
          <w:bCs/>
          <w:color w:themeColor="text1" w:val="000000"/>
          <w:sz w:val="22"/>
          <w:szCs w:val="22"/>
        </w:rPr>
        <w:t xml:space="preserve">) is considered as the </w:t>
      </w:r>
      <w:r>
        <w:rPr>
          <w:b/>
          <w:i/>
          <w:iCs/>
          <w:color w:themeColor="text1" w:val="000000"/>
          <w:sz w:val="22"/>
          <w:szCs w:val="22"/>
        </w:rPr>
        <w:t>input</w:t>
      </w:r>
      <w:r>
        <w:rPr>
          <w:bCs/>
          <w:color w:themeColor="text1" w:val="000000"/>
          <w:sz w:val="22"/>
          <w:szCs w:val="22"/>
        </w:rPr>
        <w:t xml:space="preserve"> to the process and the </w:t>
      </w:r>
      <w:r>
        <w:rPr>
          <w:bCs/>
          <w:i/>
          <w:iCs/>
          <w:color w:themeColor="text1" w:val="000000"/>
          <w:sz w:val="22"/>
          <w:szCs w:val="22"/>
        </w:rPr>
        <w:t>water level in the tank</w:t>
      </w:r>
      <w:r>
        <w:rPr>
          <w:bCs/>
          <w:color w:themeColor="text1" w:val="000000"/>
          <w:sz w:val="22"/>
          <w:szCs w:val="22"/>
        </w:rPr>
        <w:t xml:space="preserve"> (</w:t>
      </w:r>
      <w:r>
        <w:rPr/>
      </w:r>
      <m:oMath xmlns:m="http://schemas.openxmlformats.org/officeDocument/2006/math">
        <m:r>
          <m:t xml:space="preserve">L</m:t>
        </m:r>
      </m:oMath>
      <w:r>
        <w:rPr>
          <w:bCs/>
          <w:color w:themeColor="text1" w:val="000000"/>
          <w:sz w:val="22"/>
          <w:szCs w:val="22"/>
        </w:rPr>
        <w:t xml:space="preserve">) is the </w:t>
      </w:r>
      <w:r>
        <w:rPr>
          <w:b/>
          <w:i/>
          <w:iCs/>
          <w:color w:themeColor="text1" w:val="000000"/>
          <w:sz w:val="22"/>
          <w:szCs w:val="22"/>
        </w:rPr>
        <w:t>output</w:t>
      </w:r>
      <w:r>
        <w:rPr>
          <w:bCs/>
          <w:color w:themeColor="text1" w:val="000000"/>
          <w:sz w:val="22"/>
          <w:szCs w:val="22"/>
        </w:rPr>
        <w:t xml:space="preserve"> of the system.</w:t>
      </w:r>
    </w:p>
    <w:p>
      <w:pPr>
        <w:pStyle w:val="ListParagraph"/>
        <w:spacing w:before="0" w:after="120"/>
        <w:ind w:start="0"/>
        <w:jc w:val="both"/>
        <w:rPr>
          <w:bCs/>
          <w:color w:themeColor="text1" w:val="000000"/>
          <w:sz w:val="22"/>
          <w:szCs w:val="22"/>
        </w:rPr>
      </w:pPr>
      <w:r>
        <w:rPr>
          <w:bCs/>
          <w:color w:themeColor="text1" w:val="000000"/>
          <w:sz w:val="22"/>
          <w:szCs w:val="22"/>
        </w:rPr>
        <w:t xml:space="preserve">Applying the mass balance principle to the water level in the Tank, the </w:t>
      </w:r>
      <w:r>
        <w:rPr>
          <w:b/>
          <w:i/>
          <w:iCs/>
          <w:color w:themeColor="text1" w:val="000000"/>
          <w:sz w:val="22"/>
          <w:szCs w:val="22"/>
        </w:rPr>
        <w:t>equation of motion</w:t>
      </w:r>
      <w:r>
        <w:rPr>
          <w:bCs/>
          <w:color w:themeColor="text1" w:val="000000"/>
          <w:sz w:val="22"/>
          <w:szCs w:val="22"/>
        </w:rPr>
        <w:t xml:space="preserve"> of the Tank Is derived as:</w:t>
      </w:r>
    </w:p>
    <w:p>
      <w:pPr>
        <w:pStyle w:val="ListParagraph"/>
        <w:ind w:start="187"/>
        <w:jc w:val="center"/>
        <w:rPr>
          <w:bCs/>
          <w:color w:themeColor="text1" w:val="000000"/>
          <w:sz w:val="22"/>
          <w:szCs w:val="22"/>
        </w:rPr>
      </w:pPr>
      <w:r>
        <w:rPr/>
      </w:r>
      <m:oMathPara xmlns:m="http://schemas.openxmlformats.org/officeDocument/2006/math">
        <m:oMathParaPr>
          <m:jc m:val="center"/>
        </m:oMathParaPr>
        <m:oMath>
          <m:r>
            <m:t xml:space="preserve">A</m:t>
          </m:r>
          <m:f>
            <m:num>
              <m:r>
                <m:t xml:space="preserve">dL</m:t>
              </m:r>
              <m:r>
                <m:t xml:space="preserve">(</m:t>
              </m:r>
              <m:r>
                <m:t xml:space="preserve">t</m:t>
              </m:r>
              <m:r>
                <m:t xml:space="preserve">)</m:t>
              </m:r>
            </m:num>
            <m:den>
              <m:r>
                <m:t xml:space="preserve">dt</m:t>
              </m:r>
            </m:den>
          </m:f>
          <m:r>
            <m:rPr>
              <m:lit/>
              <m:nor/>
            </m:rPr>
            <m:t xml:space="preserve">=</m:t>
          </m:r>
          <m:sSub>
            <m:e>
              <m:r>
                <m:t xml:space="preserve">F</m:t>
              </m:r>
            </m:e>
            <m:sub>
              <m:r>
                <m:t xml:space="preserve">i</m:t>
              </m:r>
            </m:sub>
          </m:sSub>
          <m:r>
            <m:t xml:space="preserve">(</m:t>
          </m:r>
          <m:r>
            <m:t xml:space="preserve">t</m:t>
          </m:r>
          <m:r>
            <m:t xml:space="preserve">)</m:t>
          </m:r>
          <m:r>
            <m:rPr>
              <m:lit/>
              <m:nor/>
            </m:rPr>
            <m:t xml:space="preserve">-</m:t>
          </m:r>
          <m:sSub>
            <m:e>
              <m:r>
                <m:t xml:space="preserve">F</m:t>
              </m:r>
            </m:e>
            <m:sub>
              <m:r>
                <m:t xml:space="preserve">o</m:t>
              </m:r>
            </m:sub>
          </m:sSub>
          <m:r>
            <m:t xml:space="preserve">(</m:t>
          </m:r>
          <m:r>
            <m:t xml:space="preserve">t</m:t>
          </m:r>
          <m:r>
            <m:t xml:space="preserve">)</m:t>
          </m:r>
        </m:oMath>
      </m:oMathPara>
    </w:p>
    <w:p>
      <w:pPr>
        <w:pStyle w:val="ListParagraph"/>
        <w:ind w:start="0"/>
        <w:jc w:val="both"/>
        <w:rPr>
          <w:bCs/>
          <w:color w:themeColor="text1" w:val="000000"/>
          <w:sz w:val="22"/>
          <w:szCs w:val="22"/>
        </w:rPr>
      </w:pPr>
      <w:r>
        <w:rPr>
          <w:bCs/>
          <w:color w:themeColor="text1" w:val="000000"/>
          <w:sz w:val="22"/>
          <w:szCs w:val="22"/>
        </w:rPr>
        <w:t xml:space="preserve">where, </w:t>
      </w:r>
      <w:r>
        <w:rPr/>
      </w:r>
      <m:oMath xmlns:m="http://schemas.openxmlformats.org/officeDocument/2006/math">
        <m:r>
          <m:t xml:space="preserve">A</m:t>
        </m:r>
      </m:oMath>
      <w:r>
        <w:rPr>
          <w:bCs/>
          <w:color w:themeColor="text1" w:val="000000"/>
          <w:sz w:val="22"/>
          <w:szCs w:val="22"/>
        </w:rPr>
        <w:t xml:space="preserve"> is the </w:t>
      </w:r>
      <w:r>
        <w:rPr>
          <w:b/>
          <w:i/>
          <w:iCs/>
          <w:color w:themeColor="text1" w:val="000000"/>
          <w:sz w:val="22"/>
          <w:szCs w:val="22"/>
        </w:rPr>
        <w:t>area of the Tank</w:t>
      </w:r>
      <w:r>
        <w:rPr>
          <w:bCs/>
          <w:color w:themeColor="text1" w:val="000000"/>
          <w:sz w:val="22"/>
          <w:szCs w:val="22"/>
        </w:rPr>
        <w:t xml:space="preserve">, </w:t>
      </w:r>
    </w:p>
    <w:p>
      <w:pPr>
        <w:pStyle w:val="ListParagraph"/>
        <w:ind w:start="0"/>
        <w:jc w:val="center"/>
        <w:rPr>
          <w:bCs/>
          <w:color w:themeColor="text1" w:val="000000"/>
          <w:sz w:val="22"/>
          <w:szCs w:val="22"/>
        </w:rPr>
      </w:pPr>
      <w:r>
        <w:rPr/>
      </w:r>
      <m:oMathPara xmlns:m="http://schemas.openxmlformats.org/officeDocument/2006/math">
        <m:oMathParaPr>
          <m:jc m:val="center"/>
        </m:oMathParaPr>
        <m:oMath>
          <m:r>
            <m:t xml:space="preserve">A</m:t>
          </m:r>
          <m:r>
            <m:rPr>
              <m:lit/>
              <m:nor/>
            </m:rPr>
            <m:t xml:space="preserve">=</m:t>
          </m:r>
          <m:f>
            <m:num>
              <m:r>
                <m:t xml:space="preserve">π</m:t>
              </m:r>
              <m:sSubSup>
                <m:e>
                  <m:r>
                    <m:t xml:space="preserve">D</m:t>
                  </m:r>
                </m:e>
                <m:sub>
                  <m:r>
                    <m:t xml:space="preserve">i</m:t>
                  </m:r>
                </m:sub>
                <m:sup>
                  <m:r>
                    <m:t xml:space="preserve">2</m:t>
                  </m:r>
                </m:sup>
              </m:sSubSup>
            </m:num>
            <m:den>
              <m:r>
                <m:t xml:space="preserve">4</m:t>
              </m:r>
            </m:den>
          </m:f>
        </m:oMath>
      </m:oMathPara>
    </w:p>
    <w:p>
      <w:pPr>
        <w:pStyle w:val="ListParagraph"/>
        <w:spacing w:before="0" w:after="120"/>
        <w:ind w:start="0"/>
        <w:jc w:val="both"/>
        <w:rPr>
          <w:bCs/>
          <w:color w:themeColor="text1" w:val="000000"/>
          <w:sz w:val="22"/>
          <w:szCs w:val="22"/>
        </w:rPr>
      </w:pPr>
      <w:r>
        <w:rPr/>
      </w:r>
      <m:oMath xmlns:m="http://schemas.openxmlformats.org/officeDocument/2006/math">
        <m:sSub>
          <m:e>
            <m:r>
              <m:t xml:space="preserve">F</m:t>
            </m:r>
          </m:e>
          <m:sub>
            <m:r>
              <m:t xml:space="preserve">i</m:t>
            </m:r>
          </m:sub>
        </m:sSub>
      </m:oMath>
      <w:r>
        <w:rPr>
          <w:bCs/>
          <w:color w:themeColor="text1" w:val="000000"/>
          <w:sz w:val="22"/>
          <w:szCs w:val="22"/>
        </w:rPr>
        <w:t xml:space="preserve"> </w:t>
      </w:r>
      <w:r>
        <w:rPr>
          <w:bCs/>
          <w:color w:themeColor="text1" w:val="000000"/>
          <w:sz w:val="22"/>
          <w:szCs w:val="22"/>
        </w:rPr>
        <w:t xml:space="preserve">and </w:t>
      </w:r>
      <w:r>
        <w:rPr/>
      </w:r>
      <m:oMath xmlns:m="http://schemas.openxmlformats.org/officeDocument/2006/math">
        <m:sSub>
          <m:e>
            <m:r>
              <m:t xml:space="preserve">F</m:t>
            </m:r>
          </m:e>
          <m:sub>
            <m:r>
              <m:t xml:space="preserve">o</m:t>
            </m:r>
          </m:sub>
        </m:sSub>
      </m:oMath>
      <w:r>
        <w:rPr>
          <w:bCs/>
          <w:color w:themeColor="text1" w:val="000000"/>
          <w:sz w:val="22"/>
          <w:szCs w:val="22"/>
        </w:rPr>
        <w:t xml:space="preserve"> are the </w:t>
      </w:r>
      <w:r>
        <w:rPr>
          <w:b/>
          <w:i/>
          <w:iCs/>
          <w:color w:themeColor="text1" w:val="000000"/>
          <w:sz w:val="22"/>
          <w:szCs w:val="22"/>
        </w:rPr>
        <w:t>inflow rates</w:t>
      </w:r>
      <w:r>
        <w:rPr>
          <w:bCs/>
          <w:color w:themeColor="text1" w:val="000000"/>
          <w:sz w:val="22"/>
          <w:szCs w:val="22"/>
        </w:rPr>
        <w:t xml:space="preserve"> and </w:t>
      </w:r>
      <w:r>
        <w:rPr>
          <w:b/>
          <w:i/>
          <w:iCs/>
          <w:color w:themeColor="text1" w:val="000000"/>
          <w:sz w:val="22"/>
          <w:szCs w:val="22"/>
        </w:rPr>
        <w:t>outflow rates</w:t>
      </w:r>
      <w:r>
        <w:rPr>
          <w:bCs/>
          <w:color w:themeColor="text1" w:val="000000"/>
          <w:sz w:val="22"/>
          <w:szCs w:val="22"/>
        </w:rPr>
        <w:t xml:space="preserve"> of the Tank, respectively. Assume that the volumetric </w:t>
      </w:r>
      <w:r>
        <w:rPr>
          <w:b/>
          <w:i/>
          <w:iCs/>
          <w:color w:themeColor="text1" w:val="000000"/>
          <w:sz w:val="22"/>
          <w:szCs w:val="22"/>
        </w:rPr>
        <w:t>inflow rate</w:t>
      </w:r>
      <w:r>
        <w:rPr>
          <w:bCs/>
          <w:color w:themeColor="text1" w:val="000000"/>
          <w:sz w:val="22"/>
          <w:szCs w:val="22"/>
        </w:rPr>
        <w:t xml:space="preserve"> into the Tank is directly proportional to the applied pump voltage:</w:t>
      </w:r>
    </w:p>
    <w:p>
      <w:pPr>
        <w:pStyle w:val="ListParagraph"/>
        <w:ind w:start="187"/>
        <w:jc w:val="center"/>
        <w:rPr>
          <w:bCs/>
          <w:color w:themeColor="text1" w:val="000000"/>
          <w:sz w:val="22"/>
          <w:szCs w:val="22"/>
        </w:rPr>
      </w:pPr>
      <w:r>
        <w:rPr/>
      </w:r>
      <m:oMathPara xmlns:m="http://schemas.openxmlformats.org/officeDocument/2006/math">
        <m:oMathParaPr>
          <m:jc m:val="center"/>
        </m:oMathParaPr>
        <m:oMath>
          <m:sSub>
            <m:e>
              <m:r>
                <m:t xml:space="preserve">F</m:t>
              </m:r>
            </m:e>
            <m:sub>
              <m:r>
                <m:t xml:space="preserve">i</m:t>
              </m:r>
            </m:sub>
          </m:sSub>
          <m:r>
            <m:t xml:space="preserve">(</m:t>
          </m:r>
          <m:r>
            <m:t xml:space="preserve">t</m:t>
          </m:r>
          <m:r>
            <m:t xml:space="preserve">)</m:t>
          </m:r>
          <m:r>
            <m:rPr>
              <m:lit/>
              <m:nor/>
            </m:rPr>
            <m:t xml:space="preserve">=</m:t>
          </m:r>
          <m:sSub>
            <m:e>
              <m:r>
                <m:t xml:space="preserve">K</m:t>
              </m:r>
            </m:e>
            <m:sub>
              <m:r>
                <m:t xml:space="preserve">p</m:t>
              </m:r>
            </m:sub>
          </m:sSub>
          <m:sSub>
            <m:e>
              <m:r>
                <m:t xml:space="preserve">V</m:t>
              </m:r>
            </m:e>
            <m:sub>
              <m:r>
                <m:t xml:space="preserve">p</m:t>
              </m:r>
            </m:sub>
          </m:sSub>
          <m:r>
            <m:t xml:space="preserve">(</m:t>
          </m:r>
          <m:r>
            <m:t xml:space="preserve">t</m:t>
          </m:r>
          <m:r>
            <m:t xml:space="preserve">)</m:t>
          </m:r>
        </m:oMath>
      </m:oMathPara>
    </w:p>
    <w:p>
      <w:pPr>
        <w:pStyle w:val="ListParagraph"/>
        <w:ind w:start="0"/>
        <w:jc w:val="both"/>
        <w:rPr>
          <w:bCs/>
          <w:color w:themeColor="text1" w:val="000000"/>
          <w:sz w:val="22"/>
          <w:szCs w:val="22"/>
        </w:rPr>
      </w:pPr>
      <w:r>
        <w:rPr>
          <w:bCs/>
          <w:color w:themeColor="text1" w:val="000000"/>
          <w:sz w:val="22"/>
          <w:szCs w:val="22"/>
        </w:rPr>
        <w:t xml:space="preserve">where, </w:t>
      </w:r>
      <w:r>
        <w:rPr/>
      </w:r>
      <m:oMath xmlns:m="http://schemas.openxmlformats.org/officeDocument/2006/math">
        <m:sSub>
          <m:e>
            <m:r>
              <m:t xml:space="preserve">K</m:t>
            </m:r>
          </m:e>
          <m:sub>
            <m:r>
              <m:t xml:space="preserve">p</m:t>
            </m:r>
          </m:sub>
        </m:sSub>
      </m:oMath>
      <w:r>
        <w:rPr>
          <w:bCs/>
          <w:color w:themeColor="text1" w:val="000000"/>
          <w:sz w:val="22"/>
          <w:szCs w:val="22"/>
        </w:rPr>
        <w:t xml:space="preserve"> is the </w:t>
      </w:r>
      <w:r>
        <w:rPr>
          <w:b/>
          <w:i/>
          <w:iCs/>
          <w:color w:themeColor="text1" w:val="000000"/>
          <w:sz w:val="22"/>
          <w:szCs w:val="22"/>
        </w:rPr>
        <w:t>pump flow constant</w:t>
      </w:r>
      <w:r>
        <w:rPr>
          <w:bCs/>
          <w:i/>
          <w:iCs/>
          <w:color w:themeColor="text1" w:val="000000"/>
          <w:sz w:val="22"/>
          <w:szCs w:val="22"/>
        </w:rPr>
        <w:t>.</w:t>
      </w:r>
      <w:r>
        <w:rPr>
          <w:bCs/>
          <w:color w:themeColor="text1" w:val="000000"/>
          <w:sz w:val="22"/>
          <w:szCs w:val="22"/>
        </w:rPr>
        <w:t xml:space="preserve"> Applying the Bernoulli’s equation for small orifices, the </w:t>
      </w:r>
      <w:r>
        <w:rPr>
          <w:b/>
          <w:i/>
          <w:iCs/>
          <w:color w:themeColor="text1" w:val="000000"/>
          <w:sz w:val="22"/>
          <w:szCs w:val="22"/>
        </w:rPr>
        <w:t>outflow velocity</w:t>
      </w:r>
      <w:r>
        <w:rPr>
          <w:bCs/>
          <w:color w:themeColor="text1" w:val="000000"/>
          <w:sz w:val="22"/>
          <w:szCs w:val="22"/>
        </w:rPr>
        <w:t xml:space="preserve"> from Tank can be expresses by the following relationship,</w:t>
      </w:r>
    </w:p>
    <w:p>
      <w:pPr>
        <w:pStyle w:val="ListParagraph"/>
        <w:ind w:start="446"/>
        <w:jc w:val="center"/>
        <w:rPr>
          <w:bCs/>
          <w:color w:themeColor="text1" w:val="000000"/>
          <w:sz w:val="22"/>
          <w:szCs w:val="22"/>
        </w:rPr>
      </w:pPr>
      <w:r>
        <w:rPr/>
      </w:r>
      <m:oMathPara xmlns:m="http://schemas.openxmlformats.org/officeDocument/2006/math">
        <m:oMathParaPr>
          <m:jc m:val="center"/>
        </m:oMathParaPr>
        <m:oMath>
          <m:sSub>
            <m:e>
              <m:r>
                <m:t xml:space="preserve">v</m:t>
              </m:r>
            </m:e>
            <m:sub>
              <m:r>
                <m:t xml:space="preserve">o</m:t>
              </m:r>
            </m:sub>
          </m:sSub>
          <m:r>
            <m:t xml:space="preserve">(</m:t>
          </m:r>
          <m:r>
            <m:t xml:space="preserve">t</m:t>
          </m:r>
          <m:r>
            <m:t xml:space="preserve">)</m:t>
          </m:r>
          <m:r>
            <m:rPr>
              <m:lit/>
              <m:nor/>
            </m:rPr>
            <m:t xml:space="preserve">=</m:t>
          </m:r>
          <m:rad>
            <m:radPr>
              <m:degHide m:val="1"/>
            </m:radPr>
            <m:deg/>
            <m:e>
              <m:r>
                <m:t xml:space="preserve">2</m:t>
              </m:r>
              <m:r>
                <m:t xml:space="preserve">gL</m:t>
              </m:r>
              <m:r>
                <m:t xml:space="preserve">(</m:t>
              </m:r>
              <m:r>
                <m:t xml:space="preserve">t</m:t>
              </m:r>
              <m:r>
                <m:t xml:space="preserve">)</m:t>
              </m:r>
            </m:e>
          </m:rad>
        </m:oMath>
      </m:oMathPara>
    </w:p>
    <w:p>
      <w:pPr>
        <w:pStyle w:val="ListParagraph"/>
        <w:spacing w:before="0" w:after="120"/>
        <w:ind w:start="0"/>
        <w:rPr>
          <w:bCs/>
          <w:color w:themeColor="text1" w:val="000000"/>
          <w:sz w:val="22"/>
          <w:szCs w:val="22"/>
        </w:rPr>
      </w:pPr>
      <w:r>
        <w:rPr>
          <w:bCs/>
          <w:color w:themeColor="text1" w:val="000000"/>
          <w:sz w:val="22"/>
          <w:szCs w:val="22"/>
        </w:rPr>
        <w:t xml:space="preserve">where, </w:t>
      </w:r>
      <w:r>
        <w:rPr/>
      </w:r>
      <m:oMath xmlns:m="http://schemas.openxmlformats.org/officeDocument/2006/math">
        <m:r>
          <m:t xml:space="preserve">g</m:t>
        </m:r>
      </m:oMath>
      <w:r>
        <w:rPr>
          <w:bCs/>
          <w:color w:themeColor="text1" w:val="000000"/>
          <w:sz w:val="22"/>
          <w:szCs w:val="22"/>
        </w:rPr>
        <w:t xml:space="preserve"> is the </w:t>
      </w:r>
      <w:r>
        <w:rPr>
          <w:b/>
          <w:i/>
          <w:iCs/>
          <w:color w:themeColor="text1" w:val="000000"/>
          <w:sz w:val="22"/>
          <w:szCs w:val="22"/>
        </w:rPr>
        <w:t>gravitational acceleration</w:t>
      </w:r>
      <w:r>
        <w:rPr>
          <w:bCs/>
          <w:color w:themeColor="text1" w:val="000000"/>
          <w:sz w:val="22"/>
          <w:szCs w:val="22"/>
        </w:rPr>
        <w:t>.  Lastly, the outflow rate from Tank can be expressed as below:</w:t>
      </w:r>
    </w:p>
    <w:p>
      <w:pPr>
        <w:pStyle w:val="ListParagraph"/>
        <w:ind w:start="0"/>
        <w:jc w:val="center"/>
        <w:rPr>
          <w:bCs/>
          <w:color w:themeColor="text1" w:val="000000"/>
          <w:sz w:val="22"/>
          <w:szCs w:val="22"/>
        </w:rPr>
      </w:pPr>
      <w:r>
        <w:rPr/>
      </w:r>
      <m:oMathPara xmlns:m="http://schemas.openxmlformats.org/officeDocument/2006/math">
        <m:oMathParaPr>
          <m:jc m:val="center"/>
        </m:oMathParaPr>
        <m:oMath>
          <m:sSub>
            <m:e>
              <m:r>
                <m:t xml:space="preserve">F</m:t>
              </m:r>
            </m:e>
            <m:sub>
              <m:r>
                <m:t xml:space="preserve">o</m:t>
              </m:r>
            </m:sub>
          </m:sSub>
          <m:r>
            <m:t xml:space="preserve">(</m:t>
          </m:r>
          <m:r>
            <m:t xml:space="preserve">t</m:t>
          </m:r>
          <m:r>
            <m:t xml:space="preserve">)</m:t>
          </m:r>
          <m:r>
            <m:rPr>
              <m:lit/>
              <m:nor/>
            </m:rPr>
            <m:t xml:space="preserve">=</m:t>
          </m:r>
          <m:sSub>
            <m:e>
              <m:r>
                <m:t xml:space="preserve">A</m:t>
              </m:r>
            </m:e>
            <m:sub>
              <m:r>
                <m:t xml:space="preserve">o</m:t>
              </m:r>
            </m:sub>
          </m:sSub>
          <m:sSub>
            <m:e>
              <m:r>
                <m:t xml:space="preserve">v</m:t>
              </m:r>
            </m:e>
            <m:sub>
              <m:r>
                <m:t xml:space="preserve">o</m:t>
              </m:r>
            </m:sub>
          </m:sSub>
          <m:r>
            <m:t xml:space="preserve">(</m:t>
          </m:r>
          <m:r>
            <m:t xml:space="preserve">t</m:t>
          </m:r>
          <m:r>
            <m:t xml:space="preserve">)</m:t>
          </m:r>
        </m:oMath>
      </m:oMathPara>
    </w:p>
    <w:p>
      <w:pPr>
        <w:pStyle w:val="ListParagraph"/>
        <w:spacing w:before="0" w:after="120"/>
        <w:ind w:start="0"/>
        <w:rPr>
          <w:bCs/>
          <w:i/>
          <w:i/>
          <w:iCs/>
          <w:color w:themeColor="text1" w:val="000000"/>
          <w:sz w:val="22"/>
          <w:szCs w:val="22"/>
        </w:rPr>
      </w:pPr>
      <w:r>
        <w:rPr>
          <w:bCs/>
          <w:color w:themeColor="text1" w:val="000000"/>
          <w:sz w:val="22"/>
          <w:szCs w:val="22"/>
        </w:rPr>
        <w:t xml:space="preserve">where, </w:t>
      </w:r>
      <w:r>
        <w:rPr/>
      </w:r>
      <m:oMath xmlns:m="http://schemas.openxmlformats.org/officeDocument/2006/math">
        <m:sSub>
          <m:e>
            <m:r>
              <m:t xml:space="preserve">A</m:t>
            </m:r>
          </m:e>
          <m:sub>
            <m:r>
              <m:t xml:space="preserve">o</m:t>
            </m:r>
          </m:sub>
        </m:sSub>
      </m:oMath>
      <w:r>
        <w:rPr>
          <w:bCs/>
          <w:color w:themeColor="text1" w:val="000000"/>
          <w:sz w:val="22"/>
          <w:szCs w:val="22"/>
        </w:rPr>
        <w:t xml:space="preserve"> is the </w:t>
      </w:r>
      <w:r>
        <w:rPr>
          <w:b/>
          <w:i/>
          <w:iCs/>
          <w:color w:themeColor="text1" w:val="000000"/>
          <w:sz w:val="22"/>
          <w:szCs w:val="22"/>
        </w:rPr>
        <w:t>outlet area of Tank</w:t>
      </w:r>
      <w:r>
        <w:rPr>
          <w:bCs/>
          <w:i/>
          <w:iCs/>
          <w:color w:themeColor="text1" w:val="000000"/>
          <w:sz w:val="22"/>
          <w:szCs w:val="22"/>
        </w:rPr>
        <w:t xml:space="preserve">. </w:t>
      </w:r>
    </w:p>
    <w:p>
      <w:pPr>
        <w:pStyle w:val="ListParagraph"/>
        <w:ind w:start="0"/>
        <w:jc w:val="center"/>
        <w:rPr>
          <w:bCs/>
          <w:i/>
          <w:i/>
          <w:color w:themeColor="text1" w:val="000000"/>
          <w:sz w:val="22"/>
          <w:szCs w:val="22"/>
        </w:rPr>
      </w:pPr>
      <w:r>
        <w:rPr/>
      </w:r>
      <m:oMathPara xmlns:m="http://schemas.openxmlformats.org/officeDocument/2006/math">
        <m:oMathParaPr>
          <m:jc m:val="center"/>
        </m:oMathParaPr>
        <m:oMath>
          <m:sSub>
            <m:e>
              <m:r>
                <m:t xml:space="preserve">A</m:t>
              </m:r>
            </m:e>
            <m:sub>
              <m:r>
                <m:t xml:space="preserve">o</m:t>
              </m:r>
            </m:sub>
          </m:sSub>
          <m:r>
            <m:rPr>
              <m:lit/>
              <m:nor/>
            </m:rPr>
            <m:t xml:space="preserve">=</m:t>
          </m:r>
          <m:f>
            <m:num>
              <m:r>
                <m:t xml:space="preserve">π</m:t>
              </m:r>
              <m:sSubSup>
                <m:e>
                  <m:r>
                    <m:t xml:space="preserve">D</m:t>
                  </m:r>
                </m:e>
                <m:sub>
                  <m:r>
                    <m:t xml:space="preserve">o</m:t>
                  </m:r>
                </m:sub>
                <m:sup>
                  <m:r>
                    <m:t xml:space="preserve">2</m:t>
                  </m:r>
                </m:sup>
              </m:sSubSup>
            </m:num>
            <m:den>
              <m:r>
                <m:t xml:space="preserve">4</m:t>
              </m:r>
            </m:den>
          </m:f>
        </m:oMath>
      </m:oMathPara>
    </w:p>
    <w:p>
      <w:pPr>
        <w:pStyle w:val="ListParagraph"/>
        <w:ind w:start="0"/>
        <w:rPr>
          <w:bCs/>
          <w:iCs/>
          <w:color w:themeColor="text1" w:val="000000"/>
          <w:sz w:val="22"/>
          <w:szCs w:val="22"/>
        </w:rPr>
      </w:pPr>
      <w:r>
        <w:rPr>
          <w:bCs/>
          <w:iCs/>
          <w:color w:themeColor="text1" w:val="000000"/>
          <w:sz w:val="22"/>
          <w:szCs w:val="22"/>
        </w:rPr>
        <w:t xml:space="preserve">Therefore, the </w:t>
      </w:r>
      <w:r>
        <w:rPr>
          <w:b/>
          <w:iCs/>
          <w:color w:themeColor="text1" w:val="000000"/>
          <w:sz w:val="22"/>
          <w:szCs w:val="22"/>
        </w:rPr>
        <w:t>nonlinear</w:t>
      </w:r>
      <w:r>
        <w:rPr>
          <w:bCs/>
          <w:iCs/>
          <w:color w:themeColor="text1" w:val="000000"/>
          <w:sz w:val="22"/>
          <w:szCs w:val="22"/>
        </w:rPr>
        <w:t xml:space="preserve"> differential equation of dynamic system is obtained as:</w:t>
      </w:r>
    </w:p>
    <w:p>
      <w:pPr>
        <w:pStyle w:val="ListParagraph"/>
        <w:ind w:start="187"/>
        <w:jc w:val="center"/>
        <w:rPr>
          <w:bCs/>
          <w:color w:themeColor="text1" w:val="000000"/>
          <w:sz w:val="22"/>
          <w:szCs w:val="22"/>
        </w:rPr>
      </w:pPr>
      <w:r>
        <w:rPr/>
      </w:r>
      <m:oMathPara xmlns:m="http://schemas.openxmlformats.org/officeDocument/2006/math">
        <m:oMathParaPr>
          <m:jc m:val="center"/>
        </m:oMathParaPr>
        <m:oMath>
          <m:r>
            <m:t xml:space="preserve">A</m:t>
          </m:r>
          <m:f>
            <m:num>
              <m:r>
                <m:t xml:space="preserve">dL</m:t>
              </m:r>
              <m:r>
                <m:t xml:space="preserve">(</m:t>
              </m:r>
              <m:r>
                <m:t xml:space="preserve">t</m:t>
              </m:r>
              <m:r>
                <m:t xml:space="preserve">)</m:t>
              </m:r>
            </m:num>
            <m:den>
              <m:r>
                <m:t xml:space="preserve">dt</m:t>
              </m:r>
            </m:den>
          </m:f>
          <m:r>
            <m:rPr>
              <m:lit/>
              <m:nor/>
            </m:rPr>
            <m:t xml:space="preserve">=</m:t>
          </m:r>
          <m:sSub>
            <m:e>
              <m:r>
                <m:t xml:space="preserve">K</m:t>
              </m:r>
            </m:e>
            <m:sub>
              <m:r>
                <m:t xml:space="preserve">p</m:t>
              </m:r>
            </m:sub>
          </m:sSub>
          <m:sSub>
            <m:e>
              <m:r>
                <m:t xml:space="preserve">V</m:t>
              </m:r>
            </m:e>
            <m:sub>
              <m:r>
                <m:t xml:space="preserve">p</m:t>
              </m:r>
            </m:sub>
          </m:sSub>
          <m:d>
            <m:dPr>
              <m:begChr m:val="("/>
              <m:endChr m:val=")"/>
            </m:dPr>
            <m:e>
              <m:r>
                <m:t xml:space="preserve">t</m:t>
              </m:r>
            </m:e>
          </m:d>
          <m:r>
            <m:rPr>
              <m:lit/>
              <m:nor/>
            </m:rPr>
            <m:t xml:space="preserve">-</m:t>
          </m:r>
          <m:sSub>
            <m:e>
              <m:r>
                <m:t xml:space="preserve">A</m:t>
              </m:r>
            </m:e>
            <m:sub>
              <m:r>
                <m:t xml:space="preserve">o</m:t>
              </m:r>
            </m:sub>
          </m:sSub>
          <m:rad>
            <m:radPr>
              <m:degHide m:val="1"/>
            </m:radPr>
            <m:deg/>
            <m:e>
              <m:r>
                <m:t xml:space="preserve">2</m:t>
              </m:r>
              <m:r>
                <m:t xml:space="preserve">gL</m:t>
              </m:r>
              <m:r>
                <m:t xml:space="preserve">(</m:t>
              </m:r>
              <m:r>
                <m:t xml:space="preserve">t</m:t>
              </m:r>
              <m:r>
                <m:t xml:space="preserve">)</m:t>
              </m:r>
            </m:e>
          </m:rad>
        </m:oMath>
      </m:oMathPara>
    </w:p>
    <w:p>
      <w:pPr>
        <w:pStyle w:val="ListParagraph"/>
        <w:ind w:start="0"/>
        <w:rPr>
          <w:bCs/>
          <w:iCs/>
          <w:color w:themeColor="text1" w:val="000000"/>
          <w:sz w:val="22"/>
          <w:szCs w:val="22"/>
        </w:rPr>
      </w:pPr>
      <w:r>
        <w:rPr>
          <w:bCs/>
          <w:iCs/>
          <w:color w:themeColor="text1" w:val="000000"/>
          <w:sz w:val="22"/>
          <w:szCs w:val="22"/>
        </w:rPr>
      </w:r>
    </w:p>
    <w:p>
      <w:pPr>
        <w:pStyle w:val="NormalWeb"/>
        <w:numPr>
          <w:ilvl w:val="0"/>
          <w:numId w:val="58"/>
        </w:numPr>
        <w:shd w:val="clear" w:color="auto" w:fill="FFFFFF"/>
        <w:tabs>
          <w:tab w:val="clear" w:pos="720"/>
          <w:tab w:val="left" w:pos="1440" w:leader="none"/>
        </w:tabs>
        <w:spacing w:beforeAutospacing="0" w:before="120" w:afterAutospacing="0" w:after="0"/>
        <w:ind w:hanging="360" w:start="54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Open a new </w:t>
      </w:r>
      <w:r>
        <w:rPr>
          <w:rFonts w:cs="Calibri" w:ascii="Calibri" w:hAnsi="Calibri" w:asciiTheme="minorHAnsi" w:cstheme="minorHAnsi" w:hAnsiTheme="minorHAnsi"/>
          <w:b/>
          <w:bCs/>
          <w:color w:themeColor="text1" w:val="000000"/>
          <w:sz w:val="22"/>
          <w:szCs w:val="20"/>
        </w:rPr>
        <w:t>Simulink</w:t>
      </w:r>
      <w:r>
        <w:rPr>
          <w:rFonts w:cs="Calibri" w:ascii="Calibri" w:hAnsi="Calibri" w:asciiTheme="minorHAnsi" w:cstheme="minorHAnsi" w:hAnsiTheme="minorHAnsi"/>
          <w:color w:themeColor="text1" w:val="000000"/>
          <w:sz w:val="22"/>
          <w:szCs w:val="20"/>
        </w:rPr>
        <w:t xml:space="preserve"> model window.</w:t>
      </w:r>
    </w:p>
    <w:p>
      <w:pPr>
        <w:pStyle w:val="NormalWeb"/>
        <w:numPr>
          <w:ilvl w:val="0"/>
          <w:numId w:val="59"/>
        </w:numPr>
        <w:shd w:val="clear" w:color="auto" w:fill="FFFFFF"/>
        <w:tabs>
          <w:tab w:val="clear" w:pos="720"/>
          <w:tab w:val="left" w:pos="1440" w:leader="none"/>
        </w:tabs>
        <w:spacing w:beforeAutospacing="0" w:before="0" w:afterAutospacing="0" w:after="120"/>
        <w:ind w:hanging="360" w:start="54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Create the following nonlinear model of the Single-Tank system in </w:t>
      </w:r>
      <w:r>
        <w:rPr>
          <w:rFonts w:cs="Calibri" w:ascii="Calibri" w:hAnsi="Calibri" w:asciiTheme="minorHAnsi" w:cstheme="minorHAnsi" w:hAnsiTheme="minorHAnsi"/>
          <w:b/>
          <w:bCs/>
          <w:color w:themeColor="text1" w:val="000000"/>
          <w:sz w:val="22"/>
          <w:szCs w:val="20"/>
        </w:rPr>
        <w:t>Simulink</w:t>
      </w:r>
      <w:r>
        <w:rPr>
          <w:rFonts w:cs="Calibri" w:ascii="Calibri" w:hAnsi="Calibri" w:asciiTheme="minorHAnsi" w:cstheme="minorHAnsi" w:hAnsiTheme="minorHAnsi"/>
          <w:color w:themeColor="text1" w:val="000000"/>
          <w:sz w:val="22"/>
          <w:szCs w:val="20"/>
        </w:rPr>
        <w:t>.</w:t>
      </w:r>
    </w:p>
    <w:p>
      <w:pPr>
        <w:pStyle w:val="NormalWeb"/>
        <w:shd w:val="clear" w:color="auto" w:fill="FFFFFF"/>
        <w:tabs>
          <w:tab w:val="clear" w:pos="720"/>
          <w:tab w:val="left" w:pos="1170" w:leader="none"/>
          <w:tab w:val="left" w:pos="1350" w:leader="none"/>
        </w:tabs>
        <w:spacing w:beforeAutospacing="0" w:before="120" w:afterAutospacing="0" w:after="120"/>
        <w:jc w:val="center"/>
        <w:rPr>
          <w:rFonts w:ascii="Calibri" w:hAnsi="Calibri" w:cs="Calibri" w:asciiTheme="minorHAnsi" w:cstheme="minorHAnsi" w:hAnsiTheme="minorHAnsi"/>
          <w:color w:themeColor="text1" w:val="000000"/>
          <w:sz w:val="22"/>
          <w:szCs w:val="20"/>
        </w:rPr>
      </w:pPr>
      <w:r>
        <w:rPr/>
        <w:drawing>
          <wp:inline distT="0" distB="0" distL="0" distR="0">
            <wp:extent cx="6445250" cy="1805940"/>
            <wp:effectExtent l="0" t="0" r="0" b="0"/>
            <wp:docPr id="9" name="Image3"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A diagram of a circuit&#10;&#10;AI-generated content may be incorrect."/>
                    <pic:cNvPicPr>
                      <a:picLocks noChangeAspect="1" noChangeArrowheads="1"/>
                    </pic:cNvPicPr>
                  </pic:nvPicPr>
                  <pic:blipFill>
                    <a:blip r:embed="rId8"/>
                    <a:stretch>
                      <a:fillRect/>
                    </a:stretch>
                  </pic:blipFill>
                  <pic:spPr bwMode="auto">
                    <a:xfrm>
                      <a:off x="0" y="0"/>
                      <a:ext cx="6445250" cy="1805940"/>
                    </a:xfrm>
                    <a:prstGeom prst="rect">
                      <a:avLst/>
                    </a:prstGeom>
                    <a:noFill/>
                  </pic:spPr>
                </pic:pic>
              </a:graphicData>
            </a:graphic>
          </wp:inline>
        </w:drawing>
      </w:r>
    </w:p>
    <w:p>
      <w:pPr>
        <w:pStyle w:val="NormalWeb"/>
        <w:numPr>
          <w:ilvl w:val="0"/>
          <w:numId w:val="60"/>
        </w:numPr>
        <w:shd w:val="clear" w:color="auto" w:fill="FFFFFF"/>
        <w:tabs>
          <w:tab w:val="clear" w:pos="720"/>
          <w:tab w:val="left" w:pos="1170" w:leader="none"/>
          <w:tab w:val="left" w:pos="1710" w:leader="none"/>
          <w:tab w:val="left" w:pos="3420" w:leader="none"/>
        </w:tabs>
        <w:spacing w:beforeAutospacing="0" w:before="0" w:afterAutospacing="0" w:after="120"/>
        <w:ind w:hanging="360" w:start="54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Provide your </w:t>
      </w:r>
      <w:r>
        <w:rPr>
          <w:rFonts w:cs="Calibri" w:ascii="Calibri" w:hAnsi="Calibri" w:asciiTheme="minorHAnsi" w:cstheme="minorHAnsi" w:hAnsiTheme="minorHAnsi"/>
          <w:b/>
          <w:iCs/>
          <w:color w:themeColor="text1" w:val="000000"/>
          <w:sz w:val="22"/>
          <w:szCs w:val="20"/>
        </w:rPr>
        <w:t>Simulink</w:t>
      </w:r>
      <w:r>
        <w:rPr>
          <w:rFonts w:cs="Calibri" w:ascii="Calibri" w:hAnsi="Calibri" w:asciiTheme="minorHAnsi" w:cstheme="minorHAnsi" w:hAnsiTheme="minorHAnsi"/>
          <w:bCs/>
          <w:iCs/>
          <w:color w:themeColor="text1" w:val="000000"/>
          <w:sz w:val="22"/>
          <w:szCs w:val="20"/>
        </w:rPr>
        <w:t xml:space="preserve"> model diagram below:</w:t>
      </w:r>
    </w:p>
    <w:p>
      <w:pPr>
        <w:pStyle w:val="ListParagraph"/>
        <w:spacing w:before="0" w:after="120"/>
        <w:ind w:start="270"/>
        <w:rPr>
          <w:bCs/>
          <w:color w:themeColor="text1" w:val="000000"/>
          <w:sz w:val="22"/>
          <w:szCs w:val="22"/>
        </w:rPr>
      </w:pPr>
      <w:r>
        <w:rPr/>
        <mc:AlternateContent>
          <mc:Choice Requires="wps">
            <w:drawing>
              <wp:inline distT="0" distB="0" distL="0" distR="0" wp14:anchorId="021827ED">
                <wp:extent cx="6553200" cy="1938655"/>
                <wp:effectExtent l="0" t="0" r="19050" b="23495"/>
                <wp:docPr id="10" name="Text Box 2"/>
                <a:graphic xmlns:a="http://schemas.openxmlformats.org/drawingml/2006/main">
                  <a:graphicData uri="http://schemas.microsoft.com/office/word/2010/wordprocessingShape">
                    <wps:wsp>
                      <wps:cNvSpPr/>
                      <wps:spPr>
                        <a:xfrm>
                          <a:off x="0" y="0"/>
                          <a:ext cx="6553080" cy="193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6371590" cy="147383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9"/>
                                          <a:stretch>
                                            <a:fillRect/>
                                          </a:stretch>
                                        </pic:blipFill>
                                        <pic:spPr bwMode="auto">
                                          <a:xfrm>
                                            <a:off x="0" y="0"/>
                                            <a:ext cx="6371590" cy="1473835"/>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8418545" w:edGrp="everyone"/>
                            <w:r>
                              <w:rPr>
                                <w:color w:val="000000"/>
                              </w:rPr>
                            </w:r>
                            <w:permEnd w:id="8418545"/>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54.55pt;width:515.95pt;height:152.6pt;mso-wrap-style:square;v-text-anchor:top;mso-position-vertical:top" wp14:anchorId="021827ED">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6371590" cy="1473835"/>
                            <wp:effectExtent l="0" t="0" r="0" b="0"/>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0"/>
                                    <a:stretch>
                                      <a:fillRect/>
                                    </a:stretch>
                                  </pic:blipFill>
                                  <pic:spPr bwMode="auto">
                                    <a:xfrm>
                                      <a:off x="0" y="0"/>
                                      <a:ext cx="6371590" cy="1473835"/>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8418545" w:edGrp="everyone"/>
                      <w:r>
                        <w:rPr>
                          <w:color w:val="000000"/>
                        </w:rPr>
                      </w:r>
                      <w:permEnd w:id="8418545"/>
                    </w:p>
                    <w:p>
                      <w:pPr>
                        <w:pStyle w:val="FrameContentsuser"/>
                        <w:rPr>
                          <w:color w:val="000000"/>
                        </w:rPr>
                      </w:pPr>
                      <w:r>
                        <w:rPr>
                          <w:color w:val="000000"/>
                        </w:rPr>
                      </w:r>
                    </w:p>
                  </w:txbxContent>
                </v:textbox>
                <w10:wrap type="square"/>
              </v:rect>
            </w:pict>
          </mc:Fallback>
        </mc:AlternateContent>
      </w:r>
    </w:p>
    <w:p>
      <w:pPr>
        <w:pStyle w:val="NormalWeb"/>
        <w:numPr>
          <w:ilvl w:val="0"/>
          <w:numId w:val="61"/>
        </w:numPr>
        <w:shd w:val="clear" w:color="auto" w:fill="FFFFFF"/>
        <w:tabs>
          <w:tab w:val="clear" w:pos="720"/>
          <w:tab w:val="left" w:pos="1710" w:leader="none"/>
        </w:tabs>
        <w:spacing w:beforeAutospacing="0" w:before="0" w:afterAutospacing="0" w:after="0"/>
        <w:ind w:hanging="360" w:start="540"/>
        <w:jc w:val="both"/>
        <w:rPr>
          <w:rFonts w:ascii="Calibri" w:hAnsi="Calibri" w:cs="Calibri" w:asciiTheme="minorHAnsi" w:cstheme="minorHAnsi" w:hAnsiTheme="minorHAnsi"/>
          <w:bCs/>
          <w:color w:themeColor="text1" w:val="000000"/>
          <w:sz w:val="22"/>
          <w:szCs w:val="22"/>
        </w:rPr>
      </w:pPr>
      <w:r>
        <w:rPr>
          <w:rFonts w:cs="Calibri" w:ascii="Calibri" w:hAnsi="Calibri" w:asciiTheme="minorHAnsi" w:cstheme="minorHAnsi" w:hAnsiTheme="minorHAnsi"/>
          <w:bCs/>
          <w:color w:themeColor="text1" w:val="000000"/>
          <w:sz w:val="22"/>
          <w:szCs w:val="22"/>
        </w:rPr>
        <w:t xml:space="preserve">Click on the </w:t>
      </w:r>
      <w:r>
        <w:rPr>
          <w:rFonts w:cs="Calibri" w:ascii="Calibri" w:hAnsi="Calibri" w:asciiTheme="minorHAnsi" w:cstheme="minorHAnsi" w:hAnsiTheme="minorHAnsi"/>
          <w:b/>
          <w:color w:themeColor="text1" w:val="000000"/>
          <w:sz w:val="22"/>
          <w:szCs w:val="22"/>
        </w:rPr>
        <w:t>Model Settings</w:t>
      </w:r>
      <w:r>
        <w:rPr>
          <w:rFonts w:cs="Calibri" w:ascii="Calibri" w:hAnsi="Calibri" w:asciiTheme="minorHAnsi" w:cstheme="minorHAnsi" w:hAnsiTheme="minorHAnsi"/>
          <w:bCs/>
          <w:color w:themeColor="text1" w:val="000000"/>
          <w:sz w:val="22"/>
          <w:szCs w:val="22"/>
        </w:rPr>
        <w:t xml:space="preserve"> icon in the </w:t>
      </w:r>
      <w:r>
        <w:rPr>
          <w:rFonts w:cs="Calibri" w:ascii="Calibri" w:hAnsi="Calibri" w:asciiTheme="minorHAnsi" w:cstheme="minorHAnsi" w:hAnsiTheme="minorHAnsi"/>
          <w:b/>
          <w:color w:themeColor="text1" w:val="000000"/>
          <w:sz w:val="22"/>
          <w:szCs w:val="22"/>
        </w:rPr>
        <w:t>MODELING</w:t>
      </w:r>
      <w:r>
        <w:rPr>
          <w:rFonts w:cs="Calibri" w:ascii="Calibri" w:hAnsi="Calibri" w:asciiTheme="minorHAnsi" w:cstheme="minorHAnsi" w:hAnsiTheme="minorHAnsi"/>
          <w:bCs/>
          <w:color w:themeColor="text1" w:val="000000"/>
          <w:sz w:val="22"/>
          <w:szCs w:val="22"/>
        </w:rPr>
        <w:t xml:space="preserve"> tab to open the </w:t>
      </w:r>
      <w:r>
        <w:rPr>
          <w:rFonts w:cs="Calibri" w:ascii="Calibri" w:hAnsi="Calibri" w:asciiTheme="minorHAnsi" w:cstheme="minorHAnsi" w:hAnsiTheme="minorHAnsi"/>
          <w:b/>
          <w:color w:themeColor="text1" w:val="000000"/>
          <w:sz w:val="22"/>
          <w:szCs w:val="22"/>
        </w:rPr>
        <w:t>Configuration Parameters</w:t>
      </w:r>
      <w:r>
        <w:rPr>
          <w:rFonts w:cs="Calibri" w:ascii="Calibri" w:hAnsi="Calibri" w:asciiTheme="minorHAnsi" w:cstheme="minorHAnsi" w:hAnsiTheme="minorHAnsi"/>
          <w:bCs/>
          <w:color w:themeColor="text1" w:val="000000"/>
          <w:sz w:val="22"/>
          <w:szCs w:val="22"/>
        </w:rPr>
        <w:t xml:space="preserve"> window,</w:t>
      </w:r>
      <w:r>
        <w:rPr>
          <w:rFonts w:cs="Calibri" w:cstheme="minorHAnsi"/>
          <w:bCs/>
          <w:color w:themeColor="text1" w:val="000000"/>
          <w:sz w:val="22"/>
          <w:szCs w:val="22"/>
        </w:rPr>
        <w:t xml:space="preserve"> </w:t>
      </w:r>
      <w:r>
        <w:rPr>
          <w:rFonts w:cs="Calibri" w:ascii="Calibri" w:hAnsi="Calibri" w:asciiTheme="minorHAnsi" w:cstheme="minorHAnsi" w:hAnsiTheme="minorHAnsi"/>
          <w:bCs/>
          <w:color w:themeColor="text1" w:val="000000"/>
          <w:sz w:val="22"/>
          <w:szCs w:val="22"/>
        </w:rPr>
        <w:t xml:space="preserve">click on the </w:t>
      </w:r>
      <w:r>
        <w:rPr>
          <w:rFonts w:cs="Calibri" w:ascii="Calibri" w:hAnsi="Calibri" w:asciiTheme="minorHAnsi" w:cstheme="minorHAnsi" w:hAnsiTheme="minorHAnsi"/>
          <w:b/>
          <w:color w:themeColor="text1" w:val="000000"/>
          <w:sz w:val="22"/>
          <w:szCs w:val="22"/>
        </w:rPr>
        <w:t>Solver details</w:t>
      </w:r>
      <w:r>
        <w:rPr>
          <w:rFonts w:cs="Calibri" w:ascii="Calibri" w:hAnsi="Calibri" w:asciiTheme="minorHAnsi" w:cstheme="minorHAnsi" w:hAnsiTheme="minorHAnsi"/>
          <w:bCs/>
          <w:color w:themeColor="text1" w:val="000000"/>
          <w:sz w:val="22"/>
          <w:szCs w:val="22"/>
        </w:rPr>
        <w:t xml:space="preserve">. Set the </w:t>
      </w:r>
      <w:r>
        <w:rPr>
          <w:rFonts w:cs="Calibri" w:ascii="Calibri" w:hAnsi="Calibri" w:asciiTheme="minorHAnsi" w:cstheme="minorHAnsi" w:hAnsiTheme="minorHAnsi"/>
          <w:b/>
          <w:color w:themeColor="text1" w:val="000000"/>
          <w:sz w:val="22"/>
          <w:szCs w:val="22"/>
        </w:rPr>
        <w:t>Relative tolerance</w:t>
      </w:r>
      <w:r>
        <w:rPr>
          <w:rFonts w:cs="Calibri" w:ascii="Calibri" w:hAnsi="Calibri" w:asciiTheme="minorHAnsi" w:cstheme="minorHAnsi" w:hAnsiTheme="minorHAnsi"/>
          <w:bCs/>
          <w:color w:themeColor="text1" w:val="000000"/>
          <w:sz w:val="22"/>
          <w:szCs w:val="22"/>
        </w:rPr>
        <w:t xml:space="preserve"> value to </w:t>
      </w:r>
      <w:r>
        <w:rPr>
          <w:rFonts w:cs="Calibri" w:ascii="Calibri" w:hAnsi="Calibri" w:asciiTheme="minorHAnsi" w:cstheme="minorHAnsi" w:hAnsiTheme="minorHAnsi"/>
          <w:b/>
          <w:color w:themeColor="text1" w:val="000000"/>
          <w:sz w:val="22"/>
          <w:szCs w:val="22"/>
        </w:rPr>
        <w:t>1e-12</w:t>
      </w:r>
      <w:r>
        <w:rPr>
          <w:rFonts w:cs="Calibri" w:ascii="Calibri" w:hAnsi="Calibri" w:asciiTheme="minorHAnsi" w:cstheme="minorHAnsi" w:hAnsiTheme="minorHAnsi"/>
          <w:bCs/>
          <w:color w:themeColor="text1" w:val="000000"/>
          <w:sz w:val="22"/>
          <w:szCs w:val="22"/>
        </w:rPr>
        <w:t xml:space="preserve"> to increase the resolution of the simulation. Then click </w:t>
      </w:r>
      <w:r>
        <w:rPr>
          <w:rFonts w:cs="Calibri" w:ascii="Calibri" w:hAnsi="Calibri" w:asciiTheme="minorHAnsi" w:cstheme="minorHAnsi" w:hAnsiTheme="minorHAnsi"/>
          <w:b/>
          <w:color w:themeColor="text1" w:val="000000"/>
          <w:sz w:val="22"/>
          <w:szCs w:val="22"/>
        </w:rPr>
        <w:t>OK</w:t>
      </w:r>
      <w:r>
        <w:rPr>
          <w:rFonts w:cs="Calibri" w:ascii="Calibri" w:hAnsi="Calibri" w:asciiTheme="minorHAnsi" w:cstheme="minorHAnsi" w:hAnsiTheme="minorHAnsi"/>
          <w:bCs/>
          <w:color w:themeColor="text1" w:val="000000"/>
          <w:sz w:val="22"/>
          <w:szCs w:val="22"/>
        </w:rPr>
        <w:t>.</w:t>
      </w:r>
    </w:p>
    <w:p>
      <w:pPr>
        <w:pStyle w:val="ListParagraph"/>
        <w:numPr>
          <w:ilvl w:val="0"/>
          <w:numId w:val="62"/>
        </w:numPr>
        <w:tabs>
          <w:tab w:val="clear" w:pos="720"/>
          <w:tab w:val="left" w:pos="1710" w:leader="none"/>
        </w:tabs>
        <w:spacing w:before="0" w:after="120"/>
        <w:ind w:hanging="360" w:start="540"/>
        <w:rPr>
          <w:bCs/>
          <w:color w:themeColor="text1" w:val="000000"/>
          <w:sz w:val="22"/>
          <w:szCs w:val="22"/>
        </w:rPr>
      </w:pPr>
      <w:r>
        <w:rPr>
          <w:b/>
          <w:sz w:val="22"/>
          <w:szCs w:val="22"/>
        </w:rPr>
        <w:t>Save</w:t>
      </w:r>
      <w:r>
        <w:rPr>
          <w:bCs/>
          <w:sz w:val="22"/>
          <w:szCs w:val="22"/>
        </w:rPr>
        <w:t xml:space="preserve"> the model file as </w:t>
      </w:r>
      <w:r>
        <w:rPr>
          <w:b/>
          <w:sz w:val="22"/>
          <w:szCs w:val="22"/>
        </w:rPr>
        <w:t>Lab6_PartB.slx</w:t>
      </w:r>
      <w:r>
        <w:rPr>
          <w:bCs/>
          <w:sz w:val="22"/>
          <w:szCs w:val="22"/>
        </w:rPr>
        <w:t xml:space="preserve">. </w:t>
      </w:r>
    </w:p>
    <w:p>
      <w:pPr>
        <w:pStyle w:val="ListParagraph"/>
        <w:numPr>
          <w:ilvl w:val="0"/>
          <w:numId w:val="63"/>
        </w:numPr>
        <w:tabs>
          <w:tab w:val="clear" w:pos="720"/>
          <w:tab w:val="left" w:pos="1710" w:leader="none"/>
        </w:tabs>
        <w:spacing w:before="0" w:after="120"/>
        <w:ind w:hanging="360" w:start="540"/>
        <w:jc w:val="both"/>
        <w:rPr>
          <w:bCs/>
          <w:color w:themeColor="text1" w:val="000000"/>
          <w:sz w:val="22"/>
          <w:szCs w:val="22"/>
        </w:rPr>
      </w:pPr>
      <w:r>
        <w:rPr>
          <w:bCs/>
          <w:color w:themeColor="text1" w:val="000000"/>
          <w:sz w:val="22"/>
          <w:szCs w:val="22"/>
        </w:rPr>
        <w:t xml:space="preserve">In the </w:t>
      </w:r>
      <w:r>
        <w:rPr>
          <w:b/>
          <w:color w:themeColor="text1" w:val="000000"/>
          <w:sz w:val="22"/>
          <w:szCs w:val="22"/>
        </w:rPr>
        <w:t>Saturation</w:t>
      </w:r>
      <w:r>
        <w:rPr>
          <w:bCs/>
          <w:color w:themeColor="text1" w:val="000000"/>
          <w:sz w:val="22"/>
          <w:szCs w:val="22"/>
        </w:rPr>
        <w:t xml:space="preserve"> block, set the pump voltage limits as </w:t>
      </w:r>
      <w:r>
        <w:rPr/>
      </w:r>
      <m:oMath xmlns:m="http://schemas.openxmlformats.org/officeDocument/2006/math">
        <m:r>
          <m:t xml:space="preserve">0</m:t>
        </m:r>
        <m:r>
          <m:t xml:space="preserve">V</m:t>
        </m:r>
        <m:r>
          <m:t xml:space="preserve">≤</m:t>
        </m:r>
        <m:sSub>
          <m:e>
            <m:r>
              <m:t xml:space="preserve">V</m:t>
            </m:r>
          </m:e>
          <m:sub>
            <m:r>
              <m:t xml:space="preserve">p</m:t>
            </m:r>
          </m:sub>
        </m:sSub>
        <m:r>
          <m:t xml:space="preserve">≤</m:t>
        </m:r>
        <m:r>
          <m:t xml:space="preserve">50</m:t>
        </m:r>
        <m:r>
          <m:t xml:space="preserve">V</m:t>
        </m:r>
      </m:oMath>
      <w:r>
        <w:rPr>
          <w:bCs/>
          <w:color w:themeColor="text1" w:val="000000"/>
          <w:sz w:val="22"/>
          <w:szCs w:val="22"/>
        </w:rPr>
        <w:t xml:space="preserve">. </w:t>
      </w:r>
    </w:p>
    <w:p>
      <w:pPr>
        <w:pStyle w:val="ListParagraph"/>
        <w:numPr>
          <w:ilvl w:val="0"/>
          <w:numId w:val="64"/>
        </w:numPr>
        <w:tabs>
          <w:tab w:val="clear" w:pos="720"/>
          <w:tab w:val="left" w:pos="1710" w:leader="none"/>
        </w:tabs>
        <w:spacing w:before="0" w:after="120"/>
        <w:ind w:hanging="360" w:start="540"/>
        <w:jc w:val="both"/>
        <w:rPr>
          <w:bCs/>
          <w:color w:themeColor="text1" w:val="000000"/>
          <w:sz w:val="22"/>
          <w:szCs w:val="22"/>
        </w:rPr>
      </w:pPr>
      <w:r>
        <w:rPr>
          <w:bCs/>
          <w:color w:themeColor="text1" w:val="000000"/>
          <w:sz w:val="22"/>
          <w:szCs w:val="22"/>
        </w:rPr>
        <w:t xml:space="preserve">In the </w:t>
      </w:r>
      <w:r>
        <w:rPr>
          <w:b/>
          <w:color w:themeColor="text1" w:val="000000"/>
          <w:sz w:val="22"/>
          <w:szCs w:val="22"/>
        </w:rPr>
        <w:t>Step</w:t>
      </w:r>
      <w:r>
        <w:rPr>
          <w:bCs/>
          <w:color w:themeColor="text1" w:val="000000"/>
          <w:sz w:val="22"/>
          <w:szCs w:val="22"/>
        </w:rPr>
        <w:t xml:space="preserve"> block, set </w:t>
      </w:r>
      <w:r>
        <w:rPr>
          <w:b/>
          <w:color w:themeColor="text1" w:val="000000"/>
          <w:sz w:val="22"/>
          <w:szCs w:val="22"/>
        </w:rPr>
        <w:t>Step Time</w:t>
      </w:r>
      <w:r>
        <w:rPr>
          <w:bCs/>
          <w:color w:themeColor="text1" w:val="000000"/>
          <w:sz w:val="22"/>
          <w:szCs w:val="22"/>
        </w:rPr>
        <w:t xml:space="preserve"> to </w:t>
      </w:r>
      <w:r>
        <w:rPr>
          <w:b/>
          <w:color w:themeColor="text1" w:val="000000"/>
          <w:sz w:val="22"/>
          <w:szCs w:val="22"/>
        </w:rPr>
        <w:t>0</w:t>
      </w:r>
      <w:r>
        <w:rPr>
          <w:bCs/>
          <w:color w:themeColor="text1" w:val="000000"/>
          <w:sz w:val="22"/>
          <w:szCs w:val="22"/>
        </w:rPr>
        <w:t xml:space="preserve"> and apply the </w:t>
      </w:r>
      <w:r>
        <w:rPr>
          <w:b/>
          <w:color w:themeColor="text1" w:val="000000"/>
          <w:sz w:val="22"/>
          <w:szCs w:val="22"/>
        </w:rPr>
        <w:t>Final value</w:t>
      </w:r>
      <w:r>
        <w:rPr>
          <w:bCs/>
          <w:color w:themeColor="text1" w:val="000000"/>
          <w:sz w:val="22"/>
          <w:szCs w:val="22"/>
        </w:rPr>
        <w:t xml:space="preserve"> of </w:t>
      </w:r>
      <w:r>
        <w:rPr>
          <w:b/>
          <w:color w:themeColor="text1" w:val="000000"/>
          <w:sz w:val="22"/>
          <w:szCs w:val="22"/>
        </w:rPr>
        <w:t>12V</w:t>
      </w:r>
      <w:r>
        <w:rPr>
          <w:bCs/>
          <w:color w:themeColor="text1" w:val="000000"/>
          <w:sz w:val="22"/>
          <w:szCs w:val="22"/>
        </w:rPr>
        <w:t xml:space="preserve"> as the pump voltage. </w:t>
      </w:r>
    </w:p>
    <w:p>
      <w:pPr>
        <w:pStyle w:val="ListParagraph"/>
        <w:numPr>
          <w:ilvl w:val="0"/>
          <w:numId w:val="65"/>
        </w:numPr>
        <w:tabs>
          <w:tab w:val="clear" w:pos="720"/>
          <w:tab w:val="left" w:pos="1710" w:leader="none"/>
        </w:tabs>
        <w:spacing w:before="0" w:after="120"/>
        <w:ind w:hanging="360" w:start="540"/>
        <w:jc w:val="both"/>
        <w:rPr>
          <w:bCs/>
          <w:color w:themeColor="text1" w:val="000000"/>
          <w:sz w:val="22"/>
          <w:szCs w:val="22"/>
        </w:rPr>
      </w:pPr>
      <w:r>
        <w:rPr>
          <w:b/>
          <w:bCs/>
          <w:i/>
          <w:iCs/>
          <w:sz w:val="22"/>
          <w:szCs w:val="22"/>
        </w:rPr>
        <w:t>Right-click</w:t>
      </w:r>
      <w:r>
        <w:rPr>
          <w:sz w:val="22"/>
          <w:szCs w:val="22"/>
        </w:rPr>
        <w:t xml:space="preserve"> in the </w:t>
      </w:r>
      <w:r>
        <w:rPr>
          <w:b/>
          <w:bCs/>
          <w:sz w:val="22"/>
          <w:szCs w:val="22"/>
        </w:rPr>
        <w:t>Simulink</w:t>
      </w:r>
      <w:r>
        <w:rPr>
          <w:sz w:val="22"/>
          <w:szCs w:val="22"/>
        </w:rPr>
        <w:t xml:space="preserve"> model window, select </w:t>
      </w:r>
      <w:r>
        <w:rPr>
          <w:b/>
          <w:bCs/>
          <w:sz w:val="22"/>
          <w:szCs w:val="22"/>
        </w:rPr>
        <w:t>Model Properties</w:t>
      </w:r>
      <w:r>
        <w:rPr>
          <w:sz w:val="22"/>
          <w:szCs w:val="22"/>
        </w:rPr>
        <w:t xml:space="preserve"> from drop down menu. This will bring up the </w:t>
      </w:r>
      <w:r>
        <w:rPr>
          <w:b/>
          <w:bCs/>
          <w:sz w:val="22"/>
          <w:szCs w:val="22"/>
        </w:rPr>
        <w:t>Model</w:t>
      </w:r>
      <w:r>
        <w:rPr>
          <w:sz w:val="22"/>
          <w:szCs w:val="22"/>
        </w:rPr>
        <w:t xml:space="preserve"> </w:t>
      </w:r>
      <w:r>
        <w:rPr>
          <w:b/>
          <w:bCs/>
          <w:sz w:val="22"/>
          <w:szCs w:val="22"/>
        </w:rPr>
        <w:t>Properties</w:t>
      </w:r>
      <w:r>
        <w:rPr>
          <w:sz w:val="22"/>
          <w:szCs w:val="22"/>
        </w:rPr>
        <w:t xml:space="preserve"> dialog box. </w:t>
      </w:r>
    </w:p>
    <w:p>
      <w:pPr>
        <w:pStyle w:val="ListParagraph"/>
        <w:numPr>
          <w:ilvl w:val="0"/>
          <w:numId w:val="66"/>
        </w:numPr>
        <w:tabs>
          <w:tab w:val="clear" w:pos="720"/>
          <w:tab w:val="left" w:pos="1710" w:leader="none"/>
        </w:tabs>
        <w:spacing w:before="0" w:after="120"/>
        <w:ind w:hanging="360" w:start="540"/>
        <w:jc w:val="both"/>
        <w:rPr>
          <w:bCs/>
          <w:color w:themeColor="text1" w:val="000000"/>
          <w:sz w:val="22"/>
          <w:szCs w:val="22"/>
        </w:rPr>
      </w:pPr>
      <w:r>
        <w:rPr>
          <w:sz w:val="22"/>
          <w:szCs w:val="22"/>
        </w:rPr>
        <w:t xml:space="preserve">Select the </w:t>
      </w:r>
      <w:r>
        <w:rPr>
          <w:b/>
          <w:bCs/>
          <w:sz w:val="22"/>
          <w:szCs w:val="22"/>
        </w:rPr>
        <w:t>Callbacks</w:t>
      </w:r>
      <w:r>
        <w:rPr>
          <w:sz w:val="22"/>
          <w:szCs w:val="22"/>
        </w:rPr>
        <w:t xml:space="preserve"> tab. </w:t>
      </w:r>
    </w:p>
    <w:p>
      <w:pPr>
        <w:pStyle w:val="ListParagraph"/>
        <w:numPr>
          <w:ilvl w:val="0"/>
          <w:numId w:val="67"/>
        </w:numPr>
        <w:tabs>
          <w:tab w:val="clear" w:pos="720"/>
          <w:tab w:val="left" w:pos="1710" w:leader="none"/>
        </w:tabs>
        <w:spacing w:before="0" w:after="120"/>
        <w:ind w:hanging="360" w:start="540"/>
        <w:jc w:val="both"/>
        <w:rPr>
          <w:bCs/>
          <w:color w:themeColor="text1" w:val="000000"/>
          <w:sz w:val="22"/>
          <w:szCs w:val="22"/>
        </w:rPr>
      </w:pPr>
      <w:r>
        <w:rPr>
          <w:sz w:val="22"/>
          <w:szCs w:val="22"/>
        </w:rPr>
        <w:t xml:space="preserve">Select </w:t>
      </w:r>
      <w:r>
        <w:rPr>
          <w:b/>
          <w:bCs/>
          <w:sz w:val="22"/>
          <w:szCs w:val="22"/>
        </w:rPr>
        <w:t>InitFcn</w:t>
      </w:r>
      <w:r>
        <w:rPr>
          <w:sz w:val="22"/>
          <w:szCs w:val="22"/>
        </w:rPr>
        <w:t xml:space="preserve"> from the list of </w:t>
      </w:r>
      <w:r>
        <w:rPr>
          <w:b/>
          <w:bCs/>
          <w:sz w:val="22"/>
          <w:szCs w:val="22"/>
        </w:rPr>
        <w:t>Model</w:t>
      </w:r>
      <w:r>
        <w:rPr>
          <w:sz w:val="22"/>
          <w:szCs w:val="22"/>
        </w:rPr>
        <w:t xml:space="preserve"> </w:t>
      </w:r>
      <w:r>
        <w:rPr>
          <w:b/>
          <w:bCs/>
          <w:sz w:val="22"/>
          <w:szCs w:val="22"/>
        </w:rPr>
        <w:t>callbacks</w:t>
      </w:r>
      <w:r>
        <w:rPr>
          <w:sz w:val="22"/>
          <w:szCs w:val="22"/>
        </w:rPr>
        <w:t xml:space="preserve">. </w:t>
      </w:r>
    </w:p>
    <w:p>
      <w:pPr>
        <w:pStyle w:val="ListParagraph"/>
        <w:numPr>
          <w:ilvl w:val="0"/>
          <w:numId w:val="68"/>
        </w:numPr>
        <w:tabs>
          <w:tab w:val="clear" w:pos="720"/>
          <w:tab w:val="left" w:pos="1710" w:leader="none"/>
        </w:tabs>
        <w:spacing w:before="0" w:after="120"/>
        <w:ind w:hanging="360" w:start="540"/>
        <w:jc w:val="both"/>
        <w:rPr>
          <w:bCs/>
          <w:color w:themeColor="text1" w:val="000000"/>
          <w:sz w:val="22"/>
          <w:szCs w:val="22"/>
        </w:rPr>
      </w:pPr>
      <w:r>
        <w:rPr>
          <w:sz w:val="22"/>
          <w:szCs w:val="22"/>
        </w:rPr>
        <w:t xml:space="preserve">Type the following </w:t>
      </w:r>
      <w:r>
        <w:rPr>
          <w:b/>
          <w:bCs/>
          <w:sz w:val="22"/>
          <w:szCs w:val="22"/>
        </w:rPr>
        <w:t>MATLAB</w:t>
      </w:r>
      <w:r>
        <w:rPr>
          <w:sz w:val="22"/>
          <w:szCs w:val="22"/>
        </w:rPr>
        <w:t xml:space="preserve"> commands into the panel under </w:t>
      </w:r>
      <w:r>
        <w:rPr>
          <w:b/>
          <w:bCs/>
          <w:sz w:val="22"/>
          <w:szCs w:val="22"/>
        </w:rPr>
        <w:t>Model</w:t>
      </w:r>
      <w:r>
        <w:rPr>
          <w:sz w:val="22"/>
          <w:szCs w:val="22"/>
        </w:rPr>
        <w:t xml:space="preserve"> </w:t>
      </w:r>
      <w:r>
        <w:rPr>
          <w:b/>
          <w:bCs/>
          <w:sz w:val="22"/>
          <w:szCs w:val="22"/>
        </w:rPr>
        <w:t>initialization</w:t>
      </w:r>
      <w:r>
        <w:rPr>
          <w:sz w:val="22"/>
          <w:szCs w:val="22"/>
        </w:rPr>
        <w:t xml:space="preserve"> </w:t>
      </w:r>
      <w:r>
        <w:rPr>
          <w:b/>
          <w:bCs/>
          <w:sz w:val="22"/>
          <w:szCs w:val="22"/>
        </w:rPr>
        <w:t>function</w:t>
      </w:r>
      <w:r>
        <w:rPr>
          <w:sz w:val="22"/>
          <w:szCs w:val="22"/>
        </w:rPr>
        <w:t xml:space="preserve">. Click </w:t>
      </w:r>
      <w:r>
        <w:rPr>
          <w:b/>
          <w:bCs/>
          <w:sz w:val="22"/>
          <w:szCs w:val="22"/>
        </w:rPr>
        <w:t>Ok</w:t>
      </w:r>
      <w:r>
        <w:rPr>
          <w:sz w:val="22"/>
          <w:szCs w:val="22"/>
        </w:rPr>
        <w:t xml:space="preserve">. These commands will be executed at the start of the model simulation. </w:t>
      </w:r>
    </w:p>
    <w:p>
      <w:pPr>
        <w:pStyle w:val="ListParagraph"/>
        <w:shd w:val="clear" w:color="auto" w:fill="E2EFD9" w:themeFill="accent6" w:themeFillTint="33"/>
        <w:ind w:start="547"/>
        <w:rPr>
          <w:rFonts w:ascii="Courier New" w:hAnsi="Courier New" w:cs="Courier New"/>
          <w:b/>
          <w:color w:themeColor="text1" w:val="000000"/>
          <w:sz w:val="22"/>
          <w:szCs w:val="22"/>
        </w:rPr>
      </w:pPr>
      <w:r>
        <w:rPr>
          <w:rFonts w:cs="Courier New" w:ascii="Courier New" w:hAnsi="Courier New"/>
          <w:b/>
          <w:color w:themeColor="text1" w:val="000000"/>
          <w:sz w:val="22"/>
          <w:szCs w:val="22"/>
        </w:rPr>
        <w:t xml:space="preserve">Di = 30;            </w:t>
      </w:r>
      <w:r>
        <w:rPr>
          <w:rFonts w:cs="Courier New" w:ascii="Courier New" w:hAnsi="Courier New"/>
          <w:b/>
          <w:color w:val="00B050"/>
          <w:sz w:val="22"/>
          <w:szCs w:val="22"/>
        </w:rPr>
        <w:t>% Tank inside diameter [cm]</w:t>
      </w:r>
    </w:p>
    <w:p>
      <w:pPr>
        <w:pStyle w:val="ListParagraph"/>
        <w:shd w:val="clear" w:color="auto" w:fill="E2EFD9" w:themeFill="accent6" w:themeFillTint="33"/>
        <w:ind w:start="547"/>
        <w:rPr>
          <w:rFonts w:ascii="Courier New" w:hAnsi="Courier New" w:cs="Courier New"/>
          <w:b/>
          <w:color w:val="00B050"/>
          <w:sz w:val="22"/>
          <w:szCs w:val="22"/>
        </w:rPr>
      </w:pPr>
      <w:r>
        <w:rPr>
          <w:rFonts w:cs="Courier New" w:ascii="Courier New" w:hAnsi="Courier New"/>
          <w:b/>
          <w:color w:themeColor="text1" w:val="000000"/>
          <w:sz w:val="22"/>
          <w:szCs w:val="22"/>
        </w:rPr>
        <w:t xml:space="preserve">Do = 1;             </w:t>
      </w:r>
      <w:r>
        <w:rPr>
          <w:rFonts w:cs="Courier New" w:ascii="Courier New" w:hAnsi="Courier New"/>
          <w:b/>
          <w:color w:val="00B050"/>
          <w:sz w:val="22"/>
          <w:szCs w:val="22"/>
        </w:rPr>
        <w:t>% Out flow orifice diameter [cm]</w:t>
      </w:r>
    </w:p>
    <w:p>
      <w:pPr>
        <w:pStyle w:val="ListParagraph"/>
        <w:shd w:val="clear" w:color="auto" w:fill="E2EFD9" w:themeFill="accent6" w:themeFillTint="33"/>
        <w:ind w:start="547"/>
        <w:rPr>
          <w:rFonts w:ascii="Courier New" w:hAnsi="Courier New" w:cs="Courier New"/>
          <w:b/>
          <w:color w:val="00B050"/>
          <w:sz w:val="22"/>
          <w:szCs w:val="22"/>
        </w:rPr>
      </w:pPr>
      <w:r>
        <w:rPr>
          <w:rFonts w:cs="Courier New" w:ascii="Courier New" w:hAnsi="Courier New"/>
          <w:b/>
          <w:color w:themeColor="text1" w:val="000000"/>
          <w:sz w:val="22"/>
          <w:szCs w:val="22"/>
        </w:rPr>
        <w:t xml:space="preserve">A = pi*Di^2/4;      </w:t>
      </w:r>
      <w:r>
        <w:rPr>
          <w:rFonts w:cs="Courier New" w:ascii="Courier New" w:hAnsi="Courier New"/>
          <w:b/>
          <w:color w:val="00B050"/>
          <w:sz w:val="22"/>
          <w:szCs w:val="22"/>
        </w:rPr>
        <w:t>% Area of the Tank [cm^2]</w:t>
      </w:r>
    </w:p>
    <w:p>
      <w:pPr>
        <w:pStyle w:val="ListParagraph"/>
        <w:shd w:val="clear" w:color="auto" w:fill="E2EFD9" w:themeFill="accent6" w:themeFillTint="33"/>
        <w:ind w:start="547"/>
        <w:rPr>
          <w:rFonts w:ascii="Courier New" w:hAnsi="Courier New" w:cs="Courier New"/>
          <w:b/>
          <w:color w:val="00B050"/>
          <w:sz w:val="22"/>
          <w:szCs w:val="22"/>
        </w:rPr>
      </w:pPr>
      <w:r>
        <w:rPr>
          <w:rFonts w:cs="Courier New" w:ascii="Courier New" w:hAnsi="Courier New"/>
          <w:b/>
          <w:color w:themeColor="text1" w:val="000000"/>
          <w:sz w:val="22"/>
          <w:szCs w:val="22"/>
        </w:rPr>
        <w:t xml:space="preserve">Ao = pi*Do^2/4;     </w:t>
      </w:r>
      <w:r>
        <w:rPr>
          <w:rFonts w:cs="Courier New" w:ascii="Courier New" w:hAnsi="Courier New"/>
          <w:b/>
          <w:color w:val="00B050"/>
          <w:sz w:val="22"/>
          <w:szCs w:val="22"/>
        </w:rPr>
        <w:t>% Outlet area of Tank [cm^2]</w:t>
      </w:r>
    </w:p>
    <w:p>
      <w:pPr>
        <w:pStyle w:val="ListParagraph"/>
        <w:shd w:val="clear" w:color="auto" w:fill="E2EFD9" w:themeFill="accent6" w:themeFillTint="33"/>
        <w:ind w:start="547"/>
        <w:rPr>
          <w:rFonts w:ascii="Courier New" w:hAnsi="Courier New" w:cs="Courier New"/>
          <w:b/>
          <w:color w:themeColor="text1" w:val="000000"/>
          <w:sz w:val="22"/>
          <w:szCs w:val="22"/>
        </w:rPr>
      </w:pPr>
      <w:r>
        <w:rPr>
          <w:rFonts w:cs="Courier New" w:ascii="Courier New" w:hAnsi="Courier New"/>
          <w:b/>
          <w:color w:themeColor="text1" w:val="000000"/>
          <w:sz w:val="22"/>
          <w:szCs w:val="22"/>
        </w:rPr>
        <w:t xml:space="preserve">g = 981;            </w:t>
      </w:r>
      <w:r>
        <w:rPr>
          <w:rFonts w:cs="Courier New" w:ascii="Courier New" w:hAnsi="Courier New"/>
          <w:b/>
          <w:color w:val="00B050"/>
          <w:sz w:val="22"/>
          <w:szCs w:val="22"/>
        </w:rPr>
        <w:t>% Gravitational acceleration [cm/s^2]</w:t>
      </w:r>
    </w:p>
    <w:p>
      <w:pPr>
        <w:pStyle w:val="ListParagraph"/>
        <w:shd w:val="clear" w:color="auto" w:fill="E2EFD9" w:themeFill="accent6" w:themeFillTint="33"/>
        <w:spacing w:before="0" w:after="120"/>
        <w:ind w:start="540"/>
        <w:jc w:val="both"/>
        <w:rPr>
          <w:rFonts w:ascii="Courier New" w:hAnsi="Courier New" w:cs="Courier New"/>
          <w:b/>
          <w:color w:val="00B050"/>
          <w:sz w:val="22"/>
          <w:szCs w:val="22"/>
        </w:rPr>
      </w:pPr>
      <w:r>
        <w:rPr>
          <w:rFonts w:cs="Courier New" w:ascii="Courier New" w:hAnsi="Courier New"/>
          <w:b/>
          <w:color w:themeColor="text1" w:val="000000"/>
          <w:sz w:val="22"/>
          <w:szCs w:val="22"/>
        </w:rPr>
        <w:t xml:space="preserve">Kp = 10;            </w:t>
      </w:r>
      <w:r>
        <w:rPr>
          <w:rFonts w:cs="Courier New" w:ascii="Courier New" w:hAnsi="Courier New"/>
          <w:b/>
          <w:color w:val="00B050"/>
          <w:sz w:val="22"/>
          <w:szCs w:val="22"/>
        </w:rPr>
        <w:t>% Pump flow constant [cm^3/V.s]</w:t>
      </w:r>
    </w:p>
    <w:p>
      <w:pPr>
        <w:pStyle w:val="ListParagraph"/>
        <w:numPr>
          <w:ilvl w:val="0"/>
          <w:numId w:val="69"/>
        </w:numPr>
        <w:tabs>
          <w:tab w:val="clear" w:pos="720"/>
          <w:tab w:val="left" w:pos="1710" w:leader="none"/>
        </w:tabs>
        <w:spacing w:before="0" w:after="120"/>
        <w:ind w:hanging="360" w:start="540"/>
        <w:jc w:val="both"/>
        <w:rPr>
          <w:bCs/>
          <w:color w:themeColor="text1" w:val="000000"/>
          <w:sz w:val="22"/>
          <w:szCs w:val="22"/>
        </w:rPr>
      </w:pPr>
      <w:r>
        <w:rPr>
          <w:bCs/>
          <w:sz w:val="22"/>
          <w:szCs w:val="22"/>
        </w:rPr>
        <w:t>Set the simulation</w:t>
      </w:r>
      <w:r>
        <w:rPr>
          <w:b/>
          <w:sz w:val="22"/>
          <w:szCs w:val="22"/>
        </w:rPr>
        <w:t xml:space="preserve"> Stop Time</w:t>
      </w:r>
      <w:r>
        <w:rPr>
          <w:bCs/>
          <w:sz w:val="22"/>
          <w:szCs w:val="22"/>
        </w:rPr>
        <w:t xml:space="preserve"> </w:t>
      </w:r>
      <w:r>
        <w:rPr>
          <w:b/>
          <w:sz w:val="22"/>
          <w:szCs w:val="22"/>
        </w:rPr>
        <w:t>1500</w:t>
      </w:r>
      <w:r>
        <w:rPr/>
      </w:r>
      <m:oMath xmlns:m="http://schemas.openxmlformats.org/officeDocument/2006/math">
        <m:r>
          <m:rPr>
            <m:lit/>
            <m:nor/>
          </m:rPr>
          <m:t xml:space="preserve"> </m:t>
        </m:r>
        <m:r>
          <m:t xml:space="preserve">sec</m:t>
        </m:r>
      </m:oMath>
      <w:r>
        <w:rPr>
          <w:bCs/>
          <w:sz w:val="22"/>
          <w:szCs w:val="22"/>
        </w:rPr>
        <w:t xml:space="preserve"> and, </w:t>
      </w:r>
      <w:r>
        <w:rPr>
          <w:b/>
          <w:sz w:val="22"/>
          <w:szCs w:val="22"/>
        </w:rPr>
        <w:t>Run</w:t>
      </w:r>
      <w:r>
        <w:rPr>
          <w:bCs/>
          <w:sz w:val="22"/>
          <w:szCs w:val="22"/>
        </w:rPr>
        <w:t xml:space="preserve"> the simulation. Open the </w:t>
      </w:r>
      <w:r>
        <w:rPr>
          <w:b/>
          <w:sz w:val="22"/>
          <w:szCs w:val="22"/>
        </w:rPr>
        <w:t>Scope</w:t>
      </w:r>
      <w:r>
        <w:rPr>
          <w:bCs/>
          <w:sz w:val="22"/>
          <w:szCs w:val="22"/>
        </w:rPr>
        <w:t xml:space="preserve"> block. You will see the </w:t>
      </w:r>
      <w:r>
        <w:rPr>
          <w:b/>
          <w:sz w:val="22"/>
          <w:szCs w:val="22"/>
        </w:rPr>
        <w:t>pump voltage</w:t>
      </w:r>
      <w:r>
        <w:rPr>
          <w:bCs/>
          <w:sz w:val="22"/>
          <w:szCs w:val="22"/>
        </w:rPr>
        <w:t xml:space="preserve"> and the </w:t>
      </w:r>
      <w:r>
        <w:rPr>
          <w:b/>
          <w:sz w:val="22"/>
          <w:szCs w:val="22"/>
        </w:rPr>
        <w:t>water level</w:t>
      </w:r>
      <w:r>
        <w:rPr>
          <w:bCs/>
          <w:sz w:val="22"/>
          <w:szCs w:val="22"/>
        </w:rPr>
        <w:t xml:space="preserve"> curves. Provide the plot below: </w:t>
      </w:r>
    </w:p>
    <w:p>
      <w:pPr>
        <w:pStyle w:val="ListParagraph"/>
        <w:numPr>
          <w:ilvl w:val="0"/>
          <w:numId w:val="0"/>
        </w:numPr>
        <w:tabs>
          <w:tab w:val="clear" w:pos="720"/>
          <w:tab w:val="left" w:pos="1710" w:leader="none"/>
        </w:tabs>
        <w:spacing w:before="0" w:after="120"/>
        <w:ind w:hanging="0" w:start="540"/>
        <w:jc w:val="both"/>
        <w:rPr>
          <w:bCs/>
          <w:color w:themeColor="text1" w:val="000000"/>
          <w:sz w:val="22"/>
          <w:szCs w:val="22"/>
        </w:rPr>
      </w:pPr>
      <w:r>
        <w:rPr>
          <w:bCs/>
          <w:sz w:val="22"/>
          <w:szCs w:val="22"/>
        </w:rPr>
        <w:drawing>
          <wp:anchor behindDoc="0" distT="0" distB="0" distL="0" distR="0" simplePos="0" locked="0" layoutInCell="0" allowOverlap="1" relativeHeight="163">
            <wp:simplePos x="0" y="0"/>
            <wp:positionH relativeFrom="column">
              <wp:posOffset>247015</wp:posOffset>
            </wp:positionH>
            <wp:positionV relativeFrom="paragraph">
              <wp:posOffset>-3175</wp:posOffset>
            </wp:positionV>
            <wp:extent cx="4357370" cy="3263900"/>
            <wp:effectExtent l="0" t="0" r="0" b="0"/>
            <wp:wrapSquare wrapText="largest"/>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11"/>
                    <a:stretch>
                      <a:fillRect/>
                    </a:stretch>
                  </pic:blipFill>
                  <pic:spPr bwMode="auto">
                    <a:xfrm>
                      <a:off x="0" y="0"/>
                      <a:ext cx="4357370" cy="3263900"/>
                    </a:xfrm>
                    <a:prstGeom prst="rect">
                      <a:avLst/>
                    </a:prstGeom>
                    <a:noFill/>
                  </pic:spPr>
                </pic:pic>
              </a:graphicData>
            </a:graphic>
          </wp:anchor>
        </w:drawing>
      </w:r>
    </w:p>
    <w:p>
      <w:pPr>
        <w:pStyle w:val="ListParagraph"/>
        <w:numPr>
          <w:ilvl w:val="0"/>
          <w:numId w:val="70"/>
        </w:numPr>
        <w:tabs>
          <w:tab w:val="clear" w:pos="720"/>
          <w:tab w:val="left" w:pos="2160" w:leader="none"/>
        </w:tabs>
        <w:spacing w:before="0" w:after="120"/>
        <w:ind w:hanging="360" w:start="540"/>
        <w:jc w:val="both"/>
        <w:rPr>
          <w:bCs/>
          <w:color w:themeColor="text1" w:val="000000"/>
          <w:sz w:val="22"/>
          <w:szCs w:val="22"/>
        </w:rPr>
      </w:pPr>
      <w:r>
        <w:rPr>
          <w:bCs/>
          <w:sz w:val="22"/>
          <w:szCs w:val="22"/>
        </w:rPr>
        <w:t xml:space="preserve">Activate the </w:t>
      </w:r>
      <w:r>
        <w:rPr>
          <w:b/>
          <w:sz w:val="22"/>
          <w:szCs w:val="22"/>
        </w:rPr>
        <w:t>Cursor Measurements</w:t>
      </w:r>
      <w:r>
        <w:rPr>
          <w:bCs/>
          <w:sz w:val="22"/>
          <w:szCs w:val="22"/>
        </w:rPr>
        <w:t xml:space="preserve"> of </w:t>
      </w:r>
      <w:r>
        <w:rPr>
          <w:b/>
          <w:sz w:val="22"/>
          <w:szCs w:val="22"/>
        </w:rPr>
        <w:t>Scope</w:t>
      </w:r>
      <w:r>
        <w:rPr>
          <w:bCs/>
          <w:sz w:val="22"/>
          <w:szCs w:val="22"/>
        </w:rPr>
        <w:t xml:space="preserve"> and </w:t>
      </w:r>
      <w:r>
        <w:rPr>
          <w:bCs/>
          <w:color w:themeColor="text1" w:val="000000"/>
          <w:sz w:val="22"/>
          <w:szCs w:val="22"/>
        </w:rPr>
        <w:t xml:space="preserve">find the </w:t>
      </w:r>
      <w:r>
        <w:rPr>
          <w:b/>
          <w:color w:themeColor="text1" w:val="000000"/>
          <w:sz w:val="22"/>
          <w:szCs w:val="22"/>
        </w:rPr>
        <w:t>DC-gain</w:t>
      </w:r>
      <w:r>
        <w:rPr>
          <w:bCs/>
          <w:color w:themeColor="text1" w:val="000000"/>
          <w:sz w:val="22"/>
          <w:szCs w:val="22"/>
        </w:rPr>
        <w:t xml:space="preserve"> and the </w:t>
      </w:r>
      <w:r>
        <w:rPr>
          <w:b/>
          <w:color w:themeColor="text1" w:val="000000"/>
          <w:sz w:val="22"/>
          <w:szCs w:val="22"/>
        </w:rPr>
        <w:t>time constant</w:t>
      </w:r>
      <w:r>
        <w:rPr>
          <w:bCs/>
          <w:color w:themeColor="text1" w:val="000000"/>
          <w:sz w:val="22"/>
          <w:szCs w:val="22"/>
        </w:rPr>
        <w:t xml:space="preserve"> from the step response plot.</w:t>
      </w:r>
      <w:r>
        <w:rPr>
          <w:bCs/>
          <w:sz w:val="22"/>
          <w:szCs w:val="22"/>
        </w:rPr>
        <w:t xml:space="preserve"> Insert the required values in the first row of </w:t>
      </w:r>
      <w:r>
        <w:rPr>
          <w:b/>
          <w:color w:themeColor="text1" w:val="000000"/>
          <w:sz w:val="22"/>
          <w:szCs w:val="22"/>
        </w:rPr>
        <w:t>Table 2.</w:t>
      </w:r>
    </w:p>
    <w:p>
      <w:pPr>
        <w:pStyle w:val="ListParagraph"/>
        <w:numPr>
          <w:ilvl w:val="0"/>
          <w:numId w:val="71"/>
        </w:numPr>
        <w:tabs>
          <w:tab w:val="clear" w:pos="720"/>
          <w:tab w:val="left" w:pos="2160" w:leader="none"/>
        </w:tabs>
        <w:spacing w:before="0" w:after="120"/>
        <w:ind w:hanging="360" w:start="540"/>
        <w:jc w:val="both"/>
        <w:rPr>
          <w:bCs/>
          <w:color w:themeColor="text1" w:val="000000"/>
          <w:sz w:val="22"/>
          <w:szCs w:val="22"/>
        </w:rPr>
      </w:pPr>
      <w:r>
        <w:rPr>
          <w:bCs/>
          <w:color w:themeColor="text1" w:val="000000"/>
          <w:sz w:val="22"/>
          <w:szCs w:val="22"/>
        </w:rPr>
        <w:t xml:space="preserve">Determine a </w:t>
      </w:r>
      <w:r>
        <w:rPr>
          <w:b/>
          <w:i/>
          <w:iCs/>
          <w:color w:themeColor="text1" w:val="000000"/>
          <w:sz w:val="22"/>
          <w:szCs w:val="22"/>
        </w:rPr>
        <w:t>first-order</w:t>
      </w:r>
      <w:r>
        <w:rPr>
          <w:bCs/>
          <w:color w:themeColor="text1" w:val="000000"/>
          <w:sz w:val="22"/>
          <w:szCs w:val="22"/>
        </w:rPr>
        <w:t xml:space="preserve"> transfer function model for the system. Provide the transfer function model in the standard form as: </w:t>
      </w:r>
      <w:r>
        <w:rPr/>
      </w:r>
      <m:oMath xmlns:m="http://schemas.openxmlformats.org/officeDocument/2006/math">
        <m:r>
          <m:t xml:space="preserve">G</m:t>
        </m:r>
        <m:d>
          <m:dPr>
            <m:begChr m:val="("/>
            <m:endChr m:val=")"/>
          </m:dPr>
          <m:e>
            <m:r>
              <m:t xml:space="preserve">s</m:t>
            </m:r>
          </m:e>
        </m:d>
        <m:r>
          <m:rPr>
            <m:lit/>
            <m:nor/>
          </m:rPr>
          <m:t xml:space="preserve">=</m:t>
        </m:r>
        <m:f>
          <m:num>
            <m:r>
              <m:t xml:space="preserve">K</m:t>
            </m:r>
          </m:num>
          <m:den>
            <m:r>
              <m:t xml:space="preserve">τs</m:t>
            </m:r>
            <m:r>
              <m:rPr>
                <m:lit/>
                <m:nor/>
              </m:rPr>
              <m:t xml:space="preserve">+</m:t>
            </m:r>
            <m:r>
              <m:t xml:space="preserve">1</m:t>
            </m:r>
          </m:den>
        </m:f>
      </m:oMath>
      <w:r>
        <w:rPr/>
        <w:t xml:space="preserve"> </w:t>
      </w:r>
    </w:p>
    <w:p>
      <w:pPr>
        <w:pStyle w:val="ListParagraph"/>
        <w:numPr>
          <w:ilvl w:val="0"/>
          <w:numId w:val="0"/>
        </w:numPr>
        <w:tabs>
          <w:tab w:val="clear" w:pos="720"/>
          <w:tab w:val="left" w:pos="2160" w:leader="none"/>
        </w:tabs>
        <w:spacing w:before="0" w:after="120"/>
        <w:ind w:hanging="0" w:start="0"/>
        <w:jc w:val="both"/>
        <w:rPr>
          <w:bCs/>
          <w:color w:themeColor="text1" w:val="000000"/>
          <w:sz w:val="22"/>
          <w:szCs w:val="22"/>
        </w:rPr>
      </w:pPr>
      <w:r>
        <w:rPr>
          <w:bCs/>
          <w:color w:themeColor="text1" w:val="000000"/>
          <w:sz w:val="22"/>
          <w:szCs w:val="22"/>
        </w:rPr>
      </w:r>
    </w:p>
    <w:p>
      <w:pPr>
        <w:pStyle w:val="ListParagraph"/>
        <w:numPr>
          <w:ilvl w:val="0"/>
          <w:numId w:val="0"/>
        </w:numPr>
        <w:tabs>
          <w:tab w:val="clear" w:pos="720"/>
          <w:tab w:val="left" w:pos="2160" w:leader="none"/>
        </w:tabs>
        <w:spacing w:before="0" w:after="120"/>
        <w:ind w:hanging="0" w:start="0"/>
        <w:jc w:val="both"/>
        <w:rPr>
          <w:bCs/>
          <w:color w:themeColor="text1" w:val="000000"/>
          <w:sz w:val="22"/>
          <w:szCs w:val="22"/>
        </w:rPr>
      </w:pPr>
      <w:r>
        <w:rPr>
          <w:bCs/>
          <w:color w:themeColor="text1" w:val="000000"/>
          <w:sz w:val="22"/>
          <w:szCs w:val="22"/>
        </w:rPr>
      </w:r>
    </w:p>
    <w:p>
      <w:pPr>
        <w:pStyle w:val="ListParagraph"/>
        <w:numPr>
          <w:ilvl w:val="0"/>
          <w:numId w:val="0"/>
        </w:numPr>
        <w:tabs>
          <w:tab w:val="clear" w:pos="720"/>
          <w:tab w:val="left" w:pos="2160" w:leader="none"/>
        </w:tabs>
        <w:spacing w:before="0" w:after="120"/>
        <w:ind w:hanging="0" w:start="0"/>
        <w:jc w:val="both"/>
        <w:rPr>
          <w:bCs/>
          <w:color w:themeColor="text1" w:val="000000"/>
          <w:sz w:val="22"/>
          <w:szCs w:val="22"/>
        </w:rPr>
      </w:pPr>
      <w:r>
        <w:rPr>
          <w:bCs/>
          <w:color w:themeColor="text1" w:val="000000"/>
          <w:sz w:val="22"/>
          <w:szCs w:val="22"/>
        </w:rPr>
      </w:r>
    </w:p>
    <w:p>
      <w:pPr>
        <w:pStyle w:val="ListParagraph"/>
        <w:numPr>
          <w:ilvl w:val="0"/>
          <w:numId w:val="0"/>
        </w:numPr>
        <w:tabs>
          <w:tab w:val="clear" w:pos="720"/>
          <w:tab w:val="left" w:pos="2160" w:leader="none"/>
        </w:tabs>
        <w:spacing w:before="0" w:after="120"/>
        <w:ind w:hanging="0" w:start="0"/>
        <w:jc w:val="both"/>
        <w:rPr>
          <w:bCs/>
          <w:color w:themeColor="text1" w:val="000000"/>
          <w:sz w:val="22"/>
          <w:szCs w:val="22"/>
        </w:rPr>
      </w:pPr>
      <w:r>
        <w:rPr>
          <w:bCs/>
          <w:color w:themeColor="text1" w:val="000000"/>
          <w:sz w:val="22"/>
          <w:szCs w:val="22"/>
        </w:rPr>
      </w:r>
    </w:p>
    <w:p>
      <w:pPr>
        <w:pStyle w:val="ListParagraph"/>
        <w:numPr>
          <w:ilvl w:val="0"/>
          <w:numId w:val="0"/>
        </w:numPr>
        <w:tabs>
          <w:tab w:val="clear" w:pos="720"/>
          <w:tab w:val="left" w:pos="2160" w:leader="none"/>
        </w:tabs>
        <w:spacing w:before="0" w:after="120"/>
        <w:ind w:hanging="0" w:start="0"/>
        <w:jc w:val="both"/>
        <w:rPr>
          <w:bCs/>
          <w:color w:themeColor="text1" w:val="000000"/>
          <w:sz w:val="22"/>
          <w:szCs w:val="22"/>
        </w:rPr>
      </w:pPr>
      <w:r>
        <w:rPr>
          <w:bCs/>
          <w:color w:themeColor="text1" w:val="000000"/>
          <w:sz w:val="22"/>
          <w:szCs w:val="22"/>
        </w:rPr>
        <w:t xml:space="preserve">Complete the first row of </w:t>
      </w:r>
      <w:r>
        <w:rPr>
          <w:b/>
          <w:color w:themeColor="text1" w:val="000000"/>
          <w:sz w:val="22"/>
          <w:szCs w:val="22"/>
        </w:rPr>
        <w:t>Table 2</w:t>
      </w:r>
      <w:r>
        <w:rPr>
          <w:bCs/>
          <w:color w:themeColor="text1" w:val="000000"/>
          <w:sz w:val="22"/>
          <w:szCs w:val="22"/>
        </w:rPr>
        <w:t xml:space="preserve"> based on your calculations.</w:t>
      </w:r>
    </w:p>
    <w:p>
      <w:pPr>
        <w:pStyle w:val="NormalWeb"/>
        <w:shd w:val="clear" w:color="auto" w:fill="FFFFFF"/>
        <w:spacing w:beforeAutospacing="0" w:before="120" w:afterAutospacing="0" w:after="120"/>
        <w:jc w:val="center"/>
        <w:rPr>
          <w:rFonts w:ascii="Calibri" w:hAnsi="Calibri" w:cs="Calibri" w:asciiTheme="minorHAnsi" w:cstheme="minorHAnsi" w:hAnsiTheme="minorHAnsi"/>
          <w:b/>
          <w:color w:themeColor="accent1" w:val="4472C4"/>
          <w:sz w:val="22"/>
          <w:szCs w:val="20"/>
        </w:rPr>
      </w:pPr>
      <w:r>
        <w:rPr>
          <w:rFonts w:cs="Calibri" w:ascii="Calibri" w:hAnsi="Calibri" w:asciiTheme="minorHAnsi" w:cstheme="minorHAnsi" w:hAnsiTheme="minorHAnsi"/>
          <w:b/>
          <w:color w:themeColor="accent1" w:val="4472C4"/>
          <w:sz w:val="22"/>
          <w:szCs w:val="20"/>
        </w:rPr>
        <w:t xml:space="preserve">Table </w:t>
      </w:r>
      <w:r>
        <w:rPr>
          <w:rFonts w:cs="Calibri" w:ascii="Calibri" w:hAnsi="Calibri" w:asciiTheme="minorHAnsi" w:cstheme="minorHAnsi" w:hAnsiTheme="minorHAnsi"/>
          <w:b/>
          <w:color w:themeColor="accent1" w:val="4472C4"/>
          <w:sz w:val="22"/>
          <w:szCs w:val="20"/>
        </w:rPr>
        <w:t>2</w:t>
      </w:r>
    </w:p>
    <w:tbl>
      <w:tblPr>
        <w:tblStyle w:val="TableGrid"/>
        <w:tblW w:w="827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255"/>
        <w:gridCol w:w="1440"/>
        <w:gridCol w:w="1530"/>
        <w:gridCol w:w="1709"/>
        <w:gridCol w:w="2341"/>
      </w:tblGrid>
      <w:tr>
        <w:trPr>
          <w:trHeight w:val="602" w:hRule="atLeast"/>
        </w:trPr>
        <w:tc>
          <w:tcPr>
            <w:tcW w:w="1255"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Applied Voltage (V)</w:t>
            </w:r>
          </w:p>
        </w:tc>
        <w:tc>
          <w:tcPr>
            <w:tcW w:w="1440"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Water Level (cm)</w:t>
            </w:r>
          </w:p>
        </w:tc>
        <w:tc>
          <w:tcPr>
            <w:tcW w:w="1530"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Time Constant (sec)</w:t>
            </w:r>
          </w:p>
        </w:tc>
        <w:tc>
          <w:tcPr>
            <w:tcW w:w="1709"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DC-gain (cm/V)</w:t>
            </w:r>
          </w:p>
        </w:tc>
        <w:tc>
          <w:tcPr>
            <w:tcW w:w="2341"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Transfer Function Model G(s)</w:t>
            </w:r>
          </w:p>
        </w:tc>
      </w:tr>
      <w:tr>
        <w:trPr>
          <w:trHeight w:val="800" w:hRule="atLeast"/>
        </w:trPr>
        <w:tc>
          <w:tcPr>
            <w:tcW w:w="1255"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permStart w:id="18422882" w:edGrp="everyone"/>
            <w:permStart w:id="1030375406" w:edGrp="everyone"/>
            <w:permStart w:id="252984357" w:edGrp="everyone"/>
            <w:permStart w:id="810102267" w:edGrp="everyone"/>
            <w:r>
              <w:rPr>
                <w:rFonts w:cs="Calibri" w:ascii="Calibri" w:hAnsi="Calibri" w:asciiTheme="minorHAnsi" w:cstheme="minorHAnsi" w:hAnsiTheme="minorHAnsi"/>
                <w:b/>
                <w:color w:themeColor="text1" w:val="000000"/>
                <w:kern w:val="0"/>
                <w:sz w:val="22"/>
                <w:szCs w:val="20"/>
                <w:lang w:bidi="ar-SA"/>
              </w:rPr>
              <w:t>12 V</w:t>
            </w:r>
          </w:p>
        </w:tc>
        <w:tc>
          <w:tcPr>
            <w:tcW w:w="144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asciiTheme="minorHAnsi" w:cstheme="minorHAnsi" w:hAnsiTheme="minorHAnsi"/>
                <w:bCs/>
                <w:color w:themeColor="text1" w:val="000000"/>
                <w:kern w:val="0"/>
                <w:sz w:val="22"/>
                <w:szCs w:val="20"/>
                <w:lang w:bidi="ar-SA"/>
              </w:rPr>
              <w:t xml:space="preserve"> </w:t>
            </w:r>
            <w:r>
              <w:rPr>
                <w:rFonts w:cs="Calibri" w:ascii="Calibri" w:hAnsi="Calibri" w:asciiTheme="minorHAnsi" w:cstheme="minorHAnsi" w:hAnsiTheme="minorHAnsi"/>
                <w:bCs/>
                <w:color w:themeColor="text1" w:val="000000"/>
                <w:kern w:val="0"/>
                <w:sz w:val="22"/>
                <w:szCs w:val="20"/>
                <w:lang w:bidi="ar-SA"/>
              </w:rPr>
              <w:t>11.9 cm</w:t>
            </w:r>
          </w:p>
        </w:tc>
        <w:tc>
          <w:tcPr>
            <w:tcW w:w="153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asciiTheme="minorHAnsi" w:cstheme="minorHAnsi" w:hAnsiTheme="minorHAnsi"/>
                <w:bCs/>
                <w:color w:themeColor="text1" w:val="000000"/>
                <w:kern w:val="0"/>
                <w:sz w:val="22"/>
                <w:szCs w:val="20"/>
                <w:lang w:bidi="ar-SA"/>
              </w:rPr>
              <w:t xml:space="preserve">110 sec </w:t>
            </w:r>
          </w:p>
        </w:tc>
        <w:tc>
          <w:tcPr>
            <w:tcW w:w="1709"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0.99167</w:t>
            </w:r>
          </w:p>
        </w:tc>
        <w:tc>
          <w:tcPr>
            <w:tcW w:w="234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
            <m:oMathPara xmlns:m="http://schemas.openxmlformats.org/officeDocument/2006/math">
              <m:oMathParaPr>
                <m:jc m:val="center"/>
              </m:oMathParaPr>
              <m:oMath>
                <m:r>
                  <m:t xml:space="preserve">G</m:t>
                </m:r>
                <m:d>
                  <m:dPr>
                    <m:begChr m:val="("/>
                    <m:endChr m:val=")"/>
                  </m:dPr>
                  <m:e>
                    <m:r>
                      <m:t xml:space="preserve">s</m:t>
                    </m:r>
                  </m:e>
                </m:d>
                <m:r>
                  <m:rPr>
                    <m:lit/>
                    <m:nor/>
                  </m:rPr>
                  <m:t xml:space="preserve">=</m:t>
                </m:r>
                <m:f>
                  <m:num>
                    <m:r>
                      <m:t xml:space="preserve">0.99167</m:t>
                    </m:r>
                  </m:num>
                  <m:den>
                    <m:r>
                      <m:t xml:space="preserve">110</m:t>
                    </m:r>
                    <m:r>
                      <m:t xml:space="preserve">s</m:t>
                    </m:r>
                    <m:r>
                      <m:rPr>
                        <m:lit/>
                        <m:nor/>
                      </m:rPr>
                      <m:t xml:space="preserve">+</m:t>
                    </m:r>
                    <m:r>
                      <m:t xml:space="preserve">1</m:t>
                    </m:r>
                  </m:den>
                </m:f>
              </m:oMath>
            </m:oMathPara>
          </w:p>
        </w:tc>
      </w:tr>
      <w:tr>
        <w:trPr>
          <w:trHeight w:val="712" w:hRule="atLeast"/>
        </w:trPr>
        <w:tc>
          <w:tcPr>
            <w:tcW w:w="1255"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permStart w:id="221935917" w:edGrp="everyone"/>
            <w:permStart w:id="975056056" w:edGrp="everyone"/>
            <w:permStart w:id="161889770" w:edGrp="everyone"/>
            <w:permStart w:id="1884767716" w:edGrp="everyone"/>
            <w:r>
              <w:rPr>
                <w:rFonts w:cs="Calibri" w:ascii="Calibri" w:hAnsi="Calibri" w:asciiTheme="minorHAnsi" w:cstheme="minorHAnsi" w:hAnsiTheme="minorHAnsi"/>
                <w:b/>
                <w:color w:themeColor="text1" w:val="000000"/>
                <w:kern w:val="0"/>
                <w:sz w:val="22"/>
                <w:szCs w:val="20"/>
                <w:lang w:bidi="ar-SA"/>
              </w:rPr>
              <w:t>15 V</w:t>
            </w:r>
            <w:permEnd w:id="18422882"/>
            <w:permEnd w:id="1030375406"/>
            <w:permEnd w:id="252984357"/>
            <w:permEnd w:id="810102267"/>
          </w:p>
        </w:tc>
        <w:tc>
          <w:tcPr>
            <w:tcW w:w="144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18.59 cm</w:t>
            </w:r>
          </w:p>
        </w:tc>
        <w:tc>
          <w:tcPr>
            <w:tcW w:w="153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137.5 sec</w:t>
            </w:r>
          </w:p>
        </w:tc>
        <w:tc>
          <w:tcPr>
            <w:tcW w:w="1709"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1.2393</w:t>
            </w:r>
          </w:p>
        </w:tc>
        <w:tc>
          <w:tcPr>
            <w:tcW w:w="234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
            <m:oMathPara xmlns:m="http://schemas.openxmlformats.org/officeDocument/2006/math">
              <m:oMathParaPr>
                <m:jc m:val="center"/>
              </m:oMathParaPr>
              <m:oMath>
                <m:r>
                  <m:t xml:space="preserve">G</m:t>
                </m:r>
                <m:d>
                  <m:dPr>
                    <m:begChr m:val="("/>
                    <m:endChr m:val=")"/>
                  </m:dPr>
                  <m:e>
                    <m:r>
                      <m:t xml:space="preserve">s</m:t>
                    </m:r>
                  </m:e>
                </m:d>
                <m:r>
                  <m:rPr>
                    <m:lit/>
                    <m:nor/>
                  </m:rPr>
                  <m:t xml:space="preserve">=</m:t>
                </m:r>
                <m:f>
                  <m:num>
                    <m:r>
                      <m:t xml:space="preserve">1.2393</m:t>
                    </m:r>
                  </m:num>
                  <m:den>
                    <m:r>
                      <m:t xml:space="preserve">137.5</m:t>
                    </m:r>
                    <m:r>
                      <m:t xml:space="preserve">s</m:t>
                    </m:r>
                    <m:r>
                      <m:rPr>
                        <m:lit/>
                        <m:nor/>
                      </m:rPr>
                      <m:t xml:space="preserve">+</m:t>
                    </m:r>
                    <m:r>
                      <m:t xml:space="preserve">1</m:t>
                    </m:r>
                  </m:den>
                </m:f>
              </m:oMath>
            </m:oMathPara>
          </w:p>
        </w:tc>
      </w:tr>
      <w:tr>
        <w:trPr>
          <w:trHeight w:val="849" w:hRule="atLeast"/>
        </w:trPr>
        <w:tc>
          <w:tcPr>
            <w:tcW w:w="1255"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r>
              <w:rPr>
                <w:rFonts w:cs="Calibri" w:ascii="Calibri" w:hAnsi="Calibri" w:asciiTheme="minorHAnsi" w:cstheme="minorHAnsi" w:hAnsiTheme="minorHAnsi"/>
                <w:b/>
                <w:color w:themeColor="text1" w:val="000000"/>
                <w:kern w:val="0"/>
                <w:sz w:val="22"/>
                <w:szCs w:val="20"/>
                <w:lang w:bidi="ar-SA"/>
              </w:rPr>
              <w:t>18 V</w:t>
            </w:r>
            <w:permEnd w:id="221935917"/>
            <w:permEnd w:id="975056056"/>
            <w:permEnd w:id="161889770"/>
            <w:permEnd w:id="1884767716"/>
          </w:p>
        </w:tc>
        <w:tc>
          <w:tcPr>
            <w:tcW w:w="144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26.75 cm</w:t>
            </w:r>
          </w:p>
        </w:tc>
        <w:tc>
          <w:tcPr>
            <w:tcW w:w="153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164.7 sec</w:t>
            </w:r>
          </w:p>
        </w:tc>
        <w:tc>
          <w:tcPr>
            <w:tcW w:w="1709"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1.4861</w:t>
            </w:r>
          </w:p>
        </w:tc>
        <w:tc>
          <w:tcPr>
            <w:tcW w:w="234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permStart w:id="526007837" w:edGrp="everyone"/>
            <w:permStart w:id="1633748503" w:edGrp="everyone"/>
            <w:permStart w:id="953945303" w:edGrp="everyone"/>
            <w:permStart w:id="1689257225" w:edGrp="everyone"/>
            <w:r>
              <w:rPr/>
            </w:r>
            <w:permEnd w:id="526007837"/>
            <w:permEnd w:id="1633748503"/>
            <w:permEnd w:id="953945303"/>
            <w:permEnd w:id="1689257225"/>
            <m:oMathPara xmlns:m="http://schemas.openxmlformats.org/officeDocument/2006/math">
              <m:oMathParaPr>
                <m:jc m:val="center"/>
              </m:oMathParaPr>
              <m:oMath>
                <m:r>
                  <m:t xml:space="preserve">G</m:t>
                </m:r>
                <m:d>
                  <m:dPr>
                    <m:begChr m:val="("/>
                    <m:endChr m:val=")"/>
                  </m:dPr>
                  <m:e>
                    <m:r>
                      <m:t xml:space="preserve">s</m:t>
                    </m:r>
                  </m:e>
                </m:d>
                <m:r>
                  <m:rPr>
                    <m:lit/>
                    <m:nor/>
                  </m:rPr>
                  <m:t xml:space="preserve">=</m:t>
                </m:r>
                <m:f>
                  <m:num>
                    <m:r>
                      <m:t xml:space="preserve">1.4861</m:t>
                    </m:r>
                  </m:num>
                  <m:den>
                    <m:r>
                      <m:t xml:space="preserve">164.7</m:t>
                    </m:r>
                    <m:r>
                      <m:t xml:space="preserve">s</m:t>
                    </m:r>
                    <m:r>
                      <m:rPr>
                        <m:lit/>
                        <m:nor/>
                      </m:rPr>
                      <m:t xml:space="preserve">+</m:t>
                    </m:r>
                    <m:r>
                      <m:t xml:space="preserve">1</m:t>
                    </m:r>
                  </m:den>
                </m:f>
              </m:oMath>
            </m:oMathPara>
          </w:p>
        </w:tc>
      </w:tr>
    </w:tbl>
    <w:p>
      <w:pPr>
        <w:pStyle w:val="ListParagraph"/>
        <w:spacing w:before="0" w:after="120"/>
        <w:ind w:start="0"/>
        <w:rPr>
          <w:bCs/>
          <w:color w:themeColor="text1" w:val="000000"/>
          <w:sz w:val="22"/>
          <w:szCs w:val="22"/>
        </w:rPr>
      </w:pPr>
      <w:r>
        <w:rPr>
          <w:bCs/>
          <w:color w:themeColor="text1" w:val="000000"/>
          <w:sz w:val="22"/>
          <w:szCs w:val="22"/>
        </w:rPr>
      </w:r>
    </w:p>
    <w:p>
      <w:pPr>
        <w:pStyle w:val="ListParagraph"/>
        <w:numPr>
          <w:ilvl w:val="0"/>
          <w:numId w:val="72"/>
        </w:numPr>
        <w:spacing w:before="0" w:after="120"/>
        <w:ind w:hanging="360" w:start="540"/>
        <w:jc w:val="both"/>
        <w:rPr>
          <w:bCs/>
          <w:color w:themeColor="text1" w:val="000000"/>
          <w:sz w:val="22"/>
          <w:szCs w:val="22"/>
        </w:rPr>
      </w:pPr>
      <w:r>
        <w:rPr>
          <w:bCs/>
          <w:color w:themeColor="text1" w:val="000000"/>
          <w:sz w:val="22"/>
          <w:szCs w:val="22"/>
        </w:rPr>
        <w:t xml:space="preserve">Create the first-order transfer function model in </w:t>
      </w:r>
      <w:r>
        <w:rPr>
          <w:b/>
          <w:color w:themeColor="text1" w:val="000000"/>
          <w:sz w:val="22"/>
          <w:szCs w:val="22"/>
        </w:rPr>
        <w:t>Step 21</w:t>
      </w:r>
      <w:r>
        <w:rPr>
          <w:bCs/>
          <w:color w:themeColor="text1" w:val="000000"/>
          <w:sz w:val="22"/>
          <w:szCs w:val="22"/>
        </w:rPr>
        <w:t xml:space="preserve"> and add it to your </w:t>
      </w:r>
      <w:r>
        <w:rPr>
          <w:b/>
          <w:color w:themeColor="text1" w:val="000000"/>
          <w:sz w:val="22"/>
          <w:szCs w:val="22"/>
        </w:rPr>
        <w:t>Simulink</w:t>
      </w:r>
      <w:r>
        <w:rPr>
          <w:bCs/>
          <w:color w:themeColor="text1" w:val="000000"/>
          <w:sz w:val="22"/>
          <w:szCs w:val="22"/>
        </w:rPr>
        <w:t xml:space="preserve"> model as shown below:</w:t>
      </w:r>
    </w:p>
    <w:p>
      <w:pPr>
        <w:pStyle w:val="ListParagraph"/>
        <w:spacing w:before="0" w:after="120"/>
        <w:ind w:start="0"/>
        <w:jc w:val="center"/>
        <w:rPr>
          <w:bCs/>
          <w:color w:themeColor="text1" w:val="000000"/>
          <w:sz w:val="22"/>
          <w:szCs w:val="22"/>
        </w:rPr>
      </w:pPr>
      <w:r>
        <w:rPr/>
        <w:drawing>
          <wp:inline distT="0" distB="0" distL="0" distR="0">
            <wp:extent cx="6484620" cy="2651125"/>
            <wp:effectExtent l="0" t="0" r="0" b="0"/>
            <wp:docPr id="14" name="Image4" descr="A diagram of a mathematica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A diagram of a mathematical model&#10;&#10;AI-generated content may be incorrect."/>
                    <pic:cNvPicPr>
                      <a:picLocks noChangeAspect="1" noChangeArrowheads="1"/>
                    </pic:cNvPicPr>
                  </pic:nvPicPr>
                  <pic:blipFill>
                    <a:blip r:embed="rId12"/>
                    <a:stretch>
                      <a:fillRect/>
                    </a:stretch>
                  </pic:blipFill>
                  <pic:spPr bwMode="auto">
                    <a:xfrm>
                      <a:off x="0" y="0"/>
                      <a:ext cx="6484620" cy="2651125"/>
                    </a:xfrm>
                    <a:prstGeom prst="rect">
                      <a:avLst/>
                    </a:prstGeom>
                    <a:noFill/>
                  </pic:spPr>
                </pic:pic>
              </a:graphicData>
            </a:graphic>
          </wp:inline>
        </w:drawing>
      </w:r>
    </w:p>
    <w:p>
      <w:pPr>
        <w:pStyle w:val="ListParagraph"/>
        <w:numPr>
          <w:ilvl w:val="0"/>
          <w:numId w:val="73"/>
        </w:numPr>
        <w:spacing w:before="0" w:after="120"/>
        <w:ind w:hanging="360" w:start="540"/>
        <w:jc w:val="both"/>
        <w:rPr>
          <w:bCs/>
          <w:color w:themeColor="text1" w:val="000000"/>
          <w:sz w:val="22"/>
          <w:szCs w:val="22"/>
        </w:rPr>
      </w:pPr>
      <w:r>
        <w:rPr>
          <w:bCs/>
          <w:color w:themeColor="text1" w:val="000000"/>
          <w:sz w:val="22"/>
          <w:szCs w:val="22"/>
        </w:rPr>
        <w:t xml:space="preserve">Run the simulation. Open the </w:t>
      </w:r>
      <w:r>
        <w:rPr>
          <w:b/>
          <w:color w:themeColor="text1" w:val="000000"/>
          <w:sz w:val="22"/>
          <w:szCs w:val="22"/>
        </w:rPr>
        <w:t>Scope</w:t>
      </w:r>
      <w:r>
        <w:rPr>
          <w:bCs/>
          <w:color w:themeColor="text1" w:val="000000"/>
          <w:sz w:val="22"/>
          <w:szCs w:val="22"/>
        </w:rPr>
        <w:t xml:space="preserve"> block. Compare the step response of the </w:t>
      </w:r>
      <w:r>
        <w:rPr>
          <w:bCs/>
          <w:color w:themeColor="text1" w:val="000000"/>
          <w:sz w:val="22"/>
          <w:szCs w:val="22"/>
          <w:u w:val="single"/>
        </w:rPr>
        <w:t>nonlinear system</w:t>
      </w:r>
      <w:r>
        <w:rPr>
          <w:bCs/>
          <w:color w:themeColor="text1" w:val="000000"/>
          <w:sz w:val="22"/>
          <w:szCs w:val="22"/>
        </w:rPr>
        <w:t xml:space="preserve"> and the</w:t>
      </w:r>
      <w:r>
        <w:rPr>
          <w:bCs/>
          <w:color w:themeColor="text1" w:val="000000"/>
          <w:sz w:val="22"/>
          <w:szCs w:val="22"/>
          <w:u w:val="single"/>
        </w:rPr>
        <w:t xml:space="preserve"> linear first-order transfer function model</w:t>
      </w:r>
      <w:r>
        <w:rPr>
          <w:bCs/>
          <w:color w:themeColor="text1" w:val="000000"/>
          <w:sz w:val="22"/>
          <w:szCs w:val="22"/>
        </w:rPr>
        <w:t xml:space="preserve">. Is the linear model acceptable? </w:t>
      </w:r>
    </w:p>
    <w:p>
      <w:pPr>
        <w:pStyle w:val="ListParagraph"/>
        <w:spacing w:before="0" w:after="120"/>
        <w:ind w:start="360"/>
        <w:jc w:val="both"/>
        <w:rPr>
          <w:bCs/>
          <w:color w:themeColor="text1" w:val="000000"/>
          <w:sz w:val="22"/>
          <w:szCs w:val="22"/>
        </w:rPr>
      </w:pPr>
      <w:r>
        <w:rPr/>
        <mc:AlternateContent>
          <mc:Choice Requires="wps">
            <w:drawing>
              <wp:inline distT="0" distB="0" distL="0" distR="0" wp14:anchorId="0A70A6A2">
                <wp:extent cx="6553200" cy="982345"/>
                <wp:effectExtent l="0" t="0" r="19050" b="27940"/>
                <wp:docPr id="15" name="Text Box 2"/>
                <a:graphic xmlns:a="http://schemas.openxmlformats.org/drawingml/2006/main">
                  <a:graphicData uri="http://schemas.microsoft.com/office/word/2010/wordprocessingShape">
                    <wps:wsp>
                      <wps:cNvSpPr/>
                      <wps:spPr>
                        <a:xfrm>
                          <a:off x="0" y="0"/>
                          <a:ext cx="6553080" cy="982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t>The linear first-order model appears to be a reasonable approximation, particularly for steady-state analysis and</w:t>
                            </w:r>
                          </w:p>
                          <w:p>
                            <w:pPr>
                              <w:pStyle w:val="FrameContentsuser"/>
                              <w:jc w:val="center"/>
                              <w:rPr>
                                <w:color w:val="000000"/>
                              </w:rPr>
                            </w:pPr>
                            <w:r>
                              <w:rPr>
                                <w:color w:val="000000"/>
                              </w:rPr>
                              <w:t>cases where an approximate transient reaction is adequate. However, because of its inability to accurately</w:t>
                            </w:r>
                          </w:p>
                          <w:p>
                            <w:pPr>
                              <w:pStyle w:val="FrameContentsuser"/>
                              <w:jc w:val="center"/>
                              <w:rPr>
                                <w:color w:val="000000"/>
                              </w:rPr>
                            </w:pPr>
                            <w:r>
                              <w:rPr>
                                <w:color w:val="000000"/>
                              </w:rPr>
                              <w:t>represent nonlinear dynamics, the linear model may introduce modest flaws for very precise transient response</w:t>
                            </w:r>
                          </w:p>
                          <w:p>
                            <w:pPr>
                              <w:pStyle w:val="FrameContentsuser"/>
                              <w:jc w:val="center"/>
                              <w:rPr>
                                <w:color w:val="000000"/>
                              </w:rPr>
                            </w:pPr>
                            <w:r>
                              <w:rPr>
                                <w:color w:val="000000"/>
                              </w:rPr>
                              <w:t>analysis. Overall, the linear model may be deemed sufficiently accurate for a variety of practical applications.</w:t>
                            </w:r>
                          </w:p>
                          <w:p>
                            <w:pPr>
                              <w:pStyle w:val="FrameContentsuser"/>
                              <w:jc w:val="center"/>
                              <w:rPr>
                                <w:color w:val="000000"/>
                              </w:rPr>
                            </w:pPr>
                            <w:r>
                              <w:rPr>
                                <w:color w:val="000000"/>
                              </w:rPr>
                            </w:r>
                          </w:p>
                          <w:p>
                            <w:pPr>
                              <w:pStyle w:val="FrameContentsuser"/>
                              <w:jc w:val="center"/>
                              <w:rPr>
                                <w:color w:val="000000"/>
                              </w:rPr>
                            </w:pPr>
                            <w:permStart w:id="874002146" w:edGrp="everyone"/>
                            <w:r>
                              <w:rPr>
                                <w:color w:val="000000"/>
                              </w:rPr>
                            </w:r>
                            <w:permEnd w:id="874002146"/>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79.6pt;width:515.95pt;height:77.3pt;mso-wrap-style:square;v-text-anchor:top;mso-position-vertical:top" wp14:anchorId="0A70A6A2">
                <v:fill o:detectmouseclick="t" type="solid" color2="black"/>
                <v:stroke color="black" weight="9360" joinstyle="miter" endcap="flat"/>
                <v:textbox>
                  <w:txbxContent>
                    <w:p>
                      <w:pPr>
                        <w:pStyle w:val="FrameContentsuser"/>
                        <w:jc w:val="center"/>
                        <w:rPr>
                          <w:color w:val="000000"/>
                        </w:rPr>
                      </w:pPr>
                      <w:r>
                        <w:rPr>
                          <w:color w:val="000000"/>
                        </w:rPr>
                        <w:t>The linear first-order model appears to be a reasonable approximation, particularly for steady-state analysis and</w:t>
                      </w:r>
                    </w:p>
                    <w:p>
                      <w:pPr>
                        <w:pStyle w:val="FrameContentsuser"/>
                        <w:jc w:val="center"/>
                        <w:rPr>
                          <w:color w:val="000000"/>
                        </w:rPr>
                      </w:pPr>
                      <w:r>
                        <w:rPr>
                          <w:color w:val="000000"/>
                        </w:rPr>
                        <w:t>cases where an approximate transient reaction is adequate. However, because of its inability to accurately</w:t>
                      </w:r>
                    </w:p>
                    <w:p>
                      <w:pPr>
                        <w:pStyle w:val="FrameContentsuser"/>
                        <w:jc w:val="center"/>
                        <w:rPr>
                          <w:color w:val="000000"/>
                        </w:rPr>
                      </w:pPr>
                      <w:r>
                        <w:rPr>
                          <w:color w:val="000000"/>
                        </w:rPr>
                        <w:t>represent nonlinear dynamics, the linear model may introduce modest flaws for very precise transient response</w:t>
                      </w:r>
                    </w:p>
                    <w:p>
                      <w:pPr>
                        <w:pStyle w:val="FrameContentsuser"/>
                        <w:jc w:val="center"/>
                        <w:rPr>
                          <w:color w:val="000000"/>
                        </w:rPr>
                      </w:pPr>
                      <w:r>
                        <w:rPr>
                          <w:color w:val="000000"/>
                        </w:rPr>
                        <w:t>analysis. Overall, the linear model may be deemed sufficiently accurate for a variety of practical applications.</w:t>
                      </w:r>
                    </w:p>
                    <w:p>
                      <w:pPr>
                        <w:pStyle w:val="FrameContentsuser"/>
                        <w:jc w:val="center"/>
                        <w:rPr>
                          <w:color w:val="000000"/>
                        </w:rPr>
                      </w:pPr>
                      <w:r>
                        <w:rPr>
                          <w:color w:val="000000"/>
                        </w:rPr>
                      </w:r>
                    </w:p>
                    <w:p>
                      <w:pPr>
                        <w:pStyle w:val="FrameContentsuser"/>
                        <w:jc w:val="center"/>
                        <w:rPr>
                          <w:color w:val="000000"/>
                        </w:rPr>
                      </w:pPr>
                      <w:permStart w:id="874002146" w:edGrp="everyone"/>
                      <w:r>
                        <w:rPr>
                          <w:color w:val="000000"/>
                        </w:rPr>
                      </w:r>
                      <w:permEnd w:id="874002146"/>
                    </w:p>
                    <w:p>
                      <w:pPr>
                        <w:pStyle w:val="FrameContentsuser"/>
                        <w:rPr>
                          <w:color w:val="000000"/>
                        </w:rPr>
                      </w:pPr>
                      <w:r>
                        <w:rPr>
                          <w:color w:val="000000"/>
                        </w:rPr>
                      </w:r>
                    </w:p>
                  </w:txbxContent>
                </v:textbox>
                <w10:wrap type="square"/>
              </v:rect>
            </w:pict>
          </mc:Fallback>
        </mc:AlternateContent>
      </w:r>
    </w:p>
    <w:p>
      <w:pPr>
        <w:pStyle w:val="ListParagraph"/>
        <w:spacing w:before="0" w:after="120"/>
        <w:ind w:start="360"/>
        <w:jc w:val="both"/>
        <w:rPr>
          <w:bCs/>
          <w:color w:themeColor="text1" w:val="000000"/>
          <w:sz w:val="22"/>
          <w:szCs w:val="22"/>
        </w:rPr>
      </w:pPr>
      <w:r>
        <w:rPr>
          <w:bCs/>
          <w:color w:themeColor="text1" w:val="000000"/>
          <w:sz w:val="22"/>
          <w:szCs w:val="22"/>
        </w:rPr>
        <w:t>Provide the plot below:</w:t>
      </w:r>
    </w:p>
    <w:p>
      <w:pPr>
        <w:pStyle w:val="ListParagraph"/>
        <w:spacing w:before="0" w:after="120"/>
        <w:ind w:start="360"/>
        <w:jc w:val="center"/>
        <w:rPr>
          <w:bCs/>
          <w:color w:themeColor="text1" w:val="000000"/>
          <w:sz w:val="22"/>
          <w:szCs w:val="22"/>
        </w:rPr>
      </w:pPr>
      <w:r>
        <w:rPr>
          <w:rFonts w:eastAsia="" w:eastAsiaTheme="minorEastAsia"/>
          <w:b/>
          <w:color w:val="0070C0"/>
        </w:rPr>
        <w:t xml:space="preserve">Pump Voltage = 12V &amp; Water Level (cm) </w:t>
      </w:r>
    </w:p>
    <w:p>
      <w:pPr>
        <w:pStyle w:val="ListParagraph"/>
        <w:spacing w:before="0" w:after="120"/>
        <w:ind w:start="360"/>
        <w:jc w:val="center"/>
        <w:rPr>
          <w:bCs/>
          <w:color w:themeColor="text1" w:val="000000"/>
          <w:sz w:val="22"/>
          <w:szCs w:val="22"/>
        </w:rPr>
      </w:pPr>
      <w:r>
        <w:rPr>
          <w:rFonts w:eastAsia=""/>
          <w:b/>
          <w:bCs/>
          <w:color w:themeColor="text1" w:val="000000"/>
          <w:sz w:val="22"/>
          <w:szCs w:val="22"/>
        </w:rPr>
        <w:drawing>
          <wp:anchor behindDoc="0" distT="0" distB="0" distL="0" distR="0" simplePos="0" locked="0" layoutInCell="0" allowOverlap="1" relativeHeight="164">
            <wp:simplePos x="0" y="0"/>
            <wp:positionH relativeFrom="column">
              <wp:align>center</wp:align>
            </wp:positionH>
            <wp:positionV relativeFrom="paragraph">
              <wp:posOffset>635</wp:posOffset>
            </wp:positionV>
            <wp:extent cx="4620895" cy="3460750"/>
            <wp:effectExtent l="0" t="0" r="0" b="0"/>
            <wp:wrapSquare wrapText="largest"/>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noChangeArrowheads="1"/>
                    </pic:cNvPicPr>
                  </pic:nvPicPr>
                  <pic:blipFill>
                    <a:blip r:embed="rId13"/>
                    <a:stretch>
                      <a:fillRect/>
                    </a:stretch>
                  </pic:blipFill>
                  <pic:spPr bwMode="auto">
                    <a:xfrm>
                      <a:off x="0" y="0"/>
                      <a:ext cx="4620895" cy="3460750"/>
                    </a:xfrm>
                    <a:prstGeom prst="rect">
                      <a:avLst/>
                    </a:prstGeom>
                    <a:noFill/>
                  </pic:spPr>
                </pic:pic>
              </a:graphicData>
            </a:graphic>
          </wp:anchor>
        </w:drawing>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spacing w:before="0" w:after="120"/>
        <w:ind w:start="360"/>
        <w:jc w:val="both"/>
        <w:rPr>
          <w:bCs/>
          <w:color w:themeColor="text1" w:val="000000"/>
          <w:sz w:val="22"/>
          <w:szCs w:val="22"/>
        </w:rPr>
      </w:pPr>
      <w:r>
        <w:rPr>
          <w:bCs/>
          <w:color w:themeColor="text1" w:val="000000"/>
          <w:sz w:val="22"/>
          <w:szCs w:val="22"/>
        </w:rPr>
      </w:r>
    </w:p>
    <w:p>
      <w:pPr>
        <w:pStyle w:val="ListParagraph"/>
        <w:numPr>
          <w:ilvl w:val="0"/>
          <w:numId w:val="74"/>
        </w:numPr>
        <w:spacing w:before="0" w:after="120"/>
        <w:ind w:hanging="360" w:start="540"/>
        <w:jc w:val="both"/>
        <w:rPr>
          <w:bCs/>
          <w:color w:themeColor="text1" w:val="000000"/>
          <w:sz w:val="22"/>
          <w:szCs w:val="22"/>
        </w:rPr>
      </w:pPr>
      <w:r>
        <w:rPr>
          <w:bCs/>
          <w:color w:themeColor="text1" w:val="000000"/>
          <w:sz w:val="22"/>
          <w:szCs w:val="22"/>
        </w:rPr>
        <w:t xml:space="preserve">Change the </w:t>
      </w:r>
      <w:r>
        <w:rPr>
          <w:b/>
          <w:i/>
          <w:iCs/>
          <w:color w:themeColor="text1" w:val="000000"/>
          <w:sz w:val="22"/>
          <w:szCs w:val="22"/>
        </w:rPr>
        <w:t>applied voltage</w:t>
      </w:r>
      <w:r>
        <w:rPr>
          <w:bCs/>
          <w:color w:themeColor="text1" w:val="000000"/>
          <w:sz w:val="22"/>
          <w:szCs w:val="22"/>
        </w:rPr>
        <w:t xml:space="preserve"> according to the provided values in </w:t>
      </w:r>
      <w:r>
        <w:rPr>
          <w:b/>
          <w:color w:themeColor="text1" w:val="000000"/>
          <w:sz w:val="22"/>
          <w:szCs w:val="22"/>
        </w:rPr>
        <w:t>Table 2</w:t>
      </w:r>
      <w:r>
        <w:rPr>
          <w:bCs/>
          <w:color w:themeColor="text1" w:val="000000"/>
          <w:sz w:val="22"/>
          <w:szCs w:val="22"/>
        </w:rPr>
        <w:t>. Plot the graphs and provide them below.</w:t>
      </w:r>
    </w:p>
    <w:p>
      <w:pPr>
        <w:pStyle w:val="ListParagraph"/>
        <w:spacing w:before="0" w:after="120"/>
        <w:ind w:start="0"/>
        <w:jc w:val="center"/>
        <w:rPr>
          <w:bCs/>
          <w:color w:themeColor="text1" w:val="000000"/>
          <w:sz w:val="22"/>
          <w:szCs w:val="22"/>
        </w:rPr>
      </w:pPr>
      <w:r>
        <w:rPr>
          <w:rFonts w:eastAsia="" w:eastAsiaTheme="minorEastAsia"/>
          <w:b/>
          <w:color w:val="0070C0"/>
        </w:rPr>
        <w:t xml:space="preserve">      </w:t>
      </w:r>
      <w:r>
        <w:rPr>
          <w:rFonts w:eastAsia="" w:eastAsiaTheme="minorEastAsia"/>
          <w:b/>
          <w:color w:val="0070C0"/>
        </w:rPr>
        <w:t xml:space="preserve">Pump Voltage = 15V &amp; Water Level (cm)                         Pump Voltage = 18V &amp; Water Level (cm) </w:t>
      </w:r>
    </w:p>
    <w:p>
      <w:pPr>
        <w:pStyle w:val="ListParagraph"/>
        <w:spacing w:before="0" w:after="120"/>
        <w:ind w:start="0"/>
        <w:jc w:val="start"/>
        <w:rPr>
          <w:rFonts w:eastAsia="" w:eastAsiaTheme="minorEastAsia"/>
          <w:b/>
          <w:color w:val="0070C0"/>
        </w:rPr>
      </w:pPr>
      <w:r>
        <w:drawing>
          <wp:anchor behindDoc="0" distT="0" distB="0" distL="0" distR="0" simplePos="0" locked="0" layoutInCell="0" allowOverlap="1" relativeHeight="165">
            <wp:simplePos x="0" y="0"/>
            <wp:positionH relativeFrom="column">
              <wp:posOffset>179705</wp:posOffset>
            </wp:positionH>
            <wp:positionV relativeFrom="paragraph">
              <wp:posOffset>-17145</wp:posOffset>
            </wp:positionV>
            <wp:extent cx="3155315" cy="2363470"/>
            <wp:effectExtent l="0" t="0" r="0" b="0"/>
            <wp:wrapSquare wrapText="largest"/>
            <wp:docPr id="1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pic:cNvPicPr>
                      <a:picLocks noChangeAspect="1" noChangeArrowheads="1"/>
                    </pic:cNvPicPr>
                  </pic:nvPicPr>
                  <pic:blipFill>
                    <a:blip r:embed="rId14"/>
                    <a:stretch>
                      <a:fillRect/>
                    </a:stretch>
                  </pic:blipFill>
                  <pic:spPr bwMode="auto">
                    <a:xfrm>
                      <a:off x="0" y="0"/>
                      <a:ext cx="3155315" cy="2363470"/>
                    </a:xfrm>
                    <a:prstGeom prst="rect">
                      <a:avLst/>
                    </a:prstGeom>
                    <a:noFill/>
                  </pic:spPr>
                </pic:pic>
              </a:graphicData>
            </a:graphic>
          </wp:anchor>
        </w:drawing>
        <w:drawing>
          <wp:anchor behindDoc="0" distT="0" distB="0" distL="0" distR="0" simplePos="0" locked="0" layoutInCell="0" allowOverlap="1" relativeHeight="166">
            <wp:simplePos x="0" y="0"/>
            <wp:positionH relativeFrom="column">
              <wp:posOffset>3601085</wp:posOffset>
            </wp:positionH>
            <wp:positionV relativeFrom="paragraph">
              <wp:posOffset>-6350</wp:posOffset>
            </wp:positionV>
            <wp:extent cx="3155315" cy="2363470"/>
            <wp:effectExtent l="0" t="0" r="0" b="0"/>
            <wp:wrapSquare wrapText="largest"/>
            <wp:docPr id="1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pic:cNvPicPr>
                      <a:picLocks noChangeAspect="1" noChangeArrowheads="1"/>
                    </pic:cNvPicPr>
                  </pic:nvPicPr>
                  <pic:blipFill>
                    <a:blip r:embed="rId15"/>
                    <a:stretch>
                      <a:fillRect/>
                    </a:stretch>
                  </pic:blipFill>
                  <pic:spPr bwMode="auto">
                    <a:xfrm>
                      <a:off x="0" y="0"/>
                      <a:ext cx="3155315" cy="2363470"/>
                    </a:xfrm>
                    <a:prstGeom prst="rect">
                      <a:avLst/>
                    </a:prstGeom>
                    <a:noFill/>
                  </pic:spPr>
                </pic:pic>
              </a:graphicData>
            </a:graphic>
          </wp:anchor>
        </w:drawing>
      </w:r>
      <w:r>
        <w:rPr>
          <w:rFonts w:eastAsia="" w:eastAsiaTheme="minorEastAsia"/>
          <w:b/>
          <w:color w:val="0070C0"/>
        </w:rPr>
        <w:tab/>
        <w:tab/>
      </w:r>
    </w:p>
    <w:p>
      <w:pPr>
        <w:pStyle w:val="ListParagraph"/>
        <w:numPr>
          <w:ilvl w:val="0"/>
          <w:numId w:val="75"/>
        </w:numPr>
        <w:spacing w:before="0" w:after="120"/>
        <w:ind w:hanging="360" w:start="540"/>
        <w:jc w:val="both"/>
        <w:rPr>
          <w:bCs/>
          <w:color w:themeColor="text1" w:val="000000"/>
          <w:sz w:val="22"/>
          <w:szCs w:val="22"/>
        </w:rPr>
      </w:pPr>
      <w:r>
        <w:rPr>
          <w:bCs/>
          <w:color w:themeColor="text1" w:val="000000"/>
          <w:sz w:val="22"/>
          <w:szCs w:val="22"/>
        </w:rPr>
        <w:t xml:space="preserve">Find the </w:t>
      </w:r>
      <w:r>
        <w:rPr>
          <w:b/>
          <w:color w:themeColor="text1" w:val="000000"/>
          <w:sz w:val="22"/>
          <w:szCs w:val="22"/>
        </w:rPr>
        <w:t>DC</w:t>
      </w:r>
      <w:r>
        <w:rPr>
          <w:bCs/>
          <w:color w:themeColor="text1" w:val="000000"/>
          <w:sz w:val="22"/>
          <w:szCs w:val="22"/>
        </w:rPr>
        <w:t>-</w:t>
      </w:r>
      <w:r>
        <w:rPr>
          <w:b/>
          <w:color w:themeColor="text1" w:val="000000"/>
          <w:sz w:val="22"/>
          <w:szCs w:val="22"/>
        </w:rPr>
        <w:t>gain</w:t>
      </w:r>
      <w:r>
        <w:rPr>
          <w:bCs/>
          <w:color w:themeColor="text1" w:val="000000"/>
          <w:sz w:val="22"/>
          <w:szCs w:val="22"/>
        </w:rPr>
        <w:t xml:space="preserve">, the </w:t>
      </w:r>
      <w:r>
        <w:rPr>
          <w:b/>
          <w:color w:themeColor="text1" w:val="000000"/>
          <w:sz w:val="22"/>
          <w:szCs w:val="22"/>
        </w:rPr>
        <w:t>time constant</w:t>
      </w:r>
      <w:r>
        <w:rPr>
          <w:bCs/>
          <w:color w:themeColor="text1" w:val="000000"/>
          <w:sz w:val="22"/>
          <w:szCs w:val="22"/>
        </w:rPr>
        <w:t xml:space="preserve"> and the </w:t>
      </w:r>
      <w:r>
        <w:rPr>
          <w:b/>
          <w:color w:themeColor="text1" w:val="000000"/>
          <w:sz w:val="22"/>
          <w:szCs w:val="22"/>
        </w:rPr>
        <w:t>transfer function model</w:t>
      </w:r>
      <w:r>
        <w:rPr>
          <w:bCs/>
          <w:color w:themeColor="text1" w:val="000000"/>
          <w:sz w:val="22"/>
          <w:szCs w:val="22"/>
        </w:rPr>
        <w:t xml:space="preserve"> for each system and complete the </w:t>
      </w:r>
      <w:r>
        <w:rPr>
          <w:b/>
          <w:color w:themeColor="text1" w:val="000000"/>
          <w:sz w:val="22"/>
          <w:szCs w:val="22"/>
        </w:rPr>
        <w:t>Table 2</w:t>
      </w:r>
      <w:r>
        <w:rPr>
          <w:bCs/>
          <w:color w:themeColor="text1" w:val="000000"/>
          <w:sz w:val="22"/>
          <w:szCs w:val="22"/>
        </w:rPr>
        <w:t>.</w:t>
      </w:r>
    </w:p>
    <w:p>
      <w:pPr>
        <w:pStyle w:val="ListParagraph"/>
        <w:numPr>
          <w:ilvl w:val="0"/>
          <w:numId w:val="76"/>
        </w:numPr>
        <w:spacing w:before="0" w:after="120"/>
        <w:ind w:hanging="360" w:start="540"/>
        <w:jc w:val="both"/>
        <w:rPr>
          <w:bCs/>
          <w:color w:themeColor="text1" w:val="000000"/>
          <w:sz w:val="22"/>
          <w:szCs w:val="22"/>
        </w:rPr>
      </w:pPr>
      <w:r>
        <w:rPr>
          <w:bCs/>
          <w:color w:themeColor="text1" w:val="000000"/>
          <w:sz w:val="22"/>
          <w:szCs w:val="22"/>
        </w:rPr>
        <w:t xml:space="preserve">Compare the obtained linear transfer function models in </w:t>
      </w:r>
      <w:r>
        <w:rPr>
          <w:b/>
          <w:color w:themeColor="text1" w:val="000000"/>
          <w:sz w:val="22"/>
          <w:szCs w:val="22"/>
        </w:rPr>
        <w:t xml:space="preserve">Table 2 </w:t>
      </w:r>
      <w:r>
        <w:rPr>
          <w:bCs/>
          <w:color w:themeColor="text1" w:val="000000"/>
          <w:sz w:val="22"/>
          <w:szCs w:val="22"/>
        </w:rPr>
        <w:t>for each operation point. Explain effect of changing the operating point of the nonlinear Single-Tank system on the linear model. Can we use a single model for all operation points?</w:t>
      </w:r>
    </w:p>
    <w:p>
      <w:pPr>
        <w:pStyle w:val="ListParagraph"/>
        <w:spacing w:before="0" w:after="120"/>
        <w:ind w:start="450"/>
        <w:rPr>
          <w:bCs/>
          <w:color w:themeColor="text1" w:val="000000"/>
          <w:sz w:val="22"/>
          <w:szCs w:val="22"/>
        </w:rPr>
      </w:pPr>
      <w:r>
        <w:rPr/>
        <mc:AlternateContent>
          <mc:Choice Requires="wps">
            <w:drawing>
              <wp:inline distT="0" distB="0" distL="0" distR="0" wp14:anchorId="48B82ECB">
                <wp:extent cx="6553200" cy="1960880"/>
                <wp:effectExtent l="0" t="0" r="19050" b="19050"/>
                <wp:docPr id="19" name="Text Box 2"/>
                <a:graphic xmlns:a="http://schemas.openxmlformats.org/drawingml/2006/main">
                  <a:graphicData uri="http://schemas.microsoft.com/office/word/2010/wordprocessingShape">
                    <wps:wsp>
                      <wps:cNvSpPr/>
                      <wps:spPr>
                        <a:xfrm>
                          <a:off x="0" y="0"/>
                          <a:ext cx="6553080" cy="19609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start"/>
                              <w:rPr>
                                <w:color w:val="000000"/>
                              </w:rPr>
                            </w:pPr>
                            <w:r>
                              <w:rPr>
                                <w:color w:val="000000"/>
                              </w:rPr>
                              <w:t>The change in both time constant and DC gain shows that the system's dynamics vary with the operating point. As the water level increases, the system:</w:t>
                            </w:r>
                          </w:p>
                          <w:p>
                            <w:pPr>
                              <w:pStyle w:val="FrameContentsuser"/>
                              <w:numPr>
                                <w:ilvl w:val="0"/>
                                <w:numId w:val="6"/>
                              </w:numPr>
                              <w:jc w:val="start"/>
                              <w:rPr>
                                <w:color w:val="000000"/>
                              </w:rPr>
                            </w:pPr>
                            <w:r>
                              <w:rPr>
                                <w:color w:val="000000"/>
                              </w:rPr>
                              <w:t>Responds more slowly (higher time constant), likely due to the increased resistance to further increases in water level as the tank fills.</w:t>
                            </w:r>
                          </w:p>
                          <w:p>
                            <w:pPr>
                              <w:pStyle w:val="FrameContentsuser"/>
                              <w:numPr>
                                <w:ilvl w:val="0"/>
                                <w:numId w:val="5"/>
                              </w:numPr>
                              <w:jc w:val="start"/>
                              <w:rPr>
                                <w:color w:val="000000"/>
                              </w:rPr>
                            </w:pPr>
                            <w:r>
                              <w:rPr>
                                <w:color w:val="000000"/>
                              </w:rPr>
                              <w:t>Becomes more sensitive to input changes (higher DC gain), meaning that a small change in voltage has a larger impact on the water level at higher points.</w:t>
                            </w:r>
                          </w:p>
                          <w:p>
                            <w:pPr>
                              <w:pStyle w:val="FrameContentsuser"/>
                              <w:jc w:val="start"/>
                              <w:rPr>
                                <w:color w:val="000000"/>
                              </w:rPr>
                            </w:pPr>
                            <w:r>
                              <w:rPr>
                                <w:color w:val="000000"/>
                              </w:rPr>
                              <w:t xml:space="preserve">This variability in the model parameters is characteristic of nonlinear systems, where the system behavior depends on the operating point. </w:t>
                            </w:r>
                          </w:p>
                          <w:p>
                            <w:pPr>
                              <w:pStyle w:val="FrameContentsuser"/>
                              <w:jc w:val="start"/>
                              <w:rPr>
                                <w:color w:val="000000"/>
                              </w:rPr>
                            </w:pPr>
                            <w:r>
                              <w:rPr>
                                <w:color w:val="000000"/>
                              </w:rPr>
                              <w:t>In conclusion, a single linear model is insufficient for accurately representing the system’s behavior across all operating points. Instead, multiple linear models or a nonlinear model would better capture the system’s dynamics across different voltage levels and water heights.</w:t>
                            </w:r>
                          </w:p>
                          <w:p>
                            <w:pPr>
                              <w:pStyle w:val="FrameContentsuser"/>
                              <w:jc w:val="center"/>
                              <w:rPr>
                                <w:color w:val="000000"/>
                              </w:rPr>
                            </w:pPr>
                            <w:r>
                              <w:rPr>
                                <w:color w:val="000000"/>
                              </w:rPr>
                            </w:r>
                          </w:p>
                          <w:p>
                            <w:pPr>
                              <w:pStyle w:val="FrameContentsuser"/>
                              <w:jc w:val="center"/>
                              <w:rPr>
                                <w:color w:val="000000"/>
                              </w:rPr>
                            </w:pPr>
                            <w:permStart w:id="809177133" w:edGrp="everyone"/>
                            <w:r>
                              <w:rPr>
                                <w:color w:val="000000"/>
                              </w:rPr>
                            </w:r>
                            <w:permEnd w:id="809177133"/>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55.95pt;width:515.95pt;height:154.35pt;mso-wrap-style:square;v-text-anchor:top;mso-position-vertical:top" wp14:anchorId="48B82ECB">
                <v:fill o:detectmouseclick="t" type="solid" color2="black"/>
                <v:stroke color="black" weight="9360" joinstyle="miter" endcap="flat"/>
                <v:textbox>
                  <w:txbxContent>
                    <w:p>
                      <w:pPr>
                        <w:pStyle w:val="FrameContentsuser"/>
                        <w:jc w:val="start"/>
                        <w:rPr>
                          <w:color w:val="000000"/>
                        </w:rPr>
                      </w:pPr>
                      <w:r>
                        <w:rPr>
                          <w:color w:val="000000"/>
                        </w:rPr>
                        <w:t>The change in both time constant and DC gain shows that the system's dynamics vary with the operating point. As the water level increases, the system:</w:t>
                      </w:r>
                    </w:p>
                    <w:p>
                      <w:pPr>
                        <w:pStyle w:val="FrameContentsuser"/>
                        <w:numPr>
                          <w:ilvl w:val="0"/>
                          <w:numId w:val="6"/>
                        </w:numPr>
                        <w:jc w:val="start"/>
                        <w:rPr>
                          <w:color w:val="000000"/>
                        </w:rPr>
                      </w:pPr>
                      <w:r>
                        <w:rPr>
                          <w:color w:val="000000"/>
                        </w:rPr>
                        <w:t>Responds more slowly (higher time constant), likely due to the increased resistance to further increases in water level as the tank fills.</w:t>
                      </w:r>
                    </w:p>
                    <w:p>
                      <w:pPr>
                        <w:pStyle w:val="FrameContentsuser"/>
                        <w:numPr>
                          <w:ilvl w:val="0"/>
                          <w:numId w:val="5"/>
                        </w:numPr>
                        <w:jc w:val="start"/>
                        <w:rPr>
                          <w:color w:val="000000"/>
                        </w:rPr>
                      </w:pPr>
                      <w:r>
                        <w:rPr>
                          <w:color w:val="000000"/>
                        </w:rPr>
                        <w:t>Becomes more sensitive to input changes (higher DC gain), meaning that a small change in voltage has a larger impact on the water level at higher points.</w:t>
                      </w:r>
                    </w:p>
                    <w:p>
                      <w:pPr>
                        <w:pStyle w:val="FrameContentsuser"/>
                        <w:jc w:val="start"/>
                        <w:rPr>
                          <w:color w:val="000000"/>
                        </w:rPr>
                      </w:pPr>
                      <w:r>
                        <w:rPr>
                          <w:color w:val="000000"/>
                        </w:rPr>
                        <w:t xml:space="preserve">This variability in the model parameters is characteristic of nonlinear systems, where the system behavior depends on the operating point. </w:t>
                      </w:r>
                    </w:p>
                    <w:p>
                      <w:pPr>
                        <w:pStyle w:val="FrameContentsuser"/>
                        <w:jc w:val="start"/>
                        <w:rPr>
                          <w:color w:val="000000"/>
                        </w:rPr>
                      </w:pPr>
                      <w:r>
                        <w:rPr>
                          <w:color w:val="000000"/>
                        </w:rPr>
                        <w:t>In conclusion, a single linear model is insufficient for accurately representing the system’s behavior across all operating points. Instead, multiple linear models or a nonlinear model would better capture the system’s dynamics across different voltage levels and water heights.</w:t>
                      </w:r>
                    </w:p>
                    <w:p>
                      <w:pPr>
                        <w:pStyle w:val="FrameContentsuser"/>
                        <w:jc w:val="center"/>
                        <w:rPr>
                          <w:color w:val="000000"/>
                        </w:rPr>
                      </w:pPr>
                      <w:r>
                        <w:rPr>
                          <w:color w:val="000000"/>
                        </w:rPr>
                      </w:r>
                    </w:p>
                    <w:p>
                      <w:pPr>
                        <w:pStyle w:val="FrameContentsuser"/>
                        <w:jc w:val="center"/>
                        <w:rPr>
                          <w:color w:val="000000"/>
                        </w:rPr>
                      </w:pPr>
                      <w:permStart w:id="809177133" w:edGrp="everyone"/>
                      <w:r>
                        <w:rPr>
                          <w:color w:val="000000"/>
                        </w:rPr>
                      </w:r>
                      <w:permEnd w:id="809177133"/>
                    </w:p>
                    <w:p>
                      <w:pPr>
                        <w:pStyle w:val="FrameContentsuser"/>
                        <w:rPr>
                          <w:color w:val="000000"/>
                        </w:rPr>
                      </w:pPr>
                      <w:r>
                        <w:rPr>
                          <w:color w:val="000000"/>
                        </w:rPr>
                      </w:r>
                    </w:p>
                  </w:txbxContent>
                </v:textbox>
                <w10:wrap type="square"/>
              </v:rect>
            </w:pict>
          </mc:Fallback>
        </mc:AlternateContent>
      </w:r>
    </w:p>
    <w:p>
      <w:pPr>
        <w:pStyle w:val="ListParagraph"/>
        <w:spacing w:before="0" w:after="120"/>
        <w:ind w:start="450"/>
        <w:rPr>
          <w:bCs/>
          <w:color w:themeColor="text1" w:val="000000"/>
          <w:sz w:val="22"/>
          <w:szCs w:val="22"/>
        </w:rPr>
      </w:pPr>
      <w:r>
        <w:rPr>
          <w:bCs/>
          <w:color w:themeColor="text1" w:val="000000"/>
          <w:sz w:val="22"/>
          <w:szCs w:val="22"/>
        </w:rPr>
      </w:r>
    </w:p>
    <w:p>
      <w:pPr>
        <w:pStyle w:val="ListParagraph"/>
        <w:spacing w:before="0" w:after="120"/>
        <w:ind w:start="450"/>
        <w:rPr>
          <w:bCs/>
          <w:color w:themeColor="text1" w:val="000000"/>
          <w:sz w:val="22"/>
          <w:szCs w:val="22"/>
        </w:rPr>
      </w:pPr>
      <w:r>
        <w:rPr>
          <w:bCs/>
          <w:color w:themeColor="text1" w:val="000000"/>
          <w:sz w:val="22"/>
          <w:szCs w:val="22"/>
        </w:rPr>
      </w:r>
    </w:p>
    <w:p>
      <w:pPr>
        <w:pStyle w:val="ListParagraph"/>
        <w:spacing w:before="0" w:after="120"/>
        <w:ind w:start="450"/>
        <w:rPr>
          <w:bCs/>
          <w:color w:themeColor="text1" w:val="000000"/>
          <w:sz w:val="22"/>
          <w:szCs w:val="22"/>
        </w:rPr>
      </w:pPr>
      <w:r>
        <w:rPr>
          <w:bCs/>
          <w:color w:themeColor="text1" w:val="000000"/>
          <w:sz w:val="22"/>
          <w:szCs w:val="22"/>
        </w:rPr>
      </w:r>
    </w:p>
    <w:p>
      <w:pPr>
        <w:pStyle w:val="ListParagraph"/>
        <w:spacing w:before="0" w:after="120"/>
        <w:ind w:start="450"/>
        <w:rPr>
          <w:bCs/>
          <w:color w:themeColor="text1" w:val="000000"/>
          <w:sz w:val="22"/>
          <w:szCs w:val="22"/>
        </w:rPr>
      </w:pPr>
      <w:r>
        <w:rPr>
          <w:bCs/>
          <w:color w:themeColor="text1" w:val="000000"/>
          <w:sz w:val="22"/>
          <w:szCs w:val="22"/>
        </w:rPr>
      </w:r>
    </w:p>
    <w:p>
      <w:pPr>
        <w:pStyle w:val="ListParagraph"/>
        <w:spacing w:before="0" w:after="120"/>
        <w:ind w:start="450"/>
        <w:rPr>
          <w:bCs/>
          <w:color w:themeColor="text1" w:val="000000"/>
          <w:sz w:val="22"/>
          <w:szCs w:val="22"/>
        </w:rPr>
      </w:pPr>
      <w:r>
        <w:rPr>
          <w:bCs/>
          <w:color w:themeColor="text1" w:val="000000"/>
          <w:sz w:val="22"/>
          <w:szCs w:val="22"/>
        </w:rPr>
      </w:r>
    </w:p>
    <w:p>
      <w:pPr>
        <w:pStyle w:val="ListParagraph"/>
        <w:spacing w:before="0" w:after="120"/>
        <w:ind w:start="450"/>
        <w:rPr>
          <w:bCs/>
          <w:color w:themeColor="text1" w:val="000000"/>
          <w:sz w:val="22"/>
          <w:szCs w:val="22"/>
        </w:rPr>
      </w:pPr>
      <w:r>
        <w:rPr>
          <w:bCs/>
          <w:color w:themeColor="text1" w:val="000000"/>
          <w:sz w:val="22"/>
          <w:szCs w:val="22"/>
        </w:rPr>
      </w:r>
    </w:p>
    <w:p>
      <w:pPr>
        <w:pStyle w:val="ListParagraph"/>
        <w:spacing w:before="0" w:after="120"/>
        <w:ind w:start="450"/>
        <w:rPr>
          <w:bCs/>
          <w:color w:themeColor="text1" w:val="000000"/>
          <w:sz w:val="22"/>
          <w:szCs w:val="22"/>
        </w:rPr>
      </w:pPr>
      <w:r>
        <w:rPr>
          <w:bCs/>
          <w:color w:themeColor="text1" w:val="000000"/>
          <w:sz w:val="22"/>
          <w:szCs w:val="22"/>
        </w:rPr>
      </w:r>
    </w:p>
    <w:p>
      <w:pPr>
        <w:pStyle w:val="ListParagraph"/>
        <w:spacing w:before="0" w:after="120"/>
        <w:ind w:start="450"/>
        <w:rPr>
          <w:bCs/>
          <w:color w:themeColor="text1" w:val="000000"/>
          <w:sz w:val="22"/>
          <w:szCs w:val="22"/>
        </w:rPr>
      </w:pPr>
      <w:r>
        <w:rPr>
          <w:bCs/>
          <w:color w:themeColor="text1" w:val="000000"/>
          <w:sz w:val="22"/>
          <w:szCs w:val="22"/>
        </w:rPr>
      </w:r>
    </w:p>
    <w:p>
      <w:pPr>
        <w:pStyle w:val="ListParagraph"/>
        <w:spacing w:before="0" w:after="120"/>
        <w:ind w:start="450"/>
        <w:rPr>
          <w:bCs/>
          <w:color w:themeColor="text1" w:val="000000"/>
          <w:sz w:val="22"/>
          <w:szCs w:val="22"/>
        </w:rPr>
      </w:pPr>
      <w:r>
        <w:rPr>
          <w:bCs/>
          <w:color w:themeColor="text1" w:val="000000"/>
          <w:sz w:val="22"/>
          <w:szCs w:val="22"/>
        </w:rPr>
        <w:br/>
      </w:r>
    </w:p>
    <w:p>
      <w:pPr>
        <w:pStyle w:val="Normal"/>
        <w:shd w:val="clear" w:color="auto" w:fill="D9E2F3" w:themeFill="accent1" w:themeFillTint="33"/>
        <w:spacing w:before="0" w:after="120"/>
        <w:rPr>
          <w:b/>
          <w:color w:val="002060"/>
          <w:sz w:val="28"/>
          <w:szCs w:val="28"/>
        </w:rPr>
      </w:pPr>
      <w:r>
        <w:rPr>
          <w:b/>
          <w:color w:val="002060"/>
          <w:sz w:val="28"/>
          <w:szCs w:val="28"/>
        </w:rPr>
        <w:t>Part C: Analysis of Second-Order Transfer Function Models</w:t>
      </w:r>
    </w:p>
    <w:p>
      <w:pPr>
        <w:pStyle w:val="Normal"/>
        <w:rPr/>
      </w:pPr>
      <w:r>
        <w:rPr/>
        <w:t>Consider the series RLC circuit as shown in Figure 2,</w:t>
      </w:r>
    </w:p>
    <w:p>
      <w:pPr>
        <w:pStyle w:val="Normal"/>
        <w:rPr/>
      </w:pPr>
      <w:r>
        <w:rPr/>
        <mc:AlternateContent>
          <mc:Choice Requires="wpg">
            <w:drawing>
              <wp:anchor behindDoc="0" distT="0" distB="5080" distL="0" distR="0" simplePos="0" locked="0" layoutInCell="1" allowOverlap="1" relativeHeight="39" wp14:anchorId="72001964">
                <wp:simplePos x="0" y="0"/>
                <wp:positionH relativeFrom="column">
                  <wp:posOffset>2171700</wp:posOffset>
                </wp:positionH>
                <wp:positionV relativeFrom="paragraph">
                  <wp:posOffset>54610</wp:posOffset>
                </wp:positionV>
                <wp:extent cx="2219325" cy="1100455"/>
                <wp:effectExtent l="0" t="0" r="0" b="5080"/>
                <wp:wrapNone/>
                <wp:docPr id="20" name="Group 49"/>
                <a:graphic xmlns:a="http://schemas.openxmlformats.org/drawingml/2006/main">
                  <a:graphicData uri="http://schemas.microsoft.com/office/word/2010/wordprocessingGroup">
                    <wpg:wgp>
                      <wpg:cNvGrpSpPr/>
                      <wpg:grpSpPr>
                        <a:xfrm>
                          <a:off x="0" y="0"/>
                          <a:ext cx="2219400" cy="1100520"/>
                          <a:chOff x="0" y="0"/>
                          <a:chExt cx="2219400" cy="1100520"/>
                        </a:xfrm>
                      </wpg:grpSpPr>
                      <pic:pic xmlns:pic="http://schemas.openxmlformats.org/drawingml/2006/picture">
                        <pic:nvPicPr>
                          <pic:cNvPr id="21" name="Picture 21" descr=""/>
                          <pic:cNvPicPr/>
                        </pic:nvPicPr>
                        <pic:blipFill>
                          <a:blip r:embed="rId16"/>
                          <a:stretch/>
                        </pic:blipFill>
                        <pic:spPr>
                          <a:xfrm>
                            <a:off x="137880" y="0"/>
                            <a:ext cx="1826280" cy="1100520"/>
                          </a:xfrm>
                          <a:prstGeom prst="rect">
                            <a:avLst/>
                          </a:prstGeom>
                          <a:noFill/>
                          <a:ln w="0">
                            <a:noFill/>
                          </a:ln>
                        </pic:spPr>
                      </pic:pic>
                      <wps:wsp>
                        <wps:cNvPr id="22" name="Text Box 22"/>
                        <wps:cNvSpPr/>
                        <wps:spPr>
                          <a:xfrm>
                            <a:off x="0" y="464760"/>
                            <a:ext cx="396720" cy="311760"/>
                          </a:xfrm>
                          <a:prstGeom prst="rect">
                            <a:avLst/>
                          </a:prstGeom>
                          <a:noFill/>
                          <a:ln w="9525">
                            <a:noFill/>
                          </a:ln>
                        </wps:spPr>
                        <wps:style>
                          <a:lnRef idx="0"/>
                          <a:fillRef idx="0"/>
                          <a:effectRef idx="0"/>
                          <a:fontRef idx="minor"/>
                        </wps:style>
                        <wps:txbx>
                          <w:txbxContent>
                            <w:p>
                              <w:pPr>
                                <w:pStyle w:val="Normal"/>
                                <w:spacing w:lineRule="auto" w:line="276" w:before="0" w:after="200"/>
                                <w:jc w:val="center"/>
                                <w:rPr>
                                  <w:rFonts w:ascii="Cambria Math" w:hAnsi="Cambria Math" w:eastAsia="Calibri" w:cs="Arial"/>
                                  <w:i/>
                                  <w:i/>
                                  <w:iCs/>
                                  <w:color w:themeColor="text1" w:val="000000"/>
                                  <w:kern w:val="2"/>
                                </w:rPr>
                              </w:pPr>
                              <w:r>
                                <w:rPr/>
                              </w:r>
                              <m:oMathPara xmlns:m="http://schemas.openxmlformats.org/officeDocument/2006/math">
                                <m:oMathParaPr>
                                  <m:jc m:val="center"/>
                                </m:oMathParaPr>
                                <m:oMath>
                                  <m:sSub>
                                    <m:e>
                                      <m:r>
                                        <m:t xml:space="preserve">v</m:t>
                                      </m:r>
                                    </m:e>
                                    <m:sub>
                                      <m:r>
                                        <m:t xml:space="preserve">a</m:t>
                                      </m:r>
                                    </m:sub>
                                  </m:sSub>
                                  <m:r>
                                    <m:t xml:space="preserve">(</m:t>
                                  </m:r>
                                  <m:r>
                                    <m:t xml:space="preserve">t</m:t>
                                  </m:r>
                                  <m:r>
                                    <m:t xml:space="preserve">)</m:t>
                                  </m:r>
                                </m:oMath>
                              </m:oMathPara>
                            </w:p>
                          </w:txbxContent>
                        </wps:txbx>
                        <wps:bodyPr lIns="0" rIns="0" tIns="0" bIns="0" anchor="t">
                          <a:noAutofit/>
                        </wps:bodyPr>
                      </wps:wsp>
                      <wps:wsp>
                        <wps:cNvPr id="23" name="Text Box 2"/>
                        <wps:cNvSpPr/>
                        <wps:spPr>
                          <a:xfrm>
                            <a:off x="1805400" y="432360"/>
                            <a:ext cx="414000" cy="273600"/>
                          </a:xfrm>
                          <a:prstGeom prst="rect">
                            <a:avLst/>
                          </a:prstGeom>
                          <a:noFill/>
                          <a:ln w="9525">
                            <a:noFill/>
                          </a:ln>
                        </wps:spPr>
                        <wps:style>
                          <a:lnRef idx="0"/>
                          <a:fillRef idx="0"/>
                          <a:effectRef idx="0"/>
                          <a:fontRef idx="minor"/>
                        </wps:style>
                        <wps:txbx>
                          <w:txbxContent>
                            <w:p>
                              <w:pPr>
                                <w:pStyle w:val="Normal"/>
                                <w:spacing w:lineRule="auto" w:line="276" w:before="0" w:after="200"/>
                                <w:jc w:val="center"/>
                                <w:rPr>
                                  <w:rFonts w:ascii="Cambria Math" w:hAnsi="Cambria Math" w:eastAsia="Calibri" w:cs="Arial"/>
                                  <w:i/>
                                  <w:i/>
                                  <w:iCs/>
                                  <w:color w:themeColor="text1" w:val="000000"/>
                                  <w:kern w:val="2"/>
                                </w:rPr>
                              </w:pPr>
                              <w:r>
                                <w:rPr/>
                              </w:r>
                              <m:oMathPara xmlns:m="http://schemas.openxmlformats.org/officeDocument/2006/math">
                                <m:oMathParaPr>
                                  <m:jc m:val="center"/>
                                </m:oMathParaPr>
                                <m:oMath>
                                  <m:sSub>
                                    <m:e>
                                      <m:r>
                                        <m:t xml:space="preserve">v</m:t>
                                      </m:r>
                                    </m:e>
                                    <m:sub>
                                      <m:r>
                                        <m:t xml:space="preserve">c</m:t>
                                      </m:r>
                                    </m:sub>
                                  </m:sSub>
                                  <m:r>
                                    <m:t xml:space="preserve">(</m:t>
                                  </m:r>
                                  <m:r>
                                    <m:t xml:space="preserve">t</m:t>
                                  </m:r>
                                  <m:r>
                                    <m:t xml:space="preserve">)</m:t>
                                  </m:r>
                                </m:oMath>
                              </m:oMathPara>
                            </w:p>
                          </w:txbxContent>
                        </wps:txbx>
                        <wps:bodyPr lIns="0" rIns="0" tIns="0" bIns="0" anchor="t">
                          <a:noAutofit/>
                        </wps:bodyPr>
                      </wps:wsp>
                    </wpg:wgp>
                  </a:graphicData>
                </a:graphic>
              </wp:anchor>
            </w:drawing>
          </mc:Choice>
          <mc:Fallback>
            <w:pict>
              <v:group id="shape_0" alt="Group 49" style="position:absolute;margin-left:171pt;margin-top:4.3pt;width:174.8pt;height:86.65pt" coordorigin="3420,86" coordsize="3496,17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1" stroked="f" o:allowincell="f" style="position:absolute;left:3637;top:86;width:2875;height:1732;mso-wrap-style:none;v-text-anchor:middle" type="_x0000_t75">
                  <v:imagedata r:id="rId17" o:detectmouseclick="t"/>
                  <v:stroke color="#3465a4" joinstyle="round" endcap="flat"/>
                  <w10:wrap type="none"/>
                </v:shape>
                <v:rect id="shape_0" ID="Text Box 22" path="m0,0l-2147483645,0l-2147483645,-2147483646l0,-2147483646xe" stroked="f" o:allowincell="f" style="position:absolute;left:3420;top:818;width:624;height:490;mso-wrap-style:none;v-text-anchor:middle">
                  <v:fill o:detectmouseclick="t" on="false"/>
                  <v:stroke color="#3465a4" weight="9360" joinstyle="round" endcap="flat"/>
                  <v:textbox>
                    <w:txbxContent>
                      <w:p>
                        <w:pPr>
                          <w:pStyle w:val="Normal"/>
                          <w:spacing w:lineRule="auto" w:line="276" w:before="0" w:after="200"/>
                          <w:jc w:val="center"/>
                          <w:rPr>
                            <w:rFonts w:ascii="Cambria Math" w:hAnsi="Cambria Math" w:eastAsia="Calibri" w:cs="Arial"/>
                            <w:i/>
                            <w:i/>
                            <w:iCs/>
                            <w:color w:themeColor="text1" w:val="000000"/>
                            <w:kern w:val="2"/>
                          </w:rPr>
                        </w:pPr>
                        <w:r>
                          <w:rPr/>
                        </w:r>
                        <m:oMathPara xmlns:m="http://schemas.openxmlformats.org/officeDocument/2006/math">
                          <m:oMathParaPr>
                            <m:jc m:val="center"/>
                          </m:oMathParaPr>
                          <m:oMath>
                            <m:sSub>
                              <m:e>
                                <m:r>
                                  <m:t xml:space="preserve">v</m:t>
                                </m:r>
                              </m:e>
                              <m:sub>
                                <m:r>
                                  <m:t xml:space="preserve">a</m:t>
                                </m:r>
                              </m:sub>
                            </m:sSub>
                            <m:r>
                              <m:t xml:space="preserve">(</m:t>
                            </m:r>
                            <m:r>
                              <m:t xml:space="preserve">t</m:t>
                            </m:r>
                            <m:r>
                              <m:t xml:space="preserve">)</m:t>
                            </m:r>
                          </m:oMath>
                        </m:oMathPara>
                      </w:p>
                    </w:txbxContent>
                  </v:textbox>
                  <w10:wrap type="none"/>
                </v:rect>
                <v:rect id="shape_0" ID="Text Box 2" path="m0,0l-2147483645,0l-2147483645,-2147483646l0,-2147483646xe" stroked="f" o:allowincell="f" style="position:absolute;left:6263;top:767;width:651;height:430;mso-wrap-style:none;v-text-anchor:middle">
                  <v:fill o:detectmouseclick="t" on="false"/>
                  <v:stroke color="#3465a4" weight="9360" joinstyle="round" endcap="flat"/>
                  <v:textbox>
                    <w:txbxContent>
                      <w:p>
                        <w:pPr>
                          <w:pStyle w:val="Normal"/>
                          <w:spacing w:lineRule="auto" w:line="276" w:before="0" w:after="200"/>
                          <w:jc w:val="center"/>
                          <w:rPr>
                            <w:rFonts w:ascii="Cambria Math" w:hAnsi="Cambria Math" w:eastAsia="Calibri" w:cs="Arial"/>
                            <w:i/>
                            <w:i/>
                            <w:iCs/>
                            <w:color w:themeColor="text1" w:val="000000"/>
                            <w:kern w:val="2"/>
                          </w:rPr>
                        </w:pPr>
                        <w:r>
                          <w:rPr/>
                        </w:r>
                        <m:oMathPara xmlns:m="http://schemas.openxmlformats.org/officeDocument/2006/math">
                          <m:oMathParaPr>
                            <m:jc m:val="center"/>
                          </m:oMathParaPr>
                          <m:oMath>
                            <m:sSub>
                              <m:e>
                                <m:r>
                                  <m:t xml:space="preserve">v</m:t>
                                </m:r>
                              </m:e>
                              <m:sub>
                                <m:r>
                                  <m:t xml:space="preserve">c</m:t>
                                </m:r>
                              </m:sub>
                            </m:sSub>
                            <m:r>
                              <m:t xml:space="preserve">(</m:t>
                            </m:r>
                            <m:r>
                              <m:t xml:space="preserve">t</m:t>
                            </m:r>
                            <m:r>
                              <m:t xml:space="preserve">)</m:t>
                            </m:r>
                          </m:oMath>
                        </m:oMathPara>
                      </w:p>
                    </w:txbxContent>
                  </v:textbox>
                  <w10:wrap type="none"/>
                </v:rect>
              </v:group>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Normal"/>
        <w:jc w:val="center"/>
        <w:rPr>
          <w:sz w:val="20"/>
          <w:szCs w:val="20"/>
        </w:rPr>
      </w:pPr>
      <w:r>
        <w:rPr>
          <w:sz w:val="20"/>
          <w:szCs w:val="20"/>
        </w:rPr>
        <w:t>Figure 2: Series RLC Circuit</w:t>
      </w:r>
    </w:p>
    <w:p>
      <w:pPr>
        <w:pStyle w:val="Normal"/>
        <w:spacing w:before="0" w:after="120"/>
        <w:rPr/>
      </w:pPr>
      <w:r>
        <w:rPr/>
      </w:r>
    </w:p>
    <w:p>
      <w:pPr>
        <w:pStyle w:val="Normal"/>
        <w:spacing w:before="0" w:after="120"/>
        <w:rPr/>
      </w:pPr>
      <w:r>
        <w:rPr/>
        <w:t xml:space="preserve">The </w:t>
      </w:r>
      <w:r>
        <w:rPr>
          <w:b/>
          <w:bCs/>
        </w:rPr>
        <w:t>dynamic model</w:t>
      </w:r>
      <w:r>
        <w:rPr/>
        <w:t xml:space="preserve"> of this system is described by the following ordinary differential equation,</w:t>
      </w:r>
    </w:p>
    <w:p>
      <w:pPr>
        <w:pStyle w:val="Normal"/>
        <w:spacing w:before="0" w:after="120"/>
        <w:jc w:val="center"/>
        <w:rPr>
          <w:rFonts w:eastAsia="" w:cs="" w:asciiTheme="majorBidi" w:cstheme="majorBidi" w:eastAsiaTheme="minorEastAsia" w:hAnsiTheme="majorBidi"/>
          <w:b/>
          <w:bCs/>
          <w:color w:val="C00000"/>
        </w:rPr>
      </w:pPr>
      <w:r>
        <w:rPr/>
      </w:r>
      <m:oMathPara xmlns:m="http://schemas.openxmlformats.org/officeDocument/2006/math">
        <m:oMathParaPr>
          <m:jc m:val="center"/>
        </m:oMathParaPr>
        <m:oMath>
          <m:sSub>
            <m:e>
              <m:r>
                <m:t xml:space="preserve">v</m:t>
              </m:r>
            </m:e>
            <m:sub>
              <m:r>
                <m:t xml:space="preserve">a</m:t>
              </m:r>
            </m:sub>
          </m:sSub>
          <m:d>
            <m:dPr>
              <m:begChr m:val="("/>
              <m:endChr m:val=")"/>
            </m:dPr>
            <m:e>
              <m:r>
                <m:t xml:space="preserve">t</m:t>
              </m:r>
            </m:e>
          </m:d>
          <m:r>
            <m:rPr>
              <m:lit/>
              <m:nor/>
            </m:rPr>
            <m:t xml:space="preserve">=</m:t>
          </m:r>
          <m:r>
            <m:t xml:space="preserve">L</m:t>
          </m:r>
          <m:r>
            <m:t xml:space="preserve">C</m:t>
          </m:r>
          <m:f>
            <m:num>
              <m:sSup>
                <m:e>
                  <m:r>
                    <m:t xml:space="preserve">d</m:t>
                  </m:r>
                </m:e>
                <m:sup>
                  <m:r>
                    <m:t xml:space="preserve">2</m:t>
                  </m:r>
                </m:sup>
              </m:sSup>
              <m:sSub>
                <m:e>
                  <m:r>
                    <m:t xml:space="preserve">v</m:t>
                  </m:r>
                </m:e>
                <m:sub>
                  <m:r>
                    <m:t xml:space="preserve">c</m:t>
                  </m:r>
                </m:sub>
              </m:sSub>
              <m:r>
                <m:t xml:space="preserve">(</m:t>
              </m:r>
              <m:r>
                <m:t xml:space="preserve">t</m:t>
              </m:r>
              <m:r>
                <m:t xml:space="preserve">)</m:t>
              </m:r>
            </m:num>
            <m:den>
              <m:r>
                <m:t xml:space="preserve">d</m:t>
              </m:r>
              <m:sSup>
                <m:e>
                  <m:r>
                    <m:t xml:space="preserve">t</m:t>
                  </m:r>
                </m:e>
                <m:sup>
                  <m:r>
                    <m:t xml:space="preserve">2</m:t>
                  </m:r>
                </m:sup>
              </m:sSup>
            </m:den>
          </m:f>
          <m:r>
            <m:rPr>
              <m:lit/>
              <m:nor/>
            </m:rPr>
            <m:t xml:space="preserve">+</m:t>
          </m:r>
          <m:r>
            <m:t xml:space="preserve">R</m:t>
          </m:r>
          <m:r>
            <m:t xml:space="preserve">C</m:t>
          </m:r>
          <m:f>
            <m:num>
              <m:r>
                <m:t xml:space="preserve">d</m:t>
              </m:r>
              <m:sSub>
                <m:e>
                  <m:r>
                    <m:t xml:space="preserve">v</m:t>
                  </m:r>
                </m:e>
                <m:sub>
                  <m:r>
                    <m:t xml:space="preserve">c</m:t>
                  </m:r>
                </m:sub>
              </m:sSub>
              <m:r>
                <m:t xml:space="preserve">(</m:t>
              </m:r>
              <m:r>
                <m:t xml:space="preserve">t</m:t>
              </m:r>
              <m:r>
                <m:t xml:space="preserve">)</m:t>
              </m:r>
            </m:num>
            <m:den>
              <m:r>
                <m:t xml:space="preserve">dt</m:t>
              </m:r>
            </m:den>
          </m:f>
          <m:r>
            <m:rPr>
              <m:lit/>
              <m:nor/>
            </m:rPr>
            <m:t xml:space="preserve">+</m:t>
          </m:r>
          <m:sSub>
            <m:e>
              <m:r>
                <m:t xml:space="preserve">v</m:t>
              </m:r>
            </m:e>
            <m:sub>
              <m:r>
                <m:t xml:space="preserve">C</m:t>
              </m:r>
            </m:sub>
          </m:sSub>
          <m:d>
            <m:dPr>
              <m:begChr m:val="("/>
              <m:endChr m:val=")"/>
            </m:dPr>
            <m:e>
              <m:r>
                <m:t xml:space="preserve">t</m:t>
              </m:r>
            </m:e>
          </m:d>
        </m:oMath>
      </m:oMathPara>
    </w:p>
    <w:p>
      <w:pPr>
        <w:pStyle w:val="Normal"/>
        <w:rPr>
          <w:rFonts w:eastAsia="" w:eastAsiaTheme="minorEastAsia"/>
        </w:rPr>
      </w:pPr>
      <w:r>
        <w:rPr/>
        <w:t>where</w:t>
        <w:tab/>
        <w:t xml:space="preserve"> </w:t>
      </w:r>
      <w:r>
        <w:rPr/>
      </w:r>
      <m:oMath xmlns:m="http://schemas.openxmlformats.org/officeDocument/2006/math">
        <m:r>
          <m:t xml:space="preserve">R</m:t>
        </m:r>
        <m:r>
          <m:t xml:space="preserve">:</m:t>
        </m:r>
      </m:oMath>
      <w:r>
        <w:rPr>
          <w:rFonts w:eastAsia="" w:eastAsiaTheme="minorEastAsia"/>
        </w:rPr>
        <w:t xml:space="preserve"> Resistance (</w:t>
      </w:r>
      <w:r>
        <w:rPr/>
      </w:r>
      <m:oMath xmlns:m="http://schemas.openxmlformats.org/officeDocument/2006/math">
        <m:r>
          <m:t xml:space="preserve">Ω</m:t>
        </m:r>
      </m:oMath>
      <w:r>
        <w:rPr>
          <w:rFonts w:eastAsia="" w:eastAsiaTheme="minorEastAsia"/>
        </w:rPr>
        <w:t>),</w:t>
      </w:r>
    </w:p>
    <w:p>
      <w:pPr>
        <w:pStyle w:val="Normal"/>
        <w:ind w:firstLine="720"/>
        <w:rPr>
          <w:rFonts w:eastAsia="" w:eastAsiaTheme="minorEastAsia"/>
        </w:rPr>
      </w:pPr>
      <w:r>
        <w:rPr>
          <w:rFonts w:eastAsia="" w:eastAsiaTheme="minorEastAsia"/>
        </w:rPr>
        <w:t xml:space="preserve"> </w:t>
      </w:r>
      <w:r>
        <w:rPr/>
      </w:r>
      <m:oMath xmlns:m="http://schemas.openxmlformats.org/officeDocument/2006/math">
        <m:r>
          <m:t xml:space="preserve">C</m:t>
        </m:r>
        <m:r>
          <m:t xml:space="preserve">:</m:t>
        </m:r>
      </m:oMath>
      <w:r>
        <w:rPr>
          <w:rFonts w:eastAsia="" w:eastAsiaTheme="minorEastAsia"/>
        </w:rPr>
        <w:t xml:space="preserve"> </w:t>
      </w:r>
      <w:r>
        <w:rPr>
          <w:rFonts w:eastAsia="" w:eastAsiaTheme="minorEastAsia"/>
        </w:rPr>
        <w:t>Capacitance (F),</w:t>
      </w:r>
    </w:p>
    <w:p>
      <w:pPr>
        <w:pStyle w:val="Normal"/>
        <w:ind w:firstLine="720"/>
        <w:rPr>
          <w:rFonts w:eastAsia="" w:eastAsiaTheme="minorEastAsia"/>
        </w:rPr>
      </w:pPr>
      <w:r>
        <w:rPr/>
      </w:r>
      <m:oMath xmlns:m="http://schemas.openxmlformats.org/officeDocument/2006/math">
        <m:r>
          <m:t xml:space="preserve">L</m:t>
        </m:r>
        <m:r>
          <m:t xml:space="preserve">:</m:t>
        </m:r>
      </m:oMath>
      <w:r>
        <w:rPr>
          <w:rFonts w:eastAsia="" w:eastAsiaTheme="minorEastAsia"/>
        </w:rPr>
        <w:t xml:space="preserve"> </w:t>
      </w:r>
      <w:r>
        <w:rPr>
          <w:rFonts w:eastAsia="" w:eastAsiaTheme="minorEastAsia"/>
        </w:rPr>
        <w:t>Inductance (H),</w:t>
      </w:r>
    </w:p>
    <w:p>
      <w:pPr>
        <w:pStyle w:val="Normal"/>
        <w:ind w:firstLine="720"/>
        <w:rPr>
          <w:rFonts w:eastAsia="" w:eastAsiaTheme="minorEastAsia"/>
        </w:rPr>
      </w:pPr>
      <w:r>
        <w:rPr/>
      </w:r>
      <m:oMath xmlns:m="http://schemas.openxmlformats.org/officeDocument/2006/math">
        <m:sSub>
          <m:e>
            <m:r>
              <m:t xml:space="preserve">v</m:t>
            </m:r>
          </m:e>
          <m:sub>
            <m:r>
              <m:t xml:space="preserve">a</m:t>
            </m:r>
          </m:sub>
        </m:sSub>
        <m:d>
          <m:dPr>
            <m:begChr m:val="("/>
            <m:endChr m:val=")"/>
          </m:dPr>
          <m:e>
            <m:r>
              <m:t xml:space="preserve">t</m:t>
            </m:r>
          </m:e>
        </m:d>
        <m:r>
          <m:t xml:space="preserve">:</m:t>
        </m:r>
      </m:oMath>
      <w:r>
        <w:rPr>
          <w:rFonts w:eastAsia="" w:eastAsiaTheme="minorEastAsia"/>
        </w:rPr>
        <w:t xml:space="preserve"> </w:t>
      </w:r>
      <w:r>
        <w:rPr>
          <w:rFonts w:eastAsia="" w:eastAsiaTheme="minorEastAsia"/>
        </w:rPr>
        <w:t>Applied voltage (V),</w:t>
      </w:r>
    </w:p>
    <w:p>
      <w:pPr>
        <w:pStyle w:val="Normal"/>
        <w:ind w:firstLine="720"/>
        <w:rPr>
          <w:rFonts w:eastAsia="" w:eastAsiaTheme="minorEastAsia"/>
        </w:rPr>
      </w:pPr>
      <w:r>
        <w:rPr/>
      </w:r>
      <m:oMath xmlns:m="http://schemas.openxmlformats.org/officeDocument/2006/math">
        <m:sSub>
          <m:e>
            <m:r>
              <m:t xml:space="preserve">v</m:t>
            </m:r>
          </m:e>
          <m:sub>
            <m:r>
              <m:t xml:space="preserve">c</m:t>
            </m:r>
          </m:sub>
        </m:sSub>
        <m:d>
          <m:dPr>
            <m:begChr m:val="("/>
            <m:endChr m:val=")"/>
          </m:dPr>
          <m:e>
            <m:r>
              <m:t xml:space="preserve">t</m:t>
            </m:r>
          </m:e>
        </m:d>
        <m:r>
          <m:t xml:space="preserve">:</m:t>
        </m:r>
      </m:oMath>
      <w:r>
        <w:rPr>
          <w:rFonts w:eastAsia="" w:eastAsiaTheme="minorEastAsia"/>
        </w:rPr>
        <w:t xml:space="preserve"> </w:t>
      </w:r>
      <w:r>
        <w:rPr>
          <w:rFonts w:eastAsia="" w:eastAsiaTheme="minorEastAsia"/>
        </w:rPr>
        <w:t>Voltage across the capacitor (V),</w:t>
      </w:r>
    </w:p>
    <w:p>
      <w:pPr>
        <w:pStyle w:val="Normal"/>
        <w:rPr/>
      </w:pPr>
      <w:r>
        <w:rPr/>
      </w:r>
    </w:p>
    <w:p>
      <w:pPr>
        <w:pStyle w:val="Normal"/>
        <w:spacing w:before="0" w:after="120"/>
        <w:rPr>
          <w:color w:themeColor="text1" w:val="000000"/>
        </w:rPr>
      </w:pPr>
      <w:r>
        <w:rPr>
          <w:color w:themeColor="text1" w:val="000000"/>
        </w:rPr>
        <w:t xml:space="preserve">Considering the </w:t>
      </w:r>
      <w:r>
        <w:rPr/>
      </w:r>
      <m:oMath xmlns:m="http://schemas.openxmlformats.org/officeDocument/2006/math">
        <m:sSub>
          <m:e>
            <m:r>
              <m:t xml:space="preserve">v</m:t>
            </m:r>
          </m:e>
          <m:sub>
            <m:r>
              <m:t xml:space="preserve">a</m:t>
            </m:r>
          </m:sub>
        </m:sSub>
        <m:d>
          <m:dPr>
            <m:begChr m:val="("/>
            <m:endChr m:val=")"/>
          </m:dPr>
          <m:e>
            <m:r>
              <m:t xml:space="preserve">t</m:t>
            </m:r>
          </m:e>
        </m:d>
      </m:oMath>
      <w:r>
        <w:rPr>
          <w:rFonts w:eastAsia="" w:eastAsiaTheme="minorEastAsia"/>
          <w:color w:themeColor="text1" w:val="000000"/>
        </w:rPr>
        <w:t xml:space="preserve"> as the input and </w:t>
      </w:r>
      <w:r>
        <w:rPr/>
      </w:r>
      <m:oMath xmlns:m="http://schemas.openxmlformats.org/officeDocument/2006/math">
        <m:sSub>
          <m:e>
            <m:r>
              <m:t xml:space="preserve">v</m:t>
            </m:r>
          </m:e>
          <m:sub>
            <m:r>
              <m:t xml:space="preserve">c</m:t>
            </m:r>
          </m:sub>
        </m:sSub>
        <m:r>
          <m:t xml:space="preserve">(</m:t>
        </m:r>
        <m:r>
          <m:t xml:space="preserve">t</m:t>
        </m:r>
        <m:r>
          <m:t xml:space="preserve">)</m:t>
        </m:r>
      </m:oMath>
      <w:r>
        <w:rPr>
          <w:rFonts w:eastAsia="" w:eastAsiaTheme="minorEastAsia"/>
          <w:color w:themeColor="text1" w:val="000000"/>
        </w:rPr>
        <w:t xml:space="preserve"> as the output,</w:t>
      </w:r>
      <w:r>
        <w:rPr>
          <w:color w:themeColor="text1" w:val="000000"/>
        </w:rPr>
        <w:t xml:space="preserve"> the </w:t>
      </w:r>
      <w:r>
        <w:rPr>
          <w:b/>
          <w:bCs/>
          <w:color w:themeColor="text1" w:val="000000"/>
        </w:rPr>
        <w:t>transfer function model</w:t>
      </w:r>
      <w:r>
        <w:rPr>
          <w:color w:themeColor="text1" w:val="000000"/>
        </w:rPr>
        <w:t xml:space="preserve"> is obtained as below,</w:t>
      </w:r>
    </w:p>
    <w:p>
      <w:pPr>
        <w:pStyle w:val="Normal"/>
        <w:spacing w:before="0" w:after="120"/>
        <w:jc w:val="center"/>
        <w:rPr>
          <w:color w:themeColor="text1" w:val="000000"/>
        </w:rPr>
      </w:pPr>
      <w:r>
        <w:rPr/>
      </w:r>
      <m:oMathPara xmlns:m="http://schemas.openxmlformats.org/officeDocument/2006/math">
        <m:oMathParaPr>
          <m:jc m:val="center"/>
        </m:oMathParaPr>
        <m:oMath>
          <m:r>
            <m:t xml:space="preserve">G</m:t>
          </m:r>
          <m:d>
            <m:dPr>
              <m:begChr m:val="("/>
              <m:endChr m:val=")"/>
            </m:dPr>
            <m:e>
              <m:r>
                <m:t xml:space="preserve">s</m:t>
              </m:r>
            </m:e>
          </m:d>
          <m:r>
            <m:rPr>
              <m:lit/>
              <m:nor/>
            </m:rPr>
            <m:t xml:space="preserve">=</m:t>
          </m:r>
          <m:f>
            <m:num>
              <m:sSub>
                <m:e>
                  <m:r>
                    <m:t xml:space="preserve">V</m:t>
                  </m:r>
                </m:e>
                <m:sub>
                  <m:r>
                    <m:t xml:space="preserve">c</m:t>
                  </m:r>
                </m:sub>
              </m:sSub>
              <m:d>
                <m:dPr>
                  <m:begChr m:val="("/>
                  <m:endChr m:val=")"/>
                </m:dPr>
                <m:e>
                  <m:r>
                    <m:t xml:space="preserve">s</m:t>
                  </m:r>
                </m:e>
              </m:d>
            </m:num>
            <m:den>
              <m:sSub>
                <m:e>
                  <m:r>
                    <m:t xml:space="preserve">V</m:t>
                  </m:r>
                </m:e>
                <m:sub>
                  <m:r>
                    <m:t xml:space="preserve">a</m:t>
                  </m:r>
                </m:sub>
              </m:sSub>
              <m:d>
                <m:dPr>
                  <m:begChr m:val="("/>
                  <m:endChr m:val=")"/>
                </m:dPr>
                <m:e>
                  <m:r>
                    <m:t xml:space="preserve">s</m:t>
                  </m:r>
                </m:e>
              </m:d>
            </m:den>
          </m:f>
          <m:r>
            <m:rPr>
              <m:lit/>
              <m:nor/>
            </m:rPr>
            <m:t xml:space="preserve">=</m:t>
          </m:r>
          <m:f>
            <m:num>
              <m:r>
                <m:t xml:space="preserve">1</m:t>
              </m:r>
            </m:num>
            <m:den>
              <m:r>
                <m:t xml:space="preserve">LC</m:t>
              </m:r>
              <m:sSup>
                <m:e>
                  <m:r>
                    <m:t xml:space="preserve">s</m:t>
                  </m:r>
                </m:e>
                <m:sup>
                  <m:r>
                    <m:t xml:space="preserve">2</m:t>
                  </m:r>
                </m:sup>
              </m:sSup>
              <m:r>
                <m:rPr>
                  <m:lit/>
                  <m:nor/>
                </m:rPr>
                <m:t xml:space="preserve">+</m:t>
              </m:r>
              <m:r>
                <m:t xml:space="preserve">RCs</m:t>
              </m:r>
              <m:r>
                <m:rPr>
                  <m:lit/>
                  <m:nor/>
                </m:rPr>
                <m:t xml:space="preserve">+</m:t>
              </m:r>
              <m:r>
                <m:t xml:space="preserve">1</m:t>
              </m:r>
            </m:den>
          </m:f>
        </m:oMath>
      </m:oMathPara>
    </w:p>
    <w:p>
      <w:pPr>
        <w:pStyle w:val="ListParagraph"/>
        <w:numPr>
          <w:ilvl w:val="0"/>
          <w:numId w:val="77"/>
        </w:numPr>
        <w:ind w:hanging="360" w:start="540"/>
        <w:rPr>
          <w:color w:themeColor="text1" w:val="000000"/>
          <w:sz w:val="22"/>
          <w:szCs w:val="22"/>
        </w:rPr>
      </w:pPr>
      <w:r>
        <w:rPr>
          <w:color w:themeColor="text1" w:val="000000"/>
          <w:sz w:val="22"/>
          <w:szCs w:val="22"/>
        </w:rPr>
        <w:t xml:space="preserve">Find the transfer function model in the </w:t>
      </w:r>
      <w:r>
        <w:rPr>
          <w:b/>
          <w:bCs/>
          <w:i/>
          <w:iCs/>
          <w:color w:themeColor="text1" w:val="000000"/>
          <w:sz w:val="22"/>
          <w:szCs w:val="22"/>
        </w:rPr>
        <w:t>standard</w:t>
      </w:r>
      <w:r>
        <w:rPr>
          <w:color w:themeColor="text1" w:val="000000"/>
          <w:sz w:val="22"/>
          <w:szCs w:val="22"/>
        </w:rPr>
        <w:t xml:space="preserve"> second-order transfer function form and determine the </w:t>
      </w:r>
      <w:r>
        <w:rPr>
          <w:b/>
          <w:bCs/>
          <w:color w:themeColor="text1" w:val="000000"/>
          <w:sz w:val="22"/>
          <w:szCs w:val="22"/>
        </w:rPr>
        <w:t>DC</w:t>
      </w:r>
      <w:r>
        <w:rPr>
          <w:color w:themeColor="text1" w:val="000000"/>
          <w:sz w:val="22"/>
          <w:szCs w:val="22"/>
        </w:rPr>
        <w:t>-</w:t>
      </w:r>
      <w:r>
        <w:rPr>
          <w:b/>
          <w:bCs/>
          <w:color w:themeColor="text1" w:val="000000"/>
          <w:sz w:val="22"/>
          <w:szCs w:val="22"/>
        </w:rPr>
        <w:t>gain</w:t>
      </w:r>
      <w:r>
        <w:rPr>
          <w:color w:themeColor="text1" w:val="000000"/>
          <w:sz w:val="22"/>
          <w:szCs w:val="22"/>
        </w:rPr>
        <w:t xml:space="preserve"> </w:t>
      </w:r>
      <w:r>
        <w:rPr/>
      </w:r>
      <m:oMath xmlns:m="http://schemas.openxmlformats.org/officeDocument/2006/math">
        <m:r>
          <m:t xml:space="preserve">K</m:t>
        </m:r>
      </m:oMath>
      <w:r>
        <w:rPr>
          <w:color w:themeColor="text1" w:val="000000"/>
          <w:sz w:val="22"/>
          <w:szCs w:val="22"/>
        </w:rPr>
        <w:t xml:space="preserve">, </w:t>
      </w:r>
      <w:r>
        <w:rPr>
          <w:b/>
          <w:bCs/>
          <w:color w:themeColor="text1" w:val="000000"/>
          <w:sz w:val="22"/>
          <w:szCs w:val="22"/>
        </w:rPr>
        <w:t>damping ratio</w:t>
      </w:r>
      <w:r>
        <w:rPr>
          <w:color w:themeColor="text1" w:val="000000"/>
          <w:sz w:val="22"/>
          <w:szCs w:val="22"/>
        </w:rPr>
        <w:t xml:space="preserve"> </w:t>
      </w:r>
      <w:r>
        <w:rPr/>
      </w:r>
      <m:oMath xmlns:m="http://schemas.openxmlformats.org/officeDocument/2006/math">
        <m:r>
          <m:t xml:space="preserve">ζ</m:t>
        </m:r>
      </m:oMath>
      <w:r>
        <w:rPr>
          <w:color w:themeColor="text1" w:val="000000"/>
          <w:sz w:val="22"/>
          <w:szCs w:val="22"/>
        </w:rPr>
        <w:t xml:space="preserve"> and the </w:t>
      </w:r>
      <w:r>
        <w:rPr>
          <w:b/>
          <w:bCs/>
          <w:color w:themeColor="text1" w:val="000000"/>
          <w:sz w:val="22"/>
          <w:szCs w:val="22"/>
        </w:rPr>
        <w:t>undamped natural frequency</w:t>
      </w:r>
      <w:r>
        <w:rPr>
          <w:color w:themeColor="text1" w:val="000000"/>
          <w:sz w:val="22"/>
          <w:szCs w:val="22"/>
        </w:rPr>
        <w:t xml:space="preserve"> </w:t>
      </w:r>
      <w:r>
        <w:rPr/>
      </w:r>
      <m:oMath xmlns:m="http://schemas.openxmlformats.org/officeDocument/2006/math">
        <m:sSub>
          <m:e>
            <m:r>
              <m:t xml:space="preserve">ω</m:t>
            </m:r>
          </m:e>
          <m:sub>
            <m:r>
              <m:t xml:space="preserve">n</m:t>
            </m:r>
          </m:sub>
        </m:sSub>
      </m:oMath>
      <w:r>
        <w:rPr>
          <w:color w:themeColor="text1" w:val="000000"/>
          <w:sz w:val="22"/>
          <w:szCs w:val="22"/>
        </w:rPr>
        <w:t xml:space="preserve"> in terms of the </w:t>
      </w:r>
      <w:r>
        <w:rPr/>
      </w:r>
      <m:oMath xmlns:m="http://schemas.openxmlformats.org/officeDocument/2006/math">
        <m:r>
          <m:t xml:space="preserve">R</m:t>
        </m:r>
      </m:oMath>
      <w:r>
        <w:rPr>
          <w:color w:themeColor="text1" w:val="000000"/>
          <w:sz w:val="22"/>
          <w:szCs w:val="22"/>
        </w:rPr>
        <w:t xml:space="preserve">, </w:t>
      </w:r>
      <w:r>
        <w:rPr/>
      </w:r>
      <m:oMath xmlns:m="http://schemas.openxmlformats.org/officeDocument/2006/math">
        <m:r>
          <m:t xml:space="preserve">C</m:t>
        </m:r>
      </m:oMath>
      <w:r>
        <w:rPr>
          <w:color w:themeColor="text1" w:val="000000"/>
          <w:sz w:val="22"/>
          <w:szCs w:val="22"/>
        </w:rPr>
        <w:t xml:space="preserve"> and </w:t>
      </w:r>
      <w:r>
        <w:rPr/>
      </w:r>
      <m:oMath xmlns:m="http://schemas.openxmlformats.org/officeDocument/2006/math">
        <m:r>
          <m:t xml:space="preserve">L</m:t>
        </m:r>
      </m:oMath>
      <w:r>
        <w:rPr>
          <w:color w:themeColor="text1" w:val="000000"/>
          <w:sz w:val="22"/>
          <w:szCs w:val="22"/>
        </w:rPr>
        <w:t xml:space="preserve"> values and complete </w:t>
      </w:r>
      <w:r>
        <w:rPr>
          <w:b/>
          <w:bCs/>
          <w:color w:themeColor="text1" w:val="000000"/>
          <w:sz w:val="22"/>
          <w:szCs w:val="22"/>
        </w:rPr>
        <w:t>Table 3</w:t>
      </w:r>
      <w:r>
        <w:rPr>
          <w:color w:themeColor="text1" w:val="000000"/>
          <w:sz w:val="22"/>
          <w:szCs w:val="22"/>
        </w:rPr>
        <w:t>. Show your work below.</w:t>
      </w:r>
    </w:p>
    <w:p>
      <w:pPr>
        <w:pStyle w:val="Normal"/>
        <w:spacing w:before="0" w:after="120"/>
        <w:jc w:val="center"/>
        <w:rPr>
          <w:rFonts w:eastAsia="" w:eastAsiaTheme="minorEastAsia"/>
          <w:b/>
          <w:bCs/>
          <w:color w:themeColor="text1" w:val="000000"/>
        </w:rPr>
      </w:pPr>
      <w:r>
        <w:rPr/>
      </w:r>
      <m:oMathPara xmlns:m="http://schemas.openxmlformats.org/officeDocument/2006/math">
        <m:oMathParaPr>
          <m:jc m:val="center"/>
        </m:oMathParaPr>
        <m:oMath>
          <m:r>
            <m:t xml:space="preserve">Standard</m:t>
          </m:r>
          <m:r>
            <m:rPr>
              <m:lit/>
              <m:nor/>
            </m:rPr>
            <m:t xml:space="preserve"> </m:t>
          </m:r>
          <m:r>
            <m:t xml:space="preserve">Form</m:t>
          </m:r>
          <m:r>
            <m:rPr>
              <m:lit/>
              <m:nor/>
            </m:rPr>
            <m:t xml:space="preserve"> </m:t>
          </m:r>
          <m:r>
            <m:rPr>
              <m:lit/>
              <m:nor/>
            </m:rPr>
            <m:t xml:space="preserve"> </m:t>
          </m:r>
          <m:r>
            <m:rPr>
              <m:lit/>
              <m:nor/>
            </m:rPr>
            <m:t xml:space="preserve"> </m:t>
          </m:r>
          <m:r>
            <m:rPr>
              <m:lit/>
              <m:nor/>
            </m:rPr>
            <m:t xml:space="preserve"> </m:t>
          </m:r>
          <m:r>
            <m:t xml:space="preserve">→</m:t>
          </m:r>
          <m:r>
            <m:rPr>
              <m:lit/>
              <m:nor/>
            </m:rPr>
            <m:t xml:space="preserve"> </m:t>
          </m:r>
          <m:r>
            <m:rPr>
              <m:lit/>
              <m:nor/>
            </m:rPr>
            <m:t xml:space="preserve"> </m:t>
          </m:r>
          <m:r>
            <m:rPr>
              <m:lit/>
              <m:nor/>
            </m:rPr>
            <m:t xml:space="preserve"> </m:t>
          </m:r>
          <m:r>
            <m:rPr>
              <m:lit/>
              <m:nor/>
            </m:rPr>
            <m:t xml:space="preserve"> </m:t>
          </m:r>
          <m:f>
            <m:num>
              <m:r>
                <m:t xml:space="preserve">K</m:t>
              </m:r>
              <m:sSubSup>
                <m:e>
                  <m:r>
                    <m:t xml:space="preserve">ω</m:t>
                  </m:r>
                </m:e>
                <m:sub>
                  <m:r>
                    <m:t xml:space="preserve">n</m:t>
                  </m:r>
                </m:sub>
                <m:sup>
                  <m:r>
                    <m:t xml:space="preserve">2</m:t>
                  </m:r>
                </m:sup>
              </m:sSubSup>
            </m:num>
            <m:den>
              <m:sSup>
                <m:e>
                  <m:r>
                    <m:t xml:space="preserve">s</m:t>
                  </m:r>
                </m:e>
                <m:sup>
                  <m:r>
                    <m:t xml:space="preserve">2</m:t>
                  </m:r>
                </m:sup>
              </m:sSup>
              <m:r>
                <m:rPr>
                  <m:lit/>
                  <m:nor/>
                </m:rPr>
                <m:t xml:space="preserve">+</m:t>
              </m:r>
              <m:r>
                <m:t xml:space="preserve">2</m:t>
              </m:r>
              <m:r>
                <m:t xml:space="preserve">ζ</m:t>
              </m:r>
              <m:sSub>
                <m:e>
                  <m:r>
                    <m:t xml:space="preserve">ω</m:t>
                  </m:r>
                </m:e>
                <m:sub>
                  <m:r>
                    <m:t xml:space="preserve">n</m:t>
                  </m:r>
                </m:sub>
              </m:sSub>
              <m:r>
                <m:t xml:space="preserve">s</m:t>
              </m:r>
              <m:r>
                <m:rPr>
                  <m:lit/>
                  <m:nor/>
                </m:rPr>
                <m:t xml:space="preserve">+</m:t>
              </m:r>
              <m:sSubSup>
                <m:e>
                  <m:r>
                    <m:t xml:space="preserve">ω</m:t>
                  </m:r>
                </m:e>
                <m:sub>
                  <m:r>
                    <m:t xml:space="preserve">n</m:t>
                  </m:r>
                </m:sub>
                <m:sup>
                  <m:r>
                    <m:t xml:space="preserve">2</m:t>
                  </m:r>
                </m:sup>
              </m:sSubSup>
            </m:den>
          </m:f>
        </m:oMath>
      </m:oMathPara>
    </w:p>
    <w:p>
      <w:pPr>
        <w:pStyle w:val="Normal"/>
        <w:spacing w:before="0" w:after="120"/>
        <w:rPr>
          <w:rFonts w:eastAsia="" w:eastAsiaTheme="minorEastAsia"/>
          <w:color w:themeColor="text1" w:val="000000"/>
        </w:rPr>
      </w:pPr>
      <w:r>
        <w:rPr/>
        <mc:AlternateContent>
          <mc:Choice Requires="wps">
            <w:drawing>
              <wp:inline distT="0" distB="0" distL="0" distR="0" wp14:anchorId="053B973B">
                <wp:extent cx="6337300" cy="2766695"/>
                <wp:effectExtent l="0" t="0" r="25400" b="14605"/>
                <wp:docPr id="24" name="Text Box 2"/>
                <a:graphic xmlns:a="http://schemas.openxmlformats.org/drawingml/2006/main">
                  <a:graphicData uri="http://schemas.microsoft.com/office/word/2010/wordprocessingShape">
                    <wps:wsp>
                      <wps:cNvSpPr/>
                      <wps:spPr>
                        <a:xfrm>
                          <a:off x="0" y="0"/>
                          <a:ext cx="6337440" cy="2766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3318510" cy="2592070"/>
                                  <wp:effectExtent l="0" t="0" r="0" b="0"/>
                                  <wp:docPr id="2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
                                          <pic:cNvPicPr>
                                            <a:picLocks noChangeAspect="1" noChangeArrowheads="1"/>
                                          </pic:cNvPicPr>
                                        </pic:nvPicPr>
                                        <pic:blipFill>
                                          <a:blip r:embed="rId18"/>
                                          <a:stretch>
                                            <a:fillRect/>
                                          </a:stretch>
                                        </pic:blipFill>
                                        <pic:spPr bwMode="auto">
                                          <a:xfrm>
                                            <a:off x="0" y="0"/>
                                            <a:ext cx="3318510" cy="259207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1779708536" w:edGrp="everyone"/>
                            <w:r>
                              <w:rPr>
                                <w:color w:val="000000"/>
                              </w:rPr>
                            </w:r>
                            <w:permEnd w:id="1779708536"/>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19.05pt;width:498.95pt;height:217.8pt;mso-wrap-style:square;v-text-anchor:top;mso-position-vertical:top" wp14:anchorId="053B973B">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3318510" cy="2592070"/>
                            <wp:effectExtent l="0" t="0" r="0" b="0"/>
                            <wp:docPr id="2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
                                    <pic:cNvPicPr>
                                      <a:picLocks noChangeAspect="1" noChangeArrowheads="1"/>
                                    </pic:cNvPicPr>
                                  </pic:nvPicPr>
                                  <pic:blipFill>
                                    <a:blip r:embed="rId19"/>
                                    <a:stretch>
                                      <a:fillRect/>
                                    </a:stretch>
                                  </pic:blipFill>
                                  <pic:spPr bwMode="auto">
                                    <a:xfrm>
                                      <a:off x="0" y="0"/>
                                      <a:ext cx="3318510" cy="259207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1779708536" w:edGrp="everyone"/>
                      <w:r>
                        <w:rPr>
                          <w:color w:val="000000"/>
                        </w:rPr>
                      </w:r>
                      <w:permEnd w:id="1779708536"/>
                    </w:p>
                    <w:p>
                      <w:pPr>
                        <w:pStyle w:val="FrameContentsuser"/>
                        <w:rPr>
                          <w:color w:val="000000"/>
                        </w:rPr>
                      </w:pPr>
                      <w:r>
                        <w:rPr>
                          <w:color w:val="000000"/>
                        </w:rPr>
                      </w:r>
                    </w:p>
                  </w:txbxContent>
                </v:textbox>
                <w10:wrap type="square"/>
              </v:rect>
            </w:pict>
          </mc:Fallback>
        </mc:AlternateContent>
      </w:r>
    </w:p>
    <w:p>
      <w:pPr>
        <w:pStyle w:val="NormalWeb"/>
        <w:shd w:val="clear" w:color="auto" w:fill="FFFFFF"/>
        <w:spacing w:beforeAutospacing="0" w:before="120" w:afterAutospacing="0" w:after="120"/>
        <w:jc w:val="center"/>
        <w:rPr>
          <w:rFonts w:ascii="Calibri" w:hAnsi="Calibri" w:cs="Calibri" w:asciiTheme="minorHAnsi" w:cstheme="minorHAnsi" w:hAnsiTheme="minorHAnsi"/>
          <w:b/>
          <w:color w:themeColor="accent1" w:val="4472C4"/>
          <w:sz w:val="22"/>
          <w:szCs w:val="20"/>
        </w:rPr>
      </w:pPr>
      <w:r>
        <w:rPr>
          <w:rFonts w:cs="Calibri" w:ascii="Calibri" w:hAnsi="Calibri" w:asciiTheme="minorHAnsi" w:cstheme="minorHAnsi" w:hAnsiTheme="minorHAnsi"/>
          <w:b/>
          <w:color w:themeColor="accent1" w:val="4472C4"/>
          <w:sz w:val="22"/>
          <w:szCs w:val="20"/>
        </w:rPr>
        <w:t>Table 3</w:t>
      </w:r>
    </w:p>
    <w:tbl>
      <w:tblPr>
        <w:tblStyle w:val="TableGrid"/>
        <w:tblW w:w="881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35"/>
        <w:gridCol w:w="2083"/>
        <w:gridCol w:w="2055"/>
        <w:gridCol w:w="2342"/>
      </w:tblGrid>
      <w:tr>
        <w:trPr>
          <w:trHeight w:val="602" w:hRule="atLeast"/>
        </w:trPr>
        <w:tc>
          <w:tcPr>
            <w:tcW w:w="2335"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Transfer Function Model</w:t>
            </w:r>
          </w:p>
        </w:tc>
        <w:tc>
          <w:tcPr>
            <w:tcW w:w="2083"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 xml:space="preserve">DC – gain </w:t>
            </w:r>
            <w:r>
              <w:rPr/>
            </w:r>
            <m:oMath xmlns:m="http://schemas.openxmlformats.org/officeDocument/2006/math">
              <m:r>
                <m:t xml:space="preserve">K</m:t>
              </m:r>
            </m:oMath>
          </w:p>
        </w:tc>
        <w:tc>
          <w:tcPr>
            <w:tcW w:w="2055"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 xml:space="preserve">Damping Ratio </w:t>
            </w:r>
            <w:r>
              <w:rPr/>
            </w:r>
            <m:oMath xmlns:m="http://schemas.openxmlformats.org/officeDocument/2006/math">
              <m:r>
                <m:t xml:space="preserve">ζ</m:t>
              </m:r>
            </m:oMath>
          </w:p>
        </w:tc>
        <w:tc>
          <w:tcPr>
            <w:tcW w:w="2342"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 xml:space="preserve">Undamped Natural Frequency </w:t>
            </w:r>
            <w:r>
              <w:rPr/>
            </w:r>
            <m:oMath xmlns:m="http://schemas.openxmlformats.org/officeDocument/2006/math">
              <m:sSub>
                <m:e>
                  <m:r>
                    <m:t xml:space="preserve">ω</m:t>
                  </m:r>
                </m:e>
                <m:sub>
                  <m:r>
                    <m:t xml:space="preserve">n</m:t>
                  </m:r>
                </m:sub>
              </m:sSub>
            </m:oMath>
          </w:p>
        </w:tc>
      </w:tr>
      <w:tr>
        <w:trPr>
          <w:trHeight w:val="1061" w:hRule="atLeast"/>
        </w:trPr>
        <w:tc>
          <w:tcPr>
            <w:tcW w:w="233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
            <m:oMathPara xmlns:m="http://schemas.openxmlformats.org/officeDocument/2006/math">
              <m:oMathParaPr>
                <m:jc m:val="center"/>
              </m:oMathParaPr>
              <m:oMath>
                <m:r>
                  <m:t xml:space="preserve">G</m:t>
                </m:r>
                <m:d>
                  <m:dPr>
                    <m:begChr m:val="("/>
                    <m:endChr m:val=")"/>
                  </m:dPr>
                  <m:e>
                    <m:r>
                      <m:t xml:space="preserve">s</m:t>
                    </m:r>
                  </m:e>
                </m:d>
                <m:r>
                  <m:rPr>
                    <m:lit/>
                    <m:nor/>
                  </m:rPr>
                  <m:t xml:space="preserve">=</m:t>
                </m:r>
                <m:f>
                  <m:num>
                    <m:r>
                      <m:t xml:space="preserve">1</m:t>
                    </m:r>
                  </m:num>
                  <m:den>
                    <m:sSup>
                      <m:e>
                        <m:r>
                          <m:t xml:space="preserve">LCs</m:t>
                        </m:r>
                      </m:e>
                      <m:sup>
                        <m:r>
                          <m:t xml:space="preserve">2</m:t>
                        </m:r>
                      </m:sup>
                    </m:sSup>
                    <m:r>
                      <m:rPr>
                        <m:lit/>
                        <m:nor/>
                      </m:rPr>
                      <m:t xml:space="preserve">+</m:t>
                    </m:r>
                    <m:r>
                      <m:t xml:space="preserve">RCs</m:t>
                    </m:r>
                    <m:r>
                      <m:rPr>
                        <m:lit/>
                        <m:nor/>
                      </m:rPr>
                      <m:t xml:space="preserve">+</m:t>
                    </m:r>
                    <m:r>
                      <m:t xml:space="preserve">1</m:t>
                    </m:r>
                  </m:den>
                </m:f>
              </m:oMath>
            </m:oMathPara>
          </w:p>
        </w:tc>
        <w:tc>
          <w:tcPr>
            <w:tcW w:w="2083"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asciiTheme="minorHAnsi" w:cstheme="minorHAnsi" w:hAnsiTheme="minorHAnsi"/>
                <w:bCs/>
                <w:color w:themeColor="text1" w:val="000000"/>
                <w:kern w:val="0"/>
                <w:sz w:val="22"/>
                <w:szCs w:val="20"/>
                <w:lang w:bidi="ar-SA"/>
              </w:rPr>
              <w:t xml:space="preserve"> </w:t>
            </w:r>
            <w:r>
              <w:rPr>
                <w:rFonts w:cs="Calibri" w:ascii="Calibri" w:hAnsi="Calibri" w:asciiTheme="minorHAnsi" w:cstheme="minorHAnsi" w:hAnsiTheme="minorHAnsi"/>
                <w:bCs/>
                <w:color w:themeColor="text1" w:val="000000"/>
                <w:kern w:val="0"/>
                <w:sz w:val="22"/>
                <w:szCs w:val="20"/>
                <w:lang w:bidi="ar-SA"/>
              </w:rPr>
              <w:t>1</w:t>
            </w:r>
          </w:p>
        </w:tc>
        <w:tc>
          <w:tcPr>
            <w:tcW w:w="205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
            <m:oMathPara xmlns:m="http://schemas.openxmlformats.org/officeDocument/2006/math">
              <m:oMathParaPr>
                <m:jc m:val="center"/>
              </m:oMathParaPr>
              <m:oMath>
                <m:f>
                  <m:num>
                    <m:r>
                      <m:t xml:space="preserve">R</m:t>
                    </m:r>
                  </m:num>
                  <m:den>
                    <m:r>
                      <m:t xml:space="preserve">2</m:t>
                    </m:r>
                  </m:den>
                </m:f>
                <m:rad>
                  <m:radPr>
                    <m:degHide m:val="1"/>
                  </m:radPr>
                  <m:deg/>
                  <m:e>
                    <m:f>
                      <m:num>
                        <m:r>
                          <m:t xml:space="preserve">C</m:t>
                        </m:r>
                      </m:num>
                      <m:den>
                        <m:r>
                          <m:t xml:space="preserve">L</m:t>
                        </m:r>
                      </m:den>
                    </m:f>
                  </m:e>
                </m:rad>
              </m:oMath>
            </m:oMathPara>
          </w:p>
        </w:tc>
        <w:tc>
          <w:tcPr>
            <w:tcW w:w="2342"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permStart w:id="658201907" w:edGrp="everyone"/>
            <w:permStart w:id="1830173612" w:edGrp="everyone"/>
            <w:permStart w:id="2110468942" w:edGrp="everyone"/>
            <w:permStart w:id="1827287038" w:edGrp="everyone"/>
            <w:r>
              <w:rPr/>
            </w:r>
            <w:permEnd w:id="658201907"/>
            <w:permEnd w:id="1830173612"/>
            <w:permEnd w:id="2110468942"/>
            <w:permEnd w:id="1827287038"/>
            <m:oMathPara xmlns:m="http://schemas.openxmlformats.org/officeDocument/2006/math">
              <m:oMathParaPr>
                <m:jc m:val="center"/>
              </m:oMathParaPr>
              <m:oMath>
                <m:rad>
                  <m:radPr>
                    <m:degHide m:val="1"/>
                  </m:radPr>
                  <m:deg/>
                  <m:e>
                    <m:f>
                      <m:num>
                        <m:r>
                          <m:t xml:space="preserve">1</m:t>
                        </m:r>
                      </m:num>
                      <m:den>
                        <m:r>
                          <m:t xml:space="preserve">LC</m:t>
                        </m:r>
                      </m:den>
                    </m:f>
                  </m:e>
                </m:rad>
              </m:oMath>
            </m:oMathPara>
          </w:p>
        </w:tc>
      </w:tr>
    </w:tbl>
    <w:p>
      <w:pPr>
        <w:pStyle w:val="ListParagraph"/>
        <w:ind w:start="360"/>
        <w:rPr>
          <w:color w:themeColor="text1" w:val="000000"/>
          <w:sz w:val="22"/>
          <w:szCs w:val="22"/>
        </w:rPr>
      </w:pPr>
      <w:r>
        <w:rPr>
          <w:color w:themeColor="text1" w:val="000000"/>
          <w:sz w:val="22"/>
          <w:szCs w:val="22"/>
        </w:rPr>
      </w:r>
    </w:p>
    <w:p>
      <w:pPr>
        <w:pStyle w:val="Default"/>
        <w:numPr>
          <w:ilvl w:val="0"/>
          <w:numId w:val="78"/>
        </w:numPr>
        <w:ind w:hanging="360" w:start="54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Assume that </w:t>
      </w:r>
      <w:r>
        <w:rPr/>
      </w:r>
      <m:oMath xmlns:m="http://schemas.openxmlformats.org/officeDocument/2006/math">
        <m:r>
          <m:t xml:space="preserve">R</m:t>
        </m:r>
        <m:r>
          <m:rPr>
            <m:lit/>
            <m:nor/>
          </m:rPr>
          <m:t xml:space="preserve">=</m:t>
        </m:r>
        <m:r>
          <m:t xml:space="preserve">100</m:t>
        </m:r>
        <m:r>
          <m:rPr>
            <m:lit/>
            <m:nor/>
          </m:rPr>
          <m:t xml:space="preserve"> </m:t>
        </m:r>
        <m:r>
          <m:t xml:space="preserve">Ω</m:t>
        </m:r>
        <m:r>
          <m:t xml:space="preserve">,</m:t>
        </m:r>
        <m:r>
          <m:rPr>
            <m:lit/>
            <m:nor/>
          </m:rPr>
          <m:t xml:space="preserve"> </m:t>
        </m:r>
        <m:r>
          <m:rPr>
            <m:lit/>
            <m:nor/>
          </m:rPr>
          <m:t xml:space="preserve"> </m:t>
        </m:r>
        <m:r>
          <m:t xml:space="preserve">C</m:t>
        </m:r>
        <m:r>
          <m:rPr>
            <m:lit/>
            <m:nor/>
          </m:rPr>
          <m:t xml:space="preserve">=</m:t>
        </m:r>
        <m:r>
          <m:t xml:space="preserve">0.05</m:t>
        </m:r>
        <m:r>
          <m:rPr>
            <m:lit/>
            <m:nor/>
          </m:rPr>
          <m:t xml:space="preserve"> </m:t>
        </m:r>
        <m:r>
          <m:t xml:space="preserve">F</m:t>
        </m:r>
        <m:r>
          <m:t xml:space="preserve">,</m:t>
        </m:r>
        <m:r>
          <m:rPr>
            <m:lit/>
            <m:nor/>
          </m:rPr>
          <m:t xml:space="preserve"> </m:t>
        </m:r>
        <m:r>
          <m:rPr>
            <m:lit/>
            <m:nor/>
          </m:rPr>
          <m:t xml:space="preserve"> </m:t>
        </m:r>
        <m:r>
          <m:rPr>
            <m:lit/>
            <m:nor/>
          </m:rPr>
          <m:t xml:space="preserve"> </m:t>
        </m:r>
        <m:r>
          <m:t xml:space="preserve">L</m:t>
        </m:r>
        <m:r>
          <m:rPr>
            <m:lit/>
            <m:nor/>
          </m:rPr>
          <m:t xml:space="preserve">=</m:t>
        </m:r>
        <m:r>
          <m:t xml:space="preserve">5</m:t>
        </m:r>
        <m:r>
          <m:t xml:space="preserve">H</m:t>
        </m:r>
      </m:oMath>
      <w:r>
        <w:rPr>
          <w:rFonts w:eastAsia="" w:cs="Calibri" w:ascii="Calibri" w:hAnsi="Calibri" w:asciiTheme="minorHAnsi" w:cstheme="minorHAnsi" w:eastAsiaTheme="minorEastAsia" w:hAnsiTheme="minorHAnsi"/>
          <w:sz w:val="22"/>
          <w:szCs w:val="22"/>
        </w:rPr>
        <w:t xml:space="preserve">. Open a new </w:t>
      </w:r>
      <w:r>
        <w:rPr>
          <w:rFonts w:eastAsia="" w:cs="Calibri" w:ascii="Calibri" w:hAnsi="Calibri" w:asciiTheme="minorHAnsi" w:cstheme="minorHAnsi" w:eastAsiaTheme="minorEastAsia" w:hAnsiTheme="minorHAnsi"/>
          <w:b/>
          <w:bCs/>
          <w:sz w:val="22"/>
          <w:szCs w:val="22"/>
        </w:rPr>
        <w:t>script</w:t>
      </w:r>
      <w:r>
        <w:rPr>
          <w:rFonts w:eastAsia="" w:cs="Calibri" w:ascii="Calibri" w:hAnsi="Calibri" w:asciiTheme="minorHAnsi" w:cstheme="minorHAnsi" w:eastAsiaTheme="minorEastAsia" w:hAnsiTheme="minorHAnsi"/>
          <w:sz w:val="22"/>
          <w:szCs w:val="22"/>
        </w:rPr>
        <w:t xml:space="preserve"> file and </w:t>
      </w:r>
      <w:r>
        <w:rPr>
          <w:rFonts w:cs="Calibri" w:ascii="Calibri" w:hAnsi="Calibri" w:asciiTheme="minorHAnsi" w:cstheme="minorHAnsi" w:hAnsiTheme="minorHAnsi"/>
          <w:sz w:val="22"/>
          <w:szCs w:val="22"/>
        </w:rPr>
        <w:t xml:space="preserve">run the following code in </w:t>
      </w:r>
      <w:r>
        <w:rPr>
          <w:rFonts w:cs="Calibri" w:ascii="Calibri" w:hAnsi="Calibri" w:asciiTheme="minorHAnsi" w:cstheme="minorHAnsi" w:hAnsiTheme="minorHAnsi"/>
          <w:b/>
          <w:bCs/>
          <w:sz w:val="22"/>
          <w:szCs w:val="22"/>
        </w:rPr>
        <w:t>MATLAB</w:t>
      </w:r>
      <w:r>
        <w:rPr>
          <w:rFonts w:cs="Calibri" w:ascii="Calibri" w:hAnsi="Calibri" w:asciiTheme="minorHAnsi" w:cstheme="minorHAnsi" w:hAnsiTheme="minorHAnsi"/>
          <w:sz w:val="22"/>
          <w:szCs w:val="22"/>
        </w:rPr>
        <w:t xml:space="preserve"> to create the transfer function model of the system. </w:t>
      </w:r>
    </w:p>
    <w:p>
      <w:pPr>
        <w:pStyle w:val="Default"/>
        <w:ind w:start="360"/>
        <w:rPr>
          <w:rFonts w:ascii="Calibri" w:hAnsi="Calibri" w:cs="Calibri"/>
          <w:sz w:val="22"/>
          <w:szCs w:val="22"/>
        </w:rPr>
      </w:pPr>
      <w:r>
        <w:rPr>
          <w:rFonts w:cs="Calibri" w:ascii="Calibri" w:hAnsi="Calibri"/>
          <w:sz w:val="22"/>
          <w:szCs w:val="22"/>
        </w:rPr>
      </w:r>
    </w:p>
    <w:p>
      <w:pPr>
        <w:pStyle w:val="Normal"/>
        <w:shd w:val="clear" w:color="auto" w:fill="F2F2F2" w:themeFill="background1" w:themeFillShade="f2"/>
        <w:ind w:start="360"/>
        <w:jc w:val="start"/>
        <w:rPr>
          <w:rFonts w:ascii="Calibri" w:hAnsi="Calibri" w:cs="Calibri"/>
          <w:color w:val="000000"/>
          <w:sz w:val="20"/>
          <w:szCs w:val="20"/>
        </w:rPr>
      </w:pPr>
      <w:r>
        <w:rPr>
          <w:rFonts w:cs="Courier New" w:ascii="Courier New" w:hAnsi="Courier New"/>
          <w:b/>
          <w:bCs/>
          <w:color w:val="000000"/>
          <w:sz w:val="20"/>
          <w:szCs w:val="20"/>
        </w:rPr>
        <w:t xml:space="preserve">R = 100; </w:t>
        <w:tab/>
        <w:tab/>
        <w:tab/>
        <w:tab/>
      </w:r>
      <w:r>
        <w:rPr>
          <w:rFonts w:cs="Courier New" w:ascii="Courier New" w:hAnsi="Courier New"/>
          <w:b/>
          <w:bCs/>
          <w:color w:val="00B050"/>
          <w:sz w:val="20"/>
          <w:szCs w:val="20"/>
        </w:rPr>
        <w:t xml:space="preserve">% Resistance (Ohms) </w:t>
      </w:r>
    </w:p>
    <w:p>
      <w:pPr>
        <w:pStyle w:val="Normal"/>
        <w:shd w:val="clear" w:color="auto" w:fill="F2F2F2" w:themeFill="background1" w:themeFillShade="f2"/>
        <w:ind w:start="360"/>
        <w:jc w:val="start"/>
        <w:rPr>
          <w:rFonts w:ascii="Calibri" w:hAnsi="Calibri" w:cs="Calibri"/>
          <w:color w:val="00B050"/>
          <w:sz w:val="20"/>
          <w:szCs w:val="20"/>
        </w:rPr>
      </w:pPr>
      <w:r>
        <w:rPr>
          <w:rFonts w:cs="Courier New" w:ascii="Courier New" w:hAnsi="Courier New"/>
          <w:b/>
          <w:bCs/>
          <w:color w:val="000000"/>
          <w:sz w:val="20"/>
          <w:szCs w:val="20"/>
        </w:rPr>
        <w:t xml:space="preserve">C = 0.05; </w:t>
        <w:tab/>
        <w:tab/>
        <w:tab/>
        <w:tab/>
      </w:r>
      <w:r>
        <w:rPr>
          <w:rFonts w:cs="Courier New" w:ascii="Courier New" w:hAnsi="Courier New"/>
          <w:b/>
          <w:bCs/>
          <w:color w:val="00B050"/>
          <w:sz w:val="20"/>
          <w:szCs w:val="20"/>
        </w:rPr>
        <w:t xml:space="preserve">% Capacitance (F) </w:t>
      </w:r>
    </w:p>
    <w:p>
      <w:pPr>
        <w:pStyle w:val="Normal"/>
        <w:shd w:val="clear" w:color="auto" w:fill="F2F2F2" w:themeFill="background1" w:themeFillShade="f2"/>
        <w:ind w:start="360"/>
        <w:jc w:val="start"/>
        <w:rPr>
          <w:rFonts w:ascii="Calibri" w:hAnsi="Calibri" w:cs="Calibri"/>
          <w:color w:val="000000"/>
          <w:sz w:val="20"/>
          <w:szCs w:val="20"/>
        </w:rPr>
      </w:pPr>
      <w:r>
        <w:rPr>
          <w:rFonts w:cs="Courier New" w:ascii="Courier New" w:hAnsi="Courier New"/>
          <w:b/>
          <w:bCs/>
          <w:color w:val="000000"/>
          <w:sz w:val="20"/>
          <w:szCs w:val="20"/>
        </w:rPr>
        <w:t xml:space="preserve">L = 5; </w:t>
        <w:tab/>
        <w:tab/>
        <w:tab/>
        <w:tab/>
        <w:tab/>
      </w:r>
      <w:r>
        <w:rPr>
          <w:rFonts w:cs="Courier New" w:ascii="Courier New" w:hAnsi="Courier New"/>
          <w:b/>
          <w:bCs/>
          <w:color w:val="00B050"/>
          <w:sz w:val="20"/>
          <w:szCs w:val="20"/>
        </w:rPr>
        <w:t xml:space="preserve">% Inductance (H) </w:t>
      </w:r>
    </w:p>
    <w:p>
      <w:pPr>
        <w:pStyle w:val="Normal"/>
        <w:shd w:val="clear" w:color="auto" w:fill="F2F2F2" w:themeFill="background1" w:themeFillShade="f2"/>
        <w:ind w:start="360"/>
        <w:jc w:val="start"/>
        <w:rPr>
          <w:rFonts w:ascii="Courier New" w:hAnsi="Courier New" w:cs="Courier New"/>
          <w:b/>
          <w:bCs/>
          <w:color w:val="000000"/>
          <w:sz w:val="20"/>
          <w:szCs w:val="20"/>
        </w:rPr>
      </w:pPr>
      <w:r>
        <w:rPr>
          <w:rFonts w:cs="Courier New" w:ascii="Courier New" w:hAnsi="Courier New"/>
          <w:b/>
          <w:bCs/>
          <w:color w:val="000000"/>
          <w:sz w:val="20"/>
          <w:szCs w:val="20"/>
        </w:rPr>
      </w:r>
    </w:p>
    <w:p>
      <w:pPr>
        <w:pStyle w:val="Normal"/>
        <w:shd w:val="clear" w:color="auto" w:fill="F2F2F2" w:themeFill="background1" w:themeFillShade="f2"/>
        <w:ind w:start="360"/>
        <w:jc w:val="start"/>
        <w:rPr>
          <w:rFonts w:ascii="Calibri" w:hAnsi="Calibri" w:cs="Calibri"/>
          <w:color w:val="000000"/>
          <w:sz w:val="20"/>
          <w:szCs w:val="20"/>
        </w:rPr>
      </w:pPr>
      <w:r>
        <w:rPr>
          <w:rFonts w:cs="Courier New" w:ascii="Courier New" w:hAnsi="Courier New"/>
          <w:b/>
          <w:bCs/>
          <w:color w:val="000000"/>
          <w:sz w:val="20"/>
          <w:szCs w:val="20"/>
        </w:rPr>
        <w:t xml:space="preserve">num = [1/(L*C)]; </w:t>
        <w:tab/>
        <w:tab/>
        <w:tab/>
      </w:r>
      <w:r>
        <w:rPr>
          <w:rFonts w:cs="Courier New" w:ascii="Courier New" w:hAnsi="Courier New"/>
          <w:b/>
          <w:bCs/>
          <w:color w:val="00B050"/>
          <w:sz w:val="20"/>
          <w:szCs w:val="20"/>
        </w:rPr>
        <w:t xml:space="preserve">% Numerator coefficients </w:t>
      </w:r>
    </w:p>
    <w:p>
      <w:pPr>
        <w:pStyle w:val="Normal"/>
        <w:shd w:val="clear" w:color="auto" w:fill="F2F2F2" w:themeFill="background1" w:themeFillShade="f2"/>
        <w:ind w:start="360"/>
        <w:jc w:val="start"/>
        <w:rPr>
          <w:rFonts w:ascii="Calibri" w:hAnsi="Calibri" w:cs="Calibri"/>
          <w:color w:val="00B050"/>
          <w:sz w:val="20"/>
          <w:szCs w:val="20"/>
        </w:rPr>
      </w:pPr>
      <w:r>
        <w:rPr>
          <w:rFonts w:cs="Courier New" w:ascii="Courier New" w:hAnsi="Courier New"/>
          <w:b/>
          <w:bCs/>
          <w:color w:val="000000"/>
          <w:sz w:val="20"/>
          <w:szCs w:val="20"/>
        </w:rPr>
        <w:t xml:space="preserve">den = [1 R/L 1/(L*C)]; </w:t>
        <w:tab/>
        <w:tab/>
      </w:r>
      <w:r>
        <w:rPr>
          <w:rFonts w:cs="Courier New" w:ascii="Courier New" w:hAnsi="Courier New"/>
          <w:b/>
          <w:bCs/>
          <w:color w:val="00B050"/>
          <w:sz w:val="20"/>
          <w:szCs w:val="20"/>
        </w:rPr>
        <w:t xml:space="preserve">% Denominator coefficients </w:t>
      </w:r>
    </w:p>
    <w:p>
      <w:pPr>
        <w:pStyle w:val="Normal"/>
        <w:shd w:val="clear" w:color="auto" w:fill="F2F2F2" w:themeFill="background1" w:themeFillShade="f2"/>
        <w:spacing w:before="0" w:after="120"/>
        <w:ind w:start="360"/>
        <w:contextualSpacing/>
        <w:rPr>
          <w:color w:val="00B050"/>
        </w:rPr>
      </w:pPr>
      <w:r>
        <w:rPr>
          <w:rFonts w:cs="Courier New" w:ascii="Courier New" w:hAnsi="Courier New"/>
          <w:b/>
          <w:bCs/>
          <w:color w:val="000000"/>
          <w:sz w:val="20"/>
          <w:szCs w:val="20"/>
        </w:rPr>
        <w:t xml:space="preserve">G = tf(num,den) </w:t>
        <w:tab/>
        <w:tab/>
        <w:tab/>
      </w:r>
      <w:r>
        <w:rPr>
          <w:rFonts w:cs="Courier New" w:ascii="Courier New" w:hAnsi="Courier New"/>
          <w:b/>
          <w:bCs/>
          <w:color w:val="00B050"/>
          <w:sz w:val="20"/>
          <w:szCs w:val="20"/>
        </w:rPr>
        <w:t>% Create transfer function</w:t>
      </w:r>
    </w:p>
    <w:p>
      <w:pPr>
        <w:pStyle w:val="Normal"/>
        <w:shd w:val="clear" w:color="auto" w:fill="F2F2F2" w:themeFill="background1" w:themeFillShade="f2"/>
        <w:spacing w:before="0" w:after="120"/>
        <w:ind w:start="360"/>
        <w:contextualSpacing/>
        <w:rPr>
          <w:rFonts w:ascii="Courier New" w:hAnsi="Courier New" w:cs="Courier New"/>
          <w:b/>
          <w:bCs/>
          <w:color w:val="000000"/>
          <w:sz w:val="20"/>
          <w:szCs w:val="20"/>
        </w:rPr>
      </w:pPr>
      <w:r>
        <w:rPr>
          <w:rFonts w:cs="Courier New" w:ascii="Courier New" w:hAnsi="Courier New"/>
          <w:b/>
          <w:bCs/>
          <w:color w:val="000000"/>
          <w:sz w:val="20"/>
          <w:szCs w:val="20"/>
        </w:rPr>
      </w:r>
    </w:p>
    <w:p>
      <w:pPr>
        <w:pStyle w:val="Normal"/>
        <w:shd w:val="clear" w:color="auto" w:fill="F2F2F2" w:themeFill="background1" w:themeFillShade="f2"/>
        <w:spacing w:before="0" w:after="120"/>
        <w:ind w:start="360"/>
        <w:contextualSpacing/>
        <w:rPr>
          <w:rFonts w:ascii="Courier New" w:hAnsi="Courier New" w:cs="Courier New"/>
          <w:b/>
          <w:bCs/>
          <w:color w:val="000000"/>
          <w:sz w:val="20"/>
          <w:szCs w:val="20"/>
        </w:rPr>
      </w:pPr>
      <w:r>
        <w:rPr>
          <w:rFonts w:cs="Courier New" w:ascii="Courier New" w:hAnsi="Courier New"/>
          <w:b/>
          <w:bCs/>
          <w:color w:val="000000"/>
          <w:sz w:val="20"/>
          <w:szCs w:val="20"/>
        </w:rPr>
        <w:t>z = R*sqrt(C/L)/2</w:t>
        <w:tab/>
        <w:tab/>
        <w:tab/>
      </w:r>
      <w:r>
        <w:rPr>
          <w:rFonts w:cs="Courier New" w:ascii="Courier New" w:hAnsi="Courier New"/>
          <w:b/>
          <w:bCs/>
          <w:color w:val="00B050"/>
          <w:sz w:val="20"/>
          <w:szCs w:val="20"/>
        </w:rPr>
        <w:t>% Damping Ratio</w:t>
      </w:r>
    </w:p>
    <w:p>
      <w:pPr>
        <w:pStyle w:val="Normal"/>
        <w:shd w:val="clear" w:color="auto" w:fill="F2F2F2" w:themeFill="background1" w:themeFillShade="f2"/>
        <w:spacing w:before="0" w:after="120"/>
        <w:ind w:start="360"/>
        <w:contextualSpacing/>
        <w:rPr>
          <w:rFonts w:ascii="Courier New" w:hAnsi="Courier New" w:cs="Courier New"/>
          <w:b/>
          <w:bCs/>
          <w:color w:val="000000"/>
          <w:sz w:val="20"/>
          <w:szCs w:val="20"/>
        </w:rPr>
      </w:pPr>
      <w:r>
        <w:rPr>
          <w:rFonts w:cs="Courier New" w:ascii="Courier New" w:hAnsi="Courier New"/>
          <w:b/>
          <w:bCs/>
          <w:color w:val="000000"/>
          <w:sz w:val="20"/>
          <w:szCs w:val="20"/>
        </w:rPr>
        <w:t>wn = 1/sqrt(L*C)</w:t>
        <w:tab/>
        <w:tab/>
        <w:tab/>
      </w:r>
      <w:r>
        <w:rPr>
          <w:rFonts w:cs="Courier New" w:ascii="Courier New" w:hAnsi="Courier New"/>
          <w:b/>
          <w:bCs/>
          <w:color w:val="00B050"/>
          <w:sz w:val="20"/>
          <w:szCs w:val="20"/>
        </w:rPr>
        <w:t>% Undamped Natural Frequency (rad/sec)</w:t>
      </w:r>
    </w:p>
    <w:p>
      <w:pPr>
        <w:pStyle w:val="Normal"/>
        <w:shd w:val="clear" w:color="auto" w:fill="F2F2F2" w:themeFill="background1" w:themeFillShade="f2"/>
        <w:spacing w:before="0" w:after="120"/>
        <w:ind w:start="360"/>
        <w:contextualSpacing/>
        <w:rPr>
          <w:rFonts w:ascii="Courier New" w:hAnsi="Courier New" w:cs="Courier New"/>
          <w:b/>
          <w:bCs/>
          <w:color w:val="000000"/>
          <w:sz w:val="20"/>
          <w:szCs w:val="20"/>
        </w:rPr>
      </w:pPr>
      <w:r>
        <w:rPr>
          <w:rFonts w:cs="Courier New" w:ascii="Courier New" w:hAnsi="Courier New"/>
          <w:b/>
          <w:bCs/>
          <w:color w:val="000000"/>
          <w:sz w:val="20"/>
          <w:szCs w:val="20"/>
        </w:rPr>
      </w:r>
    </w:p>
    <w:p>
      <w:pPr>
        <w:pStyle w:val="Normal"/>
        <w:shd w:val="clear" w:color="auto" w:fill="F2F2F2" w:themeFill="background1" w:themeFillShade="f2"/>
        <w:spacing w:before="0" w:after="120"/>
        <w:ind w:start="360"/>
        <w:contextualSpacing/>
        <w:rPr>
          <w:rFonts w:ascii="Courier New" w:hAnsi="Courier New" w:cs="Courier New"/>
          <w:b/>
          <w:bCs/>
          <w:color w:val="000000"/>
          <w:sz w:val="20"/>
          <w:szCs w:val="20"/>
        </w:rPr>
      </w:pPr>
      <w:r>
        <w:rPr>
          <w:rFonts w:cs="Courier New" w:ascii="Courier New" w:hAnsi="Courier New"/>
          <w:b/>
          <w:bCs/>
          <w:color w:val="000000"/>
          <w:sz w:val="20"/>
          <w:szCs w:val="20"/>
        </w:rPr>
        <w:t>P = pole(G)</w:t>
        <w:tab/>
        <w:tab/>
        <w:tab/>
        <w:tab/>
      </w:r>
      <w:r>
        <w:rPr>
          <w:rFonts w:cs="Courier New" w:ascii="Courier New" w:hAnsi="Courier New"/>
          <w:b/>
          <w:bCs/>
          <w:color w:val="00B050"/>
          <w:sz w:val="20"/>
          <w:szCs w:val="20"/>
        </w:rPr>
        <w:t>% Poles</w:t>
      </w:r>
    </w:p>
    <w:p>
      <w:pPr>
        <w:pStyle w:val="Normal"/>
        <w:shd w:val="clear" w:color="auto" w:fill="F2F2F2" w:themeFill="background1" w:themeFillShade="f2"/>
        <w:spacing w:before="0" w:after="120"/>
        <w:ind w:start="360"/>
        <w:contextualSpacing/>
        <w:rPr>
          <w:rFonts w:ascii="Courier New" w:hAnsi="Courier New" w:cs="Courier New"/>
          <w:b/>
          <w:bCs/>
          <w:color w:val="000000"/>
          <w:sz w:val="20"/>
          <w:szCs w:val="20"/>
        </w:rPr>
      </w:pPr>
      <w:r>
        <w:rPr>
          <w:rFonts w:cs="Courier New" w:ascii="Courier New" w:hAnsi="Courier New"/>
          <w:b/>
          <w:bCs/>
          <w:color w:val="000000"/>
          <w:sz w:val="20"/>
          <w:szCs w:val="20"/>
        </w:rPr>
      </w:r>
    </w:p>
    <w:p>
      <w:pPr>
        <w:pStyle w:val="Normal"/>
        <w:shd w:val="clear" w:color="auto" w:fill="F2F2F2" w:themeFill="background1" w:themeFillShade="f2"/>
        <w:spacing w:before="0" w:after="120"/>
        <w:ind w:start="360"/>
        <w:contextualSpacing/>
        <w:rPr>
          <w:rFonts w:ascii="Courier New" w:hAnsi="Courier New" w:cs="Courier New"/>
          <w:b/>
          <w:bCs/>
          <w:color w:val="000000"/>
          <w:sz w:val="20"/>
          <w:szCs w:val="20"/>
        </w:rPr>
      </w:pPr>
      <w:r>
        <w:rPr>
          <w:rFonts w:cs="Courier New" w:ascii="Courier New" w:hAnsi="Courier New"/>
          <w:b/>
          <w:bCs/>
          <w:color w:val="000000"/>
          <w:sz w:val="20"/>
          <w:szCs w:val="20"/>
        </w:rPr>
        <w:t>figure; pzmap(G)</w:t>
        <w:tab/>
        <w:tab/>
        <w:tab/>
      </w:r>
      <w:r>
        <w:rPr>
          <w:rFonts w:cs="Courier New" w:ascii="Courier New" w:hAnsi="Courier New"/>
          <w:b/>
          <w:bCs/>
          <w:color w:val="00B050"/>
          <w:sz w:val="20"/>
          <w:szCs w:val="20"/>
        </w:rPr>
        <w:t>% Pole-Zero Map</w:t>
      </w:r>
    </w:p>
    <w:p>
      <w:pPr>
        <w:pStyle w:val="Normal"/>
        <w:shd w:val="clear" w:color="auto" w:fill="F2F2F2" w:themeFill="background1" w:themeFillShade="f2"/>
        <w:spacing w:before="0" w:after="120"/>
        <w:ind w:start="360"/>
        <w:contextualSpacing/>
        <w:rPr>
          <w:rFonts w:ascii="Courier New" w:hAnsi="Courier New" w:cs="Courier New"/>
          <w:b/>
          <w:bCs/>
          <w:color w:val="000000"/>
          <w:sz w:val="20"/>
          <w:szCs w:val="20"/>
        </w:rPr>
      </w:pPr>
      <w:r>
        <w:rPr>
          <w:rFonts w:cs="Courier New" w:ascii="Courier New" w:hAnsi="Courier New"/>
          <w:b/>
          <w:bCs/>
          <w:color w:val="000000"/>
          <w:sz w:val="20"/>
          <w:szCs w:val="20"/>
        </w:rPr>
        <w:t>figure; step(G)</w:t>
        <w:tab/>
        <w:tab/>
        <w:tab/>
      </w:r>
      <w:r>
        <w:rPr>
          <w:rFonts w:cs="Courier New" w:ascii="Courier New" w:hAnsi="Courier New"/>
          <w:b/>
          <w:bCs/>
          <w:color w:val="00B050"/>
          <w:sz w:val="20"/>
          <w:szCs w:val="20"/>
        </w:rPr>
        <w:t>% Step response plot</w:t>
      </w:r>
    </w:p>
    <w:p>
      <w:pPr>
        <w:pStyle w:val="Normal"/>
        <w:shd w:val="clear" w:color="auto" w:fill="F2F2F2" w:themeFill="background1" w:themeFillShade="f2"/>
        <w:spacing w:before="0" w:after="120"/>
        <w:ind w:start="360"/>
        <w:contextualSpacing/>
        <w:rPr>
          <w:rFonts w:ascii="Courier New" w:hAnsi="Courier New" w:cs="Courier New"/>
          <w:b/>
          <w:bCs/>
          <w:color w:val="00B050"/>
          <w:sz w:val="20"/>
          <w:szCs w:val="20"/>
        </w:rPr>
      </w:pPr>
      <w:r>
        <w:rPr>
          <w:rFonts w:cs="Courier New" w:ascii="Courier New" w:hAnsi="Courier New"/>
          <w:b/>
          <w:bCs/>
          <w:color w:val="000000"/>
          <w:sz w:val="20"/>
          <w:szCs w:val="20"/>
        </w:rPr>
        <w:t xml:space="preserve">xlim([0 30])            </w:t>
        <w:tab/>
        <w:t xml:space="preserve">      </w:t>
      </w:r>
      <w:r>
        <w:rPr>
          <w:rFonts w:cs="Courier New" w:ascii="Courier New" w:hAnsi="Courier New"/>
          <w:b/>
          <w:bCs/>
          <w:color w:val="00B050"/>
          <w:sz w:val="20"/>
          <w:szCs w:val="20"/>
        </w:rPr>
        <w:t>% Time axis limit of step response plot</w:t>
      </w:r>
    </w:p>
    <w:p>
      <w:pPr>
        <w:pStyle w:val="Normal"/>
        <w:shd w:val="clear" w:color="auto" w:fill="F2F2F2" w:themeFill="background1" w:themeFillShade="f2"/>
        <w:spacing w:before="0" w:after="120"/>
        <w:ind w:start="360"/>
        <w:contextualSpacing/>
        <w:rPr>
          <w:rFonts w:ascii="Courier New" w:hAnsi="Courier New" w:cs="Courier New"/>
          <w:b/>
          <w:bCs/>
          <w:color w:val="000000"/>
          <w:sz w:val="20"/>
          <w:szCs w:val="20"/>
        </w:rPr>
      </w:pPr>
      <w:r>
        <w:rPr>
          <w:rFonts w:cs="Courier New" w:ascii="Courier New" w:hAnsi="Courier New"/>
          <w:b/>
          <w:bCs/>
          <w:color w:val="000000"/>
          <w:sz w:val="20"/>
          <w:szCs w:val="20"/>
        </w:rPr>
      </w:r>
    </w:p>
    <w:p>
      <w:pPr>
        <w:pStyle w:val="Normal"/>
        <w:shd w:val="clear" w:color="auto" w:fill="F2F2F2" w:themeFill="background1" w:themeFillShade="f2"/>
        <w:spacing w:before="0" w:after="120"/>
        <w:ind w:start="360"/>
        <w:contextualSpacing/>
        <w:rPr>
          <w:rFonts w:ascii="Courier New" w:hAnsi="Courier New" w:cs="Courier New"/>
          <w:b/>
          <w:bCs/>
          <w:color w:val="000000"/>
          <w:sz w:val="20"/>
          <w:szCs w:val="20"/>
        </w:rPr>
      </w:pPr>
      <w:r>
        <w:rPr>
          <w:rFonts w:cs="Courier New" w:ascii="Courier New" w:hAnsi="Courier New"/>
          <w:b/>
          <w:bCs/>
          <w:color w:val="000000"/>
          <w:sz w:val="20"/>
          <w:szCs w:val="20"/>
        </w:rPr>
        <w:t>stepinfo(G)</w:t>
        <w:tab/>
        <w:tab/>
        <w:tab/>
        <w:tab/>
      </w:r>
      <w:r>
        <w:rPr>
          <w:rFonts w:cs="Courier New" w:ascii="Courier New" w:hAnsi="Courier New"/>
          <w:b/>
          <w:bCs/>
          <w:color w:val="00B050"/>
          <w:sz w:val="20"/>
          <w:szCs w:val="20"/>
        </w:rPr>
        <w:t>% Step response specifications</w:t>
      </w:r>
    </w:p>
    <w:p>
      <w:pPr>
        <w:pStyle w:val="Normal"/>
        <w:shd w:val="clear" w:color="auto" w:fill="F2F2F2" w:themeFill="background1" w:themeFillShade="f2"/>
        <w:spacing w:before="0" w:after="120"/>
        <w:ind w:start="360"/>
        <w:contextualSpacing/>
        <w:rPr>
          <w:rFonts w:ascii="Courier New" w:hAnsi="Courier New" w:cs="Courier New"/>
          <w:b/>
          <w:bCs/>
          <w:color w:val="000000"/>
          <w:sz w:val="20"/>
          <w:szCs w:val="20"/>
        </w:rPr>
      </w:pPr>
      <w:r>
        <w:rPr>
          <w:rFonts w:cs="Courier New" w:ascii="Courier New" w:hAnsi="Courier New"/>
          <w:b/>
          <w:bCs/>
          <w:color w:val="000000"/>
          <w:sz w:val="20"/>
          <w:szCs w:val="20"/>
        </w:rPr>
      </w:r>
    </w:p>
    <w:p>
      <w:pPr>
        <w:pStyle w:val="Normal"/>
        <w:spacing w:before="0" w:after="120"/>
        <w:jc w:val="center"/>
        <w:rPr>
          <w:bCs/>
          <w:color w:themeColor="text1" w:val="000000"/>
        </w:rPr>
      </w:pPr>
      <w:r>
        <w:rPr>
          <w:bCs/>
          <w:color w:themeColor="text1" w:val="000000"/>
        </w:rPr>
      </w:r>
    </w:p>
    <w:p>
      <w:pPr>
        <w:pStyle w:val="Normal"/>
        <w:spacing w:before="0" w:after="120"/>
        <w:jc w:val="center"/>
        <w:rPr>
          <w:bCs/>
          <w:color w:themeColor="text1" w:val="000000"/>
        </w:rPr>
      </w:pPr>
      <w:r>
        <w:rPr>
          <w:bCs/>
          <w:color w:themeColor="text1" w:val="000000"/>
        </w:rPr>
      </w:r>
    </w:p>
    <w:p>
      <w:pPr>
        <w:pStyle w:val="Normal"/>
        <w:spacing w:before="0" w:after="120"/>
        <w:ind w:start="360"/>
        <w:rPr>
          <w:bCs/>
          <w:color w:themeColor="text1" w:val="000000"/>
        </w:rPr>
      </w:pPr>
      <w:r>
        <w:rPr>
          <w:bCs/>
          <w:color w:themeColor="text1" w:val="000000"/>
        </w:rPr>
        <w:t xml:space="preserve">Provide the results from </w:t>
      </w:r>
      <w:r>
        <w:rPr>
          <w:b/>
          <w:color w:themeColor="text1" w:val="000000"/>
        </w:rPr>
        <w:t>MATLAB</w:t>
      </w:r>
      <w:r>
        <w:rPr>
          <w:bCs/>
          <w:color w:themeColor="text1" w:val="000000"/>
        </w:rPr>
        <w:t xml:space="preserve"> </w:t>
      </w:r>
      <w:r>
        <w:rPr>
          <w:b/>
          <w:color w:themeColor="text1" w:val="000000"/>
        </w:rPr>
        <w:t>Command</w:t>
      </w:r>
      <w:r>
        <w:rPr>
          <w:bCs/>
          <w:color w:themeColor="text1" w:val="000000"/>
        </w:rPr>
        <w:t xml:space="preserve"> window and complete the first row of </w:t>
      </w:r>
      <w:r>
        <w:rPr>
          <w:b/>
          <w:color w:themeColor="text1" w:val="000000"/>
        </w:rPr>
        <w:t>Table</w:t>
      </w:r>
      <w:r>
        <w:rPr>
          <w:bCs/>
          <w:color w:themeColor="text1" w:val="000000"/>
        </w:rPr>
        <w:t xml:space="preserve"> </w:t>
      </w:r>
      <w:r>
        <w:rPr>
          <w:b/>
          <w:color w:themeColor="text1" w:val="000000"/>
        </w:rPr>
        <w:t>4</w:t>
      </w:r>
      <w:r>
        <w:rPr>
          <w:bCs/>
          <w:color w:themeColor="text1" w:val="000000"/>
        </w:rPr>
        <w:t>:</w:t>
      </w:r>
    </w:p>
    <w:p>
      <w:pPr>
        <w:pStyle w:val="Normal"/>
        <w:spacing w:before="0" w:after="120"/>
        <w:jc w:val="center"/>
        <w:rPr>
          <w:bCs/>
          <w:color w:themeColor="text1" w:val="000000"/>
        </w:rPr>
      </w:pPr>
      <w:r>
        <w:rPr/>
        <mc:AlternateContent>
          <mc:Choice Requires="wps">
            <w:drawing>
              <wp:inline distT="0" distB="0" distL="0" distR="0" wp14:anchorId="57330763">
                <wp:extent cx="6553200" cy="2838450"/>
                <wp:effectExtent l="0" t="0" r="19050" b="19050"/>
                <wp:docPr id="27" name="Text Box 2"/>
                <a:graphic xmlns:a="http://schemas.openxmlformats.org/drawingml/2006/main">
                  <a:graphicData uri="http://schemas.microsoft.com/office/word/2010/wordprocessingShape">
                    <wps:wsp>
                      <wps:cNvSpPr/>
                      <wps:spPr>
                        <a:xfrm>
                          <a:off x="0" y="0"/>
                          <a:ext cx="6553080" cy="283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rPr/>
                            </w:pPr>
                            <w:r>
                              <w:rPr>
                                <w:color w:val="000000"/>
                              </w:rPr>
                            </w:r>
                            <m:oMath xmlns:m="http://schemas.openxmlformats.org/officeDocument/2006/math">
                              <m:r>
                                <m:t xml:space="preserve">G</m:t>
                              </m:r>
                              <m:r>
                                <m:rPr>
                                  <m:lit/>
                                  <m:nor/>
                                </m:rPr>
                                <m:t xml:space="preserve">=</m:t>
                              </m:r>
                              <m:f>
                                <m:num>
                                  <m:r>
                                    <m:t xml:space="preserve">4</m:t>
                                  </m:r>
                                </m:num>
                                <m:den>
                                  <m:sSup>
                                    <m:e>
                                      <m:r>
                                        <m:t xml:space="preserve">s</m:t>
                                      </m:r>
                                    </m:e>
                                    <m:sup>
                                      <m:r>
                                        <m:t xml:space="preserve">2</m:t>
                                      </m:r>
                                    </m:sup>
                                  </m:sSup>
                                  <m:r>
                                    <m:rPr>
                                      <m:lit/>
                                      <m:nor/>
                                    </m:rPr>
                                    <m:t xml:space="preserve">+</m:t>
                                  </m:r>
                                  <m:r>
                                    <m:t xml:space="preserve">20</m:t>
                                  </m:r>
                                  <m:r>
                                    <m:t xml:space="preserve">s</m:t>
                                  </m:r>
                                  <m:r>
                                    <m:rPr>
                                      <m:lit/>
                                      <m:nor/>
                                    </m:rPr>
                                    <m:t xml:space="preserve">+</m:t>
                                  </m:r>
                                  <m:r>
                                    <m:t xml:space="preserve">4</m:t>
                                  </m:r>
                                </m:den>
                              </m:f>
                            </m:oMath>
                            <w:r>
                              <w:rPr>
                                <w:color w:val="000000"/>
                              </w:rPr>
                              <w:tab/>
                              <w:tab/>
                            </w:r>
                            <w:r>
                              <w:rPr>
                                <w:color w:val="000000"/>
                              </w:rPr>
                            </w:r>
                            <m:oMath xmlns:m="http://schemas.openxmlformats.org/officeDocument/2006/math">
                              <m:r>
                                <m:t xml:space="preserve">P</m:t>
                              </m:r>
                              <m:d>
                                <m:dPr>
                                  <m:begChr m:val="{"/>
                                  <m:endChr m:val="}"/>
                                </m:dPr>
                                <m:e>
                                  <m:eqArr>
                                    <m:e>
                                      <m:r>
                                        <m:t xml:space="preserve">−</m:t>
                                      </m:r>
                                      <m:r>
                                        <m:t xml:space="preserve">19.7980</m:t>
                                      </m:r>
                                    </m:e>
                                    <m:e>
                                      <m:r>
                                        <m:t xml:space="preserve">−</m:t>
                                      </m:r>
                                      <m:r>
                                        <m:t xml:space="preserve">0.2020</m:t>
                                      </m:r>
                                    </m:e>
                                  </m:eqArr>
                                </m:e>
                              </m:d>
                            </m:oMath>
                          </w:p>
                          <w:p>
                            <w:pPr>
                              <w:pStyle w:val="FrameContentsuser"/>
                              <w:jc w:val="start"/>
                              <w:rPr>
                                <w:color w:val="000000"/>
                              </w:rPr>
                            </w:pPr>
                            <w:r>
                              <w:rPr>
                                <w:color w:val="000000"/>
                              </w:rPr>
                              <w:t>z = 5</w:t>
                            </w:r>
                          </w:p>
                          <w:p>
                            <w:pPr>
                              <w:pStyle w:val="FrameContentsuser"/>
                              <w:jc w:val="start"/>
                              <w:rPr>
                                <w:color w:val="000000"/>
                              </w:rPr>
                            </w:pPr>
                            <w:r>
                              <w:rPr>
                                <w:color w:val="000000"/>
                              </w:rPr>
                              <w:t>wn = 2</w:t>
                            </w:r>
                          </w:p>
                          <w:p>
                            <w:pPr>
                              <w:pStyle w:val="FrameContentsuser"/>
                              <w:jc w:val="start"/>
                              <w:rPr>
                                <w:color w:val="000000"/>
                              </w:rPr>
                            </w:pPr>
                            <w:r>
                              <w:rPr>
                                <w:color w:val="000000"/>
                              </w:rPr>
                            </w:r>
                          </w:p>
                          <w:p>
                            <w:pPr>
                              <w:pStyle w:val="FrameContentsuser"/>
                              <w:jc w:val="start"/>
                              <w:rPr>
                                <w:color w:val="000000"/>
                              </w:rPr>
                            </w:pPr>
                            <w:r>
                              <w:rPr>
                                <w:color w:val="000000"/>
                              </w:rPr>
                              <w:t>Rise Time: 10.8747</w:t>
                            </w:r>
                          </w:p>
                          <w:p>
                            <w:pPr>
                              <w:pStyle w:val="FrameContentsuser"/>
                              <w:jc w:val="start"/>
                              <w:rPr>
                                <w:color w:val="000000"/>
                              </w:rPr>
                            </w:pPr>
                            <w:r>
                              <w:rPr>
                                <w:color w:val="000000"/>
                              </w:rPr>
                              <w:t>Transient Time: 19.4140</w:t>
                            </w:r>
                          </w:p>
                          <w:p>
                            <w:pPr>
                              <w:pStyle w:val="FrameContentsuser"/>
                              <w:jc w:val="start"/>
                              <w:rPr>
                                <w:color w:val="000000"/>
                              </w:rPr>
                            </w:pPr>
                            <w:r>
                              <w:rPr>
                                <w:color w:val="000000"/>
                              </w:rPr>
                              <w:t>Settling Time: 19.4140</w:t>
                            </w:r>
                          </w:p>
                          <w:p>
                            <w:pPr>
                              <w:pStyle w:val="FrameContentsuser"/>
                              <w:jc w:val="start"/>
                              <w:rPr>
                                <w:color w:val="000000"/>
                              </w:rPr>
                            </w:pPr>
                            <w:r>
                              <w:rPr>
                                <w:color w:val="000000"/>
                              </w:rPr>
                              <w:t>Settling Min: 0.9035</w:t>
                            </w:r>
                          </w:p>
                          <w:p>
                            <w:pPr>
                              <w:pStyle w:val="FrameContentsuser"/>
                              <w:jc w:val="start"/>
                              <w:rPr>
                                <w:color w:val="000000"/>
                              </w:rPr>
                            </w:pPr>
                            <w:r>
                              <w:rPr>
                                <w:color w:val="000000"/>
                              </w:rPr>
                              <w:t>Settling Max: 0.9993</w:t>
                            </w:r>
                          </w:p>
                          <w:p>
                            <w:pPr>
                              <w:pStyle w:val="FrameContentsuser"/>
                              <w:jc w:val="start"/>
                              <w:rPr>
                                <w:color w:val="000000"/>
                              </w:rPr>
                            </w:pPr>
                            <w:r>
                              <w:rPr>
                                <w:color w:val="000000"/>
                              </w:rPr>
                              <w:t>Overshoot: 0</w:t>
                            </w:r>
                          </w:p>
                          <w:p>
                            <w:pPr>
                              <w:pStyle w:val="FrameContentsuser"/>
                              <w:jc w:val="start"/>
                              <w:rPr>
                                <w:color w:val="000000"/>
                              </w:rPr>
                            </w:pPr>
                            <w:r>
                              <w:rPr>
                                <w:color w:val="000000"/>
                              </w:rPr>
                              <w:t>Undershoot: 0</w:t>
                            </w:r>
                          </w:p>
                          <w:p>
                            <w:pPr>
                              <w:pStyle w:val="FrameContentsuser"/>
                              <w:jc w:val="start"/>
                              <w:rPr>
                                <w:color w:val="000000"/>
                              </w:rPr>
                            </w:pPr>
                            <w:r>
                              <w:rPr>
                                <w:color w:val="000000"/>
                              </w:rPr>
                              <w:t>Peak: 0.9993</w:t>
                            </w:r>
                          </w:p>
                          <w:p>
                            <w:pPr>
                              <w:pStyle w:val="FrameContentsuser"/>
                              <w:jc w:val="start"/>
                              <w:rPr>
                                <w:color w:val="000000"/>
                              </w:rPr>
                            </w:pPr>
                            <w:r>
                              <w:rPr>
                                <w:color w:val="000000"/>
                              </w:rPr>
                              <w:t>Peak Time: 36.2413</w:t>
                            </w:r>
                          </w:p>
                          <w:p>
                            <w:pPr>
                              <w:pStyle w:val="FrameContentsuser"/>
                              <w:jc w:val="center"/>
                              <w:rPr>
                                <w:color w:val="000000"/>
                              </w:rPr>
                            </w:pPr>
                            <w:permStart w:id="1050042142" w:edGrp="everyone"/>
                            <w:r>
                              <w:rPr>
                                <w:color w:val="000000"/>
                              </w:rPr>
                            </w:r>
                            <w:permEnd w:id="1050042142"/>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25.05pt;width:515.95pt;height:223.45pt;mso-wrap-style:square;v-text-anchor:top;mso-position-vertical:top" wp14:anchorId="57330763">
                <v:fill o:detectmouseclick="t" type="solid" color2="black"/>
                <v:stroke color="black" weight="9360" joinstyle="miter" endcap="flat"/>
                <v:textbox>
                  <w:txbxContent>
                    <w:p>
                      <w:pPr>
                        <w:pStyle w:val="FrameContentsuser"/>
                        <w:rPr/>
                      </w:pPr>
                      <w:r>
                        <w:rPr>
                          <w:color w:val="000000"/>
                        </w:rPr>
                      </w:r>
                      <m:oMath xmlns:m="http://schemas.openxmlformats.org/officeDocument/2006/math">
                        <m:r>
                          <m:t xml:space="preserve">G</m:t>
                        </m:r>
                        <m:r>
                          <m:rPr>
                            <m:lit/>
                            <m:nor/>
                          </m:rPr>
                          <m:t xml:space="preserve">=</m:t>
                        </m:r>
                        <m:f>
                          <m:num>
                            <m:r>
                              <m:t xml:space="preserve">4</m:t>
                            </m:r>
                          </m:num>
                          <m:den>
                            <m:sSup>
                              <m:e>
                                <m:r>
                                  <m:t xml:space="preserve">s</m:t>
                                </m:r>
                              </m:e>
                              <m:sup>
                                <m:r>
                                  <m:t xml:space="preserve">2</m:t>
                                </m:r>
                              </m:sup>
                            </m:sSup>
                            <m:r>
                              <m:rPr>
                                <m:lit/>
                                <m:nor/>
                              </m:rPr>
                              <m:t xml:space="preserve">+</m:t>
                            </m:r>
                            <m:r>
                              <m:t xml:space="preserve">20</m:t>
                            </m:r>
                            <m:r>
                              <m:t xml:space="preserve">s</m:t>
                            </m:r>
                            <m:r>
                              <m:rPr>
                                <m:lit/>
                                <m:nor/>
                              </m:rPr>
                              <m:t xml:space="preserve">+</m:t>
                            </m:r>
                            <m:r>
                              <m:t xml:space="preserve">4</m:t>
                            </m:r>
                          </m:den>
                        </m:f>
                      </m:oMath>
                      <w:r>
                        <w:rPr>
                          <w:color w:val="000000"/>
                        </w:rPr>
                        <w:tab/>
                        <w:tab/>
                      </w:r>
                      <w:r>
                        <w:rPr>
                          <w:color w:val="000000"/>
                        </w:rPr>
                      </w:r>
                      <m:oMath xmlns:m="http://schemas.openxmlformats.org/officeDocument/2006/math">
                        <m:r>
                          <m:t xml:space="preserve">P</m:t>
                        </m:r>
                        <m:d>
                          <m:dPr>
                            <m:begChr m:val="{"/>
                            <m:endChr m:val="}"/>
                          </m:dPr>
                          <m:e>
                            <m:eqArr>
                              <m:e>
                                <m:r>
                                  <m:t xml:space="preserve">−</m:t>
                                </m:r>
                                <m:r>
                                  <m:t xml:space="preserve">19.7980</m:t>
                                </m:r>
                              </m:e>
                              <m:e>
                                <m:r>
                                  <m:t xml:space="preserve">−</m:t>
                                </m:r>
                                <m:r>
                                  <m:t xml:space="preserve">0.2020</m:t>
                                </m:r>
                              </m:e>
                            </m:eqArr>
                          </m:e>
                        </m:d>
                      </m:oMath>
                    </w:p>
                    <w:p>
                      <w:pPr>
                        <w:pStyle w:val="FrameContentsuser"/>
                        <w:jc w:val="start"/>
                        <w:rPr>
                          <w:color w:val="000000"/>
                        </w:rPr>
                      </w:pPr>
                      <w:r>
                        <w:rPr>
                          <w:color w:val="000000"/>
                        </w:rPr>
                        <w:t>z = 5</w:t>
                      </w:r>
                    </w:p>
                    <w:p>
                      <w:pPr>
                        <w:pStyle w:val="FrameContentsuser"/>
                        <w:jc w:val="start"/>
                        <w:rPr>
                          <w:color w:val="000000"/>
                        </w:rPr>
                      </w:pPr>
                      <w:r>
                        <w:rPr>
                          <w:color w:val="000000"/>
                        </w:rPr>
                        <w:t>wn = 2</w:t>
                      </w:r>
                    </w:p>
                    <w:p>
                      <w:pPr>
                        <w:pStyle w:val="FrameContentsuser"/>
                        <w:jc w:val="start"/>
                        <w:rPr>
                          <w:color w:val="000000"/>
                        </w:rPr>
                      </w:pPr>
                      <w:r>
                        <w:rPr>
                          <w:color w:val="000000"/>
                        </w:rPr>
                      </w:r>
                    </w:p>
                    <w:p>
                      <w:pPr>
                        <w:pStyle w:val="FrameContentsuser"/>
                        <w:jc w:val="start"/>
                        <w:rPr>
                          <w:color w:val="000000"/>
                        </w:rPr>
                      </w:pPr>
                      <w:r>
                        <w:rPr>
                          <w:color w:val="000000"/>
                        </w:rPr>
                        <w:t>Rise Time: 10.8747</w:t>
                      </w:r>
                    </w:p>
                    <w:p>
                      <w:pPr>
                        <w:pStyle w:val="FrameContentsuser"/>
                        <w:jc w:val="start"/>
                        <w:rPr>
                          <w:color w:val="000000"/>
                        </w:rPr>
                      </w:pPr>
                      <w:r>
                        <w:rPr>
                          <w:color w:val="000000"/>
                        </w:rPr>
                        <w:t>Transient Time: 19.4140</w:t>
                      </w:r>
                    </w:p>
                    <w:p>
                      <w:pPr>
                        <w:pStyle w:val="FrameContentsuser"/>
                        <w:jc w:val="start"/>
                        <w:rPr>
                          <w:color w:val="000000"/>
                        </w:rPr>
                      </w:pPr>
                      <w:r>
                        <w:rPr>
                          <w:color w:val="000000"/>
                        </w:rPr>
                        <w:t>Settling Time: 19.4140</w:t>
                      </w:r>
                    </w:p>
                    <w:p>
                      <w:pPr>
                        <w:pStyle w:val="FrameContentsuser"/>
                        <w:jc w:val="start"/>
                        <w:rPr>
                          <w:color w:val="000000"/>
                        </w:rPr>
                      </w:pPr>
                      <w:r>
                        <w:rPr>
                          <w:color w:val="000000"/>
                        </w:rPr>
                        <w:t>Settling Min: 0.9035</w:t>
                      </w:r>
                    </w:p>
                    <w:p>
                      <w:pPr>
                        <w:pStyle w:val="FrameContentsuser"/>
                        <w:jc w:val="start"/>
                        <w:rPr>
                          <w:color w:val="000000"/>
                        </w:rPr>
                      </w:pPr>
                      <w:r>
                        <w:rPr>
                          <w:color w:val="000000"/>
                        </w:rPr>
                        <w:t>Settling Max: 0.9993</w:t>
                      </w:r>
                    </w:p>
                    <w:p>
                      <w:pPr>
                        <w:pStyle w:val="FrameContentsuser"/>
                        <w:jc w:val="start"/>
                        <w:rPr>
                          <w:color w:val="000000"/>
                        </w:rPr>
                      </w:pPr>
                      <w:r>
                        <w:rPr>
                          <w:color w:val="000000"/>
                        </w:rPr>
                        <w:t>Overshoot: 0</w:t>
                      </w:r>
                    </w:p>
                    <w:p>
                      <w:pPr>
                        <w:pStyle w:val="FrameContentsuser"/>
                        <w:jc w:val="start"/>
                        <w:rPr>
                          <w:color w:val="000000"/>
                        </w:rPr>
                      </w:pPr>
                      <w:r>
                        <w:rPr>
                          <w:color w:val="000000"/>
                        </w:rPr>
                        <w:t>Undershoot: 0</w:t>
                      </w:r>
                    </w:p>
                    <w:p>
                      <w:pPr>
                        <w:pStyle w:val="FrameContentsuser"/>
                        <w:jc w:val="start"/>
                        <w:rPr>
                          <w:color w:val="000000"/>
                        </w:rPr>
                      </w:pPr>
                      <w:r>
                        <w:rPr>
                          <w:color w:val="000000"/>
                        </w:rPr>
                        <w:t>Peak: 0.9993</w:t>
                      </w:r>
                    </w:p>
                    <w:p>
                      <w:pPr>
                        <w:pStyle w:val="FrameContentsuser"/>
                        <w:jc w:val="start"/>
                        <w:rPr>
                          <w:color w:val="000000"/>
                        </w:rPr>
                      </w:pPr>
                      <w:r>
                        <w:rPr>
                          <w:color w:val="000000"/>
                        </w:rPr>
                        <w:t>Peak Time: 36.2413</w:t>
                      </w:r>
                    </w:p>
                    <w:p>
                      <w:pPr>
                        <w:pStyle w:val="FrameContentsuser"/>
                        <w:jc w:val="center"/>
                        <w:rPr>
                          <w:color w:val="000000"/>
                        </w:rPr>
                      </w:pPr>
                      <w:permStart w:id="1050042142" w:edGrp="everyone"/>
                      <w:r>
                        <w:rPr>
                          <w:color w:val="000000"/>
                        </w:rPr>
                      </w:r>
                      <w:permEnd w:id="1050042142"/>
                    </w:p>
                    <w:p>
                      <w:pPr>
                        <w:pStyle w:val="FrameContentsuser"/>
                        <w:rPr>
                          <w:color w:val="000000"/>
                        </w:rPr>
                      </w:pPr>
                      <w:r>
                        <w:rPr>
                          <w:color w:val="000000"/>
                        </w:rPr>
                      </w:r>
                    </w:p>
                  </w:txbxContent>
                </v:textbox>
                <w10:wrap type="square"/>
              </v:rect>
            </w:pict>
          </mc:Fallback>
        </mc:AlternateContent>
      </w:r>
    </w:p>
    <w:p>
      <w:pPr>
        <w:pStyle w:val="Normal"/>
        <w:spacing w:before="0" w:after="120"/>
        <w:ind w:firstLine="720" w:start="720"/>
        <w:rPr>
          <w:b/>
          <w:color w:val="0070C0"/>
        </w:rPr>
      </w:pPr>
      <w:r>
        <w:rPr>
          <w:rFonts w:eastAsia="" w:eastAsiaTheme="minorEastAsia"/>
          <w:b/>
          <w:color w:val="0070C0"/>
        </w:rPr>
        <w:t xml:space="preserve">      </w:t>
      </w:r>
      <w:r>
        <w:rPr>
          <w:rFonts w:eastAsia="" w:eastAsiaTheme="minorEastAsia"/>
          <w:b/>
          <w:color w:val="0070C0"/>
        </w:rPr>
        <w:t>Pole-Zero Map (R = 100</w:t>
      </w:r>
      <w:r>
        <w:rPr>
          <w:rFonts w:eastAsia="" w:cs="Calibri" w:cstheme="minorHAnsi" w:eastAsiaTheme="minorEastAsia"/>
          <w:b/>
          <w:color w:val="0070C0"/>
        </w:rPr>
        <w:t>Ω</w:t>
      </w:r>
      <w:r>
        <w:rPr>
          <w:rFonts w:eastAsia="" w:eastAsiaTheme="minorEastAsia"/>
          <w:b/>
          <w:color w:val="0070C0"/>
        </w:rPr>
        <w:t>)</w:t>
        <w:tab/>
        <w:tab/>
        <w:tab/>
        <w:t xml:space="preserve">                      Step Response Plot (R = 100</w:t>
      </w:r>
      <w:r>
        <w:rPr>
          <w:rFonts w:eastAsia="" w:cs="Calibri" w:cstheme="minorHAnsi" w:eastAsiaTheme="minorEastAsia"/>
          <w:b/>
          <w:color w:val="0070C0"/>
        </w:rPr>
        <w:t>Ω</w:t>
      </w:r>
      <w:r>
        <w:rPr>
          <w:rFonts w:eastAsia="" w:eastAsiaTheme="minorEastAsia"/>
          <w:b/>
          <w:color w:val="0070C0"/>
        </w:rPr>
        <w:t>)</w:t>
      </w:r>
    </w:p>
    <w:p>
      <w:pPr>
        <w:pStyle w:val="Normal"/>
        <w:spacing w:before="0" w:after="120"/>
        <w:ind w:start="270"/>
        <w:rPr>
          <w:bCs/>
        </w:rPr>
      </w:pPr>
      <w:r>
        <w:rPr/>
        <mc:AlternateContent>
          <mc:Choice Requires="wps">
            <w:drawing>
              <wp:inline distT="0" distB="0" distL="0" distR="0" wp14:anchorId="37E492AB">
                <wp:extent cx="3383280" cy="2523490"/>
                <wp:effectExtent l="0" t="0" r="26670" b="10160"/>
                <wp:docPr id="28" name="Text Box 2"/>
                <a:graphic xmlns:a="http://schemas.openxmlformats.org/drawingml/2006/main">
                  <a:graphicData uri="http://schemas.microsoft.com/office/word/2010/wordprocessingShape">
                    <wps:wsp>
                      <wps:cNvSpPr/>
                      <wps:spPr>
                        <a:xfrm>
                          <a:off x="0" y="0"/>
                          <a:ext cx="3383280" cy="2523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rPr/>
                            </w:pPr>
                            <w:r>
                              <w:rPr>
                                <w:color w:val="000000"/>
                              </w:rPr>
                              <w:t xml:space="preserve"> </w:t>
                            </w:r>
                            <w:r>
                              <w:rPr>
                                <w:color w:val="000000"/>
                              </w:rPr>
                              <w:drawing>
                                <wp:inline distT="0" distB="0" distL="0" distR="0">
                                  <wp:extent cx="3201670" cy="2092960"/>
                                  <wp:effectExtent l="0" t="0" r="0" b="0"/>
                                  <wp:docPr id="2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3"/>
                                          <pic:cNvPicPr>
                                            <a:picLocks noChangeAspect="1" noChangeArrowheads="1"/>
                                          </pic:cNvPicPr>
                                        </pic:nvPicPr>
                                        <pic:blipFill>
                                          <a:blip r:embed="rId20"/>
                                          <a:stretch>
                                            <a:fillRect/>
                                          </a:stretch>
                                        </pic:blipFill>
                                        <pic:spPr bwMode="auto">
                                          <a:xfrm>
                                            <a:off x="0" y="0"/>
                                            <a:ext cx="3201670" cy="2092960"/>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1948077230" w:edGrp="everyone"/>
                            <w:r>
                              <w:rPr>
                                <w:color w:val="000000"/>
                              </w:rPr>
                            </w:r>
                            <w:permEnd w:id="1948077230"/>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99.55pt;width:266.35pt;height:198.65pt;mso-wrap-style:square;v-text-anchor:top;mso-position-vertical:top" wp14:anchorId="37E492AB">
                <v:fill o:detectmouseclick="t" type="solid" color2="black"/>
                <v:stroke color="black" weight="9360" joinstyle="miter" endcap="flat"/>
                <v:textbox>
                  <w:txbxContent>
                    <w:p>
                      <w:pPr>
                        <w:pStyle w:val="FrameContentsuser"/>
                        <w:rPr/>
                      </w:pPr>
                      <w:r>
                        <w:rPr>
                          <w:color w:val="000000"/>
                        </w:rPr>
                        <w:t xml:space="preserve"> </w:t>
                      </w:r>
                      <w:r>
                        <w:rPr>
                          <w:color w:val="000000"/>
                        </w:rPr>
                        <w:drawing>
                          <wp:inline distT="0" distB="0" distL="0" distR="0">
                            <wp:extent cx="3201670" cy="2092960"/>
                            <wp:effectExtent l="0" t="0" r="0" b="0"/>
                            <wp:docPr id="3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
                                    <pic:cNvPicPr>
                                      <a:picLocks noChangeAspect="1" noChangeArrowheads="1"/>
                                    </pic:cNvPicPr>
                                  </pic:nvPicPr>
                                  <pic:blipFill>
                                    <a:blip r:embed="rId21"/>
                                    <a:stretch>
                                      <a:fillRect/>
                                    </a:stretch>
                                  </pic:blipFill>
                                  <pic:spPr bwMode="auto">
                                    <a:xfrm>
                                      <a:off x="0" y="0"/>
                                      <a:ext cx="3201670" cy="2092960"/>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1948077230" w:edGrp="everyone"/>
                      <w:r>
                        <w:rPr>
                          <w:color w:val="000000"/>
                        </w:rPr>
                      </w:r>
                      <w:permEnd w:id="1948077230"/>
                    </w:p>
                    <w:p>
                      <w:pPr>
                        <w:pStyle w:val="FrameContentsuser"/>
                        <w:rPr>
                          <w:color w:val="000000"/>
                        </w:rPr>
                      </w:pPr>
                      <w:r>
                        <w:rPr>
                          <w:color w:val="000000"/>
                        </w:rPr>
                      </w:r>
                    </w:p>
                  </w:txbxContent>
                </v:textbox>
                <w10:wrap type="square"/>
              </v:rect>
            </w:pict>
          </mc:Fallback>
        </mc:AlternateContent>
      </w:r>
      <w:r>
        <w:rPr/>
        <mc:AlternateContent>
          <mc:Choice Requires="wps">
            <w:drawing>
              <wp:inline distT="0" distB="0" distL="0" distR="0" wp14:anchorId="3F53BB2D">
                <wp:extent cx="3048635" cy="2510155"/>
                <wp:effectExtent l="0" t="0" r="19050" b="24130"/>
                <wp:docPr id="31" name="Text Box 2"/>
                <a:graphic xmlns:a="http://schemas.openxmlformats.org/drawingml/2006/main">
                  <a:graphicData uri="http://schemas.microsoft.com/office/word/2010/wordprocessingShape">
                    <wps:wsp>
                      <wps:cNvSpPr/>
                      <wps:spPr>
                        <a:xfrm>
                          <a:off x="0" y="0"/>
                          <a:ext cx="3048480" cy="25102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rPr/>
                            </w:pPr>
                            <w:r>
                              <w:rPr>
                                <w:color w:val="000000"/>
                              </w:rPr>
                              <w:t xml:space="preserve"> </w:t>
                            </w:r>
                            <w:r>
                              <w:rPr>
                                <w:color w:val="000000"/>
                              </w:rPr>
                              <w:drawing>
                                <wp:inline distT="0" distB="0" distL="0" distR="0">
                                  <wp:extent cx="2913380" cy="1917065"/>
                                  <wp:effectExtent l="0" t="0" r="0" b="0"/>
                                  <wp:docPr id="3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
                                          <pic:cNvPicPr>
                                            <a:picLocks noChangeAspect="1" noChangeArrowheads="1"/>
                                          </pic:cNvPicPr>
                                        </pic:nvPicPr>
                                        <pic:blipFill>
                                          <a:blip r:embed="rId22"/>
                                          <a:stretch>
                                            <a:fillRect/>
                                          </a:stretch>
                                        </pic:blipFill>
                                        <pic:spPr bwMode="auto">
                                          <a:xfrm>
                                            <a:off x="0" y="0"/>
                                            <a:ext cx="2913380" cy="1917065"/>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1458446353" w:edGrp="everyone"/>
                            <w:r>
                              <w:rPr>
                                <w:color w:val="000000"/>
                              </w:rPr>
                            </w:r>
                            <w:permEnd w:id="1458446353"/>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99.6pt;width:240pt;height:197.6pt;mso-wrap-style:square;v-text-anchor:top;mso-position-vertical:top" wp14:anchorId="3F53BB2D">
                <v:fill o:detectmouseclick="t" type="solid" color2="black"/>
                <v:stroke color="black" weight="9360" joinstyle="miter" endcap="flat"/>
                <v:textbox>
                  <w:txbxContent>
                    <w:p>
                      <w:pPr>
                        <w:pStyle w:val="FrameContentsuser"/>
                        <w:rPr/>
                      </w:pPr>
                      <w:r>
                        <w:rPr>
                          <w:color w:val="000000"/>
                        </w:rPr>
                        <w:t xml:space="preserve"> </w:t>
                      </w:r>
                      <w:r>
                        <w:rPr>
                          <w:color w:val="000000"/>
                        </w:rPr>
                        <w:drawing>
                          <wp:inline distT="0" distB="0" distL="0" distR="0">
                            <wp:extent cx="2913380" cy="1917065"/>
                            <wp:effectExtent l="0" t="0" r="0" b="0"/>
                            <wp:docPr id="3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4"/>
                                    <pic:cNvPicPr>
                                      <a:picLocks noChangeAspect="1" noChangeArrowheads="1"/>
                                    </pic:cNvPicPr>
                                  </pic:nvPicPr>
                                  <pic:blipFill>
                                    <a:blip r:embed="rId23"/>
                                    <a:stretch>
                                      <a:fillRect/>
                                    </a:stretch>
                                  </pic:blipFill>
                                  <pic:spPr bwMode="auto">
                                    <a:xfrm>
                                      <a:off x="0" y="0"/>
                                      <a:ext cx="2913380" cy="1917065"/>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1458446353" w:edGrp="everyone"/>
                      <w:r>
                        <w:rPr>
                          <w:color w:val="000000"/>
                        </w:rPr>
                      </w:r>
                      <w:permEnd w:id="1458446353"/>
                    </w:p>
                    <w:p>
                      <w:pPr>
                        <w:pStyle w:val="FrameContentsuser"/>
                        <w:rPr>
                          <w:color w:val="000000"/>
                        </w:rPr>
                      </w:pPr>
                      <w:r>
                        <w:rPr>
                          <w:color w:val="000000"/>
                        </w:rPr>
                      </w:r>
                    </w:p>
                  </w:txbxContent>
                </v:textbox>
                <w10:wrap type="square"/>
              </v:rect>
            </w:pict>
          </mc:Fallback>
        </mc:AlternateContent>
      </w:r>
    </w:p>
    <w:p>
      <w:pPr>
        <w:pStyle w:val="Normal"/>
        <w:spacing w:before="0" w:after="120"/>
        <w:jc w:val="center"/>
        <w:rPr>
          <w:bCs/>
          <w:color w:themeColor="text1" w:val="000000"/>
        </w:rPr>
      </w:pPr>
      <w:r>
        <w:rPr>
          <w:bCs/>
          <w:color w:themeColor="text1" w:val="000000"/>
        </w:rPr>
      </w:r>
    </w:p>
    <w:p>
      <w:pPr>
        <w:pStyle w:val="Normal"/>
        <w:spacing w:before="0" w:after="120"/>
        <w:jc w:val="center"/>
        <w:rPr>
          <w:bCs/>
          <w:color w:themeColor="text1" w:val="000000"/>
        </w:rPr>
      </w:pPr>
      <w:r>
        <w:rPr>
          <w:bCs/>
          <w:color w:themeColor="text1" w:val="000000"/>
        </w:rPr>
      </w:r>
    </w:p>
    <w:p>
      <w:pPr>
        <w:pStyle w:val="Normal"/>
        <w:spacing w:before="0" w:after="120"/>
        <w:jc w:val="center"/>
        <w:rPr>
          <w:bCs/>
          <w:color w:themeColor="text1" w:val="000000"/>
        </w:rPr>
      </w:pPr>
      <w:r>
        <w:rPr>
          <w:bCs/>
          <w:color w:themeColor="text1" w:val="000000"/>
        </w:rPr>
      </w:r>
    </w:p>
    <w:p>
      <w:pPr>
        <w:pStyle w:val="Normal"/>
        <w:spacing w:before="0" w:after="120"/>
        <w:jc w:val="center"/>
        <w:rPr>
          <w:bCs/>
          <w:color w:themeColor="text1" w:val="000000"/>
        </w:rPr>
      </w:pPr>
      <w:r>
        <w:rPr>
          <w:bCs/>
          <w:color w:themeColor="text1" w:val="000000"/>
        </w:rPr>
      </w:r>
    </w:p>
    <w:p>
      <w:pPr>
        <w:pStyle w:val="Normal"/>
        <w:spacing w:before="0" w:after="120"/>
        <w:jc w:val="center"/>
        <w:rPr>
          <w:bCs/>
          <w:color w:themeColor="text1" w:val="000000"/>
        </w:rPr>
      </w:pPr>
      <w:r>
        <w:rPr>
          <w:bCs/>
          <w:color w:themeColor="text1" w:val="000000"/>
        </w:rPr>
      </w:r>
    </w:p>
    <w:p>
      <w:pPr>
        <w:pStyle w:val="Normal"/>
        <w:spacing w:before="0" w:after="120"/>
        <w:jc w:val="center"/>
        <w:rPr>
          <w:bCs/>
          <w:color w:themeColor="text1" w:val="000000"/>
        </w:rPr>
      </w:pPr>
      <w:r>
        <w:rPr>
          <w:bCs/>
          <w:color w:themeColor="text1" w:val="000000"/>
        </w:rPr>
      </w:r>
    </w:p>
    <w:p>
      <w:pPr>
        <w:pStyle w:val="Normal"/>
        <w:spacing w:before="0" w:after="120"/>
        <w:jc w:val="center"/>
        <w:rPr>
          <w:bCs/>
          <w:color w:themeColor="text1" w:val="000000"/>
        </w:rPr>
      </w:pPr>
      <w:r>
        <w:rPr>
          <w:bCs/>
          <w:color w:themeColor="text1" w:val="000000"/>
        </w:rPr>
      </w:r>
    </w:p>
    <w:p>
      <w:pPr>
        <w:pStyle w:val="Normal"/>
        <w:spacing w:before="0" w:after="120"/>
        <w:jc w:val="center"/>
        <w:rPr>
          <w:bCs/>
          <w:color w:themeColor="text1" w:val="000000"/>
        </w:rPr>
      </w:pPr>
      <w:r>
        <w:rPr>
          <w:bCs/>
          <w:color w:themeColor="text1" w:val="000000"/>
        </w:rPr>
      </w:r>
    </w:p>
    <w:p>
      <w:pPr>
        <w:pStyle w:val="Normal"/>
        <w:spacing w:before="0" w:after="120"/>
        <w:jc w:val="center"/>
        <w:rPr>
          <w:bCs/>
          <w:color w:themeColor="text1" w:val="000000"/>
        </w:rPr>
      </w:pPr>
      <w:r>
        <w:rPr>
          <w:bCs/>
          <w:color w:themeColor="text1" w:val="000000"/>
        </w:rPr>
      </w:r>
    </w:p>
    <w:p>
      <w:pPr>
        <w:pStyle w:val="NormalWeb"/>
        <w:shd w:val="clear" w:color="auto" w:fill="FFFFFF"/>
        <w:spacing w:beforeAutospacing="0" w:before="120" w:afterAutospacing="0" w:after="120"/>
        <w:jc w:val="center"/>
        <w:rPr>
          <w:rFonts w:ascii="Calibri" w:hAnsi="Calibri" w:cs="Calibri" w:asciiTheme="minorHAnsi" w:cstheme="minorHAnsi" w:hAnsiTheme="minorHAnsi"/>
          <w:b/>
          <w:color w:themeColor="accent1" w:val="4472C4"/>
          <w:sz w:val="22"/>
          <w:szCs w:val="20"/>
        </w:rPr>
      </w:pPr>
      <w:r>
        <w:rPr>
          <w:rFonts w:cs="Calibri" w:ascii="Calibri" w:hAnsi="Calibri" w:asciiTheme="minorHAnsi" w:cstheme="minorHAnsi" w:hAnsiTheme="minorHAnsi"/>
          <w:b/>
          <w:color w:themeColor="accent1" w:val="4472C4"/>
          <w:sz w:val="22"/>
          <w:szCs w:val="20"/>
        </w:rPr>
        <w:t>Table 4</w:t>
      </w:r>
    </w:p>
    <w:tbl>
      <w:tblPr>
        <w:tblStyle w:val="TableGrid"/>
        <w:tblW w:w="1016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96"/>
        <w:gridCol w:w="1354"/>
        <w:gridCol w:w="964"/>
        <w:gridCol w:w="1890"/>
        <w:gridCol w:w="1545"/>
        <w:gridCol w:w="975"/>
        <w:gridCol w:w="1261"/>
        <w:gridCol w:w="1081"/>
      </w:tblGrid>
      <w:tr>
        <w:trPr>
          <w:trHeight w:val="602" w:hRule="atLeast"/>
        </w:trPr>
        <w:tc>
          <w:tcPr>
            <w:tcW w:w="1096"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Resistance (Ohms)</w:t>
            </w:r>
          </w:p>
        </w:tc>
        <w:tc>
          <w:tcPr>
            <w:tcW w:w="1354"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Poles</w:t>
            </w:r>
          </w:p>
        </w:tc>
        <w:tc>
          <w:tcPr>
            <w:tcW w:w="964"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 xml:space="preserve">Damping Ratio </w:t>
            </w:r>
            <w:r>
              <w:rPr/>
            </w:r>
            <m:oMath xmlns:m="http://schemas.openxmlformats.org/officeDocument/2006/math">
              <m:r>
                <m:t xml:space="preserve">ζ</m:t>
              </m:r>
            </m:oMath>
          </w:p>
        </w:tc>
        <w:tc>
          <w:tcPr>
            <w:tcW w:w="1890"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 xml:space="preserve">Undamped Natural Frequency </w:t>
            </w:r>
            <w:r>
              <w:rPr/>
            </w:r>
            <m:oMath xmlns:m="http://schemas.openxmlformats.org/officeDocument/2006/math">
              <m:sSub>
                <m:e>
                  <m:r>
                    <m:t xml:space="preserve">ω</m:t>
                  </m:r>
                </m:e>
                <m:sub>
                  <m:r>
                    <m:t xml:space="preserve">n</m:t>
                  </m:r>
                </m:sub>
              </m:sSub>
            </m:oMath>
          </w:p>
        </w:tc>
        <w:tc>
          <w:tcPr>
            <w:tcW w:w="1545"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System damping type</w:t>
            </w:r>
          </w:p>
        </w:tc>
        <w:tc>
          <w:tcPr>
            <w:tcW w:w="975" w:type="dxa"/>
            <w:tcBorders/>
            <w:shd w:color="auto" w:fill="D9D9D9" w:themeFill="background1" w:themeFillShade="d9" w:val="clear"/>
            <w:vAlign w:val="cente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Rise Time</w:t>
            </w:r>
          </w:p>
        </w:tc>
        <w:tc>
          <w:tcPr>
            <w:tcW w:w="1261"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Percent of Overshoot</w:t>
            </w:r>
          </w:p>
        </w:tc>
        <w:tc>
          <w:tcPr>
            <w:tcW w:w="1081"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0"/>
                <w:szCs w:val="18"/>
              </w:rPr>
            </w:pPr>
            <w:r>
              <w:rPr>
                <w:rFonts w:cs="Calibri" w:ascii="Calibri" w:hAnsi="Calibri" w:asciiTheme="minorHAnsi" w:cstheme="minorHAnsi" w:hAnsiTheme="minorHAnsi"/>
                <w:b/>
                <w:color w:themeColor="text1" w:val="000000"/>
                <w:kern w:val="0"/>
                <w:sz w:val="20"/>
                <w:szCs w:val="18"/>
                <w:lang w:bidi="ar-SA"/>
              </w:rPr>
              <w:t>Settling Time</w:t>
            </w:r>
          </w:p>
        </w:tc>
      </w:tr>
      <w:tr>
        <w:trPr/>
        <w:tc>
          <w:tcPr>
            <w:tcW w:w="1096"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permStart w:id="566168833" w:edGrp="everyone"/>
            <w:permStart w:id="1661755567" w:edGrp="everyone"/>
            <w:permStart w:id="74678163" w:edGrp="everyone"/>
            <w:permStart w:id="576475331" w:edGrp="everyone"/>
            <w:permStart w:id="1213821887" w:edGrp="everyone"/>
            <w:permStart w:id="822439780" w:edGrp="everyone"/>
            <w:permStart w:id="442726261" w:edGrp="everyone"/>
            <w:r>
              <w:rPr>
                <w:rFonts w:cs="Calibri" w:ascii="Calibri" w:hAnsi="Calibri" w:asciiTheme="minorHAnsi" w:cstheme="minorHAnsi" w:hAnsiTheme="minorHAnsi"/>
                <w:b/>
                <w:color w:themeColor="text1" w:val="000000"/>
                <w:kern w:val="0"/>
                <w:sz w:val="22"/>
                <w:szCs w:val="20"/>
                <w:lang w:bidi="ar-SA"/>
              </w:rPr>
              <w:t>100 Ω</w:t>
            </w:r>
            <w:permEnd w:id="566168833"/>
            <w:permEnd w:id="1661755567"/>
            <w:permEnd w:id="74678163"/>
            <w:permEnd w:id="576475331"/>
            <w:permEnd w:id="1213821887"/>
            <w:permEnd w:id="822439780"/>
            <w:permEnd w:id="442726261"/>
          </w:p>
        </w:tc>
        <w:tc>
          <w:tcPr>
            <w:tcW w:w="1354" w:type="dxa"/>
            <w:tcBorders/>
          </w:tcPr>
          <w:p>
            <w:pPr>
              <w:pStyle w:val="NormalWeb"/>
              <w:widowControl/>
              <w:suppressAutoHyphens w:val="true"/>
              <w:spacing w:lineRule="auto" w:line="240" w:beforeAutospacing="0" w:before="120" w:afterAutospacing="0" w:after="120"/>
              <w:jc w:val="center"/>
              <w:rPr>
                <w:kern w:val="0"/>
                <w:lang w:bidi="ar-SA"/>
              </w:rPr>
            </w:pPr>
            <w:r>
              <w:rPr>
                <w:rFonts w:cs="Calibri" w:ascii="Calibri" w:hAnsi="Calibri" w:asciiTheme="minorHAnsi" w:cstheme="minorHAnsi" w:hAnsiTheme="minorHAnsi"/>
                <w:bCs/>
                <w:color w:themeColor="text1" w:val="000000"/>
                <w:kern w:val="0"/>
                <w:sz w:val="22"/>
                <w:szCs w:val="20"/>
                <w:lang w:bidi="ar-SA"/>
              </w:rPr>
              <w:t xml:space="preserve">-19.8 </w:t>
            </w:r>
          </w:p>
          <w:p>
            <w:pPr>
              <w:pStyle w:val="NormalWeb"/>
              <w:widowControl/>
              <w:suppressAutoHyphens w:val="true"/>
              <w:spacing w:lineRule="auto" w:line="240" w:beforeAutospacing="0" w:before="120" w:afterAutospacing="0" w:after="120"/>
              <w:jc w:val="center"/>
              <w:rPr>
                <w:kern w:val="0"/>
                <w:lang w:bidi="ar-SA"/>
              </w:rPr>
            </w:pPr>
            <w:r>
              <w:rPr>
                <w:rFonts w:cs="Calibri" w:ascii="Calibri" w:hAnsi="Calibri" w:asciiTheme="minorHAnsi" w:cstheme="minorHAnsi" w:hAnsiTheme="minorHAnsi"/>
                <w:bCs/>
                <w:color w:themeColor="text1" w:val="000000"/>
                <w:kern w:val="0"/>
                <w:sz w:val="22"/>
                <w:szCs w:val="20"/>
                <w:lang w:bidi="ar-SA"/>
              </w:rPr>
              <w:t xml:space="preserve">-0.202 </w:t>
            </w:r>
          </w:p>
        </w:tc>
        <w:tc>
          <w:tcPr>
            <w:tcW w:w="964"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asciiTheme="minorHAnsi" w:cstheme="minorHAnsi" w:hAnsiTheme="minorHAnsi"/>
                <w:bCs/>
                <w:color w:themeColor="text1" w:val="000000"/>
                <w:kern w:val="0"/>
                <w:sz w:val="22"/>
                <w:szCs w:val="20"/>
                <w:lang w:bidi="ar-SA"/>
              </w:rPr>
              <w:t xml:space="preserve"> </w:t>
            </w:r>
            <w:r>
              <w:rPr>
                <w:rFonts w:cs="Calibri" w:ascii="Calibri" w:hAnsi="Calibri" w:asciiTheme="minorHAnsi" w:cstheme="minorHAnsi" w:hAnsiTheme="minorHAnsi"/>
                <w:bCs/>
                <w:color w:themeColor="text1" w:val="000000"/>
                <w:kern w:val="0"/>
                <w:sz w:val="22"/>
                <w:szCs w:val="20"/>
                <w:lang w:bidi="ar-SA"/>
              </w:rPr>
              <w:t>5</w:t>
            </w:r>
          </w:p>
        </w:tc>
        <w:tc>
          <w:tcPr>
            <w:tcW w:w="189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2</w:t>
            </w:r>
          </w:p>
        </w:tc>
        <w:tc>
          <w:tcPr>
            <w:tcW w:w="154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Overdamping</w:t>
            </w:r>
          </w:p>
        </w:tc>
        <w:tc>
          <w:tcPr>
            <w:tcW w:w="97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10.8747</w:t>
            </w:r>
          </w:p>
        </w:tc>
        <w:tc>
          <w:tcPr>
            <w:tcW w:w="126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w:t>
            </w:r>
          </w:p>
        </w:tc>
        <w:tc>
          <w:tcPr>
            <w:tcW w:w="108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19.4140</w:t>
            </w:r>
          </w:p>
        </w:tc>
      </w:tr>
      <w:tr>
        <w:trPr/>
        <w:tc>
          <w:tcPr>
            <w:tcW w:w="1096"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permStart w:id="1015168919" w:edGrp="everyone"/>
            <w:permStart w:id="1104483477" w:edGrp="everyone"/>
            <w:permStart w:id="834098859" w:edGrp="everyone"/>
            <w:permStart w:id="1780962745" w:edGrp="everyone"/>
            <w:permStart w:id="2011516041" w:edGrp="everyone"/>
            <w:permStart w:id="2136108782" w:edGrp="everyone"/>
            <w:permStart w:id="1631585465" w:edGrp="everyone"/>
            <w:permStart w:id="566168833" w:edGrp="everyone_Copy_1"/>
            <w:permStart w:id="1661755567" w:edGrp="everyone_Copy_1"/>
            <w:permStart w:id="74678163" w:edGrp="everyone_Copy_1"/>
            <w:permStart w:id="576475331" w:edGrp="everyone_Copy_1"/>
            <w:permStart w:id="1213821887" w:edGrp="everyone_Copy_1"/>
            <w:permStart w:id="822439780" w:edGrp="everyone_Copy_1"/>
            <w:permStart w:id="442726261" w:edGrp="everyone_Copy_1"/>
            <w:r>
              <w:rPr>
                <w:rFonts w:cs="Calibri" w:ascii="Calibri" w:hAnsi="Calibri" w:asciiTheme="minorHAnsi" w:cstheme="minorHAnsi" w:hAnsiTheme="minorHAnsi"/>
                <w:b/>
                <w:color w:themeColor="text1" w:val="000000"/>
                <w:kern w:val="0"/>
                <w:sz w:val="22"/>
                <w:szCs w:val="20"/>
                <w:lang w:bidi="ar-SA"/>
              </w:rPr>
              <w:t xml:space="preserve">50 </w:t>
            </w:r>
            <w:r>
              <w:rPr>
                <w:rFonts w:cs="Calibri" w:ascii="Calibri" w:hAnsi="Calibri"/>
                <w:b/>
                <w:color w:themeColor="text1" w:val="000000"/>
                <w:kern w:val="0"/>
                <w:sz w:val="22"/>
                <w:szCs w:val="20"/>
                <w:lang w:bidi="ar-SA"/>
              </w:rPr>
              <w:t>Ω</w:t>
            </w:r>
            <w:permEnd w:id="1015168919"/>
            <w:permEnd w:id="1104483477"/>
            <w:permEnd w:id="834098859"/>
            <w:permEnd w:id="1780962745"/>
            <w:permEnd w:id="2011516041"/>
            <w:permEnd w:id="2136108782"/>
            <w:permEnd w:id="1631585465"/>
            <w:permEnd w:id="566168833"/>
            <w:permEnd w:id="1661755567"/>
            <w:permEnd w:id="74678163"/>
            <w:permEnd w:id="576475331"/>
            <w:permEnd w:id="1213821887"/>
            <w:permEnd w:id="822439780"/>
            <w:permEnd w:id="442726261"/>
          </w:p>
        </w:tc>
        <w:tc>
          <w:tcPr>
            <w:tcW w:w="1354"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-9.5826</w:t>
            </w:r>
          </w:p>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-0.4174</w:t>
            </w:r>
          </w:p>
        </w:tc>
        <w:tc>
          <w:tcPr>
            <w:tcW w:w="964"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2.5</w:t>
            </w:r>
          </w:p>
        </w:tc>
        <w:tc>
          <w:tcPr>
            <w:tcW w:w="189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2</w:t>
            </w:r>
          </w:p>
        </w:tc>
        <w:tc>
          <w:tcPr>
            <w:tcW w:w="154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Overdamping</w:t>
            </w:r>
          </w:p>
        </w:tc>
        <w:tc>
          <w:tcPr>
            <w:tcW w:w="97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5.2678</w:t>
            </w:r>
          </w:p>
        </w:tc>
        <w:tc>
          <w:tcPr>
            <w:tcW w:w="126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w:t>
            </w:r>
          </w:p>
        </w:tc>
        <w:tc>
          <w:tcPr>
            <w:tcW w:w="108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9.4787</w:t>
            </w:r>
          </w:p>
        </w:tc>
      </w:tr>
      <w:tr>
        <w:trPr>
          <w:trHeight w:val="482" w:hRule="atLeast"/>
        </w:trPr>
        <w:tc>
          <w:tcPr>
            <w:tcW w:w="1096"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permStart w:id="1063076542" w:edGrp="everyone"/>
            <w:permStart w:id="1906055295" w:edGrp="everyone"/>
            <w:permStart w:id="1252930618" w:edGrp="everyone"/>
            <w:permStart w:id="568935485" w:edGrp="everyone"/>
            <w:permStart w:id="1841766397" w:edGrp="everyone"/>
            <w:permStart w:id="93205026" w:edGrp="everyone"/>
            <w:permStart w:id="427369481" w:edGrp="everyone"/>
            <w:permStart w:id="1015168919" w:edGrp="everyone_Copy_1"/>
            <w:permStart w:id="1104483477" w:edGrp="everyone_Copy_1"/>
            <w:permStart w:id="834098859" w:edGrp="everyone_Copy_1"/>
            <w:permStart w:id="1780962745" w:edGrp="everyone_Copy_1"/>
            <w:permStart w:id="2011516041" w:edGrp="everyone_Copy_1"/>
            <w:permStart w:id="2136108782" w:edGrp="everyone_Copy_1"/>
            <w:permStart w:id="1631585465" w:edGrp="everyone_Copy_1"/>
            <w:r>
              <w:rPr>
                <w:rFonts w:cs="Calibri" w:ascii="Calibri" w:hAnsi="Calibri" w:asciiTheme="minorHAnsi" w:cstheme="minorHAnsi" w:hAnsiTheme="minorHAnsi"/>
                <w:b/>
                <w:color w:themeColor="text1" w:val="000000"/>
                <w:kern w:val="0"/>
                <w:sz w:val="22"/>
                <w:szCs w:val="20"/>
                <w:lang w:bidi="ar-SA"/>
              </w:rPr>
              <w:t xml:space="preserve">20 </w:t>
            </w:r>
            <w:r>
              <w:rPr>
                <w:rFonts w:cs="Calibri" w:ascii="Calibri" w:hAnsi="Calibri"/>
                <w:b/>
                <w:color w:themeColor="text1" w:val="000000"/>
                <w:kern w:val="0"/>
                <w:sz w:val="22"/>
                <w:szCs w:val="20"/>
                <w:lang w:bidi="ar-SA"/>
              </w:rPr>
              <w:t>Ω</w:t>
            </w:r>
            <w:permEnd w:id="1063076542"/>
            <w:permEnd w:id="1906055295"/>
            <w:permEnd w:id="1252930618"/>
            <w:permEnd w:id="568935485"/>
            <w:permEnd w:id="1841766397"/>
            <w:permEnd w:id="93205026"/>
            <w:permEnd w:id="427369481"/>
            <w:permEnd w:id="1015168919"/>
            <w:permEnd w:id="1104483477"/>
            <w:permEnd w:id="834098859"/>
            <w:permEnd w:id="1780962745"/>
            <w:permEnd w:id="2011516041"/>
            <w:permEnd w:id="2136108782"/>
            <w:permEnd w:id="1631585465"/>
          </w:p>
        </w:tc>
        <w:tc>
          <w:tcPr>
            <w:tcW w:w="1354"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 xml:space="preserve">-2 </w:t>
            </w:r>
          </w:p>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-2</w:t>
            </w:r>
          </w:p>
        </w:tc>
        <w:tc>
          <w:tcPr>
            <w:tcW w:w="964"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w:t>
            </w:r>
          </w:p>
        </w:tc>
        <w:tc>
          <w:tcPr>
            <w:tcW w:w="189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2</w:t>
            </w:r>
          </w:p>
        </w:tc>
        <w:tc>
          <w:tcPr>
            <w:tcW w:w="154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Overdamping</w:t>
            </w:r>
          </w:p>
        </w:tc>
        <w:tc>
          <w:tcPr>
            <w:tcW w:w="97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1.6790</w:t>
            </w:r>
          </w:p>
        </w:tc>
        <w:tc>
          <w:tcPr>
            <w:tcW w:w="126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w:t>
            </w:r>
          </w:p>
        </w:tc>
        <w:tc>
          <w:tcPr>
            <w:tcW w:w="108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2.9170</w:t>
            </w:r>
          </w:p>
        </w:tc>
      </w:tr>
      <w:tr>
        <w:trPr/>
        <w:tc>
          <w:tcPr>
            <w:tcW w:w="1096"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permStart w:id="1265319971" w:edGrp="everyone"/>
            <w:permStart w:id="1311776538" w:edGrp="everyone"/>
            <w:permStart w:id="1669357266" w:edGrp="everyone"/>
            <w:permStart w:id="1580406313" w:edGrp="everyone"/>
            <w:permStart w:id="488641927" w:edGrp="everyone"/>
            <w:permStart w:id="732790186" w:edGrp="everyone"/>
            <w:permStart w:id="1787002440" w:edGrp="everyone"/>
            <w:permStart w:id="1063076542" w:edGrp="everyone_Copy_1"/>
            <w:permStart w:id="1906055295" w:edGrp="everyone_Copy_1"/>
            <w:permStart w:id="1252930618" w:edGrp="everyone_Copy_1"/>
            <w:permStart w:id="568935485" w:edGrp="everyone_Copy_1"/>
            <w:permStart w:id="1841766397" w:edGrp="everyone_Copy_1"/>
            <w:permStart w:id="93205026" w:edGrp="everyone_Copy_1"/>
            <w:permStart w:id="427369481" w:edGrp="everyone_Copy_1"/>
            <w:r>
              <w:rPr>
                <w:rFonts w:cs="Calibri" w:ascii="Calibri" w:hAnsi="Calibri" w:asciiTheme="minorHAnsi" w:cstheme="minorHAnsi" w:hAnsiTheme="minorHAnsi"/>
                <w:b/>
                <w:color w:themeColor="text1" w:val="000000"/>
                <w:kern w:val="0"/>
                <w:sz w:val="22"/>
                <w:szCs w:val="20"/>
                <w:lang w:bidi="ar-SA"/>
              </w:rPr>
              <w:t xml:space="preserve">10 </w:t>
            </w:r>
            <w:r>
              <w:rPr>
                <w:rFonts w:cs="Calibri" w:ascii="Calibri" w:hAnsi="Calibri"/>
                <w:b/>
                <w:color w:themeColor="text1" w:val="000000"/>
                <w:kern w:val="0"/>
                <w:sz w:val="22"/>
                <w:szCs w:val="20"/>
                <w:lang w:bidi="ar-SA"/>
              </w:rPr>
              <w:t>Ω</w:t>
            </w:r>
            <w:permEnd w:id="1265319971"/>
            <w:permEnd w:id="1311776538"/>
            <w:permEnd w:id="1669357266"/>
            <w:permEnd w:id="1580406313"/>
            <w:permEnd w:id="488641927"/>
            <w:permEnd w:id="732790186"/>
            <w:permEnd w:id="1787002440"/>
            <w:permEnd w:id="1063076542"/>
            <w:permEnd w:id="1906055295"/>
            <w:permEnd w:id="1252930618"/>
            <w:permEnd w:id="568935485"/>
            <w:permEnd w:id="1841766397"/>
            <w:permEnd w:id="93205026"/>
            <w:permEnd w:id="427369481"/>
          </w:p>
        </w:tc>
        <w:tc>
          <w:tcPr>
            <w:tcW w:w="1354"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-1+1.7321i</w:t>
            </w:r>
          </w:p>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-1-1.7321i</w:t>
            </w:r>
          </w:p>
        </w:tc>
        <w:tc>
          <w:tcPr>
            <w:tcW w:w="964"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0.5</w:t>
            </w:r>
          </w:p>
        </w:tc>
        <w:tc>
          <w:tcPr>
            <w:tcW w:w="189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2</w:t>
            </w:r>
          </w:p>
        </w:tc>
        <w:tc>
          <w:tcPr>
            <w:tcW w:w="154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Underdamped</w:t>
            </w:r>
          </w:p>
        </w:tc>
        <w:tc>
          <w:tcPr>
            <w:tcW w:w="97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0.8195</w:t>
            </w:r>
          </w:p>
        </w:tc>
        <w:tc>
          <w:tcPr>
            <w:tcW w:w="126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16.2929</w:t>
            </w:r>
          </w:p>
        </w:tc>
        <w:tc>
          <w:tcPr>
            <w:tcW w:w="108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4.0379</w:t>
            </w:r>
          </w:p>
        </w:tc>
      </w:tr>
      <w:tr>
        <w:trPr/>
        <w:tc>
          <w:tcPr>
            <w:tcW w:w="1096"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permStart w:id="365248292" w:edGrp="everyone"/>
            <w:permStart w:id="767448924" w:edGrp="everyone"/>
            <w:permStart w:id="1702107353" w:edGrp="everyone"/>
            <w:permStart w:id="2066761522" w:edGrp="everyone"/>
            <w:permStart w:id="789585996" w:edGrp="everyone"/>
            <w:permStart w:id="218329412" w:edGrp="everyone"/>
            <w:permStart w:id="1913221580" w:edGrp="everyone"/>
            <w:permStart w:id="1265319971" w:edGrp="everyone_Copy_1"/>
            <w:permStart w:id="1311776538" w:edGrp="everyone_Copy_1"/>
            <w:permStart w:id="1669357266" w:edGrp="everyone_Copy_1"/>
            <w:permStart w:id="1580406313" w:edGrp="everyone_Copy_1"/>
            <w:permStart w:id="488641927" w:edGrp="everyone_Copy_1"/>
            <w:permStart w:id="732790186" w:edGrp="everyone_Copy_1"/>
            <w:permStart w:id="1787002440" w:edGrp="everyone_Copy_1"/>
            <w:r>
              <w:rPr>
                <w:rFonts w:cs="Calibri" w:ascii="Calibri" w:hAnsi="Calibri" w:asciiTheme="minorHAnsi" w:cstheme="minorHAnsi" w:hAnsiTheme="minorHAnsi"/>
                <w:b/>
                <w:color w:themeColor="text1" w:val="000000"/>
                <w:kern w:val="0"/>
                <w:sz w:val="22"/>
                <w:szCs w:val="20"/>
                <w:lang w:bidi="ar-SA"/>
              </w:rPr>
              <w:t xml:space="preserve">5 </w:t>
            </w:r>
            <w:r>
              <w:rPr>
                <w:rFonts w:cs="Calibri" w:ascii="Calibri" w:hAnsi="Calibri"/>
                <w:b/>
                <w:color w:themeColor="text1" w:val="000000"/>
                <w:kern w:val="0"/>
                <w:sz w:val="22"/>
                <w:szCs w:val="20"/>
                <w:lang w:bidi="ar-SA"/>
              </w:rPr>
              <w:t>Ω</w:t>
            </w:r>
            <w:permEnd w:id="365248292"/>
            <w:permEnd w:id="767448924"/>
            <w:permEnd w:id="1702107353"/>
            <w:permEnd w:id="2066761522"/>
            <w:permEnd w:id="789585996"/>
            <w:permEnd w:id="218329412"/>
            <w:permEnd w:id="1913221580"/>
            <w:permEnd w:id="1265319971"/>
            <w:permEnd w:id="1311776538"/>
            <w:permEnd w:id="1669357266"/>
            <w:permEnd w:id="1580406313"/>
            <w:permEnd w:id="488641927"/>
            <w:permEnd w:id="732790186"/>
            <w:permEnd w:id="1787002440"/>
          </w:p>
        </w:tc>
        <w:tc>
          <w:tcPr>
            <w:tcW w:w="1354"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-0.5+1.9365i</w:t>
            </w:r>
          </w:p>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-0.5-1.9365i</w:t>
            </w:r>
          </w:p>
        </w:tc>
        <w:tc>
          <w:tcPr>
            <w:tcW w:w="964"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0.25</w:t>
            </w:r>
          </w:p>
        </w:tc>
        <w:tc>
          <w:tcPr>
            <w:tcW w:w="189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2</w:t>
            </w:r>
          </w:p>
        </w:tc>
        <w:tc>
          <w:tcPr>
            <w:tcW w:w="154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Underdamped</w:t>
            </w:r>
          </w:p>
        </w:tc>
        <w:tc>
          <w:tcPr>
            <w:tcW w:w="97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0.6343</w:t>
            </w:r>
          </w:p>
        </w:tc>
        <w:tc>
          <w:tcPr>
            <w:tcW w:w="126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44.3235</w:t>
            </w:r>
          </w:p>
        </w:tc>
        <w:tc>
          <w:tcPr>
            <w:tcW w:w="108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7.0579</w:t>
            </w:r>
          </w:p>
        </w:tc>
      </w:tr>
      <w:tr>
        <w:trPr/>
        <w:tc>
          <w:tcPr>
            <w:tcW w:w="1096" w:type="dxa"/>
            <w:tcBorders/>
            <w:shd w:color="auto" w:fill="D9D9D9" w:themeFill="background1" w:themeFillShade="d9" w:val="clear"/>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
                <w:color w:themeColor="text1" w:val="000000"/>
                <w:sz w:val="22"/>
                <w:szCs w:val="20"/>
              </w:rPr>
            </w:pPr>
            <w:permStart w:id="365248292" w:edGrp="everyone_Copy_1"/>
            <w:permStart w:id="767448924" w:edGrp="everyone_Copy_1"/>
            <w:permStart w:id="1702107353" w:edGrp="everyone_Copy_1"/>
            <w:permStart w:id="2066761522" w:edGrp="everyone_Copy_1"/>
            <w:permStart w:id="789585996" w:edGrp="everyone_Copy_1"/>
            <w:permStart w:id="218329412" w:edGrp="everyone_Copy_1"/>
            <w:permStart w:id="1913221580" w:edGrp="everyone_Copy_1"/>
            <w:r>
              <w:rPr>
                <w:rFonts w:cs="Calibri" w:ascii="Calibri" w:hAnsi="Calibri" w:asciiTheme="minorHAnsi" w:cstheme="minorHAnsi" w:hAnsiTheme="minorHAnsi"/>
                <w:b/>
                <w:color w:themeColor="text1" w:val="000000"/>
                <w:kern w:val="0"/>
                <w:sz w:val="22"/>
                <w:szCs w:val="20"/>
                <w:lang w:bidi="ar-SA"/>
              </w:rPr>
              <w:t xml:space="preserve">0 </w:t>
            </w:r>
            <w:r>
              <w:rPr>
                <w:rFonts w:cs="Calibri" w:ascii="Calibri" w:hAnsi="Calibri"/>
                <w:b/>
                <w:color w:themeColor="text1" w:val="000000"/>
                <w:kern w:val="0"/>
                <w:sz w:val="22"/>
                <w:szCs w:val="20"/>
                <w:lang w:bidi="ar-SA"/>
              </w:rPr>
              <w:t>Ω</w:t>
            </w:r>
            <w:permEnd w:id="365248292"/>
            <w:permEnd w:id="767448924"/>
            <w:permEnd w:id="1702107353"/>
            <w:permEnd w:id="2066761522"/>
            <w:permEnd w:id="789585996"/>
            <w:permEnd w:id="218329412"/>
            <w:permEnd w:id="1913221580"/>
          </w:p>
        </w:tc>
        <w:tc>
          <w:tcPr>
            <w:tcW w:w="1354"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0+2i</w:t>
            </w:r>
          </w:p>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0-2i</w:t>
            </w:r>
          </w:p>
        </w:tc>
        <w:tc>
          <w:tcPr>
            <w:tcW w:w="964"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0</w:t>
            </w:r>
          </w:p>
        </w:tc>
        <w:tc>
          <w:tcPr>
            <w:tcW w:w="1890"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2</w:t>
            </w:r>
          </w:p>
        </w:tc>
        <w:tc>
          <w:tcPr>
            <w:tcW w:w="154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Undamped</w:t>
            </w:r>
          </w:p>
        </w:tc>
        <w:tc>
          <w:tcPr>
            <w:tcW w:w="975"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NaN</w:t>
            </w:r>
          </w:p>
        </w:tc>
        <w:tc>
          <w:tcPr>
            <w:tcW w:w="126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r>
              <w:rPr>
                <w:rFonts w:cs="Calibri" w:ascii="Calibri" w:hAnsi="Calibri" w:cstheme="minorHAnsi"/>
                <w:bCs/>
                <w:color w:themeColor="text1" w:val="000000"/>
                <w:kern w:val="0"/>
                <w:sz w:val="22"/>
                <w:szCs w:val="20"/>
                <w:lang w:bidi="ar-SA"/>
              </w:rPr>
              <w:t>NaN</w:t>
            </w:r>
          </w:p>
        </w:tc>
        <w:tc>
          <w:tcPr>
            <w:tcW w:w="1081" w:type="dxa"/>
            <w:tcBorders/>
          </w:tcPr>
          <w:p>
            <w:pPr>
              <w:pStyle w:val="NormalWeb"/>
              <w:widowControl/>
              <w:suppressAutoHyphens w:val="true"/>
              <w:spacing w:beforeAutospacing="0" w:before="120" w:afterAutospacing="0" w:after="120"/>
              <w:jc w:val="center"/>
              <w:rPr>
                <w:rFonts w:ascii="Calibri" w:hAnsi="Calibri" w:cs="Calibri" w:asciiTheme="minorHAnsi" w:cstheme="minorHAnsi" w:hAnsiTheme="minorHAnsi"/>
                <w:bCs/>
                <w:color w:themeColor="text1" w:val="000000"/>
                <w:sz w:val="22"/>
                <w:szCs w:val="20"/>
              </w:rPr>
            </w:pPr>
            <w:permStart w:id="2135903913" w:edGrp="everyone"/>
            <w:permStart w:id="832265863" w:edGrp="everyone"/>
            <w:permStart w:id="1359100079" w:edGrp="everyone"/>
            <w:permStart w:id="1199334568" w:edGrp="everyone"/>
            <w:permStart w:id="1291467461" w:edGrp="everyone"/>
            <w:permStart w:id="1608713771" w:edGrp="everyone"/>
            <w:permStart w:id="428213071" w:edGrp="everyone"/>
            <w:r>
              <w:rPr>
                <w:rFonts w:cs="Calibri" w:ascii="Calibri" w:hAnsi="Calibri" w:cstheme="minorHAnsi"/>
                <w:bCs/>
                <w:color w:themeColor="text1" w:val="000000"/>
                <w:kern w:val="0"/>
                <w:sz w:val="22"/>
                <w:szCs w:val="20"/>
                <w:lang w:bidi="ar-SA"/>
              </w:rPr>
              <w:t>NaN</w:t>
            </w:r>
            <w:permEnd w:id="2135903913"/>
            <w:permEnd w:id="832265863"/>
            <w:permEnd w:id="1359100079"/>
            <w:permEnd w:id="1199334568"/>
            <w:permEnd w:id="1291467461"/>
            <w:permEnd w:id="1608713771"/>
            <w:permEnd w:id="428213071"/>
          </w:p>
        </w:tc>
      </w:tr>
    </w:tbl>
    <w:p>
      <w:pPr>
        <w:pStyle w:val="ListParagraph"/>
        <w:numPr>
          <w:ilvl w:val="0"/>
          <w:numId w:val="79"/>
        </w:numPr>
        <w:spacing w:before="0" w:after="120"/>
        <w:ind w:hanging="360" w:start="540"/>
        <w:rPr>
          <w:bCs/>
          <w:color w:themeColor="text1" w:val="000000"/>
        </w:rPr>
      </w:pPr>
      <w:r>
        <w:rPr>
          <w:bCs/>
          <w:color w:themeColor="text1" w:val="000000"/>
          <w:sz w:val="22"/>
          <w:szCs w:val="22"/>
        </w:rPr>
        <w:t xml:space="preserve">Change the </w:t>
      </w:r>
      <w:r>
        <w:rPr>
          <w:b/>
          <w:i/>
          <w:iCs/>
          <w:color w:themeColor="text1" w:val="000000"/>
          <w:sz w:val="22"/>
          <w:szCs w:val="22"/>
        </w:rPr>
        <w:t>Resistance</w:t>
      </w:r>
      <w:r>
        <w:rPr>
          <w:bCs/>
          <w:color w:themeColor="text1" w:val="000000"/>
          <w:sz w:val="22"/>
          <w:szCs w:val="22"/>
        </w:rPr>
        <w:t xml:space="preserve"> according to the given values in </w:t>
      </w:r>
      <w:r>
        <w:rPr>
          <w:b/>
          <w:color w:themeColor="text1" w:val="000000"/>
          <w:sz w:val="22"/>
          <w:szCs w:val="22"/>
        </w:rPr>
        <w:t>Table 4.</w:t>
      </w:r>
      <w:r>
        <w:rPr>
          <w:bCs/>
          <w:color w:themeColor="text1" w:val="000000"/>
          <w:sz w:val="22"/>
          <w:szCs w:val="22"/>
        </w:rPr>
        <w:t xml:space="preserve"> </w:t>
      </w:r>
      <w:r>
        <w:rPr>
          <w:bCs/>
          <w:sz w:val="22"/>
          <w:szCs w:val="22"/>
        </w:rPr>
        <w:t xml:space="preserve">Provide the required graphs, calculations, and data from the simulation and complete </w:t>
      </w:r>
      <w:r>
        <w:rPr>
          <w:b/>
          <w:sz w:val="22"/>
          <w:szCs w:val="22"/>
        </w:rPr>
        <w:t>Table 4</w:t>
      </w:r>
      <w:r>
        <w:rPr>
          <w:bCs/>
          <w:sz w:val="22"/>
          <w:szCs w:val="22"/>
        </w:rPr>
        <w:t>.</w:t>
      </w:r>
    </w:p>
    <w:p>
      <w:pPr>
        <w:pStyle w:val="ListParagraph"/>
        <w:numPr>
          <w:ilvl w:val="0"/>
          <w:numId w:val="80"/>
        </w:numPr>
        <w:spacing w:before="0" w:after="120"/>
        <w:ind w:hanging="360" w:start="540"/>
        <w:rPr>
          <w:bCs/>
          <w:color w:themeColor="text1" w:val="000000"/>
        </w:rPr>
      </w:pPr>
      <w:r>
        <w:rPr>
          <w:bCs/>
          <w:color w:themeColor="text1" w:val="000000"/>
          <w:sz w:val="22"/>
          <w:szCs w:val="22"/>
        </w:rPr>
        <w:t xml:space="preserve"> </w:t>
      </w:r>
      <w:r>
        <w:rPr>
          <w:bCs/>
          <w:color w:themeColor="text1" w:val="000000"/>
          <w:sz w:val="22"/>
          <w:szCs w:val="22"/>
        </w:rPr>
        <w:t xml:space="preserve">Explain the effect of changing the </w:t>
      </w:r>
      <w:r>
        <w:rPr>
          <w:b/>
          <w:color w:themeColor="text1" w:val="000000"/>
          <w:sz w:val="22"/>
          <w:szCs w:val="22"/>
        </w:rPr>
        <w:t>Resistance</w:t>
      </w:r>
      <w:r>
        <w:rPr>
          <w:bCs/>
          <w:color w:themeColor="text1" w:val="000000"/>
          <w:sz w:val="22"/>
          <w:szCs w:val="22"/>
        </w:rPr>
        <w:t xml:space="preserve"> on the </w:t>
      </w:r>
      <w:r>
        <w:rPr>
          <w:bCs/>
          <w:color w:themeColor="text1" w:val="000000"/>
          <w:sz w:val="22"/>
          <w:szCs w:val="22"/>
          <w:u w:val="single"/>
        </w:rPr>
        <w:t>damping ratio</w:t>
      </w:r>
      <w:r>
        <w:rPr>
          <w:bCs/>
          <w:color w:themeColor="text1" w:val="000000"/>
          <w:sz w:val="22"/>
          <w:szCs w:val="22"/>
        </w:rPr>
        <w:t xml:space="preserve"> and the </w:t>
      </w:r>
      <w:r>
        <w:rPr>
          <w:bCs/>
          <w:color w:themeColor="text1" w:val="000000"/>
          <w:sz w:val="22"/>
          <w:szCs w:val="22"/>
          <w:u w:val="single"/>
        </w:rPr>
        <w:t>natural frequency</w:t>
      </w:r>
      <w:r>
        <w:rPr>
          <w:bCs/>
          <w:color w:themeColor="text1" w:val="000000"/>
          <w:sz w:val="22"/>
          <w:szCs w:val="22"/>
        </w:rPr>
        <w:t xml:space="preserve"> of the system.</w:t>
      </w:r>
    </w:p>
    <w:p>
      <w:pPr>
        <w:pStyle w:val="Normal"/>
        <w:spacing w:before="0" w:after="120"/>
        <w:jc w:val="center"/>
        <w:rPr>
          <w:bCs/>
          <w:color w:themeColor="text1" w:val="000000"/>
        </w:rPr>
      </w:pPr>
      <w:r>
        <w:rPr/>
        <mc:AlternateContent>
          <mc:Choice Requires="wps">
            <w:drawing>
              <wp:inline distT="0" distB="0" distL="0" distR="0" wp14:anchorId="19A22E26">
                <wp:extent cx="6553200" cy="1405255"/>
                <wp:effectExtent l="0" t="0" r="19050" b="24130"/>
                <wp:docPr id="34" name="Text Box 2"/>
                <a:graphic xmlns:a="http://schemas.openxmlformats.org/drawingml/2006/main">
                  <a:graphicData uri="http://schemas.microsoft.com/office/word/2010/wordprocessingShape">
                    <wps:wsp>
                      <wps:cNvSpPr/>
                      <wps:spPr>
                        <a:xfrm>
                          <a:off x="0" y="0"/>
                          <a:ext cx="6553080" cy="1405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start"/>
                              <w:rPr>
                                <w:color w:val="000000"/>
                              </w:rPr>
                            </w:pPr>
                            <w:r>
                              <w:rPr>
                                <w:color w:val="000000"/>
                              </w:rPr>
                              <w:t>Increasing resistance results in higher damping ratios, making the system more overdamped and reducing oscillations.</w:t>
                            </w:r>
                          </w:p>
                          <w:p>
                            <w:pPr>
                              <w:pStyle w:val="FrameContentsuser"/>
                              <w:jc w:val="start"/>
                              <w:rPr>
                                <w:color w:val="000000"/>
                              </w:rPr>
                            </w:pPr>
                            <w:r>
                              <w:rPr>
                                <w:color w:val="000000"/>
                              </w:rPr>
                              <w:t>Decreasing resistance lowers the damping ratio, moving the system toward underdamped behavior with more oscillations and higher overshoot.</w:t>
                            </w:r>
                          </w:p>
                          <w:p>
                            <w:pPr>
                              <w:pStyle w:val="FrameContentsuser"/>
                              <w:jc w:val="center"/>
                              <w:rPr>
                                <w:color w:val="000000"/>
                              </w:rPr>
                            </w:pPr>
                            <w:r>
                              <w:rPr>
                                <w:color w:val="000000"/>
                              </w:rPr>
                              <w:t xml:space="preserve">Natural frequency remains unchanged at ωn =2 for all resistance values, indicating that it is independent of the </w:t>
                            </w:r>
                          </w:p>
                          <w:p>
                            <w:pPr>
                              <w:pStyle w:val="FrameContentsuser"/>
                              <w:jc w:val="start"/>
                              <w:rPr>
                                <w:color w:val="000000"/>
                              </w:rPr>
                            </w:pPr>
                            <w:r>
                              <w:rPr>
                                <w:color w:val="000000"/>
                              </w:rPr>
                              <w:t>resistance in this setup.</w:t>
                            </w:r>
                          </w:p>
                          <w:p>
                            <w:pPr>
                              <w:pStyle w:val="FrameContentsuser"/>
                              <w:jc w:val="center"/>
                              <w:rPr>
                                <w:color w:val="000000"/>
                              </w:rPr>
                            </w:pPr>
                            <w:r>
                              <w:rPr>
                                <w:color w:val="000000"/>
                              </w:rPr>
                            </w:r>
                          </w:p>
                          <w:p>
                            <w:pPr>
                              <w:pStyle w:val="FrameContentsuser"/>
                              <w:jc w:val="center"/>
                              <w:rPr>
                                <w:color w:val="000000"/>
                              </w:rPr>
                            </w:pPr>
                            <w:permStart w:id="55470747" w:edGrp="everyone"/>
                            <w:r>
                              <w:rPr>
                                <w:color w:val="000000"/>
                              </w:rPr>
                            </w:r>
                            <w:permEnd w:id="55470747"/>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12.6pt;width:515.95pt;height:110.6pt;mso-wrap-style:square;v-text-anchor:top;mso-position-vertical:top" wp14:anchorId="19A22E26">
                <v:fill o:detectmouseclick="t" type="solid" color2="black"/>
                <v:stroke color="black" weight="9360" joinstyle="miter" endcap="flat"/>
                <v:textbox>
                  <w:txbxContent>
                    <w:p>
                      <w:pPr>
                        <w:pStyle w:val="FrameContentsuser"/>
                        <w:jc w:val="start"/>
                        <w:rPr>
                          <w:color w:val="000000"/>
                        </w:rPr>
                      </w:pPr>
                      <w:r>
                        <w:rPr>
                          <w:color w:val="000000"/>
                        </w:rPr>
                        <w:t>Increasing resistance results in higher damping ratios, making the system more overdamped and reducing oscillations.</w:t>
                      </w:r>
                    </w:p>
                    <w:p>
                      <w:pPr>
                        <w:pStyle w:val="FrameContentsuser"/>
                        <w:jc w:val="start"/>
                        <w:rPr>
                          <w:color w:val="000000"/>
                        </w:rPr>
                      </w:pPr>
                      <w:r>
                        <w:rPr>
                          <w:color w:val="000000"/>
                        </w:rPr>
                        <w:t>Decreasing resistance lowers the damping ratio, moving the system toward underdamped behavior with more oscillations and higher overshoot.</w:t>
                      </w:r>
                    </w:p>
                    <w:p>
                      <w:pPr>
                        <w:pStyle w:val="FrameContentsuser"/>
                        <w:jc w:val="center"/>
                        <w:rPr>
                          <w:color w:val="000000"/>
                        </w:rPr>
                      </w:pPr>
                      <w:r>
                        <w:rPr>
                          <w:color w:val="000000"/>
                        </w:rPr>
                        <w:t xml:space="preserve">Natural frequency remains unchanged at ωn =2 for all resistance values, indicating that it is independent of the </w:t>
                      </w:r>
                    </w:p>
                    <w:p>
                      <w:pPr>
                        <w:pStyle w:val="FrameContentsuser"/>
                        <w:jc w:val="start"/>
                        <w:rPr>
                          <w:color w:val="000000"/>
                        </w:rPr>
                      </w:pPr>
                      <w:r>
                        <w:rPr>
                          <w:color w:val="000000"/>
                        </w:rPr>
                        <w:t>resistance in this setup.</w:t>
                      </w:r>
                    </w:p>
                    <w:p>
                      <w:pPr>
                        <w:pStyle w:val="FrameContentsuser"/>
                        <w:jc w:val="center"/>
                        <w:rPr>
                          <w:color w:val="000000"/>
                        </w:rPr>
                      </w:pPr>
                      <w:r>
                        <w:rPr>
                          <w:color w:val="000000"/>
                        </w:rPr>
                      </w:r>
                    </w:p>
                    <w:p>
                      <w:pPr>
                        <w:pStyle w:val="FrameContentsuser"/>
                        <w:jc w:val="center"/>
                        <w:rPr>
                          <w:color w:val="000000"/>
                        </w:rPr>
                      </w:pPr>
                      <w:permStart w:id="55470747" w:edGrp="everyone"/>
                      <w:r>
                        <w:rPr>
                          <w:color w:val="000000"/>
                        </w:rPr>
                      </w:r>
                      <w:permEnd w:id="55470747"/>
                    </w:p>
                    <w:p>
                      <w:pPr>
                        <w:pStyle w:val="FrameContentsuser"/>
                        <w:rPr>
                          <w:color w:val="000000"/>
                        </w:rPr>
                      </w:pPr>
                      <w:r>
                        <w:rPr>
                          <w:color w:val="000000"/>
                        </w:rPr>
                      </w:r>
                    </w:p>
                  </w:txbxContent>
                </v:textbox>
                <w10:wrap type="square"/>
              </v:rect>
            </w:pict>
          </mc:Fallback>
        </mc:AlternateContent>
      </w:r>
    </w:p>
    <w:p>
      <w:pPr>
        <w:pStyle w:val="Normal"/>
        <w:spacing w:before="0" w:after="120"/>
        <w:ind w:firstLine="720" w:start="720"/>
        <w:rPr>
          <w:b/>
          <w:color w:val="0070C0"/>
        </w:rPr>
      </w:pPr>
      <w:r>
        <w:rPr>
          <w:b/>
          <w:color w:val="0070C0"/>
        </w:rPr>
      </w:r>
    </w:p>
    <w:p>
      <w:pPr>
        <w:pStyle w:val="Normal"/>
        <w:spacing w:before="0" w:after="120"/>
        <w:ind w:firstLine="720" w:start="720"/>
        <w:rPr>
          <w:b/>
          <w:color w:val="0070C0"/>
        </w:rPr>
      </w:pPr>
      <w:r>
        <w:rPr>
          <w:b/>
          <w:color w:val="0070C0"/>
        </w:rPr>
      </w:r>
    </w:p>
    <w:p>
      <w:pPr>
        <w:pStyle w:val="Normal"/>
        <w:spacing w:before="0" w:after="120"/>
        <w:ind w:firstLine="720" w:start="720"/>
        <w:rPr>
          <w:b/>
          <w:color w:val="0070C0"/>
        </w:rPr>
      </w:pPr>
      <w:r>
        <w:rPr>
          <w:b/>
          <w:color w:val="0070C0"/>
        </w:rPr>
      </w:r>
    </w:p>
    <w:p>
      <w:pPr>
        <w:pStyle w:val="Normal"/>
        <w:spacing w:before="0" w:after="120"/>
        <w:ind w:firstLine="720" w:start="720"/>
        <w:rPr>
          <w:b/>
          <w:color w:val="0070C0"/>
        </w:rPr>
      </w:pPr>
      <w:r>
        <w:rPr>
          <w:b/>
          <w:color w:val="0070C0"/>
        </w:rPr>
      </w:r>
    </w:p>
    <w:p>
      <w:pPr>
        <w:pStyle w:val="Normal"/>
        <w:spacing w:before="0" w:after="120"/>
        <w:ind w:firstLine="720" w:start="720"/>
        <w:rPr>
          <w:b/>
          <w:color w:val="0070C0"/>
        </w:rPr>
      </w:pPr>
      <w:r>
        <w:rPr>
          <w:b/>
          <w:color w:val="0070C0"/>
        </w:rPr>
      </w:r>
    </w:p>
    <w:p>
      <w:pPr>
        <w:pStyle w:val="Normal"/>
        <w:spacing w:before="0" w:after="120"/>
        <w:ind w:firstLine="720" w:start="720"/>
        <w:rPr>
          <w:b/>
          <w:color w:val="0070C0"/>
        </w:rPr>
      </w:pPr>
      <w:r>
        <w:rPr>
          <w:b/>
          <w:color w:val="0070C0"/>
        </w:rPr>
      </w:r>
    </w:p>
    <w:p>
      <w:pPr>
        <w:pStyle w:val="Normal"/>
        <w:spacing w:before="0" w:after="120"/>
        <w:ind w:firstLine="720" w:start="720"/>
        <w:rPr>
          <w:b/>
          <w:color w:val="0070C0"/>
        </w:rPr>
      </w:pPr>
      <w:r>
        <w:rPr>
          <w:b/>
          <w:color w:val="0070C0"/>
        </w:rPr>
      </w:r>
    </w:p>
    <w:p>
      <w:pPr>
        <w:pStyle w:val="Normal"/>
        <w:spacing w:before="0" w:after="120"/>
        <w:ind w:firstLine="720" w:start="720"/>
        <w:rPr>
          <w:b/>
          <w:color w:val="0070C0"/>
        </w:rPr>
      </w:pPr>
      <w:r>
        <w:rPr>
          <w:b/>
          <w:color w:val="0070C0"/>
        </w:rPr>
      </w:r>
    </w:p>
    <w:p>
      <w:pPr>
        <w:pStyle w:val="Normal"/>
        <w:spacing w:before="0" w:after="120"/>
        <w:ind w:firstLine="720" w:start="720"/>
        <w:rPr>
          <w:b/>
          <w:color w:val="0070C0"/>
        </w:rPr>
      </w:pPr>
      <w:r>
        <w:rPr>
          <w:rFonts w:eastAsia="" w:eastAsiaTheme="minorEastAsia"/>
          <w:b/>
          <w:color w:val="0070C0"/>
        </w:rPr>
        <w:t xml:space="preserve">      </w:t>
      </w:r>
      <w:r>
        <w:rPr>
          <w:rFonts w:eastAsia="" w:eastAsiaTheme="minorEastAsia"/>
          <w:b/>
          <w:color w:val="0070C0"/>
        </w:rPr>
        <w:t>Pole-Zero Map (R = 20</w:t>
      </w:r>
      <w:r>
        <w:rPr>
          <w:rFonts w:eastAsia="" w:cs="Calibri" w:cstheme="minorHAnsi" w:eastAsiaTheme="minorEastAsia"/>
          <w:b/>
          <w:color w:val="0070C0"/>
        </w:rPr>
        <w:t>Ω</w:t>
      </w:r>
      <w:r>
        <w:rPr>
          <w:rFonts w:eastAsia="" w:eastAsiaTheme="minorEastAsia"/>
          <w:b/>
          <w:color w:val="0070C0"/>
        </w:rPr>
        <w:t>)</w:t>
        <w:tab/>
        <w:tab/>
        <w:tab/>
        <w:t xml:space="preserve">                      Step Response Plot (R = 20</w:t>
      </w:r>
      <w:r>
        <w:rPr>
          <w:rFonts w:eastAsia="" w:cs="Calibri" w:cstheme="minorHAnsi" w:eastAsiaTheme="minorEastAsia"/>
          <w:b/>
          <w:color w:val="0070C0"/>
        </w:rPr>
        <w:t>Ω</w:t>
      </w:r>
      <w:r>
        <w:rPr>
          <w:rFonts w:eastAsia="" w:eastAsiaTheme="minorEastAsia"/>
          <w:b/>
          <w:color w:val="0070C0"/>
        </w:rPr>
        <w:t>)</w:t>
      </w:r>
    </w:p>
    <w:p>
      <w:pPr>
        <w:pStyle w:val="Normal"/>
        <w:spacing w:before="0" w:after="120"/>
        <w:ind w:start="270"/>
        <w:rPr>
          <w:bCs/>
        </w:rPr>
      </w:pPr>
      <w:r>
        <w:rPr/>
        <mc:AlternateContent>
          <mc:Choice Requires="wps">
            <w:drawing>
              <wp:inline distT="0" distB="0" distL="0" distR="0" wp14:anchorId="21A8D7A0">
                <wp:extent cx="3383280" cy="2357120"/>
                <wp:effectExtent l="0" t="0" r="26670" b="24130"/>
                <wp:docPr id="35" name="Text Box 2"/>
                <a:graphic xmlns:a="http://schemas.openxmlformats.org/drawingml/2006/main">
                  <a:graphicData uri="http://schemas.microsoft.com/office/word/2010/wordprocessingShape">
                    <wps:wsp>
                      <wps:cNvSpPr/>
                      <wps:spPr>
                        <a:xfrm>
                          <a:off x="0" y="0"/>
                          <a:ext cx="3383280" cy="23572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rPr/>
                            </w:pPr>
                            <w:r>
                              <w:rPr>
                                <w:color w:val="000000"/>
                              </w:rPr>
                              <w:t xml:space="preserve"> </w:t>
                            </w:r>
                            <w:r>
                              <w:rPr>
                                <w:color w:val="000000"/>
                              </w:rPr>
                              <w:drawing>
                                <wp:inline distT="0" distB="0" distL="0" distR="0">
                                  <wp:extent cx="3201670" cy="2092960"/>
                                  <wp:effectExtent l="0" t="0" r="0" b="0"/>
                                  <wp:docPr id="3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5"/>
                                          <pic:cNvPicPr>
                                            <a:picLocks noChangeAspect="1" noChangeArrowheads="1"/>
                                          </pic:cNvPicPr>
                                        </pic:nvPicPr>
                                        <pic:blipFill>
                                          <a:blip r:embed="rId24"/>
                                          <a:stretch>
                                            <a:fillRect/>
                                          </a:stretch>
                                        </pic:blipFill>
                                        <pic:spPr bwMode="auto">
                                          <a:xfrm>
                                            <a:off x="0" y="0"/>
                                            <a:ext cx="3201670" cy="2092960"/>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742738442" w:edGrp="everyone"/>
                            <w:r>
                              <w:rPr>
                                <w:color w:val="000000"/>
                              </w:rPr>
                            </w:r>
                            <w:permEnd w:id="742738442"/>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87.55pt;width:266.35pt;height:185.55pt;mso-wrap-style:square;v-text-anchor:top;mso-position-vertical:top" wp14:anchorId="21A8D7A0">
                <v:fill o:detectmouseclick="t" type="solid" color2="black"/>
                <v:stroke color="black" weight="9360" joinstyle="miter" endcap="flat"/>
                <v:textbox>
                  <w:txbxContent>
                    <w:p>
                      <w:pPr>
                        <w:pStyle w:val="FrameContentsuser"/>
                        <w:rPr/>
                      </w:pPr>
                      <w:r>
                        <w:rPr>
                          <w:color w:val="000000"/>
                        </w:rPr>
                        <w:t xml:space="preserve"> </w:t>
                      </w:r>
                      <w:r>
                        <w:rPr>
                          <w:color w:val="000000"/>
                        </w:rPr>
                        <w:drawing>
                          <wp:inline distT="0" distB="0" distL="0" distR="0">
                            <wp:extent cx="3201670" cy="2092960"/>
                            <wp:effectExtent l="0" t="0" r="0" b="0"/>
                            <wp:docPr id="3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5"/>
                                    <pic:cNvPicPr>
                                      <a:picLocks noChangeAspect="1" noChangeArrowheads="1"/>
                                    </pic:cNvPicPr>
                                  </pic:nvPicPr>
                                  <pic:blipFill>
                                    <a:blip r:embed="rId25"/>
                                    <a:stretch>
                                      <a:fillRect/>
                                    </a:stretch>
                                  </pic:blipFill>
                                  <pic:spPr bwMode="auto">
                                    <a:xfrm>
                                      <a:off x="0" y="0"/>
                                      <a:ext cx="3201670" cy="2092960"/>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742738442" w:edGrp="everyone"/>
                      <w:r>
                        <w:rPr>
                          <w:color w:val="000000"/>
                        </w:rPr>
                      </w:r>
                      <w:permEnd w:id="742738442"/>
                    </w:p>
                    <w:p>
                      <w:pPr>
                        <w:pStyle w:val="FrameContentsuser"/>
                        <w:rPr>
                          <w:color w:val="000000"/>
                        </w:rPr>
                      </w:pPr>
                      <w:r>
                        <w:rPr>
                          <w:color w:val="000000"/>
                        </w:rPr>
                      </w:r>
                    </w:p>
                  </w:txbxContent>
                </v:textbox>
                <w10:wrap type="square"/>
              </v:rect>
            </w:pict>
          </mc:Fallback>
        </mc:AlternateContent>
      </w:r>
      <w:r>
        <w:rPr/>
        <mc:AlternateContent>
          <mc:Choice Requires="wps">
            <w:drawing>
              <wp:inline distT="0" distB="0" distL="0" distR="0" wp14:anchorId="6802FB82">
                <wp:extent cx="3048635" cy="2357120"/>
                <wp:effectExtent l="0" t="0" r="19050" b="24130"/>
                <wp:docPr id="38" name="Text Box 2"/>
                <a:graphic xmlns:a="http://schemas.openxmlformats.org/drawingml/2006/main">
                  <a:graphicData uri="http://schemas.microsoft.com/office/word/2010/wordprocessingShape">
                    <wps:wsp>
                      <wps:cNvSpPr/>
                      <wps:spPr>
                        <a:xfrm>
                          <a:off x="0" y="0"/>
                          <a:ext cx="3048480" cy="23572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rPr/>
                            </w:pPr>
                            <w:r>
                              <w:rPr>
                                <w:color w:val="000000"/>
                              </w:rPr>
                              <w:t xml:space="preserve"> </w:t>
                            </w:r>
                            <w:r>
                              <w:rPr>
                                <w:color w:val="000000"/>
                              </w:rPr>
                              <w:drawing>
                                <wp:inline distT="0" distB="0" distL="0" distR="0">
                                  <wp:extent cx="2867025" cy="1892300"/>
                                  <wp:effectExtent l="0" t="0" r="0" b="0"/>
                                  <wp:docPr id="3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6"/>
                                          <pic:cNvPicPr>
                                            <a:picLocks noChangeAspect="1" noChangeArrowheads="1"/>
                                          </pic:cNvPicPr>
                                        </pic:nvPicPr>
                                        <pic:blipFill>
                                          <a:blip r:embed="rId26"/>
                                          <a:stretch>
                                            <a:fillRect/>
                                          </a:stretch>
                                        </pic:blipFill>
                                        <pic:spPr bwMode="auto">
                                          <a:xfrm>
                                            <a:off x="0" y="0"/>
                                            <a:ext cx="2867025" cy="1892300"/>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989937288" w:edGrp="everyone"/>
                            <w:r>
                              <w:rPr>
                                <w:color w:val="000000"/>
                              </w:rPr>
                            </w:r>
                            <w:permEnd w:id="989937288"/>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87.55pt;width:240pt;height:185.55pt;mso-wrap-style:square;v-text-anchor:top;mso-position-vertical:top" wp14:anchorId="6802FB82">
                <v:fill o:detectmouseclick="t" type="solid" color2="black"/>
                <v:stroke color="black" weight="9360" joinstyle="miter" endcap="flat"/>
                <v:textbox>
                  <w:txbxContent>
                    <w:p>
                      <w:pPr>
                        <w:pStyle w:val="FrameContentsuser"/>
                        <w:rPr/>
                      </w:pPr>
                      <w:r>
                        <w:rPr>
                          <w:color w:val="000000"/>
                        </w:rPr>
                        <w:t xml:space="preserve"> </w:t>
                      </w:r>
                      <w:r>
                        <w:rPr>
                          <w:color w:val="000000"/>
                        </w:rPr>
                        <w:drawing>
                          <wp:inline distT="0" distB="0" distL="0" distR="0">
                            <wp:extent cx="2867025" cy="1892300"/>
                            <wp:effectExtent l="0" t="0" r="0" b="0"/>
                            <wp:docPr id="4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6"/>
                                    <pic:cNvPicPr>
                                      <a:picLocks noChangeAspect="1" noChangeArrowheads="1"/>
                                    </pic:cNvPicPr>
                                  </pic:nvPicPr>
                                  <pic:blipFill>
                                    <a:blip r:embed="rId27"/>
                                    <a:stretch>
                                      <a:fillRect/>
                                    </a:stretch>
                                  </pic:blipFill>
                                  <pic:spPr bwMode="auto">
                                    <a:xfrm>
                                      <a:off x="0" y="0"/>
                                      <a:ext cx="2867025" cy="1892300"/>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989937288" w:edGrp="everyone"/>
                      <w:r>
                        <w:rPr>
                          <w:color w:val="000000"/>
                        </w:rPr>
                      </w:r>
                      <w:permEnd w:id="989937288"/>
                    </w:p>
                    <w:p>
                      <w:pPr>
                        <w:pStyle w:val="FrameContentsuser"/>
                        <w:rPr>
                          <w:color w:val="000000"/>
                        </w:rPr>
                      </w:pPr>
                      <w:r>
                        <w:rPr>
                          <w:color w:val="000000"/>
                        </w:rPr>
                      </w:r>
                    </w:p>
                  </w:txbxContent>
                </v:textbox>
                <w10:wrap type="square"/>
              </v:rect>
            </w:pict>
          </mc:Fallback>
        </mc:AlternateContent>
      </w:r>
    </w:p>
    <w:p>
      <w:pPr>
        <w:pStyle w:val="Normal"/>
        <w:spacing w:before="0" w:after="120"/>
        <w:ind w:firstLine="720" w:start="720"/>
        <w:rPr>
          <w:b/>
          <w:color w:val="0070C0"/>
        </w:rPr>
      </w:pPr>
      <w:r>
        <w:rPr>
          <w:rFonts w:eastAsia="" w:eastAsiaTheme="minorEastAsia"/>
          <w:b/>
          <w:color w:val="0070C0"/>
        </w:rPr>
        <w:t xml:space="preserve">      </w:t>
      </w:r>
      <w:r>
        <w:rPr>
          <w:rFonts w:eastAsia="" w:eastAsiaTheme="minorEastAsia"/>
          <w:b/>
          <w:color w:val="0070C0"/>
        </w:rPr>
        <w:t>Pole-Zero Map (R = 5</w:t>
      </w:r>
      <w:r>
        <w:rPr>
          <w:rFonts w:eastAsia="" w:cs="Calibri" w:cstheme="minorHAnsi" w:eastAsiaTheme="minorEastAsia"/>
          <w:b/>
          <w:color w:val="0070C0"/>
        </w:rPr>
        <w:t>Ω</w:t>
      </w:r>
      <w:r>
        <w:rPr>
          <w:rFonts w:eastAsia="" w:eastAsiaTheme="minorEastAsia"/>
          <w:b/>
          <w:color w:val="0070C0"/>
        </w:rPr>
        <w:t>)</w:t>
        <w:tab/>
        <w:tab/>
        <w:tab/>
        <w:t xml:space="preserve">                      Step Response Plot (R = 5</w:t>
      </w:r>
      <w:r>
        <w:rPr>
          <w:rFonts w:eastAsia="" w:cs="Calibri" w:cstheme="minorHAnsi" w:eastAsiaTheme="minorEastAsia"/>
          <w:b/>
          <w:color w:val="0070C0"/>
        </w:rPr>
        <w:t>Ω</w:t>
      </w:r>
      <w:r>
        <w:rPr>
          <w:rFonts w:eastAsia="" w:eastAsiaTheme="minorEastAsia"/>
          <w:b/>
          <w:color w:val="0070C0"/>
        </w:rPr>
        <w:t>)</w:t>
      </w:r>
    </w:p>
    <w:p>
      <w:pPr>
        <w:pStyle w:val="Normal"/>
        <w:spacing w:before="0" w:after="120"/>
        <w:ind w:start="270"/>
        <w:rPr>
          <w:bCs/>
        </w:rPr>
      </w:pPr>
      <w:r>
        <w:rPr/>
        <mc:AlternateContent>
          <mc:Choice Requires="wps">
            <w:drawing>
              <wp:inline distT="0" distB="0" distL="0" distR="0" wp14:anchorId="45652497">
                <wp:extent cx="3383280" cy="2419350"/>
                <wp:effectExtent l="0" t="0" r="26670" b="19050"/>
                <wp:docPr id="41" name="Text Box 2"/>
                <a:graphic xmlns:a="http://schemas.openxmlformats.org/drawingml/2006/main">
                  <a:graphicData uri="http://schemas.microsoft.com/office/word/2010/wordprocessingShape">
                    <wps:wsp>
                      <wps:cNvSpPr/>
                      <wps:spPr>
                        <a:xfrm>
                          <a:off x="0" y="0"/>
                          <a:ext cx="3383280" cy="24192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rPr/>
                            </w:pPr>
                            <w:r>
                              <w:rPr>
                                <w:color w:val="000000"/>
                              </w:rPr>
                              <w:t xml:space="preserve"> </w:t>
                            </w:r>
                            <w:r>
                              <w:rPr>
                                <w:color w:val="000000"/>
                              </w:rPr>
                              <w:drawing>
                                <wp:inline distT="0" distB="0" distL="0" distR="0">
                                  <wp:extent cx="3201670" cy="2092960"/>
                                  <wp:effectExtent l="0" t="0" r="0" b="0"/>
                                  <wp:docPr id="42"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
                                          <pic:cNvPicPr>
                                            <a:picLocks noChangeAspect="1" noChangeArrowheads="1"/>
                                          </pic:cNvPicPr>
                                        </pic:nvPicPr>
                                        <pic:blipFill>
                                          <a:blip r:embed="rId28"/>
                                          <a:stretch>
                                            <a:fillRect/>
                                          </a:stretch>
                                        </pic:blipFill>
                                        <pic:spPr bwMode="auto">
                                          <a:xfrm>
                                            <a:off x="0" y="0"/>
                                            <a:ext cx="3201670" cy="2092960"/>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1041045983" w:edGrp="everyone"/>
                            <w:r>
                              <w:rPr>
                                <w:color w:val="000000"/>
                              </w:rPr>
                            </w:r>
                            <w:permEnd w:id="1041045983"/>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92.05pt;width:266.35pt;height:190.45pt;mso-wrap-style:square;v-text-anchor:top;mso-position-vertical:top" wp14:anchorId="45652497">
                <v:fill o:detectmouseclick="t" type="solid" color2="black"/>
                <v:stroke color="black" weight="9360" joinstyle="miter" endcap="flat"/>
                <v:textbox>
                  <w:txbxContent>
                    <w:p>
                      <w:pPr>
                        <w:pStyle w:val="FrameContentsuser"/>
                        <w:rPr/>
                      </w:pPr>
                      <w:r>
                        <w:rPr>
                          <w:color w:val="000000"/>
                        </w:rPr>
                        <w:t xml:space="preserve"> </w:t>
                      </w:r>
                      <w:r>
                        <w:rPr>
                          <w:color w:val="000000"/>
                        </w:rPr>
                        <w:drawing>
                          <wp:inline distT="0" distB="0" distL="0" distR="0">
                            <wp:extent cx="3201670" cy="2092960"/>
                            <wp:effectExtent l="0" t="0" r="0" b="0"/>
                            <wp:docPr id="43"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7"/>
                                    <pic:cNvPicPr>
                                      <a:picLocks noChangeAspect="1" noChangeArrowheads="1"/>
                                    </pic:cNvPicPr>
                                  </pic:nvPicPr>
                                  <pic:blipFill>
                                    <a:blip r:embed="rId29"/>
                                    <a:stretch>
                                      <a:fillRect/>
                                    </a:stretch>
                                  </pic:blipFill>
                                  <pic:spPr bwMode="auto">
                                    <a:xfrm>
                                      <a:off x="0" y="0"/>
                                      <a:ext cx="3201670" cy="2092960"/>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1041045983" w:edGrp="everyone"/>
                      <w:r>
                        <w:rPr>
                          <w:color w:val="000000"/>
                        </w:rPr>
                      </w:r>
                      <w:permEnd w:id="1041045983"/>
                    </w:p>
                    <w:p>
                      <w:pPr>
                        <w:pStyle w:val="FrameContentsuser"/>
                        <w:rPr>
                          <w:color w:val="000000"/>
                        </w:rPr>
                      </w:pPr>
                      <w:r>
                        <w:rPr>
                          <w:color w:val="000000"/>
                        </w:rPr>
                      </w:r>
                    </w:p>
                  </w:txbxContent>
                </v:textbox>
                <w10:wrap type="square"/>
              </v:rect>
            </w:pict>
          </mc:Fallback>
        </mc:AlternateContent>
      </w:r>
      <w:r>
        <w:rPr/>
        <mc:AlternateContent>
          <mc:Choice Requires="wps">
            <w:drawing>
              <wp:inline distT="0" distB="0" distL="0" distR="0" wp14:anchorId="3E665CDF">
                <wp:extent cx="3048635" cy="2409825"/>
                <wp:effectExtent l="0" t="0" r="19050" b="28575"/>
                <wp:docPr id="44" name="Text Box 2"/>
                <a:graphic xmlns:a="http://schemas.openxmlformats.org/drawingml/2006/main">
                  <a:graphicData uri="http://schemas.microsoft.com/office/word/2010/wordprocessingShape">
                    <wps:wsp>
                      <wps:cNvSpPr/>
                      <wps:spPr>
                        <a:xfrm>
                          <a:off x="0" y="0"/>
                          <a:ext cx="3048480" cy="24098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rPr/>
                            </w:pPr>
                            <w:r>
                              <w:rPr>
                                <w:color w:val="000000"/>
                              </w:rPr>
                              <w:t xml:space="preserve"> </w:t>
                            </w:r>
                            <w:r>
                              <w:rPr>
                                <w:color w:val="000000"/>
                              </w:rPr>
                              <w:drawing>
                                <wp:inline distT="0" distB="0" distL="0" distR="0">
                                  <wp:extent cx="2867025" cy="1886585"/>
                                  <wp:effectExtent l="0" t="0" r="0" b="0"/>
                                  <wp:docPr id="45"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8"/>
                                          <pic:cNvPicPr>
                                            <a:picLocks noChangeAspect="1" noChangeArrowheads="1"/>
                                          </pic:cNvPicPr>
                                        </pic:nvPicPr>
                                        <pic:blipFill>
                                          <a:blip r:embed="rId30"/>
                                          <a:stretch>
                                            <a:fillRect/>
                                          </a:stretch>
                                        </pic:blipFill>
                                        <pic:spPr bwMode="auto">
                                          <a:xfrm>
                                            <a:off x="0" y="0"/>
                                            <a:ext cx="2867025" cy="1886585"/>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430777356" w:edGrp="everyone"/>
                            <w:r>
                              <w:rPr>
                                <w:color w:val="000000"/>
                              </w:rPr>
                            </w:r>
                            <w:permEnd w:id="430777356"/>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92.05pt;width:240pt;height:189.7pt;mso-wrap-style:square;v-text-anchor:top;mso-position-vertical:top" wp14:anchorId="3E665CDF">
                <v:fill o:detectmouseclick="t" type="solid" color2="black"/>
                <v:stroke color="black" weight="9360" joinstyle="miter" endcap="flat"/>
                <v:textbox>
                  <w:txbxContent>
                    <w:p>
                      <w:pPr>
                        <w:pStyle w:val="FrameContentsuser"/>
                        <w:rPr/>
                      </w:pPr>
                      <w:r>
                        <w:rPr>
                          <w:color w:val="000000"/>
                        </w:rPr>
                        <w:t xml:space="preserve"> </w:t>
                      </w:r>
                      <w:r>
                        <w:rPr>
                          <w:color w:val="000000"/>
                        </w:rPr>
                        <w:drawing>
                          <wp:inline distT="0" distB="0" distL="0" distR="0">
                            <wp:extent cx="2867025" cy="1886585"/>
                            <wp:effectExtent l="0" t="0" r="0" b="0"/>
                            <wp:docPr id="4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8"/>
                                    <pic:cNvPicPr>
                                      <a:picLocks noChangeAspect="1" noChangeArrowheads="1"/>
                                    </pic:cNvPicPr>
                                  </pic:nvPicPr>
                                  <pic:blipFill>
                                    <a:blip r:embed="rId31"/>
                                    <a:stretch>
                                      <a:fillRect/>
                                    </a:stretch>
                                  </pic:blipFill>
                                  <pic:spPr bwMode="auto">
                                    <a:xfrm>
                                      <a:off x="0" y="0"/>
                                      <a:ext cx="2867025" cy="1886585"/>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430777356" w:edGrp="everyone"/>
                      <w:r>
                        <w:rPr>
                          <w:color w:val="000000"/>
                        </w:rPr>
                      </w:r>
                      <w:permEnd w:id="430777356"/>
                    </w:p>
                    <w:p>
                      <w:pPr>
                        <w:pStyle w:val="FrameContentsuser"/>
                        <w:rPr>
                          <w:color w:val="000000"/>
                        </w:rPr>
                      </w:pPr>
                      <w:r>
                        <w:rPr>
                          <w:color w:val="000000"/>
                        </w:rPr>
                      </w:r>
                    </w:p>
                  </w:txbxContent>
                </v:textbox>
                <w10:wrap type="square"/>
              </v:rect>
            </w:pict>
          </mc:Fallback>
        </mc:AlternateContent>
      </w:r>
    </w:p>
    <w:p>
      <w:pPr>
        <w:pStyle w:val="Normal"/>
        <w:spacing w:before="0" w:after="120"/>
        <w:ind w:firstLine="720" w:start="720"/>
        <w:rPr>
          <w:b/>
          <w:color w:val="0070C0"/>
        </w:rPr>
      </w:pPr>
      <w:bookmarkStart w:id="0" w:name="_Hlk151589995"/>
      <w:r>
        <w:rPr>
          <w:rFonts w:eastAsia="" w:eastAsiaTheme="minorEastAsia"/>
          <w:b/>
          <w:color w:val="0070C0"/>
        </w:rPr>
        <w:t xml:space="preserve">      </w:t>
      </w:r>
      <w:r>
        <w:rPr>
          <w:rFonts w:eastAsia="" w:eastAsiaTheme="minorEastAsia"/>
          <w:b/>
          <w:color w:val="0070C0"/>
        </w:rPr>
        <w:t>Pole-Zero Map (R = 0</w:t>
      </w:r>
      <w:r>
        <w:rPr>
          <w:rFonts w:eastAsia="" w:cs="Calibri" w:cstheme="minorHAnsi" w:eastAsiaTheme="minorEastAsia"/>
          <w:b/>
          <w:color w:val="0070C0"/>
        </w:rPr>
        <w:t>Ω</w:t>
      </w:r>
      <w:r>
        <w:rPr>
          <w:rFonts w:eastAsia="" w:eastAsiaTheme="minorEastAsia"/>
          <w:b/>
          <w:color w:val="0070C0"/>
        </w:rPr>
        <w:t>)</w:t>
        <w:tab/>
        <w:tab/>
        <w:tab/>
        <w:t xml:space="preserve">                      Step Response Plot (R = 0</w:t>
      </w:r>
      <w:r>
        <w:rPr>
          <w:rFonts w:eastAsia="" w:cs="Calibri" w:cstheme="minorHAnsi" w:eastAsiaTheme="minorEastAsia"/>
          <w:b/>
          <w:color w:val="0070C0"/>
        </w:rPr>
        <w:t>Ω</w:t>
      </w:r>
      <w:r>
        <w:rPr>
          <w:rFonts w:eastAsia="" w:eastAsiaTheme="minorEastAsia"/>
          <w:b/>
          <w:color w:val="0070C0"/>
        </w:rPr>
        <w:t>)</w:t>
      </w:r>
    </w:p>
    <w:p>
      <w:pPr>
        <w:pStyle w:val="Normal"/>
        <w:spacing w:before="0" w:after="120"/>
        <w:ind w:start="270"/>
        <w:rPr>
          <w:bCs/>
        </w:rPr>
      </w:pPr>
      <w:r>
        <w:rPr/>
        <mc:AlternateContent>
          <mc:Choice Requires="wps">
            <w:drawing>
              <wp:inline distT="0" distB="0" distL="0" distR="0" wp14:anchorId="36BD4D6C">
                <wp:extent cx="3383280" cy="2428875"/>
                <wp:effectExtent l="0" t="0" r="26670" b="28575"/>
                <wp:docPr id="47" name="Text Box 2"/>
                <a:graphic xmlns:a="http://schemas.openxmlformats.org/drawingml/2006/main">
                  <a:graphicData uri="http://schemas.microsoft.com/office/word/2010/wordprocessingShape">
                    <wps:wsp>
                      <wps:cNvSpPr/>
                      <wps:spPr>
                        <a:xfrm>
                          <a:off x="0" y="0"/>
                          <a:ext cx="3383280" cy="24289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rPr/>
                            </w:pPr>
                            <w:bookmarkStart w:id="1" w:name="_Hlk151589995"/>
                            <w:r>
                              <w:rPr>
                                <w:color w:val="000000"/>
                              </w:rPr>
                              <w:t xml:space="preserve"> </w:t>
                            </w:r>
                            <w:r>
                              <w:rPr>
                                <w:color w:val="000000"/>
                              </w:rPr>
                              <w:drawing>
                                <wp:inline distT="0" distB="0" distL="0" distR="0">
                                  <wp:extent cx="3201670" cy="2096770"/>
                                  <wp:effectExtent l="0" t="0" r="0" b="0"/>
                                  <wp:docPr id="4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9"/>
                                          <pic:cNvPicPr>
                                            <a:picLocks noChangeAspect="1" noChangeArrowheads="1"/>
                                          </pic:cNvPicPr>
                                        </pic:nvPicPr>
                                        <pic:blipFill>
                                          <a:blip r:embed="rId32"/>
                                          <a:stretch>
                                            <a:fillRect/>
                                          </a:stretch>
                                        </pic:blipFill>
                                        <pic:spPr bwMode="auto">
                                          <a:xfrm>
                                            <a:off x="0" y="0"/>
                                            <a:ext cx="3201670" cy="2096770"/>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897781201" w:edGrp="everyone"/>
                            <w:r>
                              <w:rPr>
                                <w:color w:val="000000"/>
                              </w:rPr>
                            </w:r>
                            <w:permEnd w:id="897781201"/>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93.55pt;width:266.35pt;height:191.2pt;mso-wrap-style:square;v-text-anchor:top;mso-position-vertical:top" wp14:anchorId="36BD4D6C">
                <v:fill o:detectmouseclick="t" type="solid" color2="black"/>
                <v:stroke color="black" weight="9360" joinstyle="miter" endcap="flat"/>
                <v:textbox>
                  <w:txbxContent>
                    <w:p>
                      <w:pPr>
                        <w:pStyle w:val="FrameContentsuser"/>
                        <w:rPr/>
                      </w:pPr>
                      <w:r>
                        <w:rPr>
                          <w:color w:val="000000"/>
                        </w:rPr>
                        <w:t xml:space="preserve"> </w:t>
                      </w:r>
                      <w:r>
                        <w:rPr>
                          <w:color w:val="000000"/>
                        </w:rPr>
                        <w:drawing>
                          <wp:inline distT="0" distB="0" distL="0" distR="0">
                            <wp:extent cx="3201670" cy="2096770"/>
                            <wp:effectExtent l="0" t="0" r="0" b="0"/>
                            <wp:docPr id="4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9"/>
                                    <pic:cNvPicPr>
                                      <a:picLocks noChangeAspect="1" noChangeArrowheads="1"/>
                                    </pic:cNvPicPr>
                                  </pic:nvPicPr>
                                  <pic:blipFill>
                                    <a:blip r:embed="rId33"/>
                                    <a:stretch>
                                      <a:fillRect/>
                                    </a:stretch>
                                  </pic:blipFill>
                                  <pic:spPr bwMode="auto">
                                    <a:xfrm>
                                      <a:off x="0" y="0"/>
                                      <a:ext cx="3201670" cy="2096770"/>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897781201" w:edGrp="everyone"/>
                      <w:r>
                        <w:rPr>
                          <w:color w:val="000000"/>
                        </w:rPr>
                      </w:r>
                      <w:permEnd w:id="897781201"/>
                    </w:p>
                    <w:p>
                      <w:pPr>
                        <w:pStyle w:val="FrameContentsuser"/>
                        <w:rPr>
                          <w:color w:val="000000"/>
                        </w:rPr>
                      </w:pPr>
                      <w:r>
                        <w:rPr>
                          <w:color w:val="000000"/>
                        </w:rPr>
                      </w:r>
                    </w:p>
                  </w:txbxContent>
                </v:textbox>
                <w10:wrap type="square"/>
              </v:rect>
            </w:pict>
          </mc:Fallback>
        </mc:AlternateContent>
      </w:r>
      <w:r>
        <w:rPr/>
        <mc:AlternateContent>
          <mc:Choice Requires="wps">
            <w:drawing>
              <wp:inline distT="0" distB="0" distL="0" distR="0" wp14:anchorId="724FD160">
                <wp:extent cx="3048635" cy="2438400"/>
                <wp:effectExtent l="0" t="0" r="19050" b="19050"/>
                <wp:docPr id="50" name="Text Box 2"/>
                <a:graphic xmlns:a="http://schemas.openxmlformats.org/drawingml/2006/main">
                  <a:graphicData uri="http://schemas.microsoft.com/office/word/2010/wordprocessingShape">
                    <wps:wsp>
                      <wps:cNvSpPr/>
                      <wps:spPr>
                        <a:xfrm>
                          <a:off x="0" y="0"/>
                          <a:ext cx="3048480" cy="24382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rPr/>
                            </w:pPr>
                            <w:bookmarkEnd w:id="1"/>
                            <w:r>
                              <w:rPr>
                                <w:color w:val="000000"/>
                              </w:rPr>
                              <w:t xml:space="preserve"> </w:t>
                            </w:r>
                            <w:r>
                              <w:rPr>
                                <w:color w:val="000000"/>
                              </w:rPr>
                              <w:drawing>
                                <wp:inline distT="0" distB="0" distL="0" distR="0">
                                  <wp:extent cx="2867025" cy="1886585"/>
                                  <wp:effectExtent l="0" t="0" r="0" b="0"/>
                                  <wp:docPr id="5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0"/>
                                          <pic:cNvPicPr>
                                            <a:picLocks noChangeAspect="1" noChangeArrowheads="1"/>
                                          </pic:cNvPicPr>
                                        </pic:nvPicPr>
                                        <pic:blipFill>
                                          <a:blip r:embed="rId34"/>
                                          <a:stretch>
                                            <a:fillRect/>
                                          </a:stretch>
                                        </pic:blipFill>
                                        <pic:spPr bwMode="auto">
                                          <a:xfrm>
                                            <a:off x="0" y="0"/>
                                            <a:ext cx="2867025" cy="1886585"/>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557604173" w:edGrp="everyone"/>
                            <w:r>
                              <w:rPr>
                                <w:color w:val="000000"/>
                              </w:rPr>
                            </w:r>
                            <w:permEnd w:id="557604173"/>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93.55pt;width:240pt;height:191.95pt;mso-wrap-style:square;v-text-anchor:top;mso-position-vertical:top" wp14:anchorId="724FD160">
                <v:fill o:detectmouseclick="t" type="solid" color2="black"/>
                <v:stroke color="black" weight="9360" joinstyle="miter" endcap="flat"/>
                <v:textbox>
                  <w:txbxContent>
                    <w:p>
                      <w:pPr>
                        <w:pStyle w:val="FrameContentsuser"/>
                        <w:rPr/>
                      </w:pPr>
                      <w:r>
                        <w:rPr>
                          <w:color w:val="000000"/>
                        </w:rPr>
                        <w:t xml:space="preserve"> </w:t>
                      </w:r>
                      <w:r>
                        <w:rPr>
                          <w:color w:val="000000"/>
                        </w:rPr>
                        <w:drawing>
                          <wp:inline distT="0" distB="0" distL="0" distR="0">
                            <wp:extent cx="2867025" cy="1886585"/>
                            <wp:effectExtent l="0" t="0" r="0" b="0"/>
                            <wp:docPr id="5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0"/>
                                    <pic:cNvPicPr>
                                      <a:picLocks noChangeAspect="1" noChangeArrowheads="1"/>
                                    </pic:cNvPicPr>
                                  </pic:nvPicPr>
                                  <pic:blipFill>
                                    <a:blip r:embed="rId35"/>
                                    <a:stretch>
                                      <a:fillRect/>
                                    </a:stretch>
                                  </pic:blipFill>
                                  <pic:spPr bwMode="auto">
                                    <a:xfrm>
                                      <a:off x="0" y="0"/>
                                      <a:ext cx="2867025" cy="1886585"/>
                                    </a:xfrm>
                                    <a:prstGeom prst="rect">
                                      <a:avLst/>
                                    </a:prstGeom>
                                    <a:noFill/>
                                  </pic:spPr>
                                </pic:pic>
                              </a:graphicData>
                            </a:graphic>
                          </wp:inline>
                        </w:drawing>
                      </w:r>
                    </w:p>
                    <w:p>
                      <w:pPr>
                        <w:pStyle w:val="FrameContentsuser"/>
                        <w:rPr>
                          <w:color w:val="000000"/>
                        </w:rPr>
                      </w:pPr>
                      <w:r>
                        <w:rPr>
                          <w:color w:val="000000"/>
                        </w:rPr>
                      </w:r>
                    </w:p>
                    <w:p>
                      <w:pPr>
                        <w:pStyle w:val="FrameContentsuser"/>
                        <w:rPr>
                          <w:color w:val="000000"/>
                        </w:rPr>
                      </w:pPr>
                      <w:permStart w:id="557604173" w:edGrp="everyone"/>
                      <w:r>
                        <w:rPr>
                          <w:color w:val="000000"/>
                        </w:rPr>
                      </w:r>
                      <w:permEnd w:id="557604173"/>
                    </w:p>
                    <w:p>
                      <w:pPr>
                        <w:pStyle w:val="FrameContentsuser"/>
                        <w:rPr>
                          <w:color w:val="000000"/>
                        </w:rPr>
                      </w:pPr>
                      <w:r>
                        <w:rPr>
                          <w:color w:val="000000"/>
                        </w:rPr>
                      </w:r>
                    </w:p>
                  </w:txbxContent>
                </v:textbox>
                <w10:wrap type="square"/>
              </v:rect>
            </w:pict>
          </mc:Fallback>
        </mc:AlternateContent>
      </w:r>
    </w:p>
    <w:p>
      <w:pPr>
        <w:pStyle w:val="Normal"/>
        <w:shd w:val="clear" w:color="auto" w:fill="D9E2F3" w:themeFill="accent1" w:themeFillTint="33"/>
        <w:spacing w:before="0" w:after="240"/>
        <w:rPr>
          <w:b/>
          <w:color w:val="002060"/>
          <w:sz w:val="28"/>
          <w:szCs w:val="28"/>
        </w:rPr>
      </w:pPr>
      <w:r>
        <w:rPr>
          <w:b/>
          <w:color w:val="002060"/>
          <w:sz w:val="28"/>
          <w:szCs w:val="28"/>
        </w:rPr>
        <w:t>Post Lab Assignment</w:t>
      </w:r>
    </w:p>
    <w:p>
      <w:pPr>
        <w:pStyle w:val="ListParagraph"/>
        <w:numPr>
          <w:ilvl w:val="0"/>
          <w:numId w:val="81"/>
        </w:numPr>
        <w:spacing w:before="0" w:after="120"/>
        <w:ind w:hanging="360" w:start="540"/>
        <w:rPr>
          <w:rFonts w:cs="Calibri" w:cstheme="minorHAnsi"/>
          <w:sz w:val="22"/>
          <w:szCs w:val="22"/>
        </w:rPr>
      </w:pPr>
      <w:r>
        <w:rPr>
          <w:rFonts w:cs="Calibri" w:cstheme="minorHAnsi"/>
          <w:sz w:val="22"/>
          <w:szCs w:val="22"/>
        </w:rPr>
        <w:t>Consider the following transfer function models:</w:t>
      </w:r>
    </w:p>
    <w:p>
      <w:pPr>
        <w:pStyle w:val="ListParagraph"/>
        <w:spacing w:before="0" w:after="120"/>
        <w:ind w:start="360"/>
        <w:jc w:val="center"/>
        <w:rPr>
          <w:rFonts w:cs="Calibri" w:cstheme="minorHAnsi"/>
          <w:sz w:val="22"/>
          <w:szCs w:val="22"/>
        </w:rPr>
      </w:pPr>
      <w:r>
        <w:rPr/>
      </w:r>
      <m:oMathPara xmlns:m="http://schemas.openxmlformats.org/officeDocument/2006/math">
        <m:oMathParaPr>
          <m:jc m:val="center"/>
        </m:oMathParaPr>
        <m:oMath>
          <m:sSub>
            <m:e>
              <m:r>
                <m:t xml:space="preserve">G</m:t>
              </m:r>
            </m:e>
            <m:sub>
              <m:r>
                <m:t xml:space="preserve">1</m:t>
              </m:r>
            </m:sub>
          </m:sSub>
          <m:d>
            <m:dPr>
              <m:begChr m:val="("/>
              <m:endChr m:val=")"/>
            </m:dPr>
            <m:e>
              <m:r>
                <m:t xml:space="preserve">s</m:t>
              </m:r>
            </m:e>
          </m:d>
          <m:r>
            <m:rPr>
              <m:lit/>
              <m:nor/>
            </m:rPr>
            <m:t xml:space="preserve">=</m:t>
          </m:r>
          <m:f>
            <m:num>
              <m:r>
                <m:t xml:space="preserve">2.5</m:t>
              </m:r>
            </m:num>
            <m:den>
              <m:sSup>
                <m:e>
                  <m:r>
                    <m:t xml:space="preserve">s</m:t>
                  </m:r>
                </m:e>
                <m:sup>
                  <m:r>
                    <m:t xml:space="preserve">2</m:t>
                  </m:r>
                </m:sup>
              </m:sSup>
              <m:r>
                <m:rPr>
                  <m:lit/>
                  <m:nor/>
                </m:rPr>
                <m:t xml:space="preserve">+</m:t>
              </m:r>
              <m:r>
                <m:t xml:space="preserve">3</m:t>
              </m:r>
              <m:r>
                <m:t xml:space="preserve">s</m:t>
              </m:r>
              <m:r>
                <m:rPr>
                  <m:lit/>
                  <m:nor/>
                </m:rPr>
                <m:t xml:space="preserve">+</m:t>
              </m:r>
              <m:r>
                <m:t xml:space="preserve">2</m:t>
              </m:r>
            </m:den>
          </m:f>
          <m:r>
            <m:t xml:space="preserve">,</m:t>
          </m:r>
          <m:r>
            <m:rPr>
              <m:lit/>
              <m:nor/>
            </m:rPr>
            <m:t xml:space="preserve"> </m:t>
          </m:r>
          <m:r>
            <m:rPr>
              <m:lit/>
              <m:nor/>
            </m:rPr>
            <m:t xml:space="preserve"> </m:t>
          </m:r>
          <m:r>
            <m:rPr>
              <m:lit/>
              <m:nor/>
            </m:rPr>
            <m:t xml:space="preserve"> </m:t>
          </m:r>
          <m:r>
            <m:rPr>
              <m:lit/>
              <m:nor/>
            </m:rPr>
            <m:t xml:space="preserve"> </m:t>
          </m:r>
          <m:r>
            <m:rPr>
              <m:lit/>
              <m:nor/>
            </m:rPr>
            <m:t xml:space="preserve"> </m:t>
          </m:r>
          <m:sSub>
            <m:e>
              <m:r>
                <m:t xml:space="preserve">G</m:t>
              </m:r>
            </m:e>
            <m:sub>
              <m:r>
                <m:t xml:space="preserve">2</m:t>
              </m:r>
            </m:sub>
          </m:sSub>
          <m:d>
            <m:dPr>
              <m:begChr m:val="("/>
              <m:endChr m:val=")"/>
            </m:dPr>
            <m:e>
              <m:r>
                <m:t xml:space="preserve">s</m:t>
              </m:r>
            </m:e>
          </m:d>
          <m:r>
            <m:rPr>
              <m:lit/>
              <m:nor/>
            </m:rPr>
            <m:t xml:space="preserve">=</m:t>
          </m:r>
          <m:f>
            <m:num>
              <m:r>
                <m:t xml:space="preserve">2.5</m:t>
              </m:r>
            </m:num>
            <m:den>
              <m:sSup>
                <m:e>
                  <m:r>
                    <m:t xml:space="preserve">s</m:t>
                  </m:r>
                </m:e>
                <m:sup>
                  <m:r>
                    <m:t xml:space="preserve">2</m:t>
                  </m:r>
                </m:sup>
              </m:sSup>
              <m:r>
                <m:rPr>
                  <m:lit/>
                  <m:nor/>
                </m:rPr>
                <m:t xml:space="preserve">+</m:t>
              </m:r>
              <m:r>
                <m:t xml:space="preserve">2</m:t>
              </m:r>
              <m:r>
                <m:t xml:space="preserve">s</m:t>
              </m:r>
              <m:r>
                <m:rPr>
                  <m:lit/>
                  <m:nor/>
                </m:rPr>
                <m:t xml:space="preserve">+</m:t>
              </m:r>
              <m:r>
                <m:t xml:space="preserve">1</m:t>
              </m:r>
            </m:den>
          </m:f>
          <m:r>
            <m:t xml:space="preserve">,</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sSub>
            <m:e>
              <m:r>
                <m:t xml:space="preserve">G</m:t>
              </m:r>
            </m:e>
            <m:sub>
              <m:r>
                <m:t xml:space="preserve">3</m:t>
              </m:r>
            </m:sub>
          </m:sSub>
          <m:d>
            <m:dPr>
              <m:begChr m:val="("/>
              <m:endChr m:val=")"/>
            </m:dPr>
            <m:e>
              <m:r>
                <m:t xml:space="preserve">s</m:t>
              </m:r>
            </m:e>
          </m:d>
          <m:r>
            <m:rPr>
              <m:lit/>
              <m:nor/>
            </m:rPr>
            <m:t xml:space="preserve">=</m:t>
          </m:r>
          <m:f>
            <m:num>
              <m:r>
                <m:t xml:space="preserve">5</m:t>
              </m:r>
            </m:num>
            <m:den>
              <m:sSup>
                <m:e>
                  <m:r>
                    <m:t xml:space="preserve">s</m:t>
                  </m:r>
                </m:e>
                <m:sup>
                  <m:r>
                    <m:t xml:space="preserve">2</m:t>
                  </m:r>
                </m:sup>
              </m:sSup>
              <m:r>
                <m:rPr>
                  <m:lit/>
                  <m:nor/>
                </m:rPr>
                <m:t xml:space="preserve">+</m:t>
              </m:r>
              <m:r>
                <m:t xml:space="preserve">4</m:t>
              </m:r>
              <m:r>
                <m:t xml:space="preserve">s</m:t>
              </m:r>
              <m:r>
                <m:rPr>
                  <m:lit/>
                  <m:nor/>
                </m:rPr>
                <m:t xml:space="preserve">+</m:t>
              </m:r>
              <m:r>
                <m:t xml:space="preserve">13</m:t>
              </m:r>
            </m:den>
          </m:f>
          <m:r>
            <m:t xml:space="preserve">,</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sSub>
            <m:e>
              <m:r>
                <m:t xml:space="preserve">G</m:t>
              </m:r>
            </m:e>
            <m:sub>
              <m:r>
                <m:t xml:space="preserve">4</m:t>
              </m:r>
            </m:sub>
          </m:sSub>
          <m:d>
            <m:dPr>
              <m:begChr m:val="("/>
              <m:endChr m:val=")"/>
            </m:dPr>
            <m:e>
              <m:r>
                <m:t xml:space="preserve">s</m:t>
              </m:r>
            </m:e>
          </m:d>
          <m:r>
            <m:rPr>
              <m:lit/>
              <m:nor/>
            </m:rPr>
            <m:t xml:space="preserve">=</m:t>
          </m:r>
          <m:f>
            <m:num>
              <m:r>
                <m:t xml:space="preserve">10</m:t>
              </m:r>
            </m:num>
            <m:den>
              <m:sSup>
                <m:e>
                  <m:r>
                    <m:t xml:space="preserve">s</m:t>
                  </m:r>
                </m:e>
                <m:sup>
                  <m:r>
                    <m:t xml:space="preserve">2</m:t>
                  </m:r>
                </m:sup>
              </m:sSup>
              <m:r>
                <m:rPr>
                  <m:lit/>
                  <m:nor/>
                </m:rPr>
                <m:t xml:space="preserve">+</m:t>
              </m:r>
              <m:r>
                <m:t xml:space="preserve">10</m:t>
              </m:r>
            </m:den>
          </m:f>
        </m:oMath>
      </m:oMathPara>
    </w:p>
    <w:p>
      <w:pPr>
        <w:pStyle w:val="ListParagraph"/>
        <w:numPr>
          <w:ilvl w:val="0"/>
          <w:numId w:val="4"/>
        </w:numPr>
        <w:spacing w:before="0" w:after="120"/>
        <w:ind w:hanging="360" w:start="720"/>
        <w:rPr>
          <w:rFonts w:cs="Calibri" w:cstheme="minorHAnsi"/>
          <w:sz w:val="22"/>
          <w:szCs w:val="22"/>
        </w:rPr>
      </w:pPr>
      <w:r>
        <w:rPr>
          <w:rFonts w:cs="Calibri" w:cstheme="minorHAnsi"/>
          <w:sz w:val="22"/>
          <w:szCs w:val="22"/>
        </w:rPr>
        <w:t xml:space="preserve">Create a </w:t>
      </w:r>
      <w:r>
        <w:rPr>
          <w:rFonts w:cs="Calibri" w:cstheme="minorHAnsi"/>
          <w:b/>
          <w:bCs/>
          <w:sz w:val="22"/>
          <w:szCs w:val="22"/>
        </w:rPr>
        <w:t>MATLAB</w:t>
      </w:r>
      <w:r>
        <w:rPr>
          <w:rFonts w:cs="Calibri" w:cstheme="minorHAnsi"/>
          <w:sz w:val="22"/>
          <w:szCs w:val="22"/>
        </w:rPr>
        <w:t xml:space="preserve"> code to obtain the </w:t>
      </w:r>
      <w:r>
        <w:rPr>
          <w:rFonts w:cs="Calibri" w:cstheme="minorHAnsi"/>
          <w:sz w:val="22"/>
          <w:szCs w:val="22"/>
          <w:u w:val="single"/>
        </w:rPr>
        <w:t>transfer function</w:t>
      </w:r>
      <w:r>
        <w:rPr>
          <w:rFonts w:cs="Calibri" w:cstheme="minorHAnsi"/>
          <w:sz w:val="22"/>
          <w:szCs w:val="22"/>
        </w:rPr>
        <w:t xml:space="preserve"> and </w:t>
      </w:r>
      <w:r>
        <w:rPr>
          <w:rFonts w:cs="Calibri" w:cstheme="minorHAnsi"/>
          <w:sz w:val="22"/>
          <w:szCs w:val="22"/>
          <w:u w:val="single"/>
        </w:rPr>
        <w:t>pole</w:t>
      </w:r>
      <w:r>
        <w:rPr>
          <w:rFonts w:cs="Calibri" w:cstheme="minorHAnsi"/>
          <w:sz w:val="22"/>
          <w:szCs w:val="22"/>
        </w:rPr>
        <w:t xml:space="preserve"> locations. Provide your code and the results.</w:t>
      </w:r>
    </w:p>
    <w:p>
      <w:pPr>
        <w:pStyle w:val="ListParagraph"/>
        <w:numPr>
          <w:ilvl w:val="0"/>
          <w:numId w:val="4"/>
        </w:numPr>
        <w:spacing w:before="0" w:after="120"/>
        <w:ind w:hanging="360" w:start="720"/>
        <w:rPr>
          <w:rFonts w:cs="Calibri" w:cstheme="minorHAnsi"/>
          <w:sz w:val="22"/>
          <w:szCs w:val="22"/>
        </w:rPr>
      </w:pPr>
      <w:r>
        <w:rPr>
          <w:rFonts w:cs="Calibri" w:cstheme="minorHAnsi"/>
          <w:sz w:val="22"/>
          <w:szCs w:val="22"/>
        </w:rPr>
        <w:t xml:space="preserve">Plot the </w:t>
      </w:r>
      <w:r>
        <w:rPr>
          <w:rFonts w:cs="Calibri" w:cstheme="minorHAnsi"/>
          <w:sz w:val="22"/>
          <w:szCs w:val="22"/>
          <w:u w:val="single"/>
        </w:rPr>
        <w:t>step response</w:t>
      </w:r>
      <w:r>
        <w:rPr>
          <w:rFonts w:cs="Calibri" w:cstheme="minorHAnsi"/>
          <w:sz w:val="22"/>
          <w:szCs w:val="22"/>
        </w:rPr>
        <w:t xml:space="preserve"> and the </w:t>
      </w:r>
      <w:r>
        <w:rPr>
          <w:rFonts w:cs="Calibri" w:cstheme="minorHAnsi"/>
          <w:sz w:val="22"/>
          <w:szCs w:val="22"/>
          <w:u w:val="single"/>
        </w:rPr>
        <w:t>pole-zero map</w:t>
      </w:r>
      <w:r>
        <w:rPr>
          <w:rFonts w:cs="Calibri" w:cstheme="minorHAnsi"/>
          <w:sz w:val="22"/>
          <w:szCs w:val="22"/>
        </w:rPr>
        <w:t xml:space="preserve"> of each model. Provide the graphs.</w:t>
      </w:r>
    </w:p>
    <w:p>
      <w:pPr>
        <w:pStyle w:val="ListParagraph"/>
        <w:numPr>
          <w:ilvl w:val="0"/>
          <w:numId w:val="4"/>
        </w:numPr>
        <w:spacing w:before="0" w:after="120"/>
        <w:ind w:hanging="360" w:start="720"/>
        <w:rPr>
          <w:rFonts w:cs="Calibri" w:cstheme="minorHAnsi"/>
          <w:sz w:val="22"/>
          <w:szCs w:val="22"/>
        </w:rPr>
      </w:pPr>
      <w:r>
        <w:rPr>
          <w:rFonts w:cs="Calibri" w:cstheme="minorHAnsi"/>
          <w:sz w:val="22"/>
          <w:szCs w:val="22"/>
        </w:rPr>
        <w:t xml:space="preserve">Determine the </w:t>
      </w:r>
      <w:r>
        <w:rPr>
          <w:rFonts w:cs="Calibri" w:cstheme="minorHAnsi"/>
          <w:sz w:val="22"/>
          <w:szCs w:val="22"/>
          <w:u w:val="single"/>
        </w:rPr>
        <w:t>damping ratio</w:t>
      </w:r>
      <w:r>
        <w:rPr>
          <w:rFonts w:cs="Calibri" w:cstheme="minorHAnsi"/>
          <w:sz w:val="22"/>
          <w:szCs w:val="22"/>
        </w:rPr>
        <w:t xml:space="preserve"> and the </w:t>
      </w:r>
      <w:r>
        <w:rPr>
          <w:rFonts w:cs="Calibri" w:cstheme="minorHAnsi"/>
          <w:sz w:val="22"/>
          <w:szCs w:val="22"/>
          <w:u w:val="single"/>
        </w:rPr>
        <w:t>undamped natural frequency</w:t>
      </w:r>
      <w:r>
        <w:rPr>
          <w:rFonts w:cs="Calibri" w:cstheme="minorHAnsi"/>
          <w:sz w:val="22"/>
          <w:szCs w:val="22"/>
        </w:rPr>
        <w:t xml:space="preserve"> of the models. Show your calculations.</w:t>
      </w:r>
    </w:p>
    <w:p>
      <w:pPr>
        <w:pStyle w:val="ListParagraph"/>
        <w:numPr>
          <w:ilvl w:val="0"/>
          <w:numId w:val="4"/>
        </w:numPr>
        <w:spacing w:before="0" w:after="120"/>
        <w:ind w:hanging="360" w:start="720"/>
        <w:rPr>
          <w:rFonts w:cs="Calibri" w:cstheme="minorHAnsi"/>
          <w:sz w:val="22"/>
          <w:szCs w:val="22"/>
        </w:rPr>
      </w:pPr>
      <w:r>
        <w:rPr>
          <w:rFonts w:cs="Calibri" w:cstheme="minorHAnsi"/>
          <w:sz w:val="22"/>
          <w:szCs w:val="22"/>
        </w:rPr>
        <w:t xml:space="preserve">Determine the </w:t>
      </w:r>
      <w:r>
        <w:rPr>
          <w:rFonts w:cs="Calibri" w:cstheme="minorHAnsi"/>
          <w:sz w:val="22"/>
          <w:szCs w:val="22"/>
          <w:u w:val="single"/>
        </w:rPr>
        <w:t>damping type</w:t>
      </w:r>
      <w:r>
        <w:rPr>
          <w:rFonts w:cs="Calibri" w:cstheme="minorHAnsi"/>
          <w:sz w:val="22"/>
          <w:szCs w:val="22"/>
        </w:rPr>
        <w:t xml:space="preserve"> of each system. Over-damped, under-damped, critically-damped or undamped? Justify your answer.</w:t>
      </w:r>
    </w:p>
    <w:p>
      <w:pPr>
        <w:pStyle w:val="ListParagraph"/>
        <w:spacing w:before="0" w:after="120"/>
        <w:ind w:start="1080"/>
        <w:rPr>
          <w:rFonts w:cs="Calibri" w:cstheme="minorHAnsi"/>
          <w:sz w:val="8"/>
          <w:szCs w:val="8"/>
        </w:rPr>
      </w:pPr>
      <w:r>
        <w:rPr>
          <w:rFonts w:cs="Calibri" w:cstheme="minorHAnsi"/>
          <w:sz w:val="8"/>
          <w:szCs w:val="8"/>
        </w:rPr>
      </w:r>
    </w:p>
    <w:p>
      <w:pPr>
        <w:pStyle w:val="ListParagraph"/>
        <w:numPr>
          <w:ilvl w:val="0"/>
          <w:numId w:val="82"/>
        </w:numPr>
        <w:spacing w:before="0" w:after="120"/>
        <w:ind w:hanging="360" w:start="540"/>
        <w:rPr>
          <w:rFonts w:cs="Calibri" w:cstheme="minorHAnsi"/>
          <w:sz w:val="22"/>
          <w:szCs w:val="22"/>
        </w:rPr>
      </w:pPr>
      <w:r>
        <w:rPr>
          <w:rFonts w:cs="Calibri" w:cstheme="minorHAnsi"/>
          <w:sz w:val="22"/>
          <w:szCs w:val="22"/>
        </w:rPr>
        <w:t xml:space="preserve">For a system output given in the following figure and the following information, determine a </w:t>
      </w:r>
      <w:r>
        <w:rPr>
          <w:rFonts w:cs="Calibri" w:cstheme="minorHAnsi"/>
          <w:sz w:val="22"/>
          <w:szCs w:val="22"/>
          <w:u w:val="single"/>
        </w:rPr>
        <w:t>second-order</w:t>
      </w:r>
      <w:r>
        <w:rPr>
          <w:rFonts w:cs="Calibri" w:cstheme="minorHAnsi"/>
          <w:sz w:val="22"/>
          <w:szCs w:val="22"/>
        </w:rPr>
        <w:t xml:space="preserve"> </w:t>
      </w:r>
      <w:r>
        <w:rPr>
          <w:rFonts w:cs="Calibri" w:cstheme="minorHAnsi"/>
          <w:sz w:val="22"/>
          <w:szCs w:val="22"/>
          <w:u w:val="single"/>
        </w:rPr>
        <w:t>transfer function model</w:t>
      </w:r>
      <w:r>
        <w:rPr>
          <w:rFonts w:cs="Calibri" w:cstheme="minorHAnsi"/>
          <w:sz w:val="22"/>
          <w:szCs w:val="22"/>
        </w:rPr>
        <w:t>. Show your calculations.</w:t>
      </w:r>
    </w:p>
    <w:p>
      <w:pPr>
        <w:pStyle w:val="ListParagraph"/>
        <w:spacing w:before="0" w:after="120"/>
        <w:ind w:start="360"/>
        <w:jc w:val="center"/>
        <w:rPr>
          <w:rFonts w:cs="Calibri" w:cstheme="minorHAnsi"/>
          <w:sz w:val="20"/>
          <w:szCs w:val="20"/>
        </w:rPr>
      </w:pPr>
      <w:r>
        <w:rPr/>
      </w:r>
      <m:oMathPara xmlns:m="http://schemas.openxmlformats.org/officeDocument/2006/math">
        <m:oMathParaPr>
          <m:jc m:val="center"/>
        </m:oMathParaPr>
        <m:oMath>
          <m:r>
            <m:t xml:space="preserve">G</m:t>
          </m:r>
          <m:d>
            <m:dPr>
              <m:begChr m:val="("/>
              <m:endChr m:val=")"/>
            </m:dPr>
            <m:e>
              <m:r>
                <m:t xml:space="preserve">s</m:t>
              </m:r>
            </m:e>
          </m:d>
          <m:r>
            <m:rPr>
              <m:lit/>
              <m:nor/>
            </m:rPr>
            <m:t xml:space="preserve">=</m:t>
          </m:r>
          <m:f>
            <m:num>
              <m:r>
                <m:t xml:space="preserve">K</m:t>
              </m:r>
              <m:sSubSup>
                <m:e>
                  <m:r>
                    <m:t xml:space="preserve">ω</m:t>
                  </m:r>
                </m:e>
                <m:sub>
                  <m:r>
                    <m:t xml:space="preserve">n</m:t>
                  </m:r>
                </m:sub>
                <m:sup>
                  <m:r>
                    <m:t xml:space="preserve">2</m:t>
                  </m:r>
                </m:sup>
              </m:sSubSup>
            </m:num>
            <m:den>
              <m:sSup>
                <m:e>
                  <m:r>
                    <m:t xml:space="preserve">s</m:t>
                  </m:r>
                </m:e>
                <m:sup>
                  <m:r>
                    <m:t xml:space="preserve">2</m:t>
                  </m:r>
                </m:sup>
              </m:sSup>
              <m:r>
                <m:rPr>
                  <m:lit/>
                  <m:nor/>
                </m:rPr>
                <m:t xml:space="preserve">+</m:t>
              </m:r>
              <m:r>
                <m:t xml:space="preserve">2</m:t>
              </m:r>
              <m:r>
                <m:t xml:space="preserve">ζ</m:t>
              </m:r>
              <m:sSub>
                <m:e>
                  <m:r>
                    <m:t xml:space="preserve">ω</m:t>
                  </m:r>
                </m:e>
                <m:sub>
                  <m:r>
                    <m:t xml:space="preserve">n</m:t>
                  </m:r>
                </m:sub>
              </m:sSub>
              <m:r>
                <m:t xml:space="preserve">s</m:t>
              </m:r>
              <m:r>
                <m:rPr>
                  <m:lit/>
                  <m:nor/>
                </m:rPr>
                <m:t xml:space="preserve">+</m:t>
              </m:r>
              <m:sSubSup>
                <m:e>
                  <m:r>
                    <m:t xml:space="preserve">ω</m:t>
                  </m:r>
                </m:e>
                <m:sub>
                  <m:r>
                    <m:t xml:space="preserve">n</m:t>
                  </m:r>
                </m:sub>
                <m:sup>
                  <m:r>
                    <m:t xml:space="preserve">2</m:t>
                  </m:r>
                </m:sup>
              </m:sSubSup>
            </m:den>
          </m:f>
        </m:oMath>
      </m:oMathPara>
    </w:p>
    <w:p>
      <w:pPr>
        <w:pStyle w:val="ListParagraph"/>
        <w:spacing w:before="0" w:after="120"/>
        <w:ind w:start="360"/>
        <w:rPr>
          <w:rFonts w:cs="Calibri" w:cstheme="minorHAnsi"/>
          <w:b/>
          <w:bCs/>
          <w:sz w:val="22"/>
          <w:szCs w:val="22"/>
        </w:rPr>
      </w:pPr>
      <w:r>
        <w:rPr>
          <w:rFonts w:cs="Calibri" w:cstheme="minorHAnsi"/>
          <w:b/>
          <w:bCs/>
          <w:sz w:val="22"/>
          <w:szCs w:val="22"/>
        </w:rPr>
        <w:t>Peak time = 0.355 sec</w:t>
      </w:r>
    </w:p>
    <w:p>
      <w:pPr>
        <w:pStyle w:val="ListParagraph"/>
        <w:spacing w:before="0" w:after="120"/>
        <w:ind w:start="360"/>
        <w:rPr>
          <w:rFonts w:cs="Calibri" w:cstheme="minorHAnsi"/>
          <w:b/>
          <w:bCs/>
          <w:sz w:val="22"/>
          <w:szCs w:val="22"/>
        </w:rPr>
      </w:pPr>
      <w:r>
        <w:rPr>
          <w:rFonts w:cs="Calibri" w:cstheme="minorHAnsi"/>
          <w:b/>
          <w:bCs/>
          <w:sz w:val="22"/>
          <w:szCs w:val="22"/>
        </w:rPr>
        <w:t>Overshoot = 28.7%</w:t>
      </w:r>
    </w:p>
    <w:p>
      <w:pPr>
        <w:pStyle w:val="ListParagraph"/>
        <w:spacing w:before="0" w:after="120"/>
        <w:ind w:start="360"/>
        <w:rPr>
          <w:rFonts w:cs="Calibri" w:cstheme="minorHAnsi"/>
          <w:b/>
          <w:bCs/>
          <w:sz w:val="22"/>
          <w:szCs w:val="22"/>
        </w:rPr>
      </w:pPr>
      <w:r>
        <w:rPr>
          <w:rFonts w:cs="Calibri" w:cstheme="minorHAnsi"/>
          <w:b/>
          <w:bCs/>
          <w:sz w:val="22"/>
          <w:szCs w:val="22"/>
        </w:rPr>
        <w:t>Steady state value = 1.06</w:t>
      </w:r>
    </w:p>
    <w:p>
      <w:pPr>
        <w:pStyle w:val="ListParagraph"/>
        <w:spacing w:before="0" w:after="120"/>
        <w:ind w:start="360"/>
        <w:rPr>
          <w:rFonts w:cs="Calibri" w:cstheme="minorHAnsi"/>
          <w:b/>
          <w:bCs/>
          <w:sz w:val="22"/>
          <w:szCs w:val="22"/>
        </w:rPr>
      </w:pPr>
      <w:r>
        <w:rPr>
          <w:rFonts w:cs="Calibri" w:cstheme="minorHAnsi"/>
          <w:b/>
          <w:bCs/>
          <w:sz w:val="22"/>
          <w:szCs w:val="22"/>
        </w:rPr>
        <w:t>Rise time = 0.15 sec</w:t>
      </w:r>
    </w:p>
    <w:p>
      <w:pPr>
        <w:pStyle w:val="ListParagraph"/>
        <w:spacing w:before="0" w:after="120"/>
        <w:ind w:start="360"/>
        <w:rPr>
          <w:rFonts w:cs="Calibri" w:cstheme="minorHAnsi"/>
          <w:b/>
          <w:bCs/>
          <w:sz w:val="22"/>
          <w:szCs w:val="22"/>
        </w:rPr>
      </w:pPr>
      <w:r>
        <mc:AlternateContent>
          <mc:Choice Requires="wps">
            <w:drawing>
              <wp:anchor behindDoc="0" distT="6350" distB="288925" distL="302895" distR="6985" simplePos="0" locked="0" layoutInCell="1" allowOverlap="1" relativeHeight="45" wp14:anchorId="63C20BF9">
                <wp:simplePos x="0" y="0"/>
                <wp:positionH relativeFrom="column">
                  <wp:posOffset>2768600</wp:posOffset>
                </wp:positionH>
                <wp:positionV relativeFrom="paragraph">
                  <wp:posOffset>66675</wp:posOffset>
                </wp:positionV>
                <wp:extent cx="927100" cy="273050"/>
                <wp:effectExtent l="302895" t="6350" r="6985" b="288925"/>
                <wp:wrapNone/>
                <wp:docPr id="53" name="Callout: Line 27"/>
                <a:graphic xmlns:a="http://schemas.openxmlformats.org/drawingml/2006/main">
                  <a:graphicData uri="http://schemas.microsoft.com/office/word/2010/wordprocessingShape">
                    <wps:wsp>
                      <wps:cNvSpPr/>
                      <wps:spPr>
                        <a:xfrm>
                          <a:off x="0" y="0"/>
                          <a:ext cx="927000" cy="272880"/>
                        </a:xfrm>
                        <a:prstGeom prst="borderCallout1">
                          <a:avLst>
                            <a:gd name="adj1" fmla="val 53634"/>
                            <a:gd name="adj2" fmla="val -268"/>
                            <a:gd name="adj3" fmla="val 205523"/>
                            <a:gd name="adj4" fmla="val -32688"/>
                          </a:avLst>
                        </a:prstGeom>
                        <a:noFill/>
                        <a:ln>
                          <a:solidFill>
                            <a:srgbClr val="1d3155"/>
                          </a:solidFill>
                          <a:tailEnd len="med" type="triangle" w="med"/>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val="0070C0"/>
                              </w:rPr>
                            </w:pPr>
                            <w:r>
                              <w:rPr>
                                <w:b/>
                                <w:bCs/>
                                <w:color w:val="0070C0"/>
                              </w:rPr>
                              <w:t>Peak Time</w:t>
                            </w:r>
                          </w:p>
                        </w:txbxContent>
                      </wps:txbx>
                      <wps:bodyPr anchor="ctr">
                        <a:prstTxWarp prst="textNoShape"/>
                        <a:noAutofit/>
                      </wps:bodyPr>
                    </wps:wsp>
                  </a:graphicData>
                </a:graphic>
              </wp:anchor>
            </w:drawing>
          </mc:Choice>
          <mc:Fallback>
            <w:pict>
              <v:shapetype id="_x0000_t47" coordsize="21600,21600" o:spt="47" adj="-8280,24300,-1800,4050" path="m,l21600,l21600,21600l,21600xem@1@0l@3@2nfe">
                <v:stroke joinstyle="miter"/>
                <v:formulas>
                  <v:f eqn="val #3"/>
                  <v:f eqn="val #2"/>
                  <v:f eqn="val #1"/>
                  <v:f eqn="val #0"/>
                </v:formulas>
                <v:path gradientshapeok="t" o:connecttype="rect" textboxrect="0,0,21600,21600"/>
                <v:handles>
                  <v:h position="@1,@0"/>
                  <v:h position="@3,@2"/>
                </v:handles>
              </v:shapetype>
              <v:shape id="shape_0" ID="Callout: Line 27" path="m0,0l-2147483640,0l-2147483640,-2147483637l0,-2147483637xel-2147483641,-2147483643e" stroked="t" o:allowincell="f" style="position:absolute;margin-left:218pt;margin-top:5.25pt;width:72.95pt;height:21.45pt;mso-wrap-style:square;v-text-anchor:middle" wp14:anchorId="63C20BF9" type="_x0000_t47">
                <v:fill o:detectmouseclick="t" on="false"/>
                <v:stroke color="#1d3155" weight="12600" endarrow="block" endarrowwidth="medium" endarrowlength="medium" joinstyle="miter" endcap="flat"/>
                <v:textbox>
                  <w:txbxContent>
                    <w:p>
                      <w:pPr>
                        <w:pStyle w:val="FrameContentsuser"/>
                        <w:jc w:val="center"/>
                        <w:rPr>
                          <w:b/>
                          <w:bCs/>
                          <w:color w:val="0070C0"/>
                        </w:rPr>
                      </w:pPr>
                      <w:r>
                        <w:rPr>
                          <w:b/>
                          <w:bCs/>
                          <w:color w:val="0070C0"/>
                        </w:rPr>
                        <w:t>Peak Time</w:t>
                      </w:r>
                    </w:p>
                  </w:txbxContent>
                </v:textbox>
                <w10:wrap type="none"/>
              </v:shape>
            </w:pict>
          </mc:Fallback>
        </mc:AlternateContent>
      </w:r>
      <w:r>
        <w:rPr>
          <w:rFonts w:cs="Calibri" w:cstheme="minorHAnsi"/>
          <w:b/>
          <w:bCs/>
          <w:sz w:val="22"/>
          <w:szCs w:val="22"/>
        </w:rPr>
        <w:t>Settling time = 1.13 sec</w:t>
      </w:r>
    </w:p>
    <w:p>
      <w:pPr>
        <w:pStyle w:val="ListParagraph"/>
        <w:spacing w:before="0" w:after="120"/>
        <w:ind w:start="360"/>
        <w:jc w:val="center"/>
        <w:rPr>
          <w:rFonts w:cs="Calibri" w:cstheme="minorHAnsi"/>
          <w:sz w:val="22"/>
          <w:szCs w:val="22"/>
        </w:rPr>
      </w:pPr>
      <w:r>
        <w:rPr/>
        <mc:AlternateContent>
          <mc:Choice Requires="wps">
            <w:drawing>
              <wp:anchor behindDoc="0" distT="6350" distB="288925" distL="342265" distR="6985" simplePos="0" locked="0" layoutInCell="1" allowOverlap="1" relativeHeight="47" wp14:anchorId="34FD8333">
                <wp:simplePos x="0" y="0"/>
                <wp:positionH relativeFrom="column">
                  <wp:posOffset>4254500</wp:posOffset>
                </wp:positionH>
                <wp:positionV relativeFrom="paragraph">
                  <wp:posOffset>351790</wp:posOffset>
                </wp:positionV>
                <wp:extent cx="1047750" cy="273050"/>
                <wp:effectExtent l="342265" t="6350" r="6985" b="288925"/>
                <wp:wrapNone/>
                <wp:docPr id="54" name="Callout: Line 27"/>
                <a:graphic xmlns:a="http://schemas.openxmlformats.org/drawingml/2006/main">
                  <a:graphicData uri="http://schemas.microsoft.com/office/word/2010/wordprocessingShape">
                    <wps:wsp>
                      <wps:cNvSpPr/>
                      <wps:spPr>
                        <a:xfrm>
                          <a:off x="0" y="0"/>
                          <a:ext cx="1047600" cy="272880"/>
                        </a:xfrm>
                        <a:prstGeom prst="borderCallout1">
                          <a:avLst>
                            <a:gd name="adj1" fmla="val 53634"/>
                            <a:gd name="adj2" fmla="val -268"/>
                            <a:gd name="adj3" fmla="val 205523"/>
                            <a:gd name="adj4" fmla="val -32688"/>
                          </a:avLst>
                        </a:prstGeom>
                        <a:noFill/>
                        <a:ln>
                          <a:solidFill>
                            <a:srgbClr val="1d3155"/>
                          </a:solidFill>
                          <a:tailEnd len="med" type="triangle" w="med"/>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val="0070C0"/>
                              </w:rPr>
                            </w:pPr>
                            <w:r>
                              <w:rPr>
                                <w:b/>
                                <w:bCs/>
                                <w:color w:val="0070C0"/>
                              </w:rPr>
                              <w:t>Settling Time</w:t>
                            </w:r>
                          </w:p>
                        </w:txbxContent>
                      </wps:txbx>
                      <wps:bodyPr anchor="ctr">
                        <a:prstTxWarp prst="textNoShape"/>
                        <a:noAutofit/>
                      </wps:bodyPr>
                    </wps:wsp>
                  </a:graphicData>
                </a:graphic>
              </wp:anchor>
            </w:drawing>
          </mc:Choice>
          <mc:Fallback>
            <w:pict>
              <v:shape id="shape_0" ID="Callout: Line 27" path="m0,0l-2147483640,0l-2147483640,-2147483637l0,-2147483637xel-2147483641,-2147483643e" stroked="t" o:allowincell="f" style="position:absolute;margin-left:335pt;margin-top:27.7pt;width:82.45pt;height:21.45pt;mso-wrap-style:square;v-text-anchor:middle" wp14:anchorId="34FD8333" type="_x0000_t47">
                <v:fill o:detectmouseclick="t" on="false"/>
                <v:stroke color="#1d3155" weight="12600" endarrow="block" endarrowwidth="medium" endarrowlength="medium" joinstyle="miter" endcap="flat"/>
                <v:textbox>
                  <w:txbxContent>
                    <w:p>
                      <w:pPr>
                        <w:pStyle w:val="FrameContentsuser"/>
                        <w:jc w:val="center"/>
                        <w:rPr>
                          <w:b/>
                          <w:bCs/>
                          <w:color w:val="0070C0"/>
                        </w:rPr>
                      </w:pPr>
                      <w:r>
                        <w:rPr>
                          <w:b/>
                          <w:bCs/>
                          <w:color w:val="0070C0"/>
                        </w:rPr>
                        <w:t>Settling Time</w:t>
                      </w:r>
                    </w:p>
                  </w:txbxContent>
                </v:textbox>
                <w10:wrap type="none"/>
              </v:shape>
            </w:pict>
          </mc:Fallback>
        </mc:AlternateContent>
        <mc:AlternateContent>
          <mc:Choice Requires="wps">
            <w:drawing>
              <wp:anchor behindDoc="0" distT="6350" distB="246380" distL="6350" distR="695960" simplePos="0" locked="0" layoutInCell="1" allowOverlap="1" relativeHeight="49" wp14:anchorId="0820E3AE">
                <wp:simplePos x="0" y="0"/>
                <wp:positionH relativeFrom="column">
                  <wp:posOffset>596900</wp:posOffset>
                </wp:positionH>
                <wp:positionV relativeFrom="paragraph">
                  <wp:posOffset>580390</wp:posOffset>
                </wp:positionV>
                <wp:extent cx="825500" cy="336550"/>
                <wp:effectExtent l="6350" t="6350" r="695960" b="246380"/>
                <wp:wrapNone/>
                <wp:docPr id="55" name="Callout: Line 27"/>
                <a:graphic xmlns:a="http://schemas.openxmlformats.org/drawingml/2006/main">
                  <a:graphicData uri="http://schemas.microsoft.com/office/word/2010/wordprocessingShape">
                    <wps:wsp>
                      <wps:cNvSpPr/>
                      <wps:spPr>
                        <a:xfrm>
                          <a:off x="0" y="0"/>
                          <a:ext cx="825480" cy="336600"/>
                        </a:xfrm>
                        <a:prstGeom prst="borderCallout1">
                          <a:avLst>
                            <a:gd name="adj1" fmla="val 55960"/>
                            <a:gd name="adj2" fmla="val 102040"/>
                            <a:gd name="adj3" fmla="val 172921"/>
                            <a:gd name="adj4" fmla="val 184235"/>
                          </a:avLst>
                        </a:prstGeom>
                        <a:noFill/>
                        <a:ln>
                          <a:solidFill>
                            <a:srgbClr val="1d3155"/>
                          </a:solidFill>
                          <a:tailEnd len="med" type="triangle" w="med"/>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val="0070C0"/>
                              </w:rPr>
                            </w:pPr>
                            <w:r>
                              <w:rPr>
                                <w:b/>
                                <w:bCs/>
                                <w:color w:val="0070C0"/>
                              </w:rPr>
                              <w:t>Rise Time</w:t>
                            </w:r>
                          </w:p>
                        </w:txbxContent>
                      </wps:txbx>
                      <wps:bodyPr anchor="ctr">
                        <a:prstTxWarp prst="textNoShape"/>
                        <a:noAutofit/>
                      </wps:bodyPr>
                    </wps:wsp>
                  </a:graphicData>
                </a:graphic>
              </wp:anchor>
            </w:drawing>
          </mc:Choice>
          <mc:Fallback>
            <w:pict>
              <v:shape id="shape_0" ID="Callout: Line 27" path="m0,0l-2147483640,0l-2147483640,-2147483637l0,-2147483637xel-2147483641,-2147483643e" stroked="t" o:allowincell="f" style="position:absolute;margin-left:47pt;margin-top:45.7pt;width:64.95pt;height:26.45pt;mso-wrap-style:square;v-text-anchor:middle" wp14:anchorId="0820E3AE" type="_x0000_t47">
                <v:fill o:detectmouseclick="t" on="false"/>
                <v:stroke color="#1d3155" weight="12600" endarrow="block" endarrowwidth="medium" endarrowlength="medium" joinstyle="miter" endcap="flat"/>
                <v:textbox>
                  <w:txbxContent>
                    <w:p>
                      <w:pPr>
                        <w:pStyle w:val="FrameContentsuser"/>
                        <w:jc w:val="center"/>
                        <w:rPr>
                          <w:b/>
                          <w:bCs/>
                          <w:color w:val="0070C0"/>
                        </w:rPr>
                      </w:pPr>
                      <w:r>
                        <w:rPr>
                          <w:b/>
                          <w:bCs/>
                          <w:color w:val="0070C0"/>
                        </w:rPr>
                        <w:t>Rise Time</w:t>
                      </w:r>
                    </w:p>
                  </w:txbxContent>
                </v:textbox>
                <w10:wrap type="none"/>
              </v:shape>
            </w:pict>
          </mc:Fallback>
        </mc:AlternateContent>
        <mc:AlternateContent>
          <mc:Choice Requires="wps">
            <w:drawing>
              <wp:anchor behindDoc="0" distT="258445" distB="6985" distL="316865" distR="6985" simplePos="0" locked="0" layoutInCell="1" allowOverlap="1" relativeHeight="51" wp14:anchorId="5630F51A">
                <wp:simplePos x="0" y="0"/>
                <wp:positionH relativeFrom="column">
                  <wp:posOffset>5842000</wp:posOffset>
                </wp:positionH>
                <wp:positionV relativeFrom="paragraph">
                  <wp:posOffset>1323340</wp:posOffset>
                </wp:positionV>
                <wp:extent cx="1047750" cy="273050"/>
                <wp:effectExtent l="316865" t="258445" r="6985" b="6985"/>
                <wp:wrapNone/>
                <wp:docPr id="56" name="Callout: Line 27"/>
                <a:graphic xmlns:a="http://schemas.openxmlformats.org/drawingml/2006/main">
                  <a:graphicData uri="http://schemas.microsoft.com/office/word/2010/wordprocessingShape">
                    <wps:wsp>
                      <wps:cNvSpPr/>
                      <wps:spPr>
                        <a:xfrm>
                          <a:off x="0" y="0"/>
                          <a:ext cx="1047600" cy="272880"/>
                        </a:xfrm>
                        <a:prstGeom prst="borderCallout1">
                          <a:avLst>
                            <a:gd name="adj1" fmla="val 53634"/>
                            <a:gd name="adj2" fmla="val -268"/>
                            <a:gd name="adj3" fmla="val -94477"/>
                            <a:gd name="adj4" fmla="val -30264"/>
                          </a:avLst>
                        </a:prstGeom>
                        <a:noFill/>
                        <a:ln>
                          <a:solidFill>
                            <a:srgbClr val="1d3155"/>
                          </a:solidFill>
                          <a:tailEnd len="med" type="triangle" w="med"/>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val="0070C0"/>
                              </w:rPr>
                            </w:pPr>
                            <w:r>
                              <w:rPr>
                                <w:b/>
                                <w:bCs/>
                                <w:color w:val="0070C0"/>
                              </w:rPr>
                              <w:t>Steady State</w:t>
                            </w:r>
                          </w:p>
                        </w:txbxContent>
                      </wps:txbx>
                      <wps:bodyPr anchor="ctr">
                        <a:prstTxWarp prst="textNoShape"/>
                        <a:noAutofit/>
                      </wps:bodyPr>
                    </wps:wsp>
                  </a:graphicData>
                </a:graphic>
              </wp:anchor>
            </w:drawing>
          </mc:Choice>
          <mc:Fallback>
            <w:pict>
              <v:shape id="shape_0" ID="Callout: Line 27" path="m0,0l-2147483640,0l-2147483640,-2147483637l0,-2147483637xel-2147483641,-2147483643e" stroked="t" o:allowincell="f" style="position:absolute;margin-left:460pt;margin-top:104.2pt;width:82.45pt;height:21.45pt;mso-wrap-style:square;v-text-anchor:middle" wp14:anchorId="5630F51A" type="_x0000_t47">
                <v:fill o:detectmouseclick="t" on="false"/>
                <v:stroke color="#1d3155" weight="12600" endarrow="block" endarrowwidth="medium" endarrowlength="medium" joinstyle="miter" endcap="flat"/>
                <v:textbox>
                  <w:txbxContent>
                    <w:p>
                      <w:pPr>
                        <w:pStyle w:val="FrameContentsuser"/>
                        <w:jc w:val="center"/>
                        <w:rPr>
                          <w:b/>
                          <w:bCs/>
                          <w:color w:val="0070C0"/>
                        </w:rPr>
                      </w:pPr>
                      <w:r>
                        <w:rPr>
                          <w:b/>
                          <w:bCs/>
                          <w:color w:val="0070C0"/>
                        </w:rPr>
                        <w:t>Steady State</w:t>
                      </w:r>
                    </w:p>
                  </w:txbxContent>
                </v:textbox>
                <w10:wrap type="none"/>
              </v:shape>
            </w:pict>
          </mc:Fallback>
        </mc:AlternateContent>
        <w:drawing>
          <wp:inline distT="0" distB="0" distL="0" distR="0">
            <wp:extent cx="4815205" cy="3356610"/>
            <wp:effectExtent l="0" t="0" r="0" b="0"/>
            <wp:docPr id="57" name="Image5"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 descr="A graph with a blue line&#10;&#10;Description automatically generated"/>
                    <pic:cNvPicPr>
                      <a:picLocks noChangeAspect="1" noChangeArrowheads="1"/>
                    </pic:cNvPicPr>
                  </pic:nvPicPr>
                  <pic:blipFill>
                    <a:blip r:embed="rId36"/>
                    <a:stretch>
                      <a:fillRect/>
                    </a:stretch>
                  </pic:blipFill>
                  <pic:spPr bwMode="auto">
                    <a:xfrm>
                      <a:off x="0" y="0"/>
                      <a:ext cx="4815205" cy="3356610"/>
                    </a:xfrm>
                    <a:prstGeom prst="rect">
                      <a:avLst/>
                    </a:prstGeom>
                    <a:noFill/>
                  </pic:spPr>
                </pic:pic>
              </a:graphicData>
            </a:graphic>
          </wp:inline>
        </w:drawing>
      </w:r>
    </w:p>
    <w:p>
      <w:pPr>
        <w:pStyle w:val="ListParagraph"/>
        <w:spacing w:before="0" w:after="120"/>
        <w:ind w:start="540"/>
        <w:rPr>
          <w:rFonts w:cs="Calibri" w:cstheme="minorHAnsi"/>
          <w:sz w:val="22"/>
          <w:szCs w:val="22"/>
        </w:rPr>
      </w:pPr>
      <w:r>
        <w:rPr>
          <w:rFonts w:cs="Calibri" w:cstheme="minorHAnsi"/>
          <w:sz w:val="22"/>
          <w:szCs w:val="22"/>
        </w:rPr>
        <w:t xml:space="preserve">Plot the </w:t>
      </w:r>
      <w:r>
        <w:rPr>
          <w:rFonts w:cs="Calibri" w:cstheme="minorHAnsi"/>
          <w:sz w:val="22"/>
          <w:szCs w:val="22"/>
          <w:u w:val="single"/>
        </w:rPr>
        <w:t>step response</w:t>
      </w:r>
      <w:r>
        <w:rPr>
          <w:rFonts w:cs="Calibri" w:cstheme="minorHAnsi"/>
          <w:sz w:val="22"/>
          <w:szCs w:val="22"/>
        </w:rPr>
        <w:t xml:space="preserve"> of the model and show the </w:t>
      </w:r>
      <w:r>
        <w:rPr>
          <w:rFonts w:cs="Calibri" w:cstheme="minorHAnsi"/>
          <w:sz w:val="22"/>
          <w:szCs w:val="22"/>
          <w:u w:val="single"/>
        </w:rPr>
        <w:t>peak time</w:t>
      </w:r>
      <w:r>
        <w:rPr>
          <w:rFonts w:cs="Calibri" w:cstheme="minorHAnsi"/>
          <w:sz w:val="22"/>
          <w:szCs w:val="22"/>
        </w:rPr>
        <w:t xml:space="preserve">, </w:t>
      </w:r>
      <w:r>
        <w:rPr>
          <w:rFonts w:cs="Calibri" w:cstheme="minorHAnsi"/>
          <w:sz w:val="22"/>
          <w:szCs w:val="22"/>
          <w:u w:val="single"/>
        </w:rPr>
        <w:t>overshoot</w:t>
      </w:r>
      <w:r>
        <w:rPr>
          <w:rFonts w:cs="Calibri" w:cstheme="minorHAnsi"/>
          <w:sz w:val="22"/>
          <w:szCs w:val="22"/>
        </w:rPr>
        <w:t xml:space="preserve">, </w:t>
      </w:r>
      <w:r>
        <w:rPr>
          <w:rFonts w:cs="Calibri" w:cstheme="minorHAnsi"/>
          <w:sz w:val="22"/>
          <w:szCs w:val="22"/>
          <w:u w:val="single"/>
        </w:rPr>
        <w:t>rise-time</w:t>
      </w:r>
      <w:r>
        <w:rPr>
          <w:rFonts w:cs="Calibri" w:cstheme="minorHAnsi"/>
          <w:sz w:val="22"/>
          <w:szCs w:val="22"/>
        </w:rPr>
        <w:t xml:space="preserve">, </w:t>
      </w:r>
      <w:r>
        <w:rPr>
          <w:rFonts w:cs="Calibri" w:cstheme="minorHAnsi"/>
          <w:sz w:val="22"/>
          <w:szCs w:val="22"/>
          <w:u w:val="single"/>
        </w:rPr>
        <w:t>settling-time</w:t>
      </w:r>
      <w:r>
        <w:rPr>
          <w:rFonts w:cs="Calibri" w:cstheme="minorHAnsi"/>
          <w:sz w:val="22"/>
          <w:szCs w:val="22"/>
        </w:rPr>
        <w:t xml:space="preserve"> and </w:t>
      </w:r>
      <w:r>
        <w:rPr>
          <w:rFonts w:cs="Calibri" w:cstheme="minorHAnsi"/>
          <w:sz w:val="22"/>
          <w:szCs w:val="22"/>
          <w:u w:val="single"/>
        </w:rPr>
        <w:t>steady-state</w:t>
      </w:r>
      <w:r>
        <w:rPr>
          <w:rFonts w:cs="Calibri" w:cstheme="minorHAnsi"/>
          <w:sz w:val="22"/>
          <w:szCs w:val="22"/>
        </w:rPr>
        <w:t xml:space="preserve"> value on the graph. Provide your code and the graph.</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Post Lab Assignment 1)</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num1 = 2.5;         </w:t>
        <w:tab/>
        <w:tab/>
        <w:t xml:space="preserve">% Numerator coefficients </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den1 = [1 3 2];     </w:t>
        <w:tab/>
        <w:tab/>
        <w:t xml:space="preserve">% Denominator coefficients </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G1 = tf(num1,den1)  </w:t>
        <w:tab/>
        <w:t>% Create transfer function</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G1 =</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       </w:t>
      </w:r>
      <w:r>
        <w:rPr>
          <w:rFonts w:cs="Calibri" w:ascii="Verdana" w:hAnsi="Verdana" w:cstheme="minorHAnsi"/>
          <w:sz w:val="24"/>
          <w:szCs w:val="24"/>
        </w:rPr>
        <w:t>2.5</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  </w:t>
      </w:r>
      <w:r>
        <w:rPr>
          <w:rFonts w:cs="Calibri" w:ascii="Verdana" w:hAnsi="Verdana" w:cstheme="minorHAnsi"/>
          <w:sz w:val="24"/>
          <w:szCs w:val="24"/>
        </w:rPr>
        <w:t>-------------</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  </w:t>
      </w:r>
      <w:r>
        <w:rPr>
          <w:rFonts w:cs="Calibri" w:ascii="Verdana" w:hAnsi="Verdana" w:cstheme="minorHAnsi"/>
          <w:sz w:val="24"/>
          <w:szCs w:val="24"/>
        </w:rPr>
        <w:t>s^2 + 3 s + 2</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drawing>
          <wp:anchor behindDoc="0" distT="0" distB="0" distL="0" distR="0" simplePos="0" locked="0" layoutInCell="0" allowOverlap="1" relativeHeight="53">
            <wp:simplePos x="0" y="0"/>
            <wp:positionH relativeFrom="column">
              <wp:posOffset>-287655</wp:posOffset>
            </wp:positionH>
            <wp:positionV relativeFrom="paragraph">
              <wp:posOffset>8890</wp:posOffset>
            </wp:positionV>
            <wp:extent cx="4182745" cy="2760345"/>
            <wp:effectExtent l="0" t="0" r="0" b="0"/>
            <wp:wrapSquare wrapText="bothSides"/>
            <wp:docPr id="58"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pic:cNvPicPr>
                      <a:picLocks noChangeAspect="1" noChangeArrowheads="1"/>
                    </pic:cNvPicPr>
                  </pic:nvPicPr>
                  <pic:blipFill>
                    <a:blip r:embed="rId37"/>
                    <a:stretch>
                      <a:fillRect/>
                    </a:stretch>
                  </pic:blipFill>
                  <pic:spPr bwMode="auto">
                    <a:xfrm>
                      <a:off x="0" y="0"/>
                      <a:ext cx="4182745" cy="2760345"/>
                    </a:xfrm>
                    <a:prstGeom prst="rect">
                      <a:avLst/>
                    </a:prstGeom>
                    <a:noFill/>
                  </pic:spPr>
                </pic:pic>
              </a:graphicData>
            </a:graphic>
          </wp:anchor>
        </w:drawing>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jc w:val="start"/>
        <w:rPr>
          <w:rFonts w:ascii="Verdana" w:hAnsi="Verdana" w:cs="Calibri" w:cstheme="minorHAnsi"/>
          <w:sz w:val="24"/>
          <w:szCs w:val="24"/>
        </w:rPr>
      </w:pPr>
      <w:r>
        <w:rPr/>
      </w:r>
      <m:oMathPara xmlns:m="http://schemas.openxmlformats.org/officeDocument/2006/math">
        <m:oMathParaPr>
          <m:jc m:val="left"/>
        </m:oMathParaPr>
        <m:oMath>
          <m:eqArr>
            <m:e>
              <m:sSub>
                <m:e>
                  <m:r>
                    <m:t xml:space="preserve">w</m:t>
                  </m:r>
                </m:e>
                <m:sub>
                  <m:r>
                    <m:t xml:space="preserve">n</m:t>
                  </m:r>
                </m:sub>
              </m:sSub>
              <m:r>
                <m:rPr>
                  <m:lit/>
                  <m:nor/>
                </m:rPr>
                <m:t xml:space="preserve">=</m:t>
              </m:r>
              <m:rad>
                <m:radPr>
                  <m:degHide m:val="1"/>
                </m:radPr>
                <m:deg/>
                <m:e>
                  <m:r>
                    <m:t xml:space="preserve">2</m:t>
                  </m:r>
                </m:e>
              </m:rad>
              <m:r>
                <m:t xml:space="preserve">≈</m:t>
              </m:r>
              <m:r>
                <m:t xml:space="preserve">1.414</m:t>
              </m:r>
            </m:e>
            <m:e>
              <m:r>
                <m:t xml:space="preserve">2</m:t>
              </m:r>
              <m:r>
                <m:t xml:space="preserve">ξ</m:t>
              </m:r>
              <m:sSub>
                <m:e>
                  <m:r>
                    <m:t xml:space="preserve">w</m:t>
                  </m:r>
                </m:e>
                <m:sub>
                  <m:r>
                    <m:t xml:space="preserve">n</m:t>
                  </m:r>
                </m:sub>
              </m:sSub>
              <m:r>
                <m:t xml:space="preserve">→</m:t>
              </m:r>
              <m:r>
                <m:t xml:space="preserve">3</m:t>
              </m:r>
            </m:e>
            <m:e>
              <m:r>
                <m:t xml:space="preserve">ξ</m:t>
              </m:r>
              <m:r>
                <m:rPr>
                  <m:lit/>
                  <m:nor/>
                </m:rPr>
                <m:t xml:space="preserve">=</m:t>
              </m:r>
              <m:f>
                <m:num>
                  <m:r>
                    <m:t xml:space="preserve">3</m:t>
                  </m:r>
                </m:num>
                <m:den>
                  <m:r>
                    <m:t xml:space="preserve">2</m:t>
                  </m:r>
                  <m:sSub>
                    <m:e>
                      <m:r>
                        <m:t xml:space="preserve">w</m:t>
                      </m:r>
                    </m:e>
                    <m:sub>
                      <m:r>
                        <m:t xml:space="preserve">n</m:t>
                      </m:r>
                    </m:sub>
                  </m:sSub>
                </m:den>
              </m:f>
              <m:r>
                <m:rPr>
                  <m:lit/>
                  <m:nor/>
                </m:rPr>
                <m:t xml:space="preserve">=</m:t>
              </m:r>
              <m:f>
                <m:num>
                  <m:r>
                    <m:t xml:space="preserve">3</m:t>
                  </m:r>
                </m:num>
                <m:den>
                  <m:r>
                    <m:t xml:space="preserve">2</m:t>
                  </m:r>
                  <m:r>
                    <m:t xml:space="preserve">∗</m:t>
                  </m:r>
                  <m:r>
                    <m:t xml:space="preserve">1.414</m:t>
                  </m:r>
                </m:den>
              </m:f>
              <m:r>
                <m:rPr>
                  <m:lit/>
                  <m:nor/>
                </m:rPr>
                <m:t xml:space="preserve">=</m:t>
              </m:r>
              <m:r>
                <m:t xml:space="preserve">1.061</m:t>
              </m:r>
            </m:e>
          </m:eqArr>
        </m:oMath>
      </m:oMathPara>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The damping ratio is slightly greater than 1, meaning the system is over-dampe</w:t>
      </w:r>
      <w:r>
        <w:drawing>
          <wp:anchor behindDoc="0" distT="0" distB="0" distL="0" distR="0" simplePos="0" locked="0" layoutInCell="0" allowOverlap="1" relativeHeight="54">
            <wp:simplePos x="0" y="0"/>
            <wp:positionH relativeFrom="column">
              <wp:posOffset>-127000</wp:posOffset>
            </wp:positionH>
            <wp:positionV relativeFrom="paragraph">
              <wp:posOffset>674370</wp:posOffset>
            </wp:positionV>
            <wp:extent cx="4032250" cy="2636520"/>
            <wp:effectExtent l="0" t="0" r="0" b="0"/>
            <wp:wrapSquare wrapText="bothSides"/>
            <wp:docPr id="59"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pic:cNvPicPr>
                      <a:picLocks noChangeAspect="1" noChangeArrowheads="1"/>
                    </pic:cNvPicPr>
                  </pic:nvPicPr>
                  <pic:blipFill>
                    <a:blip r:embed="rId38"/>
                    <a:stretch>
                      <a:fillRect/>
                    </a:stretch>
                  </pic:blipFill>
                  <pic:spPr bwMode="auto">
                    <a:xfrm>
                      <a:off x="0" y="0"/>
                      <a:ext cx="4032250" cy="2636520"/>
                    </a:xfrm>
                    <a:prstGeom prst="rect">
                      <a:avLst/>
                    </a:prstGeom>
                    <a:noFill/>
                  </pic:spPr>
                </pic:pic>
              </a:graphicData>
            </a:graphic>
          </wp:anchor>
        </w:drawing>
      </w:r>
      <w:r>
        <w:rPr>
          <w:rFonts w:cs="Calibri" w:ascii="Verdana" w:hAnsi="Verdana" w:cstheme="minorHAnsi"/>
          <w:sz w:val="24"/>
          <w:szCs w:val="24"/>
        </w:rPr>
        <w:t>d, and it will return to steady-state without oscillating but more slowly than a critically damped system</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1.061 -&gt; Overdamped</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r>
        <w:br w:type="page"/>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num2 = 2.5;         </w:t>
        <w:tab/>
        <w:tab/>
        <w:t xml:space="preserve">% Numerator coefficients </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den2 = [1 2 1];     </w:t>
        <w:tab/>
        <w:tab/>
        <w:t xml:space="preserve">% Denominator coefficients </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G2 = tf(num2,den2)  </w:t>
        <w:tab/>
        <w:t>% Create transfer function</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G2 =</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       </w:t>
      </w:r>
      <w:r>
        <w:rPr>
          <w:rFonts w:cs="Calibri" w:ascii="Verdana" w:hAnsi="Verdana" w:cstheme="minorHAnsi"/>
          <w:sz w:val="24"/>
          <w:szCs w:val="24"/>
        </w:rPr>
        <w:t>2.5</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  </w:t>
      </w:r>
      <w:r>
        <w:rPr>
          <w:rFonts w:cs="Calibri" w:ascii="Verdana" w:hAnsi="Verdana" w:cstheme="minorHAnsi"/>
          <w:sz w:val="24"/>
          <w:szCs w:val="24"/>
        </w:rPr>
        <w:t>-------------</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  </w:t>
      </w:r>
      <w:r>
        <w:rPr>
          <w:rFonts w:cs="Calibri" w:ascii="Verdana" w:hAnsi="Verdana" w:cstheme="minorHAnsi"/>
          <w:sz w:val="24"/>
          <w:szCs w:val="24"/>
        </w:rPr>
        <w:t>s^2 + 2 s + 1</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drawing>
          <wp:anchor behindDoc="0" distT="0" distB="0" distL="0" distR="0" simplePos="0" locked="0" layoutInCell="0" allowOverlap="1" relativeHeight="55">
            <wp:simplePos x="0" y="0"/>
            <wp:positionH relativeFrom="column">
              <wp:posOffset>62230</wp:posOffset>
            </wp:positionH>
            <wp:positionV relativeFrom="paragraph">
              <wp:posOffset>60325</wp:posOffset>
            </wp:positionV>
            <wp:extent cx="4732655" cy="3093720"/>
            <wp:effectExtent l="0" t="0" r="0" b="0"/>
            <wp:wrapSquare wrapText="bothSides"/>
            <wp:docPr id="60"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3"/>
                    <pic:cNvPicPr>
                      <a:picLocks noChangeAspect="1" noChangeArrowheads="1"/>
                    </pic:cNvPicPr>
                  </pic:nvPicPr>
                  <pic:blipFill>
                    <a:blip r:embed="rId39"/>
                    <a:stretch>
                      <a:fillRect/>
                    </a:stretch>
                  </pic:blipFill>
                  <pic:spPr bwMode="auto">
                    <a:xfrm>
                      <a:off x="0" y="0"/>
                      <a:ext cx="4732655" cy="3093720"/>
                    </a:xfrm>
                    <a:prstGeom prst="rect">
                      <a:avLst/>
                    </a:prstGeom>
                    <a:noFill/>
                  </pic:spPr>
                </pic:pic>
              </a:graphicData>
            </a:graphic>
          </wp:anchor>
        </w:drawing>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jc w:val="start"/>
        <w:rPr>
          <w:rFonts w:ascii="Verdana" w:hAnsi="Verdana" w:cs="Calibri" w:cstheme="minorHAnsi"/>
          <w:sz w:val="24"/>
          <w:szCs w:val="24"/>
        </w:rPr>
      </w:pPr>
      <w:r>
        <w:rPr/>
      </w:r>
      <m:oMathPara xmlns:m="http://schemas.openxmlformats.org/officeDocument/2006/math">
        <m:oMathParaPr>
          <m:jc m:val="left"/>
        </m:oMathParaPr>
        <m:oMath>
          <m:eqArr>
            <m:e>
              <m:sSub>
                <m:e>
                  <m:r>
                    <m:t xml:space="preserve">w</m:t>
                  </m:r>
                </m:e>
                <m:sub>
                  <m:r>
                    <m:t xml:space="preserve">n</m:t>
                  </m:r>
                </m:sub>
              </m:sSub>
              <m:r>
                <m:rPr>
                  <m:lit/>
                  <m:nor/>
                </m:rPr>
                <m:t xml:space="preserve">=</m:t>
              </m:r>
              <m:rad>
                <m:radPr>
                  <m:degHide m:val="1"/>
                </m:radPr>
                <m:deg/>
                <m:e>
                  <m:r>
                    <m:t xml:space="preserve">1</m:t>
                  </m:r>
                </m:e>
              </m:rad>
              <m:r>
                <m:rPr>
                  <m:lit/>
                  <m:nor/>
                </m:rPr>
                <m:t xml:space="preserve">=</m:t>
              </m:r>
              <m:r>
                <m:t xml:space="preserve">1</m:t>
              </m:r>
            </m:e>
            <m:e>
              <m:r>
                <m:t xml:space="preserve">2</m:t>
              </m:r>
              <m:r>
                <m:t xml:space="preserve">ξ</m:t>
              </m:r>
              <m:sSub>
                <m:e>
                  <m:r>
                    <m:t xml:space="preserve">w</m:t>
                  </m:r>
                </m:e>
                <m:sub>
                  <m:r>
                    <m:t xml:space="preserve">n</m:t>
                  </m:r>
                </m:sub>
              </m:sSub>
              <m:r>
                <m:t xml:space="preserve">→</m:t>
              </m:r>
              <m:r>
                <m:t xml:space="preserve">2</m:t>
              </m:r>
            </m:e>
            <m:e>
              <m:r>
                <m:t xml:space="preserve">ξ</m:t>
              </m:r>
              <m:r>
                <m:rPr>
                  <m:lit/>
                  <m:nor/>
                </m:rPr>
                <m:t xml:space="preserve">=</m:t>
              </m:r>
              <m:f>
                <m:num>
                  <m:r>
                    <m:t xml:space="preserve">2</m:t>
                  </m:r>
                </m:num>
                <m:den>
                  <m:r>
                    <m:t xml:space="preserve">2</m:t>
                  </m:r>
                  <m:sSub>
                    <m:e>
                      <m:r>
                        <m:t xml:space="preserve">w</m:t>
                      </m:r>
                    </m:e>
                    <m:sub>
                      <m:r>
                        <m:t xml:space="preserve">n</m:t>
                      </m:r>
                    </m:sub>
                  </m:sSub>
                </m:den>
              </m:f>
              <m:r>
                <m:rPr>
                  <m:lit/>
                  <m:nor/>
                </m:rPr>
                <m:t xml:space="preserve">=</m:t>
              </m:r>
              <m:f>
                <m:num>
                  <m:r>
                    <m:t xml:space="preserve">2</m:t>
                  </m:r>
                </m:num>
                <m:den>
                  <m:r>
                    <m:t xml:space="preserve">2</m:t>
                  </m:r>
                  <m:r>
                    <m:t xml:space="preserve">∗</m:t>
                  </m:r>
                  <m:r>
                    <m:t xml:space="preserve">1</m:t>
                  </m:r>
                </m:den>
              </m:f>
              <m:r>
                <m:rPr>
                  <m:lit/>
                  <m:nor/>
                </m:rPr>
                <m:t xml:space="preserve">=</m:t>
              </m:r>
              <m:r>
                <m:t xml:space="preserve">1</m:t>
              </m:r>
            </m:e>
          </m:eqArr>
        </m:oMath>
      </m:oMathPara>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With a damping ratio of exactly 1, the system is critically damped. This is the boundary condition between oscillation </w:t>
      </w:r>
      <w:r>
        <w:drawing>
          <wp:anchor behindDoc="0" distT="0" distB="0" distL="0" distR="0" simplePos="0" locked="0" layoutInCell="0" allowOverlap="1" relativeHeight="56">
            <wp:simplePos x="0" y="0"/>
            <wp:positionH relativeFrom="column">
              <wp:posOffset>0</wp:posOffset>
            </wp:positionH>
            <wp:positionV relativeFrom="paragraph">
              <wp:posOffset>1233805</wp:posOffset>
            </wp:positionV>
            <wp:extent cx="4744085" cy="3121660"/>
            <wp:effectExtent l="0" t="0" r="0" b="0"/>
            <wp:wrapSquare wrapText="bothSides"/>
            <wp:docPr id="61"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4"/>
                    <pic:cNvPicPr>
                      <a:picLocks noChangeAspect="1" noChangeArrowheads="1"/>
                    </pic:cNvPicPr>
                  </pic:nvPicPr>
                  <pic:blipFill>
                    <a:blip r:embed="rId40"/>
                    <a:stretch>
                      <a:fillRect/>
                    </a:stretch>
                  </pic:blipFill>
                  <pic:spPr bwMode="auto">
                    <a:xfrm>
                      <a:off x="0" y="0"/>
                      <a:ext cx="4744085" cy="3121660"/>
                    </a:xfrm>
                    <a:prstGeom prst="rect">
                      <a:avLst/>
                    </a:prstGeom>
                    <a:noFill/>
                  </pic:spPr>
                </pic:pic>
              </a:graphicData>
            </a:graphic>
          </wp:anchor>
        </w:drawing>
      </w:r>
      <w:r>
        <w:rPr>
          <w:rFonts w:cs="Calibri" w:ascii="Verdana" w:hAnsi="Verdana" w:cstheme="minorHAnsi"/>
          <w:sz w:val="24"/>
          <w:szCs w:val="24"/>
        </w:rPr>
        <w:t>and non_x005F_xfffe_oscillation, where the system returns to steady-state as quickly as possible without oscillating</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1 -&gt; Critically Damped</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r>
        <w:br w:type="page"/>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num3 = 5;           </w:t>
        <w:tab/>
        <w:tab/>
        <w:t xml:space="preserve">% Numerator coefficients </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den3 = [1 4 13];    </w:t>
        <w:tab/>
        <w:t xml:space="preserve">% Denominator coefficients </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G3 = tf(num3,den3)  </w:t>
        <w:tab/>
        <w:t>% Create transfer function</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G3 =</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        </w:t>
      </w:r>
      <w:r>
        <w:rPr>
          <w:rFonts w:cs="Calibri" w:ascii="Verdana" w:hAnsi="Verdana" w:cstheme="minorHAnsi"/>
          <w:sz w:val="24"/>
          <w:szCs w:val="24"/>
        </w:rPr>
        <w:t>5</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  </w:t>
      </w:r>
      <w:r>
        <w:rPr>
          <w:rFonts w:cs="Calibri" w:ascii="Verdana" w:hAnsi="Verdana" w:cstheme="minorHAnsi"/>
          <w:sz w:val="24"/>
          <w:szCs w:val="24"/>
        </w:rPr>
        <w:t>--------------</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  </w:t>
      </w:r>
      <w:r>
        <w:rPr>
          <w:rFonts w:cs="Calibri" w:ascii="Verdana" w:hAnsi="Verdana" w:cstheme="minorHAnsi"/>
          <w:sz w:val="24"/>
          <w:szCs w:val="24"/>
        </w:rPr>
        <w:t>s^2 + 4 s + 13</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drawing>
          <wp:anchor behindDoc="0" distT="0" distB="0" distL="0" distR="0" simplePos="0" locked="0" layoutInCell="0" allowOverlap="1" relativeHeight="57">
            <wp:simplePos x="0" y="0"/>
            <wp:positionH relativeFrom="column">
              <wp:posOffset>242570</wp:posOffset>
            </wp:positionH>
            <wp:positionV relativeFrom="paragraph">
              <wp:posOffset>121285</wp:posOffset>
            </wp:positionV>
            <wp:extent cx="4541520" cy="2959100"/>
            <wp:effectExtent l="0" t="0" r="0" b="0"/>
            <wp:wrapSquare wrapText="bothSides"/>
            <wp:docPr id="62"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5"/>
                    <pic:cNvPicPr>
                      <a:picLocks noChangeAspect="1" noChangeArrowheads="1"/>
                    </pic:cNvPicPr>
                  </pic:nvPicPr>
                  <pic:blipFill>
                    <a:blip r:embed="rId41"/>
                    <a:stretch>
                      <a:fillRect/>
                    </a:stretch>
                  </pic:blipFill>
                  <pic:spPr bwMode="auto">
                    <a:xfrm>
                      <a:off x="0" y="0"/>
                      <a:ext cx="4541520" cy="2959100"/>
                    </a:xfrm>
                    <a:prstGeom prst="rect">
                      <a:avLst/>
                    </a:prstGeom>
                    <a:noFill/>
                  </pic:spPr>
                </pic:pic>
              </a:graphicData>
            </a:graphic>
          </wp:anchor>
        </w:drawing>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jc w:val="start"/>
        <w:rPr>
          <w:rFonts w:ascii="Verdana" w:hAnsi="Verdana" w:cs="Calibri" w:cstheme="minorHAnsi"/>
          <w:sz w:val="24"/>
          <w:szCs w:val="24"/>
        </w:rPr>
      </w:pPr>
      <w:r>
        <w:rPr/>
      </w:r>
      <m:oMathPara xmlns:m="http://schemas.openxmlformats.org/officeDocument/2006/math">
        <m:oMathParaPr>
          <m:jc m:val="left"/>
        </m:oMathParaPr>
        <m:oMath>
          <m:eqArr>
            <m:e>
              <m:sSub>
                <m:e>
                  <m:r>
                    <m:t xml:space="preserve">w</m:t>
                  </m:r>
                </m:e>
                <m:sub>
                  <m:r>
                    <m:t xml:space="preserve">n</m:t>
                  </m:r>
                </m:sub>
              </m:sSub>
              <m:r>
                <m:rPr>
                  <m:lit/>
                  <m:nor/>
                </m:rPr>
                <m:t xml:space="preserve">=</m:t>
              </m:r>
              <m:rad>
                <m:radPr>
                  <m:degHide m:val="1"/>
                </m:radPr>
                <m:deg/>
                <m:e>
                  <m:r>
                    <m:t xml:space="preserve">13</m:t>
                  </m:r>
                </m:e>
              </m:rad>
              <m:r>
                <m:t xml:space="preserve">≈</m:t>
              </m:r>
              <m:r>
                <m:t xml:space="preserve">3.606</m:t>
              </m:r>
            </m:e>
            <m:e>
              <m:r>
                <m:t xml:space="preserve">2</m:t>
              </m:r>
              <m:r>
                <m:t xml:space="preserve">ξ</m:t>
              </m:r>
              <m:sSub>
                <m:e>
                  <m:r>
                    <m:t xml:space="preserve">w</m:t>
                  </m:r>
                </m:e>
                <m:sub>
                  <m:r>
                    <m:t xml:space="preserve">n</m:t>
                  </m:r>
                </m:sub>
              </m:sSub>
              <m:r>
                <m:t xml:space="preserve">→</m:t>
              </m:r>
              <m:r>
                <m:t xml:space="preserve">4</m:t>
              </m:r>
            </m:e>
            <m:e>
              <m:r>
                <m:t xml:space="preserve">ξ</m:t>
              </m:r>
              <m:r>
                <m:rPr>
                  <m:lit/>
                  <m:nor/>
                </m:rPr>
                <m:t xml:space="preserve">=</m:t>
              </m:r>
              <m:f>
                <m:num>
                  <m:r>
                    <m:t xml:space="preserve">4</m:t>
                  </m:r>
                </m:num>
                <m:den>
                  <m:r>
                    <m:t xml:space="preserve">2</m:t>
                  </m:r>
                  <m:sSub>
                    <m:e>
                      <m:r>
                        <m:t xml:space="preserve">w</m:t>
                      </m:r>
                    </m:e>
                    <m:sub>
                      <m:r>
                        <m:t xml:space="preserve">n</m:t>
                      </m:r>
                    </m:sub>
                  </m:sSub>
                </m:den>
              </m:f>
              <m:r>
                <m:rPr>
                  <m:lit/>
                  <m:nor/>
                </m:rPr>
                <m:t xml:space="preserve">=</m:t>
              </m:r>
              <m:f>
                <m:num>
                  <m:r>
                    <m:t xml:space="preserve">4</m:t>
                  </m:r>
                </m:num>
                <m:den>
                  <m:r>
                    <m:t xml:space="preserve">2</m:t>
                  </m:r>
                  <m:r>
                    <m:t xml:space="preserve">∗</m:t>
                  </m:r>
                  <m:r>
                    <m:t xml:space="preserve">3.606</m:t>
                  </m:r>
                </m:den>
              </m:f>
              <m:r>
                <m:t xml:space="preserve">≈</m:t>
              </m:r>
              <m:r>
                <m:t xml:space="preserve">0.554</m:t>
              </m:r>
            </m:e>
          </m:eqArr>
        </m:oMath>
      </m:oMathPara>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Since 0&lt;ζ&lt;1, the system is under-damped, meaning it will exhibit oscillations as it approaches steady-state</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0.554 -&gt; Underdamped</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drawing>
          <wp:anchor behindDoc="0" distT="0" distB="0" distL="0" distR="0" simplePos="0" locked="0" layoutInCell="0" allowOverlap="1" relativeHeight="58">
            <wp:simplePos x="0" y="0"/>
            <wp:positionH relativeFrom="column">
              <wp:posOffset>215265</wp:posOffset>
            </wp:positionH>
            <wp:positionV relativeFrom="paragraph">
              <wp:posOffset>17145</wp:posOffset>
            </wp:positionV>
            <wp:extent cx="4584065" cy="3030220"/>
            <wp:effectExtent l="0" t="0" r="0" b="0"/>
            <wp:wrapSquare wrapText="bothSides"/>
            <wp:docPr id="63"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6"/>
                    <pic:cNvPicPr>
                      <a:picLocks noChangeAspect="1" noChangeArrowheads="1"/>
                    </pic:cNvPicPr>
                  </pic:nvPicPr>
                  <pic:blipFill>
                    <a:blip r:embed="rId42"/>
                    <a:stretch>
                      <a:fillRect/>
                    </a:stretch>
                  </pic:blipFill>
                  <pic:spPr bwMode="auto">
                    <a:xfrm>
                      <a:off x="0" y="0"/>
                      <a:ext cx="4584065" cy="3030220"/>
                    </a:xfrm>
                    <a:prstGeom prst="rect">
                      <a:avLst/>
                    </a:prstGeom>
                    <a:noFill/>
                  </pic:spPr>
                </pic:pic>
              </a:graphicData>
            </a:graphic>
          </wp:anchor>
        </w:drawing>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num4 = 10;          </w:t>
        <w:tab/>
        <w:tab/>
        <w:t xml:space="preserve">% Numerator coefficients </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den4 = [1 0 10];    </w:t>
        <w:tab/>
        <w:t xml:space="preserve">% Denominator coefficients </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G4 = tf(num4,den4)  </w:t>
        <w:tab/>
        <w:t>% Create transfer function</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G4 =</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     </w:t>
      </w:r>
      <w:r>
        <w:rPr>
          <w:rFonts w:cs="Calibri" w:ascii="Verdana" w:hAnsi="Verdana" w:cstheme="minorHAnsi"/>
          <w:sz w:val="24"/>
          <w:szCs w:val="24"/>
        </w:rPr>
        <w:t>10</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  </w:t>
      </w:r>
      <w:r>
        <w:rPr>
          <w:rFonts w:cs="Calibri" w:ascii="Verdana" w:hAnsi="Verdana" w:cstheme="minorHAnsi"/>
          <w:sz w:val="24"/>
          <w:szCs w:val="24"/>
        </w:rPr>
        <w:t>--------</w:t>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 xml:space="preserve">  </w:t>
      </w:r>
      <w:r>
        <w:rPr>
          <w:rFonts w:cs="Calibri" w:ascii="Verdana" w:hAnsi="Verdana" w:cstheme="minorHAnsi"/>
          <w:sz w:val="24"/>
          <w:szCs w:val="24"/>
        </w:rPr>
        <w:t>s^2 + 10</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drawing>
          <wp:anchor behindDoc="0" distT="0" distB="0" distL="0" distR="0" simplePos="0" locked="0" layoutInCell="0" allowOverlap="1" relativeHeight="59">
            <wp:simplePos x="0" y="0"/>
            <wp:positionH relativeFrom="column">
              <wp:posOffset>203200</wp:posOffset>
            </wp:positionH>
            <wp:positionV relativeFrom="paragraph">
              <wp:posOffset>2540</wp:posOffset>
            </wp:positionV>
            <wp:extent cx="3543935" cy="2997835"/>
            <wp:effectExtent l="0" t="0" r="0" b="0"/>
            <wp:wrapSquare wrapText="bothSides"/>
            <wp:docPr id="64"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7"/>
                    <pic:cNvPicPr>
                      <a:picLocks noChangeAspect="1" noChangeArrowheads="1"/>
                    </pic:cNvPicPr>
                  </pic:nvPicPr>
                  <pic:blipFill>
                    <a:blip r:embed="rId43"/>
                    <a:stretch>
                      <a:fillRect/>
                    </a:stretch>
                  </pic:blipFill>
                  <pic:spPr bwMode="auto">
                    <a:xfrm>
                      <a:off x="0" y="0"/>
                      <a:ext cx="3543935" cy="2997835"/>
                    </a:xfrm>
                    <a:prstGeom prst="rect">
                      <a:avLst/>
                    </a:prstGeom>
                    <a:noFill/>
                  </pic:spPr>
                </pic:pic>
              </a:graphicData>
            </a:graphic>
          </wp:anchor>
        </w:drawing>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jc w:val="start"/>
        <w:rPr>
          <w:rFonts w:ascii="Verdana" w:hAnsi="Verdana" w:cs="Calibri" w:cstheme="minorHAnsi"/>
          <w:sz w:val="24"/>
          <w:szCs w:val="24"/>
        </w:rPr>
      </w:pPr>
      <w:r>
        <w:rPr/>
      </w:r>
      <m:oMathPara xmlns:m="http://schemas.openxmlformats.org/officeDocument/2006/math">
        <m:oMathParaPr>
          <m:jc m:val="left"/>
        </m:oMathParaPr>
        <m:oMath>
          <m:eqArr>
            <m:e>
              <m:sSub>
                <m:e>
                  <m:r>
                    <m:t xml:space="preserve">w</m:t>
                  </m:r>
                </m:e>
                <m:sub>
                  <m:r>
                    <m:t xml:space="preserve">n</m:t>
                  </m:r>
                </m:sub>
              </m:sSub>
              <m:r>
                <m:rPr>
                  <m:lit/>
                  <m:nor/>
                </m:rPr>
                <m:t xml:space="preserve">=</m:t>
              </m:r>
              <m:rad>
                <m:radPr>
                  <m:degHide m:val="1"/>
                </m:radPr>
                <m:deg/>
                <m:e>
                  <m:r>
                    <m:t xml:space="preserve">10</m:t>
                  </m:r>
                </m:e>
              </m:rad>
              <m:r>
                <m:t xml:space="preserve">≈</m:t>
              </m:r>
              <m:r>
                <m:t xml:space="preserve">3.162</m:t>
              </m:r>
            </m:e>
            <m:e>
              <m:r>
                <m:t xml:space="preserve">ξ</m:t>
              </m:r>
              <m:r>
                <m:rPr>
                  <m:lit/>
                  <m:nor/>
                </m:rPr>
                <m:t xml:space="preserve">=</m:t>
              </m:r>
              <m:r>
                <m:t xml:space="preserve">0</m:t>
              </m:r>
            </m:e>
          </m:eqArr>
        </m:oMath>
      </m:oMathPara>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With a damping ratio of 0, there is no damping in the system, and it will oscillate indefinitely without settling to a steady-state value.</w:t>
      </w:r>
    </w:p>
    <w:p>
      <w:pPr>
        <w:pStyle w:val="ListParagraph"/>
        <w:spacing w:before="0" w:after="120"/>
        <w:ind w:start="540"/>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rPr>
          <w:rFonts w:ascii="Verdana" w:hAnsi="Verdana" w:cs="Calibri" w:cstheme="minorHAnsi"/>
          <w:sz w:val="24"/>
          <w:szCs w:val="24"/>
        </w:rPr>
      </w:pPr>
      <w:r>
        <w:drawing>
          <wp:anchor behindDoc="0" distT="0" distB="0" distL="0" distR="0" simplePos="0" locked="0" layoutInCell="0" allowOverlap="1" relativeHeight="60">
            <wp:simplePos x="0" y="0"/>
            <wp:positionH relativeFrom="column">
              <wp:posOffset>223520</wp:posOffset>
            </wp:positionH>
            <wp:positionV relativeFrom="paragraph">
              <wp:posOffset>772795</wp:posOffset>
            </wp:positionV>
            <wp:extent cx="3629025" cy="3108960"/>
            <wp:effectExtent l="0" t="0" r="0" b="0"/>
            <wp:wrapSquare wrapText="bothSides"/>
            <wp:docPr id="65"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8"/>
                    <pic:cNvPicPr>
                      <a:picLocks noChangeAspect="1" noChangeArrowheads="1"/>
                    </pic:cNvPicPr>
                  </pic:nvPicPr>
                  <pic:blipFill>
                    <a:blip r:embed="rId44"/>
                    <a:stretch>
                      <a:fillRect/>
                    </a:stretch>
                  </pic:blipFill>
                  <pic:spPr bwMode="auto">
                    <a:xfrm>
                      <a:off x="0" y="0"/>
                      <a:ext cx="3629025" cy="3108960"/>
                    </a:xfrm>
                    <a:prstGeom prst="rect">
                      <a:avLst/>
                    </a:prstGeom>
                    <a:noFill/>
                  </pic:spPr>
                </pic:pic>
              </a:graphicData>
            </a:graphic>
          </wp:anchor>
        </w:drawing>
      </w:r>
      <w:r>
        <w:rPr>
          <w:rFonts w:cs="Calibri" w:ascii="Verdana" w:hAnsi="Verdana" w:cstheme="minorHAnsi"/>
          <w:sz w:val="24"/>
          <w:szCs w:val="24"/>
        </w:rPr>
        <w:t>0 -&gt; Undamped</w:t>
      </w:r>
      <w:r>
        <w:br w:type="page"/>
      </w:r>
    </w:p>
    <w:p>
      <w:pPr>
        <w:pStyle w:val="ListParagraph"/>
        <w:spacing w:before="0" w:after="120"/>
        <w:ind w:start="540"/>
        <w:rPr>
          <w:rFonts w:ascii="Verdana" w:hAnsi="Verdana" w:cs="Calibri" w:cstheme="minorHAnsi"/>
          <w:sz w:val="24"/>
          <w:szCs w:val="24"/>
        </w:rPr>
      </w:pPr>
      <w:r>
        <w:rPr>
          <w:rFonts w:cs="Calibri" w:ascii="Verdana" w:hAnsi="Verdana" w:cstheme="minorHAnsi"/>
          <w:sz w:val="24"/>
          <w:szCs w:val="24"/>
        </w:rPr>
        <w:t>Post Lab Assignment 2)</w:t>
      </w:r>
    </w:p>
    <w:p>
      <w:pPr>
        <w:pStyle w:val="ListParagraph"/>
        <w:spacing w:before="0" w:after="120"/>
        <w:ind w:start="540"/>
        <w:jc w:val="start"/>
        <w:rPr>
          <w:rFonts w:ascii="Verdana" w:hAnsi="Verdana" w:cs="Calibri" w:cstheme="minorHAnsi"/>
          <w:sz w:val="24"/>
          <w:szCs w:val="24"/>
        </w:rPr>
      </w:pPr>
      <w:r>
        <w:rPr/>
        <w:drawing>
          <wp:anchor behindDoc="0" distT="0" distB="0" distL="0" distR="0" simplePos="0" locked="0" layoutInCell="0" allowOverlap="1" relativeHeight="61">
            <wp:simplePos x="0" y="0"/>
            <wp:positionH relativeFrom="column">
              <wp:posOffset>1785620</wp:posOffset>
            </wp:positionH>
            <wp:positionV relativeFrom="paragraph">
              <wp:posOffset>-19685</wp:posOffset>
            </wp:positionV>
            <wp:extent cx="5294630" cy="4411345"/>
            <wp:effectExtent l="0" t="0" r="0" b="0"/>
            <wp:wrapSquare wrapText="largest"/>
            <wp:docPr id="66"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9"/>
                    <pic:cNvPicPr>
                      <a:picLocks noChangeAspect="1" noChangeArrowheads="1"/>
                    </pic:cNvPicPr>
                  </pic:nvPicPr>
                  <pic:blipFill>
                    <a:blip r:embed="rId45"/>
                    <a:stretch>
                      <a:fillRect/>
                    </a:stretch>
                  </pic:blipFill>
                  <pic:spPr bwMode="auto">
                    <a:xfrm>
                      <a:off x="0" y="0"/>
                      <a:ext cx="5294630" cy="4411345"/>
                    </a:xfrm>
                    <a:prstGeom prst="rect">
                      <a:avLst/>
                    </a:prstGeom>
                    <a:noFill/>
                  </pic:spPr>
                </pic:pic>
              </a:graphicData>
            </a:graphic>
          </wp:anchor>
        </w:drawing>
      </w:r>
      <m:oMathPara xmlns:m="http://schemas.openxmlformats.org/officeDocument/2006/math">
        <m:oMathParaPr>
          <m:jc m:val="left"/>
        </m:oMathParaPr>
        <m:oMath>
          <m:eqArr>
            <m:e>
              <m:r>
                <m:rPr>
                  <m:lit/>
                  <m:nor/>
                </m:rPr>
                <m:t xml:space="preserve">%</m:t>
              </m:r>
              <m:r>
                <m:t xml:space="preserve">OS</m:t>
              </m:r>
              <m:r>
                <m:rPr>
                  <m:lit/>
                  <m:nor/>
                </m:rPr>
                <m:t xml:space="preserve">=</m:t>
              </m:r>
              <m:r>
                <m:t xml:space="preserve">100</m:t>
              </m:r>
              <m:sSup>
                <m:e>
                  <m:r>
                    <m:t xml:space="preserve">e</m:t>
                  </m:r>
                </m:e>
                <m:sup>
                  <m:r>
                    <m:t xml:space="preserve">−</m:t>
                  </m:r>
                  <m:f>
                    <m:num>
                      <m:r>
                        <m:t xml:space="preserve">ξ</m:t>
                      </m:r>
                      <m:r>
                        <m:t xml:space="preserve">π</m:t>
                      </m:r>
                    </m:num>
                    <m:den>
                      <m:rad>
                        <m:radPr>
                          <m:degHide m:val="1"/>
                        </m:radPr>
                        <m:deg/>
                        <m:e>
                          <m:r>
                            <m:t xml:space="preserve">1</m:t>
                          </m:r>
                          <m:r>
                            <m:t xml:space="preserve">−</m:t>
                          </m:r>
                          <m:sSup>
                            <m:e>
                              <m:r>
                                <m:t xml:space="preserve">ξ</m:t>
                              </m:r>
                            </m:e>
                            <m:sup>
                              <m:r>
                                <m:t xml:space="preserve">2</m:t>
                              </m:r>
                            </m:sup>
                          </m:sSup>
                        </m:e>
                      </m:rad>
                    </m:den>
                  </m:f>
                </m:sup>
              </m:sSup>
            </m:e>
            <m:e>
              <m:r>
                <m:t xml:space="preserve">ln</m:t>
              </m:r>
              <m:d>
                <m:dPr>
                  <m:begChr m:val="("/>
                  <m:endChr m:val=")"/>
                </m:dPr>
                <m:e>
                  <m:r>
                    <m:t xml:space="preserve">0.287</m:t>
                  </m:r>
                </m:e>
              </m:d>
              <m:r>
                <m:rPr>
                  <m:lit/>
                  <m:nor/>
                </m:rPr>
                <m:t xml:space="preserve">=</m:t>
              </m:r>
              <m:r>
                <m:t xml:space="preserve">−</m:t>
              </m:r>
              <m:f>
                <m:num>
                  <m:r>
                    <m:t xml:space="preserve">ξ</m:t>
                  </m:r>
                  <m:r>
                    <m:t xml:space="preserve">π</m:t>
                  </m:r>
                </m:num>
                <m:den>
                  <m:rad>
                    <m:radPr>
                      <m:degHide m:val="1"/>
                    </m:radPr>
                    <m:deg/>
                    <m:e>
                      <m:r>
                        <m:t xml:space="preserve">1</m:t>
                      </m:r>
                      <m:r>
                        <m:t xml:space="preserve">−</m:t>
                      </m:r>
                      <m:sSup>
                        <m:e>
                          <m:r>
                            <m:t xml:space="preserve">ξ</m:t>
                          </m:r>
                        </m:e>
                        <m:sup>
                          <m:r>
                            <m:t xml:space="preserve">2</m:t>
                          </m:r>
                        </m:sup>
                      </m:sSup>
                    </m:e>
                  </m:rad>
                </m:den>
              </m:f>
            </m:e>
            <m:e>
              <m:r>
                <m:t xml:space="preserve">−</m:t>
              </m:r>
              <m:r>
                <m:t xml:space="preserve">1.251</m:t>
              </m:r>
              <m:r>
                <m:rPr>
                  <m:lit/>
                  <m:nor/>
                </m:rPr>
                <m:t xml:space="preserve">=</m:t>
              </m:r>
              <m:r>
                <m:t xml:space="preserve">−</m:t>
              </m:r>
              <m:f>
                <m:num>
                  <m:r>
                    <m:t xml:space="preserve">ξ</m:t>
                  </m:r>
                  <m:r>
                    <m:t xml:space="preserve">π</m:t>
                  </m:r>
                </m:num>
                <m:den>
                  <m:rad>
                    <m:radPr>
                      <m:degHide m:val="1"/>
                    </m:radPr>
                    <m:deg/>
                    <m:e>
                      <m:r>
                        <m:t xml:space="preserve">1</m:t>
                      </m:r>
                      <m:r>
                        <m:t xml:space="preserve">−</m:t>
                      </m:r>
                      <m:sSup>
                        <m:e>
                          <m:r>
                            <m:t xml:space="preserve">ξ</m:t>
                          </m:r>
                        </m:e>
                        <m:sup>
                          <m:r>
                            <m:t xml:space="preserve">2</m:t>
                          </m:r>
                        </m:sup>
                      </m:sSup>
                    </m:e>
                  </m:rad>
                </m:den>
              </m:f>
            </m:e>
            <m:e>
              <m:r>
                <m:t xml:space="preserve">1.251</m:t>
              </m:r>
              <m:r>
                <m:rPr>
                  <m:lit/>
                  <m:nor/>
                </m:rPr>
                <m:t xml:space="preserve">=</m:t>
              </m:r>
              <m:f>
                <m:num>
                  <m:r>
                    <m:t xml:space="preserve">ξ</m:t>
                  </m:r>
                  <m:r>
                    <m:t xml:space="preserve">π</m:t>
                  </m:r>
                </m:num>
                <m:den>
                  <m:rad>
                    <m:radPr>
                      <m:degHide m:val="1"/>
                    </m:radPr>
                    <m:deg/>
                    <m:e>
                      <m:r>
                        <m:t xml:space="preserve">1</m:t>
                      </m:r>
                      <m:r>
                        <m:t xml:space="preserve">−</m:t>
                      </m:r>
                      <m:sSup>
                        <m:e>
                          <m:r>
                            <m:t xml:space="preserve">ξ</m:t>
                          </m:r>
                        </m:e>
                        <m:sup>
                          <m:r>
                            <m:t xml:space="preserve">2</m:t>
                          </m:r>
                        </m:sup>
                      </m:sSup>
                    </m:e>
                  </m:rad>
                </m:den>
              </m:f>
            </m:e>
            <m:e>
              <m:f>
                <m:num>
                  <m:r>
                    <m:t xml:space="preserve">1.251</m:t>
                  </m:r>
                </m:num>
                <m:den>
                  <m:r>
                    <m:t xml:space="preserve">π</m:t>
                  </m:r>
                </m:den>
              </m:f>
              <m:r>
                <m:rPr>
                  <m:lit/>
                  <m:nor/>
                </m:rPr>
                <m:t xml:space="preserve">=</m:t>
              </m:r>
              <m:f>
                <m:num>
                  <m:r>
                    <m:t xml:space="preserve">ξ</m:t>
                  </m:r>
                </m:num>
                <m:den>
                  <m:rad>
                    <m:radPr>
                      <m:degHide m:val="1"/>
                    </m:radPr>
                    <m:deg/>
                    <m:e>
                      <m:r>
                        <m:t xml:space="preserve">1</m:t>
                      </m:r>
                      <m:r>
                        <m:t xml:space="preserve">−</m:t>
                      </m:r>
                      <m:sSup>
                        <m:e>
                          <m:r>
                            <m:t xml:space="preserve">ξ</m:t>
                          </m:r>
                        </m:e>
                        <m:sup>
                          <m:r>
                            <m:t xml:space="preserve">2</m:t>
                          </m:r>
                        </m:sup>
                      </m:sSup>
                    </m:e>
                  </m:rad>
                </m:den>
              </m:f>
            </m:e>
            <m:e>
              <m:sSup>
                <m:e>
                  <m:r>
                    <m:t xml:space="preserve">0.398</m:t>
                  </m:r>
                </m:e>
                <m:sup>
                  <m:r>
                    <m:t xml:space="preserve">2</m:t>
                  </m:r>
                </m:sup>
              </m:sSup>
              <m:r>
                <m:rPr>
                  <m:lit/>
                  <m:nor/>
                </m:rPr>
                <m:t xml:space="preserve">=</m:t>
              </m:r>
              <m:f>
                <m:num>
                  <m:sSup>
                    <m:e>
                      <m:r>
                        <m:t xml:space="preserve">ξ</m:t>
                      </m:r>
                    </m:e>
                    <m:sup>
                      <m:r>
                        <m:t xml:space="preserve">2</m:t>
                      </m:r>
                    </m:sup>
                  </m:sSup>
                </m:num>
                <m:den>
                  <m:r>
                    <m:t xml:space="preserve">1</m:t>
                  </m:r>
                  <m:r>
                    <m:t xml:space="preserve">−</m:t>
                  </m:r>
                  <m:sSup>
                    <m:e>
                      <m:r>
                        <m:t xml:space="preserve">ξ</m:t>
                      </m:r>
                    </m:e>
                    <m:sup>
                      <m:r>
                        <m:t xml:space="preserve">2</m:t>
                      </m:r>
                    </m:sup>
                  </m:sSup>
                </m:den>
              </m:f>
            </m:e>
            <m:e>
              <m:r>
                <m:t xml:space="preserve">0.1586</m:t>
              </m:r>
              <m:d>
                <m:dPr>
                  <m:begChr m:val="("/>
                  <m:endChr m:val=")"/>
                </m:dPr>
                <m:e>
                  <m:r>
                    <m:t xml:space="preserve">1</m:t>
                  </m:r>
                  <m:r>
                    <m:t xml:space="preserve">−</m:t>
                  </m:r>
                  <m:sSup>
                    <m:e>
                      <m:r>
                        <m:t xml:space="preserve">ξ</m:t>
                      </m:r>
                    </m:e>
                    <m:sup>
                      <m:r>
                        <m:t xml:space="preserve">2</m:t>
                      </m:r>
                    </m:sup>
                  </m:sSup>
                </m:e>
              </m:d>
              <m:r>
                <m:rPr>
                  <m:lit/>
                  <m:nor/>
                </m:rPr>
                <m:t xml:space="preserve">=</m:t>
              </m:r>
              <m:sSup>
                <m:e>
                  <m:r>
                    <m:t xml:space="preserve">ξ</m:t>
                  </m:r>
                </m:e>
                <m:sup>
                  <m:r>
                    <m:t xml:space="preserve">2</m:t>
                  </m:r>
                </m:sup>
              </m:sSup>
            </m:e>
            <m:e>
              <m:r>
                <m:t xml:space="preserve">1.1586</m:t>
              </m:r>
              <m:sSup>
                <m:e>
                  <m:r>
                    <m:t xml:space="preserve">ξ</m:t>
                  </m:r>
                </m:e>
                <m:sup>
                  <m:r>
                    <m:t xml:space="preserve">2</m:t>
                  </m:r>
                </m:sup>
              </m:sSup>
              <m:r>
                <m:rPr>
                  <m:lit/>
                  <m:nor/>
                </m:rPr>
                <m:t xml:space="preserve">=</m:t>
              </m:r>
              <m:r>
                <m:t xml:space="preserve">0.1586</m:t>
              </m:r>
            </m:e>
            <m:e>
              <m:sSup>
                <m:e>
                  <m:r>
                    <m:t xml:space="preserve">ξ</m:t>
                  </m:r>
                </m:e>
                <m:sup>
                  <m:r>
                    <m:t xml:space="preserve">2</m:t>
                  </m:r>
                </m:sup>
              </m:sSup>
              <m:r>
                <m:rPr>
                  <m:lit/>
                  <m:nor/>
                </m:rPr>
                <m:t xml:space="preserve">=</m:t>
              </m:r>
              <m:f>
                <m:num>
                  <m:r>
                    <m:t xml:space="preserve">0.1586</m:t>
                  </m:r>
                </m:num>
                <m:den>
                  <m:r>
                    <m:t xml:space="preserve">1.1586</m:t>
                  </m:r>
                </m:den>
              </m:f>
              <m:r>
                <m:rPr>
                  <m:lit/>
                  <m:nor/>
                </m:rPr>
                <m:t xml:space="preserve">=</m:t>
              </m:r>
              <m:r>
                <m:t xml:space="preserve">0.13689</m:t>
              </m:r>
            </m:e>
            <m:e>
              <m:rad>
                <m:radPr>
                  <m:degHide m:val="1"/>
                </m:radPr>
                <m:deg/>
                <m:e>
                  <m:sSup>
                    <m:e>
                      <m:r>
                        <m:t xml:space="preserve">ξ</m:t>
                      </m:r>
                    </m:e>
                    <m:sup>
                      <m:r>
                        <m:t xml:space="preserve">2</m:t>
                      </m:r>
                    </m:sup>
                  </m:sSup>
                </m:e>
              </m:rad>
              <m:r>
                <m:rPr>
                  <m:lit/>
                  <m:nor/>
                </m:rPr>
                <m:t xml:space="preserve">=</m:t>
              </m:r>
              <m:rad>
                <m:radPr>
                  <m:degHide m:val="1"/>
                </m:radPr>
                <m:deg/>
                <m:e>
                  <m:r>
                    <m:t xml:space="preserve">0.13689</m:t>
                  </m:r>
                </m:e>
              </m:rad>
            </m:e>
            <m:e>
              <m:r>
                <m:t xml:space="preserve">ξ</m:t>
              </m:r>
              <m:r>
                <m:rPr>
                  <m:lit/>
                  <m:nor/>
                </m:rPr>
                <m:t xml:space="preserve">=</m:t>
              </m:r>
              <m:r>
                <m:t xml:space="preserve">0.369</m:t>
              </m:r>
            </m:e>
          </m:eqArr>
        </m:oMath>
      </m:oMathPara>
    </w:p>
    <w:p>
      <w:pPr>
        <w:pStyle w:val="ListParagraph"/>
        <w:spacing w:before="0" w:after="120"/>
        <w:ind w:start="540"/>
        <w:jc w:val="start"/>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start="540"/>
        <w:jc w:val="start"/>
        <w:rPr>
          <w:rFonts w:ascii="Verdana" w:hAnsi="Verdana" w:cs="Calibri" w:cstheme="minorHAnsi"/>
          <w:sz w:val="24"/>
          <w:szCs w:val="24"/>
        </w:rPr>
      </w:pPr>
      <w:r>
        <w:rPr>
          <w:rFonts w:cs="Calibri" w:cstheme="minorHAnsi" w:ascii="Verdana" w:hAnsi="Verdana"/>
          <w:sz w:val="24"/>
          <w:szCs w:val="24"/>
        </w:rPr>
      </w:r>
    </w:p>
    <w:p>
      <w:pPr>
        <w:pStyle w:val="ListParagraph"/>
        <w:spacing w:before="0" w:after="120"/>
        <w:ind w:hanging="0" w:start="0"/>
        <w:rPr>
          <w:rFonts w:ascii="Verdana" w:hAnsi="Verdana" w:cs="Calibri" w:cstheme="minorHAnsi"/>
          <w:sz w:val="24"/>
          <w:szCs w:val="24"/>
        </w:rPr>
      </w:pPr>
      <w:r>
        <w:rPr/>
      </w:r>
      <m:oMathPara xmlns:m="http://schemas.openxmlformats.org/officeDocument/2006/math">
        <m:oMathParaPr>
          <m:jc m:val="left"/>
        </m:oMathParaPr>
        <m:oMath>
          <m:eqArr>
            <m:e>
              <m:sSub>
                <m:e>
                  <m:r>
                    <m:t xml:space="preserve">w</m:t>
                  </m:r>
                </m:e>
                <m:sub>
                  <m:r>
                    <m:t xml:space="preserve">n</m:t>
                  </m:r>
                </m:sub>
              </m:sSub>
              <m:r>
                <m:rPr>
                  <m:lit/>
                  <m:nor/>
                </m:rPr>
                <m:t xml:space="preserve">=</m:t>
              </m:r>
              <m:f>
                <m:num>
                  <m:r>
                    <m:t xml:space="preserve">π</m:t>
                  </m:r>
                </m:num>
                <m:den>
                  <m:sSub>
                    <m:e>
                      <m:r>
                        <m:t xml:space="preserve">T</m:t>
                      </m:r>
                    </m:e>
                    <m:sub>
                      <m:r>
                        <m:t xml:space="preserve">p</m:t>
                      </m:r>
                    </m:sub>
                  </m:sSub>
                  <m:rad>
                    <m:radPr>
                      <m:degHide m:val="1"/>
                    </m:radPr>
                    <m:deg/>
                    <m:e>
                      <m:r>
                        <m:t xml:space="preserve">1</m:t>
                      </m:r>
                      <m:r>
                        <m:t xml:space="preserve">−</m:t>
                      </m:r>
                      <m:sSup>
                        <m:e>
                          <m:r>
                            <m:t xml:space="preserve">ξ</m:t>
                          </m:r>
                        </m:e>
                        <m:sup>
                          <m:r>
                            <m:t xml:space="preserve">2</m:t>
                          </m:r>
                        </m:sup>
                      </m:sSup>
                    </m:e>
                  </m:rad>
                </m:den>
              </m:f>
            </m:e>
            <m:e>
              <m:sSub>
                <m:e>
                  <m:r>
                    <m:t xml:space="preserve">w</m:t>
                  </m:r>
                </m:e>
                <m:sub>
                  <m:r>
                    <m:t xml:space="preserve">n</m:t>
                  </m:r>
                </m:sub>
              </m:sSub>
              <m:r>
                <m:rPr>
                  <m:lit/>
                  <m:nor/>
                </m:rPr>
                <m:t xml:space="preserve">=</m:t>
              </m:r>
              <m:f>
                <m:num>
                  <m:r>
                    <m:t xml:space="preserve">π</m:t>
                  </m:r>
                </m:num>
                <m:den>
                  <m:r>
                    <m:t xml:space="preserve">0.355</m:t>
                  </m:r>
                  <m:rad>
                    <m:radPr>
                      <m:degHide m:val="1"/>
                    </m:radPr>
                    <m:deg/>
                    <m:e>
                      <m:r>
                        <m:t xml:space="preserve">1</m:t>
                      </m:r>
                      <m:r>
                        <m:t xml:space="preserve">−</m:t>
                      </m:r>
                      <m:sSup>
                        <m:e>
                          <m:d>
                            <m:dPr>
                              <m:begChr m:val="("/>
                              <m:endChr m:val=")"/>
                            </m:dPr>
                            <m:e>
                              <m:r>
                                <m:t xml:space="preserve">0.369</m:t>
                              </m:r>
                            </m:e>
                          </m:d>
                        </m:e>
                        <m:sup>
                          <m:r>
                            <m:t xml:space="preserve">2</m:t>
                          </m:r>
                        </m:sup>
                      </m:sSup>
                    </m:e>
                  </m:rad>
                </m:den>
              </m:f>
            </m:e>
            <m:e>
              <m:sSub>
                <m:e>
                  <m:r>
                    <m:t xml:space="preserve">w</m:t>
                  </m:r>
                </m:e>
                <m:sub>
                  <m:r>
                    <m:t xml:space="preserve">n</m:t>
                  </m:r>
                </m:sub>
              </m:sSub>
              <m:r>
                <m:rPr>
                  <m:lit/>
                  <m:nor/>
                </m:rPr>
                <m:t xml:space="preserve">=</m:t>
              </m:r>
              <m:r>
                <m:t xml:space="preserve">9.5215</m:t>
              </m:r>
            </m:e>
          </m:eqArr>
        </m:oMath>
      </m:oMathPara>
    </w:p>
    <w:p>
      <w:pPr>
        <w:pStyle w:val="ListParagraph"/>
        <w:spacing w:before="0" w:after="120"/>
        <w:ind w:hanging="0" w:start="0"/>
        <w:rPr>
          <w:rFonts w:ascii="Verdana" w:hAnsi="Verdana" w:cs="Calibri" w:cstheme="minorHAnsi"/>
          <w:sz w:val="24"/>
          <w:szCs w:val="24"/>
        </w:rPr>
      </w:pPr>
      <w:r>
        <w:rPr/>
      </w:r>
    </w:p>
    <w:p>
      <w:pPr>
        <w:pStyle w:val="ListParagraph"/>
        <w:spacing w:before="0" w:after="120"/>
        <w:ind w:hanging="0" w:start="0"/>
        <w:rPr>
          <w:rFonts w:ascii="Verdana" w:hAnsi="Verdana" w:cs="Calibri" w:cstheme="minorHAnsi"/>
          <w:sz w:val="24"/>
          <w:szCs w:val="24"/>
        </w:rPr>
      </w:pPr>
      <w:r>
        <w:rPr/>
      </w:r>
    </w:p>
    <w:p>
      <w:pPr>
        <w:pStyle w:val="ListParagraph"/>
        <w:spacing w:before="0" w:after="120"/>
        <w:ind w:hanging="0" w:start="0"/>
        <w:rPr>
          <w:rFonts w:ascii="Verdana" w:hAnsi="Verdana" w:cs="Calibri" w:cstheme="minorHAnsi"/>
          <w:sz w:val="24"/>
          <w:szCs w:val="24"/>
        </w:rPr>
      </w:pPr>
      <w:r>
        <w:rPr/>
      </w:r>
      <m:oMath xmlns:m="http://schemas.openxmlformats.org/officeDocument/2006/math">
        <m:eqArr>
          <m:e>
            <m:r>
              <m:t xml:space="preserve">G</m:t>
            </m:r>
            <m:d>
              <m:dPr>
                <m:begChr m:val="("/>
                <m:endChr m:val=")"/>
              </m:dPr>
              <m:e>
                <m:r>
                  <m:t xml:space="preserve">s</m:t>
                </m:r>
              </m:e>
            </m:d>
            <m:r>
              <m:rPr>
                <m:lit/>
                <m:nor/>
              </m:rPr>
              <m:t xml:space="preserve">=</m:t>
            </m:r>
            <m:f>
              <m:num>
                <m:r>
                  <m:t xml:space="preserve">K</m:t>
                </m:r>
                <m:sSubSup>
                  <m:e>
                    <m:r>
                      <m:t xml:space="preserve">w</m:t>
                    </m:r>
                  </m:e>
                  <m:sub>
                    <m:r>
                      <m:t xml:space="preserve">n</m:t>
                    </m:r>
                  </m:sub>
                  <m:sup>
                    <m:r>
                      <m:t xml:space="preserve">2</m:t>
                    </m:r>
                  </m:sup>
                </m:sSubSup>
              </m:num>
              <m:den>
                <m:sSup>
                  <m:e>
                    <m:r>
                      <m:t xml:space="preserve">s</m:t>
                    </m:r>
                  </m:e>
                  <m:sup>
                    <m:r>
                      <m:t xml:space="preserve">2</m:t>
                    </m:r>
                  </m:sup>
                </m:sSup>
                <m:r>
                  <m:rPr>
                    <m:lit/>
                    <m:nor/>
                  </m:rPr>
                  <m:t xml:space="preserve">+</m:t>
                </m:r>
                <m:r>
                  <m:t xml:space="preserve">2</m:t>
                </m:r>
                <m:r>
                  <m:t xml:space="preserve">ξ</m:t>
                </m:r>
                <m:sSub>
                  <m:e>
                    <m:r>
                      <m:t xml:space="preserve">w</m:t>
                    </m:r>
                  </m:e>
                  <m:sub>
                    <m:r>
                      <m:t xml:space="preserve">n</m:t>
                    </m:r>
                  </m:sub>
                </m:sSub>
                <m:r>
                  <m:t xml:space="preserve">s</m:t>
                </m:r>
                <m:r>
                  <m:rPr>
                    <m:lit/>
                    <m:nor/>
                  </m:rPr>
                  <m:t xml:space="preserve">+</m:t>
                </m:r>
                <m:sSubSup>
                  <m:e>
                    <m:r>
                      <m:t xml:space="preserve">w</m:t>
                    </m:r>
                  </m:e>
                  <m:sub>
                    <m:r>
                      <m:t xml:space="preserve">n</m:t>
                    </m:r>
                  </m:sub>
                  <m:sup>
                    <m:r>
                      <m:t xml:space="preserve">2</m:t>
                    </m:r>
                  </m:sup>
                </m:sSubSup>
              </m:den>
            </m:f>
          </m:e>
          <m:e>
            <m:r>
              <m:t xml:space="preserve">G</m:t>
            </m:r>
            <m:d>
              <m:dPr>
                <m:begChr m:val="("/>
                <m:endChr m:val=")"/>
              </m:dPr>
              <m:e>
                <m:r>
                  <m:t xml:space="preserve">s</m:t>
                </m:r>
              </m:e>
            </m:d>
            <m:r>
              <m:rPr>
                <m:lit/>
                <m:nor/>
              </m:rPr>
              <m:t xml:space="preserve">=</m:t>
            </m:r>
            <m:f>
              <m:num>
                <m:r>
                  <m:t xml:space="preserve">1.06</m:t>
                </m:r>
                <m:r>
                  <m:t xml:space="preserve">∗</m:t>
                </m:r>
                <m:sSup>
                  <m:e>
                    <m:d>
                      <m:dPr>
                        <m:begChr m:val="("/>
                        <m:endChr m:val=")"/>
                      </m:dPr>
                      <m:e>
                        <m:r>
                          <m:t xml:space="preserve">9.5215</m:t>
                        </m:r>
                      </m:e>
                    </m:d>
                  </m:e>
                  <m:sup>
                    <m:r>
                      <m:t xml:space="preserve">2</m:t>
                    </m:r>
                  </m:sup>
                </m:sSup>
              </m:num>
              <m:den>
                <m:sSup>
                  <m:e>
                    <m:r>
                      <m:t xml:space="preserve">s</m:t>
                    </m:r>
                  </m:e>
                  <m:sup>
                    <m:r>
                      <m:t xml:space="preserve">2</m:t>
                    </m:r>
                  </m:sup>
                </m:sSup>
                <m:r>
                  <m:rPr>
                    <m:lit/>
                    <m:nor/>
                  </m:rPr>
                  <m:t xml:space="preserve">+</m:t>
                </m:r>
                <m:r>
                  <m:t xml:space="preserve">2</m:t>
                </m:r>
                <m:d>
                  <m:dPr>
                    <m:begChr m:val="("/>
                    <m:endChr m:val=")"/>
                  </m:dPr>
                  <m:e>
                    <m:r>
                      <m:t xml:space="preserve">0.369</m:t>
                    </m:r>
                  </m:e>
                </m:d>
                <m:d>
                  <m:dPr>
                    <m:begChr m:val="("/>
                    <m:endChr m:val=")"/>
                  </m:dPr>
                  <m:e>
                    <m:r>
                      <m:t xml:space="preserve">9.5215</m:t>
                    </m:r>
                  </m:e>
                </m:d>
                <m:r>
                  <m:t xml:space="preserve">s</m:t>
                </m:r>
                <m:r>
                  <m:rPr>
                    <m:lit/>
                    <m:nor/>
                  </m:rPr>
                  <m:t xml:space="preserve">+</m:t>
                </m:r>
                <m:sSup>
                  <m:e>
                    <m:d>
                      <m:dPr>
                        <m:begChr m:val="("/>
                        <m:endChr m:val=")"/>
                      </m:dPr>
                      <m:e>
                        <m:r>
                          <m:t xml:space="preserve">9.5215</m:t>
                        </m:r>
                      </m:e>
                    </m:d>
                  </m:e>
                  <m:sup>
                    <m:r>
                      <m:t xml:space="preserve">2</m:t>
                    </m:r>
                  </m:sup>
                </m:sSup>
              </m:den>
            </m:f>
          </m:e>
          <m:e>
            <m:r>
              <m:t xml:space="preserve">G</m:t>
            </m:r>
            <m:d>
              <m:dPr>
                <m:begChr m:val="("/>
                <m:endChr m:val=")"/>
              </m:dPr>
              <m:e>
                <m:r>
                  <m:t xml:space="preserve">s</m:t>
                </m:r>
              </m:e>
            </m:d>
            <m:r>
              <m:rPr>
                <m:lit/>
                <m:nor/>
              </m:rPr>
              <m:t xml:space="preserve">=</m:t>
            </m:r>
            <m:f>
              <m:num>
                <m:r>
                  <m:t xml:space="preserve">96.0985</m:t>
                </m:r>
              </m:num>
              <m:den>
                <m:sSup>
                  <m:e>
                    <m:r>
                      <m:t xml:space="preserve">s</m:t>
                    </m:r>
                  </m:e>
                  <m:sup>
                    <m:r>
                      <m:t xml:space="preserve">2</m:t>
                    </m:r>
                  </m:sup>
                </m:sSup>
                <m:r>
                  <m:rPr>
                    <m:lit/>
                    <m:nor/>
                  </m:rPr>
                  <m:t xml:space="preserve">+</m:t>
                </m:r>
                <m:r>
                  <m:t xml:space="preserve">7.027</m:t>
                </m:r>
                <m:r>
                  <m:t xml:space="preserve">s</m:t>
                </m:r>
                <m:r>
                  <m:rPr>
                    <m:lit/>
                    <m:nor/>
                  </m:rPr>
                  <m:t xml:space="preserve">+</m:t>
                </m:r>
                <m:r>
                  <m:t xml:space="preserve">90.659</m:t>
                </m:r>
              </m:den>
            </m:f>
          </m:e>
        </m:eqArr>
      </m:oMath>
      <w:r>
        <w:rPr>
          <w:rFonts w:cs="Calibri" w:ascii="Verdana" w:hAnsi="Verdana" w:cstheme="minorHAnsi"/>
          <w:sz w:val="24"/>
          <w:szCs w:val="24"/>
        </w:rPr>
        <w:t xml:space="preserve"> </w:t>
      </w:r>
    </w:p>
    <w:p>
      <w:pPr>
        <w:pStyle w:val="ListParagraph"/>
        <w:spacing w:before="0" w:after="120"/>
        <w:ind w:hanging="0" w:start="0"/>
        <w:rPr>
          <w:rFonts w:ascii="Verdana" w:hAnsi="Verdana" w:cs="Calibri" w:cstheme="minorHAnsi"/>
          <w:sz w:val="24"/>
          <w:szCs w:val="24"/>
        </w:rPr>
      </w:pPr>
      <w:r>
        <w:rPr>
          <w:rFonts w:cs="Calibri" w:cstheme="minorHAnsi" w:ascii="Verdana" w:hAnsi="Verdana"/>
          <w:sz w:val="24"/>
          <w:szCs w:val="24"/>
        </w:rPr>
      </w:r>
      <w:r>
        <w:br w:type="page"/>
      </w:r>
    </w:p>
    <w:p>
      <w:pPr>
        <w:pStyle w:val="Normal"/>
        <w:spacing w:before="0" w:after="120"/>
        <w:ind w:hanging="0" w:start="0"/>
        <w:rPr>
          <w:rFonts w:ascii="Verdana" w:hAnsi="Verdana" w:cs="Calibri" w:cstheme="minorHAnsi"/>
          <w:color w:val="008013"/>
          <w:sz w:val="24"/>
          <w:szCs w:val="24"/>
        </w:rPr>
      </w:pPr>
      <w:r>
        <w:rPr>
          <w:rFonts w:cs="Calibri" w:ascii="Verdana" w:hAnsi="Verdana" w:cstheme="minorHAnsi"/>
          <w:color w:val="008013"/>
          <w:sz w:val="24"/>
          <w:szCs w:val="24"/>
        </w:rPr>
        <w:t>% Question 2</w:t>
      </w:r>
    </w:p>
    <w:p>
      <w:pPr>
        <w:pStyle w:val="Normal"/>
        <w:ind w:hanging="0" w:start="0" w:end="0"/>
        <w:rPr>
          <w:color w:val="008013"/>
        </w:rPr>
      </w:pPr>
      <w:r>
        <w:rPr>
          <w:color w:val="008013"/>
        </w:rPr>
        <w:t>% Define the transfer function</w:t>
      </w:r>
    </w:p>
    <w:p>
      <w:pPr>
        <w:pStyle w:val="Normal"/>
        <w:ind w:hanging="0" w:start="0" w:end="0"/>
        <w:rPr/>
      </w:pPr>
      <w:r>
        <w:rPr/>
        <w:t>numerator = 96.0985;</w:t>
      </w:r>
    </w:p>
    <w:p>
      <w:pPr>
        <w:pStyle w:val="Normal"/>
        <w:ind w:hanging="0" w:start="0" w:end="0"/>
        <w:rPr/>
      </w:pPr>
      <w:r>
        <w:rPr/>
        <w:t>denominator = [1, 7.027, 90.659];</w:t>
      </w:r>
    </w:p>
    <w:p>
      <w:pPr>
        <w:pStyle w:val="Normal"/>
        <w:ind w:hanging="0" w:start="0" w:end="0"/>
        <w:rPr/>
      </w:pPr>
      <w:r>
        <w:rPr/>
        <w:t>system = tf(numerator, denominator);</w:t>
      </w:r>
    </w:p>
    <w:p>
      <w:pPr>
        <w:pStyle w:val="Normal"/>
        <w:ind w:hanging="0" w:start="0" w:end="0"/>
        <w:rPr>
          <w:color w:val="008013"/>
        </w:rPr>
      </w:pPr>
      <w:r>
        <w:rPr>
          <w:color w:val="008013"/>
        </w:rPr>
        <w:t>% Mark steady-state value, peak time, rise time, and settling time</w:t>
      </w:r>
    </w:p>
    <w:p>
      <w:pPr>
        <w:pStyle w:val="Normal"/>
        <w:ind w:hanging="0" w:start="0" w:end="0"/>
        <w:rPr/>
      </w:pPr>
      <w:r>
        <w:rPr/>
        <w:t>steady_state_value = 1.06;</w:t>
      </w:r>
    </w:p>
    <w:p>
      <w:pPr>
        <w:pStyle w:val="Normal"/>
        <w:ind w:hanging="0" w:start="0" w:end="0"/>
        <w:rPr/>
      </w:pPr>
      <w:r>
        <w:rPr/>
        <w:t>peak_time = 0.355;</w:t>
      </w:r>
    </w:p>
    <w:p>
      <w:pPr>
        <w:pStyle w:val="Normal"/>
        <w:ind w:hanging="0" w:start="0" w:end="0"/>
        <w:rPr/>
      </w:pPr>
      <w:r>
        <w:rPr/>
        <w:t>rise_time = 0.15;</w:t>
      </w:r>
    </w:p>
    <w:p>
      <w:pPr>
        <w:pStyle w:val="Normal"/>
        <w:ind w:hanging="0" w:start="0" w:end="0"/>
        <w:rPr/>
      </w:pPr>
      <w:r>
        <w:rPr/>
        <w:t>settling_time = 1.13;</w:t>
      </w:r>
    </w:p>
    <w:p>
      <w:pPr>
        <w:pStyle w:val="Normal"/>
        <w:ind w:hanging="0" w:start="0" w:end="0"/>
        <w:rPr>
          <w:color w:val="008013"/>
        </w:rPr>
      </w:pPr>
      <w:r>
        <w:rPr>
          <w:color w:val="008013"/>
        </w:rPr>
        <w:t>% Plot the step response</w:t>
      </w:r>
    </w:p>
    <w:p>
      <w:pPr>
        <w:pStyle w:val="Normal"/>
        <w:ind w:hanging="0" w:start="0" w:end="0"/>
        <w:rPr/>
      </w:pPr>
      <w:r>
        <w:rPr/>
        <w:t>t = 0:0.001:2;</w:t>
      </w:r>
    </w:p>
    <w:p>
      <w:pPr>
        <w:pStyle w:val="Normal"/>
        <w:ind w:hanging="0" w:start="0" w:end="0"/>
        <w:rPr/>
      </w:pPr>
      <w:r>
        <w:rPr/>
        <w:t>[y, t] = step(system, t);</w:t>
      </w:r>
    </w:p>
    <w:p>
      <w:pPr>
        <w:pStyle w:val="Normal"/>
        <w:ind w:hanging="0" w:start="0" w:end="0"/>
        <w:rPr/>
      </w:pPr>
      <w:r>
        <w:rPr/>
        <w:t>figure;</w:t>
      </w:r>
    </w:p>
    <w:p>
      <w:pPr>
        <w:pStyle w:val="Normal"/>
        <w:ind w:hanging="0" w:start="0" w:end="0"/>
        <w:rPr/>
      </w:pPr>
      <w:r>
        <w:rPr/>
        <w:t xml:space="preserve">plot(t, y, </w:t>
      </w:r>
      <w:r>
        <w:rPr>
          <w:color w:val="A709F5"/>
        </w:rPr>
        <w:t>'b-'</w:t>
      </w:r>
      <w:r>
        <w:rPr/>
        <w:t xml:space="preserve">, </w:t>
      </w:r>
      <w:r>
        <w:rPr>
          <w:color w:val="A709F5"/>
        </w:rPr>
        <w:t>'MarkerSize'</w:t>
      </w:r>
      <w:r>
        <w:rPr/>
        <w:t xml:space="preserve">, 1, </w:t>
      </w:r>
      <w:r>
        <w:rPr>
          <w:color w:val="A709F5"/>
        </w:rPr>
        <w:t>'DisplayName'</w:t>
      </w:r>
      <w:r>
        <w:rPr/>
        <w:t xml:space="preserve">, </w:t>
      </w:r>
      <w:r>
        <w:rPr>
          <w:color w:val="A709F5"/>
        </w:rPr>
        <w:t>'Step Response'</w:t>
      </w:r>
      <w:r>
        <w:rPr/>
        <w:t>);</w:t>
      </w:r>
    </w:p>
    <w:p>
      <w:pPr>
        <w:pStyle w:val="Normal"/>
        <w:ind w:hanging="0" w:start="0" w:end="0"/>
        <w:rPr/>
      </w:pPr>
      <w:r>
        <w:rPr/>
        <w:t xml:space="preserve">hold </w:t>
      </w:r>
      <w:r>
        <w:rPr>
          <w:color w:val="A709F5"/>
        </w:rPr>
        <w:t>on</w:t>
      </w:r>
      <w:r>
        <w:rPr/>
        <w:t>;</w:t>
      </w:r>
    </w:p>
    <w:p>
      <w:pPr>
        <w:pStyle w:val="Normal"/>
        <w:ind w:hanging="0" w:start="0" w:end="0"/>
        <w:rPr>
          <w:color w:val="008013"/>
        </w:rPr>
      </w:pPr>
      <w:r>
        <w:rPr>
          <w:color w:val="008013"/>
        </w:rPr>
        <w:t>% Key point markers</w:t>
      </w:r>
    </w:p>
    <w:p>
      <w:pPr>
        <w:pStyle w:val="Normal"/>
        <w:ind w:hanging="0" w:start="0" w:end="0"/>
        <w:rPr/>
      </w:pPr>
      <w:r>
        <w:rPr/>
        <w:t xml:space="preserve">h_peak = plot(t(find(t &gt;= peak_time, 1)), y(find(t &gt;= peak_time, 1)), </w:t>
      </w:r>
      <w:r>
        <w:rPr>
          <w:color w:val="A709F5"/>
        </w:rPr>
        <w:t>'o'</w:t>
      </w:r>
      <w:r>
        <w:rPr/>
        <w:t xml:space="preserve">, </w:t>
      </w:r>
      <w:r>
        <w:rPr>
          <w:color w:val="A709F5"/>
        </w:rPr>
        <w:t>'MarkerFaceColor'</w:t>
      </w:r>
      <w:r>
        <w:rPr/>
        <w:t xml:space="preserve">, </w:t>
      </w:r>
      <w:r>
        <w:rPr>
          <w:color w:val="A709F5"/>
        </w:rPr>
        <w:t>'blue'</w:t>
      </w:r>
      <w:r>
        <w:rPr/>
        <w:t xml:space="preserve">, </w:t>
      </w:r>
      <w:r>
        <w:rPr>
          <w:color w:val="A709F5"/>
        </w:rPr>
        <w:t>'DisplayName'</w:t>
      </w:r>
      <w:r>
        <w:rPr/>
        <w:t xml:space="preserve">, </w:t>
      </w:r>
      <w:r>
        <w:rPr>
          <w:color w:val="A709F5"/>
        </w:rPr>
        <w:t>'Peak Time'</w:t>
      </w:r>
      <w:r>
        <w:rPr/>
        <w:t>);</w:t>
      </w:r>
    </w:p>
    <w:p>
      <w:pPr>
        <w:pStyle w:val="Normal"/>
        <w:ind w:hanging="0" w:start="0" w:end="0"/>
        <w:rPr/>
      </w:pPr>
      <w:r>
        <w:rPr/>
        <w:t xml:space="preserve">h_rise = plot(t(find(t &gt;= rise_time, 1)), y(find(t &gt;= rise_time, 1)), </w:t>
      </w:r>
      <w:r>
        <w:rPr>
          <w:color w:val="A709F5"/>
        </w:rPr>
        <w:t>'o'</w:t>
      </w:r>
      <w:r>
        <w:rPr/>
        <w:t xml:space="preserve">, </w:t>
      </w:r>
      <w:r>
        <w:rPr>
          <w:color w:val="A709F5"/>
        </w:rPr>
        <w:t>'MarkerFaceColor'</w:t>
      </w:r>
      <w:r>
        <w:rPr/>
        <w:t xml:space="preserve">, </w:t>
      </w:r>
      <w:r>
        <w:rPr>
          <w:color w:val="A709F5"/>
        </w:rPr>
        <w:t>'magenta'</w:t>
      </w:r>
      <w:r>
        <w:rPr/>
        <w:t xml:space="preserve">, </w:t>
      </w:r>
      <w:r>
        <w:rPr>
          <w:color w:val="A709F5"/>
        </w:rPr>
        <w:t>'DisplayName'</w:t>
      </w:r>
      <w:r>
        <w:rPr/>
        <w:t xml:space="preserve">, </w:t>
      </w:r>
      <w:r>
        <w:rPr>
          <w:color w:val="A709F5"/>
        </w:rPr>
        <w:t>'Rise Time'</w:t>
      </w:r>
      <w:r>
        <w:rPr/>
        <w:t>);</w:t>
      </w:r>
    </w:p>
    <w:p>
      <w:pPr>
        <w:pStyle w:val="Normal"/>
        <w:ind w:hanging="0" w:start="0" w:end="0"/>
        <w:rPr/>
      </w:pPr>
      <w:r>
        <w:rPr/>
        <w:t xml:space="preserve">h_settle = plot(t(find(t &gt;= settling_time, 1)), y(find(t &gt;= settling_time, 1)), </w:t>
      </w:r>
      <w:r>
        <w:rPr>
          <w:color w:val="A709F5"/>
        </w:rPr>
        <w:t>'o'</w:t>
      </w:r>
      <w:r>
        <w:rPr/>
        <w:t>,</w:t>
      </w:r>
      <w:r>
        <w:rPr>
          <w:color w:val="A709F5"/>
        </w:rPr>
        <w:t>'MarkerFaceColor'</w:t>
      </w:r>
      <w:r>
        <w:rPr/>
        <w:t xml:space="preserve">, </w:t>
      </w:r>
      <w:r>
        <w:rPr>
          <w:color w:val="A709F5"/>
        </w:rPr>
        <w:t>'red'</w:t>
      </w:r>
      <w:r>
        <w:rPr/>
        <w:t xml:space="preserve">, </w:t>
      </w:r>
      <w:r>
        <w:rPr>
          <w:color w:val="A709F5"/>
        </w:rPr>
        <w:t>'DisplayName'</w:t>
      </w:r>
      <w:r>
        <w:rPr/>
        <w:t xml:space="preserve">, </w:t>
      </w:r>
      <w:r>
        <w:rPr>
          <w:color w:val="A709F5"/>
        </w:rPr>
        <w:t>'Settling Time'</w:t>
      </w:r>
      <w:r>
        <w:rPr/>
        <w:t>);</w:t>
      </w:r>
    </w:p>
    <w:p>
      <w:pPr>
        <w:pStyle w:val="Normal"/>
        <w:ind w:hanging="0" w:start="0" w:end="0"/>
        <w:rPr>
          <w:color w:val="008013"/>
        </w:rPr>
      </w:pPr>
      <w:r>
        <w:rPr>
          <w:color w:val="008013"/>
        </w:rPr>
        <w:t>% Green dashed line at steady-state value</w:t>
      </w:r>
    </w:p>
    <w:p>
      <w:pPr>
        <w:pStyle w:val="Normal"/>
        <w:ind w:hanging="0" w:start="0" w:end="0"/>
        <w:rPr/>
      </w:pPr>
      <w:r>
        <w:rPr/>
        <w:t xml:space="preserve">h1 = plot([0 max(t)], [steady_state_value steady_state_value], </w:t>
      </w:r>
      <w:r>
        <w:rPr>
          <w:color w:val="A709F5"/>
        </w:rPr>
        <w:t>'g--'</w:t>
      </w:r>
      <w:r>
        <w:rPr/>
        <w:t xml:space="preserve">, </w:t>
      </w:r>
      <w:r>
        <w:rPr>
          <w:color w:val="A709F5"/>
        </w:rPr>
        <w:t>'LineWidth'</w:t>
      </w:r>
      <w:r>
        <w:rPr/>
        <w:t>, 1);</w:t>
      </w:r>
    </w:p>
    <w:p>
      <w:pPr>
        <w:pStyle w:val="Normal"/>
        <w:ind w:hanging="0" w:start="0" w:end="0"/>
        <w:rPr>
          <w:color w:val="008013"/>
        </w:rPr>
      </w:pPr>
      <w:r>
        <w:rPr>
          <w:color w:val="008013"/>
        </w:rPr>
        <w:t>% Green steady-state marker</w:t>
      </w:r>
    </w:p>
    <w:p>
      <w:pPr>
        <w:pStyle w:val="Normal"/>
        <w:ind w:hanging="0" w:start="0" w:end="0"/>
        <w:rPr/>
      </w:pPr>
      <w:r>
        <w:rPr/>
        <w:t xml:space="preserve">h2 = plot(t(end), steady_state_value, </w:t>
      </w:r>
      <w:r>
        <w:rPr>
          <w:color w:val="A709F5"/>
        </w:rPr>
        <w:t>'go'</w:t>
      </w:r>
      <w:r>
        <w:rPr/>
        <w:t xml:space="preserve">, </w:t>
      </w:r>
      <w:r>
        <w:rPr>
          <w:color w:val="A709F5"/>
        </w:rPr>
        <w:t>'MarkerFaceColor'</w:t>
      </w:r>
      <w:r>
        <w:rPr/>
        <w:t xml:space="preserve">, </w:t>
      </w:r>
      <w:r>
        <w:rPr>
          <w:color w:val="A709F5"/>
        </w:rPr>
        <w:t>'green'</w:t>
      </w:r>
      <w:r>
        <w:rPr/>
        <w:t>);</w:t>
      </w:r>
    </w:p>
    <w:p>
      <w:pPr>
        <w:pStyle w:val="Normal"/>
        <w:ind w:hanging="0" w:start="0" w:end="0"/>
        <w:rPr>
          <w:color w:val="008013"/>
        </w:rPr>
      </w:pPr>
      <w:r>
        <w:rPr>
          <w:color w:val="008013"/>
        </w:rPr>
        <w:t>% --- Combine steady-state line + marker into ONE legend entry ---</w:t>
      </w:r>
    </w:p>
    <w:p>
      <w:pPr>
        <w:pStyle w:val="Normal"/>
        <w:ind w:hanging="0" w:start="0" w:end="0"/>
        <w:rPr/>
      </w:pPr>
      <w:r>
        <w:rPr/>
        <w:t>h_ss = [h1 h2];</w:t>
      </w:r>
    </w:p>
    <w:p>
      <w:pPr>
        <w:pStyle w:val="Normal"/>
        <w:ind w:hanging="0" w:start="0" w:end="0"/>
        <w:rPr>
          <w:color w:val="008013"/>
        </w:rPr>
      </w:pPr>
      <w:r>
        <w:rPr>
          <w:color w:val="008013"/>
        </w:rPr>
        <w:t>% Labels</w:t>
      </w:r>
    </w:p>
    <w:p>
      <w:pPr>
        <w:pStyle w:val="Normal"/>
        <w:ind w:hanging="0" w:start="0" w:end="0"/>
        <w:rPr/>
      </w:pPr>
      <w:r>
        <w:rPr/>
        <w:t>title(</w:t>
      </w:r>
      <w:r>
        <w:rPr>
          <w:color w:val="A709F5"/>
        </w:rPr>
        <w:t>'Step Response of the Second-Order System'</w:t>
      </w:r>
      <w:r>
        <w:rPr/>
        <w:t>); xlabel(</w:t>
      </w:r>
      <w:r>
        <w:rPr>
          <w:color w:val="A709F5"/>
        </w:rPr>
        <w:t>'Time (seconds)'</w:t>
      </w:r>
      <w:r>
        <w:rPr/>
        <w:t>); ylabel(</w:t>
      </w:r>
      <w:r>
        <w:rPr>
          <w:color w:val="A709F5"/>
        </w:rPr>
        <w:t>'Response'</w:t>
      </w:r>
      <w:r>
        <w:rPr/>
        <w:t>);</w:t>
      </w:r>
    </w:p>
    <w:p>
      <w:pPr>
        <w:pStyle w:val="Normal"/>
        <w:ind w:hanging="0" w:start="0" w:end="0"/>
        <w:rPr>
          <w:color w:val="008013"/>
        </w:rPr>
      </w:pPr>
      <w:r>
        <w:rPr>
          <w:color w:val="008013"/>
        </w:rPr>
        <w:t>% Final legend call (clean)</w:t>
      </w:r>
    </w:p>
    <w:p>
      <w:pPr>
        <w:pStyle w:val="Normal"/>
        <w:ind w:hanging="0" w:start="0" w:end="0"/>
        <w:rPr/>
      </w:pPr>
      <w:r>
        <w:rPr/>
        <w:t>legend([h_peak h_rise h_settle h_ss], {</w:t>
      </w:r>
      <w:r>
        <w:rPr>
          <w:color w:val="A709F5"/>
        </w:rPr>
        <w:t>'Peak Time'</w:t>
      </w:r>
      <w:r>
        <w:rPr/>
        <w:t xml:space="preserve">, </w:t>
      </w:r>
      <w:r>
        <w:rPr>
          <w:color w:val="A709F5"/>
        </w:rPr>
        <w:t>'Rise Time'</w:t>
      </w:r>
      <w:r>
        <w:rPr/>
        <w:t xml:space="preserve">, </w:t>
      </w:r>
      <w:r>
        <w:rPr>
          <w:color w:val="A709F5"/>
        </w:rPr>
        <w:t>'Settling Time'</w:t>
      </w:r>
      <w:r>
        <w:rPr/>
        <w:t xml:space="preserve">, </w:t>
      </w:r>
      <w:r>
        <w:rPr>
          <w:color w:val="A709F5"/>
        </w:rPr>
        <w:t>'Steady-State Value'</w:t>
      </w:r>
      <w:r>
        <w:rPr/>
        <w:t>});</w:t>
      </w:r>
    </w:p>
    <w:p>
      <w:pPr>
        <w:pStyle w:val="ListParagraph"/>
        <w:spacing w:before="0" w:after="120"/>
        <w:ind w:hanging="0" w:start="0"/>
        <w:rPr>
          <w:rFonts w:ascii="Verdana" w:hAnsi="Verdana" w:cs="Calibri" w:cstheme="minorHAnsi"/>
          <w:sz w:val="24"/>
          <w:szCs w:val="24"/>
        </w:rPr>
      </w:pPr>
      <w:r>
        <w:rPr>
          <w:rFonts w:cs="Calibri" w:cstheme="minorHAnsi" w:ascii="Verdana" w:hAnsi="Verdana"/>
          <w:sz w:val="24"/>
          <w:szCs w:val="24"/>
        </w:rPr>
      </w:r>
    </w:p>
    <w:sectPr>
      <w:headerReference w:type="even" r:id="rId46"/>
      <w:headerReference w:type="default" r:id="rId47"/>
      <w:headerReference w:type="first" r:id="rId48"/>
      <w:footerReference w:type="even" r:id="rId49"/>
      <w:footerReference w:type="default" r:id="rId50"/>
      <w:footerReference w:type="first" r:id="rId51"/>
      <w:type w:val="nextPage"/>
      <w:pgSz w:w="12240" w:h="15840"/>
      <w:pgMar w:left="720" w:right="810" w:gutter="0" w:header="720" w:top="900" w:footer="636" w:bottom="9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Verdana">
    <w:charset w:val="01"/>
    <w:family w:val="swiss"/>
    <w:pitch w:val="default"/>
  </w:font>
  <w:font w:name="OpenSymbol">
    <w:altName w:val="Arial Unicode MS"/>
    <w:charset w:val="01"/>
    <w:family w:val="swiss"/>
    <w:pitch w:val="default"/>
  </w:font>
  <w:font w:name="Liberation Sans">
    <w:altName w:val="Arial"/>
    <w:charset w:val="01"/>
    <w:family w:val="swiss"/>
    <w:pitch w:val="default"/>
  </w:font>
  <w:font w:name="Times New Roman">
    <w:charset w:val="01"/>
    <w:family w:val="roman"/>
    <w:pitch w:val="default"/>
  </w:font>
  <w:font w:name="Arial">
    <w:charset w:val="01"/>
    <w:family w:val="swiss"/>
    <w:pitch w:val="default"/>
  </w:font>
  <w:font w:name="Courier New">
    <w:charset w:val="01"/>
    <w:family w:val="swiss"/>
    <w:pitch w:val="default"/>
  </w:font>
  <w:font w:name="Cambria Math">
    <w:charset w:val="01"/>
    <w:family w:val="roman"/>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3338281"/>
    </w:sdtPr>
    <w:sdtContent>
      <w:p>
        <w:pPr>
          <w:pStyle w:val="Footer"/>
          <w:pBdr>
            <w:top w:val="single" w:sz="4" w:space="1" w:color="000000"/>
          </w:pBdr>
          <w:rPr>
            <w:rFonts w:ascii="Verdana" w:hAnsi="Verdana" w:cs="Arial"/>
            <w:i/>
            <w:i/>
            <w:sz w:val="16"/>
            <w:szCs w:val="16"/>
          </w:rPr>
        </w:pPr>
        <w:r>
          <w:rPr>
            <w:rFonts w:cs="Arial" w:ascii="Verdana" w:hAnsi="Verdana"/>
            <w:i/>
            <w:sz w:val="16"/>
            <w:szCs w:val="16"/>
          </w:rPr>
          <w:tab/>
          <w:tab/>
        </w:r>
      </w:p>
      <w:p>
        <w:pPr>
          <w:pStyle w:val="Footer"/>
          <w:jc w:val="center"/>
          <w:rPr/>
        </w:pPr>
        <w:r>
          <w:rPr/>
          <w:fldChar w:fldCharType="begin"/>
        </w:r>
        <w:r>
          <w:rPr/>
          <w:instrText xml:space="preserve"> PAGE </w:instrText>
        </w:r>
        <w:r>
          <w:rPr/>
          <w:fldChar w:fldCharType="separate"/>
        </w:r>
        <w:r>
          <w:rPr/>
          <w:t>23</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9360"/>
        <w:tab w:val="center" w:pos="4680" w:leader="none"/>
        <w:tab w:val="right" w:pos="10620" w:leader="none"/>
      </w:tabs>
      <w:rPr>
        <w:rFonts w:ascii="Verdana" w:hAnsi="Verdana" w:cs="Arial"/>
        <w:b/>
        <w:bCs/>
        <w:i/>
        <w:i/>
        <w:sz w:val="18"/>
        <w:szCs w:val="18"/>
      </w:rPr>
    </w:pPr>
    <w:r>
      <w:rPr>
        <w:rFonts w:cs="Arial" w:ascii="Verdana" w:hAnsi="Verdana"/>
        <w:b/>
        <w:bCs/>
        <w:i/>
        <w:sz w:val="18"/>
        <w:szCs w:val="18"/>
      </w:rPr>
      <w:t xml:space="preserve">MENG3020- System Modeling &amp; Simulation </w:t>
      <w:tab/>
      <w:t xml:space="preserve">                                                Lab 6: Time Response Analysis </w:t>
    </w:r>
  </w:p>
  <w:p>
    <w:pPr>
      <w:pStyle w:val="Header"/>
      <w:pBdr>
        <w:bottom w:val="single" w:sz="4" w:space="1" w:color="000000"/>
      </w:pBdr>
      <w:rPr>
        <w:sz w:val="12"/>
        <w:szCs w:val="12"/>
      </w:rPr>
    </w:pPr>
    <w:r>
      <w:rPr>
        <w:sz w:val="12"/>
        <w:szCs w:val="12"/>
      </w:rPr>
    </w:r>
  </w:p>
  <w:p>
    <w:pPr>
      <w:pStyle w:val="Header"/>
      <w:rPr>
        <w:sz w:val="12"/>
        <w:szCs w:val="12"/>
      </w:rPr>
    </w:pPr>
    <w:r>
      <w:rPr>
        <w:sz w:val="12"/>
        <w:szCs w:val="1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
    <w:lvl w:ilvl="0">
      <w:start w:val="1"/>
      <w:numFmt w:val="bullet"/>
      <w:lvlText w:val=""/>
      <w:lvlJc w:val="start"/>
      <w:pPr>
        <w:tabs>
          <w:tab w:val="num" w:pos="720"/>
        </w:tabs>
        <w:ind w:start="720" w:hanging="720"/>
      </w:pPr>
      <w:rPr>
        <w:rFonts w:ascii="Symbol" w:hAnsi="Symbol" w:cs="Symbol" w:hint="default"/>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4">
    <w:lvl w:ilvl="0">
      <w:start w:val="1"/>
      <w:numFmt w:val="lowerLetter"/>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8">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9">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10">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1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1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13">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14">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15">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16">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17">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18">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19">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0">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3">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4">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5">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6">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7">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8">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9">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0">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3">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4">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5">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6">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7">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8">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9">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40">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4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4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43">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7"/>
    <w:lvlOverride w:ilvl="0">
      <w:startOverride w:val="1"/>
    </w:lvlOverride>
  </w:num>
  <w:num w:numId="45">
    <w:abstractNumId w:val="7"/>
  </w:num>
  <w:num w:numId="46">
    <w:abstractNumId w:val="7"/>
  </w:num>
  <w:num w:numId="47">
    <w:abstractNumId w:val="7"/>
    <w:lvlOverride w:ilvl="0">
      <w:startOverride w:val="1"/>
    </w:lvlOverride>
    <w:lvlOverride w:ilvl="1">
      <w:startOverride w:val="1"/>
    </w:lvlOverride>
  </w:num>
  <w:num w:numId="48">
    <w:abstractNumId w:val="7"/>
  </w:num>
  <w:num w:numId="49">
    <w:abstractNumId w:val="7"/>
  </w:num>
  <w:num w:numId="50">
    <w:abstractNumId w:val="7"/>
  </w:num>
  <w:num w:numId="51">
    <w:abstractNumId w:val="7"/>
    <w:lvlOverride w:ilvl="0">
      <w:startOverride w:val="1"/>
    </w:lvlOverride>
  </w:num>
  <w:num w:numId="52">
    <w:abstractNumId w:val="7"/>
  </w:num>
  <w:num w:numId="53">
    <w:abstractNumId w:val="7"/>
  </w:num>
  <w:num w:numId="54">
    <w:abstractNumId w:val="7"/>
  </w:num>
  <w:num w:numId="55">
    <w:abstractNumId w:val="7"/>
  </w:num>
  <w:num w:numId="56">
    <w:abstractNumId w:val="7"/>
  </w:num>
  <w:num w:numId="57">
    <w:abstractNumId w:val="7"/>
  </w:num>
  <w:num w:numId="58">
    <w:abstractNumId w:val="7"/>
  </w:num>
  <w:num w:numId="59">
    <w:abstractNumId w:val="7"/>
  </w:num>
  <w:num w:numId="60">
    <w:abstractNumId w:val="7"/>
  </w:num>
  <w:num w:numId="61">
    <w:abstractNumId w:val="7"/>
  </w:num>
  <w:num w:numId="62">
    <w:abstractNumId w:val="7"/>
  </w:num>
  <w:num w:numId="63">
    <w:abstractNumId w:val="7"/>
  </w:num>
  <w:num w:numId="64">
    <w:abstractNumId w:val="7"/>
  </w:num>
  <w:num w:numId="65">
    <w:abstractNumId w:val="7"/>
  </w:num>
  <w:num w:numId="66">
    <w:abstractNumId w:val="7"/>
  </w:num>
  <w:num w:numId="67">
    <w:abstractNumId w:val="7"/>
  </w:num>
  <w:num w:numId="68">
    <w:abstractNumId w:val="7"/>
  </w:num>
  <w:num w:numId="69">
    <w:abstractNumId w:val="7"/>
  </w:num>
  <w:num w:numId="70">
    <w:abstractNumId w:val="7"/>
  </w:num>
  <w:num w:numId="71">
    <w:abstractNumId w:val="7"/>
  </w:num>
  <w:num w:numId="72">
    <w:abstractNumId w:val="7"/>
  </w:num>
  <w:num w:numId="73">
    <w:abstractNumId w:val="7"/>
  </w:num>
  <w:num w:numId="74">
    <w:abstractNumId w:val="7"/>
  </w:num>
  <w:num w:numId="75">
    <w:abstractNumId w:val="7"/>
  </w:num>
  <w:num w:numId="76">
    <w:abstractNumId w:val="7"/>
  </w:num>
  <w:num w:numId="77">
    <w:abstractNumId w:val="7"/>
  </w:num>
  <w:num w:numId="78">
    <w:abstractNumId w:val="7"/>
  </w:num>
  <w:num w:numId="79">
    <w:abstractNumId w:val="7"/>
  </w:num>
  <w:num w:numId="80">
    <w:abstractNumId w:val="7"/>
  </w:num>
  <w:num w:numId="81">
    <w:abstractNumId w:val="7"/>
    <w:lvlOverride w:ilvl="0">
      <w:startOverride w:val="1"/>
    </w:lvlOverride>
  </w:num>
  <w:num w:numId="82">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f62da"/>
    <w:rPr/>
  </w:style>
  <w:style w:type="character" w:styleId="FooterChar" w:customStyle="1">
    <w:name w:val="Footer Char"/>
    <w:basedOn w:val="DefaultParagraphFont"/>
    <w:link w:val="Footer"/>
    <w:uiPriority w:val="99"/>
    <w:qFormat/>
    <w:rsid w:val="00ef62da"/>
    <w:rPr/>
  </w:style>
  <w:style w:type="character" w:styleId="PageNumber">
    <w:name w:val="page number"/>
    <w:basedOn w:val="DefaultParagraphFont"/>
    <w:rsid w:val="00ef62da"/>
    <w:rPr/>
  </w:style>
  <w:style w:type="character" w:styleId="Hyperlink">
    <w:name w:val="Hyperlink"/>
    <w:basedOn w:val="DefaultParagraphFont"/>
    <w:uiPriority w:val="99"/>
    <w:unhideWhenUsed/>
    <w:rsid w:val="00c80b99"/>
    <w:rPr>
      <w:rFonts w:ascii="Verdana" w:hAnsi="Verdana"/>
      <w:b w:val="false"/>
      <w:bCs w:val="false"/>
      <w:color w:val="0E2289"/>
      <w:sz w:val="17"/>
      <w:szCs w:val="17"/>
      <w:u w:val="single"/>
    </w:rPr>
  </w:style>
  <w:style w:type="character" w:styleId="PlaceholderText">
    <w:name w:val="Placeholder Text"/>
    <w:basedOn w:val="DefaultParagraphFont"/>
    <w:uiPriority w:val="99"/>
    <w:semiHidden/>
    <w:qFormat/>
    <w:rsid w:val="005a2e29"/>
    <w:rPr>
      <w:color w:val="808080"/>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HeaderandFooter">
    <w:name w:val="Header and Footer"/>
    <w:basedOn w:val="Normal"/>
    <w:qFormat/>
    <w:pPr/>
    <w:rPr/>
  </w:style>
  <w:style w:type="paragraph" w:styleId="Header">
    <w:name w:val="header"/>
    <w:basedOn w:val="Normal"/>
    <w:link w:val="HeaderChar"/>
    <w:uiPriority w:val="99"/>
    <w:unhideWhenUsed/>
    <w:rsid w:val="00ef62da"/>
    <w:pPr>
      <w:tabs>
        <w:tab w:val="clear" w:pos="720"/>
        <w:tab w:val="center" w:pos="4680" w:leader="none"/>
        <w:tab w:val="right" w:pos="9360" w:leader="none"/>
      </w:tabs>
    </w:pPr>
    <w:rPr/>
  </w:style>
  <w:style w:type="paragraph" w:styleId="Footer">
    <w:name w:val="footer"/>
    <w:basedOn w:val="Normal"/>
    <w:link w:val="FooterChar"/>
    <w:unhideWhenUsed/>
    <w:rsid w:val="00ef62da"/>
    <w:pPr>
      <w:tabs>
        <w:tab w:val="clear" w:pos="720"/>
        <w:tab w:val="center" w:pos="4680" w:leader="none"/>
        <w:tab w:val="right" w:pos="9360" w:leader="none"/>
      </w:tabs>
    </w:pPr>
    <w:rPr/>
  </w:style>
  <w:style w:type="paragraph" w:styleId="ListParagraph">
    <w:name w:val="List Paragraph"/>
    <w:basedOn w:val="Normal"/>
    <w:uiPriority w:val="34"/>
    <w:qFormat/>
    <w:rsid w:val="00ed2a75"/>
    <w:pPr>
      <w:ind w:start="720"/>
      <w:jc w:val="start"/>
    </w:pPr>
    <w:rPr>
      <w:rFonts w:eastAsia="Times New Roman" w:cs="Times New Roman"/>
      <w:sz w:val="24"/>
      <w:szCs w:val="24"/>
      <w:lang w:val="en-CA" w:eastAsia="en-CA"/>
    </w:rPr>
  </w:style>
  <w:style w:type="paragraph" w:styleId="NormalWeb">
    <w:name w:val="Normal (Web)"/>
    <w:basedOn w:val="Normal"/>
    <w:uiPriority w:val="99"/>
    <w:unhideWhenUsed/>
    <w:qFormat/>
    <w:rsid w:val="00123827"/>
    <w:pPr>
      <w:spacing w:beforeAutospacing="1" w:afterAutospacing="1"/>
      <w:jc w:val="start"/>
    </w:pPr>
    <w:rPr>
      <w:rFonts w:ascii="Times New Roman" w:hAnsi="Times New Roman" w:eastAsia="Times New Roman" w:cs="Times New Roman"/>
      <w:sz w:val="24"/>
      <w:szCs w:val="24"/>
      <w:lang w:val="en-CA" w:eastAsia="en-CA"/>
    </w:rPr>
  </w:style>
  <w:style w:type="paragraph" w:styleId="Default" w:customStyle="1">
    <w:name w:val="Default"/>
    <w:qFormat/>
    <w:rsid w:val="00131f39"/>
    <w:pPr>
      <w:widowControl/>
      <w:suppressAutoHyphens w:val="true"/>
      <w:bidi w:val="0"/>
      <w:spacing w:before="0" w:after="0"/>
      <w:jc w:val="start"/>
    </w:pPr>
    <w:rPr>
      <w:rFonts w:ascii="Arial" w:hAnsi="Arial" w:eastAsia="Calibri" w:cs="Arial"/>
      <w:color w:val="000000"/>
      <w:kern w:val="0"/>
      <w:sz w:val="24"/>
      <w:szCs w:val="24"/>
      <w:lang w:val="en-US" w:eastAsia="en-US" w:bidi="ar-SA"/>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530a7"/>
    <w:pPr>
      <w:spacing w:after="0"/>
      <w:jc w:val="left"/>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cademic-regulations.humber.ca/2021-2022/17.0-ACADEMIC-MISCONDUC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emf"/><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6.png"/><Relationship Id="rId11" Type="http://schemas.openxmlformats.org/officeDocument/2006/relationships/image" Target="media/image7.emf"/><Relationship Id="rId12" Type="http://schemas.openxmlformats.org/officeDocument/2006/relationships/image" Target="media/image8.png"/><Relationship Id="rId13" Type="http://schemas.openxmlformats.org/officeDocument/2006/relationships/image" Target="media/image9.emf"/><Relationship Id="rId14" Type="http://schemas.openxmlformats.org/officeDocument/2006/relationships/image" Target="media/image10.emf"/><Relationship Id="rId15" Type="http://schemas.openxmlformats.org/officeDocument/2006/relationships/image" Target="media/image11.emf"/><Relationship Id="rId16" Type="http://schemas.openxmlformats.org/officeDocument/2006/relationships/image" Target="media/image12.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header" Target="header1.xml"/><Relationship Id="rId47" Type="http://schemas.openxmlformats.org/officeDocument/2006/relationships/header" Target="header2.xml"/><Relationship Id="rId48" Type="http://schemas.openxmlformats.org/officeDocument/2006/relationships/header" Target="header3.xml"/><Relationship Id="rId49" Type="http://schemas.openxmlformats.org/officeDocument/2006/relationships/footer" Target="footer1.xml"/><Relationship Id="rId50" Type="http://schemas.openxmlformats.org/officeDocument/2006/relationships/footer" Target="footer2.xml"/><Relationship Id="rId51" Type="http://schemas.openxmlformats.org/officeDocument/2006/relationships/footer" Target="footer3.xml"/><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Relationship Id="rId5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2FC98-5485-4A23-A343-55578691E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5840</TotalTime>
  <Application>LibreOffice/25.8.2.2$Windows_X86_64 LibreOffice_project/d401f2107ccab8f924a8e2df40f573aab7605b6f</Application>
  <AppVersion>15.0000</AppVersion>
  <DocSecurity>8</DocSecurity>
  <Pages>23</Pages>
  <Words>3062</Words>
  <Characters>15819</Characters>
  <CharactersWithSpaces>19032</CharactersWithSpaces>
  <Paragraphs>458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2023-09-03T09:59:00Z</dcterms:created>
  <dc:creator>Saba Sedghizadeh</dc:creator>
  <dc:description/>
  <dc:language>en-CA</dc:language>
  <cp:lastModifiedBy/>
  <cp:lastPrinted>2024-11-11T19:43:00Z</cp:lastPrinted>
  <dcterms:modified xsi:type="dcterms:W3CDTF">2025-11-18T02:56:12Z</dcterms:modified>
  <cp:revision>2446</cp:revision>
  <dc:subject/>
  <dc:title/>
</cp:coreProperties>
</file>

<file path=docProps/custom.xml><?xml version="1.0" encoding="utf-8"?>
<Properties xmlns="http://schemas.openxmlformats.org/officeDocument/2006/custom-properties" xmlns:vt="http://schemas.openxmlformats.org/officeDocument/2006/docPropsVTypes"/>
</file>