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Python Section</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Final Project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batch renaming system for Windows has always been poor, I don’t know about for Mac.</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For this project, code a console application in Python. The app will ask the user to input a directory. The app will take this directory, and somehow, perhaps using a User-chosen keyword, rename all of the files in this directory. The files must be renamed, not deleted, and must still function. The console will then prompt the User that the files have been converted and where to find them.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You can use stack overflow or other online resources in order to create this code.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code must function correctly to pass the Python portion of this class.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