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jc w:val="center"/>
      </w:pPr>
      <w:r>
        <w:rPr>
          <w:rFonts w:ascii="Aptos Display" w:hAnsi="Aptos Display"/>
          <w:b/>
          <w:color w:val="193142"/>
          <w:sz w:val="60"/>
        </w:rPr>
        <w:t>AI PROMPTING PLAYBOOK</w:t>
      </w:r>
    </w:p>
    <w:p>
      <w:pPr>
        <w:spacing w:after="360"/>
        <w:jc w:val="center"/>
      </w:pPr>
      <w:r>
        <w:rPr>
          <w:color w:val="4B5E6A"/>
          <w:sz w:val="26"/>
        </w:rPr>
        <w:t>How to choose between ordinary prompts, structured prompts, diffusion prompts, system prompts, policy protocols, and meta-diffusion</w:t>
      </w:r>
    </w:p>
    <w:p>
      <w:pPr>
        <w:spacing w:before="280"/>
        <w:jc w:val="center"/>
      </w:pPr>
      <w:r>
        <w:rPr>
          <w:i/>
          <w:sz w:val="23"/>
        </w:rPr>
        <w:t>A practical procedure for humans who build with AI</w:t>
      </w:r>
    </w:p>
    <w:tbl>
      <w:tblPr>
        <w:tblW w:type="auto" w:w="0"/>
        <w:jc w:val="center"/>
        <w:tblLayout w:type="fixed"/>
        <w:tblLook w:firstColumn="1" w:firstRow="1" w:lastColumn="0" w:lastRow="0" w:noHBand="0" w:noVBand="1" w:val="04A0"/>
      </w:tblPr>
      <w:tblGrid>
        <w:gridCol w:w="9878"/>
      </w:tblGrid>
      <w:tr>
        <w:tc>
          <w:tcPr>
            <w:tcW w:type="dxa" w:w="9504"/>
            <w:shd w:fill="E7F0F5"/>
            <w:tcMar>
              <w:top w:w="150" w:type="dxa"/>
              <w:start w:w="180" w:type="dxa"/>
              <w:bottom w:w="150" w:type="dxa"/>
              <w:end w:w="180" w:type="dxa"/>
            </w:tcMar>
          </w:tcPr>
          <w:p>
            <w:pPr>
              <w:spacing w:after="80"/>
            </w:pPr>
            <w:r>
              <w:rPr>
                <w:b/>
                <w:color w:val="22445E"/>
                <w:sz w:val="22"/>
              </w:rPr>
              <w:t>Core idea</w:t>
            </w:r>
          </w:p>
          <w:p>
            <w:pPr>
              <w:spacing w:after="0"/>
            </w:pPr>
            <w:r>
              <w:t>Different prompting styles solve different classes of uncertainty. Do not use a more complicated prompt because it looks sophisticated; use the lightest structure that makes the task unambiguous, testable, and bounded.</w:t>
            </w:r>
          </w:p>
        </w:tc>
      </w:tr>
    </w:tbl>
    <w:p>
      <w:pPr>
        <w:spacing w:after="40"/>
      </w:pPr>
    </w:p>
    <w:p>
      <w:pPr>
        <w:spacing w:before="720"/>
        <w:jc w:val="center"/>
      </w:pPr>
      <w:r>
        <w:rPr>
          <w:color w:val="69737A"/>
          <w:sz w:val="18"/>
        </w:rPr>
        <w:t>Shareable working guide • September 2026</w:t>
      </w:r>
    </w:p>
    <w:p>
      <w:r>
        <w:br w:type="page"/>
      </w:r>
    </w:p>
    <w:p>
      <w:pPr>
        <w:pStyle w:val="Heading1"/>
      </w:pPr>
      <w:r>
        <w:t>1. Executive Summary</w:t>
      </w:r>
    </w:p>
    <w:p>
      <w:r>
        <w:t>The main lesson is simple: prompting works best when the prompt style matches the kind of uncertainty you are trying to remove. A routine task needs a direct prompt. A complicated but known task benefits from structure. A design problem where you know the required end-state but not the implementation path benefits from diffusion. Persistent agent behavior belongs in a system prompt. Rules about authority, permissions, transitions, and stopping belong in policy—and policy becomes much easier to audit when translated into a machine-readable protocol.</w:t>
      </w:r>
    </w:p>
    <w:tbl>
      <w:tblPr>
        <w:tblW w:type="auto" w:w="0"/>
        <w:jc w:val="center"/>
        <w:tblLayout w:type="fixed"/>
        <w:tblLook w:firstColumn="1" w:firstRow="1" w:lastColumn="0" w:lastRow="0" w:noHBand="0" w:noVBand="1" w:val="04A0"/>
      </w:tblPr>
      <w:tblGrid>
        <w:gridCol w:w="9878"/>
      </w:tblGrid>
      <w:tr>
        <w:tc>
          <w:tcPr>
            <w:tcW w:type="dxa" w:w="9504"/>
            <w:shd w:fill="EEF4F8"/>
            <w:tcMar>
              <w:top w:w="150" w:type="dxa"/>
              <w:start w:w="180" w:type="dxa"/>
              <w:bottom w:w="150" w:type="dxa"/>
              <w:end w:w="180" w:type="dxa"/>
            </w:tcMar>
          </w:tcPr>
          <w:p>
            <w:pPr>
              <w:spacing w:after="80"/>
            </w:pPr>
            <w:r>
              <w:rPr>
                <w:b/>
                <w:color w:val="22445E"/>
                <w:sz w:val="22"/>
              </w:rPr>
              <w:t>The governing principle</w:t>
            </w:r>
          </w:p>
          <w:p>
            <w:pPr>
              <w:spacing w:after="0"/>
            </w:pPr>
            <w:r>
              <w:t>Human-readable prose should explain intent. Machine-readable structure should make critical instructions explicit. Deterministic software should enforce hard boundaries. These are complementary layers, not substitutes for one another.</w:t>
            </w:r>
          </w:p>
        </w:tc>
      </w:tr>
    </w:tbl>
    <w:p>
      <w:pPr>
        <w:spacing w:after="40"/>
      </w:pPr>
    </w:p>
    <w:p>
      <w:pPr>
        <w:pStyle w:val="Heading2"/>
      </w:pPr>
      <w:r>
        <w:t>The prompting stack</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00"/>
            <w:shd w:fill="DCE8EF"/>
            <w:tcMar>
              <w:top w:w="100" w:type="dxa"/>
              <w:start w:w="120" w:type="dxa"/>
              <w:bottom w:w="100" w:type="dxa"/>
              <w:end w:w="120" w:type="dxa"/>
            </w:tcMar>
            <w:vAlign w:val="center"/>
          </w:tcPr>
          <w:p>
            <w:r>
              <w:rPr>
                <w:b/>
              </w:rPr>
              <w:t>Style</w:t>
            </w:r>
          </w:p>
        </w:tc>
        <w:tc>
          <w:tcPr>
            <w:tcW w:type="dxa" w:w="2880"/>
            <w:shd w:fill="DCE8EF"/>
            <w:tcMar>
              <w:top w:w="100" w:type="dxa"/>
              <w:start w:w="120" w:type="dxa"/>
              <w:bottom w:w="100" w:type="dxa"/>
              <w:end w:w="120" w:type="dxa"/>
            </w:tcMar>
            <w:vAlign w:val="center"/>
          </w:tcPr>
          <w:p>
            <w:r>
              <w:rPr>
                <w:b/>
              </w:rPr>
              <w:t>Use when</w:t>
            </w:r>
          </w:p>
        </w:tc>
        <w:tc>
          <w:tcPr>
            <w:tcW w:type="dxa" w:w="2520"/>
            <w:shd w:fill="DCE8EF"/>
            <w:tcMar>
              <w:top w:w="100" w:type="dxa"/>
              <w:start w:w="120" w:type="dxa"/>
              <w:bottom w:w="100" w:type="dxa"/>
              <w:end w:w="120" w:type="dxa"/>
            </w:tcMar>
            <w:vAlign w:val="center"/>
          </w:tcPr>
          <w:p>
            <w:r>
              <w:rPr>
                <w:b/>
              </w:rPr>
              <w:t>Primary job</w:t>
            </w:r>
          </w:p>
        </w:tc>
        <w:tc>
          <w:tcPr>
            <w:tcW w:type="dxa" w:w="2304"/>
            <w:shd w:fill="DCE8EF"/>
            <w:tcMar>
              <w:top w:w="100" w:type="dxa"/>
              <w:start w:w="120" w:type="dxa"/>
              <w:bottom w:w="100" w:type="dxa"/>
              <w:end w:w="120" w:type="dxa"/>
            </w:tcMar>
            <w:vAlign w:val="center"/>
          </w:tcPr>
          <w:p>
            <w:r>
              <w:rPr>
                <w:b/>
              </w:rPr>
              <w:t>Typical output</w:t>
            </w:r>
          </w:p>
        </w:tc>
      </w:tr>
      <w:tr>
        <w:tc>
          <w:tcPr>
            <w:tcW w:type="dxa" w:w="1800"/>
            <w:tcMar>
              <w:top w:w="100" w:type="dxa"/>
              <w:start w:w="120" w:type="dxa"/>
              <w:bottom w:w="100" w:type="dxa"/>
              <w:end w:w="120" w:type="dxa"/>
            </w:tcMar>
            <w:vAlign w:val="center"/>
          </w:tcPr>
          <w:p>
            <w:r>
              <w:t>Direct prompt</w:t>
            </w:r>
          </w:p>
        </w:tc>
        <w:tc>
          <w:tcPr>
            <w:tcW w:type="dxa" w:w="2880"/>
            <w:tcMar>
              <w:top w:w="100" w:type="dxa"/>
              <w:start w:w="120" w:type="dxa"/>
              <w:bottom w:w="100" w:type="dxa"/>
              <w:end w:w="120" w:type="dxa"/>
            </w:tcMar>
            <w:vAlign w:val="center"/>
          </w:tcPr>
          <w:p>
            <w:r>
              <w:t>The task is clear and bounded</w:t>
            </w:r>
          </w:p>
        </w:tc>
        <w:tc>
          <w:tcPr>
            <w:tcW w:type="dxa" w:w="2520"/>
            <w:tcMar>
              <w:top w:w="100" w:type="dxa"/>
              <w:start w:w="120" w:type="dxa"/>
              <w:bottom w:w="100" w:type="dxa"/>
              <w:end w:w="120" w:type="dxa"/>
            </w:tcMar>
            <w:vAlign w:val="center"/>
          </w:tcPr>
          <w:p>
            <w:r>
              <w:t>Request a result</w:t>
            </w:r>
          </w:p>
        </w:tc>
        <w:tc>
          <w:tcPr>
            <w:tcW w:type="dxa" w:w="2304"/>
            <w:tcMar>
              <w:top w:w="100" w:type="dxa"/>
              <w:start w:w="120" w:type="dxa"/>
              <w:bottom w:w="100" w:type="dxa"/>
              <w:end w:w="120" w:type="dxa"/>
            </w:tcMar>
            <w:vAlign w:val="center"/>
          </w:tcPr>
          <w:p>
            <w:r>
              <w:t>Answer, rewrite, calculation, small task</w:t>
            </w:r>
          </w:p>
        </w:tc>
      </w:tr>
      <w:tr>
        <w:tc>
          <w:tcPr>
            <w:tcW w:type="dxa" w:w="1800"/>
            <w:tcMar>
              <w:top w:w="100" w:type="dxa"/>
              <w:start w:w="120" w:type="dxa"/>
              <w:bottom w:w="100" w:type="dxa"/>
              <w:end w:w="120" w:type="dxa"/>
            </w:tcMar>
            <w:vAlign w:val="center"/>
          </w:tcPr>
          <w:p>
            <w:r>
              <w:t>Structured prompt</w:t>
            </w:r>
          </w:p>
        </w:tc>
        <w:tc>
          <w:tcPr>
            <w:tcW w:type="dxa" w:w="2880"/>
            <w:tcMar>
              <w:top w:w="100" w:type="dxa"/>
              <w:start w:w="120" w:type="dxa"/>
              <w:bottom w:w="100" w:type="dxa"/>
              <w:end w:w="120" w:type="dxa"/>
            </w:tcMar>
            <w:vAlign w:val="center"/>
          </w:tcPr>
          <w:p>
            <w:r>
              <w:t>The task is known but has several constraints</w:t>
            </w:r>
          </w:p>
        </w:tc>
        <w:tc>
          <w:tcPr>
            <w:tcW w:type="dxa" w:w="2520"/>
            <w:tcMar>
              <w:top w:w="100" w:type="dxa"/>
              <w:start w:w="120" w:type="dxa"/>
              <w:bottom w:w="100" w:type="dxa"/>
              <w:end w:w="120" w:type="dxa"/>
            </w:tcMar>
            <w:vAlign w:val="center"/>
          </w:tcPr>
          <w:p>
            <w:r>
              <w:t>Reduce omissions and ambiguity</w:t>
            </w:r>
          </w:p>
        </w:tc>
        <w:tc>
          <w:tcPr>
            <w:tcW w:type="dxa" w:w="2304"/>
            <w:tcMar>
              <w:top w:w="100" w:type="dxa"/>
              <w:start w:w="120" w:type="dxa"/>
              <w:bottom w:w="100" w:type="dxa"/>
              <w:end w:w="120" w:type="dxa"/>
            </w:tcMar>
            <w:vAlign w:val="center"/>
          </w:tcPr>
          <w:p>
            <w:r>
              <w:t>Complete bounded deliverable</w:t>
            </w:r>
          </w:p>
        </w:tc>
      </w:tr>
      <w:tr>
        <w:tc>
          <w:tcPr>
            <w:tcW w:type="dxa" w:w="1800"/>
            <w:tcMar>
              <w:top w:w="100" w:type="dxa"/>
              <w:start w:w="120" w:type="dxa"/>
              <w:bottom w:w="100" w:type="dxa"/>
              <w:end w:w="120" w:type="dxa"/>
            </w:tcMar>
            <w:vAlign w:val="center"/>
          </w:tcPr>
          <w:p>
            <w:r>
              <w:t>Diffusion prompt</w:t>
            </w:r>
          </w:p>
        </w:tc>
        <w:tc>
          <w:tcPr>
            <w:tcW w:type="dxa" w:w="2880"/>
            <w:tcMar>
              <w:top w:w="100" w:type="dxa"/>
              <w:start w:w="120" w:type="dxa"/>
              <w:bottom w:w="100" w:type="dxa"/>
              <w:end w:w="120" w:type="dxa"/>
            </w:tcMar>
            <w:vAlign w:val="center"/>
          </w:tcPr>
          <w:p>
            <w:r>
              <w:t>You know the target shape, not the best path</w:t>
            </w:r>
          </w:p>
        </w:tc>
        <w:tc>
          <w:tcPr>
            <w:tcW w:type="dxa" w:w="2520"/>
            <w:tcMar>
              <w:top w:w="100" w:type="dxa"/>
              <w:start w:w="120" w:type="dxa"/>
              <w:bottom w:w="100" w:type="dxa"/>
              <w:end w:w="120" w:type="dxa"/>
            </w:tcMar>
            <w:vAlign w:val="center"/>
          </w:tcPr>
          <w:p>
            <w:r>
              <w:t>Search and denoise candidate approaches</w:t>
            </w:r>
          </w:p>
        </w:tc>
        <w:tc>
          <w:tcPr>
            <w:tcW w:type="dxa" w:w="2304"/>
            <w:tcMar>
              <w:top w:w="100" w:type="dxa"/>
              <w:start w:w="120" w:type="dxa"/>
              <w:bottom w:w="100" w:type="dxa"/>
              <w:end w:w="120" w:type="dxa"/>
            </w:tcMar>
            <w:vAlign w:val="center"/>
          </w:tcPr>
          <w:p>
            <w:r>
              <w:t>Recommended architecture or smallest coherent delta</w:t>
            </w:r>
          </w:p>
        </w:tc>
      </w:tr>
      <w:tr>
        <w:tc>
          <w:tcPr>
            <w:tcW w:type="dxa" w:w="1800"/>
            <w:tcMar>
              <w:top w:w="100" w:type="dxa"/>
              <w:start w:w="120" w:type="dxa"/>
              <w:bottom w:w="100" w:type="dxa"/>
              <w:end w:w="120" w:type="dxa"/>
            </w:tcMar>
            <w:vAlign w:val="center"/>
          </w:tcPr>
          <w:p>
            <w:r>
              <w:t>Meta-diffusion</w:t>
            </w:r>
          </w:p>
        </w:tc>
        <w:tc>
          <w:tcPr>
            <w:tcW w:type="dxa" w:w="2880"/>
            <w:tcMar>
              <w:top w:w="100" w:type="dxa"/>
              <w:start w:w="120" w:type="dxa"/>
              <w:bottom w:w="100" w:type="dxa"/>
              <w:end w:w="120" w:type="dxa"/>
            </w:tcMar>
            <w:vAlign w:val="center"/>
          </w:tcPr>
          <w:p>
            <w:r>
              <w:t>You know the system has gaps but not which problems deserve diffusion</w:t>
            </w:r>
          </w:p>
        </w:tc>
        <w:tc>
          <w:tcPr>
            <w:tcW w:type="dxa" w:w="2520"/>
            <w:tcMar>
              <w:top w:w="100" w:type="dxa"/>
              <w:start w:w="120" w:type="dxa"/>
              <w:bottom w:w="100" w:type="dxa"/>
              <w:end w:w="120" w:type="dxa"/>
            </w:tcMar>
            <w:vAlign w:val="center"/>
          </w:tcPr>
          <w:p>
            <w:r>
              <w:t>Discover architectural questions</w:t>
            </w:r>
          </w:p>
        </w:tc>
        <w:tc>
          <w:tcPr>
            <w:tcW w:type="dxa" w:w="2304"/>
            <w:tcMar>
              <w:top w:w="100" w:type="dxa"/>
              <w:start w:w="120" w:type="dxa"/>
              <w:bottom w:w="100" w:type="dxa"/>
              <w:end w:w="120" w:type="dxa"/>
            </w:tcMar>
            <w:vAlign w:val="center"/>
          </w:tcPr>
          <w:p>
            <w:r>
              <w:t>Prioritized diffusion-prompt backlog</w:t>
            </w:r>
          </w:p>
        </w:tc>
      </w:tr>
      <w:tr>
        <w:tc>
          <w:tcPr>
            <w:tcW w:type="dxa" w:w="1800"/>
            <w:tcMar>
              <w:top w:w="100" w:type="dxa"/>
              <w:start w:w="120" w:type="dxa"/>
              <w:bottom w:w="100" w:type="dxa"/>
              <w:end w:w="120" w:type="dxa"/>
            </w:tcMar>
            <w:vAlign w:val="center"/>
          </w:tcPr>
          <w:p>
            <w:r>
              <w:t>System prompt</w:t>
            </w:r>
          </w:p>
        </w:tc>
        <w:tc>
          <w:tcPr>
            <w:tcW w:type="dxa" w:w="2880"/>
            <w:tcMar>
              <w:top w:w="100" w:type="dxa"/>
              <w:start w:w="120" w:type="dxa"/>
              <w:bottom w:w="100" w:type="dxa"/>
              <w:end w:w="120" w:type="dxa"/>
            </w:tcMar>
            <w:vAlign w:val="center"/>
          </w:tcPr>
          <w:p>
            <w:r>
              <w:t>Behavior must persist across many tasks</w:t>
            </w:r>
          </w:p>
        </w:tc>
        <w:tc>
          <w:tcPr>
            <w:tcW w:type="dxa" w:w="2520"/>
            <w:tcMar>
              <w:top w:w="100" w:type="dxa"/>
              <w:start w:w="120" w:type="dxa"/>
              <w:bottom w:w="100" w:type="dxa"/>
              <w:end w:w="120" w:type="dxa"/>
            </w:tcMar>
            <w:vAlign w:val="center"/>
          </w:tcPr>
          <w:p>
            <w:r>
              <w:t>Define role and enduring behavior</w:t>
            </w:r>
          </w:p>
        </w:tc>
        <w:tc>
          <w:tcPr>
            <w:tcW w:type="dxa" w:w="2304"/>
            <w:tcMar>
              <w:top w:w="100" w:type="dxa"/>
              <w:start w:w="120" w:type="dxa"/>
              <w:bottom w:w="100" w:type="dxa"/>
              <w:end w:w="120" w:type="dxa"/>
            </w:tcMar>
            <w:vAlign w:val="center"/>
          </w:tcPr>
          <w:p>
            <w:r>
              <w:t>Stable agent operating contract</w:t>
            </w:r>
          </w:p>
        </w:tc>
      </w:tr>
      <w:tr>
        <w:tc>
          <w:tcPr>
            <w:tcW w:type="dxa" w:w="1800"/>
            <w:tcMar>
              <w:top w:w="100" w:type="dxa"/>
              <w:start w:w="120" w:type="dxa"/>
              <w:bottom w:w="100" w:type="dxa"/>
              <w:end w:w="120" w:type="dxa"/>
            </w:tcMar>
            <w:vAlign w:val="center"/>
          </w:tcPr>
          <w:p>
            <w:r>
              <w:t>Machine protocol</w:t>
            </w:r>
          </w:p>
        </w:tc>
        <w:tc>
          <w:tcPr>
            <w:tcW w:type="dxa" w:w="2880"/>
            <w:tcMar>
              <w:top w:w="100" w:type="dxa"/>
              <w:start w:w="120" w:type="dxa"/>
              <w:bottom w:w="100" w:type="dxa"/>
              <w:end w:w="120" w:type="dxa"/>
            </w:tcMar>
            <w:vAlign w:val="center"/>
          </w:tcPr>
          <w:p>
            <w:r>
              <w:t>Critical rules must be explicit and inspectable</w:t>
            </w:r>
          </w:p>
        </w:tc>
        <w:tc>
          <w:tcPr>
            <w:tcW w:type="dxa" w:w="2520"/>
            <w:tcMar>
              <w:top w:w="100" w:type="dxa"/>
              <w:start w:w="120" w:type="dxa"/>
              <w:bottom w:w="100" w:type="dxa"/>
              <w:end w:w="120" w:type="dxa"/>
            </w:tcMar>
            <w:vAlign w:val="center"/>
          </w:tcPr>
          <w:p>
            <w:r>
              <w:t>Represent state, authority, transitions, evidence</w:t>
            </w:r>
          </w:p>
        </w:tc>
        <w:tc>
          <w:tcPr>
            <w:tcW w:type="dxa" w:w="2304"/>
            <w:tcMar>
              <w:top w:w="100" w:type="dxa"/>
              <w:start w:w="120" w:type="dxa"/>
              <w:bottom w:w="100" w:type="dxa"/>
              <w:end w:w="120" w:type="dxa"/>
            </w:tcMar>
            <w:vAlign w:val="center"/>
          </w:tcPr>
          <w:p>
            <w:r>
              <w:t>Model-legible normative contract</w:t>
            </w:r>
          </w:p>
        </w:tc>
      </w:tr>
      <w:tr>
        <w:tc>
          <w:tcPr>
            <w:tcW w:type="dxa" w:w="1800"/>
            <w:tcMar>
              <w:top w:w="100" w:type="dxa"/>
              <w:start w:w="120" w:type="dxa"/>
              <w:bottom w:w="100" w:type="dxa"/>
              <w:end w:w="120" w:type="dxa"/>
            </w:tcMar>
            <w:vAlign w:val="center"/>
          </w:tcPr>
          <w:p>
            <w:r>
              <w:t>Policy audit / compilation</w:t>
            </w:r>
          </w:p>
        </w:tc>
        <w:tc>
          <w:tcPr>
            <w:tcW w:type="dxa" w:w="2880"/>
            <w:tcMar>
              <w:top w:w="100" w:type="dxa"/>
              <w:start w:w="120" w:type="dxa"/>
              <w:bottom w:w="100" w:type="dxa"/>
              <w:end w:w="120" w:type="dxa"/>
            </w:tcMar>
            <w:vAlign w:val="center"/>
          </w:tcPr>
          <w:p>
            <w:r>
              <w:t>Rules must be checked for contradictions, privilege paths, or deadlocks</w:t>
            </w:r>
          </w:p>
        </w:tc>
        <w:tc>
          <w:tcPr>
            <w:tcW w:type="dxa" w:w="2520"/>
            <w:tcMar>
              <w:top w:w="100" w:type="dxa"/>
              <w:start w:w="120" w:type="dxa"/>
              <w:bottom w:w="100" w:type="dxa"/>
              <w:end w:w="120" w:type="dxa"/>
            </w:tcMar>
            <w:vAlign w:val="center"/>
          </w:tcPr>
          <w:p>
            <w:r>
              <w:t>Test whether policy makes sense</w:t>
            </w:r>
          </w:p>
        </w:tc>
        <w:tc>
          <w:tcPr>
            <w:tcW w:type="dxa" w:w="2304"/>
            <w:tcMar>
              <w:top w:w="100" w:type="dxa"/>
              <w:start w:w="120" w:type="dxa"/>
              <w:bottom w:w="100" w:type="dxa"/>
              <w:end w:w="120" w:type="dxa"/>
            </w:tcMar>
            <w:vAlign w:val="center"/>
          </w:tcPr>
          <w:p>
            <w:r>
              <w:t>Findings + corrected policy semantics</w:t>
            </w:r>
          </w:p>
        </w:tc>
      </w:tr>
      <w:tr>
        <w:tc>
          <w:tcPr>
            <w:tcW w:type="dxa" w:w="1800"/>
            <w:tcMar>
              <w:top w:w="100" w:type="dxa"/>
              <w:start w:w="120" w:type="dxa"/>
              <w:bottom w:w="100" w:type="dxa"/>
              <w:end w:w="120" w:type="dxa"/>
            </w:tcMar>
            <w:vAlign w:val="center"/>
          </w:tcPr>
          <w:p>
            <w:r>
              <w:t>Verification prompt</w:t>
            </w:r>
          </w:p>
        </w:tc>
        <w:tc>
          <w:tcPr>
            <w:tcW w:type="dxa" w:w="2880"/>
            <w:tcMar>
              <w:top w:w="100" w:type="dxa"/>
              <w:start w:w="120" w:type="dxa"/>
              <w:bottom w:w="100" w:type="dxa"/>
              <w:end w:w="120" w:type="dxa"/>
            </w:tcMar>
            <w:vAlign w:val="center"/>
          </w:tcPr>
          <w:p>
            <w:r>
              <w:t>A result already exists and needs independent scrutiny</w:t>
            </w:r>
          </w:p>
        </w:tc>
        <w:tc>
          <w:tcPr>
            <w:tcW w:type="dxa" w:w="2520"/>
            <w:tcMar>
              <w:top w:w="100" w:type="dxa"/>
              <w:start w:w="120" w:type="dxa"/>
              <w:bottom w:w="100" w:type="dxa"/>
              <w:end w:w="120" w:type="dxa"/>
            </w:tcMar>
            <w:vAlign w:val="center"/>
          </w:tcPr>
          <w:p>
            <w:r>
              <w:t>Try to falsify claims</w:t>
            </w:r>
          </w:p>
        </w:tc>
        <w:tc>
          <w:tcPr>
            <w:tcW w:type="dxa" w:w="2304"/>
            <w:tcMar>
              <w:top w:w="100" w:type="dxa"/>
              <w:start w:w="120" w:type="dxa"/>
              <w:bottom w:w="100" w:type="dxa"/>
              <w:end w:w="120" w:type="dxa"/>
            </w:tcMar>
            <w:vAlign w:val="center"/>
          </w:tcPr>
          <w:p>
            <w:r>
              <w:t>PASS / FAIL / NOT DETERMINABLE with evidence</w:t>
            </w:r>
          </w:p>
        </w:tc>
      </w:tr>
      <w:tr>
        <w:tc>
          <w:tcPr>
            <w:tcW w:type="dxa" w:w="1800"/>
            <w:tcMar>
              <w:top w:w="100" w:type="dxa"/>
              <w:start w:w="120" w:type="dxa"/>
              <w:bottom w:w="100" w:type="dxa"/>
              <w:end w:w="120" w:type="dxa"/>
            </w:tcMar>
            <w:vAlign w:val="center"/>
          </w:tcPr>
          <w:p>
            <w:r>
              <w:t>Continuation / handoff packet</w:t>
            </w:r>
          </w:p>
        </w:tc>
        <w:tc>
          <w:tcPr>
            <w:tcW w:type="dxa" w:w="2880"/>
            <w:tcMar>
              <w:top w:w="100" w:type="dxa"/>
              <w:start w:w="120" w:type="dxa"/>
              <w:bottom w:w="100" w:type="dxa"/>
              <w:end w:w="120" w:type="dxa"/>
            </w:tcMar>
            <w:vAlign w:val="center"/>
          </w:tcPr>
          <w:p>
            <w:r>
              <w:t>Work must survive model or context changes</w:t>
            </w:r>
          </w:p>
        </w:tc>
        <w:tc>
          <w:tcPr>
            <w:tcW w:type="dxa" w:w="2520"/>
            <w:tcMar>
              <w:top w:w="100" w:type="dxa"/>
              <w:start w:w="120" w:type="dxa"/>
              <w:bottom w:w="100" w:type="dxa"/>
              <w:end w:w="120" w:type="dxa"/>
            </w:tcMar>
            <w:vAlign w:val="center"/>
          </w:tcPr>
          <w:p>
            <w:r>
              <w:t>Externalize current state and stop boundary</w:t>
            </w:r>
          </w:p>
        </w:tc>
        <w:tc>
          <w:tcPr>
            <w:tcW w:type="dxa" w:w="2304"/>
            <w:tcMar>
              <w:top w:w="100" w:type="dxa"/>
              <w:start w:w="120" w:type="dxa"/>
              <w:bottom w:w="100" w:type="dxa"/>
              <w:end w:w="120" w:type="dxa"/>
            </w:tcMar>
            <w:vAlign w:val="center"/>
          </w:tcPr>
          <w:p>
            <w:r>
              <w:t>Restartable state receipt</w:t>
            </w:r>
          </w:p>
        </w:tc>
      </w:tr>
    </w:tbl>
    <w:p>
      <w:pPr>
        <w:pStyle w:val="Heading1"/>
      </w:pPr>
      <w:r>
        <w:t>2. Decision Procedure: Which Prompt Style Should I Use?</w:t>
      </w:r>
    </w:p>
    <w:p>
      <w:pPr>
        <w:ind w:left="360" w:hanging="288"/>
      </w:pPr>
      <w:r>
        <w:rPr>
          <w:b/>
        </w:rPr>
        <w:t xml:space="preserve">1. </w:t>
      </w:r>
      <w:r>
        <w:t>Ask whether the desired output is already obvious. If yes, start with a direct prompt.</w:t>
      </w:r>
    </w:p>
    <w:p>
      <w:pPr>
        <w:ind w:left="360" w:hanging="288"/>
      </w:pPr>
      <w:r>
        <w:rPr>
          <w:b/>
        </w:rPr>
        <w:t xml:space="preserve">2. </w:t>
      </w:r>
      <w:r>
        <w:t>If the output is obvious but the task has many constraints, required sections, files, or acceptance conditions, use a structured prompt.</w:t>
      </w:r>
    </w:p>
    <w:p>
      <w:pPr>
        <w:ind w:left="360" w:hanging="288"/>
      </w:pPr>
      <w:r>
        <w:rPr>
          <w:b/>
        </w:rPr>
        <w:t xml:space="preserve">3. </w:t>
      </w:r>
      <w:r>
        <w:t>If you know what “correct” must look like but do not know the best implementation, architecture, or connection path, use a diffusion prompt.</w:t>
      </w:r>
    </w:p>
    <w:p>
      <w:pPr>
        <w:ind w:left="360" w:hanging="288"/>
      </w:pPr>
      <w:r>
        <w:rPr>
          <w:b/>
        </w:rPr>
        <w:t xml:space="preserve">4. </w:t>
      </w:r>
      <w:r>
        <w:t>If you do not yet know which architectural questions are most important, use meta-diffusion first. Its job is to discover candidate problems and generate diffusion prompts, not to implement them.</w:t>
      </w:r>
    </w:p>
    <w:p>
      <w:pPr>
        <w:ind w:left="360" w:hanging="288"/>
      </w:pPr>
      <w:r>
        <w:rPr>
          <w:b/>
        </w:rPr>
        <w:t xml:space="preserve">5. </w:t>
      </w:r>
      <w:r>
        <w:t>If the instruction must remain true across many tasks, make it part of the system prompt or durable role specification.</w:t>
      </w:r>
    </w:p>
    <w:p>
      <w:pPr>
        <w:ind w:left="360" w:hanging="288"/>
      </w:pPr>
      <w:r>
        <w:rPr>
          <w:b/>
        </w:rPr>
        <w:t xml:space="preserve">6. </w:t>
      </w:r>
      <w:r>
        <w:t>If the instruction controls authority, permissions, stopping, state transitions, evidence, or exceptions, represent it explicitly as machine-readable policy in addition to human-readable prose.</w:t>
      </w:r>
    </w:p>
    <w:p>
      <w:pPr>
        <w:ind w:left="360" w:hanging="288"/>
      </w:pPr>
      <w:r>
        <w:rPr>
          <w:b/>
        </w:rPr>
        <w:t xml:space="preserve">7. </w:t>
      </w:r>
      <w:r>
        <w:t>If a result exists and you need confidence rather than more generation, switch from generation to verification. Ask a separate pass to falsify the result.</w:t>
      </w:r>
    </w:p>
    <w:p>
      <w:pPr>
        <w:ind w:left="360" w:hanging="288"/>
      </w:pPr>
      <w:r>
        <w:rPr>
          <w:b/>
        </w:rPr>
        <w:t xml:space="preserve">8. </w:t>
      </w:r>
      <w:r>
        <w:t>If work will cross context windows, agents, models, or days, produce a continuation packet with current state, evidence, unresolved work, and an explicit authorization boundary.</w:t>
      </w:r>
    </w:p>
    <w:p>
      <w:pPr>
        <w:pStyle w:val="Protocol"/>
        <w:keepLines/>
      </w:pPr>
      <w:r>
        <w:t>PROMPT_SELECTION :=</w:t>
        <w:br/>
      </w:r>
      <w:r>
        <w:t xml:space="preserve">  CLEAR_TASK &amp;&amp; LOW_AMBIGUITY        =&gt; DIRECT_PROMPT</w:t>
        <w:br/>
      </w:r>
      <w:r>
        <w:t xml:space="preserve">  CLEAR_TASK &amp;&amp; MANY_CONSTRAINTS     =&gt; STRUCTURED_PROMPT</w:t>
        <w:br/>
      </w:r>
      <w:r>
        <w:t xml:space="preserve">  TARGET_SHAPE_KNOWN &amp;&amp; PATH_UNKNOWN =&gt; DIFFUSION_PROMPT</w:t>
        <w:br/>
      </w:r>
      <w:r>
        <w:t xml:space="preserve">  IMPORTANT_GAPS_UNKNOWN             =&gt; META_DIFFUSION</w:t>
        <w:br/>
      </w:r>
      <w:r>
        <w:t xml:space="preserve">  PERSISTENT_BEHAVIOR                =&gt; SYSTEM_PROMPT</w:t>
        <w:br/>
      </w:r>
      <w:r>
        <w:t xml:space="preserve">  AUTHORITY_OR_TRANSITION_RULE       =&gt; MACHINE_POLICY_PROTOCOL</w:t>
        <w:br/>
      </w:r>
      <w:r>
        <w:t xml:space="preserve">  EXISTING_RESULT_NEEDS_SCRUTINY     =&gt; VERIFICATION_PROMPT</w:t>
        <w:br/>
      </w:r>
      <w:r>
        <w:t xml:space="preserve">  CONTEXT_OR_AGENT_WILL_CHANGE       =&gt; CONTINUATION_PACKET</w:t>
      </w:r>
    </w:p>
    <w:p>
      <w:pPr>
        <w:pStyle w:val="Heading1"/>
      </w:pPr>
      <w:r>
        <w:t>3. Direct Prompts</w:t>
      </w:r>
    </w:p>
    <w:p>
      <w:r>
        <w:t>Use direct prompts for tasks where both the goal and the method are ordinary enough that extra architecture would only add overhead. Direct does not mean vague. It means the problem does not require a search over competing interpretations.</w:t>
      </w:r>
    </w:p>
    <w:p>
      <w:pPr>
        <w:pStyle w:val="Heading2"/>
      </w:pPr>
      <w:r>
        <w:t>Best practices</w:t>
      </w:r>
    </w:p>
    <w:p>
      <w:pPr>
        <w:pStyle w:val="ListBullet"/>
      </w:pPr>
      <w:r>
        <w:t>Name the output you want, not merely the topic.</w:t>
      </w:r>
    </w:p>
    <w:p>
      <w:pPr>
        <w:pStyle w:val="ListBullet"/>
      </w:pPr>
      <w:r>
        <w:t>Include the few constraints that materially change the answer.</w:t>
      </w:r>
    </w:p>
    <w:p>
      <w:pPr>
        <w:pStyle w:val="ListBullet"/>
      </w:pPr>
      <w:r>
        <w:t>Specify the audience, tone, format, or length only when they matter.</w:t>
      </w:r>
    </w:p>
    <w:p>
      <w:pPr>
        <w:pStyle w:val="ListBullet"/>
      </w:pPr>
      <w:r>
        <w:t>Do not bury the actual task under background information.</w:t>
      </w:r>
    </w:p>
    <w:p>
      <w:pPr>
        <w:pStyle w:val="ListBullet"/>
      </w:pPr>
      <w:r>
        <w:t>If the task becomes conditional, multi-stage, or safety-sensitive, graduate to a structured prompt.</w:t>
      </w:r>
    </w:p>
    <w:p>
      <w:pPr>
        <w:pStyle w:val="Protocol"/>
        <w:keepLines/>
      </w:pPr>
      <w:r>
        <w:t>TASK := Rewrite this email so it is concise and friendly.</w:t>
        <w:br/>
      </w:r>
      <w:r>
        <w:t>AUDIENCE := Existing customer</w:t>
        <w:br/>
      </w:r>
      <w:r>
        <w:t>MAX_LENGTH := 180 words</w:t>
        <w:br/>
      </w:r>
      <w:r>
        <w:t>PRESERVE := All dates and prices</w:t>
      </w:r>
    </w:p>
    <w:p>
      <w:pPr>
        <w:pStyle w:val="Heading1"/>
      </w:pPr>
      <w:r>
        <w:t>4. Structured Prompts</w:t>
      </w:r>
    </w:p>
    <w:p>
      <w:r>
        <w:t>A structured prompt is appropriate when the implementation path is mostly known, but the model is likely to omit requirements if they remain embedded in prose. Structure converts a long request into explicit fields.</w:t>
      </w:r>
    </w:p>
    <w:p>
      <w:pPr>
        <w:pStyle w:val="Heading2"/>
      </w:pPr>
      <w:r>
        <w:t>Recommended shape</w:t>
      </w:r>
    </w:p>
    <w:p>
      <w:pPr>
        <w:pStyle w:val="Protocol"/>
        <w:keepLines/>
      </w:pPr>
      <w:r>
        <w:t>TASK := &lt;what to produce&gt;</w:t>
        <w:br/>
      </w:r>
      <w:r>
        <w:t>CONTEXT := &lt;relevant facts&gt;</w:t>
        <w:br/>
      </w:r>
      <w:r>
        <w:t>INPUTS := &lt;source material&gt;</w:t>
        <w:br/>
      </w:r>
      <w:r>
        <w:t>CONSTRAINTS := &lt;must preserve / must not do&gt;</w:t>
        <w:br/>
      </w:r>
      <w:r>
        <w:t>OUTPUT_FORMAT := &lt;required structure&gt;</w:t>
        <w:br/>
      </w:r>
      <w:r>
        <w:t>SUCCESS_CRITERIA := &lt;what makes the answer complete&gt;</w:t>
        <w:br/>
      </w:r>
      <w:r>
        <w:t>NON_GOALS := &lt;tempting but out-of-scope work&gt;</w:t>
      </w:r>
    </w:p>
    <w:tbl>
      <w:tblPr>
        <w:tblW w:type="auto" w:w="0"/>
        <w:jc w:val="center"/>
        <w:tblLayout w:type="fixed"/>
        <w:tblLook w:firstColumn="1" w:firstRow="1" w:lastColumn="0" w:lastRow="0" w:noHBand="0" w:noVBand="1" w:val="04A0"/>
      </w:tblPr>
      <w:tblGrid>
        <w:gridCol w:w="9878"/>
      </w:tblGrid>
      <w:tr>
        <w:tc>
          <w:tcPr>
            <w:tcW w:type="dxa" w:w="9504"/>
            <w:shd w:fill="EEF4F8"/>
            <w:tcMar>
              <w:top w:w="150" w:type="dxa"/>
              <w:start w:w="180" w:type="dxa"/>
              <w:bottom w:w="150" w:type="dxa"/>
              <w:end w:w="180" w:type="dxa"/>
            </w:tcMar>
          </w:tcPr>
          <w:p>
            <w:pPr>
              <w:spacing w:after="80"/>
            </w:pPr>
            <w:r>
              <w:rPr>
                <w:b/>
                <w:color w:val="22445E"/>
                <w:sz w:val="22"/>
              </w:rPr>
              <w:t>When not to use it</w:t>
            </w:r>
          </w:p>
          <w:p>
            <w:pPr>
              <w:spacing w:after="0"/>
            </w:pPr>
            <w:r>
              <w:t>If the real question is “What architecture should we choose?” or “How should these parts connect?”, a structured prompt can accidentally encode your first implementation guess as a requirement. That is a diffusion problem.</w:t>
            </w:r>
          </w:p>
        </w:tc>
      </w:tr>
    </w:tbl>
    <w:p>
      <w:pPr>
        <w:spacing w:after="40"/>
      </w:pPr>
    </w:p>
    <w:p>
      <w:pPr>
        <w:pStyle w:val="Heading1"/>
      </w:pPr>
      <w:r>
        <w:t>5. Diffusion Prompts</w:t>
      </w:r>
    </w:p>
    <w:p>
      <w:r>
        <w:t>Diffusion prompting is most useful when you know the target shape, invariants, and acceptance conditions, but you intentionally do not want to prescribe the implementation. The model generates a small set of bounded interpretations, compares them, rejects unnecessary machinery, and denoises toward the smallest coherent solution.</w:t>
      </w:r>
    </w:p>
    <w:tbl>
      <w:tblPr>
        <w:tblW w:type="auto" w:w="0"/>
        <w:jc w:val="center"/>
        <w:tblLayout w:type="fixed"/>
        <w:tblLook w:firstColumn="1" w:firstRow="1" w:lastColumn="0" w:lastRow="0" w:noHBand="0" w:noVBand="1" w:val="04A0"/>
      </w:tblPr>
      <w:tblGrid>
        <w:gridCol w:w="9878"/>
      </w:tblGrid>
      <w:tr>
        <w:tc>
          <w:tcPr>
            <w:tcW w:type="dxa" w:w="9504"/>
            <w:shd w:fill="EEF4F8"/>
            <w:tcMar>
              <w:top w:w="150" w:type="dxa"/>
              <w:start w:w="180" w:type="dxa"/>
              <w:bottom w:w="150" w:type="dxa"/>
              <w:end w:w="180" w:type="dxa"/>
            </w:tcMar>
          </w:tcPr>
          <w:p>
            <w:pPr>
              <w:spacing w:after="80"/>
            </w:pPr>
            <w:r>
              <w:rPr>
                <w:b/>
                <w:color w:val="22445E"/>
                <w:sz w:val="22"/>
              </w:rPr>
              <w:t>Core distinction</w:t>
            </w:r>
          </w:p>
          <w:p>
            <w:pPr>
              <w:spacing w:after="0"/>
            </w:pPr>
            <w:r>
              <w:t>User-proposed mechanism = hypothesis. Target properties = requirements. This prevents a good model from being trapped inside the user’s first implementation idea.</w:t>
            </w:r>
          </w:p>
        </w:tc>
      </w:tr>
    </w:tbl>
    <w:p>
      <w:pPr>
        <w:spacing w:after="40"/>
      </w:pPr>
    </w:p>
    <w:p>
      <w:pPr>
        <w:pStyle w:val="Heading2"/>
      </w:pPr>
      <w:r>
        <w:t>Canonical procedure</w:t>
      </w:r>
    </w:p>
    <w:p>
      <w:pPr>
        <w:ind w:left="360" w:hanging="288"/>
      </w:pPr>
      <w:r>
        <w:rPr>
          <w:b/>
        </w:rPr>
        <w:t xml:space="preserve">1. </w:t>
      </w:r>
      <w:r>
        <w:t>Describe current reality using verified facts, existing owners, interfaces, and known limitations.</w:t>
      </w:r>
    </w:p>
    <w:p>
      <w:pPr>
        <w:ind w:left="360" w:hanging="288"/>
      </w:pPr>
      <w:r>
        <w:rPr>
          <w:b/>
        </w:rPr>
        <w:t xml:space="preserve">2. </w:t>
      </w:r>
      <w:r>
        <w:t>Define the target shape in behavioral terms: what must be true when the work is complete.</w:t>
      </w:r>
    </w:p>
    <w:p>
      <w:pPr>
        <w:ind w:left="360" w:hanging="288"/>
      </w:pPr>
      <w:r>
        <w:rPr>
          <w:b/>
        </w:rPr>
        <w:t xml:space="preserve">3. </w:t>
      </w:r>
      <w:r>
        <w:t>List invariants and non-transitive boundaries that must survive every candidate.</w:t>
      </w:r>
    </w:p>
    <w:p>
      <w:pPr>
        <w:ind w:left="360" w:hanging="288"/>
      </w:pPr>
      <w:r>
        <w:rPr>
          <w:b/>
        </w:rPr>
        <w:t xml:space="preserve">4. </w:t>
      </w:r>
      <w:r>
        <w:t>Separate requirements from proposed mechanisms. Explicitly allow the model to reject your mechanism if another candidate better satisfies the target.</w:t>
      </w:r>
    </w:p>
    <w:p>
      <w:pPr>
        <w:ind w:left="360" w:hanging="288"/>
      </w:pPr>
      <w:r>
        <w:rPr>
          <w:b/>
        </w:rPr>
        <w:t xml:space="preserve">5. </w:t>
      </w:r>
      <w:r>
        <w:t>Generate no more than about three bounded candidate architectures. The goal is comparison, not brainstorming volume.</w:t>
      </w:r>
    </w:p>
    <w:p>
      <w:pPr>
        <w:ind w:left="360" w:hanging="288"/>
      </w:pPr>
      <w:r>
        <w:rPr>
          <w:b/>
        </w:rPr>
        <w:t xml:space="preserve">6. </w:t>
      </w:r>
      <w:r>
        <w:t>For each candidate, inspect ownership, data flow, authority flow, verification, new concepts, failure modes, migration cost, and implementation surface.</w:t>
      </w:r>
    </w:p>
    <w:p>
      <w:pPr>
        <w:ind w:left="360" w:hanging="288"/>
      </w:pPr>
      <w:r>
        <w:rPr>
          <w:b/>
        </w:rPr>
        <w:t xml:space="preserve">7. </w:t>
      </w:r>
      <w:r>
        <w:t>Denoise toward the candidate with the fewest new concepts that completely satisfies the target shape.</w:t>
      </w:r>
    </w:p>
    <w:p>
      <w:pPr>
        <w:ind w:left="360" w:hanging="288"/>
      </w:pPr>
      <w:r>
        <w:rPr>
          <w:b/>
        </w:rPr>
        <w:t xml:space="preserve">8. </w:t>
      </w:r>
      <w:r>
        <w:t>Stop at the furthest verified boundary. Architecture selection does not automatically authorize implementation.</w:t>
      </w:r>
    </w:p>
    <w:p>
      <w:pPr>
        <w:pStyle w:val="Protocol"/>
        <w:keepLines/>
      </w:pPr>
      <w:r>
        <w:t>DIFFUSION_ASSIGNMENT :=</w:t>
        <w:br/>
      </w:r>
      <w:r>
        <w:t>CURRENT_REALITY := &lt;verified system state&gt;</w:t>
        <w:br/>
      </w:r>
      <w:r>
        <w:t>TARGET_SHAPE := &lt;required end-state behavior&gt;</w:t>
        <w:br/>
      </w:r>
      <w:r>
        <w:t>MUST_PRESERVE := &lt;invariants&gt;</w:t>
        <w:br/>
      </w:r>
      <w:r>
        <w:t>MUST_NOT_BECOME_TRANSITIVE := &lt;authority/evidence/routing laws&gt;</w:t>
        <w:br/>
      </w:r>
      <w:r>
        <w:t>KNOWN_OWNERS := &lt;existing rightful owners&gt;</w:t>
        <w:br/>
      </w:r>
      <w:r>
        <w:t>KNOWN_SEAMS := &lt;verified extension points&gt;</w:t>
        <w:br/>
      </w:r>
      <w:r>
        <w:t>USER_PROPOSED_MECHANISM := HYPOTHESIS_ONLY</w:t>
        <w:br/>
      </w:r>
      <w:r>
        <w:br/>
      </w:r>
      <w:r>
        <w:t>SEARCH := GENERATE &lt;= 3 BOUNDED_CANDIDATES</w:t>
        <w:br/>
      </w:r>
      <w:r>
        <w:br/>
      </w:r>
      <w:r>
        <w:t>FOR_EACH_CANDIDATE :=</w:t>
        <w:br/>
      </w:r>
      <w:r>
        <w:t xml:space="preserve">  OWNERSHIP</w:t>
        <w:br/>
      </w:r>
      <w:r>
        <w:t xml:space="preserve">  DATA_FLOW</w:t>
        <w:br/>
      </w:r>
      <w:r>
        <w:t xml:space="preserve">  AUTHORITY_FLOW</w:t>
        <w:br/>
      </w:r>
      <w:r>
        <w:t xml:space="preserve">  VERIFICATION_PATH</w:t>
        <w:br/>
      </w:r>
      <w:r>
        <w:t xml:space="preserve">  FAILURE_MODES</w:t>
        <w:br/>
      </w:r>
      <w:r>
        <w:t xml:space="preserve">  NEW_CONCEPTS_INTRODUCED</w:t>
        <w:br/>
      </w:r>
      <w:r>
        <w:t xml:space="preserve">  IMPLEMENTATION_SURFACE</w:t>
        <w:br/>
      </w:r>
      <w:r>
        <w:br/>
      </w:r>
      <w:r>
        <w:t>DENOISE :=</w:t>
        <w:br/>
      </w:r>
      <w:r>
        <w:t xml:space="preserve">  SELECT_SMALLEST_COHERENT_CANDIDATE</w:t>
        <w:br/>
      </w:r>
      <w:r>
        <w:t xml:space="preserve">  THAT_SATISFIES_TARGET_SHAPE</w:t>
        <w:br/>
      </w:r>
      <w:r>
        <w:t xml:space="preserve">  AND_PRESERVES_INVARIANTS</w:t>
        <w:br/>
      </w:r>
      <w:r>
        <w:br/>
      </w:r>
      <w:r>
        <w:t>IMPLEMENTATION_AUTHORIZED := FALSE</w:t>
        <w:br/>
      </w:r>
      <w:r>
        <w:t>STOP := RETURN_RECOMMENDATION_AND_EVIDENCE</w:t>
      </w:r>
    </w:p>
    <w:p>
      <w:pPr>
        <w:pStyle w:val="Heading2"/>
      </w:pPr>
      <w:r>
        <w:t>Where diffusion is especially strong</w:t>
      </w:r>
    </w:p>
    <w:p>
      <w:pPr>
        <w:pStyle w:val="ListBullet"/>
      </w:pPr>
      <w:r>
        <w:t>Connecting existing subsystems without duplicating ownership.</w:t>
      </w:r>
    </w:p>
    <w:p>
      <w:pPr>
        <w:pStyle w:val="ListBullet"/>
      </w:pPr>
      <w:r>
        <w:t>Closing cognitive, orchestration, execution, verification, or memory loops.</w:t>
      </w:r>
    </w:p>
    <w:p>
      <w:pPr>
        <w:pStyle w:val="ListBullet"/>
      </w:pPr>
      <w:r>
        <w:t>Designing interfaces where several architectures appear plausible.</w:t>
      </w:r>
    </w:p>
    <w:p>
      <w:pPr>
        <w:pStyle w:val="ListBullet"/>
      </w:pPr>
      <w:r>
        <w:t>Finding the minimum safe delta in a large repository.</w:t>
      </w:r>
    </w:p>
    <w:p>
      <w:pPr>
        <w:pStyle w:val="ListBullet"/>
      </w:pPr>
      <w:r>
        <w:t>Deciding whether an existing owner should be extended or a new owner created.</w:t>
      </w:r>
    </w:p>
    <w:p>
      <w:pPr>
        <w:pStyle w:val="ListBullet"/>
      </w:pPr>
      <w:r>
        <w:t>Designing state machines, authority boundaries, or fan-out/rejoin flows.</w:t>
      </w:r>
    </w:p>
    <w:p>
      <w:pPr>
        <w:pStyle w:val="ListBullet"/>
      </w:pPr>
      <w:r>
        <w:t>Choosing among local versus cloud routes when the desired behavior is known but the right composition is not.</w:t>
      </w:r>
    </w:p>
    <w:p>
      <w:pPr>
        <w:pStyle w:val="Heading1"/>
      </w:pPr>
      <w:r>
        <w:t>6. Meta-Diffusion: Discover What Deserves a Diffusion Prompt</w:t>
      </w:r>
    </w:p>
    <w:p>
      <w:r>
        <w:t>Meta-diffusion moves one level up. Instead of solving a known architectural problem, it audits a repository or system to discover incomplete loops, missing seams, dead-end outputs, and planned-but-unconnected components. Its deliverable is a prioritized backlog of well-formed diffusion prompts.</w:t>
      </w:r>
    </w:p>
    <w:p>
      <w:pPr>
        <w:pStyle w:val="Protocol"/>
        <w:keepLines/>
      </w:pPr>
      <w:r>
        <w:t>META_DIFFUSION :=</w:t>
        <w:br/>
      </w:r>
      <w:r>
        <w:t>GOAL := DISCOVER_HIGH_VALUE_LOOP_GAPS</w:t>
        <w:br/>
      </w:r>
      <w:r>
        <w:t>DO_NOT_IMPLEMENT := TRUE</w:t>
        <w:br/>
      </w:r>
      <w:r>
        <w:br/>
      </w:r>
      <w:r>
        <w:t>DISCOVER :=</w:t>
        <w:br/>
      </w:r>
      <w:r>
        <w:t xml:space="preserve">  IMPLEMENTED_COMPONENTS</w:t>
        <w:br/>
      </w:r>
      <w:r>
        <w:t xml:space="preserve">  PARTIALLY_IMPLEMENTED_COMPONENTS</w:t>
        <w:br/>
      </w:r>
      <w:r>
        <w:t xml:space="preserve">  DESIGNED_NOT_IMPLEMENTED</w:t>
        <w:br/>
      </w:r>
      <w:r>
        <w:t xml:space="preserve">  PLANNED_COMPONENTS</w:t>
        <w:br/>
      </w:r>
      <w:r>
        <w:t xml:space="preserve">  EXISTING_OWNERS</w:t>
        <w:br/>
      </w:r>
      <w:r>
        <w:t xml:space="preserve">  EXISTING_SEAMS</w:t>
        <w:br/>
      </w:r>
      <w:r>
        <w:t xml:space="preserve">  DEAD_END_OUTPUTS</w:t>
        <w:br/>
      </w:r>
      <w:r>
        <w:t xml:space="preserve">  UNCONSUMED_RECEIPTS</w:t>
        <w:br/>
      </w:r>
      <w:r>
        <w:t xml:space="preserve">  STATE_WITHOUT_NEXT_OWNER</w:t>
        <w:br/>
      </w:r>
      <w:r>
        <w:t xml:space="preserve">  DECISION_WITHOUT_EXECUTION_PATH</w:t>
        <w:br/>
      </w:r>
      <w:r>
        <w:t xml:space="preserve">  EXECUTION_WITHOUT_VERIFICATION_RETURN</w:t>
        <w:br/>
      </w:r>
      <w:r>
        <w:t xml:space="preserve">  VERIFICATION_WITHOUT_LEARNING_RETURN</w:t>
        <w:br/>
      </w:r>
      <w:r>
        <w:t xml:space="preserve">  FAN_OUT_WITHOUT_REJOIN_OWNER</w:t>
        <w:br/>
      </w:r>
      <w:r>
        <w:br/>
      </w:r>
      <w:r>
        <w:t>FOR_EACH_GAP :=</w:t>
        <w:br/>
      </w:r>
      <w:r>
        <w:t xml:space="preserve">  CURRENT_REALITY</w:t>
        <w:br/>
      </w:r>
      <w:r>
        <w:t xml:space="preserve">  TARGET_SHAPE</w:t>
        <w:br/>
      </w:r>
      <w:r>
        <w:t xml:space="preserve">  RIGHTFUL_OWNERS</w:t>
        <w:br/>
      </w:r>
      <w:r>
        <w:t xml:space="preserve">  INVARIANTS</w:t>
        <w:br/>
      </w:r>
      <w:r>
        <w:t xml:space="preserve">  &lt;= 3 CONNECTION_CANDIDATES</w:t>
        <w:br/>
      </w:r>
      <w:r>
        <w:t xml:space="preserve">  SMALLEST_COHERENT_RECOMMENDATION</w:t>
        <w:br/>
      </w:r>
      <w:r>
        <w:br/>
      </w:r>
      <w:r>
        <w:t>OUTPUT := PRIORITIZED_DIFFUSION_PROMPT_BACKLOG</w:t>
      </w:r>
    </w:p>
    <w:p>
      <w:pPr>
        <w:pStyle w:val="Heading2"/>
      </w:pPr>
      <w:r>
        <w:t>Best practice: keep discovery separate from implementation</w:t>
      </w:r>
    </w:p>
    <w:p>
      <w:r>
        <w:t>The first meta-diffusion pass should normally have no authority to modify the repository. This prevents the same model from discovering a tempting architectural question and immediately implementing its first answer before the question itself has been reviewed.</w:t>
      </w:r>
    </w:p>
    <w:p>
      <w:pPr>
        <w:pStyle w:val="Heading1"/>
      </w:pPr>
      <w:r>
        <w:t>7. System Prompts: Persistent Behavioral Contracts</w:t>
      </w:r>
    </w:p>
    <w:p>
      <w:r>
        <w:t>A system prompt should contain enduring behavior that must remain true across many individual tasks: role, default operating stance, evidence discipline, scope discipline, escalation behavior, and durable non-goals. Task-specific state should generally live outside the permanent system prompt.</w:t>
      </w:r>
    </w:p>
    <w:p>
      <w:pPr>
        <w:pStyle w:val="Heading2"/>
      </w:pPr>
      <w:r>
        <w:t>Human-readable + machine-readable pairing</w:t>
      </w:r>
    </w:p>
    <w:p>
      <w:r>
        <w:t>For consequential agents, maintain two representations of the same policy. The human version explains intent and rationale; the machine version expresses critical rules as state, predicates, permissions, prohibitions, precedence, and transition conditions.</w:t>
      </w:r>
    </w:p>
    <w:p>
      <w:pPr>
        <w:pStyle w:val="Protocol"/>
        <w:keepLines/>
      </w:pPr>
      <w:r>
        <w:t>SYSTEM_PROMPT_PACKAGE :=</w:t>
        <w:br/>
      </w:r>
      <w:r>
        <w:t xml:space="preserve">  HUMAN_SPEC</w:t>
        <w:br/>
      </w:r>
      <w:r>
        <w:t xml:space="preserve">  + MACHINE_PROTOCOL</w:t>
        <w:br/>
      </w:r>
      <w:r>
        <w:br/>
      </w:r>
      <w:r>
        <w:t>INVARIANT := HUMAN_SPEC_SEMANTICS == MACHINE_PROTOCOL_SEMANTICS</w:t>
      </w:r>
    </w:p>
    <w:p>
      <w:pPr>
        <w:pStyle w:val="Heading3"/>
      </w:pPr>
      <w:r>
        <w:t>What belongs in the human specification</w:t>
      </w:r>
    </w:p>
    <w:p>
      <w:pPr>
        <w:pStyle w:val="ListBullet"/>
      </w:pPr>
      <w:r>
        <w:t>Role and mission</w:t>
      </w:r>
    </w:p>
    <w:p>
      <w:pPr>
        <w:pStyle w:val="ListBullet"/>
      </w:pPr>
      <w:r>
        <w:t>Why important boundaries exist</w:t>
      </w:r>
    </w:p>
    <w:p>
      <w:pPr>
        <w:pStyle w:val="ListBullet"/>
      </w:pPr>
      <w:r>
        <w:t>Examples and edge cases</w:t>
      </w:r>
    </w:p>
    <w:p>
      <w:pPr>
        <w:pStyle w:val="ListBullet"/>
      </w:pPr>
      <w:r>
        <w:t>Operator guidance</w:t>
      </w:r>
    </w:p>
    <w:p>
      <w:pPr>
        <w:pStyle w:val="ListBullet"/>
      </w:pPr>
      <w:r>
        <w:t>Explanations of terminology</w:t>
      </w:r>
    </w:p>
    <w:p>
      <w:pPr>
        <w:pStyle w:val="Heading3"/>
      </w:pPr>
      <w:r>
        <w:t>What belongs in the machine protocol</w:t>
      </w:r>
    </w:p>
    <w:p>
      <w:pPr>
        <w:pStyle w:val="ListBullet"/>
      </w:pPr>
      <w:r>
        <w:t>Authority order</w:t>
      </w:r>
    </w:p>
    <w:p>
      <w:pPr>
        <w:pStyle w:val="ListBullet"/>
      </w:pPr>
      <w:r>
        <w:t>Allowed and forbidden actions</w:t>
      </w:r>
    </w:p>
    <w:p>
      <w:pPr>
        <w:pStyle w:val="ListBullet"/>
      </w:pPr>
      <w:r>
        <w:t>Scope and write boundaries</w:t>
      </w:r>
    </w:p>
    <w:p>
      <w:pPr>
        <w:pStyle w:val="ListBullet"/>
      </w:pPr>
      <w:r>
        <w:t>Required evidence</w:t>
      </w:r>
    </w:p>
    <w:p>
      <w:pPr>
        <w:pStyle w:val="ListBullet"/>
      </w:pPr>
      <w:r>
        <w:t>Conflict precedence</w:t>
      </w:r>
    </w:p>
    <w:p>
      <w:pPr>
        <w:pStyle w:val="ListBullet"/>
      </w:pPr>
      <w:r>
        <w:t>Stop conditions</w:t>
      </w:r>
    </w:p>
    <w:p>
      <w:pPr>
        <w:pStyle w:val="ListBullet"/>
      </w:pPr>
      <w:r>
        <w:t>State transition rules</w:t>
      </w:r>
    </w:p>
    <w:p>
      <w:pPr>
        <w:pStyle w:val="ListBullet"/>
      </w:pPr>
      <w:r>
        <w:t>Fail-closed behavior</w:t>
      </w:r>
    </w:p>
    <w:p>
      <w:pPr>
        <w:pStyle w:val="ListBullet"/>
      </w:pPr>
      <w:r>
        <w:t>Required completion receipt</w:t>
      </w:r>
    </w:p>
    <w:p>
      <w:pPr>
        <w:pStyle w:val="Heading1"/>
      </w:pPr>
      <w:r>
        <w:t>8. Policy as an Inspectable Protocol</w:t>
      </w:r>
    </w:p>
    <w:p>
      <w:r>
        <w:t>The hidden advantage of machine-readable policy is not only model compliance. Formalization forces the policy itself to become inspectable. Contradictions and missing semantics that sound acceptable in prose become obvious once they must be expressed as explicit rules.</w:t>
      </w:r>
    </w:p>
    <w:p>
      <w:pPr>
        <w:pStyle w:val="Protocol"/>
        <w:keepLines/>
      </w:pPr>
      <w:r>
        <w:t>POLICY_MODEL :=</w:t>
        <w:br/>
      </w:r>
      <w:r>
        <w:t xml:space="preserve">  ACTORS</w:t>
        <w:br/>
      </w:r>
      <w:r>
        <w:t xml:space="preserve">  AUTHORITIES</w:t>
        <w:br/>
      </w:r>
      <w:r>
        <w:t xml:space="preserve">  OBLIGATIONS</w:t>
        <w:br/>
      </w:r>
      <w:r>
        <w:t xml:space="preserve">  PERMISSIONS</w:t>
        <w:br/>
      </w:r>
      <w:r>
        <w:t xml:space="preserve">  PROHIBITIONS</w:t>
        <w:br/>
      </w:r>
      <w:r>
        <w:t xml:space="preserve">  PRECONDITIONS</w:t>
        <w:br/>
      </w:r>
      <w:r>
        <w:t xml:space="preserve">  EXCEPTIONS</w:t>
        <w:br/>
      </w:r>
      <w:r>
        <w:t xml:space="preserve">  OVERRIDES</w:t>
        <w:br/>
      </w:r>
      <w:r>
        <w:t xml:space="preserve">  CONFLICT_PRECEDENCE</w:t>
        <w:br/>
      </w:r>
      <w:r>
        <w:t xml:space="preserve">  STATE_TRANSITIONS</w:t>
        <w:br/>
      </w:r>
      <w:r>
        <w:t xml:space="preserve">  STOP_CONDITIONS</w:t>
        <w:br/>
      </w:r>
      <w:r>
        <w:t xml:space="preserve">  FAIL_CLOSED_RULES</w:t>
        <w:br/>
      </w:r>
      <w:r>
        <w:t xml:space="preserve">  EVIDENCE_REQUIREMENTS</w:t>
      </w:r>
    </w:p>
    <w:p>
      <w:pPr>
        <w:pStyle w:val="Heading2"/>
      </w:pPr>
      <w:r>
        <w:t>Policy audit questions</w:t>
      </w:r>
    </w:p>
    <w:p>
      <w:pPr>
        <w:pStyle w:val="ListBullet"/>
      </w:pPr>
      <w:r>
        <w:t>Does every consequential action have an authority source?</w:t>
      </w:r>
    </w:p>
    <w:p>
      <w:pPr>
        <w:pStyle w:val="ListBullet"/>
      </w:pPr>
      <w:r>
        <w:t>Does every state transition have explicit preconditions?</w:t>
      </w:r>
    </w:p>
    <w:p>
      <w:pPr>
        <w:pStyle w:val="ListBullet"/>
      </w:pPr>
      <w:r>
        <w:t>Can two rules simultaneously require incompatible actions?</w:t>
      </w:r>
    </w:p>
    <w:p>
      <w:pPr>
        <w:pStyle w:val="ListBullet"/>
      </w:pPr>
      <w:r>
        <w:t>Can authority be gained indirectly through an exception or recommendation?</w:t>
      </w:r>
    </w:p>
    <w:p>
      <w:pPr>
        <w:pStyle w:val="ListBullet"/>
      </w:pPr>
      <w:r>
        <w:t>Does every override have a bounded owner and scope?</w:t>
      </w:r>
    </w:p>
    <w:p>
      <w:pPr>
        <w:pStyle w:val="ListBullet"/>
      </w:pPr>
      <w:r>
        <w:t>What happens when evidence is missing or contradictory?</w:t>
      </w:r>
    </w:p>
    <w:p>
      <w:pPr>
        <w:pStyle w:val="ListBullet"/>
      </w:pPr>
      <w:r>
        <w:t>Can the policy enter a state with no legal exit?</w:t>
      </w:r>
    </w:p>
    <w:p>
      <w:pPr>
        <w:pStyle w:val="ListBullet"/>
      </w:pPr>
      <w:r>
        <w:t>Is a required stop state actually reachable?</w:t>
      </w:r>
    </w:p>
    <w:p>
      <w:pPr>
        <w:pStyle w:val="ListBullet"/>
      </w:pPr>
      <w:r>
        <w:t>Does any “must” lack an enforcement path?</w:t>
      </w:r>
    </w:p>
    <w:p>
      <w:pPr>
        <w:pStyle w:val="ListBullet"/>
      </w:pPr>
      <w:r>
        <w:t>Do human prose and machine protocol disagree about any permission or prohibition?</w:t>
      </w:r>
    </w:p>
    <w:tbl>
      <w:tblPr>
        <w:tblW w:type="auto" w:w="0"/>
        <w:jc w:val="center"/>
        <w:tblLayout w:type="fixed"/>
        <w:tblLook w:firstColumn="1" w:firstRow="1" w:lastColumn="0" w:lastRow="0" w:noHBand="0" w:noVBand="1" w:val="04A0"/>
      </w:tblPr>
      <w:tblGrid>
        <w:gridCol w:w="9878"/>
      </w:tblGrid>
      <w:tr>
        <w:tc>
          <w:tcPr>
            <w:tcW w:type="dxa" w:w="9504"/>
            <w:shd w:fill="EEF4F8"/>
            <w:tcMar>
              <w:top w:w="150" w:type="dxa"/>
              <w:start w:w="180" w:type="dxa"/>
              <w:bottom w:w="150" w:type="dxa"/>
              <w:end w:w="180" w:type="dxa"/>
            </w:tcMar>
          </w:tcPr>
          <w:p>
            <w:pPr>
              <w:spacing w:after="80"/>
            </w:pPr>
            <w:r>
              <w:rPr>
                <w:b/>
                <w:color w:val="22445E"/>
                <w:sz w:val="22"/>
              </w:rPr>
              <w:t>Important boundary</w:t>
            </w:r>
          </w:p>
          <w:p>
            <w:pPr>
              <w:spacing w:after="0"/>
            </w:pPr>
            <w:r>
              <w:t>Machine-readable policy improves comprehension and auditability, but it is not a security boundary by itself. Hard permissions should still be enforced deterministically by software: PROTOCOL_COMPLIANCE != SECURITY_ENFORCEMENT.</w:t>
            </w:r>
          </w:p>
        </w:tc>
      </w:tr>
    </w:tbl>
    <w:p>
      <w:pPr>
        <w:spacing w:after="40"/>
      </w:pPr>
    </w:p>
    <w:p>
      <w:pPr>
        <w:pStyle w:val="Heading1"/>
      </w:pPr>
      <w:r>
        <w:t>9. Machine-Readable Patterns That Reduce Ambiguity</w:t>
      </w:r>
    </w:p>
    <w:p>
      <w:r>
        <w:t>The power comes less from punctuation than from semantic separation. Critical concepts that are easy to blur in prose should become separate fields or variables.</w:t>
      </w:r>
    </w:p>
    <w:p>
      <w:pPr>
        <w:pStyle w:val="Heading3"/>
      </w:pPr>
      <w:r>
        <w:t>Capability vs authority</w:t>
      </w:r>
    </w:p>
    <w:p>
      <w:pPr>
        <w:pStyle w:val="Protocol"/>
        <w:keepLines/>
      </w:pPr>
      <w:r>
        <w:t>CAPABLE_TO_CONTINUE := TRUE</w:t>
        <w:br/>
      </w:r>
      <w:r>
        <w:t>AUTHORIZED_TO_CONTINUE := FALSE</w:t>
        <w:br/>
      </w:r>
      <w:r>
        <w:t>RULE := AUTHORIZATION_CONTROLS_TRANSITION</w:t>
      </w:r>
    </w:p>
    <w:p>
      <w:pPr>
        <w:pStyle w:val="Heading3"/>
      </w:pPr>
      <w:r>
        <w:t>Knowledge vs permission</w:t>
      </w:r>
    </w:p>
    <w:p>
      <w:pPr>
        <w:pStyle w:val="Protocol"/>
        <w:keepLines/>
      </w:pPr>
      <w:r>
        <w:t>NEXT_ACTION := COMPONENT_3</w:t>
        <w:br/>
      </w:r>
      <w:r>
        <w:t>NEXT_ACTION_AUTHORIZED := FALSE</w:t>
        <w:br/>
      </w:r>
      <w:r>
        <w:t>KNOWN_NEXT_ACTION != AUTHORIZED_NEXT_ACTION</w:t>
      </w:r>
    </w:p>
    <w:p>
      <w:pPr>
        <w:pStyle w:val="Heading3"/>
      </w:pPr>
      <w:r>
        <w:t>Evidence vs confidence</w:t>
      </w:r>
    </w:p>
    <w:p>
      <w:pPr>
        <w:pStyle w:val="Protocol"/>
        <w:keepLines/>
      </w:pPr>
      <w:r>
        <w:t>MODEL_CONFIDENCE := HIGH</w:t>
        <w:br/>
      </w:r>
      <w:r>
        <w:t>VERIFIED_EVIDENCE := ABSENT</w:t>
        <w:br/>
      </w:r>
      <w:r>
        <w:t>RULE := DO_NOT_ASSERT_AS_FACT</w:t>
      </w:r>
    </w:p>
    <w:p>
      <w:pPr>
        <w:pStyle w:val="Heading3"/>
      </w:pPr>
      <w:r>
        <w:t>Completion vs next scope</w:t>
      </w:r>
    </w:p>
    <w:p>
      <w:pPr>
        <w:pStyle w:val="Protocol"/>
        <w:keepLines/>
      </w:pPr>
      <w:r>
        <w:t>CURRENT_SCOPE_COMPLETE := TRUE</w:t>
        <w:br/>
      </w:r>
      <w:r>
        <w:t>NEXT_SCOPE_AUTHORIZED := FALSE</w:t>
        <w:br/>
      </w:r>
      <w:r>
        <w:t>=&gt; STOP</w:t>
      </w:r>
    </w:p>
    <w:p>
      <w:pPr>
        <w:pStyle w:val="Heading3"/>
      </w:pPr>
      <w:r>
        <w:t>Ambiguity policy</w:t>
      </w:r>
    </w:p>
    <w:p>
      <w:pPr>
        <w:pStyle w:val="Protocol"/>
        <w:keepLines/>
      </w:pPr>
      <w:r>
        <w:t>AUTHORITY_AMBIGUOUS =&gt; DO_NOT_EXECUTE</w:t>
        <w:br/>
      </w:r>
      <w:r>
        <w:t>SCOPE_AMBIGUOUS =&gt; DO_NOT_EXPAND_SCOPE</w:t>
        <w:br/>
      </w:r>
      <w:r>
        <w:t>EVIDENCE_AMBIGUOUS =&gt; DO_NOT_ASSERT</w:t>
      </w:r>
    </w:p>
    <w:p>
      <w:pPr>
        <w:pStyle w:val="Heading1"/>
      </w:pPr>
      <w:r>
        <w:t>10. Verification Prompts: Change the Objective From “Create” to “Falsify”</w:t>
      </w:r>
    </w:p>
    <w:p>
      <w:r>
        <w:t>Generation and verification are different jobs. Once an implementation, plan, or claim exists, a strong next prompt should not ask the model to admire or summarize it. It should ask what would make the result wrong.</w:t>
      </w:r>
    </w:p>
    <w:p>
      <w:pPr>
        <w:pStyle w:val="Protocol"/>
        <w:keepLines/>
      </w:pPr>
      <w:r>
        <w:t>VERIFICATION_ASSIGNMENT :=</w:t>
        <w:br/>
      </w:r>
      <w:r>
        <w:t>CLAIM := &lt;what is asserted to be complete&gt;</w:t>
        <w:br/>
      </w:r>
      <w:r>
        <w:t>EVIDENCE := &lt;tests, files, receipts, diffs&gt;</w:t>
        <w:br/>
      </w:r>
      <w:r>
        <w:br/>
      </w:r>
      <w:r>
        <w:t>OBJECTIVE := TRY_TO_FALSIFY_CLAIM</w:t>
        <w:br/>
      </w:r>
      <w:r>
        <w:br/>
      </w:r>
      <w:r>
        <w:t>CHECK :=</w:t>
        <w:br/>
      </w:r>
      <w:r>
        <w:t xml:space="preserve">  REQUIRED_BEHAVIOR</w:t>
        <w:br/>
      </w:r>
      <w:r>
        <w:t xml:space="preserve">  NEGATIVE_CASES</w:t>
        <w:br/>
      </w:r>
      <w:r>
        <w:t xml:space="preserve">  BOUNDARY_VIOLATIONS</w:t>
        <w:br/>
      </w:r>
      <w:r>
        <w:t xml:space="preserve">  CONTRADICTORY_EVIDENCE</w:t>
        <w:br/>
      </w:r>
      <w:r>
        <w:t xml:space="preserve">  UNVERIFIED_ASSUMPTIONS</w:t>
        <w:br/>
      </w:r>
      <w:r>
        <w:t xml:space="preserve">  REGRESSION_RISK</w:t>
        <w:br/>
      </w:r>
      <w:r>
        <w:br/>
      </w:r>
      <w:r>
        <w:t>OUTCOME := PASS | FAIL | NOT_DETERMINABLE</w:t>
        <w:br/>
      </w:r>
      <w:r>
        <w:t>DO_NOT_INFER_PASS_FROM_SILENCE := TRUE</w:t>
      </w:r>
    </w:p>
    <w:p>
      <w:r>
        <w:t>Independent review works best when the verifier is not rewarded for preserving the original author’s conclusion. Give it the acceptance criteria and evidence, not a request to “confirm that this is correct.”</w:t>
      </w:r>
    </w:p>
    <w:p>
      <w:pPr>
        <w:pStyle w:val="Heading1"/>
      </w:pPr>
      <w:r>
        <w:t>11. Continuation and Handoff Packets</w:t>
      </w:r>
    </w:p>
    <w:p>
      <w:r>
        <w:t>Long AI work is fragile if important state exists only inside a conversation. A continuation packet gives the current context a cold-storage home so another model, agent, or future session can recover the operational state without re-discovering everything.</w:t>
      </w:r>
    </w:p>
    <w:p>
      <w:pPr>
        <w:pStyle w:val="Protocol"/>
        <w:keepLines/>
      </w:pPr>
      <w:r>
        <w:t>CONTINUATION_STATE :=</w:t>
        <w:br/>
      </w:r>
      <w:r>
        <w:t>CURRENT_COMPONENT := &lt;name&gt;</w:t>
        <w:br/>
      </w:r>
      <w:r>
        <w:t>STATUS := &lt;implemented / candidate / verified / blocked&gt;</w:t>
        <w:br/>
      </w:r>
      <w:r>
        <w:t>CURRENT_SNAPSHOT := &lt;hash or evidence identity&gt;</w:t>
        <w:br/>
      </w:r>
      <w:r>
        <w:t>COMPLETED := &lt;bounded facts&gt;</w:t>
        <w:br/>
      </w:r>
      <w:r>
        <w:t>VERIFIED := &lt;tests / validators / receipts&gt;</w:t>
        <w:br/>
      </w:r>
      <w:r>
        <w:t>UNVERIFIED := &lt;known unknowns&gt;</w:t>
        <w:br/>
      </w:r>
      <w:r>
        <w:t>DECISIONS_MADE := &lt;important architecture choices&gt;</w:t>
        <w:br/>
      </w:r>
      <w:r>
        <w:t>DO_NOT_REPEAT := &lt;known failed or prohibited paths&gt;</w:t>
        <w:br/>
      </w:r>
      <w:r>
        <w:t>NEXT_COMPONENT := &lt;known next work&gt;</w:t>
        <w:br/>
      </w:r>
      <w:r>
        <w:t>NEXT_AUTHORIZED := NONE | &lt;explicit authority&gt;</w:t>
        <w:br/>
      </w:r>
      <w:r>
        <w:t>STOP_BOUNDARY := &lt;exact boundary&gt;</w:t>
        <w:br/>
      </w:r>
      <w:r>
        <w:t>FILES_TO_READ_NEXT := &lt;minimal entry route&gt;</w:t>
      </w:r>
    </w:p>
    <w:tbl>
      <w:tblPr>
        <w:tblW w:type="auto" w:w="0"/>
        <w:jc w:val="center"/>
        <w:tblLayout w:type="fixed"/>
        <w:tblLook w:firstColumn="1" w:firstRow="1" w:lastColumn="0" w:lastRow="0" w:noHBand="0" w:noVBand="1" w:val="04A0"/>
      </w:tblPr>
      <w:tblGrid>
        <w:gridCol w:w="9878"/>
      </w:tblGrid>
      <w:tr>
        <w:tc>
          <w:tcPr>
            <w:tcW w:type="dxa" w:w="9504"/>
            <w:shd w:fill="EEF4F8"/>
            <w:tcMar>
              <w:top w:w="150" w:type="dxa"/>
              <w:start w:w="180" w:type="dxa"/>
              <w:bottom w:w="150" w:type="dxa"/>
              <w:end w:w="180" w:type="dxa"/>
            </w:tcMar>
          </w:tcPr>
          <w:p>
            <w:pPr>
              <w:spacing w:after="80"/>
            </w:pPr>
            <w:r>
              <w:rPr>
                <w:b/>
                <w:color w:val="22445E"/>
                <w:sz w:val="22"/>
              </w:rPr>
              <w:t>Why this works</w:t>
            </w:r>
          </w:p>
          <w:p>
            <w:pPr>
              <w:spacing w:after="0"/>
            </w:pPr>
            <w:r>
              <w:t>A good handoff separates what is known next from what is authorized next. That allows continuity without silently turning continuity into autonomy.</w:t>
            </w:r>
          </w:p>
        </w:tc>
      </w:tr>
    </w:tbl>
    <w:p>
      <w:pPr>
        <w:spacing w:after="40"/>
      </w:pPr>
    </w:p>
    <w:p>
      <w:pPr>
        <w:pStyle w:val="Heading1"/>
      </w:pPr>
      <w:r>
        <w:t>12. Repository Research and Engineering Context</w:t>
      </w:r>
    </w:p>
    <w:p>
      <w:r>
        <w:t>For large codebases, asking an agent to “understand the repo” every time is expensive and inconsistent. Prefer a one-time current-reality investigation followed by durable, role-scoped engineering context that records owners, seams, contracts, tests, registration points, boundaries, and current status.</w:t>
      </w:r>
    </w:p>
    <w:p>
      <w:pPr>
        <w:pStyle w:val="Heading2"/>
      </w:pPr>
      <w:r>
        <w:t>Research prompt procedure</w:t>
      </w:r>
    </w:p>
    <w:p>
      <w:pPr>
        <w:ind w:left="360" w:hanging="288"/>
      </w:pPr>
      <w:r>
        <w:rPr>
          <w:b/>
        </w:rPr>
        <w:t xml:space="preserve">1. </w:t>
      </w:r>
      <w:r>
        <w:t>Start with repository-local indexes or engineering context before broad search.</w:t>
      </w:r>
    </w:p>
    <w:p>
      <w:pPr>
        <w:ind w:left="360" w:hanging="288"/>
      </w:pPr>
      <w:r>
        <w:rPr>
          <w:b/>
        </w:rPr>
        <w:t xml:space="preserve">2. </w:t>
      </w:r>
      <w:r>
        <w:t>Identify the rightful owner of the requested behavior before proposing a new abstraction.</w:t>
      </w:r>
    </w:p>
    <w:p>
      <w:pPr>
        <w:ind w:left="360" w:hanging="288"/>
      </w:pPr>
      <w:r>
        <w:rPr>
          <w:b/>
        </w:rPr>
        <w:t xml:space="preserve">3. </w:t>
      </w:r>
      <w:r>
        <w:t>Record exact inbound and outbound contracts, not general descriptions.</w:t>
      </w:r>
    </w:p>
    <w:p>
      <w:pPr>
        <w:ind w:left="360" w:hanging="288"/>
      </w:pPr>
      <w:r>
        <w:rPr>
          <w:b/>
        </w:rPr>
        <w:t xml:space="preserve">4. </w:t>
      </w:r>
      <w:r>
        <w:t>Record tests and validators that prove the owner’s behavior.</w:t>
      </w:r>
    </w:p>
    <w:p>
      <w:pPr>
        <w:ind w:left="360" w:hanging="288"/>
      </w:pPr>
      <w:r>
        <w:rPr>
          <w:b/>
        </w:rPr>
        <w:t xml:space="preserve">5. </w:t>
      </w:r>
      <w:r>
        <w:t>Record negative boundaries: what the component explicitly does not own.</w:t>
      </w:r>
    </w:p>
    <w:p>
      <w:pPr>
        <w:ind w:left="360" w:hanging="288"/>
      </w:pPr>
      <w:r>
        <w:rPr>
          <w:b/>
        </w:rPr>
        <w:t xml:space="preserve">6. </w:t>
      </w:r>
      <w:r>
        <w:t>Record registration or wiring points so future agents know how additions become live.</w:t>
      </w:r>
    </w:p>
    <w:p>
      <w:pPr>
        <w:ind w:left="360" w:hanging="288"/>
      </w:pPr>
      <w:r>
        <w:rPr>
          <w:b/>
        </w:rPr>
        <w:t xml:space="preserve">7. </w:t>
      </w:r>
      <w:r>
        <w:t>After discovery, preserve the conclusions in a durable local packet so future prompts can begin from the packet rather than repeat whole-repository archaeology.</w:t>
      </w:r>
    </w:p>
    <w:p>
      <w:pPr>
        <w:pStyle w:val="Heading1"/>
      </w:pPr>
      <w:r>
        <w:t>13. Cross-Cutting Best Practices</w:t>
      </w:r>
    </w:p>
    <w:p>
      <w:pPr>
        <w:spacing w:after="60"/>
      </w:pPr>
      <w:r>
        <w:rPr>
          <w:b/>
        </w:rPr>
        <w:t xml:space="preserve">Define success before implementation: </w:t>
      </w:r>
      <w:r>
        <w:t>State acceptance conditions, evidence requirements, and stop conditions before asking the model to change anything.</w:t>
      </w:r>
    </w:p>
    <w:p>
      <w:pPr>
        <w:spacing w:after="60"/>
      </w:pPr>
      <w:r>
        <w:rPr>
          <w:b/>
        </w:rPr>
        <w:t xml:space="preserve">Separate target properties from implementation guesses: </w:t>
      </w:r>
      <w:r>
        <w:t>Let the model challenge your proposed mechanism while preserving your actual requirements.</w:t>
      </w:r>
    </w:p>
    <w:p>
      <w:pPr>
        <w:spacing w:after="60"/>
      </w:pPr>
      <w:r>
        <w:rPr>
          <w:b/>
        </w:rPr>
        <w:t xml:space="preserve">Use rightful owners: </w:t>
      </w:r>
      <w:r>
        <w:t>Prefer extending the existing component that already owns the concept over creating parallel infrastructure.</w:t>
      </w:r>
    </w:p>
    <w:p>
      <w:pPr>
        <w:spacing w:after="60"/>
      </w:pPr>
      <w:r>
        <w:rPr>
          <w:b/>
        </w:rPr>
        <w:t xml:space="preserve">Use bounded candidate counts: </w:t>
      </w:r>
      <w:r>
        <w:t>Two or three candidates usually reveal meaningful alternatives without turning the task into unconstrained brainstorming.</w:t>
      </w:r>
    </w:p>
    <w:p>
      <w:pPr>
        <w:spacing w:after="60"/>
      </w:pPr>
      <w:r>
        <w:rPr>
          <w:b/>
        </w:rPr>
        <w:t xml:space="preserve">Make non-transitive laws explicit: </w:t>
      </w:r>
      <w:r>
        <w:t>Write important distinctions such as QUALIFIED_FOR_TASK != AUTHORIZED_TO_EXECUTE instead of trusting implication.</w:t>
      </w:r>
    </w:p>
    <w:p>
      <w:pPr>
        <w:spacing w:after="60"/>
      </w:pPr>
      <w:r>
        <w:rPr>
          <w:b/>
        </w:rPr>
        <w:t xml:space="preserve">Fail closed on critical ambiguity: </w:t>
      </w:r>
      <w:r>
        <w:t>For authority, scope, evidence, and transitions, uncertain should normally mean do not proceed.</w:t>
      </w:r>
    </w:p>
    <w:p>
      <w:pPr>
        <w:spacing w:after="60"/>
      </w:pPr>
      <w:r>
        <w:rPr>
          <w:b/>
        </w:rPr>
        <w:t xml:space="preserve">Require evidence receipts: </w:t>
      </w:r>
      <w:r>
        <w:t>Completion should report what changed, what was verified, what remains uncertain, and whether next work is authorized.</w:t>
      </w:r>
    </w:p>
    <w:p>
      <w:pPr>
        <w:spacing w:after="60"/>
      </w:pPr>
      <w:r>
        <w:rPr>
          <w:b/>
        </w:rPr>
        <w:t xml:space="preserve">Use negative tests: </w:t>
      </w:r>
      <w:r>
        <w:t>Do not only prove the happy path; prove the system detects forbidden or incorrect states.</w:t>
      </w:r>
    </w:p>
    <w:p>
      <w:pPr>
        <w:spacing w:after="60"/>
      </w:pPr>
      <w:r>
        <w:rPr>
          <w:b/>
        </w:rPr>
        <w:t xml:space="preserve">Keep discovery and action separable: </w:t>
      </w:r>
      <w:r>
        <w:t>A model that identifies a problem should not automatically gain permission to implement its favorite solution.</w:t>
      </w:r>
    </w:p>
    <w:p>
      <w:pPr>
        <w:spacing w:after="60"/>
      </w:pPr>
      <w:r>
        <w:rPr>
          <w:b/>
        </w:rPr>
        <w:t xml:space="preserve">Optimize structure for weaker models: </w:t>
      </w:r>
      <w:r>
        <w:t>Explicit choices, small state spaces, and machine-readable boundaries reduce the amount of inference a local model must perform.</w:t>
      </w:r>
    </w:p>
    <w:p>
      <w:pPr>
        <w:spacing w:after="60"/>
      </w:pPr>
      <w:r>
        <w:rPr>
          <w:b/>
        </w:rPr>
        <w:t xml:space="preserve">Keep human and machine policy synchronized: </w:t>
      </w:r>
      <w:r>
        <w:t>Treat semantic drift between prose and protocol as a defect.</w:t>
      </w:r>
    </w:p>
    <w:p>
      <w:pPr>
        <w:spacing w:after="60"/>
      </w:pPr>
      <w:r>
        <w:rPr>
          <w:b/>
        </w:rPr>
        <w:t xml:space="preserve">Use deterministic enforcement for hard limits: </w:t>
      </w:r>
      <w:r>
        <w:t>The model should understand the fence, but software should own the fence.</w:t>
      </w:r>
    </w:p>
    <w:p>
      <w:pPr>
        <w:pStyle w:val="Heading1"/>
      </w:pPr>
      <w:r>
        <w:t>14. Anti-Patterns</w:t>
      </w:r>
    </w:p>
    <w:p>
      <w:pPr>
        <w:pStyle w:val="ListBullet"/>
      </w:pPr>
      <w:r>
        <w:rPr>
          <w:b/>
        </w:rPr>
        <w:t xml:space="preserve">“Be autonomous but ask before important things.” — </w:t>
      </w:r>
      <w:r>
        <w:t>Undefined “important” leaves the transition rule inside model judgment. Define the classification and uncertainty behavior.</w:t>
      </w:r>
    </w:p>
    <w:p>
      <w:pPr>
        <w:pStyle w:val="ListBullet"/>
      </w:pPr>
      <w:r>
        <w:rPr>
          <w:b/>
        </w:rPr>
        <w:t xml:space="preserve">“Do the best solution.” — </w:t>
      </w:r>
      <w:r>
        <w:t>Best by what metric? Define target shape, constraints, and optimization priority.</w:t>
      </w:r>
    </w:p>
    <w:p>
      <w:pPr>
        <w:pStyle w:val="ListBullet"/>
      </w:pPr>
      <w:r>
        <w:rPr>
          <w:b/>
        </w:rPr>
        <w:t xml:space="preserve">“Research everything first.” — </w:t>
      </w:r>
      <w:r>
        <w:t>Creates unbounded discovery. Specify a read-first route and conditions for expanding search.</w:t>
      </w:r>
    </w:p>
    <w:p>
      <w:pPr>
        <w:pStyle w:val="ListBullet"/>
      </w:pPr>
      <w:r>
        <w:rPr>
          <w:b/>
        </w:rPr>
        <w:t xml:space="preserve">“Continue with whatever comes next.” — </w:t>
      </w:r>
      <w:r>
        <w:t>Turns knowledge of future work into implicit authorization.</w:t>
      </w:r>
    </w:p>
    <w:p>
      <w:pPr>
        <w:pStyle w:val="ListBullet"/>
      </w:pPr>
      <w:r>
        <w:rPr>
          <w:b/>
        </w:rPr>
        <w:t xml:space="preserve">“Make sure it is correct.” — </w:t>
      </w:r>
      <w:r>
        <w:t>Encourages self-certification. Specify external verification and falsification checks.</w:t>
      </w:r>
    </w:p>
    <w:p>
      <w:pPr>
        <w:pStyle w:val="ListBullet"/>
      </w:pPr>
      <w:r>
        <w:rPr>
          <w:b/>
        </w:rPr>
        <w:t xml:space="preserve">“Use this architecture.” — </w:t>
      </w:r>
      <w:r>
        <w:t>Can encode the user’s first guess as truth. If the architecture itself is uncertain, make it a candidate in a diffusion prompt.</w:t>
      </w:r>
    </w:p>
    <w:p>
      <w:pPr>
        <w:pStyle w:val="ListBullet"/>
      </w:pPr>
      <w:r>
        <w:rPr>
          <w:b/>
        </w:rPr>
        <w:t xml:space="preserve">One giant permanent system prompt — </w:t>
      </w:r>
      <w:r>
        <w:t>Mixes durable behavior with transient state, causing stale instructions and hard-to-audit conflicts.</w:t>
      </w:r>
    </w:p>
    <w:p>
      <w:pPr>
        <w:pStyle w:val="ListBullet"/>
      </w:pPr>
      <w:r>
        <w:rPr>
          <w:b/>
        </w:rPr>
        <w:t xml:space="preserve">Machine-readable formatting without semantics — </w:t>
      </w:r>
      <w:r>
        <w:t>CAPS, colons, and := are not the mechanism. Explicit variables, precedence, transitions, and evidence rules are.</w:t>
      </w:r>
    </w:p>
    <w:p>
      <w:pPr>
        <w:pStyle w:val="ListBullet"/>
      </w:pPr>
      <w:r>
        <w:rPr>
          <w:b/>
        </w:rPr>
        <w:t xml:space="preserve">Policy understood by the model but unenforced — </w:t>
      </w:r>
      <w:r>
        <w:t>Clarity helps cooperation; deterministic controls are still needed for real permissions.</w:t>
      </w:r>
    </w:p>
    <w:p>
      <w:pPr>
        <w:pStyle w:val="ListBullet"/>
      </w:pPr>
      <w:r>
        <w:rPr>
          <w:b/>
        </w:rPr>
        <w:t xml:space="preserve">Verifier asked to “confirm” the author — </w:t>
      </w:r>
      <w:r>
        <w:t>Creates confirmation pressure. Ask the verifier to falsify the claim instead.</w:t>
      </w:r>
    </w:p>
    <w:p>
      <w:pPr>
        <w:pStyle w:val="Heading1"/>
      </w:pPr>
      <w:r>
        <w:t>15. Scenario Matrix</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096"/>
            <w:shd w:fill="DCE8EF"/>
            <w:tcMar>
              <w:top w:w="100" w:type="dxa"/>
              <w:start w:w="120" w:type="dxa"/>
              <w:bottom w:w="100" w:type="dxa"/>
              <w:end w:w="120" w:type="dxa"/>
            </w:tcMar>
          </w:tcPr>
          <w:p>
            <w:r>
              <w:rPr>
                <w:b/>
              </w:rPr>
              <w:t>Scenario</w:t>
            </w:r>
          </w:p>
        </w:tc>
        <w:tc>
          <w:tcPr>
            <w:tcW w:type="dxa" w:w="2520"/>
            <w:shd w:fill="DCE8EF"/>
            <w:tcMar>
              <w:top w:w="100" w:type="dxa"/>
              <w:start w:w="120" w:type="dxa"/>
              <w:bottom w:w="100" w:type="dxa"/>
              <w:end w:w="120" w:type="dxa"/>
            </w:tcMar>
          </w:tcPr>
          <w:p>
            <w:r>
              <w:rPr>
                <w:b/>
              </w:rPr>
              <w:t>Recommended style</w:t>
            </w:r>
          </w:p>
        </w:tc>
        <w:tc>
          <w:tcPr>
            <w:tcW w:type="dxa" w:w="3888"/>
            <w:shd w:fill="DCE8EF"/>
            <w:tcMar>
              <w:top w:w="100" w:type="dxa"/>
              <w:start w:w="120" w:type="dxa"/>
              <w:bottom w:w="100" w:type="dxa"/>
              <w:end w:w="120" w:type="dxa"/>
            </w:tcMar>
          </w:tcPr>
          <w:p>
            <w:r>
              <w:rPr>
                <w:b/>
              </w:rPr>
              <w:t>Why</w:t>
            </w:r>
          </w:p>
        </w:tc>
      </w:tr>
      <w:tr>
        <w:tc>
          <w:tcPr>
            <w:tcW w:type="dxa" w:w="3096"/>
            <w:tcMar>
              <w:top w:w="100" w:type="dxa"/>
              <w:start w:w="120" w:type="dxa"/>
              <w:bottom w:w="100" w:type="dxa"/>
              <w:end w:w="120" w:type="dxa"/>
            </w:tcMar>
            <w:vAlign w:val="center"/>
          </w:tcPr>
          <w:p>
            <w:r>
              <w:t>Rewrite an email</w:t>
            </w:r>
          </w:p>
        </w:tc>
        <w:tc>
          <w:tcPr>
            <w:tcW w:type="dxa" w:w="2520"/>
            <w:tcMar>
              <w:top w:w="100" w:type="dxa"/>
              <w:start w:w="120" w:type="dxa"/>
              <w:bottom w:w="100" w:type="dxa"/>
              <w:end w:w="120" w:type="dxa"/>
            </w:tcMar>
            <w:vAlign w:val="center"/>
          </w:tcPr>
          <w:p>
            <w:r>
              <w:t>Direct</w:t>
            </w:r>
          </w:p>
        </w:tc>
        <w:tc>
          <w:tcPr>
            <w:tcW w:type="dxa" w:w="3888"/>
            <w:tcMar>
              <w:top w:w="100" w:type="dxa"/>
              <w:start w:w="120" w:type="dxa"/>
              <w:bottom w:w="100" w:type="dxa"/>
              <w:end w:w="120" w:type="dxa"/>
            </w:tcMar>
            <w:vAlign w:val="center"/>
          </w:tcPr>
          <w:p>
            <w:r>
              <w:t>Goal and method are obvious.</w:t>
            </w:r>
          </w:p>
        </w:tc>
      </w:tr>
      <w:tr>
        <w:tc>
          <w:tcPr>
            <w:tcW w:type="dxa" w:w="3096"/>
            <w:tcMar>
              <w:top w:w="100" w:type="dxa"/>
              <w:start w:w="120" w:type="dxa"/>
              <w:bottom w:w="100" w:type="dxa"/>
              <w:end w:w="120" w:type="dxa"/>
            </w:tcMar>
            <w:vAlign w:val="center"/>
          </w:tcPr>
          <w:p>
            <w:r>
              <w:t>Generate a report with ten required sections</w:t>
            </w:r>
          </w:p>
        </w:tc>
        <w:tc>
          <w:tcPr>
            <w:tcW w:type="dxa" w:w="2520"/>
            <w:tcMar>
              <w:top w:w="100" w:type="dxa"/>
              <w:start w:w="120" w:type="dxa"/>
              <w:bottom w:w="100" w:type="dxa"/>
              <w:end w:w="120" w:type="dxa"/>
            </w:tcMar>
            <w:vAlign w:val="center"/>
          </w:tcPr>
          <w:p>
            <w:r>
              <w:t>Structured</w:t>
            </w:r>
          </w:p>
        </w:tc>
        <w:tc>
          <w:tcPr>
            <w:tcW w:type="dxa" w:w="3888"/>
            <w:tcMar>
              <w:top w:w="100" w:type="dxa"/>
              <w:start w:w="120" w:type="dxa"/>
              <w:bottom w:w="100" w:type="dxa"/>
              <w:end w:w="120" w:type="dxa"/>
            </w:tcMar>
            <w:vAlign w:val="center"/>
          </w:tcPr>
          <w:p>
            <w:r>
              <w:t>Known task; omission risk is high.</w:t>
            </w:r>
          </w:p>
        </w:tc>
      </w:tr>
      <w:tr>
        <w:tc>
          <w:tcPr>
            <w:tcW w:type="dxa" w:w="3096"/>
            <w:tcMar>
              <w:top w:w="100" w:type="dxa"/>
              <w:start w:w="120" w:type="dxa"/>
              <w:bottom w:w="100" w:type="dxa"/>
              <w:end w:w="120" w:type="dxa"/>
            </w:tcMar>
            <w:vAlign w:val="center"/>
          </w:tcPr>
          <w:p>
            <w:r>
              <w:t>Connect planning, execution, verification, and memory without duplicating owners</w:t>
            </w:r>
          </w:p>
        </w:tc>
        <w:tc>
          <w:tcPr>
            <w:tcW w:type="dxa" w:w="2520"/>
            <w:tcMar>
              <w:top w:w="100" w:type="dxa"/>
              <w:start w:w="120" w:type="dxa"/>
              <w:bottom w:w="100" w:type="dxa"/>
              <w:end w:w="120" w:type="dxa"/>
            </w:tcMar>
            <w:vAlign w:val="center"/>
          </w:tcPr>
          <w:p>
            <w:r>
              <w:t>Diffusion</w:t>
            </w:r>
          </w:p>
        </w:tc>
        <w:tc>
          <w:tcPr>
            <w:tcW w:type="dxa" w:w="3888"/>
            <w:tcMar>
              <w:top w:w="100" w:type="dxa"/>
              <w:start w:w="120" w:type="dxa"/>
              <w:bottom w:w="100" w:type="dxa"/>
              <w:end w:w="120" w:type="dxa"/>
            </w:tcMar>
            <w:vAlign w:val="center"/>
          </w:tcPr>
          <w:p>
            <w:r>
              <w:t>Target loop is known; architecture is not.</w:t>
            </w:r>
          </w:p>
        </w:tc>
      </w:tr>
      <w:tr>
        <w:tc>
          <w:tcPr>
            <w:tcW w:type="dxa" w:w="3096"/>
            <w:tcMar>
              <w:top w:w="100" w:type="dxa"/>
              <w:start w:w="120" w:type="dxa"/>
              <w:bottom w:w="100" w:type="dxa"/>
              <w:end w:w="120" w:type="dxa"/>
            </w:tcMar>
            <w:vAlign w:val="center"/>
          </w:tcPr>
          <w:p>
            <w:r>
              <w:t>Find which Orion loops are still incomplete</w:t>
            </w:r>
          </w:p>
        </w:tc>
        <w:tc>
          <w:tcPr>
            <w:tcW w:type="dxa" w:w="2520"/>
            <w:tcMar>
              <w:top w:w="100" w:type="dxa"/>
              <w:start w:w="120" w:type="dxa"/>
              <w:bottom w:w="100" w:type="dxa"/>
              <w:end w:w="120" w:type="dxa"/>
            </w:tcMar>
            <w:vAlign w:val="center"/>
          </w:tcPr>
          <w:p>
            <w:r>
              <w:t>Meta-diffusion</w:t>
            </w:r>
          </w:p>
        </w:tc>
        <w:tc>
          <w:tcPr>
            <w:tcW w:type="dxa" w:w="3888"/>
            <w:tcMar>
              <w:top w:w="100" w:type="dxa"/>
              <w:start w:w="120" w:type="dxa"/>
              <w:bottom w:w="100" w:type="dxa"/>
              <w:end w:w="120" w:type="dxa"/>
            </w:tcMar>
            <w:vAlign w:val="center"/>
          </w:tcPr>
          <w:p>
            <w:r>
              <w:t>The missing questions themselves are uncertain.</w:t>
            </w:r>
          </w:p>
        </w:tc>
      </w:tr>
      <w:tr>
        <w:tc>
          <w:tcPr>
            <w:tcW w:type="dxa" w:w="3096"/>
            <w:tcMar>
              <w:top w:w="100" w:type="dxa"/>
              <w:start w:w="120" w:type="dxa"/>
              <w:bottom w:w="100" w:type="dxa"/>
              <w:end w:w="120" w:type="dxa"/>
            </w:tcMar>
            <w:vAlign w:val="center"/>
          </w:tcPr>
          <w:p>
            <w:r>
              <w:t>Define a coding agent’s enduring behavior</w:t>
            </w:r>
          </w:p>
        </w:tc>
        <w:tc>
          <w:tcPr>
            <w:tcW w:type="dxa" w:w="2520"/>
            <w:tcMar>
              <w:top w:w="100" w:type="dxa"/>
              <w:start w:w="120" w:type="dxa"/>
              <w:bottom w:w="100" w:type="dxa"/>
              <w:end w:w="120" w:type="dxa"/>
            </w:tcMar>
            <w:vAlign w:val="center"/>
          </w:tcPr>
          <w:p>
            <w:r>
              <w:t>System prompt + machine protocol</w:t>
            </w:r>
          </w:p>
        </w:tc>
        <w:tc>
          <w:tcPr>
            <w:tcW w:type="dxa" w:w="3888"/>
            <w:tcMar>
              <w:top w:w="100" w:type="dxa"/>
              <w:start w:w="120" w:type="dxa"/>
              <w:bottom w:w="100" w:type="dxa"/>
              <w:end w:w="120" w:type="dxa"/>
            </w:tcMar>
            <w:vAlign w:val="center"/>
          </w:tcPr>
          <w:p>
            <w:r>
              <w:t>Behavior must persist and critical boundaries should be explicit.</w:t>
            </w:r>
          </w:p>
        </w:tc>
      </w:tr>
      <w:tr>
        <w:tc>
          <w:tcPr>
            <w:tcW w:type="dxa" w:w="3096"/>
            <w:tcMar>
              <w:top w:w="100" w:type="dxa"/>
              <w:start w:w="120" w:type="dxa"/>
              <w:bottom w:w="100" w:type="dxa"/>
              <w:end w:w="120" w:type="dxa"/>
            </w:tcMar>
            <w:vAlign w:val="center"/>
          </w:tcPr>
          <w:p>
            <w:r>
              <w:t>Determine whether an agent policy is coherent</w:t>
            </w:r>
          </w:p>
        </w:tc>
        <w:tc>
          <w:tcPr>
            <w:tcW w:type="dxa" w:w="2520"/>
            <w:tcMar>
              <w:top w:w="100" w:type="dxa"/>
              <w:start w:w="120" w:type="dxa"/>
              <w:bottom w:w="100" w:type="dxa"/>
              <w:end w:w="120" w:type="dxa"/>
            </w:tcMar>
            <w:vAlign w:val="center"/>
          </w:tcPr>
          <w:p>
            <w:r>
              <w:t>Policy compilation/audit</w:t>
            </w:r>
          </w:p>
        </w:tc>
        <w:tc>
          <w:tcPr>
            <w:tcW w:type="dxa" w:w="3888"/>
            <w:tcMar>
              <w:top w:w="100" w:type="dxa"/>
              <w:start w:w="120" w:type="dxa"/>
              <w:bottom w:w="100" w:type="dxa"/>
              <w:end w:w="120" w:type="dxa"/>
            </w:tcMar>
            <w:vAlign w:val="center"/>
          </w:tcPr>
          <w:p>
            <w:r>
              <w:t>Need contradiction, privilege-path, and transition analysis.</w:t>
            </w:r>
          </w:p>
        </w:tc>
      </w:tr>
      <w:tr>
        <w:tc>
          <w:tcPr>
            <w:tcW w:type="dxa" w:w="3096"/>
            <w:tcMar>
              <w:top w:w="100" w:type="dxa"/>
              <w:start w:w="120" w:type="dxa"/>
              <w:bottom w:w="100" w:type="dxa"/>
              <w:end w:w="120" w:type="dxa"/>
            </w:tcMar>
            <w:vAlign w:val="center"/>
          </w:tcPr>
          <w:p>
            <w:r>
              <w:t>Review an implementation another model completed</w:t>
            </w:r>
          </w:p>
        </w:tc>
        <w:tc>
          <w:tcPr>
            <w:tcW w:type="dxa" w:w="2520"/>
            <w:tcMar>
              <w:top w:w="100" w:type="dxa"/>
              <w:start w:w="120" w:type="dxa"/>
              <w:bottom w:w="100" w:type="dxa"/>
              <w:end w:w="120" w:type="dxa"/>
            </w:tcMar>
            <w:vAlign w:val="center"/>
          </w:tcPr>
          <w:p>
            <w:r>
              <w:t>Verification</w:t>
            </w:r>
          </w:p>
        </w:tc>
        <w:tc>
          <w:tcPr>
            <w:tcW w:type="dxa" w:w="3888"/>
            <w:tcMar>
              <w:top w:w="100" w:type="dxa"/>
              <w:start w:w="120" w:type="dxa"/>
              <w:bottom w:w="100" w:type="dxa"/>
              <w:end w:w="120" w:type="dxa"/>
            </w:tcMar>
            <w:vAlign w:val="center"/>
          </w:tcPr>
          <w:p>
            <w:r>
              <w:t>Objective should be falsification, not generation.</w:t>
            </w:r>
          </w:p>
        </w:tc>
      </w:tr>
      <w:tr>
        <w:tc>
          <w:tcPr>
            <w:tcW w:type="dxa" w:w="3096"/>
            <w:tcMar>
              <w:top w:w="100" w:type="dxa"/>
              <w:start w:w="120" w:type="dxa"/>
              <w:bottom w:w="100" w:type="dxa"/>
              <w:end w:w="120" w:type="dxa"/>
            </w:tcMar>
            <w:vAlign w:val="center"/>
          </w:tcPr>
          <w:p>
            <w:r>
              <w:t>Resume work with another model tomorrow</w:t>
            </w:r>
          </w:p>
        </w:tc>
        <w:tc>
          <w:tcPr>
            <w:tcW w:type="dxa" w:w="2520"/>
            <w:tcMar>
              <w:top w:w="100" w:type="dxa"/>
              <w:start w:w="120" w:type="dxa"/>
              <w:bottom w:w="100" w:type="dxa"/>
              <w:end w:w="120" w:type="dxa"/>
            </w:tcMar>
            <w:vAlign w:val="center"/>
          </w:tcPr>
          <w:p>
            <w:r>
              <w:t>Continuation packet</w:t>
            </w:r>
          </w:p>
        </w:tc>
        <w:tc>
          <w:tcPr>
            <w:tcW w:type="dxa" w:w="3888"/>
            <w:tcMar>
              <w:top w:w="100" w:type="dxa"/>
              <w:start w:w="120" w:type="dxa"/>
              <w:bottom w:w="100" w:type="dxa"/>
              <w:end w:w="120" w:type="dxa"/>
            </w:tcMar>
            <w:vAlign w:val="center"/>
          </w:tcPr>
          <w:p>
            <w:r>
              <w:t>Need durable state and explicit stop/authorization boundary.</w:t>
            </w:r>
          </w:p>
        </w:tc>
      </w:tr>
      <w:tr>
        <w:tc>
          <w:tcPr>
            <w:tcW w:type="dxa" w:w="3096"/>
            <w:tcMar>
              <w:top w:w="100" w:type="dxa"/>
              <w:start w:w="120" w:type="dxa"/>
              <w:bottom w:w="100" w:type="dxa"/>
              <w:end w:w="120" w:type="dxa"/>
            </w:tcMar>
            <w:vAlign w:val="center"/>
          </w:tcPr>
          <w:p>
            <w:r>
              <w:t>Choose between three provider routes</w:t>
            </w:r>
          </w:p>
        </w:tc>
        <w:tc>
          <w:tcPr>
            <w:tcW w:type="dxa" w:w="2520"/>
            <w:tcMar>
              <w:top w:w="100" w:type="dxa"/>
              <w:start w:w="120" w:type="dxa"/>
              <w:bottom w:w="100" w:type="dxa"/>
              <w:end w:w="120" w:type="dxa"/>
            </w:tcMar>
            <w:vAlign w:val="center"/>
          </w:tcPr>
          <w:p>
            <w:r>
              <w:t>Structured comparison or diffusion</w:t>
            </w:r>
          </w:p>
        </w:tc>
        <w:tc>
          <w:tcPr>
            <w:tcW w:type="dxa" w:w="3888"/>
            <w:tcMar>
              <w:top w:w="100" w:type="dxa"/>
              <w:start w:w="120" w:type="dxa"/>
              <w:bottom w:w="100" w:type="dxa"/>
              <w:end w:w="120" w:type="dxa"/>
            </w:tcMar>
            <w:vAlign w:val="center"/>
          </w:tcPr>
          <w:p>
            <w:r>
              <w:t>Use structured comparison if criteria are settled; diffusion if routing architecture itself is uncertain.</w:t>
            </w:r>
          </w:p>
        </w:tc>
      </w:tr>
      <w:tr>
        <w:tc>
          <w:tcPr>
            <w:tcW w:type="dxa" w:w="3096"/>
            <w:tcMar>
              <w:top w:w="100" w:type="dxa"/>
              <w:start w:w="120" w:type="dxa"/>
              <w:bottom w:w="100" w:type="dxa"/>
              <w:end w:w="120" w:type="dxa"/>
            </w:tcMar>
            <w:vAlign w:val="center"/>
          </w:tcPr>
          <w:p>
            <w:r>
              <w:t>Ask a small local model to choose among known tools</w:t>
            </w:r>
          </w:p>
        </w:tc>
        <w:tc>
          <w:tcPr>
            <w:tcW w:type="dxa" w:w="2520"/>
            <w:tcMar>
              <w:top w:w="100" w:type="dxa"/>
              <w:start w:w="120" w:type="dxa"/>
              <w:bottom w:w="100" w:type="dxa"/>
              <w:end w:w="120" w:type="dxa"/>
            </w:tcMar>
            <w:vAlign w:val="center"/>
          </w:tcPr>
          <w:p>
            <w:r>
              <w:t>Bounded selector prompt</w:t>
            </w:r>
          </w:p>
        </w:tc>
        <w:tc>
          <w:tcPr>
            <w:tcW w:type="dxa" w:w="3888"/>
            <w:tcMar>
              <w:top w:w="100" w:type="dxa"/>
              <w:start w:w="120" w:type="dxa"/>
              <w:bottom w:w="100" w:type="dxa"/>
              <w:end w:w="120" w:type="dxa"/>
            </w:tcMar>
            <w:vAlign w:val="center"/>
          </w:tcPr>
          <w:p>
            <w:r>
              <w:t>Curated choices reduce open-ended reasoning burden.</w:t>
            </w:r>
          </w:p>
        </w:tc>
      </w:tr>
    </w:tbl>
    <w:p>
      <w:pPr>
        <w:pStyle w:val="Heading1"/>
      </w:pPr>
      <w:r>
        <w:t>16. Advanced Workflow for Complex AI Engineering</w:t>
      </w:r>
    </w:p>
    <w:p>
      <w:r>
        <w:t>For a difficult, long-running engineering project, the prompt styles can form a pipeline rather than competing with one another.</w:t>
      </w:r>
    </w:p>
    <w:p>
      <w:pPr>
        <w:pStyle w:val="Protocol"/>
        <w:keepLines/>
      </w:pPr>
      <w:r>
        <w:t>HUMAN_INTENT</w:t>
        <w:br/>
      </w:r>
      <w:r>
        <w:t xml:space="preserve">  -&gt; META_DIFFUSION (discover important gaps)</w:t>
        <w:br/>
      </w:r>
      <w:r>
        <w:t xml:space="preserve">  -&gt; DIFFUSION (choose architecture for one gap)</w:t>
        <w:br/>
      </w:r>
      <w:r>
        <w:t xml:space="preserve">  -&gt; STRUCTURED_IMPLEMENTATION_PROMPT (execute bounded delta)</w:t>
        <w:br/>
      </w:r>
      <w:r>
        <w:t xml:space="preserve">  -&gt; VERIFICATION_PROMPT (try to falsify completion)</w:t>
        <w:br/>
      </w:r>
      <w:r>
        <w:t xml:space="preserve">  -&gt; CONTINUATION_RECEIPT (externalize current state)</w:t>
        <w:br/>
      </w:r>
      <w:r>
        <w:t xml:space="preserve">  -&gt; MACHINE_POLICY (govern next transition)</w:t>
        <w:br/>
      </w:r>
      <w:r>
        <w:t xml:space="preserve">  -&gt; DETERMINISTIC_ENFORCEMENT (hard runtime boundary)</w:t>
      </w:r>
    </w:p>
    <w:p>
      <w:r>
        <w:t>This is especially useful when multiple models participate. A strong model can perform ambiguous architecture work; a smaller model can execute tightly bounded selections or checks; deterministic scripts can perform actions; independent verification can decide whether evidence supports promotion to the next state.</w:t>
      </w:r>
    </w:p>
    <w:p>
      <w:pPr>
        <w:pStyle w:val="Heading1"/>
      </w:pPr>
      <w:r>
        <w:t>17. Procedure: Compile a Natural-Language Policy Into an Auditable Protocol</w:t>
      </w:r>
    </w:p>
    <w:p>
      <w:pPr>
        <w:ind w:left="360" w:hanging="288"/>
      </w:pPr>
      <w:r>
        <w:rPr>
          <w:b/>
        </w:rPr>
        <w:t xml:space="preserve">1. </w:t>
      </w:r>
      <w:r>
        <w:t>Extract every actor, resource, action, authority source, obligation, permission, prohibition, exception, and override.</w:t>
      </w:r>
    </w:p>
    <w:p>
      <w:pPr>
        <w:ind w:left="360" w:hanging="288"/>
      </w:pPr>
      <w:r>
        <w:rPr>
          <w:b/>
        </w:rPr>
        <w:t xml:space="preserve">2. </w:t>
      </w:r>
      <w:r>
        <w:t>Identify every word whose meaning controls a decision: “important,” “safe,” “appropriate,” “authorized,” “necessary,” “reasonable,” and similar terms.</w:t>
      </w:r>
    </w:p>
    <w:p>
      <w:pPr>
        <w:ind w:left="360" w:hanging="288"/>
      </w:pPr>
      <w:r>
        <w:rPr>
          <w:b/>
        </w:rPr>
        <w:t xml:space="preserve">3. </w:t>
      </w:r>
      <w:r>
        <w:t>Replace those terms with explicit classifications or a NOT_DETERMINABLE path.</w:t>
      </w:r>
    </w:p>
    <w:p>
      <w:pPr>
        <w:ind w:left="360" w:hanging="288"/>
      </w:pPr>
      <w:r>
        <w:rPr>
          <w:b/>
        </w:rPr>
        <w:t xml:space="preserve">4. </w:t>
      </w:r>
      <w:r>
        <w:t>Convert temporal language into states and transitions: before, after, until, once verified, unless approved.</w:t>
      </w:r>
    </w:p>
    <w:p>
      <w:pPr>
        <w:ind w:left="360" w:hanging="288"/>
      </w:pPr>
      <w:r>
        <w:rPr>
          <w:b/>
        </w:rPr>
        <w:t xml:space="preserve">5. </w:t>
      </w:r>
      <w:r>
        <w:t>Specify precedence when two rules apply at once.</w:t>
      </w:r>
    </w:p>
    <w:p>
      <w:pPr>
        <w:ind w:left="360" w:hanging="288"/>
      </w:pPr>
      <w:r>
        <w:rPr>
          <w:b/>
        </w:rPr>
        <w:t xml:space="preserve">6. </w:t>
      </w:r>
      <w:r>
        <w:t>Specify the behavior when evidence is missing, contradictory, stale, or malformed.</w:t>
      </w:r>
    </w:p>
    <w:p>
      <w:pPr>
        <w:ind w:left="360" w:hanging="288"/>
      </w:pPr>
      <w:r>
        <w:rPr>
          <w:b/>
        </w:rPr>
        <w:t xml:space="preserve">7. </w:t>
      </w:r>
      <w:r>
        <w:t>Specify which outputs are advisory versus authoritative.</w:t>
      </w:r>
    </w:p>
    <w:p>
      <w:pPr>
        <w:ind w:left="360" w:hanging="288"/>
      </w:pPr>
      <w:r>
        <w:rPr>
          <w:b/>
        </w:rPr>
        <w:t xml:space="preserve">8. </w:t>
      </w:r>
      <w:r>
        <w:t>Check whether any rule accidentally grants authority through reputation, recommendation, convenience, or completion of a previous state.</w:t>
      </w:r>
    </w:p>
    <w:p>
      <w:pPr>
        <w:ind w:left="360" w:hanging="288"/>
      </w:pPr>
      <w:r>
        <w:rPr>
          <w:b/>
        </w:rPr>
        <w:t xml:space="preserve">9. </w:t>
      </w:r>
      <w:r>
        <w:t>Run contradiction, reachability, deadlock, and privilege-path checks.</w:t>
      </w:r>
    </w:p>
    <w:p>
      <w:pPr>
        <w:ind w:left="360" w:hanging="288"/>
      </w:pPr>
      <w:r>
        <w:rPr>
          <w:b/>
        </w:rPr>
        <w:t xml:space="preserve">10. </w:t>
      </w:r>
      <w:r>
        <w:t>Compare the compiled protocol back to the human prose. Any semantic mismatch is a policy defect.</w:t>
      </w:r>
    </w:p>
    <w:p>
      <w:pPr>
        <w:pStyle w:val="Protocol"/>
        <w:keepLines/>
      </w:pPr>
      <w:r>
        <w:t>POLICY_DEPLOYMENT_GATE :=</w:t>
        <w:br/>
      </w:r>
      <w:r>
        <w:t xml:space="preserve">  HUMAN_MACHINE_SEMANTIC_MATCH</w:t>
        <w:br/>
      </w:r>
      <w:r>
        <w:t xml:space="preserve">  AND NO_UNRESOLVED_CONTRADICTIONS</w:t>
        <w:br/>
      </w:r>
      <w:r>
        <w:t xml:space="preserve">  AND ALL_CRITICAL_TRANSITIONS_DEFINED</w:t>
        <w:br/>
      </w:r>
      <w:r>
        <w:t xml:space="preserve">  AND AUTHORITY_PRECEDENCE_DEFINED</w:t>
        <w:br/>
      </w:r>
      <w:r>
        <w:t xml:space="preserve">  AND FAIL_BEHAVIOR_DEFINED</w:t>
        <w:br/>
      </w:r>
      <w:r>
        <w:br/>
      </w:r>
      <w:r>
        <w:t>POLICY_DEPLOYABLE := POLICY_DEPLOYMENT_GATE == PASS</w:t>
      </w:r>
    </w:p>
    <w:p>
      <w:pPr>
        <w:pStyle w:val="Heading1"/>
      </w:pPr>
      <w:r>
        <w:t>18. Three Worked Examples</w:t>
      </w:r>
    </w:p>
    <w:p>
      <w:pPr>
        <w:pStyle w:val="Heading2"/>
      </w:pPr>
      <w:r>
        <w:t>Example A — Ordinary task</w:t>
      </w:r>
    </w:p>
    <w:p>
      <w:pPr>
        <w:pStyle w:val="Protocol"/>
        <w:keepLines/>
      </w:pPr>
      <w:r>
        <w:t>DIRECT_PROMPT :=</w:t>
        <w:br/>
      </w:r>
      <w:r>
        <w:t>Summarize this meeting transcript for a project manager.</w:t>
        <w:br/>
      </w:r>
      <w:r>
        <w:t>Return: decisions, owners, deadlines, and unresolved questions.</w:t>
        <w:br/>
      </w:r>
      <w:r>
        <w:t>Do not invent missing owners or dates.</w:t>
      </w:r>
    </w:p>
    <w:p>
      <w:r>
        <w:t>Why: the output shape is obvious; no architecture search is needed.</w:t>
      </w:r>
    </w:p>
    <w:p>
      <w:pPr>
        <w:pStyle w:val="Heading2"/>
      </w:pPr>
      <w:r>
        <w:t>Example B — Architecture uncertainty</w:t>
      </w:r>
    </w:p>
    <w:p>
      <w:pPr>
        <w:pStyle w:val="Protocol"/>
        <w:keepLines/>
      </w:pPr>
      <w:r>
        <w:t>DIFFUSION_PROMPT :=</w:t>
        <w:br/>
      </w:r>
      <w:r>
        <w:t>CURRENT_REALITY := Orders are validated by Service A, executed by Service B, and audited by Service C.</w:t>
        <w:br/>
      </w:r>
      <w:r>
        <w:t>TARGET_SHAPE := Every executed order must return a verified receipt that can influence later routing.</w:t>
        <w:br/>
      </w:r>
      <w:r>
        <w:t>MUST_PRESERVE := Audit independence; Service B must not self-certify.</w:t>
        <w:br/>
      </w:r>
      <w:r>
        <w:t>USER_PROPOSED_MECHANISM := Add a new receipt service. Treat this as a hypothesis, not a requirement.</w:t>
        <w:br/>
      </w:r>
      <w:r>
        <w:t>SEARCH := Generate &lt;= 3 coherent connection patterns.</w:t>
        <w:br/>
      </w:r>
      <w:r>
        <w:t>DENOISE := Select the smallest design that closes the loop without duplicating an existing owner.</w:t>
        <w:br/>
      </w:r>
      <w:r>
        <w:t>IMPLEMENTATION_AUTHORIZED := FALSE.</w:t>
      </w:r>
    </w:p>
    <w:p>
      <w:r>
        <w:t>Why: the desired loop is clear, but the correct connection architecture is unknown.</w:t>
      </w:r>
    </w:p>
    <w:p>
      <w:pPr>
        <w:pStyle w:val="Heading2"/>
      </w:pPr>
      <w:r>
        <w:t>Example C — Policy ambiguity</w:t>
      </w:r>
    </w:p>
    <w:p>
      <w:pPr>
        <w:pStyle w:val="Protocol"/>
        <w:keepLines/>
      </w:pPr>
      <w:r>
        <w:t>HUMAN_POLICY :=</w:t>
        <w:br/>
      </w:r>
      <w:r>
        <w:t>"The agent may act autonomously unless the action is important, in which case a manager must approve it."</w:t>
        <w:br/>
      </w:r>
      <w:r>
        <w:br/>
      </w:r>
      <w:r>
        <w:t>COMPILE_TO :=</w:t>
        <w:br/>
      </w:r>
      <w:r>
        <w:t>ACTION_CLASS := ROUTINE | CONSEQUENTIAL | NOT_DETERMINABLE</w:t>
        <w:br/>
      </w:r>
      <w:r>
        <w:t>CONSEQUENTIAL =&gt; MANAGER_APPROVAL_REQUIRED</w:t>
        <w:br/>
      </w:r>
      <w:r>
        <w:t>NOT_DETERMINABLE =&gt; DO_NOT_EXECUTE</w:t>
        <w:br/>
      </w:r>
      <w:r>
        <w:t>ROUTINE =&gt; MAY_EXECUTE_IF_OTHER_PERMISSIONS_PASS</w:t>
        <w:br/>
      </w:r>
      <w:r>
        <w:br/>
      </w:r>
      <w:r>
        <w:t>AUDIT_QUESTION :=</w:t>
        <w:br/>
      </w:r>
      <w:r>
        <w:t>Who classifies ACTION_CLASS, using what evidence, and can that classifier itself grant authority?</w:t>
      </w:r>
    </w:p>
    <w:p>
      <w:r>
        <w:t>Why: the protocol exposes an undefined term that the prose hides.</w:t>
      </w:r>
    </w:p>
    <w:p>
      <w:pPr>
        <w:pStyle w:val="Heading1"/>
      </w:pPr>
      <w:r>
        <w:t>19. Final Checklist</w:t>
      </w:r>
    </w:p>
    <w:p>
      <w:pPr>
        <w:ind w:left="144"/>
      </w:pPr>
      <w:r>
        <w:t>☐  Have I chosen the simplest prompt style that matches the uncertainty?</w:t>
      </w:r>
    </w:p>
    <w:p>
      <w:pPr>
        <w:ind w:left="144"/>
      </w:pPr>
      <w:r>
        <w:t>☐  Is success defined before generation or implementation begins?</w:t>
      </w:r>
    </w:p>
    <w:p>
      <w:pPr>
        <w:ind w:left="144"/>
      </w:pPr>
      <w:r>
        <w:t>☐  Have I separated target properties from my preferred mechanism?</w:t>
      </w:r>
    </w:p>
    <w:p>
      <w:pPr>
        <w:ind w:left="144"/>
      </w:pPr>
      <w:r>
        <w:t>☐  Are authority, evidence, and state transitions explicit where consequential?</w:t>
      </w:r>
    </w:p>
    <w:p>
      <w:pPr>
        <w:ind w:left="144"/>
      </w:pPr>
      <w:r>
        <w:t>☐  Have I bounded repository discovery?</w:t>
      </w:r>
    </w:p>
    <w:p>
      <w:pPr>
        <w:ind w:left="144"/>
      </w:pPr>
      <w:r>
        <w:t>☐  Have I identified the rightful owner before inventing a new component?</w:t>
      </w:r>
    </w:p>
    <w:p>
      <w:pPr>
        <w:ind w:left="144"/>
      </w:pPr>
      <w:r>
        <w:t>☐  Is the model allowed to discover a better candidate without violating my actual requirements?</w:t>
      </w:r>
    </w:p>
    <w:p>
      <w:pPr>
        <w:ind w:left="144"/>
      </w:pPr>
      <w:r>
        <w:t>☐  Is there a falsification or independent verification step?</w:t>
      </w:r>
    </w:p>
    <w:p>
      <w:pPr>
        <w:ind w:left="144"/>
      </w:pPr>
      <w:r>
        <w:t>☐  Does completion produce a durable receipt?</w:t>
      </w:r>
    </w:p>
    <w:p>
      <w:pPr>
        <w:ind w:left="144"/>
      </w:pPr>
      <w:r>
        <w:t>☐  If another model resumes the work, will it know both the next action and whether that action is authorized?</w:t>
      </w:r>
    </w:p>
    <w:p>
      <w:pPr>
        <w:ind w:left="144"/>
      </w:pPr>
      <w:r>
        <w:t>☐  Are hard permissions enforced outside the model?</w:t>
      </w:r>
    </w:p>
    <w:p>
      <w:pPr>
        <w:ind w:left="144"/>
      </w:pPr>
      <w:r>
        <w:t>☐  If human prose and machine protocol coexist, have I checked them for semantic drift?</w:t>
      </w:r>
    </w:p>
    <w:p>
      <w:pPr>
        <w:pStyle w:val="Heading1"/>
      </w:pPr>
      <w:r>
        <w:t>20. Closing Principle</w:t>
      </w:r>
    </w:p>
    <w:p>
      <w:r>
        <w:t>The goal is not to replace natural language. Human language is excellent for intent, explanation, negotiation, and nuance. The goal is to stop asking natural language to carry responsibilities it handles poorly: exact authority, exact state, exact transitions, exact evidence requirements, and exact stopping conditions.</w:t>
      </w:r>
    </w:p>
    <w:tbl>
      <w:tblPr>
        <w:tblW w:type="auto" w:w="0"/>
        <w:jc w:val="center"/>
        <w:tblLayout w:type="fixed"/>
        <w:tblLook w:firstColumn="1" w:firstRow="1" w:lastColumn="0" w:lastRow="0" w:noHBand="0" w:noVBand="1" w:val="04A0"/>
      </w:tblPr>
      <w:tblGrid>
        <w:gridCol w:w="9878"/>
      </w:tblGrid>
      <w:tr>
        <w:tc>
          <w:tcPr>
            <w:tcW w:type="dxa" w:w="9504"/>
            <w:shd w:fill="E3EDF3"/>
            <w:tcMar>
              <w:top w:w="150" w:type="dxa"/>
              <w:start w:w="180" w:type="dxa"/>
              <w:bottom w:w="150" w:type="dxa"/>
              <w:end w:w="180" w:type="dxa"/>
            </w:tcMar>
          </w:tcPr>
          <w:p>
            <w:pPr>
              <w:spacing w:after="80"/>
            </w:pPr>
            <w:r>
              <w:rPr>
                <w:b/>
                <w:color w:val="22445E"/>
                <w:sz w:val="22"/>
              </w:rPr>
              <w:t>One-sentence summary</w:t>
            </w:r>
          </w:p>
          <w:p>
            <w:pPr>
              <w:spacing w:after="0"/>
            </w:pPr>
            <w:r>
              <w:t>Use natural language to explain what you mean. Use structure to remove ambiguity. Use diffusion when the path is unknown. Use policy protocols when consequences matter. Use deterministic software to enforce what must never depend on interpretation.</w:t>
            </w:r>
          </w:p>
        </w:tc>
      </w:tr>
    </w:tbl>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086"/>
        <w:sz w:val="16"/>
      </w:rPr>
      <w:t>AI Prompting Playbook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94159"/>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B526B"/>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385B6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1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
    <w:name w:val="Protocol"/>
    <w:pPr>
      <w:spacing w:before="100" w:after="140" w:line="240" w:lineRule="auto"/>
      <w:ind w:left="288" w:right="288"/>
      <w:shd w:fill="F3F6F8"/>
    </w:pPr>
    <w:rPr>
      <w:rFonts w:ascii="Cascadia Mono" w:hAnsi="Cascadia Mono"/>
      <w:color w:val="25323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