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大数据设计方案V1.</w:t>
      </w:r>
      <w:r>
        <w:rPr>
          <w:rFonts w:ascii="宋体" w:hAnsi="宋体" w:eastAsia="宋体" w:cs="宋体"/>
        </w:rPr>
        <w:t>2</w:t>
      </w:r>
    </w:p>
    <w:p>
      <w:pPr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（大数据研究院)</w:t>
      </w:r>
    </w:p>
    <w:p>
      <w:pPr>
        <w:jc w:val="center"/>
        <w:rPr>
          <w:rFonts w:ascii="宋体" w:hAnsi="宋体" w:eastAsia="宋体" w:cs="宋体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问？</w:t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1、数据量：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100g</w:t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2、预算：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t>50万</w:t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3、数据存储多久：</w:t>
      </w:r>
      <w:r>
        <w:rPr>
          <w:rFonts w:hint="eastAsia" w:ascii="宋体" w:hAnsi="宋体" w:eastAsia="宋体" w:cs="宋体"/>
        </w:rPr>
        <w:tab/>
      </w:r>
      <w:r>
        <w:rPr>
          <w:rFonts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t>1年</w:t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4、云主机、物理机：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云主机</w:t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5、日活： </w:t>
      </w: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 xml:space="preserve">            </w:t>
      </w:r>
      <w:r>
        <w:rPr>
          <w:rFonts w:hint="eastAsia" w:ascii="宋体" w:hAnsi="宋体" w:eastAsia="宋体" w:cs="宋体"/>
        </w:rPr>
        <w:t>100万</w:t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6、数据源： </w:t>
      </w: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 xml:space="preserve">          </w:t>
      </w:r>
      <w:r>
        <w:rPr>
          <w:rFonts w:hint="eastAsia" w:ascii="宋体" w:hAnsi="宋体" w:eastAsia="宋体" w:cs="宋体"/>
        </w:rPr>
        <w:t>用户行为数据(文件)、业务数据（Mysql）</w:t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7、项目周期：</w:t>
      </w:r>
      <w:r>
        <w:rPr>
          <w:rFonts w:hint="eastAsia" w:ascii="宋体" w:hAnsi="宋体" w:eastAsia="宋体" w:cs="宋体"/>
        </w:rPr>
        <w:tab/>
      </w:r>
      <w:r>
        <w:rPr>
          <w:rFonts w:ascii="宋体" w:hAnsi="宋体" w:eastAsia="宋体" w:cs="宋体"/>
        </w:rPr>
        <w:t xml:space="preserve">        4</w:t>
      </w:r>
      <w:r>
        <w:rPr>
          <w:rFonts w:hint="eastAsia" w:ascii="宋体" w:hAnsi="宋体" w:eastAsia="宋体" w:cs="宋体"/>
        </w:rPr>
        <w:t>天</w:t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8、团队多少人：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</w:t>
      </w:r>
      <w:r>
        <w:rPr>
          <w:rFonts w:ascii="宋体" w:hAnsi="宋体" w:eastAsia="宋体" w:cs="宋体"/>
        </w:rPr>
        <w:t xml:space="preserve">  7</w:t>
      </w:r>
      <w:r>
        <w:rPr>
          <w:rFonts w:hint="eastAsia" w:ascii="宋体" w:hAnsi="宋体" w:eastAsia="宋体" w:cs="宋体"/>
        </w:rPr>
        <w:t>个</w:t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9、首批指标： </w:t>
      </w: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 xml:space="preserve">  </w:t>
      </w:r>
      <w:r>
        <w:rPr>
          <w:rFonts w:ascii="宋体" w:hAnsi="宋体" w:eastAsia="宋体" w:cs="宋体"/>
        </w:rPr>
        <w:t xml:space="preserve">       25</w:t>
      </w:r>
      <w:r>
        <w:rPr>
          <w:rFonts w:hint="eastAsia" w:ascii="宋体" w:hAnsi="宋体" w:eastAsia="宋体" w:cs="宋体"/>
        </w:rPr>
        <w:t>个</w:t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10、未来的规划： </w:t>
      </w:r>
      <w:r>
        <w:rPr>
          <w:rFonts w:ascii="宋体" w:hAnsi="宋体" w:eastAsia="宋体" w:cs="宋体"/>
        </w:rPr>
        <w:t xml:space="preserve">      </w:t>
      </w:r>
      <w:r>
        <w:rPr>
          <w:rFonts w:hint="eastAsia" w:ascii="宋体" w:hAnsi="宋体" w:eastAsia="宋体" w:cs="宋体"/>
        </w:rPr>
        <w:t xml:space="preserve"> 离线（未来可能会做实时）</w:t>
      </w:r>
    </w:p>
    <w:p>
      <w:pPr>
        <w:jc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系统数据流程设计</w:t>
      </w:r>
    </w:p>
    <w:p>
      <w:pPr>
        <w:pStyle w:val="4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1.1 集群流程图</w:t>
      </w:r>
    </w:p>
    <w:p>
      <w:r>
        <w:object>
          <v:shape id="_x0000_i1025" o:spt="75" type="#_x0000_t75" style="height:255.7pt;width:438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owerPoint.Show.12" ShapeID="_x0000_i1025" DrawAspect="Content" ObjectID="_1468075725" r:id="rId4">
            <o:LockedField>false</o:LockedField>
          </o:OLEObject>
        </w:object>
      </w:r>
    </w:p>
    <w:p>
      <w:pPr>
        <w:pStyle w:val="4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1.2 集群框架图</w:t>
      </w:r>
    </w:p>
    <w:p>
      <w:r>
        <w:drawing>
          <wp:inline distT="0" distB="0" distL="0" distR="0">
            <wp:extent cx="5274310" cy="3514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1.3 集群特点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、多数据源对接能力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、离线批量/在线实时处理</w:t>
      </w:r>
      <w:r>
        <w:rPr>
          <w:rFonts w:hint="eastAsia" w:asciiTheme="minorEastAsia" w:hAnsiTheme="minorEastAsia"/>
        </w:rPr>
        <w:tab/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、统一的集群管理配置监控平台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t>、实现用户认证和权限管理,满足多租户需求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 xml:space="preserve"> 具体版本选型</w:t>
      </w: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·</w:t>
      </w:r>
      <w:r>
        <w:rPr>
          <w:rFonts w:hint="eastAsia" w:asciiTheme="minorEastAsia" w:hAnsiTheme="minorEastAsia"/>
          <w:b/>
          <w:bCs/>
        </w:rPr>
        <w:tab/>
      </w:r>
      <w:r>
        <w:rPr>
          <w:rFonts w:hint="eastAsia" w:asciiTheme="minorEastAsia" w:hAnsiTheme="minorEastAsia"/>
          <w:b/>
          <w:bCs/>
        </w:rPr>
        <w:t>Apache框架版本</w:t>
      </w:r>
    </w:p>
    <w:tbl>
      <w:tblPr>
        <w:tblStyle w:val="9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84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产品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版本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Hadoop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3.1.3</w:t>
            </w:r>
          </w:p>
        </w:tc>
        <w:tc>
          <w:tcPr>
            <w:tcW w:w="4111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Java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1.8</w:t>
            </w:r>
          </w:p>
        </w:tc>
        <w:tc>
          <w:tcPr>
            <w:tcW w:w="4111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DataX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3.0</w:t>
            </w:r>
          </w:p>
        </w:tc>
        <w:tc>
          <w:tcPr>
            <w:tcW w:w="411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hint="eastAsia" w:asciiTheme="minorEastAsia" w:hAnsiTheme="minorEastAsia"/>
                <w:szCs w:val="21"/>
              </w:rPr>
              <w:t>传输过程在单进程内完成，不读写磁盘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2. </w:t>
            </w:r>
            <w:r>
              <w:rPr>
                <w:rFonts w:hint="eastAsia" w:asciiTheme="minorEastAsia" w:hAnsiTheme="minorEastAsia"/>
                <w:szCs w:val="21"/>
              </w:rPr>
              <w:t>异构数据库和文件系统数据交换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Flume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hint="eastAsia" w:asciiTheme="minorEastAsia" w:hAnsiTheme="minorEastAsia"/>
                <w:szCs w:val="21"/>
              </w:rPr>
              <w:t>.0</w:t>
            </w:r>
          </w:p>
        </w:tc>
        <w:tc>
          <w:tcPr>
            <w:tcW w:w="4111" w:type="dxa"/>
          </w:tcPr>
          <w:p>
            <w:pPr>
              <w:numPr>
                <w:ilvl w:val="0"/>
                <w:numId w:val="2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支持断点续传</w:t>
            </w:r>
          </w:p>
          <w:p>
            <w:pPr>
              <w:numPr>
                <w:ilvl w:val="0"/>
                <w:numId w:val="2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官方HDFS 接口</w:t>
            </w:r>
          </w:p>
          <w:p>
            <w:pPr>
              <w:numPr>
                <w:ilvl w:val="0"/>
                <w:numId w:val="2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自带事务,不容易丢数据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Maxwell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.25.0</w:t>
            </w:r>
          </w:p>
        </w:tc>
        <w:tc>
          <w:tcPr>
            <w:tcW w:w="4111" w:type="dxa"/>
          </w:tcPr>
          <w:p>
            <w:pPr>
              <w:tabs>
                <w:tab w:val="left" w:pos="312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支持断点续传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Kafka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2.4.1</w:t>
            </w:r>
          </w:p>
        </w:tc>
        <w:tc>
          <w:tcPr>
            <w:tcW w:w="4111" w:type="dxa"/>
          </w:tcPr>
          <w:p>
            <w:pPr>
              <w:tabs>
                <w:tab w:val="left" w:pos="312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支持多个消费者接口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Hive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3.1.2</w:t>
            </w:r>
          </w:p>
        </w:tc>
        <w:tc>
          <w:tcPr>
            <w:tcW w:w="411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支持大规模的数据计算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Spark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3.0.0</w:t>
            </w:r>
          </w:p>
        </w:tc>
        <w:tc>
          <w:tcPr>
            <w:tcW w:w="4111" w:type="dxa"/>
          </w:tcPr>
          <w:p>
            <w:pPr>
              <w:numPr>
                <w:ilvl w:val="0"/>
                <w:numId w:val="3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基于内存运算,比Hadoop快100倍</w:t>
            </w:r>
          </w:p>
          <w:p>
            <w:pPr>
              <w:numPr>
                <w:ilvl w:val="0"/>
                <w:numId w:val="3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支持Java,Python和Scala的API</w:t>
            </w:r>
          </w:p>
          <w:p>
            <w:pPr>
              <w:numPr>
                <w:ilvl w:val="0"/>
                <w:numId w:val="3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提供了统一的解决方案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极易方便和Hadoop环境进行融合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MySQL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5.</w:t>
            </w:r>
            <w:r>
              <w:rPr>
                <w:rFonts w:asciiTheme="minorEastAsia" w:hAnsiTheme="minorEastAsia"/>
                <w:szCs w:val="21"/>
              </w:rPr>
              <w:t>7</w:t>
            </w:r>
            <w:r>
              <w:rPr>
                <w:rFonts w:hint="eastAsia" w:asciiTheme="minorEastAsia" w:hAnsiTheme="minor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4111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DolphinScheduler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2.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hint="eastAsia" w:asciiTheme="minorEastAsia" w:hAnsiTheme="minorEastAsia"/>
                <w:szCs w:val="21"/>
              </w:rPr>
              <w:t>.0</w:t>
            </w:r>
          </w:p>
        </w:tc>
        <w:tc>
          <w:tcPr>
            <w:tcW w:w="4111" w:type="dxa"/>
          </w:tcPr>
          <w:p>
            <w:pPr>
              <w:numPr>
                <w:ilvl w:val="0"/>
                <w:numId w:val="4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支持HA</w:t>
            </w:r>
          </w:p>
          <w:p>
            <w:pPr>
              <w:numPr>
                <w:ilvl w:val="0"/>
                <w:numId w:val="4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调度工作流</w:t>
            </w:r>
          </w:p>
          <w:p>
            <w:pPr>
              <w:numPr>
                <w:ilvl w:val="0"/>
                <w:numId w:val="4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支持暂停、恢复、补数操作</w:t>
            </w:r>
          </w:p>
          <w:p>
            <w:pPr>
              <w:numPr>
                <w:ilvl w:val="0"/>
                <w:numId w:val="4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失败会发电子邮件提醒</w:t>
            </w:r>
          </w:p>
          <w:p>
            <w:pPr>
              <w:numPr>
                <w:ilvl w:val="0"/>
                <w:numId w:val="4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可以监控任务状态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Zookeeper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3.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hint="eastAsia" w:asciiTheme="minorEastAsia" w:hAnsiTheme="minor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7</w:t>
            </w:r>
          </w:p>
        </w:tc>
        <w:tc>
          <w:tcPr>
            <w:tcW w:w="4111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 xml:space="preserve"> 服务器选型</w:t>
      </w:r>
    </w:p>
    <w:p>
      <w:pPr>
        <w:pStyle w:val="4"/>
        <w:numPr>
          <w:ilvl w:val="1"/>
          <w:numId w:val="1"/>
        </w:num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 机器成本考虑</w:t>
      </w:r>
    </w:p>
    <w:p>
      <w:pPr>
        <w:pStyle w:val="5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4</w:t>
      </w:r>
      <w:r>
        <w:rPr>
          <w:rFonts w:hint="eastAsia" w:asciiTheme="majorEastAsia" w:hAnsiTheme="majorEastAsia" w:eastAsiaTheme="majorEastAsia"/>
        </w:rPr>
        <w:t>.1.1 物理机</w:t>
      </w:r>
    </w:p>
    <w:tbl>
      <w:tblPr>
        <w:tblStyle w:val="9"/>
        <w:tblW w:w="0" w:type="auto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</w:tcPr>
          <w:p>
            <w:r>
              <w:rPr>
                <w:rFonts w:hint="eastAsia"/>
              </w:rPr>
              <w:t>内存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128G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</w:tcPr>
          <w:p>
            <w:r>
              <w:rPr>
                <w:rFonts w:hint="eastAsia"/>
              </w:rPr>
              <w:t>CPU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20核, 40线程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</w:tcPr>
          <w:p>
            <w:r>
              <w:rPr>
                <w:rFonts w:hint="eastAsia"/>
              </w:rPr>
              <w:t>硬盘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8THDD, 2TSSD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</w:tcPr>
          <w:p>
            <w:r>
              <w:rPr>
                <w:rFonts w:hint="eastAsia"/>
              </w:rPr>
              <w:t>品牌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惠普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</w:tcPr>
          <w:p>
            <w:r>
              <w:rPr>
                <w:rFonts w:hint="eastAsia"/>
              </w:rPr>
              <w:t>报价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4W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</w:tcPr>
          <w:p>
            <w:r>
              <w:rPr>
                <w:rFonts w:hint="eastAsia"/>
              </w:rPr>
              <w:t>寿命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5年</w:t>
            </w:r>
          </w:p>
        </w:tc>
      </w:tr>
    </w:tbl>
    <w:p>
      <w:pPr>
        <w:pStyle w:val="5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4</w:t>
      </w:r>
      <w:r>
        <w:rPr>
          <w:rFonts w:hint="eastAsia" w:asciiTheme="majorEastAsia" w:hAnsiTheme="majorEastAsia" w:eastAsiaTheme="majorEastAsia"/>
        </w:rPr>
        <w:t>.1.2 云主机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内存</w:t>
            </w:r>
          </w:p>
        </w:tc>
        <w:tc>
          <w:tcPr>
            <w:tcW w:w="4261" w:type="dxa"/>
          </w:tcPr>
          <w:p>
            <w:r>
              <w:t>16</w:t>
            </w:r>
            <w:r>
              <w:rPr>
                <w:rFonts w:hint="eastAsia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CPU</w:t>
            </w:r>
          </w:p>
        </w:tc>
        <w:tc>
          <w:tcPr>
            <w:tcW w:w="4261" w:type="dxa"/>
          </w:tcPr>
          <w:p>
            <w:r>
              <w:rPr>
                <w:rFonts w:ascii="PingFangSC-Medium" w:hAnsi="PingFangSC-Medium"/>
                <w:color w:val="333333"/>
                <w:sz w:val="18"/>
                <w:szCs w:val="18"/>
                <w:shd w:val="clear" w:color="auto" w:fill="FFFFFF"/>
              </w:rPr>
              <w:t>4核(vCPU)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硬盘</w:t>
            </w:r>
          </w:p>
        </w:tc>
        <w:tc>
          <w:tcPr>
            <w:tcW w:w="4261" w:type="dxa"/>
          </w:tcPr>
          <w:p>
            <w:r>
              <w:t>40GE</w:t>
            </w:r>
            <w:r>
              <w:rPr>
                <w:rFonts w:hint="eastAsia"/>
              </w:rPr>
              <w:t>SSD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品牌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阿里云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每年</w:t>
            </w:r>
          </w:p>
        </w:tc>
        <w:tc>
          <w:tcPr>
            <w:tcW w:w="4261" w:type="dxa"/>
          </w:tcPr>
          <w:p>
            <w:r>
              <w:t>1</w:t>
            </w:r>
            <w:r>
              <w:rPr>
                <w:rFonts w:hint="eastAsia"/>
              </w:rPr>
              <w:t>W</w:t>
            </w:r>
          </w:p>
        </w:tc>
      </w:tr>
    </w:tbl>
    <w:p/>
    <w:p>
      <w:pPr>
        <w:pStyle w:val="4"/>
        <w:numPr>
          <w:ilvl w:val="1"/>
          <w:numId w:val="1"/>
        </w:num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运维成本考虑</w:t>
      </w:r>
    </w:p>
    <w:p>
      <w:pPr>
        <w:pStyle w:val="5"/>
        <w:numPr>
          <w:ilvl w:val="2"/>
          <w:numId w:val="1"/>
        </w:num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物理机</w:t>
      </w:r>
    </w:p>
    <w:p>
      <w:r>
        <w:rPr>
          <w:rFonts w:hint="eastAsia"/>
        </w:rPr>
        <w:tab/>
      </w:r>
      <w:r>
        <w:rPr>
          <w:rFonts w:hint="eastAsia"/>
        </w:rPr>
        <w:t>需要有专门的运维人员</w:t>
      </w:r>
    </w:p>
    <w:p>
      <w:pPr>
        <w:pStyle w:val="5"/>
        <w:numPr>
          <w:ilvl w:val="2"/>
          <w:numId w:val="1"/>
        </w:num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云主机</w:t>
      </w:r>
    </w:p>
    <w:p>
      <w:pPr>
        <w:ind w:firstLine="420"/>
      </w:pPr>
      <w:r>
        <w:rPr>
          <w:rFonts w:hint="eastAsia"/>
        </w:rPr>
        <w:t>运维工作由阿里云完成，综合考虑选择阿里云主机（5台，4vcpu,1</w:t>
      </w:r>
      <w:r>
        <w:t>6</w:t>
      </w:r>
      <w:r>
        <w:rPr>
          <w:rFonts w:hint="eastAsia"/>
        </w:rPr>
        <w:t>G</w:t>
      </w:r>
      <w:r>
        <w:t xml:space="preserve"> RAM,40GESSD,</w:t>
      </w:r>
      <w:r>
        <w:rPr>
          <w:rFonts w:hint="eastAsia"/>
        </w:rPr>
        <w:t>约0</w:t>
      </w:r>
      <w:r>
        <w:t>.8</w:t>
      </w:r>
      <w:r>
        <w:rPr>
          <w:rFonts w:hint="eastAsia"/>
        </w:rPr>
        <w:t>元/h，网络带宽费用约0</w:t>
      </w:r>
      <w:r>
        <w:t>.8</w:t>
      </w:r>
      <w:r>
        <w:rPr>
          <w:rFonts w:hint="eastAsia"/>
        </w:rPr>
        <w:t>元/</w:t>
      </w:r>
      <w:r>
        <w:t>G</w:t>
      </w:r>
      <w:r>
        <w:rPr>
          <w:rFonts w:hint="eastAsia"/>
        </w:rPr>
        <w:t>）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 xml:space="preserve"> 集群规模</w:t>
      </w:r>
    </w:p>
    <w:p>
      <w:pPr>
        <w:pStyle w:val="4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数据量分析</w:t>
      </w:r>
    </w:p>
    <w:p>
      <w:pPr>
        <w:pStyle w:val="5"/>
        <w:numPr>
          <w:ilvl w:val="2"/>
          <w:numId w:val="1"/>
        </w:num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 用户行为数据</w:t>
      </w:r>
    </w:p>
    <w:p>
      <w:pPr>
        <w:ind w:firstLine="420"/>
      </w:pPr>
      <w:r>
        <w:rPr>
          <w:rFonts w:hint="eastAsia"/>
        </w:rPr>
        <w:t>(1)每天日活跃用户</w:t>
      </w:r>
      <w:r>
        <w:t>100</w:t>
      </w:r>
      <w:r>
        <w:rPr>
          <w:rFonts w:hint="eastAsia"/>
        </w:rPr>
        <w:t xml:space="preserve">万,每人一天平均100条: </w:t>
      </w:r>
      <w:r>
        <w:t>100</w:t>
      </w:r>
      <w:r>
        <w:rPr>
          <w:rFonts w:hint="eastAsia"/>
        </w:rPr>
        <w:t xml:space="preserve">万*100条 = </w:t>
      </w:r>
      <w:r>
        <w:t>1</w:t>
      </w:r>
      <w:r>
        <w:rPr>
          <w:rFonts w:hint="eastAsia"/>
        </w:rPr>
        <w:t>亿条</w:t>
      </w:r>
    </w:p>
    <w:p>
      <w:pPr>
        <w:ind w:firstLine="420"/>
      </w:pPr>
      <w:r>
        <w:rPr>
          <w:rFonts w:hint="eastAsia"/>
        </w:rPr>
        <w:t xml:space="preserve">(2)每条日志约1k左右, 每天1亿条: </w:t>
      </w:r>
      <w:r>
        <w:t>10</w:t>
      </w:r>
      <w:r>
        <w:rPr>
          <w:rFonts w:hint="eastAsia"/>
        </w:rPr>
        <w:t xml:space="preserve">0000000/1024/1024 ≈ </w:t>
      </w:r>
      <w:r>
        <w:t>100</w:t>
      </w:r>
      <w:r>
        <w:rPr>
          <w:rFonts w:hint="eastAsia"/>
        </w:rPr>
        <w:t>G</w:t>
      </w:r>
    </w:p>
    <w:p>
      <w:pPr>
        <w:ind w:firstLine="420"/>
      </w:pPr>
      <w:r>
        <w:rPr>
          <w:rFonts w:hint="eastAsia"/>
        </w:rPr>
        <w:t xml:space="preserve">(3)数仓ODS层采用LZO存储: </w:t>
      </w:r>
      <w:r>
        <w:t>100</w:t>
      </w:r>
      <w:r>
        <w:rPr>
          <w:rFonts w:hint="eastAsia"/>
        </w:rPr>
        <w:t>G压缩为5G左右</w:t>
      </w:r>
    </w:p>
    <w:p>
      <w:pPr>
        <w:ind w:firstLine="420"/>
      </w:pPr>
      <w:r>
        <w:rPr>
          <w:rFonts w:hint="eastAsia"/>
        </w:rPr>
        <w:t>(4)数仓DWD层采用LZO+ORC存储: 5G左右</w:t>
      </w:r>
    </w:p>
    <w:p>
      <w:pPr>
        <w:ind w:firstLine="420"/>
      </w:pPr>
      <w:r>
        <w:rPr>
          <w:rFonts w:hint="eastAsia"/>
        </w:rPr>
        <w:t>(5)数仓DWS层轻度聚合存储: 25G左右</w:t>
      </w:r>
    </w:p>
    <w:p>
      <w:pPr>
        <w:ind w:firstLine="420"/>
      </w:pPr>
      <w:r>
        <w:rPr>
          <w:rFonts w:hint="eastAsia"/>
        </w:rPr>
        <w:t>(6)数仓ADS层数据量: 很小,忽略不计</w:t>
      </w:r>
    </w:p>
    <w:p>
      <w:pPr>
        <w:ind w:firstLine="420"/>
      </w:pPr>
      <w:r>
        <w:rPr>
          <w:rFonts w:hint="eastAsia"/>
        </w:rPr>
        <w:t>(7)保存3副本: 35G*3 = 105G</w:t>
      </w:r>
    </w:p>
    <w:p>
      <w:pPr>
        <w:ind w:firstLine="420"/>
      </w:pPr>
      <w:r>
        <w:rPr>
          <w:rFonts w:hint="eastAsia"/>
        </w:rPr>
        <w:t>(8)半年内不扩容服务器: 105G*180天 ≈ 19T</w:t>
      </w:r>
    </w:p>
    <w:p>
      <w:pPr>
        <w:ind w:firstLine="420"/>
      </w:pPr>
      <w:r>
        <w:rPr>
          <w:rFonts w:hint="eastAsia"/>
        </w:rPr>
        <w:t>(9)预留20%~30%Buf = 19T/0.7 ≈ 28T</w:t>
      </w:r>
    </w:p>
    <w:p>
      <w:pPr>
        <w:pStyle w:val="5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5</w:t>
      </w:r>
      <w:r>
        <w:rPr>
          <w:rFonts w:hint="eastAsia" w:asciiTheme="majorEastAsia" w:hAnsiTheme="majorEastAsia" w:eastAsiaTheme="majorEastAsia"/>
        </w:rPr>
        <w:t>.1.2 Kafka中数据</w:t>
      </w:r>
    </w:p>
    <w:p>
      <w:pPr>
        <w:ind w:firstLine="420"/>
      </w:pPr>
      <w:r>
        <w:rPr>
          <w:rFonts w:hint="eastAsia"/>
        </w:rPr>
        <w:t>(1)每天约</w:t>
      </w:r>
      <w:r>
        <w:t>100</w:t>
      </w:r>
      <w:r>
        <w:rPr>
          <w:rFonts w:hint="eastAsia"/>
        </w:rPr>
        <w:t xml:space="preserve">G数据*副本(2) = </w:t>
      </w:r>
      <w:r>
        <w:t>200</w:t>
      </w:r>
      <w:r>
        <w:rPr>
          <w:rFonts w:hint="eastAsia"/>
        </w:rPr>
        <w:t>G</w:t>
      </w:r>
    </w:p>
    <w:p/>
    <w:p>
      <w:pPr>
        <w:ind w:firstLine="420"/>
      </w:pPr>
      <w:r>
        <w:rPr>
          <w:rFonts w:hint="eastAsia"/>
        </w:rPr>
        <w:t>(2)保存4天</w:t>
      </w:r>
      <w:r>
        <w:t>*200</w:t>
      </w:r>
      <w:r>
        <w:rPr>
          <w:rFonts w:hint="eastAsia"/>
        </w:rPr>
        <w:t>G</w:t>
      </w:r>
      <w:r>
        <w:t>=800</w:t>
      </w:r>
      <w:r>
        <w:rPr>
          <w:rFonts w:hint="eastAsia"/>
        </w:rPr>
        <w:t>G</w:t>
      </w:r>
    </w:p>
    <w:p>
      <w:pPr>
        <w:ind w:firstLine="420"/>
      </w:pP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 xml:space="preserve">(3)预留30%BUf = </w:t>
      </w:r>
      <w:r>
        <w:t>8</w:t>
      </w:r>
      <w:r>
        <w:rPr>
          <w:rFonts w:hint="eastAsia"/>
        </w:rPr>
        <w:t xml:space="preserve">00G/0.7 ≈ </w:t>
      </w:r>
      <w:r>
        <w:t>1</w:t>
      </w:r>
      <w:r>
        <w:rPr>
          <w:rFonts w:hint="eastAsia"/>
        </w:rPr>
        <w:t>T</w:t>
      </w:r>
    </w:p>
    <w:p>
      <w:pPr>
        <w:pStyle w:val="5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5</w:t>
      </w:r>
      <w:r>
        <w:rPr>
          <w:rFonts w:hint="eastAsia" w:asciiTheme="majorEastAsia" w:hAnsiTheme="majorEastAsia" w:eastAsiaTheme="majorEastAsia"/>
        </w:rPr>
        <w:t>.1.3 业务数据</w:t>
      </w:r>
    </w:p>
    <w:p>
      <w:pPr>
        <w:ind w:firstLine="420"/>
      </w:pPr>
      <w:r>
        <w:rPr>
          <w:rFonts w:hint="eastAsia"/>
        </w:rPr>
        <w:t>(1)每天业务数据10万条, 每条数据1k左右: 10万*1k ≈ 100M左右</w:t>
      </w:r>
    </w:p>
    <w:p>
      <w:pPr>
        <w:ind w:firstLine="420"/>
      </w:pPr>
      <w:r>
        <w:rPr>
          <w:rFonts w:hint="eastAsia"/>
        </w:rPr>
        <w:t xml:space="preserve">(2)数仓四层存储: 100M*3 = 300M </w:t>
      </w:r>
    </w:p>
    <w:p>
      <w:pPr>
        <w:ind w:firstLine="420"/>
      </w:pPr>
      <w:r>
        <w:rPr>
          <w:rFonts w:hint="eastAsia"/>
        </w:rPr>
        <w:t>(3)保存3副本: 300M*3 ≈ 1G</w:t>
      </w:r>
    </w:p>
    <w:p>
      <w:pPr>
        <w:ind w:firstLine="420"/>
      </w:pPr>
      <w:r>
        <w:rPr>
          <w:rFonts w:hint="eastAsia"/>
        </w:rPr>
        <w:t>(4)半年内不扩容服务器来算: 1G*180天 ≈ 180G</w:t>
      </w:r>
    </w:p>
    <w:p>
      <w:pPr>
        <w:ind w:firstLine="420"/>
      </w:pPr>
      <w:r>
        <w:rPr>
          <w:rFonts w:hint="eastAsia"/>
        </w:rPr>
        <w:t>(5)预留20%~30%Buf = 180G/0.7 ≈ 250G</w:t>
      </w:r>
    </w:p>
    <w:p>
      <w:pPr>
        <w:pStyle w:val="5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5</w:t>
      </w:r>
      <w:r>
        <w:rPr>
          <w:rFonts w:hint="eastAsia" w:asciiTheme="majorEastAsia" w:hAnsiTheme="majorEastAsia" w:eastAsiaTheme="majorEastAsia"/>
        </w:rPr>
        <w:t>.1.4 集群总规模</w:t>
      </w:r>
    </w:p>
    <w:p>
      <w:pPr>
        <w:ind w:firstLine="420"/>
      </w:pPr>
      <w:r>
        <w:rPr>
          <w:rFonts w:hint="eastAsia"/>
        </w:rPr>
        <w:t xml:space="preserve">28T + </w:t>
      </w:r>
      <w:r>
        <w:t>1</w:t>
      </w:r>
      <w:r>
        <w:rPr>
          <w:rFonts w:hint="eastAsia"/>
        </w:rPr>
        <w:t>T+ 250G ≈ 30T</w:t>
      </w:r>
    </w:p>
    <w:p>
      <w:pPr>
        <w:pStyle w:val="5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5</w:t>
      </w:r>
      <w:r>
        <w:rPr>
          <w:rFonts w:hint="eastAsia" w:asciiTheme="majorEastAsia" w:hAnsiTheme="majorEastAsia" w:eastAsiaTheme="majorEastAsia"/>
        </w:rPr>
        <w:t>.1.5 服务器台数</w:t>
      </w:r>
    </w:p>
    <w:p>
      <w:pPr>
        <w:ind w:firstLine="420"/>
      </w:pPr>
      <w:r>
        <w:rPr>
          <w:rFonts w:hint="eastAsia"/>
        </w:rPr>
        <w:t>约8T*5台服务器</w:t>
      </w:r>
    </w:p>
    <w:p>
      <w:pPr>
        <w:pStyle w:val="4"/>
        <w:numPr>
          <w:ilvl w:val="1"/>
          <w:numId w:val="1"/>
        </w:num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集群规划</w:t>
      </w:r>
    </w:p>
    <w:tbl>
      <w:tblPr>
        <w:tblStyle w:val="9"/>
        <w:tblW w:w="7937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791"/>
        <w:gridCol w:w="1439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33" w:type="dxa"/>
            <w:shd w:val="clear" w:color="auto" w:fill="D0CECE" w:themeFill="background2" w:themeFillShade="E6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hadoop101</w:t>
            </w:r>
          </w:p>
        </w:tc>
        <w:tc>
          <w:tcPr>
            <w:tcW w:w="1772" w:type="dxa"/>
            <w:shd w:val="clear" w:color="auto" w:fill="D0CECE" w:themeFill="background2" w:themeFillShade="E6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hadoop</w:t>
            </w:r>
            <w:r>
              <w:rPr>
                <w:rFonts w:asciiTheme="minorEastAsia" w:hAnsiTheme="minorEastAsia"/>
                <w:szCs w:val="21"/>
              </w:rPr>
              <w:t>102</w:t>
            </w:r>
          </w:p>
        </w:tc>
        <w:tc>
          <w:tcPr>
            <w:tcW w:w="1444" w:type="dxa"/>
            <w:shd w:val="clear" w:color="auto" w:fill="D0CECE" w:themeFill="background2" w:themeFillShade="E6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/>
                <w:szCs w:val="21"/>
              </w:rPr>
              <w:t>adoop103</w:t>
            </w:r>
          </w:p>
        </w:tc>
        <w:tc>
          <w:tcPr>
            <w:tcW w:w="1444" w:type="dxa"/>
            <w:shd w:val="clear" w:color="auto" w:fill="D0CECE" w:themeFill="background2" w:themeFillShade="E6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/>
                <w:szCs w:val="21"/>
              </w:rPr>
              <w:t>adoop104</w:t>
            </w:r>
          </w:p>
        </w:tc>
        <w:tc>
          <w:tcPr>
            <w:tcW w:w="1444" w:type="dxa"/>
            <w:shd w:val="clear" w:color="auto" w:fill="D0CECE" w:themeFill="background2" w:themeFillShade="E6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/>
                <w:szCs w:val="21"/>
              </w:rPr>
              <w:t>adoop105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833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NameNode</w:t>
            </w:r>
          </w:p>
        </w:tc>
        <w:tc>
          <w:tcPr>
            <w:tcW w:w="1772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NameNode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DataNode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DataNode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33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ResourceManager</w:t>
            </w:r>
          </w:p>
        </w:tc>
        <w:tc>
          <w:tcPr>
            <w:tcW w:w="1772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ResourceManager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NodeManager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NodeManager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NodeManager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833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JournalNode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JournalNode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JournalNode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33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/>
                <w:szCs w:val="21"/>
              </w:rPr>
              <w:t>ookeeper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/>
                <w:szCs w:val="21"/>
              </w:rPr>
              <w:t>ookeeper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/>
                <w:szCs w:val="21"/>
              </w:rPr>
              <w:t>ookeeper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833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/>
                <w:szCs w:val="21"/>
              </w:rPr>
              <w:t>afka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/>
                <w:szCs w:val="21"/>
              </w:rPr>
              <w:t>afka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/>
                <w:szCs w:val="21"/>
              </w:rPr>
              <w:t>afka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33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Hive</w:t>
            </w:r>
            <w:r>
              <w:rPr>
                <w:rFonts w:asciiTheme="minorEastAsia" w:hAnsiTheme="minorEastAsia"/>
                <w:szCs w:val="21"/>
              </w:rPr>
              <w:t>server2</w:t>
            </w:r>
          </w:p>
        </w:tc>
        <w:tc>
          <w:tcPr>
            <w:tcW w:w="1772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/>
                <w:szCs w:val="21"/>
              </w:rPr>
              <w:t>etastore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/>
                <w:szCs w:val="21"/>
              </w:rPr>
              <w:t>ive</w:t>
            </w:r>
            <w:r>
              <w:rPr>
                <w:rFonts w:hint="eastAsia" w:asciiTheme="minorEastAsia" w:hAnsiTheme="minor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client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/>
                <w:szCs w:val="21"/>
              </w:rPr>
              <w:t>ive</w:t>
            </w:r>
            <w:r>
              <w:rPr>
                <w:rFonts w:hint="eastAsia" w:asciiTheme="minorEastAsia" w:hAnsiTheme="minor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client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/>
                <w:szCs w:val="21"/>
              </w:rPr>
              <w:t>ive</w:t>
            </w:r>
            <w:r>
              <w:rPr>
                <w:rFonts w:hint="eastAsia" w:asciiTheme="minorEastAsia" w:hAnsiTheme="minor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33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Spark</w:t>
            </w:r>
          </w:p>
        </w:tc>
        <w:tc>
          <w:tcPr>
            <w:tcW w:w="177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Spark</w:t>
            </w:r>
          </w:p>
        </w:tc>
        <w:tc>
          <w:tcPr>
            <w:tcW w:w="144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Spark</w:t>
            </w:r>
          </w:p>
        </w:tc>
        <w:tc>
          <w:tcPr>
            <w:tcW w:w="144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833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S-master</w:t>
            </w:r>
          </w:p>
        </w:tc>
        <w:tc>
          <w:tcPr>
            <w:tcW w:w="177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S-master</w:t>
            </w:r>
          </w:p>
        </w:tc>
        <w:tc>
          <w:tcPr>
            <w:tcW w:w="144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S-worker</w:t>
            </w:r>
          </w:p>
        </w:tc>
        <w:tc>
          <w:tcPr>
            <w:tcW w:w="144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S-worker</w:t>
            </w:r>
          </w:p>
        </w:tc>
        <w:tc>
          <w:tcPr>
            <w:tcW w:w="144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S-worder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33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Maxwell</w:t>
            </w:r>
          </w:p>
        </w:tc>
        <w:tc>
          <w:tcPr>
            <w:tcW w:w="177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33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/>
                <w:szCs w:val="21"/>
              </w:rPr>
              <w:t>ysql</w:t>
            </w:r>
          </w:p>
        </w:tc>
        <w:tc>
          <w:tcPr>
            <w:tcW w:w="177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833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lume</w:t>
            </w:r>
          </w:p>
        </w:tc>
        <w:tc>
          <w:tcPr>
            <w:tcW w:w="1772" w:type="dxa"/>
            <w:shd w:val="clear" w:color="auto" w:fill="FFFFFF" w:themeFill="background1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lume</w:t>
            </w:r>
          </w:p>
        </w:tc>
        <w:tc>
          <w:tcPr>
            <w:tcW w:w="144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/>
    <w:p>
      <w:pPr>
        <w:pStyle w:val="4"/>
        <w:numPr>
          <w:ilvl w:val="1"/>
          <w:numId w:val="1"/>
        </w:num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离线测试集群服务器规划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165"/>
        <w:gridCol w:w="1335"/>
        <w:gridCol w:w="125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r>
              <w:rPr>
                <w:rFonts w:hint="eastAsia"/>
              </w:rPr>
              <w:t>服务器名称</w:t>
            </w:r>
          </w:p>
        </w:tc>
        <w:tc>
          <w:tcPr>
            <w:tcW w:w="2421" w:type="dxa"/>
          </w:tcPr>
          <w:p>
            <w:r>
              <w:rPr>
                <w:rFonts w:hint="eastAsia"/>
              </w:rPr>
              <w:t>自服务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服务器</w:t>
            </w:r>
          </w:p>
          <w:p>
            <w:r>
              <w:rPr>
                <w:rFonts w:hint="eastAsia"/>
              </w:rPr>
              <w:t>Hadoop102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服务器</w:t>
            </w:r>
          </w:p>
          <w:p>
            <w:r>
              <w:rPr>
                <w:rFonts w:hint="eastAsia"/>
              </w:rPr>
              <w:t>Hadoop03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服务器</w:t>
            </w:r>
          </w:p>
          <w:p>
            <w:r>
              <w:rPr>
                <w:rFonts w:hint="eastAsia"/>
              </w:rPr>
              <w:t>Hadoop104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HDFS</w:t>
            </w: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NameNode</w:t>
            </w:r>
          </w:p>
        </w:tc>
        <w:tc>
          <w:tcPr>
            <w:tcW w:w="1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361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DataNode</w:t>
            </w:r>
          </w:p>
        </w:tc>
        <w:tc>
          <w:tcPr>
            <w:tcW w:w="1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36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4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21" w:type="dxa"/>
          </w:tcPr>
          <w:p>
            <w:pPr>
              <w:tabs>
                <w:tab w:val="center" w:pos="92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HA</w:t>
            </w:r>
          </w:p>
        </w:tc>
        <w:tc>
          <w:tcPr>
            <w:tcW w:w="1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36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42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Yarn</w:t>
            </w: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NodeManager</w:t>
            </w:r>
          </w:p>
        </w:tc>
        <w:tc>
          <w:tcPr>
            <w:tcW w:w="1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36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4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Resourcemanager</w:t>
            </w:r>
          </w:p>
        </w:tc>
        <w:tc>
          <w:tcPr>
            <w:tcW w:w="1421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6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42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Zookeeper</w:t>
            </w: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Zookeeper server</w:t>
            </w:r>
          </w:p>
        </w:tc>
        <w:tc>
          <w:tcPr>
            <w:tcW w:w="1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36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4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Flume(采集)</w:t>
            </w: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Flume</w:t>
            </w:r>
          </w:p>
        </w:tc>
        <w:tc>
          <w:tcPr>
            <w:tcW w:w="1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36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4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Kafka</w:t>
            </w: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Kafka</w:t>
            </w:r>
          </w:p>
        </w:tc>
        <w:tc>
          <w:tcPr>
            <w:tcW w:w="1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36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4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Flume(消费)</w:t>
            </w: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Flume</w:t>
            </w:r>
          </w:p>
        </w:tc>
        <w:tc>
          <w:tcPr>
            <w:tcW w:w="1421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61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Hive</w:t>
            </w: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Hive</w:t>
            </w:r>
          </w:p>
        </w:tc>
        <w:tc>
          <w:tcPr>
            <w:tcW w:w="1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361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MySQL</w:t>
            </w: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MySQL</w:t>
            </w:r>
          </w:p>
        </w:tc>
        <w:tc>
          <w:tcPr>
            <w:tcW w:w="1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361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DataX</w:t>
            </w: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DataX</w:t>
            </w:r>
          </w:p>
        </w:tc>
        <w:tc>
          <w:tcPr>
            <w:tcW w:w="1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361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DolphinScheduler</w:t>
            </w: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DS-master</w:t>
            </w:r>
          </w:p>
        </w:tc>
        <w:tc>
          <w:tcPr>
            <w:tcW w:w="1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361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DS-worker</w:t>
            </w:r>
          </w:p>
        </w:tc>
        <w:tc>
          <w:tcPr>
            <w:tcW w:w="1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36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  <w:tc>
          <w:tcPr>
            <w:tcW w:w="14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r>
              <w:rPr>
                <w:rFonts w:hint="eastAsia"/>
              </w:rPr>
              <w:t>服务器总计</w:t>
            </w:r>
          </w:p>
        </w:tc>
        <w:tc>
          <w:tcPr>
            <w:tcW w:w="2421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7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 xml:space="preserve"> 人员配置</w:t>
      </w:r>
    </w:p>
    <w:p>
      <w:pPr>
        <w:ind w:firstLine="420"/>
      </w:pPr>
      <w:r>
        <w:rPr>
          <w:rFonts w:hint="eastAsia"/>
        </w:rPr>
        <w:t xml:space="preserve">组长 : </w:t>
      </w:r>
      <w:r>
        <w:rPr>
          <w:rFonts w:hint="eastAsia"/>
        </w:rPr>
        <w:tab/>
      </w:r>
      <w:r>
        <w:rPr>
          <w:rFonts w:hint="eastAsia"/>
        </w:rPr>
        <w:t>1名</w:t>
      </w:r>
    </w:p>
    <w:p>
      <w:pPr>
        <w:ind w:firstLine="420"/>
      </w:pPr>
      <w:r>
        <w:rPr>
          <w:rFonts w:hint="eastAsia"/>
        </w:rPr>
        <w:t>副组长：</w:t>
      </w:r>
      <w:r>
        <w:t>4</w:t>
      </w:r>
      <w:r>
        <w:rPr>
          <w:rFonts w:hint="eastAsia"/>
        </w:rPr>
        <w:t>名</w:t>
      </w:r>
    </w:p>
    <w:p>
      <w:pPr>
        <w:ind w:firstLine="420"/>
      </w:pPr>
      <w:r>
        <w:rPr>
          <w:rFonts w:hint="eastAsia"/>
        </w:rPr>
        <w:t xml:space="preserve">组员 : </w:t>
      </w:r>
      <w:r>
        <w:rPr>
          <w:rFonts w:hint="eastAsia"/>
        </w:rPr>
        <w:tab/>
      </w:r>
      <w:r>
        <w:t>0</w:t>
      </w:r>
      <w:r>
        <w:rPr>
          <w:rFonts w:hint="eastAsia"/>
        </w:rPr>
        <w:t>名</w:t>
      </w:r>
    </w:p>
    <w:p>
      <w:pPr>
        <w:ind w:firstLine="420"/>
      </w:pPr>
      <w:r>
        <w:rPr>
          <w:rFonts w:hint="eastAsia"/>
        </w:rPr>
        <w:t>任务职责 :</w:t>
      </w:r>
      <w:r>
        <w:t xml:space="preserve">     </w:t>
      </w:r>
      <w:r>
        <w:rPr>
          <w:rFonts w:hint="eastAsia"/>
        </w:rPr>
        <w:t>详细见项目计划书</w:t>
      </w:r>
    </w:p>
    <w:p>
      <w:pPr>
        <w:ind w:firstLine="1470" w:firstLineChars="700"/>
      </w:pPr>
      <w:bookmarkStart w:id="1" w:name="_GoBack"/>
      <w:bookmarkStart w:id="0" w:name="_MON_1717053172"/>
      <w:bookmarkEnd w:id="0"/>
      <w:r>
        <w:object>
          <v:shape id="_x0000_i1026" o:spt="75" type="#_x0000_t75" style="height:33.7pt;width:47.5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7">
            <o:LockedField>false</o:LockedField>
          </o:OLEObject>
        </w:object>
      </w:r>
      <w:bookmarkEnd w:id="1"/>
    </w:p>
    <w:p>
      <w:pPr>
        <w:ind w:firstLine="420"/>
      </w:pPr>
      <w:r>
        <w:rPr>
          <w:rFonts w:hint="eastAsia"/>
        </w:rPr>
        <w:t>熟悉技能 :</w:t>
      </w:r>
      <w:r>
        <w:rPr>
          <w:rFonts w:hint="eastAsia"/>
        </w:rPr>
        <w:tab/>
      </w:r>
      <w:r>
        <w:rPr>
          <w:rFonts w:hint="eastAsia" w:asciiTheme="minorEastAsia" w:hAnsiTheme="minorEastAsia"/>
        </w:rPr>
        <w:t xml:space="preserve">Hadoop, Hive, Flume, Kafka, </w:t>
      </w:r>
      <w:r>
        <w:rPr>
          <w:rFonts w:hint="eastAsia" w:asciiTheme="minorEastAsia" w:hAnsiTheme="minorEastAsia"/>
          <w:szCs w:val="21"/>
        </w:rPr>
        <w:t>DolphinScheduler</w:t>
      </w:r>
      <w:r>
        <w:rPr>
          <w:rFonts w:hint="eastAsia" w:asciiTheme="minorEastAsia" w:hAnsiTheme="minorEastAsia"/>
        </w:rPr>
        <w:t>, Java/Scala, Spark, Sqoop, Zookeeper, Redis, MySQL, Xshell</w:t>
      </w:r>
      <w:r>
        <w:rPr>
          <w:rFonts w:hint="eastAsia"/>
        </w:rPr>
        <w:t xml:space="preserve"> 集群搭建用时</w:t>
      </w:r>
    </w:p>
    <w:p>
      <w:pPr>
        <w:pStyle w:val="4"/>
        <w:numPr>
          <w:ilvl w:val="1"/>
          <w:numId w:val="1"/>
        </w:num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离线测试集群搭建用时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时间 :0</w:t>
      </w:r>
      <w:r>
        <w:rPr>
          <w:rFonts w:asciiTheme="minorEastAsia" w:hAnsiTheme="minorEastAsia"/>
          <w:szCs w:val="21"/>
        </w:rPr>
        <w:t>.5</w:t>
      </w:r>
      <w:r>
        <w:rPr>
          <w:rFonts w:hint="eastAsia" w:asciiTheme="minorEastAsia" w:hAnsiTheme="minorEastAsia"/>
          <w:szCs w:val="21"/>
        </w:rPr>
        <w:t>天</w:t>
      </w:r>
    </w:p>
    <w:p>
      <w:pPr>
        <w:pStyle w:val="4"/>
        <w:numPr>
          <w:ilvl w:val="1"/>
          <w:numId w:val="1"/>
        </w:num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离线正式集群搭建用时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时间 :0</w:t>
      </w:r>
      <w:r>
        <w:rPr>
          <w:rFonts w:asciiTheme="minorEastAsia" w:hAnsiTheme="minorEastAsia"/>
          <w:szCs w:val="21"/>
        </w:rPr>
        <w:t>.5</w:t>
      </w:r>
      <w:r>
        <w:rPr>
          <w:rFonts w:hint="eastAsia" w:asciiTheme="minorEastAsia" w:hAnsiTheme="minorEastAsia"/>
          <w:szCs w:val="21"/>
        </w:rPr>
        <w:t>天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 xml:space="preserve"> 首批指标查询用时</w:t>
      </w: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·</w:t>
      </w:r>
      <w:r>
        <w:rPr>
          <w:rFonts w:hint="eastAsia" w:asciiTheme="minorEastAsia" w:hAnsiTheme="minorEastAsia"/>
          <w:b/>
          <w:bCs/>
        </w:rPr>
        <w:tab/>
      </w:r>
      <w:r>
        <w:rPr>
          <w:rFonts w:hint="eastAsia" w:asciiTheme="minorEastAsia" w:hAnsiTheme="minorEastAsia"/>
          <w:b/>
          <w:bCs/>
        </w:rPr>
        <w:t>注: 首批指标要优先熟悉业务字段, 导致首批指标查询用时稍长</w:t>
      </w:r>
    </w:p>
    <w:p>
      <w:pPr>
        <w:pStyle w:val="4"/>
        <w:numPr>
          <w:ilvl w:val="1"/>
          <w:numId w:val="1"/>
        </w:num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常用指标用时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(来源分析、路径分析、各来源下单、用户变动、用户留存等)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每个指标时间 :</w:t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0.5</w:t>
      </w:r>
      <w:r>
        <w:rPr>
          <w:rFonts w:hint="eastAsia" w:asciiTheme="minorEastAsia" w:hAnsiTheme="minorEastAsia"/>
          <w:szCs w:val="21"/>
        </w:rPr>
        <w:t>天</w:t>
      </w:r>
    </w:p>
    <w:p>
      <w:pPr>
        <w:pStyle w:val="4"/>
        <w:numPr>
          <w:ilvl w:val="1"/>
          <w:numId w:val="1"/>
        </w:num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临时指标用时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每个指标时间 :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1.5天</w:t>
      </w:r>
    </w:p>
    <w:p>
      <w:pPr>
        <w:pStyle w:val="4"/>
        <w:numPr>
          <w:ilvl w:val="1"/>
          <w:numId w:val="1"/>
        </w:num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活动指标用时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每个指标时间 :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1天</w:t>
      </w:r>
    </w:p>
    <w:p>
      <w:pPr>
        <w:pStyle w:val="4"/>
        <w:numPr>
          <w:ilvl w:val="1"/>
          <w:numId w:val="1"/>
        </w:num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特殊指标用时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(完课综合指标、各学科试听留存统计等等)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每个指标时间 :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3天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Bug处理用时</w:t>
      </w:r>
    </w:p>
    <w:p>
      <w:pPr>
        <w:pStyle w:val="4"/>
        <w:numPr>
          <w:ilvl w:val="1"/>
          <w:numId w:val="1"/>
        </w:num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框架Bug处理用时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时间 :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   </w:t>
      </w:r>
      <w:r>
        <w:rPr>
          <w:rFonts w:hint="eastAsia" w:asciiTheme="minorEastAsia" w:hAnsiTheme="minorEastAsia"/>
          <w:szCs w:val="21"/>
        </w:rPr>
        <w:t>1天</w:t>
      </w:r>
    </w:p>
    <w:p>
      <w:pPr>
        <w:pStyle w:val="4"/>
        <w:numPr>
          <w:ilvl w:val="1"/>
          <w:numId w:val="1"/>
        </w:num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指标Bug处理用时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时间 :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   </w:t>
      </w:r>
      <w:r>
        <w:rPr>
          <w:rFonts w:hint="eastAsia" w:asciiTheme="minorEastAsia" w:hAnsiTheme="minorEastAsia"/>
          <w:szCs w:val="21"/>
        </w:rPr>
        <w:t>1天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Medium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C37B5"/>
    <w:multiLevelType w:val="singleLevel"/>
    <w:tmpl w:val="8BDC37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A802FE"/>
    <w:multiLevelType w:val="singleLevel"/>
    <w:tmpl w:val="A7A802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C8F3B40"/>
    <w:multiLevelType w:val="multilevel"/>
    <w:tmpl w:val="FC8F3B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7D8BB953"/>
    <w:multiLevelType w:val="singleLevel"/>
    <w:tmpl w:val="7D8BB9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RkMmVkOWE5NTgyN2UyMDU1ODVjZDFjM2U3YjczMWMifQ=="/>
  </w:docVars>
  <w:rsids>
    <w:rsidRoot w:val="678C64E5"/>
    <w:rsid w:val="000A62F7"/>
    <w:rsid w:val="000B29AC"/>
    <w:rsid w:val="000E681D"/>
    <w:rsid w:val="001027A4"/>
    <w:rsid w:val="00187110"/>
    <w:rsid w:val="001876F8"/>
    <w:rsid w:val="001B2C90"/>
    <w:rsid w:val="001D7EE2"/>
    <w:rsid w:val="00231630"/>
    <w:rsid w:val="0025315D"/>
    <w:rsid w:val="002B541B"/>
    <w:rsid w:val="0033143D"/>
    <w:rsid w:val="00387534"/>
    <w:rsid w:val="003936F8"/>
    <w:rsid w:val="003B6F87"/>
    <w:rsid w:val="003F1E84"/>
    <w:rsid w:val="004A5EBC"/>
    <w:rsid w:val="0050052A"/>
    <w:rsid w:val="005208A4"/>
    <w:rsid w:val="0056239A"/>
    <w:rsid w:val="00566FCE"/>
    <w:rsid w:val="00591398"/>
    <w:rsid w:val="005B1DF5"/>
    <w:rsid w:val="005C78D3"/>
    <w:rsid w:val="005D1452"/>
    <w:rsid w:val="005E7B08"/>
    <w:rsid w:val="00617D98"/>
    <w:rsid w:val="00746CFA"/>
    <w:rsid w:val="00752877"/>
    <w:rsid w:val="00766023"/>
    <w:rsid w:val="00776E5C"/>
    <w:rsid w:val="00781C05"/>
    <w:rsid w:val="00791FA1"/>
    <w:rsid w:val="00807A92"/>
    <w:rsid w:val="0081371B"/>
    <w:rsid w:val="008149F7"/>
    <w:rsid w:val="008772AA"/>
    <w:rsid w:val="00896AB5"/>
    <w:rsid w:val="009645F6"/>
    <w:rsid w:val="009C30F8"/>
    <w:rsid w:val="00A116B2"/>
    <w:rsid w:val="00A15816"/>
    <w:rsid w:val="00A473C5"/>
    <w:rsid w:val="00A542BE"/>
    <w:rsid w:val="00A92C2D"/>
    <w:rsid w:val="00AD2841"/>
    <w:rsid w:val="00AF499E"/>
    <w:rsid w:val="00B44657"/>
    <w:rsid w:val="00B920C7"/>
    <w:rsid w:val="00BA2018"/>
    <w:rsid w:val="00C0793F"/>
    <w:rsid w:val="00C84C1E"/>
    <w:rsid w:val="00CD118B"/>
    <w:rsid w:val="00D54333"/>
    <w:rsid w:val="00D66B5B"/>
    <w:rsid w:val="00D72BC9"/>
    <w:rsid w:val="00DD3A94"/>
    <w:rsid w:val="00E211ED"/>
    <w:rsid w:val="00E400C5"/>
    <w:rsid w:val="00E401F9"/>
    <w:rsid w:val="00EF2603"/>
    <w:rsid w:val="00F95EB0"/>
    <w:rsid w:val="00FB3F02"/>
    <w:rsid w:val="00FF48DD"/>
    <w:rsid w:val="01083F75"/>
    <w:rsid w:val="01154EFC"/>
    <w:rsid w:val="03FE4AA4"/>
    <w:rsid w:val="040C7A02"/>
    <w:rsid w:val="04266DEF"/>
    <w:rsid w:val="04F52E72"/>
    <w:rsid w:val="05A617FF"/>
    <w:rsid w:val="06C671FC"/>
    <w:rsid w:val="07494ACC"/>
    <w:rsid w:val="099D6A8F"/>
    <w:rsid w:val="0AEB38AE"/>
    <w:rsid w:val="0B915FAA"/>
    <w:rsid w:val="0BA6495C"/>
    <w:rsid w:val="0CAC4C87"/>
    <w:rsid w:val="0CE945B6"/>
    <w:rsid w:val="0CFE2FFD"/>
    <w:rsid w:val="0D015246"/>
    <w:rsid w:val="0D3678A3"/>
    <w:rsid w:val="0D607AD9"/>
    <w:rsid w:val="0DC260E2"/>
    <w:rsid w:val="0DE65232"/>
    <w:rsid w:val="0F322689"/>
    <w:rsid w:val="0FAD2461"/>
    <w:rsid w:val="0FB336C1"/>
    <w:rsid w:val="10204A10"/>
    <w:rsid w:val="105605C2"/>
    <w:rsid w:val="10DB7401"/>
    <w:rsid w:val="11D056AA"/>
    <w:rsid w:val="131C1740"/>
    <w:rsid w:val="1324073E"/>
    <w:rsid w:val="150F4757"/>
    <w:rsid w:val="151858EB"/>
    <w:rsid w:val="18033977"/>
    <w:rsid w:val="186D048F"/>
    <w:rsid w:val="19187F13"/>
    <w:rsid w:val="195A2B1E"/>
    <w:rsid w:val="1AF45BC0"/>
    <w:rsid w:val="1B3257BB"/>
    <w:rsid w:val="1BC04CC3"/>
    <w:rsid w:val="1C375B47"/>
    <w:rsid w:val="1D18272B"/>
    <w:rsid w:val="1D8A323F"/>
    <w:rsid w:val="20171705"/>
    <w:rsid w:val="20964DC3"/>
    <w:rsid w:val="20973017"/>
    <w:rsid w:val="22C8247F"/>
    <w:rsid w:val="23C4123D"/>
    <w:rsid w:val="25066D41"/>
    <w:rsid w:val="25F562E6"/>
    <w:rsid w:val="26342513"/>
    <w:rsid w:val="28BE2EB3"/>
    <w:rsid w:val="28E028FA"/>
    <w:rsid w:val="2950643A"/>
    <w:rsid w:val="29990252"/>
    <w:rsid w:val="2A06607D"/>
    <w:rsid w:val="2BBF2192"/>
    <w:rsid w:val="2D8F5EEF"/>
    <w:rsid w:val="2DFC554C"/>
    <w:rsid w:val="2E310405"/>
    <w:rsid w:val="2ED770D6"/>
    <w:rsid w:val="304B1EBA"/>
    <w:rsid w:val="31137201"/>
    <w:rsid w:val="31C23292"/>
    <w:rsid w:val="31C86E57"/>
    <w:rsid w:val="32B21BDD"/>
    <w:rsid w:val="32BE2FFA"/>
    <w:rsid w:val="34114163"/>
    <w:rsid w:val="342B22D7"/>
    <w:rsid w:val="351F420D"/>
    <w:rsid w:val="35584422"/>
    <w:rsid w:val="35746F8B"/>
    <w:rsid w:val="36610826"/>
    <w:rsid w:val="383D72FF"/>
    <w:rsid w:val="3A24154F"/>
    <w:rsid w:val="3A2473FC"/>
    <w:rsid w:val="3D2F4431"/>
    <w:rsid w:val="3D352288"/>
    <w:rsid w:val="3DFE3B19"/>
    <w:rsid w:val="40490B56"/>
    <w:rsid w:val="419658CA"/>
    <w:rsid w:val="42EA5ABA"/>
    <w:rsid w:val="434614E0"/>
    <w:rsid w:val="46B96311"/>
    <w:rsid w:val="477308EE"/>
    <w:rsid w:val="4915008A"/>
    <w:rsid w:val="49536A23"/>
    <w:rsid w:val="49A67024"/>
    <w:rsid w:val="4A4E4887"/>
    <w:rsid w:val="4BA57F4D"/>
    <w:rsid w:val="4BE92A19"/>
    <w:rsid w:val="4C7C1F8C"/>
    <w:rsid w:val="4C7C3190"/>
    <w:rsid w:val="4DFE6964"/>
    <w:rsid w:val="4E5752A1"/>
    <w:rsid w:val="4E78283A"/>
    <w:rsid w:val="4EBE383A"/>
    <w:rsid w:val="4FD96564"/>
    <w:rsid w:val="50A1002E"/>
    <w:rsid w:val="50E017FD"/>
    <w:rsid w:val="51441679"/>
    <w:rsid w:val="51EA719D"/>
    <w:rsid w:val="534839DC"/>
    <w:rsid w:val="535D469E"/>
    <w:rsid w:val="536E1D07"/>
    <w:rsid w:val="5375256D"/>
    <w:rsid w:val="55325442"/>
    <w:rsid w:val="557022FF"/>
    <w:rsid w:val="56DD2B26"/>
    <w:rsid w:val="5733655B"/>
    <w:rsid w:val="58D20D1F"/>
    <w:rsid w:val="59762DEC"/>
    <w:rsid w:val="5AF815E6"/>
    <w:rsid w:val="5B8A536F"/>
    <w:rsid w:val="5BD60009"/>
    <w:rsid w:val="5BF20B9A"/>
    <w:rsid w:val="5D57540E"/>
    <w:rsid w:val="5D6639A1"/>
    <w:rsid w:val="5DCA6D33"/>
    <w:rsid w:val="5F015390"/>
    <w:rsid w:val="5F5F6C33"/>
    <w:rsid w:val="5F75188E"/>
    <w:rsid w:val="5FE23432"/>
    <w:rsid w:val="602758F6"/>
    <w:rsid w:val="608E0370"/>
    <w:rsid w:val="61A87983"/>
    <w:rsid w:val="62321F6D"/>
    <w:rsid w:val="62F84043"/>
    <w:rsid w:val="634257E9"/>
    <w:rsid w:val="642D2F8E"/>
    <w:rsid w:val="64DC4B9B"/>
    <w:rsid w:val="66141FAB"/>
    <w:rsid w:val="664C6A9E"/>
    <w:rsid w:val="670E38AC"/>
    <w:rsid w:val="678C64E5"/>
    <w:rsid w:val="67F04EA1"/>
    <w:rsid w:val="680E60C0"/>
    <w:rsid w:val="691A47FF"/>
    <w:rsid w:val="694C5285"/>
    <w:rsid w:val="695C4F9B"/>
    <w:rsid w:val="699A1D2C"/>
    <w:rsid w:val="69B51B5B"/>
    <w:rsid w:val="6A801DF9"/>
    <w:rsid w:val="6AD54527"/>
    <w:rsid w:val="6C22191E"/>
    <w:rsid w:val="6D3A727A"/>
    <w:rsid w:val="6E106B53"/>
    <w:rsid w:val="6F070A74"/>
    <w:rsid w:val="6F3F5806"/>
    <w:rsid w:val="6F6C4B41"/>
    <w:rsid w:val="6FCD6347"/>
    <w:rsid w:val="7315442F"/>
    <w:rsid w:val="73A34471"/>
    <w:rsid w:val="78F548CE"/>
    <w:rsid w:val="79254D7A"/>
    <w:rsid w:val="7A4F5EF9"/>
    <w:rsid w:val="7B6A09C3"/>
    <w:rsid w:val="7BB051FC"/>
    <w:rsid w:val="7C4A4763"/>
    <w:rsid w:val="7C9531EC"/>
    <w:rsid w:val="7D147DA9"/>
    <w:rsid w:val="7E095483"/>
    <w:rsid w:val="7E1E5B88"/>
    <w:rsid w:val="7EFC4886"/>
    <w:rsid w:val="7F5A2847"/>
    <w:rsid w:val="7F5E4B75"/>
    <w:rsid w:val="7FA50E16"/>
    <w:rsid w:val="7FBA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1238</Words>
  <Characters>2284</Characters>
  <Lines>20</Lines>
  <Paragraphs>5</Paragraphs>
  <TotalTime>379</TotalTime>
  <ScaleCrop>false</ScaleCrop>
  <LinksUpToDate>false</LinksUpToDate>
  <CharactersWithSpaces>2507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2020-02-10T02:59:00Z</dcterms:created>
  <dc:creator>Administrator</dc:creator>
  <cp:lastModifiedBy>WPS_1649922584</cp:lastModifiedBy>
  <dcterms:modified xsi:type="dcterms:W3CDTF">2022-07-29T17:36:57Z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B795C2508421450194B34D97A4F29A68</vt:lpwstr>
  </property>
</Properties>
</file>