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56621" w14:textId="1272F66C" w:rsidR="001B328F" w:rsidRDefault="0088431B">
      <w:r>
        <w:t>Conclusiones DW Alisson</w:t>
      </w:r>
    </w:p>
    <w:p w14:paraId="674169E5" w14:textId="77777777" w:rsidR="0088431B" w:rsidRDefault="0088431B" w:rsidP="0088431B">
      <w:r>
        <w:t>Las ventas muestran una tendencia creciente a lo largo del tiempo, especialmente a partir del año 2012, lo que evidencia un incremento en la demanda.</w:t>
      </w:r>
    </w:p>
    <w:p w14:paraId="53885EDE" w14:textId="77777777" w:rsidR="0088431B" w:rsidRDefault="0088431B" w:rsidP="0088431B"/>
    <w:p w14:paraId="31AC3AF9" w14:textId="77777777" w:rsidR="0088431B" w:rsidRDefault="0088431B" w:rsidP="0088431B">
      <w:r>
        <w:t>Se observa que Estados Unidos y Australia concentran el mayor volumen de ventas, posicionándose como los principales mercados de la compañía.</w:t>
      </w:r>
    </w:p>
    <w:p w14:paraId="375F3182" w14:textId="77777777" w:rsidR="0088431B" w:rsidRDefault="0088431B" w:rsidP="0088431B"/>
    <w:p w14:paraId="59FB13E7" w14:textId="77777777" w:rsidR="0088431B" w:rsidRDefault="0088431B" w:rsidP="0088431B">
      <w:r>
        <w:t>Existe una diferencia significativa entre países, lo que indica oportunidades de crecimiento en regiones con menor desempeño.</w:t>
      </w:r>
    </w:p>
    <w:p w14:paraId="1037704B" w14:textId="77777777" w:rsidR="0088431B" w:rsidRDefault="0088431B" w:rsidP="0088431B"/>
    <w:p w14:paraId="27019609" w14:textId="39DBABE3" w:rsidR="0088431B" w:rsidRDefault="0088431B" w:rsidP="0088431B">
      <w:r>
        <w:t>Se recomienda implementar estrategias enfocadas en estos mercados para incrementar el volumen total de ventas.</w:t>
      </w:r>
    </w:p>
    <w:sectPr w:rsidR="008843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31B"/>
    <w:rsid w:val="001B328F"/>
    <w:rsid w:val="00201BE7"/>
    <w:rsid w:val="002E4A30"/>
    <w:rsid w:val="00693283"/>
    <w:rsid w:val="00884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A57DFE"/>
  <w15:chartTrackingRefBased/>
  <w15:docId w15:val="{F6B5A90D-B3B0-483B-9D7F-5C584DDAC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4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4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43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4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43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4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4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4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4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43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43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43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43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43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43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43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43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43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4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4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4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4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4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43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43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43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43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43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43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471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alisson ramoss</dc:creator>
  <cp:keywords/>
  <dc:description/>
  <cp:lastModifiedBy>alisson ramoss</cp:lastModifiedBy>
  <cp:revision>1</cp:revision>
  <dcterms:created xsi:type="dcterms:W3CDTF">2026-05-09T19:12:00Z</dcterms:created>
  <dcterms:modified xsi:type="dcterms:W3CDTF">2026-05-09T19:12:00Z</dcterms:modified>
</cp:coreProperties>
</file>