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E1C6D" w14:textId="77777777" w:rsidR="00301D45" w:rsidRDefault="00301D45" w:rsidP="00301D45">
      <w:r>
        <w:t>El proyecto se basa en la implementación de un modelo de datos tipo esquema estrella (Star Schema), el cual permite realizar análisis multidimensionales (OLAP) de manera eficiente.</w:t>
      </w:r>
    </w:p>
    <w:p w14:paraId="66955165" w14:textId="77777777" w:rsidR="00301D45" w:rsidRDefault="00301D45" w:rsidP="00301D45">
      <w:r>
        <w:t xml:space="preserve">En este modelo, la tabla central es </w:t>
      </w:r>
      <w:proofErr w:type="spellStart"/>
      <w:r>
        <w:t>fact_sales</w:t>
      </w:r>
      <w:proofErr w:type="spellEnd"/>
      <w:r>
        <w:t>, que contiene las métricas principales del negocio, tales como ventas (sales), ganancias (</w:t>
      </w:r>
      <w:proofErr w:type="spellStart"/>
      <w:r>
        <w:t>profit</w:t>
      </w:r>
      <w:proofErr w:type="spellEnd"/>
      <w:r>
        <w:t>) y cantidad de productos vendidos (</w:t>
      </w:r>
      <w:proofErr w:type="spellStart"/>
      <w:r>
        <w:t>quantity</w:t>
      </w:r>
      <w:proofErr w:type="spellEnd"/>
      <w:r>
        <w:t>). Esta tabla está conectada a varias dimensiones que permiten analizar la información desde diferentes perspectivas.</w:t>
      </w:r>
    </w:p>
    <w:p w14:paraId="09607AB1" w14:textId="77777777" w:rsidR="00301D45" w:rsidRDefault="00301D45" w:rsidP="00301D45">
      <w:r>
        <w:t>Las dimensiones utilizadas son:</w:t>
      </w:r>
    </w:p>
    <w:p w14:paraId="554F9A76" w14:textId="77777777" w:rsidR="00301D45" w:rsidRDefault="00301D45" w:rsidP="00301D45"/>
    <w:p w14:paraId="69E5899D" w14:textId="77777777" w:rsidR="00301D45" w:rsidRDefault="00301D45" w:rsidP="00301D45">
      <w:proofErr w:type="spellStart"/>
      <w:r>
        <w:t>dim_date</w:t>
      </w:r>
      <w:proofErr w:type="spellEnd"/>
      <w:r>
        <w:t>: permite analizar la información en diferentes niveles de tiempo como año y mes.</w:t>
      </w:r>
    </w:p>
    <w:p w14:paraId="25DD49B1" w14:textId="77777777" w:rsidR="00301D45" w:rsidRDefault="00301D45" w:rsidP="00301D45">
      <w:proofErr w:type="spellStart"/>
      <w:r>
        <w:t>dim_customer</w:t>
      </w:r>
      <w:proofErr w:type="spellEnd"/>
      <w:r>
        <w:t>: contiene información de los clientes para identificar comportamiento de compra.</w:t>
      </w:r>
    </w:p>
    <w:p w14:paraId="3560D63B" w14:textId="77777777" w:rsidR="00301D45" w:rsidRDefault="00301D45" w:rsidP="00301D45">
      <w:proofErr w:type="spellStart"/>
      <w:r>
        <w:t>dim_product</w:t>
      </w:r>
      <w:proofErr w:type="spellEnd"/>
      <w:r>
        <w:t>: permite analizar las ventas por categoría y subcategoría de productos.</w:t>
      </w:r>
    </w:p>
    <w:p w14:paraId="5F07617C" w14:textId="77777777" w:rsidR="00301D45" w:rsidRDefault="00301D45" w:rsidP="00301D45">
      <w:proofErr w:type="spellStart"/>
      <w:r>
        <w:t>dim_location</w:t>
      </w:r>
      <w:proofErr w:type="spellEnd"/>
      <w:r>
        <w:t>: facilita el análisis geográfico de las ventas (por región).</w:t>
      </w:r>
    </w:p>
    <w:p w14:paraId="3933B9E6" w14:textId="77777777" w:rsidR="00301D45" w:rsidRDefault="00301D45" w:rsidP="00301D45">
      <w:proofErr w:type="spellStart"/>
      <w:r>
        <w:t>dim_shipmode</w:t>
      </w:r>
      <w:proofErr w:type="spellEnd"/>
      <w:r>
        <w:t xml:space="preserve"> y </w:t>
      </w:r>
      <w:proofErr w:type="spellStart"/>
      <w:r>
        <w:t>dim_priority</w:t>
      </w:r>
      <w:proofErr w:type="spellEnd"/>
      <w:r>
        <w:t>: permiten análisis relacionados con envíos y prioridades.</w:t>
      </w:r>
    </w:p>
    <w:p w14:paraId="106F7CF5" w14:textId="77777777" w:rsidR="00301D45" w:rsidRDefault="00301D45" w:rsidP="00301D45"/>
    <w:p w14:paraId="201972A9" w14:textId="77777777" w:rsidR="00301D45" w:rsidRDefault="00301D45" w:rsidP="00301D45">
      <w:r>
        <w:t>Este modelo permite realizar análisis OLAP como:</w:t>
      </w:r>
    </w:p>
    <w:p w14:paraId="0B5084F4" w14:textId="77777777" w:rsidR="00301D45" w:rsidRDefault="00301D45" w:rsidP="00301D45"/>
    <w:p w14:paraId="2B094A07" w14:textId="77777777" w:rsidR="00301D45" w:rsidRDefault="00301D45" w:rsidP="00301D45">
      <w:r>
        <w:t>Ventas por año y mes (análisis temporal)</w:t>
      </w:r>
    </w:p>
    <w:p w14:paraId="1E69A9AA" w14:textId="77777777" w:rsidR="00301D45" w:rsidRDefault="00301D45" w:rsidP="00301D45">
      <w:r>
        <w:t>Ventas por región (análisis geográfico)</w:t>
      </w:r>
    </w:p>
    <w:p w14:paraId="569E9E4C" w14:textId="77777777" w:rsidR="00301D45" w:rsidRDefault="00301D45" w:rsidP="00301D45">
      <w:r>
        <w:t>Ventas por categoría (análisis de producto)</w:t>
      </w:r>
    </w:p>
    <w:p w14:paraId="1E2BA4A6" w14:textId="77777777" w:rsidR="00301D45" w:rsidRDefault="00301D45" w:rsidP="00301D45">
      <w:r>
        <w:t>Top clientes (análisis de clientes)</w:t>
      </w:r>
    </w:p>
    <w:p w14:paraId="0B584262" w14:textId="77777777" w:rsidR="00301D45" w:rsidRDefault="00301D45" w:rsidP="00301D45"/>
    <w:p w14:paraId="2AA57A7D" w14:textId="00BBA945" w:rsidR="00301D45" w:rsidRDefault="00301D45" w:rsidP="00301D45">
      <w:r>
        <w:t>Gracias a este enfoque multidimensional, es posible explorar los datos desde diferentes ángulos y obtener información relevante para la toma de decisiones.</w:t>
      </w:r>
    </w:p>
    <w:p w14:paraId="2958E8F9" w14:textId="77777777" w:rsidR="00301D45" w:rsidRDefault="00301D45" w:rsidP="00301D45">
      <w:r>
        <w:t>Se desarrollaron diferentes indicadores clave de rendimiento (</w:t>
      </w:r>
      <w:proofErr w:type="spellStart"/>
      <w:r>
        <w:t>KPIs</w:t>
      </w:r>
      <w:proofErr w:type="spellEnd"/>
      <w:r>
        <w:t xml:space="preserve">) utilizando consultas SQL sobre la tabla de hechos </w:t>
      </w:r>
      <w:proofErr w:type="spellStart"/>
      <w:r>
        <w:t>fact_sales</w:t>
      </w:r>
      <w:proofErr w:type="spellEnd"/>
      <w:r>
        <w:t>.</w:t>
      </w:r>
    </w:p>
    <w:p w14:paraId="52EE70F2" w14:textId="77777777" w:rsidR="00301D45" w:rsidRDefault="00301D45" w:rsidP="00301D45">
      <w:r>
        <w:lastRenderedPageBreak/>
        <w:t xml:space="preserve">Entre los </w:t>
      </w:r>
      <w:proofErr w:type="spellStart"/>
      <w:r>
        <w:t>KPIs</w:t>
      </w:r>
      <w:proofErr w:type="spellEnd"/>
      <w:r>
        <w:t xml:space="preserve"> implementados se encuentran:</w:t>
      </w:r>
    </w:p>
    <w:p w14:paraId="206FE19D" w14:textId="77777777" w:rsidR="00301D45" w:rsidRDefault="00301D45" w:rsidP="00301D45"/>
    <w:p w14:paraId="7F2EF483" w14:textId="77777777" w:rsidR="00301D45" w:rsidRDefault="00301D45" w:rsidP="00301D45">
      <w:r>
        <w:t>Ventas Totales (Total Sales): representa el monto total de ventas realizadas.</w:t>
      </w:r>
    </w:p>
    <w:p w14:paraId="4767336F" w14:textId="77777777" w:rsidR="00301D45" w:rsidRDefault="00301D45" w:rsidP="00301D45">
      <w:r>
        <w:t>Ganancia Total (Total Profit): permite evaluar la rentabilidad del negocio.</w:t>
      </w:r>
    </w:p>
    <w:p w14:paraId="5D2D0E40" w14:textId="77777777" w:rsidR="00301D45" w:rsidRDefault="00301D45" w:rsidP="00301D45">
      <w:r>
        <w:t>Cantidad Vendida (</w:t>
      </w:r>
      <w:proofErr w:type="spellStart"/>
      <w:r>
        <w:t>Quantity</w:t>
      </w:r>
      <w:proofErr w:type="spellEnd"/>
      <w:r>
        <w:t>): muestra el volumen de productos vendidos.</w:t>
      </w:r>
    </w:p>
    <w:p w14:paraId="2488A0CB" w14:textId="77777777" w:rsidR="00301D45" w:rsidRDefault="00301D45" w:rsidP="00301D45">
      <w:proofErr w:type="gramStart"/>
      <w:r>
        <w:t>Ticket</w:t>
      </w:r>
      <w:proofErr w:type="gramEnd"/>
      <w:r>
        <w:t xml:space="preserve"> Promedio (</w:t>
      </w:r>
      <w:proofErr w:type="spellStart"/>
      <w:r>
        <w:t>Average</w:t>
      </w:r>
      <w:proofErr w:type="spellEnd"/>
      <w:r>
        <w:t xml:space="preserve"> </w:t>
      </w:r>
      <w:proofErr w:type="gramStart"/>
      <w:r>
        <w:t>Ticket</w:t>
      </w:r>
      <w:proofErr w:type="gramEnd"/>
      <w:r>
        <w:t>): indica el valor promedio por orden.</w:t>
      </w:r>
    </w:p>
    <w:p w14:paraId="288D42AC" w14:textId="77777777" w:rsidR="00301D45" w:rsidRDefault="00301D45" w:rsidP="00301D45">
      <w:r>
        <w:t>Margen de Ganancia (%): mide el rendimiento financiero en términos porcentuales.</w:t>
      </w:r>
    </w:p>
    <w:p w14:paraId="4E43796E" w14:textId="77777777" w:rsidR="00301D45" w:rsidRDefault="00301D45" w:rsidP="00301D45"/>
    <w:p w14:paraId="0D964C9A" w14:textId="77777777" w:rsidR="00301D45" w:rsidRDefault="00301D45" w:rsidP="00301D45">
      <w:r>
        <w:t>Además, se realizaron análisis más detallados utilizando dimensiones:</w:t>
      </w:r>
    </w:p>
    <w:p w14:paraId="5A05690A" w14:textId="77777777" w:rsidR="00301D45" w:rsidRDefault="00301D45" w:rsidP="00301D45"/>
    <w:p w14:paraId="1C9B8E36" w14:textId="77777777" w:rsidR="00301D45" w:rsidRDefault="00301D45" w:rsidP="00301D45">
      <w:r>
        <w:t>Ventas por mes y año, para identificar tendencias en el tiempo.</w:t>
      </w:r>
    </w:p>
    <w:p w14:paraId="16AB5E79" w14:textId="77777777" w:rsidR="00301D45" w:rsidRDefault="00301D45" w:rsidP="00301D45">
      <w:r>
        <w:t>Ventas por región, para comparar el desempeño geográfico.</w:t>
      </w:r>
    </w:p>
    <w:p w14:paraId="47540BEB" w14:textId="77777777" w:rsidR="00301D45" w:rsidRDefault="00301D45" w:rsidP="00301D45">
      <w:r>
        <w:t>Ventas por categoría, para identificar los productos más vendidos.</w:t>
      </w:r>
    </w:p>
    <w:p w14:paraId="7E5A068A" w14:textId="77777777" w:rsidR="00301D45" w:rsidRDefault="00301D45" w:rsidP="00301D45">
      <w:r>
        <w:t>Top clientes, para reconocer los clientes con mayor contribución.</w:t>
      </w:r>
    </w:p>
    <w:p w14:paraId="5EB9E9F8" w14:textId="77777777" w:rsidR="00301D45" w:rsidRDefault="00301D45" w:rsidP="00301D45"/>
    <w:p w14:paraId="65AA325E" w14:textId="329ECB72" w:rsidR="00301D45" w:rsidRDefault="00301D45" w:rsidP="00301D45">
      <w:r>
        <w:t xml:space="preserve">Power BI y </w:t>
      </w:r>
      <w:proofErr w:type="spellStart"/>
      <w:r>
        <w:t>Dashboard</w:t>
      </w:r>
      <w:proofErr w:type="spellEnd"/>
    </w:p>
    <w:p w14:paraId="4D5B2813" w14:textId="77777777" w:rsidR="00301D45" w:rsidRDefault="00301D45" w:rsidP="00301D45">
      <w:r>
        <w:t xml:space="preserve">Se conectó el Data </w:t>
      </w:r>
      <w:proofErr w:type="spellStart"/>
      <w:r>
        <w:t>Warehouse</w:t>
      </w:r>
      <w:proofErr w:type="spellEnd"/>
      <w:r>
        <w:t xml:space="preserve"> a la herramienta Power BI, permitiendo la creación de </w:t>
      </w:r>
      <w:proofErr w:type="spellStart"/>
      <w:r>
        <w:t>dashboards</w:t>
      </w:r>
      <w:proofErr w:type="spellEnd"/>
      <w:r>
        <w:t xml:space="preserve"> interactivos para la visualización de los datos.</w:t>
      </w:r>
    </w:p>
    <w:p w14:paraId="3D1D3845" w14:textId="77777777" w:rsidR="00301D45" w:rsidRDefault="00301D45" w:rsidP="00301D45">
      <w:r>
        <w:t xml:space="preserve">El </w:t>
      </w:r>
      <w:proofErr w:type="spellStart"/>
      <w:r>
        <w:t>dashboard</w:t>
      </w:r>
      <w:proofErr w:type="spellEnd"/>
      <w:r>
        <w:t xml:space="preserve"> incluye los siguientes elementos:</w:t>
      </w:r>
    </w:p>
    <w:p w14:paraId="250480F7" w14:textId="77777777" w:rsidR="00301D45" w:rsidRDefault="00301D45" w:rsidP="00301D45"/>
    <w:p w14:paraId="38D44BAA" w14:textId="77777777" w:rsidR="00301D45" w:rsidRDefault="00301D45" w:rsidP="00301D45">
      <w:r>
        <w:t>Tarjetas (</w:t>
      </w:r>
      <w:proofErr w:type="spellStart"/>
      <w:r>
        <w:t>Cards</w:t>
      </w:r>
      <w:proofErr w:type="spellEnd"/>
      <w:r>
        <w:t xml:space="preserve">) para mostrar </w:t>
      </w:r>
      <w:proofErr w:type="spellStart"/>
      <w:r>
        <w:t>KPIs</w:t>
      </w:r>
      <w:proofErr w:type="spellEnd"/>
      <w:r>
        <w:t xml:space="preserve"> principales como ventas, ganancias y número de órdenes.</w:t>
      </w:r>
    </w:p>
    <w:p w14:paraId="43677A9F" w14:textId="77777777" w:rsidR="00301D45" w:rsidRDefault="00301D45" w:rsidP="00301D45">
      <w:r>
        <w:t>Gráfico de líneas, que muestra la evolución de las ventas a lo largo del tiempo.</w:t>
      </w:r>
    </w:p>
    <w:p w14:paraId="73D7F2A3" w14:textId="77777777" w:rsidR="00301D45" w:rsidRDefault="00301D45" w:rsidP="00301D45">
      <w:r>
        <w:t>Gráfico de barras, utilizado para visualizar las ventas por región.</w:t>
      </w:r>
    </w:p>
    <w:p w14:paraId="3E843EFE" w14:textId="77777777" w:rsidR="00301D45" w:rsidRDefault="00301D45" w:rsidP="00301D45">
      <w:r>
        <w:t>Gráfico circular (Pie Chart), que muestra la distribución de ventas por categoría.</w:t>
      </w:r>
    </w:p>
    <w:p w14:paraId="72715FC6" w14:textId="77777777" w:rsidR="00301D45" w:rsidRDefault="00301D45" w:rsidP="00301D45">
      <w:r>
        <w:t>Tabla, que presenta los clientes con mayores ventas.</w:t>
      </w:r>
    </w:p>
    <w:p w14:paraId="02743667" w14:textId="77777777" w:rsidR="00301D45" w:rsidRDefault="00301D45" w:rsidP="00301D45"/>
    <w:p w14:paraId="3F57D07B" w14:textId="77777777" w:rsidR="00301D45" w:rsidRDefault="00301D45" w:rsidP="00301D45">
      <w:r>
        <w:lastRenderedPageBreak/>
        <w:t>Además, se incorporaron filtros interactivos (</w:t>
      </w:r>
      <w:proofErr w:type="spellStart"/>
      <w:r>
        <w:t>slicers</w:t>
      </w:r>
      <w:proofErr w:type="spellEnd"/>
      <w:r>
        <w:t>) que permiten al usuario analizar la información dinámicamente por:</w:t>
      </w:r>
    </w:p>
    <w:p w14:paraId="26E5C7F8" w14:textId="77777777" w:rsidR="00301D45" w:rsidRDefault="00301D45" w:rsidP="00301D45"/>
    <w:p w14:paraId="583531EF" w14:textId="77777777" w:rsidR="00301D45" w:rsidRDefault="00301D45" w:rsidP="00301D45">
      <w:r>
        <w:t>Año</w:t>
      </w:r>
    </w:p>
    <w:p w14:paraId="0BC98A8C" w14:textId="77777777" w:rsidR="00301D45" w:rsidRDefault="00301D45" w:rsidP="00301D45">
      <w:r>
        <w:t>Región</w:t>
      </w:r>
    </w:p>
    <w:p w14:paraId="4DD4E5D7" w14:textId="77777777" w:rsidR="00301D45" w:rsidRDefault="00301D45" w:rsidP="00301D45">
      <w:r>
        <w:t>Categoría</w:t>
      </w:r>
    </w:p>
    <w:p w14:paraId="7B823FCB" w14:textId="77777777" w:rsidR="00301D45" w:rsidRDefault="00301D45" w:rsidP="00301D45">
      <w:r>
        <w:t>Cliente</w:t>
      </w:r>
    </w:p>
    <w:p w14:paraId="4ED65504" w14:textId="77777777" w:rsidR="00301D45" w:rsidRDefault="00301D45" w:rsidP="00301D45"/>
    <w:p w14:paraId="6C76D6A7" w14:textId="2DFD0D64" w:rsidR="001B328F" w:rsidRPr="00301D45" w:rsidRDefault="00301D45" w:rsidP="00301D45">
      <w:r>
        <w:t xml:space="preserve">Estos </w:t>
      </w:r>
      <w:proofErr w:type="spellStart"/>
      <w:r>
        <w:t>dashboards</w:t>
      </w:r>
      <w:proofErr w:type="spellEnd"/>
      <w:r>
        <w:t xml:space="preserve"> facilitan la interpretación de los datos y apoyan la toma de decisiones basada en información.</w:t>
      </w:r>
    </w:p>
    <w:sectPr w:rsidR="001B328F" w:rsidRPr="00301D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D45"/>
    <w:rsid w:val="001B328F"/>
    <w:rsid w:val="002E4A30"/>
    <w:rsid w:val="00301D45"/>
    <w:rsid w:val="00693283"/>
    <w:rsid w:val="00FB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CF9D8D"/>
  <w15:chartTrackingRefBased/>
  <w15:docId w15:val="{0D9597B1-AFC1-4C34-BA87-55B97115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1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D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D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D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D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D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D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D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D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D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D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469</Words>
  <Characters>2580</Characters>
  <Application>Microsoft Office Word</Application>
  <DocSecurity>0</DocSecurity>
  <Lines>21</Lines>
  <Paragraphs>6</Paragraphs>
  <ScaleCrop>false</ScaleCrop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alisson ramoss</dc:creator>
  <cp:keywords/>
  <dc:description/>
  <cp:lastModifiedBy>alisson ramoss</cp:lastModifiedBy>
  <cp:revision>1</cp:revision>
  <dcterms:created xsi:type="dcterms:W3CDTF">2026-05-22T05:04:00Z</dcterms:created>
  <dcterms:modified xsi:type="dcterms:W3CDTF">2026-05-22T05:05:00Z</dcterms:modified>
</cp:coreProperties>
</file>