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66A0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🔹第一部分：高频常用格式（写作全程最常使用）</w:t>
      </w:r>
    </w:p>
    <w:p w14:paraId="088F16A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3280CA0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1.字体字号</w:t>
      </w:r>
    </w:p>
    <w:p w14:paraId="2DB6A1B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0D70A7D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  <w:highlight w:val="none"/>
        </w:rPr>
        <w:t>中文正文：宋体小四号</w:t>
      </w:r>
      <w:r>
        <w:rPr>
          <w:rFonts w:hint="eastAsia" w:ascii="黑体" w:hAnsi="黑体" w:eastAsia="黑体" w:cs="黑体"/>
          <w:color w:val="FF0000"/>
          <w:highlight w:val="none"/>
        </w:rPr>
        <w:t>，1.5倍行距</w:t>
      </w:r>
    </w:p>
    <w:p w14:paraId="7AAD9B35"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color w:val="FF0000"/>
        </w:rPr>
        <w:t>一级标题：黑体二号；段前1行，段后1行</w:t>
      </w:r>
    </w:p>
    <w:p w14:paraId="361C5F1B"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color w:val="FF0000"/>
        </w:rPr>
        <w:t>二级标题：黑体小三号；段前0.8行，段后0.8行</w:t>
      </w:r>
    </w:p>
    <w:p w14:paraId="541A4FFE"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color w:val="FF0000"/>
        </w:rPr>
        <w:t>三级标题：黑体四号；段前0.5行，段后0.5行</w:t>
      </w:r>
    </w:p>
    <w:p w14:paraId="717932D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四级标题：黑体小四号</w:t>
      </w:r>
    </w:p>
    <w:p w14:paraId="1A08CC36"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color w:val="FF0000"/>
        </w:rPr>
        <w:t>图注、表注中文：宋体五号；内部英文、数字使用Times New Roman</w:t>
      </w:r>
    </w:p>
    <w:p w14:paraId="68DF3505">
      <w:pPr>
        <w:rPr>
          <w:rFonts w:hint="eastAsia" w:ascii="黑体" w:hAnsi="黑体" w:eastAsia="黑体" w:cs="黑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黑体" w:hAnsi="黑体" w:eastAsia="黑体" w:cs="黑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脚注：宋体五号，单倍行距</w:t>
      </w:r>
    </w:p>
    <w:p w14:paraId="0DEC0EC4">
      <w:pPr>
        <w:rPr>
          <w:rFonts w:hint="eastAsia" w:ascii="黑体" w:hAnsi="黑体" w:eastAsia="黑体" w:cs="黑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黑体" w:hAnsi="黑体" w:eastAsia="黑体" w:cs="黑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页码：底部居中，宋体小五号</w:t>
      </w:r>
    </w:p>
    <w:p w14:paraId="75A0B48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3855A01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2.正文段落</w:t>
      </w:r>
    </w:p>
    <w:p w14:paraId="634E201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7EC2F694"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color w:val="FF0000"/>
        </w:rPr>
        <w:t>正文全部段落：首行缩进2字符</w:t>
      </w:r>
    </w:p>
    <w:p w14:paraId="1B05D95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有序/无序列表：保持首行缩进2字符，文字宋体小四号</w:t>
      </w:r>
    </w:p>
    <w:p w14:paraId="432C2DA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禁止孤行、段首孤字（一段末尾单独一行跑到下一页，段落开头单个字单独占一行）</w:t>
      </w:r>
    </w:p>
    <w:p w14:paraId="0E726E6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3877A44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3.页码规则</w:t>
      </w:r>
    </w:p>
    <w:p w14:paraId="78BECF5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077442D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 摘要、目录：罗马数字 Ⅰ、Ⅱ、Ⅲ</w:t>
      </w:r>
    </w:p>
    <w:p w14:paraId="3E206DC4"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2. </w:t>
      </w:r>
      <w:r>
        <w:rPr>
          <w:rFonts w:hint="eastAsia" w:ascii="黑体" w:hAnsi="黑体" w:eastAsia="黑体" w:cs="黑体"/>
          <w:color w:val="FF0000"/>
        </w:rPr>
        <w:t>正文第一章起：阿拉伯数字，底部居中</w:t>
      </w:r>
    </w:p>
    <w:p w14:paraId="0328EB0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379A9BA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4.页面基础设置</w:t>
      </w:r>
    </w:p>
    <w:p w14:paraId="1E6798E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7BAD144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纸张A4；上2.5cm，下2.5cm，左2.5cm，右2cm（可微调）</w:t>
      </w:r>
    </w:p>
    <w:p w14:paraId="2885B6D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4DE15DB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 </w:t>
      </w:r>
    </w:p>
    <w:p w14:paraId="19509C7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1802699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🔹第二部分：细分专项模块（定稿、插入图表公式时使用）</w:t>
      </w:r>
    </w:p>
    <w:p w14:paraId="3F980D3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610CB6D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模块一：公式格式</w:t>
      </w:r>
    </w:p>
    <w:p w14:paraId="78AAA89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3E2EABF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1. </w:t>
      </w:r>
      <w:r>
        <w:rPr>
          <w:rFonts w:hint="eastAsia" w:ascii="黑体" w:hAnsi="黑体" w:eastAsia="黑体" w:cs="黑体"/>
          <w:color w:val="FF0000"/>
        </w:rPr>
        <w:t>公式整体居中；公式编号右对齐，格式 (章节‑序号) ，例：(2‑1)</w:t>
      </w:r>
    </w:p>
    <w:p w14:paraId="7132C9E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 字体规则</w:t>
      </w:r>
    </w:p>
    <w:p w14:paraId="348EDBD8"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color w:val="FF0000"/>
        </w:rPr>
        <w:t>物理变量：斜体 Times New Roman</w:t>
      </w:r>
    </w:p>
    <w:p w14:paraId="028DEB6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color w:val="FF0000"/>
        </w:rPr>
        <w:t>下标：下标为文字缩写标记用正体；下标本身是变量则斜体</w:t>
      </w:r>
    </w:p>
    <w:p w14:paraId="6B02AAC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常数、单位符号（m、s、kg、π、e）：正体 Times New Roman</w:t>
      </w:r>
    </w:p>
    <w:p w14:paraId="29E6790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矢量、张量：变量斜体+粗体</w:t>
      </w:r>
    </w:p>
    <w:p w14:paraId="0FA774A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 公式上下与正文之间空半行，不要紧贴文字</w:t>
      </w:r>
    </w:p>
    <w:p w14:paraId="73CCCDA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 正文引用写法：如式(2‑1)所示，不写“如下公式”</w:t>
      </w:r>
    </w:p>
    <w:p w14:paraId="325A7C3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 长公式在运算符位置换行；数值与单位间加半角空格禁止写1550nm</w:t>
      </w:r>
    </w:p>
    <w:p w14:paraId="30963AD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062AD2E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模块二：图片规范（光学仿真图适用）</w:t>
      </w:r>
    </w:p>
    <w:p w14:paraId="12F1C01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34B0873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 分辨率≥300dpi，优先矢量emf格式插入Word，避免截图糊图</w:t>
      </w:r>
    </w:p>
    <w:p w14:paraId="2098B5B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 图片编号：图2‑1、图2‑2（绑定章节）；图注位于图片下方</w:t>
      </w:r>
    </w:p>
    <w:p w14:paraId="292BD0E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 图内坐标轴、刻度、英文符号：Times New Roman，五号/小五号</w:t>
      </w:r>
    </w:p>
    <w:p w14:paraId="1C56771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 图片居中，尽量避免大图跨页</w:t>
      </w:r>
    </w:p>
    <w:p w14:paraId="18CC7FE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 示例：图2‑1 高斯光束到达光纤端面的衍射光场分布</w:t>
      </w:r>
    </w:p>
    <w:p w14:paraId="1600A1F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4A8DA0F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模块三：表格规范（统一三线表）</w:t>
      </w:r>
    </w:p>
    <w:p w14:paraId="57E7384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5F59085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 表格编号：表2‑1、表2‑2；表注位于表格上方</w:t>
      </w:r>
    </w:p>
    <w:p w14:paraId="1718816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 表格中文宋体五号；表格数字、英文 Times New Roman</w:t>
      </w:r>
    </w:p>
    <w:p w14:paraId="7F8388DA">
      <w:pPr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</w:rPr>
        <w:t>3. 🔴</w:t>
      </w:r>
      <w:r>
        <w:rPr>
          <w:rFonts w:hint="eastAsia" w:ascii="黑体" w:hAnsi="黑体" w:eastAsia="黑体" w:cs="黑体"/>
          <w:color w:val="FF0000"/>
        </w:rPr>
        <w:t>只用三线表：保留顶线、表头线、底线，不要竖线，禁止全框网格线</w:t>
      </w:r>
    </w:p>
    <w:p w14:paraId="5F7B7CF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 表格居中；跨页大表格需要重复表头</w:t>
      </w:r>
    </w:p>
    <w:p w14:paraId="5DE3879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4AC252C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模块四：参考文献 GB/T 7714‑2015 顺序编码制 [1][2]</w:t>
      </w:r>
    </w:p>
    <w:p w14:paraId="1816827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3143F6D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 中文文献：宋体五号；刊名、卷号、数字英文部分 Times New Roman</w:t>
      </w:r>
    </w:p>
    <w:p w14:paraId="7857292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 外文文献：全部 Times New Roman 五号</w:t>
      </w:r>
    </w:p>
    <w:p w14:paraId="752372A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 条目内单倍行距，条目相互之间空0.5行</w:t>
      </w:r>
    </w:p>
    <w:p w14:paraId="64E9493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7D10961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模块五：摘要、关键词</w:t>
      </w:r>
    </w:p>
    <w:p w14:paraId="0EFDAAA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75686BB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1. </w:t>
      </w:r>
      <w:bookmarkStart w:id="0" w:name="_GoBack"/>
      <w:bookmarkEnd w:id="0"/>
      <w:r>
        <w:rPr>
          <w:rFonts w:hint="eastAsia" w:ascii="黑体" w:hAnsi="黑体" w:eastAsia="黑体" w:cs="黑体"/>
        </w:rPr>
        <w:t>中文摘要：宋体小四号、1.5倍行距，300‑500字；数字英文Times New Roman</w:t>
      </w:r>
    </w:p>
    <w:p w14:paraId="7959827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 中文关键词3‑5个，相互之间用分号隔开</w:t>
      </w:r>
    </w:p>
    <w:p w14:paraId="4FF5E62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 Abstract英文摘要：Times New Roman小四号；Keywords同样Times New Roman</w:t>
      </w:r>
    </w:p>
    <w:p w14:paraId="22A872C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54FE6E8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模块六：文档章节顺序</w:t>
      </w:r>
    </w:p>
    <w:p w14:paraId="24B8BD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082AFED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摘要 → Abstract → 目录 → 正文(1绪论、2理论……) → 结论 → 参考文献 → 附录</w:t>
      </w:r>
    </w:p>
    <w:p w14:paraId="0A22974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01C4F5A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附录：附录A、附录B，放置代码、仿真原始数据；字体格式同正文</w:t>
      </w:r>
    </w:p>
    <w:p w14:paraId="2712E76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1D0F29F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模块七：标点与其他硬性细节</w:t>
      </w:r>
    </w:p>
    <w:p w14:paraId="405089F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5876C44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 中文文本使用全角标点；公式内部、英文内容使用半角标点</w:t>
      </w:r>
    </w:p>
    <w:p w14:paraId="03338B0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 英文单词不要随意拆分断词</w:t>
      </w:r>
    </w:p>
    <w:p w14:paraId="3743C4A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 脚注：宋体五号，单倍行距</w:t>
      </w:r>
    </w:p>
    <w:p w14:paraId="591E4DA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</w:p>
    <w:p w14:paraId="1665F4AA">
      <w:r>
        <w:rPr>
          <w:rFonts w:hint="eastAsia" w:ascii="黑体" w:hAnsi="黑体" w:eastAsia="黑体" w:cs="黑体"/>
        </w:rPr>
        <w:t>如果你需要，我可以再输出一版极简速查表（适合粘贴到Word页眉备注，写论文随时对照）。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A52E26"/>
    <w:rsid w:val="077D7D98"/>
    <w:rsid w:val="1BA5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3"/>
    <w:next w:val="3"/>
    <w:qFormat/>
    <w:uiPriority w:val="0"/>
    <w:pPr>
      <w:spacing w:line="240" w:lineRule="auto"/>
      <w:ind w:firstLine="0" w:firstLineChars="0"/>
    </w:pPr>
    <w:rPr>
      <w:rFonts w:ascii="Times New Roman" w:hAnsi="Times New Roman" w:eastAsia="楷体" w:cs="Arial"/>
      <w:sz w:val="28"/>
      <w:szCs w:val="22"/>
    </w:rPr>
  </w:style>
  <w:style w:type="paragraph" w:styleId="3">
    <w:name w:val="table of figures"/>
    <w:basedOn w:val="1"/>
    <w:next w:val="1"/>
    <w:qFormat/>
    <w:uiPriority w:val="0"/>
    <w:pPr>
      <w:ind w:leftChars="200" w:hanging="200" w:hanging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2026-09-16T11:51:00Z</dcterms:created>
  <dc:creator>Sky-Fly</dc:creator>
  <cp:lastModifiedBy>Sky-Fly</cp:lastModifiedBy>
  <dcterms:modified xsi:type="dcterms:W3CDTF">2026-09-16T12:07:16Z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97639116526A4222AB5BC97E84BF4ED4_11</vt:lpwstr>
  </property>
  <property fmtid="{D5CDD505-2E9C-101B-9397-08002B2CF9AE}" pid="4" name="KSOTemplateDocerSaveRecord">
    <vt:lpwstr>eyJoZGlkIjoiNmFmZGRiM2MwNjBlM2ZiZjk5MjY4ZmM1NWE1ZDdlYmIiLCJ1c2VySWQiOiIxMTk2NzEyODA5In0=</vt:lpwstr>
  </property>
</Properties>
</file>