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540" w:leftChars="257"/>
        <w:jc w:val="center"/>
        <w:rPr>
          <w:rFonts w:ascii="Times New Roman" w:hAnsi="Times New Roman" w:eastAsia="宋体" w:cs="Times New Roman"/>
          <w:sz w:val="32"/>
          <w:szCs w:val="32"/>
        </w:rPr>
      </w:pPr>
      <w:r>
        <w:rPr>
          <w:rFonts w:ascii="Times New Roman" w:hAnsi="Times New Roman" w:eastAsia="宋体" w:cs="Times New Roman"/>
          <w:sz w:val="32"/>
          <w:szCs w:val="32"/>
        </w:rPr>
        <w:t>广东金融学院实验报告</w:t>
      </w:r>
    </w:p>
    <w:p>
      <w:r>
        <w:rPr>
          <w:rFonts w:ascii="Times New Roman" w:hAnsi="Times New Roman" w:eastAsia="宋体" w:cs="Times New Roman"/>
          <w:sz w:val="28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400685</wp:posOffset>
                </wp:positionV>
                <wp:extent cx="457200" cy="7828915"/>
                <wp:effectExtent l="635" t="13335" r="0" b="0"/>
                <wp:wrapNone/>
                <wp:docPr id="1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" cy="7828915"/>
                          <a:chOff x="717" y="2495"/>
                          <a:chExt cx="720" cy="12329"/>
                        </a:xfrm>
                      </wpg:grpSpPr>
                      <wps:wsp>
                        <wps:cNvPr id="2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717" y="2500"/>
                            <a:ext cx="720" cy="123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firstLine="4305" w:firstLineChars="750"/>
                              </w:pPr>
                              <w:r>
                                <w:rPr>
                                  <w:rFonts w:hint="eastAsia"/>
                                  <w:spacing w:val="182"/>
                                  <w:szCs w:val="21"/>
                                </w:rPr>
                                <w:t>装订线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17"/>
                        <wpg:cNvGrpSpPr/>
                        <wpg:grpSpPr>
                          <a:xfrm>
                            <a:off x="1078" y="2495"/>
                            <a:ext cx="15" cy="10134"/>
                            <a:chOff x="1049" y="2495"/>
                            <a:chExt cx="15" cy="10134"/>
                          </a:xfrm>
                        </wpg:grpSpPr>
                        <wps:wsp>
                          <wps:cNvPr id="4" name="Line 8"/>
                          <wps:cNvCnPr/>
                          <wps:spPr bwMode="auto">
                            <a:xfrm>
                              <a:off x="1049" y="2495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  <wps:wsp>
                          <wps:cNvPr id="5" name="Line 16"/>
                          <wps:cNvCnPr/>
                          <wps:spPr bwMode="auto">
                            <a:xfrm>
                              <a:off x="1064" y="8573"/>
                              <a:ext cx="0" cy="405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lgDashDot"/>
                              <a:round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8" o:spid="_x0000_s1026" o:spt="203" style="position:absolute;left:0pt;margin-left:-42.1pt;margin-top:31.55pt;height:616.45pt;width:36pt;z-index:251659264;mso-width-relative:page;mso-height-relative:page;" coordorigin="717,2495" coordsize="720,12329" o:gfxdata="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">
                <o:lock v:ext="edit" aspectratio="f"/>
                <v:shape id="Text Box 7" o:spid="_x0000_s1026" o:spt="202" type="#_x0000_t202" style="position:absolute;left:717;top:2500;height:12324;width:720;" fillcolor="#FFFFFF" filled="t" stroked="f" coordsize="21600,21600" o:gfxdata="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8ymz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  <v:textbox style="layout-flow:vertical-ideographic;">
                    <w:txbxContent>
                      <w:p>
                        <w:pPr>
                          <w:ind w:firstLine="4305" w:firstLineChars="750"/>
                        </w:pPr>
                        <w:r>
                          <w:rPr>
                            <w:rFonts w:hint="eastAsia"/>
                            <w:spacing w:val="182"/>
                            <w:szCs w:val="21"/>
                          </w:rPr>
                          <w:t>装订线</w:t>
                        </w:r>
                      </w:p>
                    </w:txbxContent>
                  </v:textbox>
                </v:shape>
                <v:group id="Group 17" o:spid="_x0000_s1026" o:spt="203" style="position:absolute;left:1078;top:2495;height:10134;width:15;" coordorigin="1049,2495" coordsize="15,10134" o:gfxdata="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Fd0lL0AAADaAAAADwAAAAAAAAABACAAAAAiAAAAZHJzL2Rvd25yZXYueG1s&#10;UEsBAhQAFAAAAAgAh07iQDMvBZ47AAAAOQAAABUAAAAAAAAAAQAgAAAADAEAAGRycy9ncm91cHNo&#10;YXBleG1sLnhtbFBLBQYAAAAABgAGAGABAADJAwAAAAA=&#10;">
                  <o:lock v:ext="edit" aspectratio="f"/>
                  <v:line id="Line 8" o:spid="_x0000_s1026" o:spt="20" style="position:absolute;left:1049;top:2495;height:4056;width:0;" filled="f" stroked="t" coordsize="21600,21600" o:gfxdata="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6VNN7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  <v:line id="Line 16" o:spid="_x0000_s1026" o:spt="20" style="position:absolute;left:1064;top:8573;height:4056;width:0;" filled="f" stroked="t" coordsize="21600,21600" o:gfxdata="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OnorL4A&#10;AADaAAAADwAAAAAAAAABACAAAAAiAAAAZHJzL2Rvd25yZXYueG1sUEsBAhQAFAAAAAgAh07iQDMv&#10;BZ47AAAAOQAAABAAAAAAAAAAAQAgAAAADQEAAGRycy9zaGFwZXhtbC54bWxQSwUGAAAAAAYABgBb&#10;AQAAtwMAAAAA&#10;">
                    <v:fill on="f" focussize="0,0"/>
                    <v:stroke color="#000000" joinstyle="round" dashstyle="longDashDot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ascii="Times New Roman" w:hAnsi="Times New Roman" w:eastAsia="宋体" w:cs="Times New Roman"/>
          <w:sz w:val="28"/>
          <w:szCs w:val="32"/>
        </w:rPr>
        <w:t>课程名称：算法分析与设计</w:t>
      </w:r>
    </w:p>
    <w:tbl>
      <w:tblPr>
        <w:tblStyle w:val="6"/>
        <w:tblpPr w:leftFromText="180" w:rightFromText="180" w:vertAnchor="text" w:horzAnchor="margin" w:tblpY="115"/>
        <w:tblW w:w="878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1275"/>
        <w:gridCol w:w="1606"/>
        <w:gridCol w:w="1296"/>
        <w:gridCol w:w="1246"/>
        <w:gridCol w:w="18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实验编号</w:t>
            </w:r>
          </w:p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及实验名称</w:t>
            </w:r>
          </w:p>
        </w:tc>
        <w:tc>
          <w:tcPr>
            <w:tcW w:w="4110" w:type="dxa"/>
            <w:gridSpan w:val="3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实验6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系 别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计算机科学与技术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姓   名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林旋华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学    号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18154306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班  级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1815433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实验地点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电教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503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实验日期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2020.10.29</w:t>
            </w: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实验时数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155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指导教师</w:t>
            </w:r>
          </w:p>
        </w:tc>
        <w:tc>
          <w:tcPr>
            <w:tcW w:w="1275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郭艺辉</w:t>
            </w:r>
          </w:p>
        </w:tc>
        <w:tc>
          <w:tcPr>
            <w:tcW w:w="170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同组其他成员</w:t>
            </w:r>
          </w:p>
        </w:tc>
        <w:tc>
          <w:tcPr>
            <w:tcW w:w="1134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  <w:tc>
          <w:tcPr>
            <w:tcW w:w="1248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成  绩</w:t>
            </w:r>
          </w:p>
        </w:tc>
        <w:tc>
          <w:tcPr>
            <w:tcW w:w="1871" w:type="dxa"/>
            <w:vAlign w:val="center"/>
          </w:tcPr>
          <w:p>
            <w:pPr>
              <w:spacing w:line="360" w:lineRule="auto"/>
              <w:jc w:val="center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实验目的及要求</w:t>
            </w:r>
          </w:p>
          <w:p>
            <w:pPr>
              <w:pStyle w:val="9"/>
              <w:spacing w:line="360" w:lineRule="auto"/>
              <w:ind w:left="141" w:leftChars="67" w:firstLine="1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动态规划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算法的基本思想以及基本原理。</w:t>
            </w:r>
          </w:p>
          <w:p>
            <w:pPr>
              <w:pStyle w:val="9"/>
              <w:spacing w:line="360" w:lineRule="auto"/>
              <w:ind w:left="141" w:leftChars="67" w:firstLine="1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掌握使用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动态规划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算法求解问题的一般特征以及步骤。 </w:t>
            </w:r>
          </w:p>
          <w:p>
            <w:pPr>
              <w:pStyle w:val="9"/>
              <w:spacing w:line="360" w:lineRule="auto"/>
              <w:ind w:left="141" w:leftChars="67" w:firstLine="1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动态规划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算法设计方法以及复杂性分析方法。</w:t>
            </w:r>
          </w:p>
          <w:p>
            <w:pPr>
              <w:pStyle w:val="9"/>
              <w:numPr>
                <w:ilvl w:val="0"/>
                <w:numId w:val="2"/>
              </w:numPr>
              <w:spacing w:line="360" w:lineRule="auto"/>
              <w:ind w:left="141" w:leftChars="67" w:firstLine="1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动态规划法解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最优二叉搜索树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问题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算法设计思想、设计过程以及程序实现。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实验环境及相关情况（包含使用软件、实验设备、主要仪器及材料等）</w:t>
            </w:r>
          </w:p>
          <w:p>
            <w:pPr>
              <w:pStyle w:val="9"/>
              <w:spacing w:line="360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1)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操作系统：Windows操作系统 </w:t>
            </w:r>
          </w:p>
          <w:p>
            <w:pPr>
              <w:pStyle w:val="9"/>
              <w:spacing w:line="360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2)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开发工具：Eclipse、JDK</w:t>
            </w:r>
          </w:p>
          <w:p>
            <w:pPr>
              <w:pStyle w:val="9"/>
              <w:spacing w:line="360" w:lineRule="auto"/>
              <w:ind w:left="452" w:leftChars="204" w:hanging="24" w:hangingChars="1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3)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ab/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开发语言：Java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75" w:hRule="atLeast"/>
        </w:trPr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实验内容及步骤（包含简要的实验步骤流程）</w:t>
            </w:r>
          </w:p>
          <w:p>
            <w:pPr>
              <w:spacing w:line="360" w:lineRule="auto"/>
              <w:ind w:left="-29" w:leftChars="-14" w:firstLine="480" w:firstLineChars="200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最优二叉搜索树问题的问题提出是，设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={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  <w:vertAlign w:val="subscript"/>
              </w:rPr>
              <w:t>2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 xml:space="preserve">, ..., 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}是一个由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个关键字组成的线性有序集，(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  <w:vertAlign w:val="subscript"/>
              </w:rPr>
              <w:t>0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 xml:space="preserve">, ..., 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  <w:vertAlign w:val="subscript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) 为集合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的存取概率分布，表示有序集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S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的二叉搜索树利用二叉树的节点存储有序集中的元素。在二叉搜索树中搜索一个元素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。在二叉搜索树的内部结点中找到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的概率为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  <w:vertAlign w:val="subscript"/>
              </w:rPr>
              <w:t>j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；在二叉搜索树的叶结点中确定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x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的概率为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  <w:vertAlign w:val="subscript"/>
              </w:rPr>
              <w:t>i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。最优二叉搜索树问题要求找出搜索成本最低的二叉搜索树。设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n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=4，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b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(1:4)=(3, 3, 1, 1)，</w:t>
            </w:r>
            <w:r>
              <w:rPr>
                <w:rFonts w:ascii="Times New Roman" w:hAnsi="Times New Roman" w:eastAsia="宋体" w:cs="Times New Roman"/>
                <w:bCs/>
                <w:i/>
                <w:iCs/>
                <w:sz w:val="24"/>
                <w:szCs w:val="24"/>
              </w:rPr>
              <w:t>a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(1:5)=(2, 3, 1, 1, 1)。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742" w:firstLineChars="0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写出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最优二叉搜索树问题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最优值递归定义。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742" w:firstLineChars="0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采用动态规划算法求该最优二叉搜索树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szCs w:val="24"/>
              </w:rPr>
              <w:t>，将算法编程实现</w:t>
            </w:r>
            <w:r>
              <w:rPr>
                <w:rFonts w:ascii="Times New Roman" w:hAnsi="Times New Roman" w:eastAsia="宋体" w:cs="Times New Roman"/>
                <w:bCs/>
                <w:sz w:val="24"/>
                <w:szCs w:val="24"/>
              </w:rPr>
              <w:t>。</w:t>
            </w:r>
          </w:p>
          <w:p>
            <w:pPr>
              <w:pStyle w:val="9"/>
              <w:numPr>
                <w:ilvl w:val="0"/>
                <w:numId w:val="3"/>
              </w:numPr>
              <w:spacing w:line="360" w:lineRule="auto"/>
              <w:ind w:left="742" w:firstLineChars="0"/>
              <w:rPr>
                <w:rFonts w:ascii="Times New Roman" w:hAnsi="Times New Roman" w:eastAsia="宋体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分析算法的时间复杂性。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实验结果（包括程序或图表、结论陈述、数据记录及分析等，可附页）</w:t>
            </w:r>
          </w:p>
          <w:p>
            <w:pPr>
              <w:pStyle w:val="9"/>
              <w:numPr>
                <w:ilvl w:val="0"/>
                <w:numId w:val="4"/>
              </w:numPr>
              <w:spacing w:line="360" w:lineRule="auto"/>
              <w:ind w:firstLineChars="0"/>
              <w:rPr>
                <w:rFonts w:hint="eastAsia"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</w:rPr>
              <w:t>最优值递归定义</w:t>
            </w:r>
          </w:p>
          <w:p>
            <w:pPr>
              <w:pStyle w:val="9"/>
              <w:spacing w:line="360" w:lineRule="auto"/>
              <w:ind w:firstLine="240" w:firstLineChars="100"/>
              <w:jc w:val="left"/>
              <w:rPr>
                <w:rFonts w:hint="eastAsia"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</w:rPr>
              <w:t>w(i,j)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p(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i,j)=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 xml:space="preserve"> w(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i,j) +w(i,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m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-1)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p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vertAlign w:val="subscript"/>
              </w:rPr>
              <w:t>l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+ w(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m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+1,j)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 xml:space="preserve"> p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  <w:vertAlign w:val="subscript"/>
              </w:rPr>
              <w:t>r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。</w:t>
            </w:r>
          </w:p>
          <w:p>
            <w:pPr>
              <w:pStyle w:val="9"/>
              <w:spacing w:line="360" w:lineRule="auto"/>
              <w:ind w:firstLine="240" w:firstLineChars="100"/>
              <w:jc w:val="left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ascii="Times New Roman" w:hAnsi="Times New Roman" w:eastAsia="宋体" w:cs="Times New Roman"/>
                <w:bCs/>
                <w:sz w:val="24"/>
              </w:rPr>
              <w:t>因此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m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[i,j]=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m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[i,r-1]+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m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[r+1,j]+w(i,j)。               (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1.1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)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   递归公式(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1.1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)假定我们知道哪个结点k应该作为根结点。如果选取期望搜索代价最低者作为根结点，可得最终递归公式：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   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①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若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1&lt;=i&lt;=n，m(i,i-1)=0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br w:type="textWrapping"/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   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②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若i&lt;=j，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m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[i,j]=min{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m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[i,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k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-1]+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m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[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k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+1,j]+w(i,j)}(i&lt;=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k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&lt;=j)</w:t>
            </w:r>
          </w:p>
          <w:p>
            <w:pPr>
              <w:pStyle w:val="9"/>
              <w:ind w:firstLine="0" w:firstLineChars="0"/>
              <w:jc w:val="left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2）算法实现</w:t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drawing>
                <wp:inline distT="0" distB="0" distL="0" distR="0">
                  <wp:extent cx="5274310" cy="2994025"/>
                  <wp:effectExtent l="0" t="0" r="254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994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60" w:lineRule="auto"/>
              <w:ind w:firstLine="0" w:firstLineChars="0"/>
              <w:rPr>
                <w:rFonts w:hint="eastAsia"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drawing>
                <wp:inline distT="0" distB="0" distL="0" distR="0">
                  <wp:extent cx="5274310" cy="4463415"/>
                  <wp:effectExtent l="0" t="0" r="254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4463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9"/>
              <w:spacing w:line="360" w:lineRule="auto"/>
              <w:ind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bookmarkStart w:id="0" w:name="_GoBack"/>
            <w:r>
              <w:rPr>
                <w:rFonts w:ascii="Times New Roman" w:hAnsi="Times New Roman" w:eastAsia="宋体" w:cs="Times New Roman"/>
                <w:sz w:val="24"/>
                <w:szCs w:val="24"/>
              </w:rPr>
              <w:drawing>
                <wp:inline distT="0" distB="0" distL="0" distR="0">
                  <wp:extent cx="3627120" cy="1941830"/>
                  <wp:effectExtent l="0" t="0" r="0" b="127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081" cy="1944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3）算法时间复杂性</w:t>
            </w:r>
          </w:p>
          <w:p>
            <w:pPr>
              <w:pStyle w:val="9"/>
              <w:spacing w:line="360" w:lineRule="auto"/>
              <w:ind w:left="480" w:firstLine="0"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O(n)=O(n^2)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84" w:type="dxa"/>
            <w:gridSpan w:val="6"/>
          </w:tcPr>
          <w:p>
            <w:pPr>
              <w:pStyle w:val="9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实验总结（包括心得体会、问题回答及实验改进意见，可附页）</w:t>
            </w:r>
          </w:p>
          <w:p>
            <w:pPr>
              <w:snapToGrid w:val="0"/>
              <w:spacing w:line="360" w:lineRule="auto"/>
              <w:ind w:firstLine="480" w:firstLineChars="200"/>
              <w:rPr>
                <w:rFonts w:ascii="Times New Roman" w:hAnsi="Times New Roman" w:eastAsia="宋体" w:cs="Times New Roman"/>
                <w:bCs/>
                <w:sz w:val="24"/>
              </w:rPr>
            </w:pP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通过本次实验，我学习了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动态规划算法的基本思想以及基本原理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、如何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使用动态规划算法求解问题的一般特征以及步骤。 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同时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掌握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了</w:t>
            </w:r>
            <w:r>
              <w:rPr>
                <w:rFonts w:ascii="Times New Roman" w:hAnsi="Times New Roman" w:eastAsia="宋体" w:cs="Times New Roman"/>
                <w:bCs/>
                <w:sz w:val="24"/>
              </w:rPr>
              <w:t>动态规划算法设计方法以及复杂性分析方法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，并且对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动态规划法解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最优二叉搜索树</w:t>
            </w: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问题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算法设计思想、设计过程以及程序实现</w:t>
            </w:r>
            <w:r>
              <w:rPr>
                <w:rFonts w:hint="eastAsia" w:ascii="Times New Roman" w:hAnsi="Times New Roman" w:eastAsia="宋体" w:cs="Times New Roman"/>
                <w:bCs/>
                <w:sz w:val="24"/>
              </w:rPr>
              <w:t>有了进一步的认识。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17" w:hRule="atLeast"/>
        </w:trPr>
        <w:tc>
          <w:tcPr>
            <w:tcW w:w="8784" w:type="dxa"/>
            <w:gridSpan w:val="6"/>
          </w:tcPr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sz w:val="24"/>
                <w:szCs w:val="24"/>
              </w:rPr>
              <w:t>六、</w:t>
            </w:r>
            <w:r>
              <w:rPr>
                <w:rFonts w:ascii="Times New Roman" w:hAnsi="Times New Roman" w:eastAsia="宋体" w:cs="Times New Roman"/>
                <w:sz w:val="24"/>
                <w:szCs w:val="24"/>
              </w:rPr>
              <w:t>教师评语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1、完成所有规定的实验内容，实验步骤正确，结果正确；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2、完成绝大部分规定的实验内容，实验步骤正确，结果正确；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3、完成大部分规定的实验内容，实验步骤正确，结果正确；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4、基本完成规定的实验内容，实验步骤基本正确，所完成的结果基本正确；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5、未能很好地完成规定的实验内容或实验步骤不正确或结果不正确。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>6、其它：</w:t>
            </w:r>
            <w:r>
              <w:rPr>
                <w:sz w:val="24"/>
                <w:u w:val="single"/>
              </w:rPr>
              <w:t xml:space="preserve">                                                              </w:t>
            </w:r>
          </w:p>
          <w:p>
            <w:pPr>
              <w:pStyle w:val="8"/>
              <w:spacing w:line="360" w:lineRule="auto"/>
              <w:rPr>
                <w:sz w:val="24"/>
              </w:rPr>
            </w:pPr>
          </w:p>
          <w:p>
            <w:pPr>
              <w:pStyle w:val="8"/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                  评定等级：优秀  良好  中等  及格  不及格</w:t>
            </w:r>
          </w:p>
          <w:p>
            <w:pPr>
              <w:pStyle w:val="8"/>
              <w:wordWrap w:val="0"/>
              <w:spacing w:line="360" w:lineRule="auto"/>
              <w:jc w:val="right"/>
              <w:rPr>
                <w:sz w:val="24"/>
              </w:rPr>
            </w:pPr>
            <w:r>
              <w:rPr>
                <w:sz w:val="24"/>
              </w:rPr>
              <w:t>教师签名：郭艺辉</w:t>
            </w:r>
          </w:p>
          <w:p>
            <w:pPr>
              <w:spacing w:line="360" w:lineRule="auto"/>
              <w:rPr>
                <w:rFonts w:ascii="Times New Roman" w:hAnsi="Times New Roman" w:eastAsia="宋体" w:cs="Times New Roman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宋体" w:hAnsi="宋体" w:eastAsia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634E2"/>
    <w:multiLevelType w:val="multilevel"/>
    <w:tmpl w:val="22C634E2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F02AC7"/>
    <w:multiLevelType w:val="multilevel"/>
    <w:tmpl w:val="33F02AC7"/>
    <w:lvl w:ilvl="0" w:tentative="0">
      <w:start w:val="1"/>
      <w:numFmt w:val="decimal"/>
      <w:lvlText w:val="%1)"/>
      <w:lvlJc w:val="left"/>
      <w:pPr>
        <w:ind w:left="391" w:hanging="420"/>
      </w:pPr>
    </w:lvl>
    <w:lvl w:ilvl="1" w:tentative="0">
      <w:start w:val="1"/>
      <w:numFmt w:val="lowerLetter"/>
      <w:lvlText w:val="%2)"/>
      <w:lvlJc w:val="left"/>
      <w:pPr>
        <w:ind w:left="811" w:hanging="420"/>
      </w:pPr>
    </w:lvl>
    <w:lvl w:ilvl="2" w:tentative="0">
      <w:start w:val="1"/>
      <w:numFmt w:val="lowerRoman"/>
      <w:lvlText w:val="%3."/>
      <w:lvlJc w:val="right"/>
      <w:pPr>
        <w:ind w:left="1231" w:hanging="420"/>
      </w:pPr>
    </w:lvl>
    <w:lvl w:ilvl="3" w:tentative="0">
      <w:start w:val="1"/>
      <w:numFmt w:val="decimal"/>
      <w:lvlText w:val="%4."/>
      <w:lvlJc w:val="left"/>
      <w:pPr>
        <w:ind w:left="1651" w:hanging="420"/>
      </w:pPr>
    </w:lvl>
    <w:lvl w:ilvl="4" w:tentative="0">
      <w:start w:val="1"/>
      <w:numFmt w:val="lowerLetter"/>
      <w:lvlText w:val="%5)"/>
      <w:lvlJc w:val="left"/>
      <w:pPr>
        <w:ind w:left="2071" w:hanging="420"/>
      </w:pPr>
    </w:lvl>
    <w:lvl w:ilvl="5" w:tentative="0">
      <w:start w:val="1"/>
      <w:numFmt w:val="lowerRoman"/>
      <w:lvlText w:val="%6."/>
      <w:lvlJc w:val="right"/>
      <w:pPr>
        <w:ind w:left="2491" w:hanging="420"/>
      </w:pPr>
    </w:lvl>
    <w:lvl w:ilvl="6" w:tentative="0">
      <w:start w:val="1"/>
      <w:numFmt w:val="decimal"/>
      <w:lvlText w:val="%7."/>
      <w:lvlJc w:val="left"/>
      <w:pPr>
        <w:ind w:left="2911" w:hanging="420"/>
      </w:pPr>
    </w:lvl>
    <w:lvl w:ilvl="7" w:tentative="0">
      <w:start w:val="1"/>
      <w:numFmt w:val="lowerLetter"/>
      <w:lvlText w:val="%8)"/>
      <w:lvlJc w:val="left"/>
      <w:pPr>
        <w:ind w:left="3331" w:hanging="420"/>
      </w:pPr>
    </w:lvl>
    <w:lvl w:ilvl="8" w:tentative="0">
      <w:start w:val="1"/>
      <w:numFmt w:val="lowerRoman"/>
      <w:lvlText w:val="%9."/>
      <w:lvlJc w:val="right"/>
      <w:pPr>
        <w:ind w:left="3751" w:hanging="420"/>
      </w:pPr>
    </w:lvl>
  </w:abstractNum>
  <w:abstractNum w:abstractNumId="2">
    <w:nsid w:val="51961D18"/>
    <w:multiLevelType w:val="multilevel"/>
    <w:tmpl w:val="51961D18"/>
    <w:lvl w:ilvl="0" w:tentative="0">
      <w:start w:val="4"/>
      <w:numFmt w:val="decimal"/>
      <w:lvlText w:val="%1)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9F5E0D"/>
    <w:multiLevelType w:val="multilevel"/>
    <w:tmpl w:val="569F5E0D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B70"/>
    <w:rsid w:val="00037D22"/>
    <w:rsid w:val="00054A60"/>
    <w:rsid w:val="00063B70"/>
    <w:rsid w:val="00066185"/>
    <w:rsid w:val="00095EBE"/>
    <w:rsid w:val="000E15CC"/>
    <w:rsid w:val="000E3A27"/>
    <w:rsid w:val="00112816"/>
    <w:rsid w:val="00125911"/>
    <w:rsid w:val="00131C80"/>
    <w:rsid w:val="001823C0"/>
    <w:rsid w:val="00190DAF"/>
    <w:rsid w:val="0019248B"/>
    <w:rsid w:val="001A25B1"/>
    <w:rsid w:val="001C74BA"/>
    <w:rsid w:val="001F3829"/>
    <w:rsid w:val="001F5ADC"/>
    <w:rsid w:val="0024779D"/>
    <w:rsid w:val="002F1FF5"/>
    <w:rsid w:val="00306C46"/>
    <w:rsid w:val="003419FB"/>
    <w:rsid w:val="00342347"/>
    <w:rsid w:val="00370848"/>
    <w:rsid w:val="0037595D"/>
    <w:rsid w:val="003B1896"/>
    <w:rsid w:val="003C054D"/>
    <w:rsid w:val="003E3AD4"/>
    <w:rsid w:val="004316D7"/>
    <w:rsid w:val="00437A19"/>
    <w:rsid w:val="00457774"/>
    <w:rsid w:val="00483989"/>
    <w:rsid w:val="004A0651"/>
    <w:rsid w:val="00502124"/>
    <w:rsid w:val="00513BA0"/>
    <w:rsid w:val="00526151"/>
    <w:rsid w:val="005307B0"/>
    <w:rsid w:val="005A4C34"/>
    <w:rsid w:val="00606737"/>
    <w:rsid w:val="00614729"/>
    <w:rsid w:val="00621244"/>
    <w:rsid w:val="00624AEC"/>
    <w:rsid w:val="006A784B"/>
    <w:rsid w:val="006B2E8D"/>
    <w:rsid w:val="00721C8A"/>
    <w:rsid w:val="008165E2"/>
    <w:rsid w:val="00835E1B"/>
    <w:rsid w:val="00877373"/>
    <w:rsid w:val="00891507"/>
    <w:rsid w:val="00892436"/>
    <w:rsid w:val="008C2AE4"/>
    <w:rsid w:val="008C7216"/>
    <w:rsid w:val="008E5AAB"/>
    <w:rsid w:val="008F6EEA"/>
    <w:rsid w:val="00946241"/>
    <w:rsid w:val="0097048F"/>
    <w:rsid w:val="009D3926"/>
    <w:rsid w:val="009E06EF"/>
    <w:rsid w:val="009E57D6"/>
    <w:rsid w:val="009F34FE"/>
    <w:rsid w:val="00A02C92"/>
    <w:rsid w:val="00A12587"/>
    <w:rsid w:val="00A50771"/>
    <w:rsid w:val="00AD3929"/>
    <w:rsid w:val="00AD6646"/>
    <w:rsid w:val="00AE3B60"/>
    <w:rsid w:val="00AE4394"/>
    <w:rsid w:val="00B676B4"/>
    <w:rsid w:val="00BA7060"/>
    <w:rsid w:val="00BC68CA"/>
    <w:rsid w:val="00C07019"/>
    <w:rsid w:val="00C13A40"/>
    <w:rsid w:val="00C276F3"/>
    <w:rsid w:val="00C337A2"/>
    <w:rsid w:val="00D432B5"/>
    <w:rsid w:val="00D55647"/>
    <w:rsid w:val="00D60ADF"/>
    <w:rsid w:val="00D95A16"/>
    <w:rsid w:val="00E155AD"/>
    <w:rsid w:val="00ED6C7A"/>
    <w:rsid w:val="00EE6013"/>
    <w:rsid w:val="00F647DD"/>
    <w:rsid w:val="00F8247C"/>
    <w:rsid w:val="1076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8">
    <w:name w:val="试卷正文样式2"/>
    <w:basedOn w:val="1"/>
    <w:qFormat/>
    <w:uiPriority w:val="0"/>
    <w:pPr>
      <w:spacing w:line="320" w:lineRule="exact"/>
      <w:jc w:val="left"/>
    </w:pPr>
    <w:rPr>
      <w:rFonts w:ascii="Times New Roman" w:hAnsi="Times New Roman" w:eastAsia="宋体" w:cs="Times New Roman"/>
      <w:color w:val="000000"/>
      <w:szCs w:val="2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4</Pages>
  <Words>217</Words>
  <Characters>1237</Characters>
  <Lines>10</Lines>
  <Paragraphs>2</Paragraphs>
  <TotalTime>44</TotalTime>
  <ScaleCrop>false</ScaleCrop>
  <LinksUpToDate>false</LinksUpToDate>
  <CharactersWithSpaces>1452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2020-10-29T03:40:00Z</dcterms:created>
  <dc:creator>gdufguo@126.com</dc:creator>
  <cp:lastModifiedBy>My徒</cp:lastModifiedBy>
  <dcterms:modified xsi:type="dcterms:W3CDTF">2020-11-04T02:52:23Z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