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华文中宋"/>
          <w:sz w:val="32"/>
          <w:szCs w:val="32"/>
        </w:rPr>
      </w:pPr>
      <w:r>
        <w:rPr>
          <w:rFonts w:hint="eastAsia" w:ascii="宋体" w:hAnsi="华文中宋"/>
          <w:sz w:val="32"/>
          <w:szCs w:val="32"/>
        </w:rPr>
        <w:t>广东金融学院实验报告</w:t>
      </w:r>
    </w:p>
    <w:p>
      <w:pPr>
        <w:tabs>
          <w:tab w:val="left" w:pos="4500"/>
        </w:tabs>
        <w:spacing w:before="312" w:beforeLines="100" w:after="156" w:afterLines="50"/>
        <w:rPr>
          <w:rFonts w:ascii="宋体" w:hAnsi="华文中宋"/>
          <w:sz w:val="28"/>
          <w:szCs w:val="32"/>
        </w:rPr>
      </w:pPr>
      <w:r>
        <w:rPr>
          <w:rFonts w:hint="eastAsia" w:ascii="宋体" w:hAnsi="华文中宋"/>
          <w:sz w:val="28"/>
          <w:szCs w:val="32"/>
        </w:rPr>
        <w:t>课程名称</w:t>
      </w:r>
      <w:r>
        <w:rPr>
          <w:rFonts w:hint="eastAsia" w:ascii="华文中宋" w:hAnsi="华文中宋" w:eastAsia="华文中宋"/>
          <w:sz w:val="28"/>
          <w:szCs w:val="32"/>
        </w:rPr>
        <w:t>：</w:t>
      </w:r>
      <w:r>
        <w:rPr>
          <w:rFonts w:hint="eastAsia" w:ascii="宋体" w:hAnsi="华文中宋"/>
          <w:sz w:val="28"/>
          <w:szCs w:val="32"/>
        </w:rPr>
        <w:t>软件工程</w:t>
      </w:r>
    </w:p>
    <w:tbl>
      <w:tblPr>
        <w:tblStyle w:val="5"/>
        <w:tblW w:w="97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0"/>
        <w:gridCol w:w="1183"/>
        <w:gridCol w:w="1730"/>
        <w:gridCol w:w="2316"/>
        <w:gridCol w:w="1232"/>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1610" w:type="dxa"/>
            <w:vAlign w:val="center"/>
          </w:tcPr>
          <w:p>
            <w:pPr>
              <w:spacing w:line="240" w:lineRule="auto"/>
              <w:jc w:val="center"/>
              <w:rPr>
                <w:rFonts w:ascii="宋体" w:hAnsi="宋体"/>
                <w:sz w:val="24"/>
              </w:rPr>
            </w:pPr>
            <w:r>
              <w:rPr>
                <w:rFonts w:hint="eastAsia" w:ascii="宋体" w:hAnsi="宋体"/>
                <w:sz w:val="24"/>
              </w:rPr>
              <w:t>实验编号</w:t>
            </w:r>
          </w:p>
          <w:p>
            <w:pPr>
              <w:spacing w:line="240" w:lineRule="auto"/>
              <w:jc w:val="center"/>
              <w:rPr>
                <w:rFonts w:ascii="宋体" w:hAnsi="宋体"/>
                <w:sz w:val="24"/>
              </w:rPr>
            </w:pPr>
            <w:r>
              <w:rPr>
                <w:rFonts w:hint="eastAsia" w:ascii="宋体" w:hAnsi="宋体"/>
                <w:sz w:val="24"/>
              </w:rPr>
              <w:t>及实验名称</w:t>
            </w:r>
          </w:p>
        </w:tc>
        <w:tc>
          <w:tcPr>
            <w:tcW w:w="5229" w:type="dxa"/>
            <w:gridSpan w:val="3"/>
            <w:vAlign w:val="center"/>
          </w:tcPr>
          <w:p>
            <w:pPr>
              <w:spacing w:line="240" w:lineRule="auto"/>
              <w:jc w:val="center"/>
              <w:rPr>
                <w:rFonts w:ascii="宋体" w:hAnsi="宋体"/>
              </w:rPr>
            </w:pPr>
            <w:r>
              <w:rPr>
                <w:rFonts w:hint="eastAsia" w:ascii="宋体" w:hAnsi="宋体"/>
              </w:rPr>
              <w:t>实验一：需求分析</w:t>
            </w:r>
          </w:p>
        </w:tc>
        <w:tc>
          <w:tcPr>
            <w:tcW w:w="1232" w:type="dxa"/>
            <w:vAlign w:val="center"/>
          </w:tcPr>
          <w:p>
            <w:pPr>
              <w:spacing w:line="240" w:lineRule="auto"/>
              <w:jc w:val="center"/>
              <w:rPr>
                <w:rFonts w:ascii="宋体" w:hAnsi="宋体"/>
                <w:sz w:val="24"/>
              </w:rPr>
            </w:pPr>
            <w:r>
              <w:rPr>
                <w:rFonts w:hint="eastAsia" w:ascii="宋体" w:hAnsi="宋体"/>
                <w:sz w:val="24"/>
              </w:rPr>
              <w:t>系  别</w:t>
            </w:r>
          </w:p>
        </w:tc>
        <w:tc>
          <w:tcPr>
            <w:tcW w:w="1672" w:type="dxa"/>
            <w:vAlign w:val="center"/>
          </w:tcPr>
          <w:p>
            <w:pPr>
              <w:spacing w:line="240" w:lineRule="auto"/>
              <w:jc w:val="center"/>
              <w:rPr>
                <w:rFonts w:ascii="宋体" w:hAnsi="宋体"/>
              </w:rPr>
            </w:pPr>
            <w:r>
              <w:rPr>
                <w:rFonts w:hint="eastAsia" w:ascii="宋体" w:hAnsi="宋体"/>
              </w:rPr>
              <w:t>互联网系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jc w:val="center"/>
        </w:trPr>
        <w:tc>
          <w:tcPr>
            <w:tcW w:w="1610" w:type="dxa"/>
            <w:vAlign w:val="center"/>
          </w:tcPr>
          <w:p>
            <w:pPr>
              <w:spacing w:line="240" w:lineRule="auto"/>
              <w:jc w:val="center"/>
              <w:rPr>
                <w:rFonts w:ascii="宋体" w:hAnsi="宋体"/>
                <w:sz w:val="24"/>
              </w:rPr>
            </w:pPr>
            <w:r>
              <w:rPr>
                <w:rFonts w:hint="eastAsia" w:ascii="宋体" w:hAnsi="宋体"/>
                <w:sz w:val="24"/>
              </w:rPr>
              <w:t>姓   名</w:t>
            </w:r>
          </w:p>
        </w:tc>
        <w:tc>
          <w:tcPr>
            <w:tcW w:w="1183" w:type="dxa"/>
            <w:vAlign w:val="center"/>
          </w:tcPr>
          <w:p>
            <w:pPr>
              <w:spacing w:line="240" w:lineRule="auto"/>
              <w:jc w:val="center"/>
              <w:rPr>
                <w:rFonts w:ascii="宋体" w:hAnsi="宋体"/>
              </w:rPr>
            </w:pPr>
            <w:r>
              <w:rPr>
                <w:rFonts w:hint="eastAsia" w:ascii="宋体" w:hAnsi="宋体"/>
              </w:rPr>
              <w:t>林旋华</w:t>
            </w:r>
          </w:p>
        </w:tc>
        <w:tc>
          <w:tcPr>
            <w:tcW w:w="1730" w:type="dxa"/>
            <w:vAlign w:val="center"/>
          </w:tcPr>
          <w:p>
            <w:pPr>
              <w:spacing w:line="240" w:lineRule="auto"/>
              <w:jc w:val="center"/>
              <w:rPr>
                <w:rFonts w:ascii="宋体" w:hAnsi="宋体"/>
                <w:sz w:val="24"/>
              </w:rPr>
            </w:pPr>
            <w:r>
              <w:rPr>
                <w:rFonts w:hint="eastAsia" w:ascii="宋体" w:hAnsi="宋体"/>
                <w:sz w:val="24"/>
              </w:rPr>
              <w:t>学    号</w:t>
            </w:r>
          </w:p>
        </w:tc>
        <w:tc>
          <w:tcPr>
            <w:tcW w:w="2316" w:type="dxa"/>
            <w:vAlign w:val="center"/>
          </w:tcPr>
          <w:p>
            <w:pPr>
              <w:spacing w:line="240" w:lineRule="auto"/>
              <w:jc w:val="center"/>
              <w:rPr>
                <w:rFonts w:ascii="宋体" w:hAnsi="宋体"/>
              </w:rPr>
            </w:pPr>
            <w:r>
              <w:rPr>
                <w:rFonts w:hint="eastAsia" w:ascii="宋体" w:hAnsi="宋体"/>
              </w:rPr>
              <w:t>181543306</w:t>
            </w:r>
          </w:p>
        </w:tc>
        <w:tc>
          <w:tcPr>
            <w:tcW w:w="1232" w:type="dxa"/>
            <w:vAlign w:val="center"/>
          </w:tcPr>
          <w:p>
            <w:pPr>
              <w:spacing w:line="240" w:lineRule="auto"/>
              <w:jc w:val="center"/>
              <w:rPr>
                <w:rFonts w:ascii="宋体" w:hAnsi="宋体"/>
                <w:sz w:val="24"/>
              </w:rPr>
            </w:pPr>
            <w:r>
              <w:rPr>
                <w:rFonts w:hint="eastAsia" w:ascii="宋体" w:hAnsi="宋体"/>
                <w:sz w:val="24"/>
              </w:rPr>
              <w:t>班  级</w:t>
            </w:r>
          </w:p>
        </w:tc>
        <w:tc>
          <w:tcPr>
            <w:tcW w:w="1672" w:type="dxa"/>
            <w:vAlign w:val="center"/>
          </w:tcPr>
          <w:p>
            <w:pPr>
              <w:spacing w:line="240" w:lineRule="auto"/>
              <w:jc w:val="center"/>
              <w:rPr>
                <w:rFonts w:ascii="宋体" w:hAnsi="宋体"/>
              </w:rPr>
            </w:pPr>
            <w:r>
              <w:rPr>
                <w:rFonts w:hint="eastAsia" w:ascii="宋体" w:hAnsi="宋体"/>
              </w:rPr>
              <w:t>18计科3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1" w:hRule="atLeast"/>
          <w:jc w:val="center"/>
        </w:trPr>
        <w:tc>
          <w:tcPr>
            <w:tcW w:w="1610" w:type="dxa"/>
            <w:vAlign w:val="center"/>
          </w:tcPr>
          <w:p>
            <w:pPr>
              <w:spacing w:line="240" w:lineRule="auto"/>
              <w:jc w:val="center"/>
              <w:rPr>
                <w:rFonts w:ascii="宋体" w:hAnsi="宋体"/>
                <w:sz w:val="24"/>
              </w:rPr>
            </w:pPr>
            <w:r>
              <w:rPr>
                <w:rFonts w:hint="eastAsia" w:ascii="宋体" w:hAnsi="宋体"/>
                <w:sz w:val="24"/>
              </w:rPr>
              <w:t>实验地点</w:t>
            </w:r>
          </w:p>
        </w:tc>
        <w:tc>
          <w:tcPr>
            <w:tcW w:w="1183" w:type="dxa"/>
            <w:vAlign w:val="center"/>
          </w:tcPr>
          <w:p>
            <w:pPr>
              <w:spacing w:line="240" w:lineRule="auto"/>
              <w:jc w:val="center"/>
              <w:rPr>
                <w:rFonts w:ascii="宋体" w:hAnsi="宋体"/>
              </w:rPr>
            </w:pPr>
            <w:r>
              <w:rPr>
                <w:rFonts w:ascii="宋体" w:hAnsi="宋体"/>
              </w:rPr>
              <w:t>实验楼</w:t>
            </w:r>
            <w:r>
              <w:rPr>
                <w:rFonts w:hint="eastAsia" w:ascii="宋体" w:hAnsi="宋体"/>
              </w:rPr>
              <w:t>502</w:t>
            </w:r>
          </w:p>
        </w:tc>
        <w:tc>
          <w:tcPr>
            <w:tcW w:w="1730" w:type="dxa"/>
            <w:vAlign w:val="center"/>
          </w:tcPr>
          <w:p>
            <w:pPr>
              <w:spacing w:line="240" w:lineRule="auto"/>
              <w:jc w:val="center"/>
              <w:rPr>
                <w:rFonts w:ascii="宋体" w:hAnsi="宋体"/>
                <w:sz w:val="24"/>
              </w:rPr>
            </w:pPr>
            <w:r>
              <w:rPr>
                <w:rFonts w:hint="eastAsia" w:ascii="宋体" w:hAnsi="宋体"/>
                <w:sz w:val="24"/>
              </w:rPr>
              <w:t>实验日期</w:t>
            </w:r>
          </w:p>
        </w:tc>
        <w:tc>
          <w:tcPr>
            <w:tcW w:w="2316" w:type="dxa"/>
            <w:vAlign w:val="center"/>
          </w:tcPr>
          <w:p>
            <w:pPr>
              <w:spacing w:line="240" w:lineRule="auto"/>
              <w:jc w:val="center"/>
              <w:rPr>
                <w:rFonts w:ascii="宋体" w:hAnsi="宋体"/>
                <w:color w:val="auto"/>
              </w:rPr>
            </w:pPr>
            <w:r>
              <w:rPr>
                <w:rFonts w:hint="eastAsia" w:ascii="宋体" w:hAnsi="宋体"/>
                <w:color w:val="auto"/>
              </w:rPr>
              <w:t>2020.9.7-2020.10.10</w:t>
            </w:r>
          </w:p>
        </w:tc>
        <w:tc>
          <w:tcPr>
            <w:tcW w:w="1232" w:type="dxa"/>
            <w:vAlign w:val="center"/>
          </w:tcPr>
          <w:p>
            <w:pPr>
              <w:spacing w:line="240" w:lineRule="auto"/>
              <w:jc w:val="center"/>
              <w:rPr>
                <w:rFonts w:ascii="宋体" w:hAnsi="宋体"/>
                <w:sz w:val="24"/>
              </w:rPr>
            </w:pPr>
            <w:r>
              <w:rPr>
                <w:rFonts w:hint="eastAsia" w:ascii="宋体" w:hAnsi="宋体"/>
                <w:sz w:val="24"/>
              </w:rPr>
              <w:t>实验时数</w:t>
            </w:r>
          </w:p>
        </w:tc>
        <w:tc>
          <w:tcPr>
            <w:tcW w:w="1672" w:type="dxa"/>
            <w:vAlign w:val="center"/>
          </w:tcPr>
          <w:p>
            <w:pPr>
              <w:spacing w:line="240" w:lineRule="auto"/>
              <w:jc w:val="center"/>
              <w:rPr>
                <w:rFonts w:ascii="宋体" w:hAnsi="宋体"/>
              </w:rPr>
            </w:pPr>
            <w:r>
              <w:rPr>
                <w:rFonts w:hint="eastAsia" w:ascii="宋体" w:hAnsi="宋体"/>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2" w:hRule="atLeast"/>
          <w:jc w:val="center"/>
        </w:trPr>
        <w:tc>
          <w:tcPr>
            <w:tcW w:w="1610"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指导教师</w:t>
            </w:r>
          </w:p>
        </w:tc>
        <w:tc>
          <w:tcPr>
            <w:tcW w:w="1183" w:type="dxa"/>
            <w:tcBorders>
              <w:bottom w:val="single" w:color="auto" w:sz="4" w:space="0"/>
            </w:tcBorders>
            <w:vAlign w:val="center"/>
          </w:tcPr>
          <w:p>
            <w:pPr>
              <w:spacing w:line="240" w:lineRule="auto"/>
              <w:jc w:val="center"/>
              <w:rPr>
                <w:rFonts w:ascii="宋体" w:hAnsi="宋体"/>
              </w:rPr>
            </w:pPr>
            <w:r>
              <w:rPr>
                <w:rFonts w:ascii="宋体" w:hAnsi="宋体"/>
              </w:rPr>
              <w:t>潘琪</w:t>
            </w:r>
          </w:p>
        </w:tc>
        <w:tc>
          <w:tcPr>
            <w:tcW w:w="1730"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同组其他成员</w:t>
            </w:r>
          </w:p>
        </w:tc>
        <w:tc>
          <w:tcPr>
            <w:tcW w:w="2316" w:type="dxa"/>
            <w:tcBorders>
              <w:bottom w:val="single" w:color="auto" w:sz="4" w:space="0"/>
            </w:tcBorders>
            <w:vAlign w:val="center"/>
          </w:tcPr>
          <w:p>
            <w:pPr>
              <w:spacing w:line="240" w:lineRule="auto"/>
              <w:jc w:val="center"/>
              <w:rPr>
                <w:rFonts w:ascii="宋体" w:hAnsi="宋体"/>
              </w:rPr>
            </w:pPr>
            <w:r>
              <w:rPr>
                <w:rFonts w:hint="eastAsia" w:ascii="宋体" w:hAnsi="宋体"/>
              </w:rPr>
              <w:t>无</w:t>
            </w:r>
          </w:p>
        </w:tc>
        <w:tc>
          <w:tcPr>
            <w:tcW w:w="1232" w:type="dxa"/>
            <w:tcBorders>
              <w:bottom w:val="single" w:color="auto" w:sz="4" w:space="0"/>
            </w:tcBorders>
            <w:vAlign w:val="center"/>
          </w:tcPr>
          <w:p>
            <w:pPr>
              <w:spacing w:line="240" w:lineRule="auto"/>
              <w:jc w:val="center"/>
              <w:rPr>
                <w:rFonts w:ascii="宋体" w:hAnsi="宋体"/>
                <w:sz w:val="24"/>
              </w:rPr>
            </w:pPr>
            <w:r>
              <w:rPr>
                <w:rFonts w:hint="eastAsia" w:ascii="宋体" w:hAnsi="宋体"/>
                <w:sz w:val="24"/>
              </w:rPr>
              <w:t>成  绩</w:t>
            </w:r>
          </w:p>
        </w:tc>
        <w:tc>
          <w:tcPr>
            <w:tcW w:w="1672" w:type="dxa"/>
            <w:tcBorders>
              <w:bottom w:val="single" w:color="auto" w:sz="4" w:space="0"/>
            </w:tcBorders>
            <w:vAlign w:val="center"/>
          </w:tcPr>
          <w:p>
            <w:pPr>
              <w:spacing w:line="240" w:lineRule="auto"/>
              <w:jc w:val="center"/>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15"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一、实验目的及要求</w:t>
            </w:r>
          </w:p>
          <w:p>
            <w:pPr>
              <w:pStyle w:val="15"/>
              <w:spacing w:line="360" w:lineRule="exact"/>
              <w:ind w:firstLine="480" w:firstLineChars="200"/>
              <w:rPr>
                <w:rFonts w:ascii="宋体" w:hAnsi="宋体"/>
                <w:sz w:val="24"/>
              </w:rPr>
            </w:pPr>
            <w:r>
              <w:rPr>
                <w:rFonts w:hint="eastAsia" w:ascii="宋体" w:hAnsi="宋体"/>
                <w:sz w:val="24"/>
              </w:rPr>
              <w:t>充分理解需求分析图中业务流程图和数据流图的创建，掌握需求分析的步骤和关键点。</w:t>
            </w:r>
          </w:p>
          <w:p>
            <w:pPr>
              <w:ind w:firstLine="480" w:firstLineChars="200"/>
              <w:rPr>
                <w:sz w:val="24"/>
              </w:rPr>
            </w:pPr>
            <w:r>
              <w:rPr>
                <w:rFonts w:hint="eastAsia"/>
                <w:sz w:val="24"/>
              </w:rPr>
              <w:t>充分理解数据流图中自顶向下，分层细化的原理应用。</w:t>
            </w:r>
          </w:p>
          <w:p>
            <w:pPr>
              <w:ind w:firstLine="525" w:firstLineChars="25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atLeast"/>
          <w:jc w:val="center"/>
        </w:trPr>
        <w:tc>
          <w:tcPr>
            <w:tcW w:w="9743" w:type="dxa"/>
            <w:gridSpan w:val="6"/>
            <w:tcBorders>
              <w:bottom w:val="single" w:color="auto" w:sz="4" w:space="0"/>
            </w:tcBorders>
          </w:tcPr>
          <w:p>
            <w:pPr>
              <w:pStyle w:val="16"/>
              <w:numPr>
                <w:ilvl w:val="0"/>
                <w:numId w:val="1"/>
              </w:numPr>
              <w:spacing w:line="240" w:lineRule="auto"/>
              <w:ind w:firstLineChars="0"/>
              <w:rPr>
                <w:rFonts w:ascii="宋体" w:hAnsi="宋体"/>
                <w:sz w:val="24"/>
              </w:rPr>
            </w:pPr>
            <w:r>
              <w:rPr>
                <w:rFonts w:hint="eastAsia" w:ascii="宋体" w:hAnsi="宋体"/>
                <w:sz w:val="24"/>
              </w:rPr>
              <w:t>实验环境及相关情况（包含使用软件、实验设备、主要仪器及材料等）</w:t>
            </w:r>
          </w:p>
          <w:p>
            <w:pPr>
              <w:pStyle w:val="15"/>
              <w:spacing w:line="240" w:lineRule="auto"/>
              <w:ind w:firstLine="420"/>
              <w:rPr>
                <w:rFonts w:hint="eastAsia" w:ascii="宋体" w:hAnsi="宋体"/>
                <w:bCs/>
              </w:rPr>
            </w:pPr>
            <w:r>
              <w:rPr>
                <w:rFonts w:hint="eastAsia" w:ascii="宋体" w:hAnsi="宋体"/>
              </w:rPr>
              <w:t>使用微机、</w:t>
            </w:r>
            <w:r>
              <w:rPr>
                <w:rFonts w:hint="eastAsia" w:ascii="宋体" w:hAnsi="宋体"/>
                <w:bCs/>
              </w:rPr>
              <w:t>Visio studio</w:t>
            </w:r>
          </w:p>
          <w:p>
            <w:pPr>
              <w:pStyle w:val="15"/>
              <w:spacing w:line="240" w:lineRule="auto"/>
              <w:ind w:firstLine="420"/>
              <w:rPr>
                <w:rFonts w:ascii="宋体" w:hAnsi="宋体"/>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2" w:hRule="atLeast"/>
          <w:jc w:val="center"/>
        </w:trPr>
        <w:tc>
          <w:tcPr>
            <w:tcW w:w="9743" w:type="dxa"/>
            <w:gridSpan w:val="6"/>
            <w:tcBorders>
              <w:bottom w:val="single" w:color="auto" w:sz="4" w:space="0"/>
            </w:tcBorders>
          </w:tcPr>
          <w:p>
            <w:pPr>
              <w:pStyle w:val="15"/>
              <w:spacing w:line="360" w:lineRule="exact"/>
              <w:rPr>
                <w:rFonts w:ascii="宋体" w:hAnsi="宋体"/>
              </w:rPr>
            </w:pPr>
            <w:r>
              <w:rPr>
                <w:rFonts w:hint="eastAsia" w:ascii="宋体" w:hAnsi="宋体"/>
              </w:rPr>
              <w:t>三、实验内容及步骤（包含简要的实验步骤流程）</w:t>
            </w:r>
          </w:p>
          <w:p>
            <w:pPr>
              <w:pStyle w:val="15"/>
              <w:spacing w:line="240" w:lineRule="auto"/>
              <w:ind w:left="420" w:leftChars="200" w:right="420" w:rightChars="200"/>
              <w:jc w:val="both"/>
              <w:rPr>
                <w:rFonts w:ascii="宋体" w:hAnsi="宋体"/>
              </w:rPr>
            </w:pPr>
            <w:r>
              <w:rPr>
                <w:rFonts w:hint="eastAsia" w:ascii="宋体" w:hAnsi="宋体"/>
              </w:rPr>
              <w:t>（一）打开广州公租房申请网站，研究公租房申请系统，设计公租房申请的</w:t>
            </w:r>
            <w:r>
              <w:rPr>
                <w:rFonts w:hint="eastAsia" w:ascii="宋体" w:hAnsi="宋体"/>
                <w:color w:val="auto"/>
              </w:rPr>
              <w:t>业务处理流程：</w:t>
            </w:r>
          </w:p>
          <w:p>
            <w:pPr>
              <w:pStyle w:val="15"/>
              <w:spacing w:line="240" w:lineRule="auto"/>
              <w:ind w:left="420" w:leftChars="200" w:right="420" w:rightChars="200"/>
              <w:jc w:val="both"/>
              <w:rPr>
                <w:rFonts w:hint="eastAsia" w:ascii="宋体" w:hAnsi="宋体"/>
              </w:rPr>
            </w:pPr>
            <w:r>
              <w:rPr>
                <w:rFonts w:hint="eastAsia" w:ascii="宋体" w:hAnsi="宋体"/>
              </w:rPr>
              <w:t>(1)根据公租房相关管理文件，列出公租房管理</w:t>
            </w:r>
            <w:r>
              <w:rPr>
                <w:rFonts w:hint="eastAsia" w:ascii="宋体" w:hAnsi="宋体"/>
                <w:color w:val="auto"/>
              </w:rPr>
              <w:t>的主要需求</w:t>
            </w:r>
            <w:r>
              <w:rPr>
                <w:rFonts w:hint="eastAsia" w:ascii="宋体" w:hAnsi="宋体"/>
              </w:rPr>
              <w:t>；（此部分列出写在实验步骤中）</w:t>
            </w:r>
          </w:p>
          <w:p>
            <w:pPr>
              <w:pStyle w:val="15"/>
              <w:spacing w:line="240" w:lineRule="auto"/>
              <w:ind w:left="420" w:leftChars="200" w:right="420" w:rightChars="200"/>
              <w:jc w:val="both"/>
              <w:rPr>
                <w:rFonts w:ascii="宋体" w:hAnsi="宋体"/>
              </w:rPr>
            </w:pPr>
          </w:p>
          <w:p>
            <w:pPr>
              <w:pStyle w:val="15"/>
              <w:spacing w:line="240" w:lineRule="auto"/>
              <w:ind w:left="420" w:leftChars="200" w:right="420" w:rightChars="200"/>
              <w:jc w:val="both"/>
              <w:rPr>
                <w:rFonts w:hint="eastAsia" w:ascii="宋体" w:hAnsi="宋体"/>
                <w:b/>
              </w:rPr>
            </w:pPr>
            <w:r>
              <w:rPr>
                <w:rFonts w:hint="eastAsia" w:ascii="宋体" w:hAnsi="宋体"/>
                <w:b/>
              </w:rPr>
              <w:t>A、项目的目的与目标：</w:t>
            </w:r>
          </w:p>
          <w:p>
            <w:pPr>
              <w:pStyle w:val="15"/>
              <w:spacing w:line="240" w:lineRule="auto"/>
              <w:ind w:left="420" w:leftChars="200" w:right="420" w:rightChars="200"/>
              <w:jc w:val="both"/>
              <w:rPr>
                <w:rFonts w:ascii="宋体" w:hAnsi="宋体"/>
              </w:rPr>
            </w:pPr>
            <w:r>
              <w:rPr>
                <w:rFonts w:hint="eastAsia" w:ascii="宋体" w:hAnsi="宋体"/>
              </w:rPr>
              <w:t>公租房管理系统的是为了方便相关职能部门对申请者以及申请信息的管理，申请者对申请信息以及情况的查看，并向相关部门和申请者之间提供一个信息共享的平台。</w:t>
            </w:r>
          </w:p>
          <w:p>
            <w:pPr>
              <w:pStyle w:val="15"/>
              <w:spacing w:line="240" w:lineRule="auto"/>
              <w:ind w:left="420" w:leftChars="200" w:right="420" w:rightChars="200"/>
              <w:jc w:val="both"/>
              <w:rPr>
                <w:rFonts w:hint="eastAsia" w:ascii="宋体" w:hAnsi="宋体"/>
                <w:b/>
              </w:rPr>
            </w:pPr>
            <w:r>
              <w:rPr>
                <w:rFonts w:hint="eastAsia" w:ascii="宋体" w:hAnsi="宋体"/>
                <w:b/>
              </w:rPr>
              <w:t>B．公租房管理的主要需求</w:t>
            </w:r>
          </w:p>
          <w:p>
            <w:pPr>
              <w:pStyle w:val="15"/>
              <w:numPr>
                <w:ilvl w:val="0"/>
                <w:numId w:val="2"/>
              </w:numPr>
              <w:spacing w:line="240" w:lineRule="auto"/>
              <w:ind w:left="420" w:leftChars="200" w:right="420" w:rightChars="200" w:firstLine="0"/>
              <w:jc w:val="both"/>
              <w:rPr>
                <w:rFonts w:hint="eastAsia" w:ascii="宋体" w:hAnsi="宋体"/>
              </w:rPr>
            </w:pPr>
            <w:r>
              <w:rPr>
                <w:rFonts w:hint="eastAsia" w:ascii="宋体" w:hAnsi="宋体"/>
              </w:rPr>
              <w:t>公租房管理系统的用户分为三大类，分别是管理员，相关部门以及申请者。</w:t>
            </w:r>
          </w:p>
          <w:p>
            <w:pPr>
              <w:pStyle w:val="15"/>
              <w:numPr>
                <w:ilvl w:val="0"/>
                <w:numId w:val="3"/>
              </w:numPr>
              <w:spacing w:line="240" w:lineRule="auto"/>
              <w:ind w:left="420" w:leftChars="200" w:right="420" w:rightChars="200" w:firstLine="0"/>
              <w:jc w:val="both"/>
              <w:rPr>
                <w:rFonts w:ascii="宋体" w:hAnsi="宋体"/>
              </w:rPr>
            </w:pPr>
            <w:r>
              <w:rPr>
                <w:rFonts w:hint="eastAsia" w:ascii="宋体" w:hAnsi="宋体"/>
              </w:rPr>
              <w:t>管理员对功能的需求</w:t>
            </w:r>
          </w:p>
          <w:p>
            <w:pPr>
              <w:pStyle w:val="15"/>
              <w:spacing w:line="240" w:lineRule="auto"/>
              <w:ind w:left="420" w:leftChars="200" w:right="420" w:rightChars="200"/>
              <w:jc w:val="both"/>
              <w:rPr>
                <w:rFonts w:hint="eastAsia" w:ascii="宋体" w:hAnsi="宋体"/>
              </w:rPr>
            </w:pPr>
            <w:r>
              <w:rPr>
                <w:rFonts w:hint="eastAsia" w:ascii="宋体" w:hAnsi="宋体"/>
              </w:rPr>
              <w:t>管理员权限最大，可以对申请者和相关部分进行统一的管理，如下表：</w:t>
            </w:r>
          </w:p>
          <w:tbl>
            <w:tblPr>
              <w:tblStyle w:val="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top w:val="single" w:color="000000" w:themeColor="text1" w:sz="8" w:space="0"/>
                    <w:left w:val="nil"/>
                    <w:bottom w:val="single" w:color="000000" w:themeColor="text1" w:sz="8" w:space="0"/>
                    <w:right w:val="nil"/>
                    <w:insideH w:val="single" w:sz="8" w:space="0"/>
                    <w:insideV w:val="nil"/>
                  </w:tcBorders>
                </w:tcPr>
                <w:p>
                  <w:pPr>
                    <w:pStyle w:val="15"/>
                    <w:spacing w:before="0" w:after="0" w:line="240" w:lineRule="auto"/>
                    <w:ind w:left="420" w:leftChars="200" w:right="420" w:rightChars="200"/>
                    <w:jc w:val="both"/>
                    <w:rPr>
                      <w:rFonts w:ascii="宋体" w:hAnsi="宋体"/>
                      <w:b/>
                      <w:bCs/>
                    </w:rPr>
                  </w:pPr>
                  <w:r>
                    <w:rPr>
                      <w:rFonts w:hint="eastAsia" w:ascii="宋体" w:hAnsi="宋体"/>
                      <w:b/>
                      <w:bCs/>
                    </w:rPr>
                    <w:t>超级管理员可增加，修改，删除普通管理员</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left w:val="nil"/>
                    <w:right w:val="nil"/>
                    <w:insideV w:val="nil"/>
                  </w:tcBorders>
                  <w:shd w:val="clear" w:color="auto" w:fill="BFBFBF" w:themeFill="text1" w:themeFillTint="3F"/>
                </w:tcPr>
                <w:p>
                  <w:pPr>
                    <w:pStyle w:val="15"/>
                    <w:spacing w:line="240" w:lineRule="auto"/>
                    <w:ind w:left="420" w:leftChars="200" w:right="420" w:rightChars="200"/>
                    <w:jc w:val="both"/>
                    <w:rPr>
                      <w:rFonts w:ascii="宋体" w:hAnsi="宋体"/>
                      <w:b/>
                      <w:bCs/>
                    </w:rPr>
                  </w:pPr>
                  <w:r>
                    <w:rPr>
                      <w:rFonts w:hint="eastAsia" w:ascii="宋体" w:hAnsi="宋体"/>
                      <w:b/>
                      <w:bCs/>
                    </w:rPr>
                    <w:t>对相关部门信息的添加修改和删除</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Pr>
                <w:p>
                  <w:pPr>
                    <w:pStyle w:val="15"/>
                    <w:spacing w:line="240" w:lineRule="auto"/>
                    <w:ind w:left="420" w:leftChars="200" w:right="420" w:rightChars="200"/>
                    <w:jc w:val="both"/>
                    <w:rPr>
                      <w:rFonts w:ascii="宋体" w:hAnsi="宋体"/>
                      <w:b/>
                      <w:bCs/>
                    </w:rPr>
                  </w:pPr>
                  <w:r>
                    <w:rPr>
                      <w:rFonts w:hint="eastAsia" w:ascii="宋体" w:hAnsi="宋体"/>
                      <w:b/>
                      <w:bCs/>
                    </w:rPr>
                    <w:t>申请者浏览和申请的统计，可按不同的区域范围对申请者进行统计</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left w:val="nil"/>
                    <w:right w:val="nil"/>
                    <w:insideV w:val="nil"/>
                  </w:tcBorders>
                  <w:shd w:val="clear" w:color="auto" w:fill="BFBFBF" w:themeFill="text1" w:themeFillTint="3F"/>
                </w:tcPr>
                <w:p>
                  <w:pPr>
                    <w:pStyle w:val="15"/>
                    <w:spacing w:line="240" w:lineRule="auto"/>
                    <w:ind w:left="420" w:leftChars="200" w:right="420" w:rightChars="200"/>
                    <w:jc w:val="both"/>
                    <w:rPr>
                      <w:rFonts w:ascii="宋体" w:hAnsi="宋体"/>
                      <w:b/>
                      <w:bCs/>
                    </w:rPr>
                  </w:pPr>
                  <w:r>
                    <w:rPr>
                      <w:rFonts w:hint="eastAsia" w:ascii="宋体" w:hAnsi="宋体"/>
                      <w:b/>
                      <w:bCs/>
                    </w:rPr>
                    <w:t>申请者信息的管理，包括查询，修改与删除</w:t>
                  </w:r>
                </w:p>
              </w:tc>
            </w:tr>
          </w:tbl>
          <w:p>
            <w:pPr>
              <w:pStyle w:val="15"/>
              <w:spacing w:line="240" w:lineRule="auto"/>
              <w:ind w:left="420" w:leftChars="200" w:right="420" w:rightChars="200"/>
              <w:jc w:val="both"/>
              <w:rPr>
                <w:rFonts w:ascii="宋体" w:hAnsi="宋体"/>
              </w:rPr>
            </w:pPr>
          </w:p>
          <w:p>
            <w:pPr>
              <w:pStyle w:val="15"/>
              <w:numPr>
                <w:ilvl w:val="0"/>
                <w:numId w:val="3"/>
              </w:numPr>
              <w:spacing w:line="240" w:lineRule="auto"/>
              <w:ind w:left="420" w:leftChars="200" w:right="420" w:rightChars="200" w:firstLine="0"/>
              <w:jc w:val="both"/>
              <w:rPr>
                <w:rFonts w:ascii="宋体" w:hAnsi="宋体"/>
              </w:rPr>
            </w:pPr>
            <w:r>
              <w:rPr>
                <w:rFonts w:hint="eastAsia" w:ascii="宋体" w:hAnsi="宋体"/>
              </w:rPr>
              <w:t>对相关部门功能的需求</w:t>
            </w:r>
          </w:p>
          <w:p>
            <w:pPr>
              <w:pStyle w:val="15"/>
              <w:spacing w:line="240" w:lineRule="auto"/>
              <w:ind w:left="420" w:leftChars="200" w:right="420" w:rightChars="200"/>
              <w:jc w:val="both"/>
              <w:rPr>
                <w:rFonts w:hint="eastAsia" w:ascii="宋体" w:hAnsi="宋体"/>
              </w:rPr>
            </w:pPr>
            <w:r>
              <w:rPr>
                <w:rFonts w:hint="eastAsia" w:ascii="宋体" w:hAnsi="宋体"/>
              </w:rPr>
              <w:t>相关部门利用此系统进行与申请者的信息、申请者资料查询以及审核情况的共享，如下表:</w:t>
            </w:r>
          </w:p>
          <w:tbl>
            <w:tblPr>
              <w:tblStyle w:val="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top w:val="single" w:color="000000" w:themeColor="text1" w:sz="8" w:space="0"/>
                    <w:left w:val="nil"/>
                    <w:bottom w:val="single" w:color="000000" w:themeColor="text1" w:sz="8" w:space="0"/>
                    <w:right w:val="nil"/>
                    <w:insideH w:val="single" w:sz="8" w:space="0"/>
                    <w:insideV w:val="nil"/>
                  </w:tcBorders>
                </w:tcPr>
                <w:p>
                  <w:pPr>
                    <w:pStyle w:val="15"/>
                    <w:spacing w:before="0" w:after="0" w:line="240" w:lineRule="auto"/>
                    <w:ind w:left="420" w:leftChars="200" w:right="420" w:rightChars="200"/>
                    <w:jc w:val="both"/>
                    <w:rPr>
                      <w:rFonts w:ascii="宋体" w:hAnsi="宋体"/>
                      <w:b/>
                      <w:bCs/>
                    </w:rPr>
                  </w:pPr>
                  <w:r>
                    <w:rPr>
                      <w:rFonts w:hint="eastAsia" w:ascii="宋体" w:hAnsi="宋体"/>
                      <w:b/>
                      <w:bCs/>
                    </w:rPr>
                    <w:t>浏览申请者的信息以及申请资料</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left w:val="nil"/>
                    <w:right w:val="nil"/>
                    <w:insideV w:val="nil"/>
                  </w:tcBorders>
                  <w:shd w:val="clear" w:color="auto" w:fill="BFBFBF" w:themeFill="text1" w:themeFillTint="3F"/>
                </w:tcPr>
                <w:p>
                  <w:pPr>
                    <w:pStyle w:val="15"/>
                    <w:spacing w:line="240" w:lineRule="auto"/>
                    <w:ind w:left="420" w:leftChars="200" w:right="420" w:rightChars="200"/>
                    <w:jc w:val="both"/>
                    <w:rPr>
                      <w:rFonts w:hint="eastAsia" w:ascii="宋体" w:hAnsi="宋体"/>
                      <w:b/>
                      <w:bCs/>
                    </w:rPr>
                  </w:pPr>
                  <w:r>
                    <w:rPr>
                      <w:rFonts w:hint="eastAsia" w:ascii="宋体" w:hAnsi="宋体"/>
                      <w:b/>
                      <w:bCs/>
                    </w:rPr>
                    <w:t>录入审核意见以及公示结果</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Pr>
                <w:p>
                  <w:pPr>
                    <w:pStyle w:val="15"/>
                    <w:spacing w:line="240" w:lineRule="auto"/>
                    <w:ind w:left="420" w:leftChars="200" w:right="420" w:rightChars="200"/>
                    <w:jc w:val="both"/>
                    <w:rPr>
                      <w:rFonts w:ascii="宋体" w:hAnsi="宋体"/>
                      <w:b/>
                      <w:bCs/>
                    </w:rPr>
                  </w:pPr>
                  <w:r>
                    <w:rPr>
                      <w:rFonts w:hint="eastAsia" w:ascii="宋体" w:hAnsi="宋体"/>
                      <w:b/>
                      <w:bCs/>
                    </w:rPr>
                    <w:t>修改登录密码</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left w:val="nil"/>
                    <w:right w:val="nil"/>
                    <w:insideV w:val="nil"/>
                  </w:tcBorders>
                  <w:shd w:val="clear" w:color="auto" w:fill="BFBFBF" w:themeFill="text1" w:themeFillTint="3F"/>
                </w:tcPr>
                <w:p>
                  <w:pPr>
                    <w:pStyle w:val="15"/>
                    <w:spacing w:line="240" w:lineRule="auto"/>
                    <w:ind w:left="420" w:leftChars="200" w:right="420" w:rightChars="200"/>
                    <w:jc w:val="both"/>
                    <w:rPr>
                      <w:rFonts w:ascii="宋体" w:hAnsi="宋体"/>
                      <w:b/>
                      <w:bCs/>
                    </w:rPr>
                  </w:pPr>
                  <w:r>
                    <w:rPr>
                      <w:rFonts w:hint="eastAsia" w:ascii="宋体" w:hAnsi="宋体"/>
                      <w:b/>
                      <w:bCs/>
                    </w:rPr>
                    <w:t>浏览申请者信息</w:t>
                  </w:r>
                </w:p>
              </w:tc>
            </w:tr>
          </w:tbl>
          <w:p>
            <w:pPr>
              <w:pStyle w:val="15"/>
              <w:spacing w:line="240" w:lineRule="auto"/>
              <w:ind w:left="420" w:leftChars="200" w:right="420" w:rightChars="200"/>
              <w:jc w:val="both"/>
              <w:rPr>
                <w:rFonts w:ascii="宋体" w:hAnsi="宋体"/>
              </w:rPr>
            </w:pPr>
          </w:p>
          <w:p>
            <w:pPr>
              <w:pStyle w:val="15"/>
              <w:numPr>
                <w:ilvl w:val="0"/>
                <w:numId w:val="3"/>
              </w:numPr>
              <w:spacing w:line="240" w:lineRule="auto"/>
              <w:ind w:left="420" w:leftChars="200" w:right="420" w:rightChars="200" w:firstLine="0"/>
              <w:jc w:val="both"/>
              <w:rPr>
                <w:rFonts w:ascii="宋体" w:hAnsi="宋体"/>
              </w:rPr>
            </w:pPr>
            <w:r>
              <w:rPr>
                <w:rFonts w:hint="eastAsia" w:ascii="宋体" w:hAnsi="宋体"/>
              </w:rPr>
              <w:t>对申请者功能的需求</w:t>
            </w:r>
          </w:p>
          <w:p>
            <w:pPr>
              <w:pStyle w:val="15"/>
              <w:spacing w:line="240" w:lineRule="auto"/>
              <w:ind w:left="420" w:leftChars="200" w:right="420" w:rightChars="200"/>
              <w:jc w:val="both"/>
              <w:rPr>
                <w:rFonts w:hint="eastAsia" w:ascii="宋体" w:hAnsi="宋体"/>
              </w:rPr>
            </w:pPr>
            <w:r>
              <w:rPr>
                <w:rFonts w:hint="eastAsia" w:ascii="宋体" w:hAnsi="宋体"/>
              </w:rPr>
              <w:t>申请者系统进行与自己有关的信息查询与输入，如下表:</w:t>
            </w:r>
          </w:p>
          <w:tbl>
            <w:tblPr>
              <w:tblStyle w:val="7"/>
              <w:tblW w:w="0" w:type="auto"/>
              <w:jc w:val="center"/>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835"/>
            </w:tblGrid>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top w:val="single" w:color="000000" w:themeColor="text1" w:sz="8" w:space="0"/>
                    <w:left w:val="nil"/>
                    <w:bottom w:val="single" w:color="000000" w:themeColor="text1" w:sz="8" w:space="0"/>
                    <w:right w:val="nil"/>
                    <w:insideH w:val="single" w:sz="8" w:space="0"/>
                    <w:insideV w:val="nil"/>
                  </w:tcBorders>
                </w:tcPr>
                <w:p>
                  <w:pPr>
                    <w:pStyle w:val="15"/>
                    <w:spacing w:before="0" w:after="0" w:line="240" w:lineRule="auto"/>
                    <w:ind w:left="420" w:leftChars="200" w:right="420" w:rightChars="200"/>
                    <w:jc w:val="both"/>
                    <w:rPr>
                      <w:rFonts w:ascii="宋体" w:hAnsi="宋体"/>
                      <w:b/>
                      <w:bCs/>
                    </w:rPr>
                  </w:pPr>
                  <w:r>
                    <w:rPr>
                      <w:rFonts w:hint="eastAsia" w:ascii="宋体" w:hAnsi="宋体"/>
                      <w:b/>
                      <w:bCs/>
                    </w:rPr>
                    <w:t>浏览个人基本信息</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left w:val="nil"/>
                    <w:right w:val="nil"/>
                    <w:insideV w:val="nil"/>
                  </w:tcBorders>
                  <w:shd w:val="clear" w:color="auto" w:fill="BFBFBF" w:themeFill="text1" w:themeFillTint="3F"/>
                </w:tcPr>
                <w:p>
                  <w:pPr>
                    <w:pStyle w:val="15"/>
                    <w:spacing w:line="240" w:lineRule="auto"/>
                    <w:ind w:left="420" w:leftChars="200" w:right="420" w:rightChars="200"/>
                    <w:jc w:val="both"/>
                    <w:rPr>
                      <w:rFonts w:ascii="宋体" w:hAnsi="宋体"/>
                      <w:b/>
                      <w:bCs/>
                    </w:rPr>
                  </w:pPr>
                  <w:r>
                    <w:rPr>
                      <w:rFonts w:hint="eastAsia" w:ascii="宋体" w:hAnsi="宋体"/>
                      <w:b/>
                      <w:bCs/>
                    </w:rPr>
                    <w:t>修改登录密码</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Pr>
                <w:p>
                  <w:pPr>
                    <w:pStyle w:val="15"/>
                    <w:spacing w:line="240" w:lineRule="auto"/>
                    <w:ind w:left="420" w:leftChars="200" w:right="420" w:rightChars="200"/>
                    <w:jc w:val="both"/>
                    <w:rPr>
                      <w:rFonts w:ascii="宋体" w:hAnsi="宋体"/>
                      <w:b/>
                      <w:bCs/>
                    </w:rPr>
                  </w:pPr>
                  <w:r>
                    <w:rPr>
                      <w:rFonts w:hint="eastAsia" w:ascii="宋体" w:hAnsi="宋体"/>
                      <w:b/>
                      <w:bCs/>
                    </w:rPr>
                    <w:t>浏览申请进度</w:t>
                  </w:r>
                </w:p>
              </w:tc>
            </w:tr>
            <w:tr>
              <w:tblPrEx>
                <w:tblBorders>
                  <w:top w:val="single" w:color="000000" w:themeColor="text1" w:sz="8" w:space="0"/>
                  <w:left w:val="none" w:color="auto" w:sz="0" w:space="0"/>
                  <w:bottom w:val="single" w:color="000000" w:themeColor="text1"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835" w:type="dxa"/>
                  <w:tcBorders>
                    <w:left w:val="nil"/>
                    <w:right w:val="nil"/>
                    <w:insideV w:val="nil"/>
                  </w:tcBorders>
                  <w:shd w:val="clear" w:color="auto" w:fill="BFBFBF" w:themeFill="text1" w:themeFillTint="3F"/>
                </w:tcPr>
                <w:p>
                  <w:pPr>
                    <w:pStyle w:val="15"/>
                    <w:spacing w:line="240" w:lineRule="auto"/>
                    <w:ind w:left="420" w:leftChars="200" w:right="420" w:rightChars="200"/>
                    <w:jc w:val="both"/>
                    <w:rPr>
                      <w:rFonts w:hint="eastAsia" w:ascii="宋体" w:hAnsi="宋体"/>
                      <w:b/>
                      <w:bCs/>
                    </w:rPr>
                  </w:pPr>
                  <w:r>
                    <w:rPr>
                      <w:rFonts w:hint="eastAsia" w:ascii="宋体" w:hAnsi="宋体"/>
                      <w:b/>
                      <w:bCs/>
                    </w:rPr>
                    <w:t>浏览公租房信息</w:t>
                  </w:r>
                </w:p>
              </w:tc>
            </w:tr>
          </w:tbl>
          <w:p>
            <w:pPr>
              <w:pStyle w:val="15"/>
              <w:spacing w:line="240" w:lineRule="auto"/>
              <w:ind w:left="420" w:leftChars="200" w:right="420" w:rightChars="200"/>
              <w:jc w:val="both"/>
              <w:rPr>
                <w:rFonts w:hint="eastAsia" w:ascii="宋体" w:hAnsi="宋体"/>
              </w:rPr>
            </w:pPr>
          </w:p>
          <w:p>
            <w:pPr>
              <w:pStyle w:val="15"/>
              <w:numPr>
                <w:ilvl w:val="0"/>
                <w:numId w:val="2"/>
              </w:numPr>
              <w:spacing w:line="240" w:lineRule="auto"/>
              <w:ind w:left="420" w:leftChars="200" w:right="420" w:rightChars="200" w:firstLine="0"/>
              <w:jc w:val="both"/>
              <w:rPr>
                <w:rFonts w:hint="eastAsia" w:ascii="宋体" w:hAnsi="宋体"/>
              </w:rPr>
            </w:pPr>
            <w:r>
              <w:rPr>
                <w:rFonts w:hint="eastAsia" w:ascii="宋体" w:hAnsi="宋体"/>
              </w:rPr>
              <w:t>根据公租房的管理情况大致可分为四部分：</w:t>
            </w:r>
          </w:p>
          <w:p>
            <w:pPr>
              <w:pStyle w:val="15"/>
              <w:spacing w:line="240" w:lineRule="auto"/>
              <w:ind w:left="420" w:leftChars="200" w:right="420" w:rightChars="200"/>
              <w:jc w:val="both"/>
              <w:rPr>
                <w:rFonts w:hint="eastAsia" w:ascii="宋体" w:hAnsi="宋体"/>
              </w:rPr>
            </w:pPr>
            <w:r>
              <w:rPr>
                <w:rFonts w:ascii="宋体" w:hAnsi="宋体"/>
              </w:rPr>
              <w:t>首先是入住管理，提供登记入住信息、公租房信息以及迁出办理</w:t>
            </w:r>
          </w:p>
          <w:p>
            <w:pPr>
              <w:pStyle w:val="15"/>
              <w:spacing w:line="240" w:lineRule="auto"/>
              <w:ind w:left="420" w:leftChars="200" w:right="420" w:rightChars="200"/>
              <w:jc w:val="both"/>
              <w:rPr>
                <w:rFonts w:hint="eastAsia" w:ascii="宋体" w:hAnsi="宋体"/>
              </w:rPr>
            </w:pPr>
            <w:r>
              <w:rPr>
                <w:rFonts w:hint="eastAsia" w:ascii="宋体" w:hAnsi="宋体"/>
              </w:rPr>
              <w:t>然后是公租房管理模块，根据公租房号修改、删除或添加信息</w:t>
            </w:r>
          </w:p>
          <w:p>
            <w:pPr>
              <w:pStyle w:val="15"/>
              <w:spacing w:line="240" w:lineRule="auto"/>
              <w:ind w:left="420" w:leftChars="200" w:right="420" w:rightChars="200"/>
              <w:jc w:val="both"/>
              <w:rPr>
                <w:rFonts w:hint="eastAsia" w:ascii="宋体" w:hAnsi="宋体"/>
              </w:rPr>
            </w:pPr>
            <w:r>
              <w:rPr>
                <w:rFonts w:hint="eastAsia" w:ascii="宋体" w:hAnsi="宋体"/>
              </w:rPr>
              <w:t>其次是申请者信息模块，查询申请者信息、查询申请进度、查询剩余公租房信息以及可退选</w:t>
            </w:r>
          </w:p>
          <w:p>
            <w:pPr>
              <w:pStyle w:val="15"/>
              <w:spacing w:line="240" w:lineRule="auto"/>
              <w:ind w:left="420" w:leftChars="200" w:right="420" w:rightChars="200"/>
              <w:jc w:val="both"/>
              <w:rPr>
                <w:rFonts w:hint="eastAsia" w:ascii="宋体" w:hAnsi="宋体"/>
              </w:rPr>
            </w:pPr>
            <w:r>
              <w:rPr>
                <w:rFonts w:hint="eastAsia" w:ascii="宋体" w:hAnsi="宋体"/>
              </w:rPr>
              <w:t>最后是公租房信息模块，根据各种信息查询所需内容。</w:t>
            </w:r>
          </w:p>
          <w:p>
            <w:pPr>
              <w:pStyle w:val="15"/>
              <w:spacing w:line="240" w:lineRule="auto"/>
              <w:ind w:left="420" w:leftChars="200" w:right="420" w:rightChars="200"/>
              <w:jc w:val="both"/>
              <w:rPr>
                <w:rFonts w:ascii="宋体" w:hAnsi="宋体"/>
              </w:rPr>
            </w:pPr>
          </w:p>
          <w:p>
            <w:pPr>
              <w:pStyle w:val="15"/>
              <w:spacing w:line="240" w:lineRule="auto"/>
              <w:ind w:left="420" w:leftChars="200" w:right="420" w:rightChars="200"/>
              <w:jc w:val="both"/>
              <w:rPr>
                <w:rFonts w:hint="eastAsia" w:ascii="宋体" w:hAnsi="宋体"/>
              </w:rPr>
            </w:pPr>
            <w:r>
              <w:rPr>
                <w:rFonts w:hint="eastAsia" w:ascii="宋体" w:hAnsi="宋体"/>
              </w:rPr>
              <w:t>（2）</w:t>
            </w:r>
            <w:r>
              <w:rPr>
                <w:rFonts w:hint="eastAsia" w:ascii="宋体" w:hAnsi="宋体"/>
                <w:color w:val="auto"/>
              </w:rPr>
              <w:t>根据公租房相关管理文件，画出公租房管理的业务流程。（申请流程图写在实验结果中，说明写在实验步骤中）</w:t>
            </w:r>
          </w:p>
          <w:p>
            <w:pPr>
              <w:pStyle w:val="15"/>
              <w:spacing w:line="240" w:lineRule="auto"/>
              <w:ind w:left="420" w:leftChars="200" w:right="420" w:rightChars="200"/>
              <w:jc w:val="both"/>
              <w:rPr>
                <w:rFonts w:ascii="宋体" w:hAnsi="宋体"/>
              </w:rPr>
            </w:pPr>
          </w:p>
          <w:p>
            <w:pPr>
              <w:pStyle w:val="15"/>
              <w:spacing w:line="240" w:lineRule="auto"/>
              <w:ind w:left="420" w:leftChars="200" w:right="420" w:rightChars="200"/>
              <w:jc w:val="both"/>
              <w:rPr>
                <w:rFonts w:hint="eastAsia" w:ascii="宋体" w:hAnsi="宋体"/>
                <w:b/>
              </w:rPr>
            </w:pPr>
            <w:r>
              <w:rPr>
                <w:rFonts w:hint="eastAsia" w:ascii="宋体" w:hAnsi="宋体"/>
                <w:b/>
              </w:rPr>
              <w:t>说明：</w:t>
            </w:r>
          </w:p>
          <w:p>
            <w:pPr>
              <w:pStyle w:val="15"/>
              <w:spacing w:line="240" w:lineRule="auto"/>
              <w:ind w:left="420" w:leftChars="200" w:right="420" w:rightChars="200"/>
              <w:jc w:val="both"/>
              <w:rPr>
                <w:rFonts w:hint="eastAsia" w:ascii="宋体" w:hAnsi="宋体"/>
                <w:b/>
              </w:rPr>
            </w:pPr>
            <w:r>
              <w:rPr>
                <w:rFonts w:hint="eastAsia" w:ascii="宋体" w:hAnsi="宋体"/>
                <w:b/>
              </w:rPr>
              <w:t>业务流程图：从对数据加工对角度描述系统，描述如何解决问题，包含数据加工对次序和细节。</w:t>
            </w:r>
          </w:p>
          <w:p>
            <w:pPr>
              <w:pStyle w:val="15"/>
              <w:spacing w:line="240" w:lineRule="auto"/>
              <w:ind w:left="420" w:leftChars="200" w:right="420" w:rightChars="200"/>
              <w:jc w:val="both"/>
              <w:rPr>
                <w:rFonts w:ascii="宋体" w:hAnsi="宋体"/>
              </w:rPr>
            </w:pPr>
            <w:r>
              <w:rPr>
                <w:rFonts w:hint="eastAsia" w:ascii="宋体" w:hAnsi="宋体"/>
              </w:rPr>
              <w:t>本程序分为以下三大部分。</w:t>
            </w:r>
          </w:p>
          <w:p>
            <w:pPr>
              <w:pStyle w:val="16"/>
              <w:numPr>
                <w:ilvl w:val="0"/>
                <w:numId w:val="4"/>
              </w:numPr>
              <w:spacing w:line="240" w:lineRule="auto"/>
              <w:ind w:right="420" w:rightChars="200" w:firstLineChars="0"/>
              <w:jc w:val="both"/>
              <w:rPr>
                <w:rFonts w:ascii="宋体" w:hAnsi="宋体"/>
              </w:rPr>
            </w:pPr>
            <w:r>
              <w:rPr>
                <w:rFonts w:hint="eastAsia" w:ascii="宋体" w:hAnsi="宋体"/>
              </w:rPr>
              <w:t>首先申请者可以通过相关渠道，填写并提交申请信息，街道办事处查看申请信息，若不受理该申请，则向申请者出具不受理回执以及相关说明；若受理该申请，则判断其资料是否齐全，若不齐全则退回给申请者并指出需补全的资料，若资料齐全则进行B</w:t>
            </w:r>
          </w:p>
          <w:p>
            <w:pPr>
              <w:pStyle w:val="16"/>
              <w:numPr>
                <w:ilvl w:val="0"/>
                <w:numId w:val="4"/>
              </w:numPr>
              <w:spacing w:line="240" w:lineRule="auto"/>
              <w:ind w:right="420" w:rightChars="200" w:firstLineChars="0"/>
              <w:jc w:val="both"/>
              <w:rPr>
                <w:rFonts w:ascii="宋体" w:hAnsi="宋体"/>
              </w:rPr>
            </w:pPr>
            <w:r>
              <w:rPr>
                <w:rFonts w:hint="eastAsia" w:ascii="宋体" w:hAnsi="宋体"/>
              </w:rPr>
              <w:t>街道办事处将申请者信息录入系统，并进行相关调查，其后进行初审；初审不通过的会向申请者出具相关通知书；若初审通过，则执行C</w:t>
            </w:r>
          </w:p>
          <w:p>
            <w:pPr>
              <w:pStyle w:val="16"/>
              <w:numPr>
                <w:ilvl w:val="0"/>
                <w:numId w:val="4"/>
              </w:numPr>
              <w:spacing w:line="240" w:lineRule="auto"/>
              <w:ind w:right="420" w:rightChars="200" w:firstLineChars="0"/>
              <w:jc w:val="both"/>
              <w:rPr>
                <w:rFonts w:ascii="宋体" w:hAnsi="宋体"/>
              </w:rPr>
            </w:pPr>
            <w:r>
              <w:rPr>
                <w:rFonts w:hint="eastAsia" w:ascii="宋体" w:hAnsi="宋体"/>
              </w:rPr>
              <w:t>街道办事处填写好初审意见以及补充相关信息，并将申请者的个人信息在申请受理地公示20天，若公示存在异议的可以进行实名举报，若核实公示举报成立的，相关部门将在15天内向申请者出示通知书；若核实公示举报成立的或者不存在异议，街道办事处在公示结束后将资料上交给核对机构核对，核对机构核对无误后将申请者的经济情况录入系统，再交由区房保障部门核对。</w:t>
            </w:r>
          </w:p>
          <w:p>
            <w:pPr>
              <w:pStyle w:val="15"/>
              <w:spacing w:line="240" w:lineRule="auto"/>
              <w:ind w:left="420" w:leftChars="200" w:right="420" w:rightChars="200"/>
              <w:jc w:val="both"/>
              <w:rPr>
                <w:rFonts w:ascii="宋体" w:hAnsi="宋体"/>
                <w:color w:val="auto"/>
              </w:rPr>
            </w:pPr>
          </w:p>
          <w:p>
            <w:pPr>
              <w:pStyle w:val="15"/>
              <w:spacing w:line="240" w:lineRule="auto"/>
              <w:ind w:left="420" w:leftChars="200" w:right="420" w:rightChars="200"/>
              <w:jc w:val="both"/>
              <w:rPr>
                <w:rFonts w:hint="eastAsia" w:ascii="宋体" w:hAnsi="宋体"/>
              </w:rPr>
            </w:pPr>
            <w:r>
              <w:rPr>
                <w:rFonts w:hint="eastAsia" w:ascii="宋体" w:hAnsi="宋体"/>
                <w:color w:val="auto"/>
              </w:rPr>
              <w:t>（3）根据公租房相关管理文件，画出公租房管理的顶层、1层数据流图流程，以及选择其中一个模块，画出2级数据流图。（数据流图写在实验结果中，说明写</w:t>
            </w:r>
            <w:r>
              <w:rPr>
                <w:rFonts w:hint="eastAsia" w:ascii="宋体" w:hAnsi="宋体"/>
              </w:rPr>
              <w:t>在实验步骤中。）</w:t>
            </w:r>
          </w:p>
          <w:p>
            <w:pPr>
              <w:pStyle w:val="15"/>
              <w:spacing w:line="240" w:lineRule="auto"/>
              <w:ind w:left="420" w:leftChars="200" w:right="420" w:rightChars="200"/>
              <w:jc w:val="both"/>
              <w:rPr>
                <w:rFonts w:ascii="宋体" w:hAnsi="宋体"/>
              </w:rPr>
            </w:pPr>
          </w:p>
          <w:p>
            <w:pPr>
              <w:spacing w:line="240" w:lineRule="auto"/>
              <w:ind w:left="420" w:leftChars="200" w:right="420" w:rightChars="200"/>
              <w:jc w:val="both"/>
              <w:rPr>
                <w:rFonts w:hint="eastAsia" w:ascii="宋体" w:hAnsi="宋体"/>
                <w:b/>
              </w:rPr>
            </w:pPr>
            <w:r>
              <w:rPr>
                <w:rFonts w:hint="eastAsia" w:ascii="宋体" w:hAnsi="宋体"/>
                <w:b/>
              </w:rPr>
              <w:t>说明：</w:t>
            </w:r>
          </w:p>
          <w:p>
            <w:pPr>
              <w:spacing w:line="240" w:lineRule="auto"/>
              <w:ind w:left="420" w:leftChars="200" w:right="420" w:rightChars="200"/>
              <w:jc w:val="both"/>
              <w:rPr>
                <w:rFonts w:hint="eastAsia" w:ascii="宋体" w:hAnsi="宋体"/>
                <w:b/>
              </w:rPr>
            </w:pPr>
            <w:r>
              <w:rPr>
                <w:rFonts w:hint="eastAsia" w:ascii="宋体" w:hAnsi="宋体"/>
                <w:b/>
              </w:rPr>
              <w:t>数据流图：从数据角度描述系统，表明系统解决什么问题</w:t>
            </w:r>
          </w:p>
          <w:p>
            <w:pPr>
              <w:pStyle w:val="16"/>
              <w:numPr>
                <w:ilvl w:val="0"/>
                <w:numId w:val="5"/>
              </w:numPr>
              <w:spacing w:line="240" w:lineRule="auto"/>
              <w:ind w:right="420" w:rightChars="200" w:firstLineChars="0"/>
              <w:jc w:val="both"/>
              <w:rPr>
                <w:rFonts w:hint="eastAsia"/>
              </w:rPr>
            </w:pPr>
            <w:r>
              <w:t>首先画系统的输入输出，即先画顶层数据流图</w:t>
            </w:r>
          </w:p>
          <w:p>
            <w:pPr>
              <w:pStyle w:val="16"/>
              <w:numPr>
                <w:ilvl w:val="0"/>
                <w:numId w:val="5"/>
              </w:numPr>
              <w:spacing w:line="240" w:lineRule="auto"/>
              <w:ind w:right="420" w:rightChars="200" w:firstLineChars="0"/>
              <w:jc w:val="both"/>
              <w:rPr>
                <w:rFonts w:hint="eastAsia"/>
              </w:rPr>
            </w:pPr>
            <w:r>
              <w:t>画系统内部，即画</w:t>
            </w:r>
            <w:r>
              <w:rPr>
                <w:rFonts w:hint="eastAsia"/>
              </w:rPr>
              <w:t>1</w:t>
            </w:r>
            <w:r>
              <w:t>层和</w:t>
            </w:r>
            <w:r>
              <w:rPr>
                <w:rFonts w:hint="eastAsia"/>
              </w:rPr>
              <w:t>2</w:t>
            </w:r>
            <w:r>
              <w:t>层数据流图</w:t>
            </w:r>
          </w:p>
          <w:p>
            <w:pPr>
              <w:pStyle w:val="16"/>
              <w:spacing w:line="240" w:lineRule="auto"/>
              <w:ind w:left="780" w:right="420" w:rightChars="200"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802"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四、实验结果（包括程序或图表、结论陈述、数据记录及分析等，可附页）</w:t>
            </w:r>
          </w:p>
          <w:p>
            <w:pPr>
              <w:pStyle w:val="15"/>
              <w:spacing w:line="240" w:lineRule="auto"/>
              <w:rPr>
                <w:rFonts w:ascii="宋体" w:hAnsi="宋体"/>
              </w:rPr>
            </w:pPr>
            <w:r>
              <w:rPr>
                <w:rFonts w:ascii="宋体" w:hAnsi="宋体"/>
              </w:rPr>
              <w:t xml:space="preserve">答： </w:t>
            </w:r>
            <w:r>
              <w:rPr>
                <w:rFonts w:hint="eastAsia" w:ascii="宋体" w:hAnsi="宋体"/>
              </w:rPr>
              <w:t>（2）业务流程图</w:t>
            </w:r>
          </w:p>
          <w:p>
            <w:pPr>
              <w:pStyle w:val="15"/>
              <w:spacing w:line="360" w:lineRule="auto"/>
              <w:rPr>
                <w:rFonts w:ascii="宋体" w:hAnsi="宋体"/>
              </w:rPr>
            </w:pPr>
            <w:r>
              <w:rPr>
                <w:rFonts w:ascii="宋体" w:hAnsi="宋体"/>
              </w:rPr>
              <w:drawing>
                <wp:inline distT="0" distB="0" distL="0" distR="0">
                  <wp:extent cx="4533900" cy="8467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38980" cy="8477213"/>
                          </a:xfrm>
                          <a:prstGeom prst="rect">
                            <a:avLst/>
                          </a:prstGeom>
                        </pic:spPr>
                      </pic:pic>
                    </a:graphicData>
                  </a:graphic>
                </wp:inline>
              </w:drawing>
            </w:r>
          </w:p>
          <w:p>
            <w:pPr>
              <w:pStyle w:val="15"/>
              <w:spacing w:line="240" w:lineRule="auto"/>
              <w:rPr>
                <w:rFonts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82" w:hRule="atLeast"/>
          <w:jc w:val="center"/>
        </w:trPr>
        <w:tc>
          <w:tcPr>
            <w:tcW w:w="9743" w:type="dxa"/>
            <w:gridSpan w:val="6"/>
          </w:tcPr>
          <w:p>
            <w:pPr>
              <w:spacing w:line="240" w:lineRule="auto"/>
              <w:rPr>
                <w:rFonts w:ascii="宋体" w:hAnsi="宋体"/>
                <w:color w:val="FF0000"/>
              </w:rPr>
            </w:pPr>
            <w:r>
              <w:rPr>
                <w:rFonts w:hint="eastAsia" w:ascii="宋体" w:hAnsi="宋体"/>
                <w:sz w:val="24"/>
              </w:rPr>
              <w:t>（3）</w:t>
            </w:r>
            <w:r>
              <w:rPr>
                <w:rFonts w:hint="eastAsia" w:ascii="宋体" w:hAnsi="宋体"/>
                <w:color w:val="auto"/>
              </w:rPr>
              <w:t>顶层数据流图</w:t>
            </w:r>
          </w:p>
          <w:p>
            <w:pPr>
              <w:spacing w:line="240" w:lineRule="auto"/>
              <w:rPr>
                <w:rFonts w:ascii="宋体" w:hAnsi="宋体"/>
                <w:sz w:val="24"/>
              </w:rPr>
            </w:pPr>
            <w:r>
              <w:rPr>
                <w:rFonts w:hint="eastAsia" w:ascii="宋体" w:hAnsi="宋体"/>
                <w:sz w:val="24"/>
              </w:rPr>
              <w:drawing>
                <wp:inline distT="0" distB="0" distL="0" distR="0">
                  <wp:extent cx="6043295" cy="315722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49645" cy="3160432"/>
                          </a:xfrm>
                          <a:prstGeom prst="rect">
                            <a:avLst/>
                          </a:prstGeom>
                        </pic:spPr>
                      </pic:pic>
                    </a:graphicData>
                  </a:graphic>
                </wp:inline>
              </w:drawing>
            </w:r>
          </w:p>
          <w:p>
            <w:pPr>
              <w:spacing w:line="240" w:lineRule="auto"/>
              <w:rPr>
                <w:rFonts w:ascii="宋体" w:hAnsi="宋体"/>
                <w:sz w:val="24"/>
              </w:rPr>
            </w:pPr>
            <w:r>
              <w:rPr>
                <w:rFonts w:hint="eastAsia" w:ascii="宋体" w:hAnsi="宋体"/>
                <w:sz w:val="24"/>
              </w:rPr>
              <w:t>1层数据流图</w:t>
            </w:r>
          </w:p>
          <w:p>
            <w:pPr>
              <w:pStyle w:val="15"/>
              <w:spacing w:line="240" w:lineRule="auto"/>
              <w:ind w:firstLine="240" w:firstLineChars="100"/>
              <w:rPr>
                <w:rFonts w:ascii="宋体" w:hAnsi="宋体"/>
              </w:rPr>
            </w:pPr>
            <w:r>
              <w:rPr>
                <w:rFonts w:hint="eastAsia" w:ascii="宋体" w:hAnsi="宋体"/>
                <w:sz w:val="24"/>
              </w:rPr>
              <w:drawing>
                <wp:inline distT="0" distB="0" distL="0" distR="0">
                  <wp:extent cx="6041390" cy="28892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48375" cy="2893060"/>
                          </a:xfrm>
                          <a:prstGeom prst="rect">
                            <a:avLst/>
                          </a:prstGeom>
                        </pic:spPr>
                      </pic:pic>
                    </a:graphicData>
                  </a:graphic>
                </wp:inline>
              </w:drawing>
            </w:r>
          </w:p>
          <w:p>
            <w:pPr>
              <w:pStyle w:val="15"/>
              <w:spacing w:line="240" w:lineRule="auto"/>
              <w:rPr>
                <w:rFonts w:ascii="宋体" w:hAnsi="宋体"/>
              </w:rPr>
            </w:pPr>
            <w:r>
              <w:rPr>
                <w:rFonts w:hint="eastAsia" w:ascii="宋体" w:hAnsi="宋体"/>
              </w:rPr>
              <w:t>2层数据流图</w:t>
            </w:r>
          </w:p>
          <w:p>
            <w:pPr>
              <w:pStyle w:val="15"/>
              <w:spacing w:line="240" w:lineRule="auto"/>
              <w:rPr>
                <w:rFonts w:ascii="宋体" w:hAnsi="宋体"/>
              </w:rPr>
            </w:pPr>
            <w:r>
              <w:rPr>
                <w:rFonts w:ascii="宋体" w:hAnsi="宋体"/>
              </w:rPr>
              <w:drawing>
                <wp:inline distT="0" distB="0" distL="0" distR="0">
                  <wp:extent cx="6047105" cy="1897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49645" cy="1898604"/>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3" w:hRule="atLeast"/>
          <w:jc w:val="center"/>
        </w:trPr>
        <w:tc>
          <w:tcPr>
            <w:tcW w:w="9743" w:type="dxa"/>
            <w:gridSpan w:val="6"/>
            <w:tcBorders>
              <w:bottom w:val="single" w:color="auto" w:sz="4" w:space="0"/>
            </w:tcBorders>
          </w:tcPr>
          <w:p>
            <w:pPr>
              <w:spacing w:line="240" w:lineRule="auto"/>
              <w:rPr>
                <w:rFonts w:ascii="宋体" w:hAnsi="宋体"/>
                <w:sz w:val="24"/>
              </w:rPr>
            </w:pPr>
            <w:r>
              <w:rPr>
                <w:rFonts w:hint="eastAsia" w:ascii="宋体" w:hAnsi="宋体"/>
                <w:sz w:val="24"/>
              </w:rPr>
              <w:t>五、实验总结（包括心得体会、问题回答及实验改进意见，可附页）</w:t>
            </w:r>
          </w:p>
          <w:p>
            <w:pPr>
              <w:spacing w:line="240" w:lineRule="auto"/>
              <w:rPr>
                <w:rFonts w:hint="default" w:ascii="宋体" w:hAnsi="宋体" w:eastAsia="宋体"/>
                <w:sz w:val="24"/>
                <w:lang w:val="en-US" w:eastAsia="zh-CN"/>
              </w:rPr>
            </w:pPr>
            <w:r>
              <w:rPr>
                <w:rFonts w:hint="eastAsia" w:ascii="宋体" w:hAnsi="宋体"/>
                <w:sz w:val="24"/>
                <w:lang w:val="en-US" w:eastAsia="zh-CN"/>
              </w:rPr>
              <w:t xml:space="preserve">    经过之前的学习，对程序设计有了一定的认识与理解。在校期间，一直都是学习理论知识，没有机会去参与项目的开发。所以说实话，软件项目开发对我来说是比较抽象的，一个完整的项目要怎么分工以及完成该项目所要的步骤也不是很明确。而经过这次实验，让我明白了一个项目的开发有了初步的认识，同时学习了如何分析</w:t>
            </w:r>
            <w:r>
              <w:rPr>
                <w:rFonts w:hint="eastAsia" w:ascii="宋体" w:hAnsi="宋体"/>
                <w:color w:val="auto"/>
              </w:rPr>
              <w:t>主要需求</w:t>
            </w:r>
            <w:r>
              <w:rPr>
                <w:rFonts w:hint="eastAsia" w:ascii="宋体" w:hAnsi="宋体"/>
                <w:color w:val="auto"/>
                <w:lang w:eastAsia="zh-CN"/>
              </w:rPr>
              <w:t>、</w:t>
            </w:r>
            <w:r>
              <w:rPr>
                <w:rFonts w:hint="eastAsia" w:ascii="宋体" w:hAnsi="宋体"/>
                <w:color w:val="auto"/>
                <w:lang w:val="en-US" w:eastAsia="zh-CN"/>
              </w:rPr>
              <w:t>分清业务流程图与数据流程图的异同点，也对数据流图的分层绘制有了进一步的理解。</w:t>
            </w:r>
          </w:p>
          <w:p>
            <w:pPr>
              <w:spacing w:line="240" w:lineRule="auto"/>
              <w:rPr>
                <w:rFonts w:hint="eastAsia" w:ascii="宋体" w:hAnsi="宋体"/>
                <w:sz w:val="24"/>
                <w:lang w:val="en-US" w:eastAsia="zh-CN"/>
              </w:rPr>
            </w:pPr>
            <w:r>
              <w:rPr>
                <w:rFonts w:hint="eastAsia" w:ascii="宋体" w:hAnsi="宋体"/>
                <w:sz w:val="24"/>
                <w:lang w:val="en-US" w:eastAsia="zh-CN"/>
              </w:rPr>
              <w:t xml:space="preserve">    虽然公租房这个项目中很多知识我们在日常的学习中都没有遇到，这同时提醒我:要想成为一个合格的程序员就有具备一种自学能力，在工作中会遇到很多从未接触过的问题，当有了问题时要去解决，在你不断努力，寻找答案的过程中，自己的能力也在潜移默化的提升。有时遇到问题时可能有很多想法但却不知道那个正确，这就让我们不断地去探索，不断地尝试。</w:t>
            </w:r>
          </w:p>
          <w:p>
            <w:pPr>
              <w:spacing w:line="240" w:lineRule="auto"/>
              <w:rPr>
                <w:rFonts w:hint="default" w:ascii="宋体" w:hAnsi="宋体" w:eastAsia="宋体"/>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43" w:hRule="atLeast"/>
          <w:jc w:val="center"/>
        </w:trPr>
        <w:tc>
          <w:tcPr>
            <w:tcW w:w="9743" w:type="dxa"/>
            <w:gridSpan w:val="6"/>
            <w:tcBorders/>
          </w:tcPr>
          <w:p>
            <w:pPr>
              <w:spacing w:line="240" w:lineRule="auto"/>
              <w:rPr>
                <w:rFonts w:ascii="宋体" w:hAnsi="宋体"/>
                <w:sz w:val="24"/>
              </w:rPr>
            </w:pPr>
            <w:r>
              <w:rPr>
                <w:rFonts w:hint="eastAsia" w:ascii="宋体" w:hAnsi="宋体"/>
                <w:sz w:val="24"/>
              </w:rPr>
              <w:t>六、教师评语</w:t>
            </w:r>
          </w:p>
          <w:p>
            <w:pPr>
              <w:spacing w:line="240" w:lineRule="auto"/>
              <w:rPr>
                <w:rFonts w:ascii="宋体" w:hAnsi="宋体"/>
                <w:sz w:val="24"/>
              </w:rPr>
            </w:pPr>
          </w:p>
          <w:p>
            <w:pPr>
              <w:pStyle w:val="15"/>
              <w:numPr>
                <w:ilvl w:val="0"/>
                <w:numId w:val="6"/>
              </w:numPr>
              <w:spacing w:line="240" w:lineRule="auto"/>
              <w:rPr>
                <w:rFonts w:ascii="宋体" w:hAnsi="宋体"/>
              </w:rPr>
            </w:pPr>
            <w:r>
              <w:rPr>
                <w:rFonts w:hint="eastAsia" w:ascii="宋体" w:hAnsi="宋体"/>
              </w:rPr>
              <w:t>完成所有规定的实验内容，实验步骤正确，结果正确；</w:t>
            </w:r>
          </w:p>
          <w:p>
            <w:pPr>
              <w:pStyle w:val="15"/>
              <w:numPr>
                <w:ilvl w:val="0"/>
                <w:numId w:val="6"/>
              </w:numPr>
              <w:spacing w:line="240" w:lineRule="auto"/>
              <w:rPr>
                <w:rFonts w:ascii="宋体" w:hAnsi="宋体"/>
              </w:rPr>
            </w:pPr>
            <w:r>
              <w:rPr>
                <w:rFonts w:hint="eastAsia" w:ascii="宋体" w:hAnsi="宋体"/>
              </w:rPr>
              <w:t>完成绝大部份规定的实验内容，实验步骤正确，结果正确；</w:t>
            </w:r>
          </w:p>
          <w:p>
            <w:pPr>
              <w:pStyle w:val="15"/>
              <w:numPr>
                <w:ilvl w:val="0"/>
                <w:numId w:val="6"/>
              </w:numPr>
              <w:spacing w:line="240" w:lineRule="auto"/>
              <w:rPr>
                <w:rFonts w:ascii="宋体" w:hAnsi="宋体"/>
              </w:rPr>
            </w:pPr>
            <w:r>
              <w:rPr>
                <w:rFonts w:hint="eastAsia" w:ascii="宋体" w:hAnsi="宋体"/>
              </w:rPr>
              <w:t>完成绝大部份规定的实验内容，实验步骤基本正确，结果基本正确；</w:t>
            </w:r>
          </w:p>
          <w:p>
            <w:pPr>
              <w:pStyle w:val="15"/>
              <w:numPr>
                <w:ilvl w:val="0"/>
                <w:numId w:val="6"/>
              </w:numPr>
              <w:spacing w:line="240" w:lineRule="auto"/>
              <w:rPr>
                <w:rFonts w:ascii="宋体" w:hAnsi="宋体"/>
              </w:rPr>
            </w:pPr>
            <w:r>
              <w:rPr>
                <w:rFonts w:hint="eastAsia" w:ascii="宋体" w:hAnsi="宋体"/>
              </w:rPr>
              <w:t>基本完成规定的实验内容，实验步骤基本正确，所完成的结果基本正确；</w:t>
            </w:r>
          </w:p>
          <w:p>
            <w:pPr>
              <w:pStyle w:val="15"/>
              <w:numPr>
                <w:ilvl w:val="0"/>
                <w:numId w:val="6"/>
              </w:numPr>
              <w:spacing w:line="240" w:lineRule="auto"/>
              <w:rPr>
                <w:rFonts w:ascii="宋体" w:hAnsi="宋体"/>
              </w:rPr>
            </w:pPr>
            <w:r>
              <w:rPr>
                <w:rFonts w:hint="eastAsia" w:ascii="宋体" w:hAnsi="宋体"/>
              </w:rPr>
              <w:t>未能很好地完成规定的实验内容或实验步骤不正确或结果不正确。</w:t>
            </w:r>
          </w:p>
          <w:p>
            <w:pPr>
              <w:pStyle w:val="15"/>
              <w:spacing w:line="240" w:lineRule="auto"/>
              <w:rPr>
                <w:rFonts w:ascii="宋体" w:hAnsi="宋体"/>
              </w:rPr>
            </w:pPr>
          </w:p>
          <w:p>
            <w:pPr>
              <w:pStyle w:val="15"/>
              <w:spacing w:line="240" w:lineRule="auto"/>
              <w:rPr>
                <w:rFonts w:ascii="宋体" w:hAnsi="宋体"/>
              </w:rPr>
            </w:pPr>
          </w:p>
          <w:p>
            <w:pPr>
              <w:pStyle w:val="15"/>
              <w:spacing w:line="240" w:lineRule="auto"/>
            </w:pPr>
            <w:r>
              <w:rPr>
                <w:rFonts w:hint="eastAsia" w:ascii="宋体" w:hAnsi="宋体"/>
              </w:rPr>
              <w:t xml:space="preserve">            评定等级为：</w:t>
            </w:r>
            <w:r>
              <w:rPr>
                <w:rFonts w:hint="eastAsia"/>
              </w:rPr>
              <w:t>优秀、</w:t>
            </w:r>
            <w:r>
              <w:rPr>
                <w:rFonts w:hint="eastAsia"/>
                <w:shd w:val="pct10" w:color="auto" w:fill="FFFFFF"/>
              </w:rPr>
              <w:t>良好</w:t>
            </w:r>
            <w:r>
              <w:rPr>
                <w:rFonts w:hint="eastAsia"/>
              </w:rPr>
              <w:t>、中等、及格、不及格</w:t>
            </w:r>
          </w:p>
          <w:p>
            <w:pPr>
              <w:pStyle w:val="15"/>
              <w:spacing w:line="240" w:lineRule="auto"/>
              <w:rPr>
                <w:rFonts w:ascii="宋体" w:hAnsi="宋体"/>
                <w:u w:val="single"/>
              </w:rPr>
            </w:pPr>
          </w:p>
          <w:p>
            <w:pPr>
              <w:pStyle w:val="15"/>
              <w:spacing w:line="240" w:lineRule="auto"/>
              <w:rPr>
                <w:rFonts w:ascii="宋体" w:hAnsi="宋体"/>
              </w:rPr>
            </w:pPr>
            <w:r>
              <w:rPr>
                <w:rFonts w:hint="eastAsia" w:ascii="宋体" w:hAnsi="宋体"/>
              </w:rPr>
              <w:t xml:space="preserve">                                                        教师签名：潘琪</w:t>
            </w:r>
          </w:p>
          <w:p>
            <w:pPr>
              <w:pStyle w:val="15"/>
              <w:spacing w:line="240" w:lineRule="auto"/>
              <w:rPr>
                <w:rFonts w:ascii="宋体" w:hAnsi="宋体"/>
              </w:rPr>
            </w:pPr>
            <w:r>
              <w:rPr>
                <w:rFonts w:hint="eastAsia" w:ascii="宋体" w:hAnsi="宋体"/>
              </w:rPr>
              <w:t xml:space="preserve">                                                        2020年 12月 10 日</w:t>
            </w:r>
          </w:p>
          <w:p>
            <w:pPr>
              <w:pStyle w:val="15"/>
              <w:spacing w:line="240" w:lineRule="auto"/>
              <w:rPr>
                <w:rFonts w:ascii="宋体" w:hAnsi="宋体"/>
              </w:rPr>
            </w:pPr>
          </w:p>
        </w:tc>
      </w:tr>
    </w:tbl>
    <w:p>
      <w:pPr>
        <w:keepLines/>
        <w:widowControl/>
        <w:spacing w:line="240" w:lineRule="auto"/>
      </w:pPr>
      <w:bookmarkStart w:id="0" w:name="_GoBack"/>
      <w:bookmarkEnd w:id="0"/>
    </w:p>
    <w:sectPr>
      <w:footerReference r:id="rId3" w:type="default"/>
      <w:pgSz w:w="11906" w:h="16838"/>
      <w:pgMar w:top="1440" w:right="1286" w:bottom="1248" w:left="126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A3CA5"/>
    <w:multiLevelType w:val="multilevel"/>
    <w:tmpl w:val="187A3CA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3C8168B9"/>
    <w:multiLevelType w:val="multilevel"/>
    <w:tmpl w:val="3C8168B9"/>
    <w:lvl w:ilvl="0" w:tentative="0">
      <w:start w:val="1"/>
      <w:numFmt w:val="bullet"/>
      <w:lvlText w:val=""/>
      <w:lvlJc w:val="left"/>
      <w:pPr>
        <w:ind w:left="1271" w:hanging="420"/>
      </w:pPr>
      <w:rPr>
        <w:rFonts w:hint="default" w:ascii="Wingdings" w:hAnsi="Wingdings"/>
      </w:rPr>
    </w:lvl>
    <w:lvl w:ilvl="1" w:tentative="0">
      <w:start w:val="1"/>
      <w:numFmt w:val="bullet"/>
      <w:lvlText w:val=""/>
      <w:lvlJc w:val="left"/>
      <w:pPr>
        <w:ind w:left="1691" w:hanging="420"/>
      </w:pPr>
      <w:rPr>
        <w:rFonts w:hint="default" w:ascii="Wingdings" w:hAnsi="Wingdings"/>
      </w:rPr>
    </w:lvl>
    <w:lvl w:ilvl="2" w:tentative="0">
      <w:start w:val="1"/>
      <w:numFmt w:val="bullet"/>
      <w:lvlText w:val=""/>
      <w:lvlJc w:val="left"/>
      <w:pPr>
        <w:ind w:left="2111" w:hanging="420"/>
      </w:pPr>
      <w:rPr>
        <w:rFonts w:hint="default" w:ascii="Wingdings" w:hAnsi="Wingdings"/>
      </w:rPr>
    </w:lvl>
    <w:lvl w:ilvl="3" w:tentative="0">
      <w:start w:val="1"/>
      <w:numFmt w:val="bullet"/>
      <w:lvlText w:val=""/>
      <w:lvlJc w:val="left"/>
      <w:pPr>
        <w:ind w:left="2531" w:hanging="420"/>
      </w:pPr>
      <w:rPr>
        <w:rFonts w:hint="default" w:ascii="Wingdings" w:hAnsi="Wingdings"/>
      </w:rPr>
    </w:lvl>
    <w:lvl w:ilvl="4" w:tentative="0">
      <w:start w:val="1"/>
      <w:numFmt w:val="bullet"/>
      <w:lvlText w:val=""/>
      <w:lvlJc w:val="left"/>
      <w:pPr>
        <w:ind w:left="2951" w:hanging="420"/>
      </w:pPr>
      <w:rPr>
        <w:rFonts w:hint="default" w:ascii="Wingdings" w:hAnsi="Wingdings"/>
      </w:rPr>
    </w:lvl>
    <w:lvl w:ilvl="5" w:tentative="0">
      <w:start w:val="1"/>
      <w:numFmt w:val="bullet"/>
      <w:lvlText w:val=""/>
      <w:lvlJc w:val="left"/>
      <w:pPr>
        <w:ind w:left="3371" w:hanging="420"/>
      </w:pPr>
      <w:rPr>
        <w:rFonts w:hint="default" w:ascii="Wingdings" w:hAnsi="Wingdings"/>
      </w:rPr>
    </w:lvl>
    <w:lvl w:ilvl="6" w:tentative="0">
      <w:start w:val="1"/>
      <w:numFmt w:val="bullet"/>
      <w:lvlText w:val=""/>
      <w:lvlJc w:val="left"/>
      <w:pPr>
        <w:ind w:left="3791" w:hanging="420"/>
      </w:pPr>
      <w:rPr>
        <w:rFonts w:hint="default" w:ascii="Wingdings" w:hAnsi="Wingdings"/>
      </w:rPr>
    </w:lvl>
    <w:lvl w:ilvl="7" w:tentative="0">
      <w:start w:val="1"/>
      <w:numFmt w:val="bullet"/>
      <w:lvlText w:val=""/>
      <w:lvlJc w:val="left"/>
      <w:pPr>
        <w:ind w:left="4211" w:hanging="420"/>
      </w:pPr>
      <w:rPr>
        <w:rFonts w:hint="default" w:ascii="Wingdings" w:hAnsi="Wingdings"/>
      </w:rPr>
    </w:lvl>
    <w:lvl w:ilvl="8" w:tentative="0">
      <w:start w:val="1"/>
      <w:numFmt w:val="bullet"/>
      <w:lvlText w:val=""/>
      <w:lvlJc w:val="left"/>
      <w:pPr>
        <w:ind w:left="4631" w:hanging="420"/>
      </w:pPr>
      <w:rPr>
        <w:rFonts w:hint="default" w:ascii="Wingdings" w:hAnsi="Wingdings"/>
      </w:rPr>
    </w:lvl>
  </w:abstractNum>
  <w:abstractNum w:abstractNumId="2">
    <w:nsid w:val="43CA6E55"/>
    <w:multiLevelType w:val="multilevel"/>
    <w:tmpl w:val="43CA6E5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56C805C3"/>
    <w:multiLevelType w:val="multilevel"/>
    <w:tmpl w:val="56C805C3"/>
    <w:lvl w:ilvl="0" w:tentative="0">
      <w:start w:val="1"/>
      <w:numFmt w:val="decimal"/>
      <w:lvlText w:val="%1."/>
      <w:lvlJc w:val="left"/>
      <w:pPr>
        <w:ind w:left="998" w:hanging="420"/>
      </w:pPr>
      <w:rPr>
        <w:rFonts w:hint="default"/>
      </w:rPr>
    </w:lvl>
    <w:lvl w:ilvl="1" w:tentative="0">
      <w:start w:val="1"/>
      <w:numFmt w:val="lowerLetter"/>
      <w:lvlText w:val="%2)"/>
      <w:lvlJc w:val="left"/>
      <w:pPr>
        <w:ind w:left="1418" w:hanging="420"/>
      </w:pPr>
    </w:lvl>
    <w:lvl w:ilvl="2" w:tentative="0">
      <w:start w:val="1"/>
      <w:numFmt w:val="lowerRoman"/>
      <w:lvlText w:val="%3."/>
      <w:lvlJc w:val="right"/>
      <w:pPr>
        <w:ind w:left="1838" w:hanging="420"/>
      </w:pPr>
    </w:lvl>
    <w:lvl w:ilvl="3" w:tentative="0">
      <w:start w:val="1"/>
      <w:numFmt w:val="decimal"/>
      <w:lvlText w:val="%4."/>
      <w:lvlJc w:val="left"/>
      <w:pPr>
        <w:ind w:left="2258" w:hanging="420"/>
      </w:pPr>
    </w:lvl>
    <w:lvl w:ilvl="4" w:tentative="0">
      <w:start w:val="1"/>
      <w:numFmt w:val="lowerLetter"/>
      <w:lvlText w:val="%5)"/>
      <w:lvlJc w:val="left"/>
      <w:pPr>
        <w:ind w:left="2678" w:hanging="420"/>
      </w:pPr>
    </w:lvl>
    <w:lvl w:ilvl="5" w:tentative="0">
      <w:start w:val="1"/>
      <w:numFmt w:val="lowerRoman"/>
      <w:lvlText w:val="%6."/>
      <w:lvlJc w:val="right"/>
      <w:pPr>
        <w:ind w:left="3098" w:hanging="420"/>
      </w:pPr>
    </w:lvl>
    <w:lvl w:ilvl="6" w:tentative="0">
      <w:start w:val="1"/>
      <w:numFmt w:val="decimal"/>
      <w:lvlText w:val="%7."/>
      <w:lvlJc w:val="left"/>
      <w:pPr>
        <w:ind w:left="3518" w:hanging="420"/>
      </w:pPr>
    </w:lvl>
    <w:lvl w:ilvl="7" w:tentative="0">
      <w:start w:val="1"/>
      <w:numFmt w:val="lowerLetter"/>
      <w:lvlText w:val="%8)"/>
      <w:lvlJc w:val="left"/>
      <w:pPr>
        <w:ind w:left="3938" w:hanging="420"/>
      </w:pPr>
    </w:lvl>
    <w:lvl w:ilvl="8" w:tentative="0">
      <w:start w:val="1"/>
      <w:numFmt w:val="lowerRoman"/>
      <w:lvlText w:val="%9."/>
      <w:lvlJc w:val="right"/>
      <w:pPr>
        <w:ind w:left="4358" w:hanging="420"/>
      </w:pPr>
    </w:lvl>
  </w:abstractNum>
  <w:abstractNum w:abstractNumId="4">
    <w:nsid w:val="6783610B"/>
    <w:multiLevelType w:val="multilevel"/>
    <w:tmpl w:val="6783610B"/>
    <w:lvl w:ilvl="0" w:tentative="0">
      <w:start w:val="2"/>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D487640"/>
    <w:multiLevelType w:val="multilevel"/>
    <w:tmpl w:val="7D487640"/>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FE"/>
    <w:rsid w:val="000067AA"/>
    <w:rsid w:val="000172C5"/>
    <w:rsid w:val="00026977"/>
    <w:rsid w:val="000333C9"/>
    <w:rsid w:val="00054A3B"/>
    <w:rsid w:val="000B3D32"/>
    <w:rsid w:val="000D49FE"/>
    <w:rsid w:val="001045A9"/>
    <w:rsid w:val="001055F1"/>
    <w:rsid w:val="00160E19"/>
    <w:rsid w:val="0017503B"/>
    <w:rsid w:val="00177A19"/>
    <w:rsid w:val="00197D8E"/>
    <w:rsid w:val="001D482D"/>
    <w:rsid w:val="001E65D1"/>
    <w:rsid w:val="001E7314"/>
    <w:rsid w:val="00207E7C"/>
    <w:rsid w:val="002260DD"/>
    <w:rsid w:val="00290616"/>
    <w:rsid w:val="002A22C0"/>
    <w:rsid w:val="002A5A88"/>
    <w:rsid w:val="002C10E7"/>
    <w:rsid w:val="002D1F9A"/>
    <w:rsid w:val="00301A8C"/>
    <w:rsid w:val="003056DB"/>
    <w:rsid w:val="00305A4E"/>
    <w:rsid w:val="003258FC"/>
    <w:rsid w:val="003671C3"/>
    <w:rsid w:val="00395351"/>
    <w:rsid w:val="004063D4"/>
    <w:rsid w:val="0046231A"/>
    <w:rsid w:val="0047286A"/>
    <w:rsid w:val="00473F48"/>
    <w:rsid w:val="0047600A"/>
    <w:rsid w:val="00485FFE"/>
    <w:rsid w:val="0049349A"/>
    <w:rsid w:val="004C6266"/>
    <w:rsid w:val="004E4F1D"/>
    <w:rsid w:val="004E61C6"/>
    <w:rsid w:val="005273C9"/>
    <w:rsid w:val="0057235A"/>
    <w:rsid w:val="005A0628"/>
    <w:rsid w:val="005A3B6E"/>
    <w:rsid w:val="005D1877"/>
    <w:rsid w:val="005E6D63"/>
    <w:rsid w:val="00603029"/>
    <w:rsid w:val="006153DB"/>
    <w:rsid w:val="00624A65"/>
    <w:rsid w:val="006528F8"/>
    <w:rsid w:val="006A44D8"/>
    <w:rsid w:val="006B1A21"/>
    <w:rsid w:val="0070014D"/>
    <w:rsid w:val="00793AD9"/>
    <w:rsid w:val="007A3C90"/>
    <w:rsid w:val="008023CF"/>
    <w:rsid w:val="0081481A"/>
    <w:rsid w:val="008338A1"/>
    <w:rsid w:val="0087588C"/>
    <w:rsid w:val="008919EF"/>
    <w:rsid w:val="00892FBF"/>
    <w:rsid w:val="008B307E"/>
    <w:rsid w:val="008C1B7A"/>
    <w:rsid w:val="00990D88"/>
    <w:rsid w:val="009E595A"/>
    <w:rsid w:val="00A1345D"/>
    <w:rsid w:val="00A20836"/>
    <w:rsid w:val="00A922FE"/>
    <w:rsid w:val="00A97722"/>
    <w:rsid w:val="00B446ED"/>
    <w:rsid w:val="00B515BF"/>
    <w:rsid w:val="00B80BDD"/>
    <w:rsid w:val="00BB2F70"/>
    <w:rsid w:val="00BC7961"/>
    <w:rsid w:val="00BD6ABF"/>
    <w:rsid w:val="00C17698"/>
    <w:rsid w:val="00C50ED1"/>
    <w:rsid w:val="00C55340"/>
    <w:rsid w:val="00C952D1"/>
    <w:rsid w:val="00CB32D9"/>
    <w:rsid w:val="00CE0281"/>
    <w:rsid w:val="00CF700B"/>
    <w:rsid w:val="00D02EB1"/>
    <w:rsid w:val="00D9182B"/>
    <w:rsid w:val="00DC7DB4"/>
    <w:rsid w:val="00DF393E"/>
    <w:rsid w:val="00E41D13"/>
    <w:rsid w:val="00ED36A8"/>
    <w:rsid w:val="00EF4EE8"/>
    <w:rsid w:val="00F01899"/>
    <w:rsid w:val="00F1566B"/>
    <w:rsid w:val="00F2292E"/>
    <w:rsid w:val="00F71BC9"/>
    <w:rsid w:val="00FA73F8"/>
    <w:rsid w:val="04F44B1D"/>
    <w:rsid w:val="09AD1FEB"/>
    <w:rsid w:val="0A155452"/>
    <w:rsid w:val="0A425EBC"/>
    <w:rsid w:val="1EC32EB0"/>
    <w:rsid w:val="43C46187"/>
    <w:rsid w:val="58E13339"/>
    <w:rsid w:val="5CB91F65"/>
    <w:rsid w:val="65310D82"/>
    <w:rsid w:val="72FF2D86"/>
    <w:rsid w:val="7B850F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pPr>
    <w:rPr>
      <w:rFonts w:ascii="Times New Roman" w:hAnsi="Times New Roman" w:eastAsia="宋体" w:cs="Times New Roman"/>
      <w:color w:val="000000"/>
      <w:kern w:val="2"/>
      <w:sz w:val="21"/>
      <w:szCs w:val="24"/>
      <w:lang w:val="en-US" w:eastAsia="zh-CN" w:bidi="ar-SA"/>
    </w:rPr>
  </w:style>
  <w:style w:type="character" w:default="1" w:styleId="10">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8"/>
    <w:semiHidden/>
    <w:unhideWhenUsed/>
    <w:qFormat/>
    <w:uiPriority w:val="99"/>
    <w:pPr>
      <w:spacing w:line="240" w:lineRule="auto"/>
    </w:pPr>
    <w:rPr>
      <w:sz w:val="18"/>
      <w:szCs w:val="18"/>
    </w:rPr>
  </w:style>
  <w:style w:type="paragraph" w:styleId="3">
    <w:name w:val="footer"/>
    <w:basedOn w:val="1"/>
    <w:semiHidden/>
    <w:qFormat/>
    <w:uiPriority w:val="0"/>
    <w:pPr>
      <w:tabs>
        <w:tab w:val="center" w:pos="4153"/>
        <w:tab w:val="right" w:pos="8306"/>
      </w:tabs>
      <w:snapToGrid w:val="0"/>
      <w:spacing w:line="240" w:lineRule="atLeas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table" w:styleId="6">
    <w:name w:val="Table Grid"/>
    <w:basedOn w:val="5"/>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Light Shading"/>
    <w:basedOn w:val="5"/>
    <w:uiPriority w:val="60"/>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8">
    <w:name w:val="Light Shading Accent 1"/>
    <w:basedOn w:val="5"/>
    <w:uiPriority w:val="60"/>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9">
    <w:name w:val="Light Shading Accent 3"/>
    <w:basedOn w:val="5"/>
    <w:uiPriority w:val="60"/>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11">
    <w:name w:val="样式1"/>
    <w:basedOn w:val="1"/>
    <w:qFormat/>
    <w:uiPriority w:val="0"/>
    <w:pPr>
      <w:ind w:firstLine="570"/>
    </w:pPr>
    <w:rPr>
      <w:sz w:val="28"/>
    </w:rPr>
  </w:style>
  <w:style w:type="paragraph" w:customStyle="1" w:styleId="12">
    <w:name w:val="空白试卷A4大小"/>
    <w:basedOn w:val="1"/>
    <w:uiPriority w:val="0"/>
    <w:pPr>
      <w:spacing w:line="360" w:lineRule="auto"/>
      <w:ind w:right="-756" w:rightChars="-420"/>
      <w:jc w:val="center"/>
    </w:pPr>
    <w:rPr>
      <w:rFonts w:ascii="黑体" w:eastAsia="黑体"/>
      <w:b/>
      <w:sz w:val="32"/>
    </w:rPr>
  </w:style>
  <w:style w:type="paragraph" w:customStyle="1" w:styleId="13">
    <w:name w:val="正文0000"/>
    <w:basedOn w:val="1"/>
    <w:uiPriority w:val="0"/>
    <w:pPr>
      <w:spacing w:line="360" w:lineRule="auto"/>
    </w:pPr>
    <w:rPr>
      <w:rFonts w:eastAsia="新宋体"/>
      <w:sz w:val="24"/>
    </w:rPr>
  </w:style>
  <w:style w:type="paragraph" w:customStyle="1" w:styleId="14">
    <w:name w:val="试卷标题"/>
    <w:basedOn w:val="1"/>
    <w:qFormat/>
    <w:uiPriority w:val="0"/>
    <w:pPr>
      <w:spacing w:line="360" w:lineRule="auto"/>
      <w:ind w:right="-756" w:rightChars="-420"/>
      <w:jc w:val="center"/>
    </w:pPr>
    <w:rPr>
      <w:rFonts w:ascii="黑体" w:eastAsia="黑体"/>
      <w:b/>
      <w:sz w:val="32"/>
    </w:rPr>
  </w:style>
  <w:style w:type="paragraph" w:customStyle="1" w:styleId="15">
    <w:name w:val="试卷正文样式2"/>
    <w:basedOn w:val="1"/>
    <w:qFormat/>
    <w:uiPriority w:val="0"/>
    <w:pPr>
      <w:spacing w:line="320" w:lineRule="exact"/>
    </w:pPr>
  </w:style>
  <w:style w:type="paragraph" w:styleId="16">
    <w:name w:val="List Paragraph"/>
    <w:basedOn w:val="1"/>
    <w:qFormat/>
    <w:uiPriority w:val="34"/>
    <w:pPr>
      <w:ind w:firstLine="420" w:firstLineChars="200"/>
    </w:pPr>
  </w:style>
  <w:style w:type="paragraph" w:styleId="17">
    <w:name w:val="No Spacing"/>
    <w:qFormat/>
    <w:uiPriority w:val="1"/>
    <w:pPr>
      <w:widowControl w:val="0"/>
    </w:pPr>
    <w:rPr>
      <w:rFonts w:ascii="Times New Roman" w:hAnsi="Times New Roman" w:eastAsia="宋体" w:cs="Times New Roman"/>
      <w:color w:val="000000"/>
      <w:kern w:val="2"/>
      <w:sz w:val="21"/>
      <w:szCs w:val="24"/>
      <w:lang w:val="en-US" w:eastAsia="zh-CN" w:bidi="ar-SA"/>
    </w:rPr>
  </w:style>
  <w:style w:type="character" w:customStyle="1" w:styleId="18">
    <w:name w:val="批注框文本 Char"/>
    <w:basedOn w:val="10"/>
    <w:link w:val="2"/>
    <w:semiHidden/>
    <w:qFormat/>
    <w:uiPriority w:val="99"/>
    <w:rPr>
      <w:color w:val="00000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FEEA62-CAEA-41FD-AAFD-393B97F03A57}">
  <ds:schemaRefs/>
</ds:datastoreItem>
</file>

<file path=docProps/app.xml><?xml version="1.0" encoding="utf-8"?>
<Properties xmlns="http://schemas.openxmlformats.org/officeDocument/2006/extended-properties" xmlns:vt="http://schemas.openxmlformats.org/officeDocument/2006/docPropsVTypes">
  <Template>Normal</Template>
  <Company>X</Company>
  <Pages>5</Pages>
  <Words>1729</Words>
  <Characters>303</Characters>
  <Lines>2</Lines>
  <Paragraphs>4</Paragraphs>
  <TotalTime>4</TotalTime>
  <ScaleCrop>false</ScaleCrop>
  <LinksUpToDate>false</LinksUpToDate>
  <CharactersWithSpaces>2028</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2020-12-20T08:49:00Z</dcterms:created>
  <dc:creator>XLY</dc:creator>
  <cp:lastModifiedBy>My徒</cp:lastModifiedBy>
  <cp:lastPrinted>2007-05-16T02:38:00Z</cp:lastPrinted>
  <dcterms:modified xsi:type="dcterms:W3CDTF">2020-12-21T06:30:46Z</dcterms:modified>
  <dc:title>课程实验报告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