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AUC vs F1 Score in Medical Applications</w:t>
      </w:r>
    </w:p>
    <w:p>
      <w:pPr>
        <w:pStyle w:val="Heading2"/>
      </w:pPr>
      <w:r>
        <w:t>When AUC is More Important (Often in Medical Contexts)</w:t>
      </w:r>
    </w:p>
    <w:p>
      <w:r>
        <w:t>- Evaluating the overall classification ability of the model.</w:t>
        <w:br/>
        <w:t>- Especially useful in early model development, before choosing a threshold.</w:t>
        <w:br/>
        <w:t>- Effective for imbalanced datasets (e.g., 1% positive, 99% negative).</w:t>
        <w:br/>
        <w:t>- Useful for understanding performance across all threshold values.</w:t>
        <w:br/>
        <w:t>- Example: Evaluating a cancer detection model using the ROC curve to analyze sensitivity vs. specificity trade-off.</w:t>
      </w:r>
    </w:p>
    <w:p>
      <w:pPr>
        <w:pStyle w:val="Heading2"/>
      </w:pPr>
      <w:r>
        <w:t>When F1 Score is More Important</w:t>
      </w:r>
    </w:p>
    <w:p>
      <w:r>
        <w:t>- When the model has a fixed decision threshold.</w:t>
        <w:br/>
        <w:t>- Focused more on the performance of the positive class.</w:t>
        <w:br/>
        <w:t>- Important when both false negatives and false positives are critical.</w:t>
        <w:br/>
        <w:t>- Example: An emergency alert system where too many false alarms can cause fatigue, but missing real cases is dangerous.</w:t>
      </w:r>
    </w:p>
    <w:p>
      <w:pPr>
        <w:pStyle w:val="Heading2"/>
      </w:pPr>
      <w:r>
        <w:t>Summary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Aspect</w:t>
            </w:r>
          </w:p>
        </w:tc>
        <w:tc>
          <w:tcPr>
            <w:tcW w:type="dxa" w:w="2160"/>
          </w:tcPr>
          <w:p>
            <w:r>
              <w:t>AUC</w:t>
            </w:r>
          </w:p>
        </w:tc>
        <w:tc>
          <w:tcPr>
            <w:tcW w:type="dxa" w:w="2160"/>
          </w:tcPr>
          <w:p>
            <w:r>
              <w:t>F1 Score</w:t>
            </w:r>
          </w:p>
        </w:tc>
        <w:tc>
          <w:tcPr>
            <w:tcW w:type="dxa" w:w="2160"/>
          </w:tcPr>
          <w:p>
            <w:r>
              <w:t>Medical Implication</w:t>
            </w:r>
          </w:p>
        </w:tc>
      </w:tr>
      <w:tr>
        <w:tc>
          <w:tcPr>
            <w:tcW w:type="dxa" w:w="2160"/>
          </w:tcPr>
          <w:p>
            <w:r>
              <w:t>Threshold Dependency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AUC evaluates model before thresholding</w:t>
            </w:r>
          </w:p>
        </w:tc>
      </w:tr>
      <w:tr>
        <w:tc>
          <w:tcPr>
            <w:tcW w:type="dxa" w:w="2160"/>
          </w:tcPr>
          <w:p>
            <w:r>
              <w:t>Class Imbalance Handling</w:t>
            </w:r>
          </w:p>
        </w:tc>
        <w:tc>
          <w:tcPr>
            <w:tcW w:type="dxa" w:w="2160"/>
          </w:tcPr>
          <w:p>
            <w:r>
              <w:t>Good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AUC is reliable for imbalanced data</w:t>
            </w:r>
          </w:p>
        </w:tc>
      </w:tr>
      <w:tr>
        <w:tc>
          <w:tcPr>
            <w:tcW w:type="dxa" w:w="2160"/>
          </w:tcPr>
          <w:p>
            <w:r>
              <w:t>Focus</w:t>
            </w:r>
          </w:p>
        </w:tc>
        <w:tc>
          <w:tcPr>
            <w:tcW w:type="dxa" w:w="2160"/>
          </w:tcPr>
          <w:p>
            <w:r>
              <w:t>Overall classification</w:t>
            </w:r>
          </w:p>
        </w:tc>
        <w:tc>
          <w:tcPr>
            <w:tcW w:type="dxa" w:w="2160"/>
          </w:tcPr>
          <w:p>
            <w:r>
              <w:t>Positive class performance</w:t>
            </w:r>
          </w:p>
        </w:tc>
        <w:tc>
          <w:tcPr>
            <w:tcW w:type="dxa" w:w="2160"/>
          </w:tcPr>
          <w:p>
            <w:r>
              <w:t>F1 focuses on detecting true positives accurately</w:t>
            </w:r>
          </w:p>
        </w:tc>
      </w:tr>
      <w:tr>
        <w:tc>
          <w:tcPr>
            <w:tcW w:type="dxa" w:w="2160"/>
          </w:tcPr>
          <w:p>
            <w:r>
              <w:t>Usage Stage</w:t>
            </w:r>
          </w:p>
        </w:tc>
        <w:tc>
          <w:tcPr>
            <w:tcW w:type="dxa" w:w="2160"/>
          </w:tcPr>
          <w:p>
            <w:r>
              <w:t>Early evaluation</w:t>
            </w:r>
          </w:p>
        </w:tc>
        <w:tc>
          <w:tcPr>
            <w:tcW w:type="dxa" w:w="2160"/>
          </w:tcPr>
          <w:p>
            <w:r>
              <w:t>Deployment phase</w:t>
            </w:r>
          </w:p>
        </w:tc>
        <w:tc>
          <w:tcPr>
            <w:tcW w:type="dxa" w:w="2160"/>
          </w:tcPr>
          <w:p>
            <w:r>
              <w:t>F1 is used after selecting threshold</w:t>
            </w:r>
          </w:p>
        </w:tc>
      </w:tr>
    </w:tbl>
    <w:p>
      <w:pPr>
        <w:pStyle w:val="Heading2"/>
      </w:pPr>
      <w:r>
        <w:t>Conclusion</w:t>
      </w:r>
    </w:p>
    <w:p>
      <w:r>
        <w:t>AUC is generally more useful during model development and for overall evaluation, especially in imbalanced datasets. F1 score becomes more important during deployment, when a fixed threshold is used and precision/recall trade-offs are critical.</w:t>
        <w:br/>
        <w:br/>
        <w:t>In medical AI, it's common to start with AUC for model selection, then focus on F1 (and other metrics like recall or precision) for practical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