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Classification Metrics: AUC vs F1, Precision, Recall, Sensitivity, Specificity</w:t>
      </w:r>
    </w:p>
    <w:p>
      <w:pPr>
        <w:pStyle w:val="Heading2"/>
      </w:pPr>
      <w:r>
        <w:t>1. AUC (Area Under the ROC Curve)</w:t>
      </w:r>
    </w:p>
    <w:p>
      <w:r>
        <w:t>- What it means: Measures how well the model distinguishes between positive and negative classes overall.</w:t>
        <w:br/>
        <w:t>- Interpretation: Closer to 0.5 means random, closer to 1.0 means perfect classification.</w:t>
        <w:br/>
        <w:t>- Pros:</w:t>
        <w:br/>
        <w:t xml:space="preserve">  • Does not depend on classification threshold.</w:t>
        <w:br/>
        <w:t xml:space="preserve">  • Very useful for imbalanced datasets (when class distribution is skewed).</w:t>
      </w:r>
    </w:p>
    <w:p>
      <w:pPr>
        <w:pStyle w:val="Heading2"/>
      </w:pPr>
      <w:r>
        <w:t>2. F1 Score</w:t>
      </w:r>
    </w:p>
    <w:p>
      <w:r>
        <w:t>- What it means: Harmonic mean of Precision and Recall.</w:t>
        <w:br/>
        <w:t xml:space="preserve">  [ F1 = 2 × (Precision × Recall) / (Precision + Recall) ]</w:t>
        <w:br/>
        <w:t>- When to use:</w:t>
        <w:br/>
        <w:t xml:space="preserve">  • When you need a balance between Precision and Recall.</w:t>
        <w:br/>
        <w:t xml:space="preserve">  • Useful in cases like medical diagnosis where both false positives and false negatives matter.</w:t>
      </w:r>
    </w:p>
    <w:p>
      <w:pPr>
        <w:pStyle w:val="Heading2"/>
      </w:pPr>
      <w:r>
        <w:t>3. Recall (Sensitivity)</w:t>
      </w:r>
    </w:p>
    <w:p>
      <w:r>
        <w:t>- What it means: Measures how many actual positives were correctly identified.</w:t>
        <w:br/>
        <w:t xml:space="preserve">  [ Recall = TP / (TP + FN) ]</w:t>
        <w:br/>
        <w:t>- When important:</w:t>
        <w:br/>
        <w:t xml:space="preserve">  • When missing a positive case is critical (e.g., cancer detection).</w:t>
      </w:r>
    </w:p>
    <w:p>
      <w:pPr>
        <w:pStyle w:val="Heading2"/>
      </w:pPr>
      <w:r>
        <w:t>4. Precision</w:t>
      </w:r>
    </w:p>
    <w:p>
      <w:r>
        <w:t>- What it means: Of all instances predicted positive, how many were truly positive.</w:t>
        <w:br/>
        <w:t xml:space="preserve">  [ Precision = TP / (TP + FP) ]</w:t>
        <w:br/>
        <w:t>- When important:</w:t>
        <w:br/>
        <w:t xml:space="preserve">  • When false positives are costly (e.g., terrorist suspect detection).</w:t>
      </w:r>
    </w:p>
    <w:p>
      <w:pPr>
        <w:pStyle w:val="Heading2"/>
      </w:pPr>
      <w:r>
        <w:t>5. Specificity</w:t>
      </w:r>
    </w:p>
    <w:p>
      <w:r>
        <w:t>- What it means: Measures how many actual negatives were correctly identified.</w:t>
        <w:br/>
        <w:t xml:space="preserve">  [ Specificity = TN / (TN + FP) ]</w:t>
        <w:br/>
        <w:t>- When important:</w:t>
        <w:br/>
        <w:t xml:space="preserve">  • When avoiding unnecessary follow-up tests is important.</w:t>
      </w:r>
    </w:p>
    <w:p>
      <w:pPr>
        <w:pStyle w:val="Heading2"/>
      </w:pPr>
      <w:r>
        <w:t>Summary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Focus</w:t>
            </w:r>
          </w:p>
        </w:tc>
        <w:tc>
          <w:tcPr>
            <w:tcW w:type="dxa" w:w="1728"/>
          </w:tcPr>
          <w:p>
            <w:r>
              <w:t>Threshold Dependent</w:t>
            </w:r>
          </w:p>
        </w:tc>
        <w:tc>
          <w:tcPr>
            <w:tcW w:type="dxa" w:w="1728"/>
          </w:tcPr>
          <w:p>
            <w:r>
              <w:t>Handles Imbalance</w:t>
            </w:r>
          </w:p>
        </w:tc>
        <w:tc>
          <w:tcPr>
            <w:tcW w:type="dxa" w:w="1728"/>
          </w:tcPr>
          <w:p>
            <w:r>
              <w:t>Typical Use Case</w:t>
            </w:r>
          </w:p>
        </w:tc>
      </w:tr>
      <w:tr>
        <w:tc>
          <w:tcPr>
            <w:tcW w:type="dxa" w:w="1728"/>
          </w:tcPr>
          <w:p>
            <w:r>
              <w:t>AUC</w:t>
            </w:r>
          </w:p>
        </w:tc>
        <w:tc>
          <w:tcPr>
            <w:tcW w:type="dxa" w:w="1728"/>
          </w:tcPr>
          <w:p>
            <w:r>
              <w:t>Overall classification ability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Evaluating general model performance</w:t>
            </w:r>
          </w:p>
        </w:tc>
      </w:tr>
      <w:tr>
        <w:tc>
          <w:tcPr>
            <w:tcW w:type="dxa" w:w="1728"/>
          </w:tcPr>
          <w:p>
            <w:r>
              <w:t>F1</w:t>
            </w:r>
          </w:p>
        </w:tc>
        <w:tc>
          <w:tcPr>
            <w:tcW w:type="dxa" w:w="1728"/>
          </w:tcPr>
          <w:p>
            <w:r>
              <w:t>Balance of Precision &amp; Recall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Moderate</w:t>
            </w:r>
          </w:p>
        </w:tc>
        <w:tc>
          <w:tcPr>
            <w:tcW w:type="dxa" w:w="1728"/>
          </w:tcPr>
          <w:p>
            <w:r>
              <w:t>When both FP and FN matter</w:t>
            </w:r>
          </w:p>
        </w:tc>
      </w:tr>
      <w:tr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Catching all positives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Moderate</w:t>
            </w:r>
          </w:p>
        </w:tc>
        <w:tc>
          <w:tcPr>
            <w:tcW w:type="dxa" w:w="1728"/>
          </w:tcPr>
          <w:p>
            <w:r>
              <w:t>Critical case detection (e.g. cancer)</w:t>
            </w:r>
          </w:p>
        </w:tc>
      </w:tr>
      <w:tr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Avoiding false positives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Moderate</w:t>
            </w:r>
          </w:p>
        </w:tc>
        <w:tc>
          <w:tcPr>
            <w:tcW w:type="dxa" w:w="1728"/>
          </w:tcPr>
          <w:p>
            <w:r>
              <w:t>High cost for FP (e.g. spam filter)</w:t>
            </w:r>
          </w:p>
        </w:tc>
      </w:tr>
      <w:tr>
        <w:tc>
          <w:tcPr>
            <w:tcW w:type="dxa" w:w="1728"/>
          </w:tcPr>
          <w:p>
            <w:r>
              <w:t>Specificity</w:t>
            </w:r>
          </w:p>
        </w:tc>
        <w:tc>
          <w:tcPr>
            <w:tcW w:type="dxa" w:w="1728"/>
          </w:tcPr>
          <w:p>
            <w:r>
              <w:t>Correctly identifying negatives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Moderate</w:t>
            </w:r>
          </w:p>
        </w:tc>
        <w:tc>
          <w:tcPr>
            <w:tcW w:type="dxa" w:w="1728"/>
          </w:tcPr>
          <w:p>
            <w:r>
              <w:t>Avoid over-diagnosis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