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9C" w:rsidRPr="00A317C4" w:rsidRDefault="0076559C" w:rsidP="0076559C">
      <w:pPr>
        <w:jc w:val="center"/>
        <w:rPr>
          <w:sz w:val="20"/>
          <w:lang w:val="en-US"/>
        </w:rPr>
      </w:pPr>
      <w:r w:rsidRPr="00A317C4">
        <w:rPr>
          <w:noProof/>
          <w:sz w:val="20"/>
          <w:lang w:eastAsia="ru-RU"/>
        </w:rPr>
        <w:drawing>
          <wp:inline distT="0" distB="0" distL="0" distR="0" wp14:anchorId="18FF7068" wp14:editId="1A87FDAE">
            <wp:extent cx="2057143" cy="876190"/>
            <wp:effectExtent l="0" t="0" r="635" b="635"/>
            <wp:docPr id="161867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9C" w:rsidRPr="00A317C4" w:rsidRDefault="0076559C" w:rsidP="0076559C">
      <w:pPr>
        <w:jc w:val="center"/>
        <w:rPr>
          <w:sz w:val="20"/>
          <w:lang w:val="en-US"/>
        </w:rPr>
      </w:pPr>
    </w:p>
    <w:p w:rsidR="0076559C" w:rsidRPr="00A317C4" w:rsidRDefault="0076559C" w:rsidP="0076559C">
      <w:pPr>
        <w:jc w:val="center"/>
        <w:rPr>
          <w:rFonts w:ascii="Times New Roman" w:hAnsi="Times New Roman" w:cs="Times New Roman"/>
          <w:sz w:val="36"/>
          <w:szCs w:val="40"/>
        </w:rPr>
      </w:pPr>
      <w:r w:rsidRPr="00A317C4">
        <w:rPr>
          <w:rFonts w:ascii="Times New Roman" w:hAnsi="Times New Roman" w:cs="Times New Roman"/>
          <w:sz w:val="36"/>
          <w:szCs w:val="40"/>
        </w:rPr>
        <w:t>Основы электротехники</w:t>
      </w:r>
    </w:p>
    <w:p w:rsidR="0076559C" w:rsidRPr="00A317C4" w:rsidRDefault="0076559C" w:rsidP="0076559C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76559C" w:rsidRPr="00A317C4" w:rsidRDefault="0076559C" w:rsidP="0076559C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76559C" w:rsidRPr="00A317C4" w:rsidRDefault="00C24419" w:rsidP="0076559C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Отчёт по лабораторной работе</w:t>
      </w:r>
      <w:r w:rsidR="0076559C">
        <w:rPr>
          <w:rFonts w:ascii="Times New Roman" w:hAnsi="Times New Roman" w:cs="Times New Roman"/>
          <w:sz w:val="36"/>
          <w:szCs w:val="40"/>
        </w:rPr>
        <w:t xml:space="preserve"> №2</w:t>
      </w:r>
    </w:p>
    <w:p w:rsidR="0076559C" w:rsidRPr="00A317C4" w:rsidRDefault="0076559C" w:rsidP="0076559C">
      <w:pPr>
        <w:jc w:val="center"/>
        <w:rPr>
          <w:rFonts w:ascii="Times New Roman" w:hAnsi="Times New Roman" w:cs="Times New Roman"/>
          <w:sz w:val="72"/>
          <w:szCs w:val="40"/>
        </w:rPr>
      </w:pPr>
      <w:r w:rsidRPr="00A317C4">
        <w:rPr>
          <w:rFonts w:ascii="Times New Roman" w:hAnsi="Times New Roman" w:cs="Times New Roman"/>
          <w:sz w:val="40"/>
        </w:rPr>
        <w:t>"</w:t>
      </w:r>
      <w:r w:rsidRPr="0076559C">
        <w:rPr>
          <w:rFonts w:ascii="Times New Roman" w:hAnsi="Times New Roman" w:cs="Times New Roman"/>
          <w:sz w:val="40"/>
        </w:rPr>
        <w:t xml:space="preserve"> </w:t>
      </w:r>
      <w:r w:rsidRPr="00567FFD">
        <w:rPr>
          <w:rFonts w:ascii="Times New Roman" w:hAnsi="Times New Roman" w:cs="Times New Roman"/>
          <w:sz w:val="40"/>
        </w:rPr>
        <w:t>Исследование переходных процессов в электрических цепях</w:t>
      </w:r>
      <w:r w:rsidRPr="00A317C4">
        <w:rPr>
          <w:rFonts w:ascii="Times New Roman" w:hAnsi="Times New Roman" w:cs="Times New Roman"/>
          <w:sz w:val="40"/>
        </w:rPr>
        <w:t xml:space="preserve"> "</w:t>
      </w:r>
    </w:p>
    <w:p w:rsidR="0076559C" w:rsidRPr="00A317C4" w:rsidRDefault="0076559C" w:rsidP="0076559C">
      <w:pPr>
        <w:jc w:val="center"/>
        <w:rPr>
          <w:rFonts w:ascii="Times New Roman" w:hAnsi="Times New Roman" w:cs="Times New Roman"/>
          <w:sz w:val="36"/>
          <w:szCs w:val="40"/>
        </w:rPr>
      </w:pPr>
      <w:r w:rsidRPr="00A317C4">
        <w:rPr>
          <w:rFonts w:ascii="Times New Roman" w:hAnsi="Times New Roman" w:cs="Times New Roman"/>
          <w:sz w:val="36"/>
          <w:szCs w:val="40"/>
        </w:rPr>
        <w:t xml:space="preserve">Группа: </w:t>
      </w:r>
      <w:r w:rsidRPr="00A317C4">
        <w:rPr>
          <w:rFonts w:ascii="Times New Roman" w:hAnsi="Times New Roman" w:cs="Times New Roman"/>
          <w:sz w:val="36"/>
          <w:szCs w:val="40"/>
          <w:lang w:val="en-US"/>
        </w:rPr>
        <w:t>P</w:t>
      </w:r>
      <w:r w:rsidRPr="00A317C4">
        <w:rPr>
          <w:rFonts w:ascii="Times New Roman" w:hAnsi="Times New Roman" w:cs="Times New Roman"/>
          <w:sz w:val="36"/>
          <w:szCs w:val="40"/>
        </w:rPr>
        <w:t>3333</w:t>
      </w:r>
    </w:p>
    <w:p w:rsidR="0076559C" w:rsidRPr="00A317C4" w:rsidRDefault="0076559C" w:rsidP="0076559C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Вариант: 78</w:t>
      </w:r>
    </w:p>
    <w:p w:rsidR="0076559C" w:rsidRPr="00A317C4" w:rsidRDefault="0076559C" w:rsidP="0076559C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76559C" w:rsidRPr="00A317C4" w:rsidRDefault="0076559C" w:rsidP="0076559C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76559C" w:rsidRPr="00A317C4" w:rsidRDefault="0076559C" w:rsidP="0076559C">
      <w:pPr>
        <w:rPr>
          <w:rFonts w:ascii="Times New Roman" w:hAnsi="Times New Roman" w:cs="Times New Roman"/>
          <w:sz w:val="36"/>
          <w:szCs w:val="40"/>
        </w:rPr>
      </w:pPr>
    </w:p>
    <w:p w:rsidR="0076559C" w:rsidRPr="00A317C4" w:rsidRDefault="00F52C96" w:rsidP="0076559C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Выполнил</w:t>
      </w:r>
      <w:r w:rsidR="0076559C" w:rsidRPr="00A317C4">
        <w:rPr>
          <w:rFonts w:ascii="Times New Roman" w:hAnsi="Times New Roman" w:cs="Times New Roman"/>
          <w:sz w:val="36"/>
          <w:szCs w:val="40"/>
        </w:rPr>
        <w:t xml:space="preserve">: </w:t>
      </w:r>
      <w:r w:rsidR="0076559C">
        <w:rPr>
          <w:rFonts w:ascii="Times New Roman" w:hAnsi="Times New Roman" w:cs="Times New Roman"/>
          <w:sz w:val="36"/>
          <w:szCs w:val="40"/>
        </w:rPr>
        <w:t>Анисимов Максим Дмитриевич</w:t>
      </w:r>
    </w:p>
    <w:p w:rsidR="0076559C" w:rsidRDefault="0076559C" w:rsidP="0076559C">
      <w:pPr>
        <w:rPr>
          <w:rFonts w:ascii="Times New Roman" w:hAnsi="Times New Roman" w:cs="Times New Roman"/>
          <w:sz w:val="36"/>
          <w:szCs w:val="40"/>
        </w:rPr>
      </w:pPr>
      <w:r w:rsidRPr="00A317C4">
        <w:rPr>
          <w:rFonts w:ascii="Times New Roman" w:hAnsi="Times New Roman" w:cs="Times New Roman"/>
          <w:sz w:val="36"/>
          <w:szCs w:val="40"/>
        </w:rPr>
        <w:t>Дата сдачи</w:t>
      </w:r>
      <w:r w:rsidR="00C24419">
        <w:rPr>
          <w:rFonts w:ascii="Times New Roman" w:hAnsi="Times New Roman" w:cs="Times New Roman"/>
          <w:sz w:val="36"/>
          <w:szCs w:val="40"/>
        </w:rPr>
        <w:t xml:space="preserve"> отчёта</w:t>
      </w:r>
      <w:r w:rsidRPr="00A317C4">
        <w:rPr>
          <w:rFonts w:ascii="Times New Roman" w:hAnsi="Times New Roman" w:cs="Times New Roman"/>
          <w:sz w:val="36"/>
          <w:szCs w:val="40"/>
        </w:rPr>
        <w:t>:</w:t>
      </w:r>
      <w:r w:rsidR="00C24419">
        <w:rPr>
          <w:rFonts w:ascii="Times New Roman" w:hAnsi="Times New Roman" w:cs="Times New Roman"/>
          <w:sz w:val="36"/>
          <w:szCs w:val="40"/>
        </w:rPr>
        <w:t xml:space="preserve"> 01.10.2024</w:t>
      </w:r>
      <w:r w:rsidRPr="00A317C4">
        <w:rPr>
          <w:rFonts w:ascii="Times New Roman" w:hAnsi="Times New Roman" w:cs="Times New Roman"/>
          <w:sz w:val="36"/>
          <w:szCs w:val="40"/>
        </w:rPr>
        <w:t xml:space="preserve"> </w:t>
      </w:r>
    </w:p>
    <w:p w:rsidR="004E49C1" w:rsidRPr="00A317C4" w:rsidRDefault="004E49C1" w:rsidP="0076559C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Дата защиты: 02.10.2024</w:t>
      </w:r>
    </w:p>
    <w:p w:rsidR="0076559C" w:rsidRPr="00A317C4" w:rsidRDefault="00C24419" w:rsidP="0076559C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Контрольный срок защиты</w:t>
      </w:r>
      <w:r w:rsidR="0076559C">
        <w:rPr>
          <w:rFonts w:ascii="Times New Roman" w:hAnsi="Times New Roman" w:cs="Times New Roman"/>
          <w:sz w:val="36"/>
          <w:szCs w:val="40"/>
        </w:rPr>
        <w:t>: 09.10</w:t>
      </w:r>
      <w:r w:rsidR="0076559C" w:rsidRPr="00A317C4">
        <w:rPr>
          <w:rFonts w:ascii="Times New Roman" w:hAnsi="Times New Roman" w:cs="Times New Roman"/>
          <w:sz w:val="36"/>
          <w:szCs w:val="40"/>
        </w:rPr>
        <w:t>.2024</w:t>
      </w:r>
    </w:p>
    <w:p w:rsidR="0076559C" w:rsidRPr="00A317C4" w:rsidRDefault="0076559C" w:rsidP="0076559C">
      <w:pPr>
        <w:rPr>
          <w:rFonts w:ascii="Times New Roman" w:hAnsi="Times New Roman" w:cs="Times New Roman"/>
          <w:sz w:val="36"/>
          <w:szCs w:val="40"/>
        </w:rPr>
      </w:pPr>
      <w:r w:rsidRPr="00A317C4">
        <w:rPr>
          <w:rFonts w:ascii="Times New Roman" w:hAnsi="Times New Roman" w:cs="Times New Roman"/>
          <w:sz w:val="36"/>
          <w:szCs w:val="40"/>
        </w:rPr>
        <w:t>Количество баллов:</w:t>
      </w:r>
    </w:p>
    <w:p w:rsidR="0076559C" w:rsidRDefault="0076559C" w:rsidP="0076559C">
      <w:pPr>
        <w:rPr>
          <w:rFonts w:ascii="Times New Roman" w:hAnsi="Times New Roman" w:cs="Times New Roman"/>
          <w:sz w:val="36"/>
          <w:szCs w:val="40"/>
        </w:rPr>
      </w:pPr>
    </w:p>
    <w:p w:rsidR="0076559C" w:rsidRPr="00A317C4" w:rsidRDefault="0076559C" w:rsidP="0076559C">
      <w:pPr>
        <w:rPr>
          <w:rFonts w:ascii="Times New Roman" w:hAnsi="Times New Roman" w:cs="Times New Roman"/>
          <w:sz w:val="36"/>
          <w:szCs w:val="40"/>
        </w:rPr>
      </w:pPr>
    </w:p>
    <w:p w:rsidR="0076559C" w:rsidRPr="00A317C4" w:rsidRDefault="0076559C" w:rsidP="0076559C">
      <w:pPr>
        <w:jc w:val="center"/>
        <w:rPr>
          <w:rFonts w:ascii="Times New Roman" w:hAnsi="Times New Roman" w:cs="Times New Roman"/>
          <w:sz w:val="36"/>
          <w:szCs w:val="40"/>
        </w:rPr>
      </w:pPr>
      <w:r w:rsidRPr="00A317C4">
        <w:rPr>
          <w:rFonts w:ascii="Times New Roman" w:hAnsi="Times New Roman" w:cs="Times New Roman"/>
          <w:sz w:val="36"/>
          <w:szCs w:val="40"/>
        </w:rPr>
        <w:lastRenderedPageBreak/>
        <w:t>СПб – 2024</w:t>
      </w:r>
    </w:p>
    <w:p w:rsidR="008C7EF1" w:rsidRDefault="008C7EF1"/>
    <w:p w:rsidR="00952388" w:rsidRDefault="00952388">
      <w:pPr>
        <w:spacing w:after="160" w:line="259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0505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388" w:rsidRDefault="00952388">
          <w:pPr>
            <w:pStyle w:val="a5"/>
          </w:pPr>
          <w:r>
            <w:t>Оглавление</w:t>
          </w:r>
        </w:p>
        <w:p w:rsidR="00952388" w:rsidRDefault="00952388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89433" w:history="1">
            <w:r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8689434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Часть 1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_Toc178689434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3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35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Схема исследуемой цепи 1.1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_Toc178689435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3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36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Расчётные формулы и расчёты 1.1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_Toc178689436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3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37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График переходных процессов 1.1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_Toc178689437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4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38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Заполненные таблицы 4.2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_Toc178689438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4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39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Схема исследуемой цепи 1.2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_Toc178689439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4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40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Расчётные формулы и расчёты 1.2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_Toc178689440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4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41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Графики переходных процессов 1.2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_Toc178689441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5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42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Заполненные таблицы 4.3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_Toc178689442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5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43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Выводы по работе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_Toc178689443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5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8689444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Часть 2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_Toc178689444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6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45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Схема исследуемой цепи 2.1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_Toc178689445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6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46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Расчётные формулы и расчёты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_Toc178689446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6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47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График переходных процессов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_Toc178689447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7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48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Заполненные таблицы 4.4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_Toc178689448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7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49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Схема исследуемой цепи 2.2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_Toc178689449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7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 w:rsidP="00A0632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50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Расчётные формулы и расчёты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_Toc178689450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7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52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Графики переходных процессов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_Toc178689452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8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3D531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8689453" w:history="1">
            <w:r w:rsidR="00952388" w:rsidRPr="008E7D4B">
              <w:rPr>
                <w:rStyle w:val="a6"/>
                <w:rFonts w:ascii="Times New Roman" w:hAnsi="Times New Roman" w:cs="Times New Roman"/>
                <w:b/>
                <w:noProof/>
              </w:rPr>
              <w:t>Заполненная таблица 4.5</w:t>
            </w:r>
            <w:r w:rsidR="00952388">
              <w:rPr>
                <w:noProof/>
                <w:webHidden/>
              </w:rPr>
              <w:tab/>
            </w:r>
            <w:r w:rsidR="00952388">
              <w:rPr>
                <w:noProof/>
                <w:webHidden/>
              </w:rPr>
              <w:fldChar w:fldCharType="begin"/>
            </w:r>
            <w:r w:rsidR="00952388">
              <w:rPr>
                <w:noProof/>
                <w:webHidden/>
              </w:rPr>
              <w:instrText xml:space="preserve"> PAGEREF _Toc178689453 \h </w:instrText>
            </w:r>
            <w:r w:rsidR="00952388">
              <w:rPr>
                <w:noProof/>
                <w:webHidden/>
              </w:rPr>
            </w:r>
            <w:r w:rsidR="00952388">
              <w:rPr>
                <w:noProof/>
                <w:webHidden/>
              </w:rPr>
              <w:fldChar w:fldCharType="separate"/>
            </w:r>
            <w:r w:rsidR="00952388">
              <w:rPr>
                <w:noProof/>
                <w:webHidden/>
              </w:rPr>
              <w:t>8</w:t>
            </w:r>
            <w:r w:rsidR="00952388">
              <w:rPr>
                <w:noProof/>
                <w:webHidden/>
              </w:rPr>
              <w:fldChar w:fldCharType="end"/>
            </w:r>
          </w:hyperlink>
        </w:p>
        <w:p w:rsidR="00952388" w:rsidRDefault="00952388">
          <w:r>
            <w:rPr>
              <w:b/>
              <w:bCs/>
            </w:rPr>
            <w:fldChar w:fldCharType="end"/>
          </w:r>
        </w:p>
      </w:sdtContent>
    </w:sdt>
    <w:p w:rsidR="008C7EF1" w:rsidRDefault="008C7EF1">
      <w:pPr>
        <w:spacing w:after="160" w:line="259" w:lineRule="auto"/>
      </w:pPr>
    </w:p>
    <w:p w:rsidR="00952388" w:rsidRDefault="00952388">
      <w:pPr>
        <w:spacing w:after="160" w:line="259" w:lineRule="auto"/>
      </w:pPr>
    </w:p>
    <w:p w:rsidR="00952388" w:rsidRDefault="00952388">
      <w:pPr>
        <w:spacing w:after="160" w:line="259" w:lineRule="auto"/>
      </w:pPr>
    </w:p>
    <w:p w:rsidR="00952388" w:rsidRDefault="00952388">
      <w:pPr>
        <w:spacing w:after="160" w:line="259" w:lineRule="auto"/>
      </w:pPr>
    </w:p>
    <w:p w:rsidR="00952388" w:rsidRDefault="00952388">
      <w:pPr>
        <w:spacing w:after="160" w:line="259" w:lineRule="auto"/>
      </w:pPr>
    </w:p>
    <w:p w:rsidR="00952388" w:rsidRDefault="00952388">
      <w:pPr>
        <w:spacing w:after="160" w:line="259" w:lineRule="auto"/>
      </w:pPr>
    </w:p>
    <w:p w:rsidR="00952388" w:rsidRDefault="00952388">
      <w:pPr>
        <w:spacing w:after="160" w:line="259" w:lineRule="auto"/>
      </w:pPr>
    </w:p>
    <w:p w:rsidR="00952388" w:rsidRDefault="00952388">
      <w:pPr>
        <w:spacing w:after="160" w:line="259" w:lineRule="auto"/>
      </w:pPr>
    </w:p>
    <w:p w:rsidR="00952388" w:rsidRDefault="00952388">
      <w:pPr>
        <w:spacing w:after="160" w:line="259" w:lineRule="auto"/>
      </w:pPr>
    </w:p>
    <w:p w:rsidR="00C24419" w:rsidRDefault="00C24419" w:rsidP="008C7EF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Toc178689433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Цель работы</w:t>
      </w:r>
      <w:bookmarkEnd w:id="0"/>
    </w:p>
    <w:p w:rsidR="00C24419" w:rsidRPr="00C24419" w:rsidRDefault="00C24419" w:rsidP="00C24419">
      <w:pPr>
        <w:rPr>
          <w:rFonts w:ascii="Times New Roman" w:hAnsi="Times New Roman" w:cs="Times New Roman"/>
          <w:sz w:val="24"/>
          <w:szCs w:val="24"/>
        </w:rPr>
      </w:pPr>
      <w:r w:rsidRPr="00C24419">
        <w:rPr>
          <w:rFonts w:ascii="Times New Roman" w:hAnsi="Times New Roman" w:cs="Times New Roman"/>
          <w:sz w:val="24"/>
          <w:szCs w:val="24"/>
        </w:rPr>
        <w:t>Исследование переходных процессов в электрических цепях первого и второго порядков с источником постоянного и переменного напряжения.</w:t>
      </w:r>
    </w:p>
    <w:p w:rsidR="008C7EF1" w:rsidRPr="008C7EF1" w:rsidRDefault="008C7EF1" w:rsidP="008C7EF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78689434"/>
      <w:r w:rsidRPr="008C7E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Часть 1</w:t>
      </w:r>
      <w:bookmarkEnd w:id="1"/>
    </w:p>
    <w:p w:rsidR="008C7EF1" w:rsidRDefault="008C7EF1" w:rsidP="008C7EF1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78689435"/>
      <w:r w:rsidRPr="008C7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исследуемой цепи 1.1</w:t>
      </w:r>
      <w:bookmarkEnd w:id="2"/>
    </w:p>
    <w:p w:rsidR="008C7EF1" w:rsidRPr="008C7EF1" w:rsidRDefault="008C7EF1" w:rsidP="008C7EF1">
      <w:r>
        <w:rPr>
          <w:noProof/>
          <w:lang w:eastAsia="ru-RU"/>
        </w:rPr>
        <w:drawing>
          <wp:inline distT="0" distB="0" distL="0" distR="0">
            <wp:extent cx="5232669" cy="184794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F1" w:rsidRDefault="008C7EF1" w:rsidP="008C7EF1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78689436"/>
      <w:r w:rsidRPr="008C7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Расчётные формулы и расчёты 1.1</w:t>
      </w:r>
      <w:bookmarkEnd w:id="3"/>
    </w:p>
    <w:p w:rsidR="00BA093B" w:rsidRPr="002A3200" w:rsidRDefault="00BA093B" w:rsidP="00BA093B">
      <w:pPr>
        <w:rPr>
          <w:rFonts w:ascii="Times New Roman" w:hAnsi="Times New Roman" w:cs="Times New Roman"/>
          <w:sz w:val="24"/>
          <w:szCs w:val="24"/>
        </w:rPr>
      </w:pPr>
      <w:r w:rsidRPr="002A3200">
        <w:rPr>
          <w:rFonts w:ascii="Times New Roman" w:hAnsi="Times New Roman" w:cs="Times New Roman"/>
          <w:sz w:val="24"/>
          <w:szCs w:val="24"/>
        </w:rPr>
        <w:t xml:space="preserve">Постоянная времени τ в RC-цепи рассчитывается по формуле: </w:t>
      </w:r>
    </w:p>
    <w:p w:rsidR="008C7EF1" w:rsidRPr="00AD1507" w:rsidRDefault="00BA093B" w:rsidP="008C7EF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τ=</m:t>
          </m:r>
          <m:r>
            <w:rPr>
              <w:rFonts w:ascii="Cambria Math" w:hAnsi="Cambria Math"/>
              <w:lang w:val="en-US"/>
            </w:rPr>
            <m:t xml:space="preserve">R∙C=100 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hAnsi="Cambria Math"/>
              <w:lang w:val="en-US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Ф 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=10 мс</m:t>
          </m:r>
        </m:oMath>
      </m:oMathPara>
    </w:p>
    <w:p w:rsidR="00AD1507" w:rsidRPr="002A3200" w:rsidRDefault="00AD1507" w:rsidP="00AD1507">
      <w:pPr>
        <w:rPr>
          <w:rFonts w:ascii="Times New Roman" w:hAnsi="Times New Roman" w:cs="Times New Roman"/>
          <w:sz w:val="24"/>
          <w:szCs w:val="24"/>
        </w:rPr>
      </w:pPr>
      <w:r w:rsidRPr="002A3200">
        <w:rPr>
          <w:rFonts w:ascii="Times New Roman" w:hAnsi="Times New Roman" w:cs="Times New Roman"/>
          <w:sz w:val="24"/>
          <w:szCs w:val="24"/>
        </w:rPr>
        <w:t xml:space="preserve">Расчётные значения тока </w:t>
      </w:r>
      <w:proofErr w:type="gramStart"/>
      <w:r w:rsidRPr="002A3200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2A3200">
        <w:rPr>
          <w:rFonts w:ascii="Times New Roman" w:hAnsi="Times New Roman" w:cs="Times New Roman"/>
          <w:sz w:val="24"/>
          <w:szCs w:val="24"/>
        </w:rPr>
        <w:t>0+) и напряжения на конденсаторе U</w:t>
      </w:r>
      <w:r w:rsidRPr="002A320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2A3200">
        <w:rPr>
          <w:rFonts w:ascii="Times New Roman" w:hAnsi="Times New Roman" w:cs="Times New Roman"/>
          <w:sz w:val="24"/>
          <w:szCs w:val="24"/>
        </w:rPr>
        <w:t>(0+) в момент коммутации, а также установившиеся значения I(∞) и U</w:t>
      </w:r>
      <w:r w:rsidRPr="002A320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2A3200">
        <w:rPr>
          <w:rFonts w:ascii="Times New Roman" w:hAnsi="Times New Roman" w:cs="Times New Roman"/>
          <w:sz w:val="24"/>
          <w:szCs w:val="24"/>
        </w:rPr>
        <w:t xml:space="preserve">(∞) для цепи RC рассчитываются по следующим формулам: </w:t>
      </w:r>
    </w:p>
    <w:p w:rsidR="00420246" w:rsidRPr="00420246" w:rsidRDefault="003D5312" w:rsidP="008C7EF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</m:e>
          </m:d>
          <m:r>
            <w:rPr>
              <w:rFonts w:ascii="Cambria Math" w:eastAsiaTheme="minorEastAsia" w:hAnsi="Cambria Math"/>
            </w:rPr>
            <m:t xml:space="preserve">= -12 </m:t>
          </m:r>
          <m:r>
            <w:rPr>
              <w:rFonts w:ascii="Cambria Math" w:eastAsiaTheme="minorEastAsia" w:hAnsi="Cambria Math"/>
              <w:lang w:val="en-US"/>
            </w:rPr>
            <m:t>V</m:t>
          </m:r>
        </m:oMath>
      </m:oMathPara>
    </w:p>
    <w:p w:rsidR="00420246" w:rsidRPr="00420246" w:rsidRDefault="00AD1507" w:rsidP="008C7EF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0+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E+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 V+12 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100 </m:t>
              </m:r>
              <m:r>
                <w:rPr>
                  <w:rFonts w:ascii="Cambria Math" w:eastAsiaTheme="minorEastAsia" w:hAnsi="Cambria Math"/>
                </w:rPr>
                <m:t>Ом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=240 мА</m:t>
          </m:r>
        </m:oMath>
      </m:oMathPara>
    </w:p>
    <w:p w:rsidR="00420246" w:rsidRPr="00420246" w:rsidRDefault="00420246" w:rsidP="008C7EF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0-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AD1507" w:rsidRPr="00E16FD6" w:rsidRDefault="00420246" w:rsidP="008C7EF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0+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=12 V</m:t>
          </m:r>
        </m:oMath>
      </m:oMathPara>
    </w:p>
    <w:p w:rsidR="00043507" w:rsidRDefault="00043507" w:rsidP="00043507">
      <w:pPr>
        <w:rPr>
          <w:rFonts w:ascii="Times New Roman" w:hAnsi="Times New Roman" w:cs="Times New Roman"/>
          <w:sz w:val="24"/>
          <w:szCs w:val="24"/>
        </w:rPr>
      </w:pPr>
      <w:r w:rsidRPr="00043507">
        <w:rPr>
          <w:rFonts w:ascii="Times New Roman" w:hAnsi="Times New Roman" w:cs="Times New Roman"/>
          <w:sz w:val="24"/>
          <w:szCs w:val="24"/>
        </w:rPr>
        <w:t>Значение времени переходного процесса t</w:t>
      </w:r>
      <w:r w:rsidRPr="00043507">
        <w:rPr>
          <w:rFonts w:ascii="Times New Roman" w:hAnsi="Times New Roman" w:cs="Times New Roman"/>
          <w:sz w:val="24"/>
          <w:szCs w:val="24"/>
          <w:vertAlign w:val="subscript"/>
        </w:rPr>
        <w:t xml:space="preserve">0.5 </w:t>
      </w:r>
      <w:r w:rsidRPr="00043507">
        <w:rPr>
          <w:rFonts w:ascii="Times New Roman" w:hAnsi="Times New Roman" w:cs="Times New Roman"/>
          <w:sz w:val="24"/>
          <w:szCs w:val="24"/>
        </w:rPr>
        <w:t xml:space="preserve">определяется как время, за которое ток достигает половины своего установившегося значения. Постоянная времени τ определяется как: </w:t>
      </w:r>
    </w:p>
    <w:p w:rsidR="00BA093B" w:rsidRPr="0078358C" w:rsidRDefault="00966201" w:rsidP="008C7EF1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0.69314718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=10.09 мс</m:t>
          </m:r>
        </m:oMath>
      </m:oMathPara>
    </w:p>
    <w:p w:rsidR="0078358C" w:rsidRPr="0078358C" w:rsidRDefault="0078358C" w:rsidP="008C7EF1">
      <w:pPr>
        <w:rPr>
          <w:rFonts w:ascii="Times New Roman" w:hAnsi="Times New Roman" w:cs="Times New Roman"/>
          <w:i/>
          <w:sz w:val="24"/>
          <w:szCs w:val="24"/>
        </w:rPr>
      </w:pPr>
    </w:p>
    <w:p w:rsidR="0078358C" w:rsidRDefault="0078358C" w:rsidP="0078358C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78689437"/>
      <w:r w:rsidRPr="007835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График переходных процессов 1.1</w:t>
      </w:r>
      <w:bookmarkEnd w:id="4"/>
    </w:p>
    <w:p w:rsidR="0078358C" w:rsidRPr="0078358C" w:rsidRDefault="0078358C" w:rsidP="0078358C">
      <w:r>
        <w:rPr>
          <w:noProof/>
          <w:lang w:eastAsia="ru-RU"/>
        </w:rPr>
        <w:drawing>
          <wp:inline distT="0" distB="0" distL="0" distR="0">
            <wp:extent cx="5940425" cy="2656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к1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AF" w:rsidRDefault="00417FAF" w:rsidP="00417FA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8689438"/>
      <w:r w:rsidRPr="00417F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Заполненные таблицы 4.2</w:t>
      </w:r>
      <w:bookmarkEnd w:id="5"/>
    </w:p>
    <w:tbl>
      <w:tblPr>
        <w:tblW w:w="9568" w:type="dxa"/>
        <w:tblLook w:val="04A0" w:firstRow="1" w:lastRow="0" w:firstColumn="1" w:lastColumn="0" w:noHBand="0" w:noVBand="1"/>
      </w:tblPr>
      <w:tblGrid>
        <w:gridCol w:w="1334"/>
        <w:gridCol w:w="1288"/>
        <w:gridCol w:w="1242"/>
        <w:gridCol w:w="1288"/>
        <w:gridCol w:w="1104"/>
        <w:gridCol w:w="1104"/>
        <w:gridCol w:w="1104"/>
        <w:gridCol w:w="1104"/>
      </w:tblGrid>
      <w:tr w:rsidR="00086DE0" w:rsidRPr="002845AD" w:rsidTr="00086DE0">
        <w:trPr>
          <w:trHeight w:val="1306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R, [Ом]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C, [мкФ]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I(0+), [мА]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I(∞), [мА]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UC(0+), [В]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UC(∞), [В]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τ, [</w:t>
            </w:r>
            <w:proofErr w:type="spellStart"/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мкс</w:t>
            </w:r>
            <w:proofErr w:type="spellEnd"/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086DE0" w:rsidRPr="002845AD" w:rsidTr="00086DE0">
        <w:trPr>
          <w:trHeight w:val="373"/>
        </w:trPr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</w:t>
            </w:r>
            <w:proofErr w:type="spellEnd"/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B64B76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C96203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11.84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E7412C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10090</w:t>
            </w:r>
          </w:p>
        </w:tc>
      </w:tr>
      <w:tr w:rsidR="00086DE0" w:rsidRPr="002845AD" w:rsidTr="00086DE0">
        <w:trPr>
          <w:trHeight w:val="373"/>
        </w:trPr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</w:t>
            </w:r>
            <w:proofErr w:type="spellEnd"/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086DE0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A24A0D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E0" w:rsidRPr="00EE1D7D" w:rsidRDefault="00A24A0D" w:rsidP="00086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1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</w:tr>
    </w:tbl>
    <w:p w:rsidR="005A7F43" w:rsidRPr="00417FAF" w:rsidRDefault="005A7F43" w:rsidP="00417FAF"/>
    <w:p w:rsidR="005A7F43" w:rsidRDefault="005A7F43" w:rsidP="005A7F43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78689439"/>
      <w:r w:rsidRPr="005A7F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исследуемой цепи 1.2</w:t>
      </w:r>
      <w:bookmarkEnd w:id="6"/>
    </w:p>
    <w:p w:rsidR="005A7F43" w:rsidRPr="005A7F43" w:rsidRDefault="005B3CAD" w:rsidP="005A7F43">
      <w:r>
        <w:rPr>
          <w:noProof/>
          <w:lang w:eastAsia="ru-RU"/>
        </w:rPr>
        <w:drawing>
          <wp:inline distT="0" distB="0" distL="0" distR="0">
            <wp:extent cx="5448580" cy="19686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43" w:rsidRDefault="005A7F43" w:rsidP="005A7F43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78689440"/>
      <w:r w:rsidRPr="005A7F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Расчётные формулы и расчёты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1.2</w:t>
      </w:r>
      <w:bookmarkEnd w:id="7"/>
    </w:p>
    <w:p w:rsidR="005A7F43" w:rsidRDefault="005A7F43" w:rsidP="005A7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Постоянная времени τ в R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A3200">
        <w:rPr>
          <w:rFonts w:ascii="Times New Roman" w:hAnsi="Times New Roman" w:cs="Times New Roman"/>
          <w:sz w:val="24"/>
          <w:szCs w:val="24"/>
        </w:rPr>
        <w:t>-цепи рассчитывается по формуле:</w:t>
      </w:r>
    </w:p>
    <w:p w:rsidR="00E15788" w:rsidRPr="00AD7CA7" w:rsidRDefault="005A7F43" w:rsidP="00AD7CA7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(R+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=0.01 с</m:t>
          </m:r>
        </m:oMath>
      </m:oMathPara>
    </w:p>
    <w:p w:rsidR="0092597B" w:rsidRDefault="0092597B" w:rsidP="0092597B">
      <w:pPr>
        <w:rPr>
          <w:rFonts w:ascii="Times New Roman" w:hAnsi="Times New Roman" w:cs="Times New Roman"/>
          <w:sz w:val="24"/>
          <w:szCs w:val="24"/>
        </w:rPr>
      </w:pPr>
      <w:r w:rsidRPr="0092597B">
        <w:rPr>
          <w:rFonts w:ascii="Times New Roman" w:hAnsi="Times New Roman" w:cs="Times New Roman"/>
          <w:sz w:val="24"/>
          <w:szCs w:val="24"/>
        </w:rPr>
        <w:t xml:space="preserve">Расчётные значения тока </w:t>
      </w:r>
      <w:proofErr w:type="gramStart"/>
      <w:r w:rsidRPr="0092597B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92597B">
        <w:rPr>
          <w:rFonts w:ascii="Times New Roman" w:hAnsi="Times New Roman" w:cs="Times New Roman"/>
          <w:sz w:val="24"/>
          <w:szCs w:val="24"/>
        </w:rPr>
        <w:t>0+) и напряжения на конденсаторе U</w:t>
      </w:r>
      <w:r w:rsidRPr="00E34A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92597B">
        <w:rPr>
          <w:rFonts w:ascii="Times New Roman" w:hAnsi="Times New Roman" w:cs="Times New Roman"/>
          <w:sz w:val="24"/>
          <w:szCs w:val="24"/>
        </w:rPr>
        <w:t>(0+) в момент коммутации, а также установившиеся значения I(∞) и U</w:t>
      </w:r>
      <w:r w:rsidRPr="00E34A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92597B">
        <w:rPr>
          <w:rFonts w:ascii="Times New Roman" w:hAnsi="Times New Roman" w:cs="Times New Roman"/>
          <w:sz w:val="24"/>
          <w:szCs w:val="24"/>
        </w:rPr>
        <w:t xml:space="preserve">(∞) для цепи RC рассчитываются по следующим формулам: </w:t>
      </w:r>
    </w:p>
    <w:p w:rsidR="004A2C8A" w:rsidRPr="00AD7CA7" w:rsidRDefault="003D5312" w:rsidP="0092597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0+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0+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∙R=12+0.03 ∙400= 24 В</m:t>
          </m:r>
        </m:oMath>
      </m:oMathPara>
    </w:p>
    <w:p w:rsidR="00AD7CA7" w:rsidRPr="00AD7CA7" w:rsidRDefault="00AD7CA7" w:rsidP="00AD7CA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0+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0-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=-0.12 А</m:t>
          </m:r>
        </m:oMath>
      </m:oMathPara>
    </w:p>
    <w:p w:rsidR="00AD7CA7" w:rsidRPr="00E34A4D" w:rsidRDefault="00AD7CA7" w:rsidP="00AD7CA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=0.12 А</m:t>
          </m:r>
        </m:oMath>
      </m:oMathPara>
    </w:p>
    <w:p w:rsidR="006365F9" w:rsidRPr="006365F9" w:rsidRDefault="003D5312" w:rsidP="00AD7CA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0.0012 В</m:t>
          </m:r>
        </m:oMath>
      </m:oMathPara>
    </w:p>
    <w:p w:rsidR="00E34A4D" w:rsidRDefault="006365F9" w:rsidP="00AD7CA7">
      <w:pPr>
        <w:rPr>
          <w:rFonts w:ascii="Times New Roman" w:eastAsiaTheme="minorEastAsia" w:hAnsi="Times New Roman" w:cs="Times New Roman"/>
          <w:sz w:val="24"/>
        </w:rPr>
      </w:pPr>
      <w:r w:rsidRPr="006365F9">
        <w:rPr>
          <w:rFonts w:ascii="Times New Roman" w:hAnsi="Times New Roman" w:cs="Times New Roman"/>
          <w:sz w:val="24"/>
        </w:rPr>
        <w:t xml:space="preserve">Значение времени переходного процесса t0.5 определяется как время, за которое ток достигает половины своего установившегося значения. Постоянная времени τ определяется как: </w:t>
      </w:r>
      <m:oMath>
        <m:r>
          <w:rPr>
            <w:rFonts w:ascii="Cambria Math" w:hAnsi="Cambria Math" w:cs="Times New Roman"/>
            <w:sz w:val="24"/>
          </w:rPr>
          <m:t xml:space="preserve"> </m:t>
        </m:r>
      </m:oMath>
    </w:p>
    <w:p w:rsidR="006365F9" w:rsidRPr="00B238C4" w:rsidRDefault="006365F9" w:rsidP="00AD7CA7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0.5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7.02 мс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0.69314718</m:t>
              </m:r>
            </m:den>
          </m:f>
          <m:r>
            <w:rPr>
              <w:rFonts w:ascii="Cambria Math" w:hAnsi="Cambria Math" w:cs="Times New Roman"/>
              <w:sz w:val="24"/>
            </w:rPr>
            <m:t>=10.12 мс</m:t>
          </m:r>
        </m:oMath>
      </m:oMathPara>
    </w:p>
    <w:p w:rsidR="00B238C4" w:rsidRPr="001D3BC1" w:rsidRDefault="001D3BC1" w:rsidP="000A7DA3">
      <w:pPr>
        <w:pStyle w:val="3"/>
        <w:rPr>
          <w:rFonts w:ascii="Times New Roman" w:eastAsiaTheme="minorHAnsi" w:hAnsi="Times New Roman" w:cs="Times New Roman"/>
          <w:b/>
          <w:color w:val="000000" w:themeColor="text1"/>
          <w:sz w:val="28"/>
        </w:rPr>
      </w:pPr>
      <w:bookmarkStart w:id="8" w:name="_Toc178689441"/>
      <w:r w:rsidRPr="001D3BC1">
        <w:rPr>
          <w:rFonts w:ascii="Times New Roman" w:eastAsiaTheme="minorHAnsi" w:hAnsi="Times New Roman" w:cs="Times New Roman"/>
          <w:b/>
          <w:color w:val="000000" w:themeColor="text1"/>
          <w:sz w:val="28"/>
        </w:rPr>
        <w:t>Графики переходных процессов 1.2</w:t>
      </w:r>
      <w:bookmarkEnd w:id="8"/>
    </w:p>
    <w:p w:rsidR="00AD7CA7" w:rsidRPr="00AD7CA7" w:rsidRDefault="00E65940" w:rsidP="00AD7CA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>
            <wp:extent cx="5698707" cy="231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рафик 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2" cy="23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A7" w:rsidRPr="00FD0D8F" w:rsidRDefault="00FD0D8F" w:rsidP="000A7DA3">
      <w:pPr>
        <w:pStyle w:val="3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bookmarkStart w:id="9" w:name="_Toc178689442"/>
      <w:r w:rsidRPr="00FD0D8F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Заполненные таблицы 4.3</w:t>
      </w:r>
      <w:bookmarkEnd w:id="9"/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160"/>
        <w:gridCol w:w="1120"/>
        <w:gridCol w:w="1080"/>
        <w:gridCol w:w="1120"/>
        <w:gridCol w:w="960"/>
        <w:gridCol w:w="960"/>
        <w:gridCol w:w="960"/>
        <w:gridCol w:w="960"/>
        <w:gridCol w:w="1180"/>
      </w:tblGrid>
      <w:tr w:rsidR="00FD0D8F" w:rsidRPr="00FD0D8F" w:rsidTr="00EE1D7D">
        <w:trPr>
          <w:trHeight w:val="88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R, [Ом]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L, [</w:t>
            </w:r>
            <w:proofErr w:type="spellStart"/>
            <w:r w:rsidR="007279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Гн</w:t>
            </w:r>
            <w:proofErr w:type="spellEnd"/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Rk</w:t>
            </w:r>
            <w:proofErr w:type="spellEnd"/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[Ом]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данных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I(0+), [мА]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I(∞), [мА]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UL(0+), [В]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UL(∞), [В]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τ, [</w:t>
            </w:r>
            <w:proofErr w:type="spellStart"/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мкс</w:t>
            </w:r>
            <w:proofErr w:type="spellEnd"/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</w:t>
            </w:r>
          </w:p>
        </w:tc>
      </w:tr>
      <w:tr w:rsidR="00FD0D8F" w:rsidRPr="00FD0D8F" w:rsidTr="00EE1D7D">
        <w:trPr>
          <w:trHeight w:val="300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C0307F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FD0D8F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="007279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53553A" w:rsidP="00EE1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FD0D8F" w:rsidP="00EE1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</w:t>
            </w:r>
            <w:proofErr w:type="spellEnd"/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C0307F" w:rsidP="00EE1D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C0307F" w:rsidP="00EE1D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B81E9C" w:rsidP="00EE1D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25526C" w:rsidP="00EE1D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-0.004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A511E2" w:rsidP="00544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1012</w:t>
            </w:r>
          </w:p>
        </w:tc>
      </w:tr>
      <w:tr w:rsidR="00FD0D8F" w:rsidRPr="00FD0D8F" w:rsidTr="00EE1D7D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0D8F" w:rsidRPr="00FD0D8F" w:rsidRDefault="00FD0D8F" w:rsidP="00EE1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FD0D8F" w:rsidP="00EE1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расч</w:t>
            </w:r>
            <w:proofErr w:type="spellEnd"/>
            <w:r w:rsidRPr="00FD0D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C0307F" w:rsidP="00EE1D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C0307F" w:rsidP="00EE1D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C0307F" w:rsidP="00EE1D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544476" w:rsidP="00EE1D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0.00</w:t>
            </w:r>
            <w:r w:rsidR="00F4234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D8F" w:rsidRPr="00FD0D8F" w:rsidRDefault="00544476" w:rsidP="00EE1D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1000</w:t>
            </w:r>
          </w:p>
        </w:tc>
      </w:tr>
    </w:tbl>
    <w:p w:rsidR="000A7DA3" w:rsidRPr="000A7DA3" w:rsidRDefault="000A7DA3" w:rsidP="000A7DA3">
      <w:pPr>
        <w:rPr>
          <w:rFonts w:ascii="Times New Roman" w:hAnsi="Times New Roman" w:cs="Times New Roman"/>
          <w:sz w:val="24"/>
          <w:szCs w:val="24"/>
        </w:rPr>
      </w:pPr>
    </w:p>
    <w:p w:rsidR="000A7DA3" w:rsidRDefault="000A7DA3" w:rsidP="000A7DA3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8689443"/>
      <w:r w:rsidRPr="000A7D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работе</w:t>
      </w:r>
      <w:bookmarkEnd w:id="10"/>
    </w:p>
    <w:p w:rsidR="000A7DA3" w:rsidRPr="00F36F94" w:rsidRDefault="00130F5C" w:rsidP="000A7DA3">
      <w:pPr>
        <w:rPr>
          <w:rFonts w:ascii="Times New Roman" w:hAnsi="Times New Roman" w:cs="Times New Roman"/>
          <w:sz w:val="24"/>
          <w:szCs w:val="24"/>
        </w:rPr>
      </w:pPr>
      <w:r w:rsidRPr="00F36F94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F36F94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F36F94">
        <w:rPr>
          <w:rFonts w:ascii="Times New Roman" w:hAnsi="Times New Roman" w:cs="Times New Roman"/>
          <w:sz w:val="24"/>
          <w:szCs w:val="24"/>
        </w:rPr>
        <w:t>-цепи во время коммутации ток скачкообразно увеличивается до значения, определяемого сопротивлением цепи и разностью потенциалов источника и начального напряжения на ёмкости, а затем уменьшается до нуля в конце переходного процесса. Экспериментальные значения имеют небольшую погрешность в значениях силы тока и напряжения в установившихся режим</w:t>
      </w:r>
      <w:r w:rsidR="00700DEE" w:rsidRPr="00F36F94">
        <w:rPr>
          <w:rFonts w:ascii="Times New Roman" w:hAnsi="Times New Roman" w:cs="Times New Roman"/>
          <w:sz w:val="24"/>
          <w:szCs w:val="24"/>
        </w:rPr>
        <w:t>ах, а так</w:t>
      </w:r>
      <w:r w:rsidRPr="00F36F94">
        <w:rPr>
          <w:rFonts w:ascii="Times New Roman" w:hAnsi="Times New Roman" w:cs="Times New Roman"/>
          <w:sz w:val="24"/>
          <w:szCs w:val="24"/>
        </w:rPr>
        <w:t>же в значении постоянной времени</w:t>
      </w:r>
    </w:p>
    <w:p w:rsidR="00700DEE" w:rsidRPr="00F36F94" w:rsidRDefault="00114AF3" w:rsidP="000A7DA3">
      <w:pPr>
        <w:rPr>
          <w:rFonts w:ascii="Times New Roman" w:hAnsi="Times New Roman" w:cs="Times New Roman"/>
          <w:sz w:val="24"/>
          <w:szCs w:val="24"/>
        </w:rPr>
      </w:pPr>
      <w:r w:rsidRPr="00F36F94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F36F94"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F36F94">
        <w:rPr>
          <w:rFonts w:ascii="Times New Roman" w:hAnsi="Times New Roman" w:cs="Times New Roman"/>
          <w:sz w:val="24"/>
          <w:szCs w:val="24"/>
        </w:rPr>
        <w:t>-цепи чем больше при данном токе запас энергии, т.е. чем больше L, и чем медленнее она преобразуется, т.е. чем меньше R, тем длительнее переходный процесс в цепи.</w:t>
      </w:r>
      <w:r w:rsidR="00F36F94" w:rsidRPr="00F36F94">
        <w:rPr>
          <w:rFonts w:ascii="Times New Roman" w:hAnsi="Times New Roman" w:cs="Times New Roman"/>
          <w:sz w:val="24"/>
          <w:szCs w:val="24"/>
        </w:rPr>
        <w:t xml:space="preserve"> Экспериментальные и расчётные значения почти совпадают, за исключением </w:t>
      </w:r>
      <w:r w:rsidR="00F36F94" w:rsidRPr="00F36F94">
        <w:rPr>
          <w:rFonts w:ascii="Times New Roman" w:hAnsi="Times New Roman" w:cs="Times New Roman"/>
          <w:sz w:val="24"/>
          <w:szCs w:val="24"/>
        </w:rPr>
        <w:lastRenderedPageBreak/>
        <w:t>небольшой погрешности в напряжении в установившимся значении и времени переходного процесса</w:t>
      </w:r>
    </w:p>
    <w:p w:rsidR="00130F5C" w:rsidRPr="00130F5C" w:rsidRDefault="00130F5C" w:rsidP="000A7DA3"/>
    <w:p w:rsidR="000A7DA3" w:rsidRPr="005D5A8F" w:rsidRDefault="000A7DA3" w:rsidP="005D5A8F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1" w:name="_Toc178689444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Часть 2</w:t>
      </w:r>
      <w:bookmarkEnd w:id="11"/>
    </w:p>
    <w:p w:rsidR="005D5A8F" w:rsidRDefault="005D5A8F" w:rsidP="005D5A8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78689445"/>
      <w:r w:rsidRPr="005D5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исследуемой цепи</w:t>
      </w:r>
      <w:r w:rsidR="003B07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2.1</w:t>
      </w:r>
      <w:bookmarkEnd w:id="12"/>
    </w:p>
    <w:p w:rsidR="005D5A8F" w:rsidRDefault="0079757F" w:rsidP="005D5A8F">
      <w:r>
        <w:rPr>
          <w:noProof/>
          <w:lang w:eastAsia="ru-RU"/>
        </w:rPr>
        <w:drawing>
          <wp:inline distT="0" distB="0" distL="0" distR="0">
            <wp:extent cx="5940425" cy="2491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 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2D" w:rsidRPr="005D5A8F" w:rsidRDefault="0034752D" w:rsidP="005D5A8F"/>
    <w:p w:rsidR="0034752D" w:rsidRDefault="0034752D" w:rsidP="0034752D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78689446"/>
      <w:r w:rsidRPr="003475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Расчётные формулы и расчёты</w:t>
      </w:r>
      <w:bookmarkEnd w:id="13"/>
    </w:p>
    <w:p w:rsidR="0080215F" w:rsidRPr="00A6216D" w:rsidRDefault="0080215F" w:rsidP="0080215F">
      <w:pPr>
        <w:rPr>
          <w:rFonts w:ascii="Times New Roman" w:hAnsi="Times New Roman" w:cs="Times New Roman"/>
          <w:sz w:val="24"/>
          <w:szCs w:val="24"/>
        </w:rPr>
      </w:pPr>
      <w:r w:rsidRPr="00A6216D">
        <w:rPr>
          <w:rFonts w:ascii="Times New Roman" w:hAnsi="Times New Roman" w:cs="Times New Roman"/>
          <w:sz w:val="24"/>
          <w:szCs w:val="24"/>
        </w:rPr>
        <w:t xml:space="preserve">Сопротивление резистора, при котором выполняется условие </w:t>
      </w:r>
    </w:p>
    <w:p w:rsidR="0080215F" w:rsidRPr="00BB62D3" w:rsidRDefault="0080215F" w:rsidP="008021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R=4 </m:t>
          </m:r>
          <m:r>
            <w:rPr>
              <w:rFonts w:ascii="Cambria Math" w:hAnsi="Cambria Math"/>
              <w:i/>
            </w:rPr>
            <w:sym w:font="Symbol" w:char="F0D7"/>
          </m:r>
          <m:r>
            <w:rPr>
              <w:rFonts w:ascii="Cambria Math" w:hAnsi="Cambria Math"/>
              <w:i/>
            </w:rPr>
            <w:sym w:font="Symbol" w:char="F072"/>
          </m:r>
          <m:r>
            <w:rPr>
              <w:rFonts w:ascii="Cambria Math" w:hAnsi="Cambria Math"/>
            </w:rPr>
            <m:t>=400</m:t>
          </m:r>
        </m:oMath>
      </m:oMathPara>
    </w:p>
    <w:p w:rsidR="004136ED" w:rsidRPr="00B67E41" w:rsidRDefault="003D5312" w:rsidP="0080215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-</m:t>
          </m:r>
          <m:r>
            <m:rPr>
              <m:sty m:val="p"/>
            </m:rPr>
            <w:rPr>
              <w:rFonts w:ascii="Cambria Math" w:hAnsi="Cambria Math"/>
            </w:rPr>
            <w:sym w:font="Symbol" w:char="F064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B1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4"/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7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 xml:space="preserve">= -200±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40000-10000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-26.7;</m:t>
          </m:r>
          <m:r>
            <w:rPr>
              <w:rFonts w:ascii="Cambria Math" w:eastAsiaTheme="minorEastAsia" w:hAnsi="Cambria Math"/>
            </w:rPr>
            <m:t>-373.2</m:t>
          </m:r>
        </m:oMath>
      </m:oMathPara>
    </w:p>
    <w:p w:rsidR="00B67E41" w:rsidRPr="00B67E41" w:rsidRDefault="003D5312" w:rsidP="0080215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δ-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=0.111 с=111 мс</m:t>
          </m:r>
        </m:oMath>
      </m:oMathPara>
    </w:p>
    <w:p w:rsidR="00B67E41" w:rsidRPr="00B67E41" w:rsidRDefault="003D5312" w:rsidP="0080215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</m:t>
          </m:r>
          <m:r>
            <w:rPr>
              <w:rFonts w:ascii="Cambria Math" w:eastAsiaTheme="minorEastAsia" w:hAnsi="Cambria Math"/>
            </w:rPr>
            <m:t>мс</m:t>
          </m:r>
        </m:oMath>
      </m:oMathPara>
    </w:p>
    <w:p w:rsidR="0080215F" w:rsidRPr="001825E1" w:rsidRDefault="0080215F" w:rsidP="0080215F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5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346.5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 e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</m:d>
          <m:r>
            <w:rPr>
              <w:rFonts w:ascii="Cambria Math" w:hAnsi="Cambria Math"/>
            </w:rPr>
            <m:t>=0 А</m:t>
          </m:r>
        </m:oMath>
      </m:oMathPara>
    </w:p>
    <w:p w:rsidR="0080215F" w:rsidRPr="00732B75" w:rsidRDefault="003D5312" w:rsidP="0080215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53"/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0- 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∙sign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</m:e>
              </m:d>
            </m:e>
          </m:d>
          <m:r>
            <w:rPr>
              <w:rFonts w:ascii="Cambria Math" w:hAnsi="Cambria Math"/>
            </w:rPr>
            <m:t>=24 В</m:t>
          </m:r>
        </m:oMath>
      </m:oMathPara>
    </w:p>
    <w:p w:rsidR="0080215F" w:rsidRDefault="003D5312" w:rsidP="0080215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U 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R∙ 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0 В</m:t>
          </m:r>
        </m:oMath>
      </m:oMathPara>
    </w:p>
    <w:p w:rsidR="0080215F" w:rsidRPr="00541ED2" w:rsidRDefault="003D5312" w:rsidP="0080215F">
      <w:p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53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346.5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-26.7 ∙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+373.2 ∙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=24  </m:t>
        </m:r>
      </m:oMath>
      <w:r w:rsidR="00541ED2">
        <w:rPr>
          <w:rFonts w:eastAsiaTheme="minorEastAsia"/>
          <w:i/>
        </w:rPr>
        <w:t>В</w:t>
      </w:r>
    </w:p>
    <w:p w:rsidR="003B0714" w:rsidRPr="003B0714" w:rsidRDefault="003D5312" w:rsidP="0080215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5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=12-24=-12 В</m:t>
          </m:r>
        </m:oMath>
      </m:oMathPara>
    </w:p>
    <w:p w:rsidR="003B0714" w:rsidRDefault="003B0714" w:rsidP="003B0714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78689447"/>
      <w:r w:rsidRPr="003B07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График переходных процессов</w:t>
      </w:r>
      <w:bookmarkEnd w:id="14"/>
    </w:p>
    <w:tbl>
      <w:tblPr>
        <w:tblStyle w:val="a4"/>
        <w:tblpPr w:leftFromText="180" w:rightFromText="180" w:vertAnchor="page" w:horzAnchor="margin" w:tblpY="5891"/>
        <w:tblW w:w="0" w:type="auto"/>
        <w:tblLook w:val="04A0" w:firstRow="1" w:lastRow="0" w:firstColumn="1" w:lastColumn="0" w:noHBand="0" w:noVBand="1"/>
      </w:tblPr>
      <w:tblGrid>
        <w:gridCol w:w="1115"/>
        <w:gridCol w:w="798"/>
        <w:gridCol w:w="834"/>
        <w:gridCol w:w="790"/>
        <w:gridCol w:w="746"/>
        <w:gridCol w:w="784"/>
        <w:gridCol w:w="876"/>
        <w:gridCol w:w="759"/>
        <w:gridCol w:w="771"/>
        <w:gridCol w:w="936"/>
        <w:gridCol w:w="936"/>
      </w:tblGrid>
      <w:tr w:rsidR="006E3A66" w:rsidTr="003B0714">
        <w:tc>
          <w:tcPr>
            <w:tcW w:w="2831" w:type="dxa"/>
            <w:gridSpan w:val="3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Параметры элементов цепи</w:t>
            </w:r>
          </w:p>
        </w:tc>
        <w:tc>
          <w:tcPr>
            <w:tcW w:w="1590" w:type="dxa"/>
            <w:gridSpan w:val="2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(0+)</w:t>
            </w:r>
          </w:p>
        </w:tc>
        <w:tc>
          <w:tcPr>
            <w:tcW w:w="1588" w:type="dxa"/>
            <w:gridSpan w:val="2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(0+)</w:t>
            </w:r>
          </w:p>
        </w:tc>
        <w:tc>
          <w:tcPr>
            <w:tcW w:w="1564" w:type="dxa"/>
            <w:gridSpan w:val="2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I(0+)</w:t>
            </w:r>
          </w:p>
        </w:tc>
        <w:tc>
          <w:tcPr>
            <w:tcW w:w="1772" w:type="dxa"/>
            <w:gridSpan w:val="2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  <w:proofErr w:type="spellEnd"/>
          </w:p>
        </w:tc>
      </w:tr>
      <w:tr w:rsidR="00CD4F39" w:rsidTr="003B0714">
        <w:tc>
          <w:tcPr>
            <w:tcW w:w="1218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[Om]</w:t>
            </w:r>
          </w:p>
        </w:tc>
        <w:tc>
          <w:tcPr>
            <w:tcW w:w="798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[</w:t>
            </w: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15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мкФ</w:t>
            </w: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23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расч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[B]</w:t>
            </w:r>
          </w:p>
        </w:tc>
        <w:tc>
          <w:tcPr>
            <w:tcW w:w="767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эксп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[B]</w:t>
            </w:r>
          </w:p>
        </w:tc>
        <w:tc>
          <w:tcPr>
            <w:tcW w:w="812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Расч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[B]</w:t>
            </w:r>
          </w:p>
        </w:tc>
        <w:tc>
          <w:tcPr>
            <w:tcW w:w="776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Эксп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[B]</w:t>
            </w:r>
          </w:p>
        </w:tc>
        <w:tc>
          <w:tcPr>
            <w:tcW w:w="780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Расч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[A]</w:t>
            </w:r>
          </w:p>
        </w:tc>
        <w:tc>
          <w:tcPr>
            <w:tcW w:w="784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Эксп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[A]</w:t>
            </w:r>
          </w:p>
        </w:tc>
        <w:tc>
          <w:tcPr>
            <w:tcW w:w="886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Расч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86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Эксп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CD4F39" w:rsidTr="003B0714">
        <w:tc>
          <w:tcPr>
            <w:tcW w:w="1218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98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15" w:type="dxa"/>
          </w:tcPr>
          <w:p w:rsidR="003B0714" w:rsidRPr="001D5CFD" w:rsidRDefault="003B0714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3" w:type="dxa"/>
          </w:tcPr>
          <w:p w:rsidR="003B0714" w:rsidRPr="001D5CFD" w:rsidRDefault="00B926FE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767" w:type="dxa"/>
          </w:tcPr>
          <w:p w:rsidR="003B0714" w:rsidRPr="001D5CFD" w:rsidRDefault="00396C13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812" w:type="dxa"/>
          </w:tcPr>
          <w:p w:rsidR="003B0714" w:rsidRPr="001D5CFD" w:rsidRDefault="00B926FE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776" w:type="dxa"/>
          </w:tcPr>
          <w:p w:rsidR="003B0714" w:rsidRPr="001D5CFD" w:rsidRDefault="00881352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23.995</w:t>
            </w:r>
          </w:p>
        </w:tc>
        <w:tc>
          <w:tcPr>
            <w:tcW w:w="780" w:type="dxa"/>
          </w:tcPr>
          <w:p w:rsidR="003B0714" w:rsidRPr="001D5CFD" w:rsidRDefault="00B926FE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4" w:type="dxa"/>
          </w:tcPr>
          <w:p w:rsidR="003B0714" w:rsidRPr="001D5CFD" w:rsidRDefault="00A6216D" w:rsidP="00881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</w:tcPr>
          <w:p w:rsidR="003B0714" w:rsidRPr="001D5CFD" w:rsidRDefault="00B926FE" w:rsidP="003B0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C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111000</w:t>
            </w:r>
          </w:p>
        </w:tc>
        <w:tc>
          <w:tcPr>
            <w:tcW w:w="886" w:type="dxa"/>
          </w:tcPr>
          <w:p w:rsidR="003B0714" w:rsidRPr="001D5CFD" w:rsidRDefault="006E3A66" w:rsidP="003B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</w:tr>
    </w:tbl>
    <w:p w:rsidR="003B0714" w:rsidRDefault="003B0714" w:rsidP="003B0714">
      <w:bookmarkStart w:id="15" w:name="_GoBack"/>
      <w:r>
        <w:rPr>
          <w:noProof/>
          <w:lang w:eastAsia="ru-RU"/>
        </w:rPr>
        <w:drawing>
          <wp:inline distT="0" distB="0" distL="0" distR="0">
            <wp:extent cx="4768850" cy="23885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График 2.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986" cy="24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3B0714" w:rsidRPr="003B0714" w:rsidRDefault="003B0714" w:rsidP="003B0714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78689448"/>
      <w:r w:rsidRPr="003B07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Заполненные таблицы 4.4</w:t>
      </w:r>
      <w:bookmarkEnd w:id="16"/>
    </w:p>
    <w:p w:rsidR="003B0714" w:rsidRPr="003B0714" w:rsidRDefault="003B0714" w:rsidP="003B0714"/>
    <w:p w:rsidR="004120CB" w:rsidRDefault="004120CB" w:rsidP="004120CB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78689449"/>
      <w:r w:rsidRPr="0041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исследуемой цепи 2.2</w:t>
      </w:r>
      <w:bookmarkEnd w:id="17"/>
    </w:p>
    <w:p w:rsidR="001E0126" w:rsidRPr="004120CB" w:rsidRDefault="001E0126" w:rsidP="004120CB">
      <w:r>
        <w:rPr>
          <w:noProof/>
          <w:lang w:eastAsia="ru-RU"/>
        </w:rPr>
        <w:drawing>
          <wp:inline distT="0" distB="0" distL="0" distR="0">
            <wp:extent cx="5940425" cy="2477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C0" w:rsidRDefault="001E0126" w:rsidP="002814C0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78689450"/>
      <w:r w:rsidRPr="001E01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Расчётные формулы и расчёты</w:t>
      </w:r>
      <w:bookmarkEnd w:id="18"/>
    </w:p>
    <w:p w:rsidR="00687E0D" w:rsidRPr="00C661C0" w:rsidRDefault="00687E0D" w:rsidP="00687E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=25</m:t>
          </m:r>
        </m:oMath>
      </m:oMathPara>
    </w:p>
    <w:bookmarkStart w:id="19" w:name="_Toc178689451"/>
    <w:p w:rsidR="00C661C0" w:rsidRPr="00A06326" w:rsidRDefault="003D5312" w:rsidP="00C661C0">
      <w:pPr>
        <w:pStyle w:val="3"/>
        <w:rPr>
          <w:rFonts w:ascii="Times New Roman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w:sym w:font="Symbol" w:char="F077"/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LC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w:sym w:font="Symbol" w:char="F064"/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</w:rPr>
            <m:t>=96.8</m:t>
          </m:r>
        </m:oMath>
      </m:oMathPara>
      <w:bookmarkEnd w:id="19"/>
    </w:p>
    <w:p w:rsidR="00C661C0" w:rsidRPr="000B2666" w:rsidRDefault="00C661C0" w:rsidP="00687E0D">
      <w:pPr>
        <w:rPr>
          <w:i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=50 Ом</m:t>
          </m:r>
        </m:oMath>
      </m:oMathPara>
    </w:p>
    <w:p w:rsidR="00687E0D" w:rsidRPr="00687E0D" w:rsidRDefault="00687E0D" w:rsidP="00C661C0">
      <w:pPr>
        <w:pStyle w:val="3"/>
        <w:rPr>
          <w:rFonts w:ascii="Cambria Math" w:hAnsi="Cambria Math" w:cs="Times New Roman"/>
          <w:color w:val="000000" w:themeColor="text1"/>
          <w:sz w:val="28"/>
          <w:szCs w:val="28"/>
          <w:oMath/>
        </w:rPr>
      </w:pPr>
      <w:bookmarkStart w:id="20" w:name="_Toc178689452"/>
      <w:r w:rsidRPr="00687E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Графики переходных процессов</w:t>
      </w:r>
      <w:bookmarkEnd w:id="20"/>
    </w:p>
    <w:p w:rsidR="001E0126" w:rsidRDefault="00687E0D" w:rsidP="001E0126">
      <w:r>
        <w:rPr>
          <w:noProof/>
          <w:lang w:eastAsia="ru-RU"/>
        </w:rPr>
        <w:drawing>
          <wp:inline distT="0" distB="0" distL="0" distR="0">
            <wp:extent cx="5940425" cy="12496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График 2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D8" w:rsidRPr="001E0126" w:rsidRDefault="00E975D8" w:rsidP="001E0126"/>
    <w:p w:rsidR="00A44FA9" w:rsidRPr="00952388" w:rsidRDefault="000B2666" w:rsidP="00952388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78689453"/>
      <w:r w:rsidRPr="000B26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Заполненная таблица 4.5</w:t>
      </w:r>
      <w:bookmarkEnd w:id="21"/>
    </w:p>
    <w:tbl>
      <w:tblPr>
        <w:tblStyle w:val="a4"/>
        <w:tblpPr w:leftFromText="180" w:rightFromText="180" w:vertAnchor="page" w:horzAnchor="margin" w:tblpY="4851"/>
        <w:tblW w:w="0" w:type="auto"/>
        <w:tblLook w:val="04A0" w:firstRow="1" w:lastRow="0" w:firstColumn="1" w:lastColumn="0" w:noHBand="0" w:noVBand="1"/>
      </w:tblPr>
      <w:tblGrid>
        <w:gridCol w:w="1195"/>
        <w:gridCol w:w="795"/>
        <w:gridCol w:w="834"/>
        <w:gridCol w:w="1601"/>
        <w:gridCol w:w="1603"/>
        <w:gridCol w:w="1658"/>
        <w:gridCol w:w="1659"/>
      </w:tblGrid>
      <w:tr w:rsidR="00C82FA1" w:rsidTr="00C82FA1">
        <w:tc>
          <w:tcPr>
            <w:tcW w:w="2824" w:type="dxa"/>
            <w:gridSpan w:val="3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D74">
              <w:rPr>
                <w:rFonts w:ascii="Times New Roman" w:hAnsi="Times New Roman" w:cs="Times New Roman"/>
                <w:sz w:val="24"/>
                <w:szCs w:val="24"/>
              </w:rPr>
              <w:t>Параметры элементов цепи</w:t>
            </w:r>
          </w:p>
        </w:tc>
        <w:tc>
          <w:tcPr>
            <w:tcW w:w="3204" w:type="dxa"/>
            <w:gridSpan w:val="2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D74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</w:p>
        </w:tc>
        <w:tc>
          <w:tcPr>
            <w:tcW w:w="3317" w:type="dxa"/>
            <w:gridSpan w:val="2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6D74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</w:p>
        </w:tc>
      </w:tr>
      <w:tr w:rsidR="00C82FA1" w:rsidTr="00C82FA1">
        <w:tc>
          <w:tcPr>
            <w:tcW w:w="1195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[Om]</w:t>
            </w:r>
          </w:p>
        </w:tc>
        <w:tc>
          <w:tcPr>
            <w:tcW w:w="795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[</w:t>
            </w:r>
            <w:proofErr w:type="spellStart"/>
            <w:r w:rsidRPr="00716D74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834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6D74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16D74">
              <w:rPr>
                <w:rFonts w:ascii="Times New Roman" w:hAnsi="Times New Roman" w:cs="Times New Roman"/>
                <w:sz w:val="24"/>
                <w:szCs w:val="24"/>
              </w:rPr>
              <w:t>мкФ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601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6D74">
              <w:rPr>
                <w:rFonts w:ascii="Times New Roman" w:hAnsi="Times New Roman" w:cs="Times New Roman"/>
                <w:sz w:val="24"/>
                <w:szCs w:val="24"/>
              </w:rPr>
              <w:t>Расч</w:t>
            </w:r>
            <w:proofErr w:type="spellEnd"/>
            <w:r w:rsidRPr="00716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[c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603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6D74">
              <w:rPr>
                <w:rFonts w:ascii="Times New Roman" w:hAnsi="Times New Roman" w:cs="Times New Roman"/>
                <w:sz w:val="24"/>
                <w:szCs w:val="24"/>
              </w:rPr>
              <w:t>Эксп</w:t>
            </w:r>
            <w:proofErr w:type="spellEnd"/>
            <w:r w:rsidRPr="00716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[c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658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6D74">
              <w:rPr>
                <w:rFonts w:ascii="Times New Roman" w:hAnsi="Times New Roman" w:cs="Times New Roman"/>
                <w:sz w:val="24"/>
                <w:szCs w:val="24"/>
              </w:rPr>
              <w:t>Расч</w:t>
            </w:r>
            <w:proofErr w:type="spellEnd"/>
            <w:r w:rsidRPr="00716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[c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659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6D74">
              <w:rPr>
                <w:rFonts w:ascii="Times New Roman" w:hAnsi="Times New Roman" w:cs="Times New Roman"/>
                <w:sz w:val="24"/>
                <w:szCs w:val="24"/>
              </w:rPr>
              <w:t>Эксп</w:t>
            </w:r>
            <w:proofErr w:type="spellEnd"/>
            <w:r w:rsidRPr="00716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[c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Pr="00716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C82FA1" w:rsidTr="00C82FA1">
        <w:tc>
          <w:tcPr>
            <w:tcW w:w="1195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D7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34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D7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1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603" w:type="dxa"/>
          </w:tcPr>
          <w:p w:rsidR="00C82FA1" w:rsidRPr="00B87FA2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12.475</w:t>
            </w:r>
          </w:p>
        </w:tc>
        <w:tc>
          <w:tcPr>
            <w:tcW w:w="1658" w:type="dxa"/>
          </w:tcPr>
          <w:p w:rsidR="00C82FA1" w:rsidRPr="00716D74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96.8</w:t>
            </w:r>
          </w:p>
        </w:tc>
        <w:tc>
          <w:tcPr>
            <w:tcW w:w="1659" w:type="dxa"/>
          </w:tcPr>
          <w:p w:rsidR="00C82FA1" w:rsidRPr="003A5395" w:rsidRDefault="00C82FA1" w:rsidP="00C8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96.66</w:t>
            </w:r>
          </w:p>
        </w:tc>
      </w:tr>
    </w:tbl>
    <w:p w:rsidR="00C72D19" w:rsidRPr="00C72D19" w:rsidRDefault="00C72D19" w:rsidP="00C72D19">
      <w:pPr>
        <w:rPr>
          <w:lang w:val="en-US"/>
        </w:rPr>
      </w:pPr>
    </w:p>
    <w:p w:rsidR="00EE1D7D" w:rsidRPr="00E163C1" w:rsidRDefault="00EE1D7D" w:rsidP="00EE1D7D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16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работе</w:t>
      </w:r>
    </w:p>
    <w:p w:rsidR="00EE1D7D" w:rsidRDefault="00A6216D" w:rsidP="00EE1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апериодическом переходном процессе есть небольшое отличие</w:t>
      </w:r>
      <w:r w:rsidR="00C82FA1">
        <w:rPr>
          <w:rFonts w:ascii="Times New Roman" w:hAnsi="Times New Roman" w:cs="Times New Roman"/>
          <w:sz w:val="24"/>
          <w:szCs w:val="24"/>
        </w:rPr>
        <w:t xml:space="preserve"> в расчётных и экспериментальных значениях напряжения в катушке в момент коммутации, а также отличие во времени переходного процесса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FA1" w:rsidRPr="00EE1D7D" w:rsidRDefault="00C82FA1" w:rsidP="00EE1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колебательном переходном процессе</w:t>
      </w:r>
      <w:r w:rsidR="00E163C1">
        <w:rPr>
          <w:rFonts w:ascii="Times New Roman" w:hAnsi="Times New Roman" w:cs="Times New Roman"/>
          <w:sz w:val="24"/>
          <w:szCs w:val="24"/>
        </w:rPr>
        <w:t xml:space="preserve"> есть различие в экспериментальных и расчётных значениях коэффициента затухания почти в два раза, а также небольшое отличие </w:t>
      </w:r>
      <w:r w:rsidR="0085084C">
        <w:rPr>
          <w:rFonts w:ascii="Times New Roman" w:hAnsi="Times New Roman" w:cs="Times New Roman"/>
          <w:sz w:val="24"/>
          <w:szCs w:val="24"/>
        </w:rPr>
        <w:t xml:space="preserve">в значениях </w:t>
      </w:r>
      <w:r w:rsidR="00E163C1">
        <w:rPr>
          <w:rFonts w:ascii="Times New Roman" w:hAnsi="Times New Roman" w:cs="Times New Roman"/>
          <w:sz w:val="24"/>
          <w:szCs w:val="24"/>
        </w:rPr>
        <w:t>свободных затухающих колебаниях</w:t>
      </w:r>
    </w:p>
    <w:sectPr w:rsidR="00C82FA1" w:rsidRPr="00EE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0E"/>
    <w:rsid w:val="00023EF5"/>
    <w:rsid w:val="00043507"/>
    <w:rsid w:val="00085E0E"/>
    <w:rsid w:val="00086DE0"/>
    <w:rsid w:val="000A7DA3"/>
    <w:rsid w:val="000B2666"/>
    <w:rsid w:val="000F325F"/>
    <w:rsid w:val="001039D2"/>
    <w:rsid w:val="00114AF3"/>
    <w:rsid w:val="00130F5C"/>
    <w:rsid w:val="00145032"/>
    <w:rsid w:val="00160FED"/>
    <w:rsid w:val="00171E8A"/>
    <w:rsid w:val="00171E8F"/>
    <w:rsid w:val="001825E1"/>
    <w:rsid w:val="001D3BC1"/>
    <w:rsid w:val="001D4C09"/>
    <w:rsid w:val="001D5CFD"/>
    <w:rsid w:val="001E0126"/>
    <w:rsid w:val="00244C00"/>
    <w:rsid w:val="0025526C"/>
    <w:rsid w:val="002804B3"/>
    <w:rsid w:val="002814C0"/>
    <w:rsid w:val="00292777"/>
    <w:rsid w:val="002A3200"/>
    <w:rsid w:val="0030256B"/>
    <w:rsid w:val="00316DE2"/>
    <w:rsid w:val="0034752D"/>
    <w:rsid w:val="00396C13"/>
    <w:rsid w:val="003A5395"/>
    <w:rsid w:val="003B0714"/>
    <w:rsid w:val="003D5312"/>
    <w:rsid w:val="004120CB"/>
    <w:rsid w:val="004136ED"/>
    <w:rsid w:val="00417FAF"/>
    <w:rsid w:val="00420246"/>
    <w:rsid w:val="004A2C8A"/>
    <w:rsid w:val="004E49C1"/>
    <w:rsid w:val="00507365"/>
    <w:rsid w:val="00512164"/>
    <w:rsid w:val="00514614"/>
    <w:rsid w:val="00521E85"/>
    <w:rsid w:val="005272F2"/>
    <w:rsid w:val="0053553A"/>
    <w:rsid w:val="00541ED2"/>
    <w:rsid w:val="00544476"/>
    <w:rsid w:val="005A7F43"/>
    <w:rsid w:val="005B3CAD"/>
    <w:rsid w:val="005D1DDA"/>
    <w:rsid w:val="005D5A8F"/>
    <w:rsid w:val="005D6235"/>
    <w:rsid w:val="006365F9"/>
    <w:rsid w:val="00677DDC"/>
    <w:rsid w:val="00687E0D"/>
    <w:rsid w:val="006B0E21"/>
    <w:rsid w:val="006E3A66"/>
    <w:rsid w:val="006F61A0"/>
    <w:rsid w:val="00700DEE"/>
    <w:rsid w:val="00716D74"/>
    <w:rsid w:val="0072790D"/>
    <w:rsid w:val="00732B75"/>
    <w:rsid w:val="00761EC9"/>
    <w:rsid w:val="0076559C"/>
    <w:rsid w:val="0078358C"/>
    <w:rsid w:val="0079757F"/>
    <w:rsid w:val="007B138F"/>
    <w:rsid w:val="0080215F"/>
    <w:rsid w:val="0084631C"/>
    <w:rsid w:val="0085084C"/>
    <w:rsid w:val="00881352"/>
    <w:rsid w:val="008B7032"/>
    <w:rsid w:val="008C7EF1"/>
    <w:rsid w:val="00916274"/>
    <w:rsid w:val="0092597B"/>
    <w:rsid w:val="00952388"/>
    <w:rsid w:val="00955E78"/>
    <w:rsid w:val="00966201"/>
    <w:rsid w:val="00993BE1"/>
    <w:rsid w:val="00A06326"/>
    <w:rsid w:val="00A24A0D"/>
    <w:rsid w:val="00A44FA9"/>
    <w:rsid w:val="00A511E2"/>
    <w:rsid w:val="00A550C9"/>
    <w:rsid w:val="00A6216D"/>
    <w:rsid w:val="00A713E2"/>
    <w:rsid w:val="00AB64AD"/>
    <w:rsid w:val="00AC3038"/>
    <w:rsid w:val="00AD1507"/>
    <w:rsid w:val="00AD7CA7"/>
    <w:rsid w:val="00B238C4"/>
    <w:rsid w:val="00B62971"/>
    <w:rsid w:val="00B64B76"/>
    <w:rsid w:val="00B67E41"/>
    <w:rsid w:val="00B81E9C"/>
    <w:rsid w:val="00B87FA2"/>
    <w:rsid w:val="00B926FE"/>
    <w:rsid w:val="00BA093B"/>
    <w:rsid w:val="00BD607D"/>
    <w:rsid w:val="00BE39EA"/>
    <w:rsid w:val="00BF2AC3"/>
    <w:rsid w:val="00C0307F"/>
    <w:rsid w:val="00C24419"/>
    <w:rsid w:val="00C3396A"/>
    <w:rsid w:val="00C46055"/>
    <w:rsid w:val="00C661C0"/>
    <w:rsid w:val="00C72D19"/>
    <w:rsid w:val="00C76B1D"/>
    <w:rsid w:val="00C82FA1"/>
    <w:rsid w:val="00C96203"/>
    <w:rsid w:val="00CD4F39"/>
    <w:rsid w:val="00D65823"/>
    <w:rsid w:val="00DC671D"/>
    <w:rsid w:val="00E00A17"/>
    <w:rsid w:val="00E15788"/>
    <w:rsid w:val="00E163C1"/>
    <w:rsid w:val="00E16FD6"/>
    <w:rsid w:val="00E21C12"/>
    <w:rsid w:val="00E34A4D"/>
    <w:rsid w:val="00E65940"/>
    <w:rsid w:val="00E7412C"/>
    <w:rsid w:val="00E975D8"/>
    <w:rsid w:val="00EB322F"/>
    <w:rsid w:val="00EC2F37"/>
    <w:rsid w:val="00ED46CE"/>
    <w:rsid w:val="00EE1D7D"/>
    <w:rsid w:val="00F14C21"/>
    <w:rsid w:val="00F36F94"/>
    <w:rsid w:val="00F42349"/>
    <w:rsid w:val="00F52C96"/>
    <w:rsid w:val="00F7547E"/>
    <w:rsid w:val="00F95AFD"/>
    <w:rsid w:val="00FD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030A"/>
  <w15:chartTrackingRefBased/>
  <w15:docId w15:val="{1F332509-0230-47B5-9BEA-4F064A9E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59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52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7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7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7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7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BA093B"/>
    <w:rPr>
      <w:color w:val="808080"/>
    </w:rPr>
  </w:style>
  <w:style w:type="table" w:styleId="a4">
    <w:name w:val="Table Grid"/>
    <w:basedOn w:val="a1"/>
    <w:uiPriority w:val="39"/>
    <w:rsid w:val="0072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52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238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238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5238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52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535DF-13AB-445C-A57C-B5887BB0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8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114</cp:revision>
  <dcterms:created xsi:type="dcterms:W3CDTF">2024-09-29T17:38:00Z</dcterms:created>
  <dcterms:modified xsi:type="dcterms:W3CDTF">2024-10-01T16:23:00Z</dcterms:modified>
</cp:coreProperties>
</file>