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8A6E60" w14:textId="77777777" w:rsidR="004C15DA" w:rsidRDefault="004C15DA" w:rsidP="004C15DA">
      <w:pPr>
        <w:spacing w:after="0" w:line="360" w:lineRule="auto"/>
        <w:ind w:left="646" w:right="518"/>
        <w:jc w:val="center"/>
        <w:rPr>
          <w:rFonts w:eastAsia="Times New Roman" w:cs="Times New Roman"/>
          <w:color w:val="000000"/>
          <w:sz w:val="24"/>
          <w:szCs w:val="24"/>
          <w:lang w:eastAsia="en-US" w:bidi="en-US"/>
        </w:rPr>
      </w:pPr>
      <w:r>
        <w:rPr>
          <w:rFonts w:eastAsia="Times New Roman" w:cs="Times New Roman"/>
          <w:color w:val="000000"/>
          <w:sz w:val="24"/>
          <w:szCs w:val="24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 w14:paraId="36B908C1" w14:textId="77777777" w:rsidR="004C15DA" w:rsidRDefault="004C15DA" w:rsidP="004C15DA">
      <w:pPr>
        <w:spacing w:after="0" w:line="360" w:lineRule="auto"/>
        <w:ind w:left="646" w:right="641"/>
        <w:jc w:val="center"/>
        <w:rPr>
          <w:rFonts w:eastAsia="Times New Roman" w:cs="Times New Roman"/>
          <w:color w:val="000000"/>
          <w:sz w:val="24"/>
          <w:szCs w:val="24"/>
          <w:lang w:eastAsia="en-US" w:bidi="en-US"/>
        </w:rPr>
      </w:pPr>
      <w:r>
        <w:rPr>
          <w:rFonts w:eastAsia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7391B093" w14:textId="77777777" w:rsidR="004C15DA" w:rsidRDefault="004C15DA" w:rsidP="004C15DA">
      <w:pPr>
        <w:spacing w:before="100" w:beforeAutospacing="1" w:after="100" w:afterAutospacing="1" w:line="360" w:lineRule="auto"/>
        <w:ind w:left="408" w:right="15"/>
        <w:jc w:val="center"/>
        <w:rPr>
          <w:rFonts w:eastAsia="Times New Roman" w:cs="Times New Roman"/>
          <w:color w:val="000000"/>
          <w:sz w:val="24"/>
          <w:szCs w:val="24"/>
          <w:lang w:eastAsia="en-US" w:bidi="en-US"/>
        </w:rPr>
      </w:pPr>
      <w:r>
        <w:rPr>
          <w:rFonts w:eastAsia="Times New Roman" w:cs="Times New Roman"/>
          <w:color w:val="000000"/>
          <w:sz w:val="24"/>
          <w:szCs w:val="24"/>
          <w:lang w:eastAsia="en-US" w:bidi="en-US"/>
        </w:rPr>
        <w:t>Факультет информационных технологий</w:t>
      </w:r>
      <w:r>
        <w:rPr>
          <w:rFonts w:eastAsia="Times New Roman" w:cs="Times New Roman"/>
          <w:color w:val="000000"/>
          <w:sz w:val="24"/>
          <w:szCs w:val="24"/>
          <w:lang w:eastAsia="en-US" w:bidi="en-US"/>
        </w:rPr>
        <w:br/>
        <w:t>Кафедра «Информатика и информационные технологии»</w:t>
      </w:r>
    </w:p>
    <w:p w14:paraId="372FE240" w14:textId="77777777" w:rsidR="004C15DA" w:rsidRDefault="004C15DA" w:rsidP="004C15DA">
      <w:pPr>
        <w:spacing w:before="100" w:beforeAutospacing="1" w:after="100" w:afterAutospacing="1" w:line="360" w:lineRule="auto"/>
        <w:ind w:left="408" w:right="15"/>
        <w:jc w:val="center"/>
        <w:rPr>
          <w:rFonts w:cs="Times New Roman"/>
          <w:color w:val="000000"/>
          <w:sz w:val="24"/>
          <w:szCs w:val="24"/>
          <w:lang w:eastAsia="en-US" w:bidi="en-US"/>
        </w:rPr>
      </w:pPr>
      <w:r>
        <w:rPr>
          <w:rFonts w:cs="Times New Roman"/>
          <w:color w:val="000000"/>
          <w:sz w:val="24"/>
          <w:szCs w:val="24"/>
          <w:lang w:eastAsia="en-US" w:bidi="en-US"/>
        </w:rPr>
        <w:t>Направление подготовки/ специальность: Разработка и интеграция бизнес-приложений</w:t>
      </w:r>
    </w:p>
    <w:p w14:paraId="43078BFD" w14:textId="77777777" w:rsidR="004C15DA" w:rsidRDefault="004C15DA" w:rsidP="004C15DA">
      <w:pPr>
        <w:spacing w:before="100" w:beforeAutospacing="1" w:after="100" w:afterAutospacing="1" w:line="360" w:lineRule="auto"/>
        <w:ind w:left="646" w:right="642"/>
        <w:jc w:val="center"/>
        <w:rPr>
          <w:rFonts w:eastAsia="Times New Roman" w:cs="Times New Roman"/>
          <w:color w:val="000000"/>
          <w:szCs w:val="28"/>
          <w:lang w:eastAsia="en-US" w:bidi="en-US"/>
        </w:rPr>
      </w:pPr>
    </w:p>
    <w:p w14:paraId="1392417A" w14:textId="77777777" w:rsidR="004C15DA" w:rsidRDefault="004C15DA" w:rsidP="004C15DA">
      <w:pPr>
        <w:spacing w:before="100" w:beforeAutospacing="1" w:after="100" w:afterAutospacing="1" w:line="360" w:lineRule="auto"/>
        <w:ind w:left="10" w:right="15"/>
        <w:jc w:val="both"/>
        <w:rPr>
          <w:rFonts w:cs="Times New Roman"/>
          <w:color w:val="000000"/>
          <w:szCs w:val="28"/>
          <w:lang w:eastAsia="en-US" w:bidi="en-US"/>
        </w:rPr>
      </w:pPr>
    </w:p>
    <w:p w14:paraId="6CE6B39E" w14:textId="77777777" w:rsidR="004C15DA" w:rsidRDefault="004C15DA" w:rsidP="004C15DA">
      <w:pPr>
        <w:spacing w:before="100" w:beforeAutospacing="1" w:after="100" w:afterAutospacing="1" w:line="240" w:lineRule="auto"/>
        <w:ind w:left="11" w:right="17"/>
        <w:jc w:val="center"/>
        <w:rPr>
          <w:rFonts w:eastAsia="Times New Roman" w:cs="Times New Roman"/>
          <w:color w:val="000000"/>
          <w:szCs w:val="28"/>
          <w:lang w:eastAsia="en-US" w:bidi="en-US"/>
        </w:rPr>
      </w:pPr>
      <w:r>
        <w:rPr>
          <w:rFonts w:eastAsia="Times New Roman" w:cs="Times New Roman"/>
          <w:sz w:val="44"/>
          <w:szCs w:val="44"/>
          <w:lang w:eastAsia="en-US" w:bidi="en-US"/>
        </w:rPr>
        <w:t>ОТЧЕТ</w:t>
      </w:r>
    </w:p>
    <w:p w14:paraId="6985AD7B" w14:textId="024266EC" w:rsidR="004C15DA" w:rsidRDefault="004C15DA" w:rsidP="004C15DA">
      <w:pPr>
        <w:spacing w:before="100" w:beforeAutospacing="1" w:after="100" w:afterAutospacing="1" w:line="240" w:lineRule="auto"/>
        <w:ind w:left="11" w:right="17"/>
        <w:jc w:val="center"/>
        <w:rPr>
          <w:rFonts w:eastAsia="Times New Roman" w:cs="Times New Roman"/>
          <w:bCs/>
          <w:iCs/>
          <w:color w:val="000000"/>
          <w:szCs w:val="28"/>
          <w:lang w:eastAsia="en-US" w:bidi="en-US"/>
        </w:rPr>
      </w:pPr>
      <w:r>
        <w:rPr>
          <w:rFonts w:eastAsia="Times New Roman" w:cs="Times New Roman"/>
          <w:bCs/>
          <w:iCs/>
          <w:color w:val="000000"/>
          <w:szCs w:val="28"/>
          <w:lang w:eastAsia="en-US" w:bidi="en-US"/>
        </w:rPr>
        <w:t>о взаимодействии с партнером</w:t>
      </w:r>
    </w:p>
    <w:p w14:paraId="485D35E7" w14:textId="77777777" w:rsidR="004C15DA" w:rsidRDefault="004C15DA" w:rsidP="004C15DA">
      <w:pPr>
        <w:spacing w:before="100" w:beforeAutospacing="1" w:after="100" w:afterAutospacing="1" w:line="360" w:lineRule="auto"/>
        <w:ind w:left="73"/>
        <w:jc w:val="center"/>
        <w:rPr>
          <w:rFonts w:eastAsia="Times New Roman" w:cs="Times New Roman"/>
          <w:color w:val="000000"/>
          <w:szCs w:val="28"/>
          <w:lang w:eastAsia="en-US" w:bidi="en-US"/>
        </w:rPr>
      </w:pPr>
    </w:p>
    <w:p w14:paraId="3AE9C02D" w14:textId="77777777" w:rsidR="004C15DA" w:rsidRDefault="004C15DA" w:rsidP="004C15DA">
      <w:pPr>
        <w:spacing w:before="100" w:beforeAutospacing="1" w:after="100" w:afterAutospacing="1" w:line="240" w:lineRule="auto"/>
        <w:ind w:left="10" w:right="10"/>
        <w:jc w:val="both"/>
        <w:rPr>
          <w:rFonts w:eastAsia="Times New Roman" w:cs="Times New Roman"/>
          <w:color w:val="000000"/>
          <w:lang w:eastAsia="en-US" w:bidi="en-US"/>
        </w:rPr>
      </w:pPr>
      <w:r>
        <w:rPr>
          <w:rFonts w:eastAsia="Times New Roman" w:cs="Times New Roman"/>
          <w:color w:val="000000"/>
          <w:lang w:eastAsia="en-US" w:bidi="en-US"/>
        </w:rPr>
        <w:t xml:space="preserve">Студент: Задолинный Михаил Дмитриевич    </w:t>
      </w:r>
    </w:p>
    <w:p w14:paraId="347E4F59" w14:textId="77777777" w:rsidR="004C15DA" w:rsidRDefault="004C15DA" w:rsidP="004C15DA">
      <w:pPr>
        <w:spacing w:before="100" w:beforeAutospacing="1" w:after="100" w:afterAutospacing="1" w:line="240" w:lineRule="auto"/>
        <w:ind w:left="10" w:right="10"/>
        <w:jc w:val="both"/>
        <w:rPr>
          <w:rFonts w:eastAsia="Times New Roman" w:cs="Times New Roman"/>
          <w:color w:val="000000"/>
          <w:lang w:eastAsia="en-US" w:bidi="en-US"/>
        </w:rPr>
      </w:pPr>
      <w:r>
        <w:rPr>
          <w:rFonts w:eastAsia="Times New Roman" w:cs="Times New Roman"/>
          <w:color w:val="000000"/>
          <w:lang w:eastAsia="en-US" w:bidi="en-US"/>
        </w:rPr>
        <w:t>Группа: 241-361</w:t>
      </w:r>
    </w:p>
    <w:p w14:paraId="01D7BF70" w14:textId="77777777" w:rsidR="004C15DA" w:rsidRDefault="004C15DA" w:rsidP="004C15DA">
      <w:pPr>
        <w:spacing w:before="100" w:beforeAutospacing="1" w:after="100" w:afterAutospacing="1" w:line="360" w:lineRule="auto"/>
        <w:ind w:left="-5" w:right="67"/>
        <w:rPr>
          <w:rFonts w:eastAsia="Times New Roman" w:cs="Times New Roman"/>
          <w:color w:val="000000"/>
          <w:szCs w:val="28"/>
          <w:lang w:eastAsia="en-US" w:bidi="en-US"/>
        </w:rPr>
      </w:pPr>
    </w:p>
    <w:p w14:paraId="3B7E6B77" w14:textId="4873141F" w:rsidR="004C15DA" w:rsidRDefault="004C15DA" w:rsidP="004C15DA">
      <w:pPr>
        <w:spacing w:before="100" w:beforeAutospacing="1" w:after="100" w:afterAutospacing="1" w:line="360" w:lineRule="auto"/>
        <w:ind w:left="-5" w:right="67"/>
        <w:rPr>
          <w:rFonts w:eastAsia="Times New Roman" w:cs="Times New Roman"/>
          <w:color w:val="000000"/>
          <w:szCs w:val="28"/>
          <w:lang w:eastAsia="en-US" w:bidi="en-US"/>
        </w:rPr>
      </w:pPr>
      <w:r>
        <w:rPr>
          <w:rFonts w:eastAsia="Times New Roman" w:cs="Times New Roman"/>
          <w:color w:val="000000"/>
          <w:szCs w:val="28"/>
          <w:lang w:eastAsia="en-US" w:bidi="en-US"/>
        </w:rPr>
        <w:t>Отчет принят с оценкой _______________ Дата ________________________</w:t>
      </w:r>
    </w:p>
    <w:p w14:paraId="7BED7CAF" w14:textId="77777777" w:rsidR="004C15DA" w:rsidRDefault="004C15DA" w:rsidP="004C15DA">
      <w:pPr>
        <w:spacing w:before="100" w:beforeAutospacing="1" w:after="100" w:afterAutospacing="1" w:line="360" w:lineRule="auto"/>
        <w:ind w:left="-5" w:right="67"/>
        <w:rPr>
          <w:rFonts w:eastAsia="Times New Roman" w:cs="Times New Roman"/>
          <w:color w:val="000000"/>
          <w:szCs w:val="28"/>
          <w:lang w:eastAsia="en-US" w:bidi="en-US"/>
        </w:rPr>
      </w:pPr>
      <w:r>
        <w:rPr>
          <w:rFonts w:eastAsia="Times New Roman" w:cs="Times New Roman"/>
          <w:color w:val="000000"/>
          <w:szCs w:val="28"/>
          <w:lang w:eastAsia="en-US" w:bidi="en-US"/>
        </w:rPr>
        <w:t>Руководитель практики: _________________________________</w:t>
      </w:r>
    </w:p>
    <w:p w14:paraId="60D53836" w14:textId="77777777" w:rsidR="004C15DA" w:rsidRDefault="004C15DA" w:rsidP="004C15DA">
      <w:pPr>
        <w:spacing w:before="100" w:beforeAutospacing="1" w:after="100" w:afterAutospacing="1" w:line="360" w:lineRule="auto"/>
        <w:ind w:left="-5" w:right="67"/>
        <w:rPr>
          <w:rFonts w:eastAsia="Times New Roman" w:cs="Times New Roman"/>
          <w:color w:val="000000"/>
          <w:szCs w:val="28"/>
          <w:lang w:eastAsia="en-US" w:bidi="en-US"/>
        </w:rPr>
      </w:pPr>
    </w:p>
    <w:p w14:paraId="6EDA6C85" w14:textId="77777777" w:rsidR="004C15DA" w:rsidRDefault="004C15DA" w:rsidP="004C15DA">
      <w:pPr>
        <w:spacing w:before="100" w:beforeAutospacing="1" w:after="100" w:afterAutospacing="1" w:line="360" w:lineRule="auto"/>
        <w:ind w:right="67"/>
        <w:rPr>
          <w:rFonts w:eastAsia="Times New Roman" w:cs="Times New Roman"/>
          <w:color w:val="000000"/>
          <w:szCs w:val="28"/>
          <w:lang w:eastAsia="en-US" w:bidi="en-US"/>
        </w:rPr>
      </w:pPr>
    </w:p>
    <w:p w14:paraId="4C8222A7" w14:textId="77777777" w:rsidR="004C15DA" w:rsidRDefault="004C15DA" w:rsidP="004C15DA">
      <w:pPr>
        <w:spacing w:before="100" w:beforeAutospacing="1" w:after="100" w:afterAutospacing="1" w:line="360" w:lineRule="auto"/>
        <w:ind w:right="11"/>
        <w:jc w:val="center"/>
        <w:rPr>
          <w:rFonts w:eastAsia="Times New Roman" w:cs="Times New Roman"/>
          <w:color w:val="000000"/>
          <w:szCs w:val="28"/>
          <w:lang w:eastAsia="en-US" w:bidi="en-US"/>
        </w:rPr>
      </w:pPr>
    </w:p>
    <w:p w14:paraId="0DA521F3" w14:textId="77777777" w:rsidR="004C15DA" w:rsidRDefault="004C15DA" w:rsidP="004C15DA">
      <w:pPr>
        <w:spacing w:before="100" w:beforeAutospacing="1" w:after="100" w:afterAutospacing="1" w:line="360" w:lineRule="auto"/>
        <w:ind w:right="11"/>
        <w:jc w:val="center"/>
        <w:rPr>
          <w:rFonts w:eastAsia="Times New Roman" w:cs="Times New Roman"/>
          <w:color w:val="000000"/>
          <w:szCs w:val="28"/>
          <w:lang w:eastAsia="en-US" w:bidi="en-US"/>
        </w:rPr>
      </w:pPr>
    </w:p>
    <w:p w14:paraId="37782FB8" w14:textId="1314149D" w:rsidR="004C15DA" w:rsidRDefault="004C15DA" w:rsidP="004C15DA">
      <w:pPr>
        <w:spacing w:before="100" w:beforeAutospacing="1" w:after="100" w:afterAutospacing="1" w:line="360" w:lineRule="auto"/>
        <w:ind w:right="11"/>
        <w:jc w:val="center"/>
        <w:rPr>
          <w:rFonts w:eastAsia="Times New Roman" w:cs="Times New Roman"/>
          <w:color w:val="000000"/>
          <w:szCs w:val="28"/>
          <w:lang w:eastAsia="en-US" w:bidi="en-US"/>
        </w:rPr>
      </w:pPr>
      <w:r>
        <w:rPr>
          <w:rFonts w:eastAsia="Times New Roman" w:cs="Times New Roman"/>
          <w:color w:val="000000"/>
          <w:szCs w:val="28"/>
          <w:lang w:eastAsia="en-US" w:bidi="en-US"/>
        </w:rPr>
        <w:t>Москва 2025</w:t>
      </w:r>
    </w:p>
    <w:p w14:paraId="0174B398" w14:textId="7CBB028B" w:rsidR="000A2428" w:rsidRPr="008B04C4" w:rsidRDefault="000A2428" w:rsidP="000A2428">
      <w:pPr>
        <w:rPr>
          <w:b/>
          <w:bCs/>
        </w:rPr>
      </w:pPr>
      <w:r w:rsidRPr="008B04C4">
        <w:rPr>
          <w:b/>
          <w:bCs/>
        </w:rPr>
        <w:lastRenderedPageBreak/>
        <w:t xml:space="preserve">1. Введение  </w:t>
      </w:r>
    </w:p>
    <w:p w14:paraId="751A7780" w14:textId="2D5D98D1" w:rsidR="000A2428" w:rsidRPr="008B04C4" w:rsidRDefault="000A2428" w:rsidP="000A2428">
      <w:pPr>
        <w:rPr>
          <w:b/>
          <w:bCs/>
        </w:rPr>
      </w:pPr>
      <w:r w:rsidRPr="008B04C4">
        <w:rPr>
          <w:b/>
          <w:bCs/>
        </w:rPr>
        <w:t xml:space="preserve"> 1.1. Цель проекта  </w:t>
      </w:r>
    </w:p>
    <w:p w14:paraId="13676CEE" w14:textId="05C7FEC7" w:rsidR="000A2428" w:rsidRDefault="000A2428" w:rsidP="000A2428">
      <w:r>
        <w:t xml:space="preserve">Разработка умной фоторамки, интегрированной в систему «Умный дом», с функцией Virtual Try-On (примерка одежды и изменение фона) с использованием нейросетевых технологий компании Texel.  </w:t>
      </w:r>
    </w:p>
    <w:p w14:paraId="01CA960B" w14:textId="77777777" w:rsidR="000A2428" w:rsidRDefault="000A2428" w:rsidP="000A2428"/>
    <w:p w14:paraId="53EAE495" w14:textId="7ABC4963" w:rsidR="000A2428" w:rsidRPr="008B04C4" w:rsidRDefault="000A2428" w:rsidP="000A2428">
      <w:pPr>
        <w:rPr>
          <w:b/>
          <w:bCs/>
        </w:rPr>
      </w:pPr>
      <w:r w:rsidRPr="008B04C4">
        <w:rPr>
          <w:b/>
          <w:bCs/>
        </w:rPr>
        <w:t xml:space="preserve"> 1.2. Задачи сотрудничества  </w:t>
      </w:r>
    </w:p>
    <w:p w14:paraId="755017FF" w14:textId="77777777" w:rsidR="000A2428" w:rsidRDefault="000A2428" w:rsidP="000A2428">
      <w:r>
        <w:t xml:space="preserve">- Интеграция API нейросети Texel в устройство.  </w:t>
      </w:r>
    </w:p>
    <w:p w14:paraId="1CB589C0" w14:textId="77777777" w:rsidR="000A2428" w:rsidRDefault="000A2428" w:rsidP="000A2428">
      <w:r>
        <w:t xml:space="preserve">- Разработка пользовательского интерфейса для взаимодействия с фоторамкой.  </w:t>
      </w:r>
    </w:p>
    <w:p w14:paraId="24151452" w14:textId="6B0BB6C7" w:rsidR="000A2428" w:rsidRDefault="000A2428" w:rsidP="000A2428">
      <w:r>
        <w:t xml:space="preserve">- Тестирование и оптимизация работы нейросети на устройстве.  </w:t>
      </w:r>
    </w:p>
    <w:p w14:paraId="57B94E4D" w14:textId="654BBB4C" w:rsidR="000A2428" w:rsidRPr="008B04C4" w:rsidRDefault="000A2428" w:rsidP="000A2428">
      <w:pPr>
        <w:rPr>
          <w:b/>
          <w:bCs/>
        </w:rPr>
      </w:pPr>
      <w:r w:rsidRPr="008B04C4">
        <w:rPr>
          <w:b/>
          <w:bCs/>
        </w:rPr>
        <w:t xml:space="preserve"> 2. Описание партнера  </w:t>
      </w:r>
    </w:p>
    <w:p w14:paraId="621E228A" w14:textId="77777777" w:rsidR="000A2428" w:rsidRPr="000A2428" w:rsidRDefault="000A2428" w:rsidP="000A2428">
      <w:r w:rsidRPr="000A2428">
        <w:t>Texel — ведущий мировой разработчик технологий 3D-сканирования человека, определения размерных признаков и виртуальной примерки одежды.</w:t>
      </w:r>
    </w:p>
    <w:p w14:paraId="750FF83D" w14:textId="1B2E812C" w:rsidR="000A2428" w:rsidRDefault="000A2428" w:rsidP="000A2428">
      <w:r>
        <w:t xml:space="preserve">Предоставленные технологии:  </w:t>
      </w:r>
    </w:p>
    <w:p w14:paraId="4D95E042" w14:textId="1299926B" w:rsidR="000A2428" w:rsidRDefault="000A2428" w:rsidP="000A2428">
      <w:r>
        <w:t xml:space="preserve">- Virtual Try-On API – нейросеть для наложения одежды на фото.  </w:t>
      </w:r>
    </w:p>
    <w:p w14:paraId="21E4351A" w14:textId="77777777" w:rsidR="008B04C4" w:rsidRDefault="008B04C4" w:rsidP="000A2428"/>
    <w:p w14:paraId="060D8FA2" w14:textId="36D07E1D" w:rsidR="000A2428" w:rsidRPr="008B04C4" w:rsidRDefault="000A2428" w:rsidP="000A2428">
      <w:pPr>
        <w:rPr>
          <w:b/>
          <w:bCs/>
        </w:rPr>
      </w:pPr>
      <w:r w:rsidRPr="008B04C4">
        <w:rPr>
          <w:b/>
          <w:bCs/>
        </w:rPr>
        <w:t xml:space="preserve"> 3. Этапы взаимодействия  </w:t>
      </w:r>
    </w:p>
    <w:p w14:paraId="514BEA7B" w14:textId="24585566" w:rsidR="000A2428" w:rsidRPr="008B04C4" w:rsidRDefault="000A2428" w:rsidP="000A2428">
      <w:pPr>
        <w:rPr>
          <w:b/>
          <w:bCs/>
        </w:rPr>
      </w:pPr>
      <w:r w:rsidRPr="008B04C4">
        <w:rPr>
          <w:b/>
          <w:bCs/>
        </w:rPr>
        <w:t xml:space="preserve"> 3.1. Подготовительный этап  </w:t>
      </w:r>
    </w:p>
    <w:p w14:paraId="4CFA9689" w14:textId="3637B7F9" w:rsidR="000A2428" w:rsidRDefault="000A2428" w:rsidP="000A2428">
      <w:r>
        <w:t xml:space="preserve">- Получение доступа к API (ключи, документация, тестовые запросы).  </w:t>
      </w:r>
    </w:p>
    <w:p w14:paraId="446DE441" w14:textId="6BD0FC66" w:rsidR="000A2428" w:rsidRPr="008B04C4" w:rsidRDefault="000A2428" w:rsidP="000A2428">
      <w:pPr>
        <w:rPr>
          <w:b/>
          <w:bCs/>
        </w:rPr>
      </w:pPr>
      <w:r w:rsidRPr="008B04C4">
        <w:rPr>
          <w:b/>
          <w:bCs/>
        </w:rPr>
        <w:t xml:space="preserve"> 3.2. Разработка  </w:t>
      </w:r>
    </w:p>
    <w:p w14:paraId="46DA6D53" w14:textId="381D52EB" w:rsidR="000A2428" w:rsidRDefault="000A2428" w:rsidP="000A2428">
      <w:r>
        <w:t xml:space="preserve">- Интеграция API Texel в микроконтроллер фоторамки (Python).  </w:t>
      </w:r>
    </w:p>
    <w:p w14:paraId="44A0EF94" w14:textId="1D397477" w:rsidR="000A2428" w:rsidRDefault="000A2428" w:rsidP="000A2428">
      <w:r>
        <w:t xml:space="preserve">- Реализация функций:  </w:t>
      </w:r>
    </w:p>
    <w:p w14:paraId="2F73C9F0" w14:textId="77777777" w:rsidR="000A2428" w:rsidRDefault="000A2428" w:rsidP="000A2428">
      <w:r>
        <w:t xml:space="preserve">  - Наложение выбранной одежды (Virtual Try-On).  </w:t>
      </w:r>
    </w:p>
    <w:p w14:paraId="729419AE" w14:textId="2DD00864" w:rsidR="000A2428" w:rsidRDefault="000A2428" w:rsidP="000A2428">
      <w:r>
        <w:t xml:space="preserve">  - Логика фоторамки</w:t>
      </w:r>
    </w:p>
    <w:p w14:paraId="1B971047" w14:textId="3D84E1DD" w:rsidR="000A2428" w:rsidRDefault="000A2428" w:rsidP="000A2428">
      <w:r>
        <w:t xml:space="preserve">  - </w:t>
      </w:r>
      <w:r w:rsidR="008B04C4">
        <w:t>Виджеты</w:t>
      </w:r>
    </w:p>
    <w:p w14:paraId="4506F453" w14:textId="7C146A1C" w:rsidR="000A2428" w:rsidRDefault="008B04C4" w:rsidP="000A2428">
      <w:r>
        <w:lastRenderedPageBreak/>
        <w:t xml:space="preserve">  - Система умного дома</w:t>
      </w:r>
    </w:p>
    <w:p w14:paraId="36D7FD47" w14:textId="4B6FC6CC" w:rsidR="000A2428" w:rsidRPr="008B04C4" w:rsidRDefault="000A2428" w:rsidP="000A2428">
      <w:pPr>
        <w:rPr>
          <w:b/>
          <w:bCs/>
        </w:rPr>
      </w:pPr>
      <w:r w:rsidRPr="008B04C4">
        <w:rPr>
          <w:b/>
          <w:bCs/>
        </w:rPr>
        <w:t xml:space="preserve"> 3.3. Тестирование  </w:t>
      </w:r>
    </w:p>
    <w:p w14:paraId="171C6091" w14:textId="77777777" w:rsidR="000A2428" w:rsidRDefault="000A2428" w:rsidP="000A2428">
      <w:r>
        <w:t xml:space="preserve">- Проверка работы API на реальных фото (разные освещение, ракурсы).  </w:t>
      </w:r>
    </w:p>
    <w:p w14:paraId="6FD9CF23" w14:textId="7408438D" w:rsidR="000A2428" w:rsidRDefault="000A2428" w:rsidP="000A2428">
      <w:r>
        <w:t xml:space="preserve">- Устранение багов (например, некорректное наложение одежды при повороте головы).  </w:t>
      </w:r>
    </w:p>
    <w:p w14:paraId="0A71D4C3" w14:textId="77777777" w:rsidR="008B04C4" w:rsidRDefault="008B04C4" w:rsidP="000A2428"/>
    <w:p w14:paraId="359EE458" w14:textId="5802E3D3" w:rsidR="000A2428" w:rsidRPr="008B04C4" w:rsidRDefault="000A2428" w:rsidP="008B04C4">
      <w:pPr>
        <w:rPr>
          <w:b/>
          <w:bCs/>
        </w:rPr>
      </w:pPr>
      <w:r w:rsidRPr="008B04C4">
        <w:rPr>
          <w:b/>
          <w:bCs/>
        </w:rPr>
        <w:t xml:space="preserve"> 4. Результаты  </w:t>
      </w:r>
    </w:p>
    <w:p w14:paraId="3161A09F" w14:textId="35B50EA3" w:rsidR="008B04C4" w:rsidRPr="008B04C4" w:rsidRDefault="008B04C4" w:rsidP="008B04C4">
      <w:pPr>
        <w:pStyle w:val="a7"/>
        <w:numPr>
          <w:ilvl w:val="0"/>
          <w:numId w:val="1"/>
        </w:numPr>
      </w:pPr>
      <w:r w:rsidRPr="008B04C4">
        <w:rPr>
          <w:lang w:val="en-US"/>
        </w:rPr>
        <w:t xml:space="preserve">MVP </w:t>
      </w:r>
      <w:r>
        <w:t>нейрофоторамки</w:t>
      </w:r>
    </w:p>
    <w:p w14:paraId="2BAADD49" w14:textId="2CDCD639" w:rsidR="000A2428" w:rsidRDefault="000A2428" w:rsidP="008B04C4">
      <w:pPr>
        <w:pStyle w:val="a7"/>
        <w:numPr>
          <w:ilvl w:val="0"/>
          <w:numId w:val="1"/>
        </w:numPr>
      </w:pPr>
      <w:r>
        <w:t xml:space="preserve">Интеграция с API Texel (стабильная работа, низкая задержка).  </w:t>
      </w:r>
    </w:p>
    <w:p w14:paraId="54F800C6" w14:textId="30D519B3" w:rsidR="000A2428" w:rsidRDefault="000A2428" w:rsidP="008B04C4">
      <w:pPr>
        <w:pStyle w:val="a7"/>
        <w:numPr>
          <w:ilvl w:val="0"/>
          <w:numId w:val="1"/>
        </w:numPr>
      </w:pPr>
      <w:r>
        <w:t xml:space="preserve">Поддержка Texel (быстрые ответы на вопросы, обновления API).  </w:t>
      </w:r>
    </w:p>
    <w:p w14:paraId="56E8ACB5" w14:textId="747C6E5E" w:rsidR="000A2428" w:rsidRDefault="008B04C4" w:rsidP="000A2428">
      <w:r>
        <w:rPr>
          <w:noProof/>
          <w14:ligatures w14:val="standardContextual"/>
        </w:rPr>
        <w:drawing>
          <wp:inline distT="0" distB="0" distL="0" distR="0" wp14:anchorId="64A2F99E" wp14:editId="248E1813">
            <wp:extent cx="5940425" cy="3387725"/>
            <wp:effectExtent l="0" t="0" r="3175" b="3175"/>
            <wp:docPr id="531223353" name="Рисунок 1" descr="Изображение выглядит как снимок экрана, текст, обувь, неб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23353" name="Рисунок 1" descr="Изображение выглядит как снимок экрана, текст, обувь, небо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6F00" w14:textId="20E0EC1F" w:rsidR="000A2428" w:rsidRDefault="008B04C4" w:rsidP="000A2428">
      <w:r>
        <w:t>Изображение 1 - Изображение без обработки нейросетью в нейрофоторамке</w:t>
      </w:r>
    </w:p>
    <w:p w14:paraId="7624CAC9" w14:textId="1D0E3166" w:rsidR="008B04C4" w:rsidRDefault="008B04C4" w:rsidP="000A2428">
      <w:r>
        <w:rPr>
          <w:noProof/>
          <w14:ligatures w14:val="standardContextual"/>
        </w:rPr>
        <w:lastRenderedPageBreak/>
        <w:drawing>
          <wp:inline distT="0" distB="0" distL="0" distR="0" wp14:anchorId="4489DC1D" wp14:editId="67AAE3BB">
            <wp:extent cx="5940425" cy="3345815"/>
            <wp:effectExtent l="0" t="0" r="3175" b="6985"/>
            <wp:docPr id="1643051698" name="Рисунок 1" descr="Изображение выглядит как текст, одежда, снимок экрана, обувь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51698" name="Рисунок 1" descr="Изображение выглядит как текст, одежда, снимок экрана, обувь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8C02" w14:textId="4256EFC6" w:rsidR="008B04C4" w:rsidRDefault="008B04C4" w:rsidP="000A2428">
      <w:r>
        <w:t>Изображение 2 – Изображение с применением нейросети для смены одежды</w:t>
      </w:r>
    </w:p>
    <w:p w14:paraId="604E60E2" w14:textId="54EDB435" w:rsidR="008B04C4" w:rsidRDefault="008B04C4" w:rsidP="000A2428">
      <w:r>
        <w:rPr>
          <w:noProof/>
          <w14:ligatures w14:val="standardContextual"/>
        </w:rPr>
        <w:drawing>
          <wp:inline distT="0" distB="0" distL="0" distR="0" wp14:anchorId="3E27493E" wp14:editId="690294A5">
            <wp:extent cx="5940425" cy="3373755"/>
            <wp:effectExtent l="0" t="0" r="3175" b="0"/>
            <wp:docPr id="352018063" name="Рисунок 1" descr="Изображение выглядит как текст, снимок экрана, одежда, плать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18063" name="Рисунок 1" descr="Изображение выглядит как текст, снимок экрана, одежда, плать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306E" w14:textId="0DE02582" w:rsidR="008B04C4" w:rsidRDefault="008B04C4" w:rsidP="000A2428">
      <w:r>
        <w:t>Изображение 3 – Изображение с применением нейросети для смены фона и одежды</w:t>
      </w:r>
    </w:p>
    <w:p w14:paraId="3E4D2546" w14:textId="2DA34429" w:rsidR="000A2428" w:rsidRPr="008B04C4" w:rsidRDefault="000A2428" w:rsidP="000A2428">
      <w:pPr>
        <w:rPr>
          <w:b/>
          <w:bCs/>
        </w:rPr>
      </w:pPr>
      <w:r w:rsidRPr="008B04C4">
        <w:rPr>
          <w:b/>
          <w:bCs/>
        </w:rPr>
        <w:t xml:space="preserve"> 6. Вывод  </w:t>
      </w:r>
    </w:p>
    <w:p w14:paraId="67594D27" w14:textId="77777777" w:rsidR="00067FA9" w:rsidRPr="00067FA9" w:rsidRDefault="00067FA9" w:rsidP="00067FA9">
      <w:r w:rsidRPr="00067FA9">
        <w:t xml:space="preserve">Сотрудничество с компанией Texel стало ключевым фактором успеха проекта «Умная нейрофоторамка». Интеграция их нейросетевого API позволила реализовать сложный функционал Virtual Try-On с высокой </w:t>
      </w:r>
      <w:r w:rsidRPr="00067FA9">
        <w:lastRenderedPageBreak/>
        <w:t>точностью и минимальными задержками, что соответствует современным требованиям к устройствам умного дома.</w:t>
      </w:r>
    </w:p>
    <w:p w14:paraId="67F1D244" w14:textId="00B7184E" w:rsidR="00067FA9" w:rsidRPr="00067FA9" w:rsidRDefault="00067FA9" w:rsidP="00067FA9">
      <w:r w:rsidRPr="00067FA9">
        <w:t xml:space="preserve">Гибкость и надежность решений Texel подтвердились на всех этапах работы: от первичного тестирования API до финальной </w:t>
      </w:r>
      <w:r>
        <w:rPr>
          <w:lang w:val="en-US"/>
        </w:rPr>
        <w:t>MVP</w:t>
      </w:r>
      <w:r w:rsidRPr="00067FA9">
        <w:t>. Особенно ценными оказались подробная документация и оперативная поддержка, которые значительно ускорили процесс разработки.</w:t>
      </w:r>
    </w:p>
    <w:p w14:paraId="431C79A2" w14:textId="77777777" w:rsidR="00067FA9" w:rsidRPr="00067FA9" w:rsidRDefault="00067FA9" w:rsidP="00067FA9">
      <w:r w:rsidRPr="00067FA9">
        <w:t>Результатом совместной работы стал полностью функциональный прототип, демонстрирующий не только технологическую состоятельность концепции, но и ее практическую применимость в повседневной жизни. Умная фоторамка с AI-примеркой одежды и сменой фона открывает новые возможности для персонализации цифрового пространства в рамках smart-среды.</w:t>
      </w:r>
    </w:p>
    <w:p w14:paraId="046BFAD0" w14:textId="77777777" w:rsidR="000A2428" w:rsidRDefault="000A2428" w:rsidP="000A2428"/>
    <w:p w14:paraId="3D81B60F" w14:textId="0AF7B314" w:rsidR="000A2428" w:rsidRDefault="000A2428" w:rsidP="000A2428">
      <w:r>
        <w:t xml:space="preserve">  </w:t>
      </w:r>
    </w:p>
    <w:p w14:paraId="4D9AE4EE" w14:textId="5B9DCFC5" w:rsidR="00582BC8" w:rsidRDefault="00582BC8" w:rsidP="000A2428"/>
    <w:sectPr w:rsidR="00582B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CDE087" w14:textId="77777777" w:rsidR="00FB0D1A" w:rsidRDefault="00FB0D1A" w:rsidP="008B04C4">
      <w:pPr>
        <w:spacing w:after="0" w:line="240" w:lineRule="auto"/>
      </w:pPr>
      <w:r>
        <w:separator/>
      </w:r>
    </w:p>
  </w:endnote>
  <w:endnote w:type="continuationSeparator" w:id="0">
    <w:p w14:paraId="25E84E07" w14:textId="77777777" w:rsidR="00FB0D1A" w:rsidRDefault="00FB0D1A" w:rsidP="008B04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DBDFB9" w14:textId="77777777" w:rsidR="00FB0D1A" w:rsidRDefault="00FB0D1A" w:rsidP="008B04C4">
      <w:pPr>
        <w:spacing w:after="0" w:line="240" w:lineRule="auto"/>
      </w:pPr>
      <w:r>
        <w:separator/>
      </w:r>
    </w:p>
  </w:footnote>
  <w:footnote w:type="continuationSeparator" w:id="0">
    <w:p w14:paraId="1F41F7C4" w14:textId="77777777" w:rsidR="00FB0D1A" w:rsidRDefault="00FB0D1A" w:rsidP="008B04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7D6C4C"/>
    <w:multiLevelType w:val="hybridMultilevel"/>
    <w:tmpl w:val="B1324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6301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BC8"/>
    <w:rsid w:val="00067FA9"/>
    <w:rsid w:val="000A2428"/>
    <w:rsid w:val="004C15DA"/>
    <w:rsid w:val="00582BC8"/>
    <w:rsid w:val="00615B81"/>
    <w:rsid w:val="008B04C4"/>
    <w:rsid w:val="00AB1096"/>
    <w:rsid w:val="00D7683B"/>
    <w:rsid w:val="00FB0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4D2F1"/>
  <w15:chartTrackingRefBased/>
  <w15:docId w15:val="{7D310B42-D379-4A86-B792-7ED3D564C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15DA"/>
    <w:pPr>
      <w:spacing w:after="200" w:line="276" w:lineRule="auto"/>
    </w:pPr>
    <w:rPr>
      <w:rFonts w:ascii="Times New Roman" w:eastAsia="Calibri" w:hAnsi="Times New Roman" w:cs="Calibri"/>
      <w:kern w:val="0"/>
      <w:sz w:val="28"/>
      <w:szCs w:val="22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82B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82B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82B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82B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82B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82B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82B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82B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82B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82B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82B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82B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82BC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82BC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82BC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82BC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82BC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82BC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82B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82B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82B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82B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82B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82BC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82BC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82BC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82B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82BC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82BC8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8B04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8B04C4"/>
    <w:rPr>
      <w:rFonts w:ascii="Times New Roman" w:eastAsia="Calibri" w:hAnsi="Times New Roman" w:cs="Calibri"/>
      <w:kern w:val="0"/>
      <w:sz w:val="28"/>
      <w:szCs w:val="22"/>
      <w:lang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8B04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8B04C4"/>
    <w:rPr>
      <w:rFonts w:ascii="Times New Roman" w:eastAsia="Calibri" w:hAnsi="Times New Roman" w:cs="Calibri"/>
      <w:kern w:val="0"/>
      <w:sz w:val="28"/>
      <w:szCs w:val="22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746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8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452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Задолинный</dc:creator>
  <cp:keywords/>
  <dc:description/>
  <cp:lastModifiedBy>Михаил Задолинный</cp:lastModifiedBy>
  <cp:revision>4</cp:revision>
  <dcterms:created xsi:type="dcterms:W3CDTF">2025-05-29T19:28:00Z</dcterms:created>
  <dcterms:modified xsi:type="dcterms:W3CDTF">2025-05-29T19:59:00Z</dcterms:modified>
</cp:coreProperties>
</file>