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06480834"/>
    <w:p w14:paraId="7DA707F8" w14:textId="22622031" w:rsidR="00BD5DB4" w:rsidRPr="00175E93" w:rsidRDefault="006D1505" w:rsidP="00175E93">
      <w:pPr>
        <w:pStyle w:val="1"/>
        <w:keepNext w:val="0"/>
        <w:numPr>
          <w:ilvl w:val="0"/>
          <w:numId w:val="0"/>
        </w:numPr>
        <w:wordWrap/>
        <w:spacing w:before="120" w:after="120"/>
        <w:rPr>
          <w:sz w:val="32"/>
          <w:szCs w:val="48"/>
        </w:rPr>
      </w:pPr>
      <w:r>
        <w:rPr>
          <w:sz w:val="32"/>
          <w:szCs w:val="48"/>
        </w:rPr>
        <w:fldChar w:fldCharType="begin"/>
      </w:r>
      <w:r>
        <w:rPr>
          <w:sz w:val="32"/>
          <w:szCs w:val="48"/>
        </w:rPr>
        <w:instrText xml:space="preserve"> MACROBUTTON AMEditEquationSection2 </w:instrText>
      </w:r>
      <w:r w:rsidRPr="006D1505">
        <w:rPr>
          <w:rStyle w:val="AMEquationSection"/>
        </w:rPr>
        <w:instrText>Equation Chapter 1 Section 1</w:instrText>
      </w:r>
      <w:r>
        <w:rPr>
          <w:sz w:val="32"/>
          <w:szCs w:val="48"/>
        </w:rPr>
        <w:fldChar w:fldCharType="begin"/>
      </w:r>
      <w:r>
        <w:rPr>
          <w:sz w:val="32"/>
          <w:szCs w:val="48"/>
        </w:rPr>
        <w:instrText xml:space="preserve"> SEQ AMEqn \r \h \* MERGEFORMAT </w:instrText>
      </w:r>
      <w:r>
        <w:rPr>
          <w:sz w:val="32"/>
          <w:szCs w:val="48"/>
        </w:rPr>
        <w:fldChar w:fldCharType="end"/>
      </w:r>
      <w:r>
        <w:rPr>
          <w:sz w:val="32"/>
          <w:szCs w:val="48"/>
        </w:rPr>
        <w:fldChar w:fldCharType="begin"/>
      </w:r>
      <w:r>
        <w:rPr>
          <w:sz w:val="32"/>
          <w:szCs w:val="48"/>
        </w:rPr>
        <w:instrText xml:space="preserve"> SEQ AMSec \r 1 \h \* MERGEFORMAT </w:instrText>
      </w:r>
      <w:r>
        <w:rPr>
          <w:sz w:val="32"/>
          <w:szCs w:val="48"/>
        </w:rPr>
        <w:fldChar w:fldCharType="end"/>
      </w:r>
      <w:r>
        <w:rPr>
          <w:sz w:val="32"/>
          <w:szCs w:val="48"/>
        </w:rPr>
        <w:fldChar w:fldCharType="begin"/>
      </w:r>
      <w:r>
        <w:rPr>
          <w:sz w:val="32"/>
          <w:szCs w:val="48"/>
        </w:rPr>
        <w:instrText xml:space="preserve"> SEQ AMChap \r 1 \h \* MERGEFORMAT </w:instrText>
      </w:r>
      <w:r>
        <w:rPr>
          <w:sz w:val="32"/>
          <w:szCs w:val="48"/>
        </w:rPr>
        <w:fldChar w:fldCharType="end"/>
      </w:r>
      <w:r>
        <w:rPr>
          <w:sz w:val="32"/>
          <w:szCs w:val="48"/>
        </w:rPr>
        <w:fldChar w:fldCharType="end"/>
      </w:r>
      <w:bookmarkEnd w:id="0"/>
      <w:r w:rsidR="00EE02A5">
        <w:rPr>
          <w:rFonts w:hint="eastAsia"/>
        </w:rPr>
        <w:t>技术文档</w:t>
      </w:r>
    </w:p>
    <w:p w14:paraId="37E8EE9C" w14:textId="17EB1293" w:rsidR="007C1A2D" w:rsidRPr="007C1A2D" w:rsidRDefault="00D41D4E" w:rsidP="007B3929">
      <w:pPr>
        <w:spacing w:before="60" w:after="60"/>
        <w:ind w:firstLineChars="0" w:firstLine="0"/>
        <w:rPr>
          <w:b/>
          <w:bCs/>
        </w:rPr>
      </w:pPr>
      <w:r>
        <w:rPr>
          <w:rFonts w:hint="eastAsia"/>
          <w:b/>
          <w:bCs/>
        </w:rPr>
        <w:t>解题思路</w:t>
      </w:r>
    </w:p>
    <w:p w14:paraId="73FCA67F" w14:textId="77777777" w:rsidR="00E45A2E" w:rsidRDefault="00E45A2E" w:rsidP="00E45A2E">
      <w:pPr>
        <w:spacing w:before="60" w:after="60"/>
        <w:ind w:firstLine="480"/>
      </w:pPr>
      <w:r>
        <w:rPr>
          <w:rFonts w:hint="eastAsia"/>
        </w:rPr>
        <w:t>针对问题一，目标是构建模型来预测和分析各国的奖牌数量。具体分为三个小步骤：</w:t>
      </w:r>
    </w:p>
    <w:p w14:paraId="3E8C4D7F" w14:textId="191A9012" w:rsidR="00E45A2E" w:rsidRDefault="00E45A2E" w:rsidP="00E45A2E">
      <w:pPr>
        <w:spacing w:before="60" w:after="60"/>
        <w:ind w:firstLine="480"/>
      </w:pPr>
      <w:bookmarkStart w:id="1" w:name="_Hlk188639603"/>
      <w:r>
        <w:rPr>
          <w:rFonts w:hint="eastAsia"/>
        </w:rPr>
        <w:t>第一小步利用</w:t>
      </w:r>
      <w:r>
        <w:rPr>
          <w:rFonts w:hint="eastAsia"/>
        </w:rPr>
        <w:t>LSTM</w:t>
      </w:r>
      <w:r>
        <w:rPr>
          <w:rFonts w:hint="eastAsia"/>
        </w:rPr>
        <w:t>（长短期记忆）循环神经网络进行奖牌数量的预测。此步骤需整合历史奖牌数量、参赛人数以及选手的参赛经验等数据作为输入特征，训练模型以预测未来的奖牌数量。预测完成后，通过对预测结果施加扰动，我们可以得到一个预测区间，这一区间能够反映预测的不确定性。随后，将这些预测结果与历史时序数据进行对比，从而评估各国的奖牌表现是进步还是退步。</w:t>
      </w:r>
    </w:p>
    <w:p w14:paraId="2785E89D" w14:textId="2A385694" w:rsidR="00E45A2E" w:rsidRDefault="00E45A2E" w:rsidP="00E45A2E">
      <w:pPr>
        <w:spacing w:before="60" w:after="60"/>
        <w:ind w:firstLine="480"/>
      </w:pPr>
      <w:r>
        <w:rPr>
          <w:rFonts w:hint="eastAsia"/>
        </w:rPr>
        <w:t>第二小步</w:t>
      </w:r>
      <w:r w:rsidR="009046DD">
        <w:rPr>
          <w:rFonts w:hint="eastAsia"/>
        </w:rPr>
        <w:t>基于</w:t>
      </w:r>
      <w:r>
        <w:rPr>
          <w:rFonts w:hint="eastAsia"/>
        </w:rPr>
        <w:t>BP</w:t>
      </w:r>
      <w:r>
        <w:rPr>
          <w:rFonts w:hint="eastAsia"/>
        </w:rPr>
        <w:t>（反向传播）神经网络预测</w:t>
      </w:r>
      <w:r>
        <w:rPr>
          <w:rFonts w:hint="eastAsia"/>
        </w:rPr>
        <w:t>2028</w:t>
      </w:r>
      <w:r>
        <w:rPr>
          <w:rFonts w:hint="eastAsia"/>
        </w:rPr>
        <w:t>年未获奖国家的获奖情况。历史参赛人数和最新一届选手的参赛经验将被用作输入特征来建立预测模型。为了验证模型的准确性，需划分出测试集对模型性能进行评估。</w:t>
      </w:r>
    </w:p>
    <w:p w14:paraId="5739A2F4" w14:textId="77777777" w:rsidR="00E45A2E" w:rsidRDefault="00E45A2E" w:rsidP="00E45A2E">
      <w:pPr>
        <w:spacing w:before="60" w:after="60"/>
        <w:ind w:firstLine="480"/>
      </w:pPr>
      <w:r>
        <w:rPr>
          <w:rFonts w:hint="eastAsia"/>
        </w:rPr>
        <w:t>第三小步关注于赛事开赛情况与获奖情况之间的相关性分析。首先，通过</w:t>
      </w:r>
      <w:r>
        <w:rPr>
          <w:rFonts w:hint="eastAsia"/>
        </w:rPr>
        <w:t>Shapiro</w:t>
      </w:r>
      <w:r>
        <w:rPr>
          <w:rFonts w:hint="eastAsia"/>
        </w:rPr>
        <w:t>–</w:t>
      </w:r>
      <w:r>
        <w:rPr>
          <w:rFonts w:hint="eastAsia"/>
        </w:rPr>
        <w:t>Wilk</w:t>
      </w:r>
      <w:r>
        <w:rPr>
          <w:rFonts w:hint="eastAsia"/>
        </w:rPr>
        <w:t>分布检验确定数据的分布特征，据此选择斯皮尔曼或皮尔逊相关性检验方法。接着，深入分析各国历年各赛事的开赛情况与奖牌数量之间的关系以揭示潜在的关联。</w:t>
      </w:r>
    </w:p>
    <w:p w14:paraId="592D5543" w14:textId="77777777" w:rsidR="00E45A2E" w:rsidRDefault="00E45A2E" w:rsidP="00E45A2E">
      <w:pPr>
        <w:spacing w:before="60" w:after="60"/>
        <w:ind w:firstLine="480"/>
      </w:pPr>
      <w:r>
        <w:rPr>
          <w:rFonts w:hint="eastAsia"/>
        </w:rPr>
        <w:t>针对问题二，目标是探究“伟大教练”效应及其对奖牌数量的影响。同样分为三个小步骤：</w:t>
      </w:r>
    </w:p>
    <w:p w14:paraId="3B2CD763" w14:textId="77777777" w:rsidR="00E45A2E" w:rsidRDefault="00E45A2E" w:rsidP="00E45A2E">
      <w:pPr>
        <w:spacing w:before="60" w:after="60"/>
        <w:ind w:firstLine="480"/>
      </w:pPr>
      <w:r>
        <w:rPr>
          <w:rFonts w:hint="eastAsia"/>
        </w:rPr>
        <w:t>第一小步利用</w:t>
      </w:r>
      <w:r>
        <w:rPr>
          <w:rFonts w:hint="eastAsia"/>
        </w:rPr>
        <w:t>Pelt</w:t>
      </w:r>
      <w:r>
        <w:rPr>
          <w:rFonts w:hint="eastAsia"/>
        </w:rPr>
        <w:t>算法检测变点，结合损失函数优化分段模型，以寻找可能由“伟大教练”效应引起的变化证据。</w:t>
      </w:r>
    </w:p>
    <w:p w14:paraId="09B6D76D" w14:textId="7192A1C2" w:rsidR="00E45A2E" w:rsidRDefault="00E45A2E" w:rsidP="00E45A2E">
      <w:pPr>
        <w:spacing w:before="60" w:after="60"/>
        <w:ind w:firstLine="480"/>
      </w:pPr>
      <w:r>
        <w:rPr>
          <w:rFonts w:hint="eastAsia"/>
        </w:rPr>
        <w:t>第</w:t>
      </w:r>
      <w:r w:rsidR="00573218">
        <w:rPr>
          <w:rFonts w:hint="eastAsia"/>
        </w:rPr>
        <w:t>二</w:t>
      </w:r>
      <w:r>
        <w:rPr>
          <w:rFonts w:hint="eastAsia"/>
        </w:rPr>
        <w:t>小步聚焦于确定三个国家应优先聘请“伟大教练”的项目。为此，构建一个</w:t>
      </w:r>
      <w:r>
        <w:rPr>
          <w:rFonts w:hint="eastAsia"/>
        </w:rPr>
        <w:t>AHP-TOPSIS</w:t>
      </w:r>
      <w:r>
        <w:rPr>
          <w:rFonts w:hint="eastAsia"/>
        </w:rPr>
        <w:t>（层次分析法</w:t>
      </w:r>
      <w:r>
        <w:rPr>
          <w:rFonts w:hint="eastAsia"/>
        </w:rPr>
        <w:t>-</w:t>
      </w:r>
      <w:r>
        <w:rPr>
          <w:rFonts w:hint="eastAsia"/>
        </w:rPr>
        <w:t>逼近理想解排序法）评价模型，对各项目进行综合评价打分，最终选出最需要聘请教练的项目。</w:t>
      </w:r>
    </w:p>
    <w:p w14:paraId="003829AD" w14:textId="467326C5" w:rsidR="00E3172D" w:rsidRDefault="00E45A2E" w:rsidP="00E45A2E">
      <w:pPr>
        <w:spacing w:before="60" w:after="60"/>
        <w:ind w:firstLine="480"/>
      </w:pPr>
      <w:r>
        <w:rPr>
          <w:rFonts w:hint="eastAsia"/>
        </w:rPr>
        <w:lastRenderedPageBreak/>
        <w:t>针对问题三，目标是揭示关于奥运会奖牌数量的其他原创见解。在这一部分，我们可以重点关注在解决前两个问题中未使用的数据维度，比如：性别因素：分析男女选手在奖牌获取上的差异；组织机构：考察不同国际组织或国家对奖牌分配的影响；国家类型：不同类型国家在奖牌比例上的特点。</w:t>
      </w:r>
    </w:p>
    <w:bookmarkEnd w:id="1"/>
    <w:p w14:paraId="33EC9ECE" w14:textId="02570715" w:rsidR="00DE7659" w:rsidRPr="00394F00" w:rsidRDefault="00DE7659" w:rsidP="00E871A7">
      <w:pPr>
        <w:spacing w:before="60" w:after="60"/>
        <w:ind w:firstLineChars="0" w:firstLine="0"/>
        <w:rPr>
          <w:b/>
        </w:rPr>
        <w:sectPr w:rsidR="00DE7659" w:rsidRPr="00394F00" w:rsidSect="00A65EAD">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418" w:header="851" w:footer="992" w:gutter="0"/>
          <w:pgNumType w:start="1"/>
          <w:cols w:space="425"/>
          <w:docGrid w:linePitch="326"/>
        </w:sectPr>
      </w:pPr>
    </w:p>
    <w:p w14:paraId="15E0D727" w14:textId="6E3E0A14" w:rsidR="00BD5DB4" w:rsidRPr="00394F00" w:rsidRDefault="00177316" w:rsidP="00F40420">
      <w:pPr>
        <w:pStyle w:val="1"/>
        <w:keepNext w:val="0"/>
        <w:wordWrap/>
        <w:spacing w:before="120" w:after="120"/>
      </w:pPr>
      <w:bookmarkStart w:id="2" w:name="_Toc1257848"/>
      <w:bookmarkStart w:id="3" w:name="_Toc81731776"/>
      <w:bookmarkStart w:id="4" w:name="_Toc81731840"/>
      <w:bookmarkStart w:id="5" w:name="_Toc106480835"/>
      <w:r w:rsidRPr="00394F00">
        <w:rPr>
          <w:rFonts w:hint="eastAsia"/>
        </w:rPr>
        <w:lastRenderedPageBreak/>
        <w:t>问题</w:t>
      </w:r>
      <w:bookmarkEnd w:id="2"/>
      <w:bookmarkEnd w:id="3"/>
      <w:bookmarkEnd w:id="4"/>
      <w:bookmarkEnd w:id="5"/>
      <w:r w:rsidR="00986CF8">
        <w:rPr>
          <w:rFonts w:hint="eastAsia"/>
        </w:rPr>
        <w:t>重述</w:t>
      </w:r>
    </w:p>
    <w:p w14:paraId="6DAABB52" w14:textId="77777777" w:rsidR="00BD5DB4" w:rsidRDefault="00177316" w:rsidP="00F40420">
      <w:pPr>
        <w:pStyle w:val="2"/>
        <w:keepNext w:val="0"/>
        <w:spacing w:before="120" w:after="120"/>
      </w:pPr>
      <w:bookmarkStart w:id="6" w:name="_Toc81731841"/>
      <w:bookmarkStart w:id="7" w:name="_Toc81731777"/>
      <w:bookmarkStart w:id="8" w:name="_Toc1257849"/>
      <w:bookmarkStart w:id="9" w:name="_Toc106480836"/>
      <w:r w:rsidRPr="00394F00">
        <w:rPr>
          <w:rFonts w:hint="eastAsia"/>
        </w:rPr>
        <w:t>问题背景</w:t>
      </w:r>
      <w:bookmarkEnd w:id="6"/>
      <w:bookmarkEnd w:id="7"/>
      <w:bookmarkEnd w:id="8"/>
      <w:bookmarkEnd w:id="9"/>
    </w:p>
    <w:p w14:paraId="368E5D7A" w14:textId="77777777" w:rsidR="002D7882" w:rsidRDefault="002D7882" w:rsidP="00F40420">
      <w:pPr>
        <w:ind w:firstLine="480"/>
      </w:pPr>
    </w:p>
    <w:p w14:paraId="611EE9D8" w14:textId="77777777" w:rsidR="00922C17" w:rsidRPr="002D7882" w:rsidRDefault="00922C17" w:rsidP="00F40420">
      <w:pPr>
        <w:ind w:firstLine="480"/>
      </w:pPr>
    </w:p>
    <w:p w14:paraId="74B82A6A" w14:textId="77777777" w:rsidR="00BD5DB4" w:rsidRPr="00394F00" w:rsidRDefault="00177316" w:rsidP="00F40420">
      <w:pPr>
        <w:pStyle w:val="2"/>
        <w:keepNext w:val="0"/>
        <w:spacing w:before="120" w:after="120"/>
      </w:pPr>
      <w:bookmarkStart w:id="10" w:name="_Toc1257850"/>
      <w:bookmarkStart w:id="11" w:name="_Toc81731842"/>
      <w:bookmarkStart w:id="12" w:name="_Toc81731778"/>
      <w:bookmarkStart w:id="13" w:name="_Toc106480837"/>
      <w:r w:rsidRPr="00394F00">
        <w:rPr>
          <w:rFonts w:hint="eastAsia"/>
        </w:rPr>
        <w:t>问题提出</w:t>
      </w:r>
      <w:bookmarkEnd w:id="10"/>
      <w:bookmarkEnd w:id="11"/>
      <w:bookmarkEnd w:id="12"/>
      <w:bookmarkEnd w:id="13"/>
    </w:p>
    <w:p w14:paraId="2689D705" w14:textId="7729A9A0" w:rsidR="00BD5DB4" w:rsidRPr="004E292D" w:rsidRDefault="00177316" w:rsidP="00F40420">
      <w:pPr>
        <w:ind w:firstLine="482"/>
        <w:rPr>
          <w:b/>
          <w:bCs/>
        </w:rPr>
      </w:pPr>
      <w:r w:rsidRPr="004E292D">
        <w:rPr>
          <w:rFonts w:hint="eastAsia"/>
          <w:b/>
          <w:bCs/>
        </w:rPr>
        <w:t>问题</w:t>
      </w:r>
      <w:r w:rsidR="004E292D" w:rsidRPr="004E292D">
        <w:rPr>
          <w:rFonts w:hint="eastAsia"/>
          <w:b/>
          <w:bCs/>
        </w:rPr>
        <w:t>一</w:t>
      </w:r>
      <w:r w:rsidR="00E31276">
        <w:rPr>
          <w:rFonts w:hint="eastAsia"/>
          <w:b/>
          <w:bCs/>
        </w:rPr>
        <w:t>：</w:t>
      </w:r>
    </w:p>
    <w:p w14:paraId="110A9018" w14:textId="4765F5F1" w:rsidR="00BD5DB4" w:rsidRPr="004E292D" w:rsidRDefault="00177316" w:rsidP="00F40420">
      <w:pPr>
        <w:ind w:firstLine="482"/>
        <w:rPr>
          <w:b/>
          <w:bCs/>
        </w:rPr>
      </w:pPr>
      <w:r w:rsidRPr="004E292D">
        <w:rPr>
          <w:rFonts w:hint="eastAsia"/>
          <w:b/>
          <w:bCs/>
        </w:rPr>
        <w:t>问题</w:t>
      </w:r>
      <w:r w:rsidR="004E292D" w:rsidRPr="004E292D">
        <w:rPr>
          <w:rFonts w:hint="eastAsia"/>
          <w:b/>
          <w:bCs/>
        </w:rPr>
        <w:t>二</w:t>
      </w:r>
      <w:r w:rsidR="00E31276">
        <w:rPr>
          <w:rFonts w:hint="eastAsia"/>
          <w:b/>
          <w:bCs/>
        </w:rPr>
        <w:t>：</w:t>
      </w:r>
    </w:p>
    <w:p w14:paraId="5D46A1D0" w14:textId="4422111D" w:rsidR="00BD5DB4" w:rsidRPr="004E292D" w:rsidRDefault="00177316" w:rsidP="00F40420">
      <w:pPr>
        <w:ind w:firstLine="482"/>
        <w:rPr>
          <w:b/>
          <w:bCs/>
        </w:rPr>
      </w:pPr>
      <w:r w:rsidRPr="004E292D">
        <w:rPr>
          <w:rFonts w:hint="eastAsia"/>
          <w:b/>
          <w:bCs/>
        </w:rPr>
        <w:t>问题</w:t>
      </w:r>
      <w:r w:rsidR="004E292D" w:rsidRPr="004E292D">
        <w:rPr>
          <w:rFonts w:hint="eastAsia"/>
          <w:b/>
          <w:bCs/>
        </w:rPr>
        <w:t>三</w:t>
      </w:r>
      <w:r w:rsidR="00E31276">
        <w:rPr>
          <w:rFonts w:hint="eastAsia"/>
          <w:b/>
          <w:bCs/>
        </w:rPr>
        <w:t>：</w:t>
      </w:r>
    </w:p>
    <w:p w14:paraId="22C2AE75" w14:textId="13DAF3C1" w:rsidR="00AA65DA" w:rsidRDefault="00AA65DA" w:rsidP="00F40420">
      <w:pPr>
        <w:pStyle w:val="1"/>
        <w:keepNext w:val="0"/>
        <w:wordWrap/>
        <w:spacing w:before="120" w:after="120"/>
      </w:pPr>
      <w:r>
        <w:rPr>
          <w:rFonts w:hint="eastAsia"/>
        </w:rPr>
        <w:t>问题分析</w:t>
      </w:r>
    </w:p>
    <w:p w14:paraId="2C59EE3C" w14:textId="56F99A22" w:rsidR="00AA65DA" w:rsidRPr="004E292D" w:rsidRDefault="00AA65DA" w:rsidP="00F40420">
      <w:pPr>
        <w:ind w:firstLine="482"/>
        <w:rPr>
          <w:b/>
          <w:bCs/>
        </w:rPr>
      </w:pPr>
      <w:r w:rsidRPr="004E292D">
        <w:rPr>
          <w:rFonts w:hint="eastAsia"/>
          <w:b/>
          <w:bCs/>
        </w:rPr>
        <w:t>问题</w:t>
      </w:r>
      <w:r w:rsidR="004E292D" w:rsidRPr="004E292D">
        <w:rPr>
          <w:rFonts w:hint="eastAsia"/>
          <w:b/>
          <w:bCs/>
        </w:rPr>
        <w:t>一</w:t>
      </w:r>
      <w:r w:rsidR="00E31276">
        <w:rPr>
          <w:rFonts w:hint="eastAsia"/>
          <w:b/>
          <w:bCs/>
        </w:rPr>
        <w:t>：</w:t>
      </w:r>
    </w:p>
    <w:p w14:paraId="65D334CA" w14:textId="2FA2E0EB" w:rsidR="00AA65DA" w:rsidRPr="004E292D" w:rsidRDefault="00AA65DA" w:rsidP="00F40420">
      <w:pPr>
        <w:ind w:firstLine="482"/>
        <w:rPr>
          <w:b/>
          <w:bCs/>
        </w:rPr>
      </w:pPr>
      <w:r w:rsidRPr="004E292D">
        <w:rPr>
          <w:rFonts w:hint="eastAsia"/>
          <w:b/>
          <w:bCs/>
        </w:rPr>
        <w:t>问题</w:t>
      </w:r>
      <w:r w:rsidR="004E292D" w:rsidRPr="004E292D">
        <w:rPr>
          <w:rFonts w:hint="eastAsia"/>
          <w:b/>
          <w:bCs/>
        </w:rPr>
        <w:t>二</w:t>
      </w:r>
      <w:r w:rsidR="00E31276">
        <w:rPr>
          <w:rFonts w:hint="eastAsia"/>
          <w:b/>
          <w:bCs/>
        </w:rPr>
        <w:t>：</w:t>
      </w:r>
    </w:p>
    <w:p w14:paraId="327AE53E" w14:textId="3E487E18" w:rsidR="00AA65DA" w:rsidRPr="004E292D" w:rsidRDefault="00AA65DA" w:rsidP="00F40420">
      <w:pPr>
        <w:ind w:firstLine="482"/>
        <w:rPr>
          <w:b/>
          <w:bCs/>
        </w:rPr>
      </w:pPr>
      <w:r w:rsidRPr="004E292D">
        <w:rPr>
          <w:rFonts w:hint="eastAsia"/>
          <w:b/>
          <w:bCs/>
        </w:rPr>
        <w:t>问题</w:t>
      </w:r>
      <w:r w:rsidR="004E292D" w:rsidRPr="004E292D">
        <w:rPr>
          <w:rFonts w:hint="eastAsia"/>
          <w:b/>
          <w:bCs/>
        </w:rPr>
        <w:t>三</w:t>
      </w:r>
      <w:r w:rsidR="00E31276">
        <w:rPr>
          <w:rFonts w:hint="eastAsia"/>
          <w:b/>
          <w:bCs/>
        </w:rPr>
        <w:t>：</w:t>
      </w:r>
    </w:p>
    <w:p w14:paraId="2460E147" w14:textId="77777777" w:rsidR="00BD5DB4" w:rsidRPr="00394F00" w:rsidRDefault="00177316" w:rsidP="00F40420">
      <w:pPr>
        <w:pStyle w:val="1"/>
        <w:keepNext w:val="0"/>
        <w:wordWrap/>
        <w:spacing w:before="120" w:after="120"/>
      </w:pPr>
      <w:bookmarkStart w:id="14" w:name="_Toc1257852"/>
      <w:bookmarkStart w:id="15" w:name="_Toc81731844"/>
      <w:bookmarkStart w:id="16" w:name="_Toc81731780"/>
      <w:bookmarkStart w:id="17" w:name="_Toc106480839"/>
      <w:r w:rsidRPr="00394F00">
        <w:rPr>
          <w:rFonts w:hint="eastAsia"/>
        </w:rPr>
        <w:t>模型假设与符号说明</w:t>
      </w:r>
      <w:bookmarkEnd w:id="14"/>
      <w:bookmarkEnd w:id="15"/>
      <w:bookmarkEnd w:id="16"/>
      <w:bookmarkEnd w:id="17"/>
    </w:p>
    <w:p w14:paraId="33AF34CA" w14:textId="77777777" w:rsidR="00BD5DB4" w:rsidRDefault="00177316" w:rsidP="00F40420">
      <w:pPr>
        <w:pStyle w:val="2"/>
        <w:keepNext w:val="0"/>
        <w:spacing w:before="120" w:after="120"/>
      </w:pPr>
      <w:bookmarkStart w:id="18" w:name="_Toc81731781"/>
      <w:bookmarkStart w:id="19" w:name="_Toc81731845"/>
      <w:bookmarkStart w:id="20" w:name="_Toc1257853"/>
      <w:bookmarkStart w:id="21" w:name="_Toc106480840"/>
      <w:r w:rsidRPr="00394F00">
        <w:rPr>
          <w:rFonts w:hint="eastAsia"/>
        </w:rPr>
        <w:t>模型基本假设</w:t>
      </w:r>
      <w:bookmarkEnd w:id="18"/>
      <w:bookmarkEnd w:id="19"/>
      <w:bookmarkEnd w:id="20"/>
      <w:bookmarkEnd w:id="21"/>
    </w:p>
    <w:p w14:paraId="0329C6C7" w14:textId="7C905E4C" w:rsidR="003A5FA1" w:rsidRDefault="003A5FA1" w:rsidP="003A5FA1">
      <w:pPr>
        <w:ind w:firstLine="480"/>
        <w:rPr>
          <w:rFonts w:hint="eastAsia"/>
        </w:rPr>
      </w:pPr>
      <w:r>
        <w:rPr>
          <w:rFonts w:hint="eastAsia"/>
        </w:rPr>
        <w:t>在本研究中，我们建立了多个模型以预测和分析各国的奖牌数量及相关因素。为确保模型的有效性和准确性，我们提出以下基本假设：</w:t>
      </w:r>
    </w:p>
    <w:p w14:paraId="58E480C1" w14:textId="22B254A6" w:rsidR="003A5FA1" w:rsidRDefault="003A5FA1" w:rsidP="003A5FA1">
      <w:pPr>
        <w:ind w:firstLine="480"/>
        <w:rPr>
          <w:rFonts w:hint="eastAsia"/>
        </w:rPr>
      </w:pPr>
      <w:r>
        <w:rPr>
          <w:rFonts w:hint="eastAsia"/>
        </w:rPr>
        <w:t>1</w:t>
      </w:r>
      <w:r>
        <w:rPr>
          <w:rFonts w:hint="eastAsia"/>
        </w:rPr>
        <w:t>）</w:t>
      </w:r>
      <w:r>
        <w:rPr>
          <w:rFonts w:hint="eastAsia"/>
        </w:rPr>
        <w:t>历史数据的可靠性</w:t>
      </w:r>
    </w:p>
    <w:p w14:paraId="512C49B3" w14:textId="77777777" w:rsidR="003A5FA1" w:rsidRDefault="003A5FA1" w:rsidP="003A5FA1">
      <w:pPr>
        <w:ind w:firstLine="480"/>
      </w:pPr>
      <w:r>
        <w:rPr>
          <w:rFonts w:hint="eastAsia"/>
        </w:rPr>
        <w:t>假设所使用的历史奖牌数量、参赛人数和选手经验等数据是准确和可靠的。这些数据来源于官方统计和权威机构，能够真实反映各国在历届奥运会中的表现。</w:t>
      </w:r>
    </w:p>
    <w:p w14:paraId="1DA56597" w14:textId="5D0B7106" w:rsidR="003A5FA1" w:rsidRDefault="003A5FA1" w:rsidP="003A5FA1">
      <w:pPr>
        <w:ind w:firstLine="480"/>
        <w:rPr>
          <w:rFonts w:hint="eastAsia"/>
        </w:rPr>
      </w:pPr>
      <w:r>
        <w:rPr>
          <w:rFonts w:hint="eastAsia"/>
        </w:rPr>
        <w:t>2</w:t>
      </w:r>
      <w:r>
        <w:rPr>
          <w:rFonts w:hint="eastAsia"/>
        </w:rPr>
        <w:t>）参赛人员一致性</w:t>
      </w:r>
    </w:p>
    <w:p w14:paraId="486C0E1F" w14:textId="55C7AA38" w:rsidR="003A5FA1" w:rsidRDefault="003A5FA1" w:rsidP="003A5FA1">
      <w:pPr>
        <w:ind w:firstLine="480"/>
        <w:rPr>
          <w:rFonts w:hint="eastAsia"/>
        </w:rPr>
      </w:pPr>
      <w:r>
        <w:rPr>
          <w:rFonts w:hint="eastAsia"/>
        </w:rPr>
        <w:t>在本文的预测中，假设</w:t>
      </w:r>
      <w:r>
        <w:rPr>
          <w:rFonts w:hint="eastAsia"/>
        </w:rPr>
        <w:t>2028</w:t>
      </w:r>
      <w:r>
        <w:rPr>
          <w:rFonts w:hint="eastAsia"/>
        </w:rPr>
        <w:t>年</w:t>
      </w:r>
      <w:r>
        <w:rPr>
          <w:rFonts w:hint="eastAsia"/>
        </w:rPr>
        <w:t>各国的参赛人员构成与</w:t>
      </w:r>
      <w:r>
        <w:rPr>
          <w:rFonts w:hint="eastAsia"/>
        </w:rPr>
        <w:t>2024</w:t>
      </w:r>
      <w:r>
        <w:rPr>
          <w:rFonts w:hint="eastAsia"/>
        </w:rPr>
        <w:t>年相差不大。</w:t>
      </w:r>
    </w:p>
    <w:p w14:paraId="0EA14AB2" w14:textId="77777777" w:rsidR="00BD5DB4" w:rsidRPr="00394F00" w:rsidRDefault="00177316" w:rsidP="00F40420">
      <w:pPr>
        <w:pStyle w:val="2"/>
        <w:keepNext w:val="0"/>
        <w:spacing w:before="120" w:after="120"/>
      </w:pPr>
      <w:bookmarkStart w:id="22" w:name="_Toc81731782"/>
      <w:bookmarkStart w:id="23" w:name="_Toc81731846"/>
      <w:bookmarkStart w:id="24" w:name="_Toc1257854"/>
      <w:bookmarkStart w:id="25" w:name="_Toc106480841"/>
      <w:r w:rsidRPr="00394F00">
        <w:rPr>
          <w:rFonts w:hint="eastAsia"/>
        </w:rPr>
        <w:lastRenderedPageBreak/>
        <w:t>符号说明</w:t>
      </w:r>
      <w:bookmarkEnd w:id="22"/>
      <w:bookmarkEnd w:id="23"/>
      <w:bookmarkEnd w:id="24"/>
      <w:bookmarkEnd w:id="25"/>
    </w:p>
    <w:p w14:paraId="18FBD8B3" w14:textId="77777777" w:rsidR="00BD5DB4" w:rsidRPr="00394F00" w:rsidRDefault="00177316" w:rsidP="00F40420">
      <w:pPr>
        <w:pStyle w:val="a0"/>
        <w:keepNext w:val="0"/>
        <w:numPr>
          <w:ilvl w:val="7"/>
          <w:numId w:val="11"/>
        </w:numPr>
      </w:pPr>
      <w:r w:rsidRPr="00394F00">
        <w:rPr>
          <w:rFonts w:hint="eastAsia"/>
        </w:rPr>
        <w:t>符号说明</w:t>
      </w:r>
    </w:p>
    <w:tbl>
      <w:tblPr>
        <w:tblStyle w:val="afb"/>
        <w:tblW w:w="4231" w:type="pct"/>
        <w:tblLook w:val="04E0" w:firstRow="1" w:lastRow="1" w:firstColumn="1" w:lastColumn="0" w:noHBand="0" w:noVBand="1"/>
      </w:tblPr>
      <w:tblGrid>
        <w:gridCol w:w="2128"/>
        <w:gridCol w:w="5547"/>
      </w:tblGrid>
      <w:tr w:rsidR="00896F10" w:rsidRPr="008548A9" w14:paraId="6E0F3CEE" w14:textId="77777777" w:rsidTr="00E966E1">
        <w:trPr>
          <w:cnfStyle w:val="100000000000" w:firstRow="1" w:lastRow="0" w:firstColumn="0" w:lastColumn="0" w:oddVBand="0" w:evenVBand="0" w:oddHBand="0" w:evenHBand="0" w:firstRowFirstColumn="0" w:firstRowLastColumn="0" w:lastRowFirstColumn="0" w:lastRowLastColumn="0"/>
        </w:trPr>
        <w:tc>
          <w:tcPr>
            <w:tcW w:w="1386" w:type="pct"/>
          </w:tcPr>
          <w:p w14:paraId="10B4FECE" w14:textId="77777777" w:rsidR="00896F10" w:rsidRPr="008548A9" w:rsidRDefault="00896F10" w:rsidP="00F40420">
            <w:pPr>
              <w:pStyle w:val="a9"/>
              <w:keepNext w:val="0"/>
            </w:pPr>
            <w:r w:rsidRPr="008548A9">
              <w:rPr>
                <w:rFonts w:hint="eastAsia"/>
              </w:rPr>
              <w:t>符号</w:t>
            </w:r>
          </w:p>
        </w:tc>
        <w:tc>
          <w:tcPr>
            <w:tcW w:w="3614" w:type="pct"/>
          </w:tcPr>
          <w:p w14:paraId="0A9FEC05" w14:textId="77777777" w:rsidR="00896F10" w:rsidRPr="008548A9" w:rsidRDefault="00896F10" w:rsidP="00F40420">
            <w:pPr>
              <w:pStyle w:val="a9"/>
              <w:keepNext w:val="0"/>
            </w:pPr>
            <w:r w:rsidRPr="008548A9">
              <w:rPr>
                <w:rFonts w:hint="eastAsia"/>
              </w:rPr>
              <w:t>含义</w:t>
            </w:r>
          </w:p>
        </w:tc>
      </w:tr>
      <w:tr w:rsidR="003A5FA1" w:rsidRPr="008548A9" w14:paraId="6570905F" w14:textId="77777777" w:rsidTr="00E95F13">
        <w:trPr>
          <w:trHeight w:val="454"/>
        </w:trPr>
        <w:tc>
          <w:tcPr>
            <w:tcW w:w="1386" w:type="pct"/>
          </w:tcPr>
          <w:p w14:paraId="6273BE04" w14:textId="51759662" w:rsidR="003A5FA1" w:rsidRPr="008548A9" w:rsidRDefault="003A5FA1" w:rsidP="003A5FA1">
            <w:pPr>
              <w:pStyle w:val="a9"/>
              <w:keepNext w:val="0"/>
            </w:pPr>
            <w:r>
              <w:rPr>
                <w:rStyle w:val="mord"/>
                <w:rFonts w:ascii="KaTeX_Math" w:hAnsi="KaTeX_Math" w:cs="Times New Roman"/>
                <w:i/>
                <w:iCs/>
                <w:color w:val="262626"/>
                <w:sz w:val="29"/>
                <w:szCs w:val="29"/>
              </w:rPr>
              <w:t>C</w:t>
            </w:r>
            <w:r>
              <w:rPr>
                <w:rStyle w:val="mord"/>
                <w:rFonts w:ascii="KaTeX_Math" w:hAnsi="KaTeX_Math" w:cs="Times New Roman"/>
                <w:i/>
                <w:iCs/>
                <w:color w:val="262626"/>
                <w:sz w:val="20"/>
                <w:szCs w:val="20"/>
              </w:rPr>
              <w:t>t</w:t>
            </w:r>
            <w:r>
              <w:rPr>
                <w:rStyle w:val="vlist-s"/>
                <w:rFonts w:cs="Times New Roman"/>
                <w:color w:val="262626"/>
                <w:sz w:val="2"/>
                <w:szCs w:val="2"/>
              </w:rPr>
              <w:t>​</w:t>
            </w:r>
          </w:p>
        </w:tc>
        <w:tc>
          <w:tcPr>
            <w:tcW w:w="3614" w:type="pct"/>
          </w:tcPr>
          <w:p w14:paraId="0D4D9C83" w14:textId="27170438" w:rsidR="003A5FA1" w:rsidRPr="008548A9" w:rsidRDefault="003A5FA1" w:rsidP="003A5FA1">
            <w:pPr>
              <w:pStyle w:val="a9"/>
              <w:keepNext w:val="0"/>
            </w:pPr>
            <w:r>
              <w:rPr>
                <w:rFonts w:ascii="Tahoma" w:hAnsi="Tahoma" w:cs="Tahoma"/>
                <w:color w:val="262626"/>
              </w:rPr>
              <w:t>细胞状态</w:t>
            </w:r>
          </w:p>
        </w:tc>
      </w:tr>
      <w:tr w:rsidR="003A5FA1" w:rsidRPr="008548A9" w14:paraId="2E4CE95E" w14:textId="77777777" w:rsidTr="00E95F13">
        <w:trPr>
          <w:trHeight w:val="454"/>
        </w:trPr>
        <w:tc>
          <w:tcPr>
            <w:tcW w:w="1386" w:type="pct"/>
          </w:tcPr>
          <w:p w14:paraId="2A5F7171" w14:textId="1299DE92" w:rsidR="003A5FA1" w:rsidRPr="008548A9" w:rsidRDefault="003A5FA1" w:rsidP="003A5FA1">
            <w:pPr>
              <w:pStyle w:val="a9"/>
              <w:keepNext w:val="0"/>
            </w:pPr>
            <w:r>
              <w:rPr>
                <w:rStyle w:val="mord"/>
                <w:rFonts w:ascii="KaTeX_Math" w:hAnsi="KaTeX_Math" w:cs="Times New Roman"/>
                <w:i/>
                <w:iCs/>
                <w:color w:val="262626"/>
                <w:sz w:val="29"/>
                <w:szCs w:val="29"/>
              </w:rPr>
              <w:t>H</w:t>
            </w:r>
            <w:r>
              <w:rPr>
                <w:rStyle w:val="mord"/>
                <w:rFonts w:ascii="KaTeX_Math" w:hAnsi="KaTeX_Math" w:cs="Times New Roman"/>
                <w:i/>
                <w:iCs/>
                <w:color w:val="262626"/>
                <w:sz w:val="20"/>
                <w:szCs w:val="20"/>
              </w:rPr>
              <w:t>t</w:t>
            </w:r>
            <w:r>
              <w:rPr>
                <w:rStyle w:val="mbin"/>
                <w:rFonts w:cs="Times New Roman"/>
                <w:color w:val="262626"/>
                <w:sz w:val="20"/>
                <w:szCs w:val="20"/>
              </w:rPr>
              <w:t>−</w:t>
            </w:r>
            <w:r>
              <w:rPr>
                <w:rStyle w:val="mord"/>
                <w:rFonts w:cs="Times New Roman"/>
                <w:color w:val="262626"/>
                <w:sz w:val="20"/>
                <w:szCs w:val="20"/>
              </w:rPr>
              <w:t>1</w:t>
            </w:r>
            <w:r>
              <w:rPr>
                <w:rStyle w:val="vlist-s"/>
                <w:rFonts w:cs="Times New Roman"/>
                <w:color w:val="262626"/>
                <w:sz w:val="2"/>
                <w:szCs w:val="2"/>
              </w:rPr>
              <w:t>​</w:t>
            </w:r>
          </w:p>
        </w:tc>
        <w:tc>
          <w:tcPr>
            <w:tcW w:w="3614" w:type="pct"/>
          </w:tcPr>
          <w:p w14:paraId="2A8FC93B" w14:textId="43E3084C" w:rsidR="003A5FA1" w:rsidRPr="008548A9" w:rsidRDefault="003A5FA1" w:rsidP="003A5FA1">
            <w:pPr>
              <w:pStyle w:val="a9"/>
              <w:keepNext w:val="0"/>
            </w:pPr>
            <w:r>
              <w:rPr>
                <w:rFonts w:ascii="Tahoma" w:hAnsi="Tahoma" w:cs="Tahoma"/>
                <w:color w:val="262626"/>
              </w:rPr>
              <w:t>上一时刻的隐藏状态</w:t>
            </w:r>
          </w:p>
        </w:tc>
      </w:tr>
      <w:tr w:rsidR="003A5FA1" w:rsidRPr="008548A9" w14:paraId="6421CDE5" w14:textId="77777777" w:rsidTr="00E95F13">
        <w:trPr>
          <w:trHeight w:val="454"/>
        </w:trPr>
        <w:tc>
          <w:tcPr>
            <w:tcW w:w="1386" w:type="pct"/>
          </w:tcPr>
          <w:p w14:paraId="3FF3A166" w14:textId="32C0340E" w:rsidR="003A5FA1" w:rsidRPr="008548A9" w:rsidRDefault="003A5FA1" w:rsidP="003A5FA1">
            <w:pPr>
              <w:pStyle w:val="a9"/>
              <w:keepNext w:val="0"/>
            </w:pPr>
            <w:proofErr w:type="spellStart"/>
            <w:r>
              <w:rPr>
                <w:rStyle w:val="mord"/>
                <w:rFonts w:ascii="KaTeX_Math" w:hAnsi="KaTeX_Math" w:cs="Times New Roman"/>
                <w:i/>
                <w:iCs/>
                <w:color w:val="262626"/>
                <w:sz w:val="29"/>
                <w:szCs w:val="29"/>
              </w:rPr>
              <w:t>x</w:t>
            </w:r>
            <w:r>
              <w:rPr>
                <w:rStyle w:val="mord"/>
                <w:rFonts w:ascii="KaTeX_Math" w:hAnsi="KaTeX_Math" w:cs="Times New Roman"/>
                <w:i/>
                <w:iCs/>
                <w:color w:val="262626"/>
                <w:sz w:val="20"/>
                <w:szCs w:val="20"/>
              </w:rPr>
              <w:t>t</w:t>
            </w:r>
            <w:proofErr w:type="spellEnd"/>
            <w:r>
              <w:rPr>
                <w:rStyle w:val="vlist-s"/>
                <w:rFonts w:cs="Times New Roman"/>
                <w:color w:val="262626"/>
                <w:sz w:val="2"/>
                <w:szCs w:val="2"/>
              </w:rPr>
              <w:t>​</w:t>
            </w:r>
          </w:p>
        </w:tc>
        <w:tc>
          <w:tcPr>
            <w:tcW w:w="3614" w:type="pct"/>
          </w:tcPr>
          <w:p w14:paraId="0083A48B" w14:textId="6FBBAC15" w:rsidR="003A5FA1" w:rsidRPr="008548A9" w:rsidRDefault="003A5FA1" w:rsidP="003A5FA1">
            <w:pPr>
              <w:pStyle w:val="a9"/>
              <w:keepNext w:val="0"/>
            </w:pPr>
            <w:r>
              <w:rPr>
                <w:rFonts w:ascii="Tahoma" w:hAnsi="Tahoma" w:cs="Tahoma"/>
                <w:color w:val="262626"/>
              </w:rPr>
              <w:t>当前输入</w:t>
            </w:r>
          </w:p>
        </w:tc>
      </w:tr>
      <w:tr w:rsidR="003A5FA1" w:rsidRPr="008548A9" w14:paraId="57225058" w14:textId="77777777" w:rsidTr="00E95F13">
        <w:trPr>
          <w:trHeight w:val="454"/>
        </w:trPr>
        <w:tc>
          <w:tcPr>
            <w:tcW w:w="1386" w:type="pct"/>
          </w:tcPr>
          <w:p w14:paraId="0CFD2879" w14:textId="252817E1" w:rsidR="003A5FA1" w:rsidRPr="008548A9" w:rsidRDefault="003A5FA1" w:rsidP="003A5FA1">
            <w:pPr>
              <w:pStyle w:val="a9"/>
              <w:keepNext w:val="0"/>
            </w:pPr>
            <w:proofErr w:type="spellStart"/>
            <w:r>
              <w:rPr>
                <w:rStyle w:val="mord"/>
                <w:rFonts w:ascii="KaTeX_Math" w:hAnsi="KaTeX_Math" w:cs="Times New Roman"/>
                <w:i/>
                <w:iCs/>
                <w:color w:val="262626"/>
                <w:sz w:val="29"/>
                <w:szCs w:val="29"/>
              </w:rPr>
              <w:t>W</w:t>
            </w:r>
            <w:r>
              <w:rPr>
                <w:rStyle w:val="mord"/>
                <w:rFonts w:ascii="KaTeX_Math" w:hAnsi="KaTeX_Math" w:cs="Times New Roman"/>
                <w:i/>
                <w:iCs/>
                <w:color w:val="262626"/>
                <w:sz w:val="20"/>
                <w:szCs w:val="20"/>
              </w:rPr>
              <w:t>f</w:t>
            </w:r>
            <w:proofErr w:type="spellEnd"/>
            <w:r>
              <w:rPr>
                <w:rStyle w:val="vlist-s"/>
                <w:rFonts w:cs="Times New Roman"/>
                <w:color w:val="262626"/>
                <w:sz w:val="2"/>
                <w:szCs w:val="2"/>
              </w:rPr>
              <w:t>​</w:t>
            </w:r>
            <w:r>
              <w:rPr>
                <w:rStyle w:val="mpunct"/>
                <w:rFonts w:cs="Times New Roman"/>
                <w:color w:val="262626"/>
                <w:sz w:val="29"/>
                <w:szCs w:val="29"/>
              </w:rPr>
              <w:t>,</w:t>
            </w:r>
            <w:r>
              <w:rPr>
                <w:rStyle w:val="mord"/>
                <w:rFonts w:ascii="KaTeX_Math" w:hAnsi="KaTeX_Math" w:cs="Times New Roman"/>
                <w:i/>
                <w:iCs/>
                <w:color w:val="262626"/>
                <w:sz w:val="29"/>
                <w:szCs w:val="29"/>
              </w:rPr>
              <w:t>W</w:t>
            </w:r>
            <w:r>
              <w:rPr>
                <w:rStyle w:val="mord"/>
                <w:rFonts w:ascii="KaTeX_Math" w:hAnsi="KaTeX_Math" w:cs="Times New Roman"/>
                <w:i/>
                <w:iCs/>
                <w:color w:val="262626"/>
                <w:sz w:val="20"/>
                <w:szCs w:val="20"/>
              </w:rPr>
              <w:t>i</w:t>
            </w:r>
            <w:r>
              <w:rPr>
                <w:rStyle w:val="vlist-s"/>
                <w:rFonts w:cs="Times New Roman"/>
                <w:color w:val="262626"/>
                <w:sz w:val="2"/>
                <w:szCs w:val="2"/>
              </w:rPr>
              <w:t>​</w:t>
            </w:r>
            <w:r>
              <w:rPr>
                <w:rStyle w:val="mpunct"/>
                <w:rFonts w:cs="Times New Roman"/>
                <w:color w:val="262626"/>
                <w:sz w:val="29"/>
                <w:szCs w:val="29"/>
              </w:rPr>
              <w:t>,</w:t>
            </w:r>
            <w:r>
              <w:rPr>
                <w:rStyle w:val="mord"/>
                <w:rFonts w:ascii="KaTeX_Math" w:hAnsi="KaTeX_Math" w:cs="Times New Roman"/>
                <w:i/>
                <w:iCs/>
                <w:color w:val="262626"/>
                <w:sz w:val="29"/>
                <w:szCs w:val="29"/>
              </w:rPr>
              <w:t>W</w:t>
            </w:r>
            <w:r>
              <w:rPr>
                <w:rStyle w:val="mord"/>
                <w:rFonts w:ascii="KaTeX_Math" w:hAnsi="KaTeX_Math" w:cs="Times New Roman"/>
                <w:i/>
                <w:iCs/>
                <w:color w:val="262626"/>
                <w:sz w:val="20"/>
                <w:szCs w:val="20"/>
              </w:rPr>
              <w:t>o</w:t>
            </w:r>
            <w:r>
              <w:rPr>
                <w:rStyle w:val="vlist-s"/>
                <w:rFonts w:cs="Times New Roman"/>
                <w:color w:val="262626"/>
                <w:sz w:val="2"/>
                <w:szCs w:val="2"/>
              </w:rPr>
              <w:t>​</w:t>
            </w:r>
          </w:p>
        </w:tc>
        <w:tc>
          <w:tcPr>
            <w:tcW w:w="3614" w:type="pct"/>
          </w:tcPr>
          <w:p w14:paraId="67066AEB" w14:textId="0E28E2D7" w:rsidR="003A5FA1" w:rsidRPr="008548A9" w:rsidRDefault="003A5FA1" w:rsidP="003A5FA1">
            <w:pPr>
              <w:pStyle w:val="a9"/>
              <w:keepNext w:val="0"/>
            </w:pPr>
            <w:r>
              <w:rPr>
                <w:rFonts w:ascii="Tahoma" w:hAnsi="Tahoma" w:cs="Tahoma"/>
                <w:color w:val="262626"/>
              </w:rPr>
              <w:t>遗忘门、输入门和输出门的权重</w:t>
            </w:r>
          </w:p>
        </w:tc>
      </w:tr>
      <w:tr w:rsidR="003A5FA1" w:rsidRPr="008548A9" w14:paraId="3EC0E116" w14:textId="77777777" w:rsidTr="00E95F13">
        <w:trPr>
          <w:trHeight w:val="454"/>
        </w:trPr>
        <w:tc>
          <w:tcPr>
            <w:tcW w:w="1386" w:type="pct"/>
          </w:tcPr>
          <w:p w14:paraId="749CBBD6" w14:textId="7B4575AC" w:rsidR="003A5FA1" w:rsidRPr="008548A9" w:rsidRDefault="003A5FA1" w:rsidP="003A5FA1">
            <w:pPr>
              <w:pStyle w:val="a9"/>
              <w:keepNext w:val="0"/>
            </w:pPr>
            <w:r>
              <w:rPr>
                <w:rStyle w:val="mord"/>
                <w:rFonts w:ascii="KaTeX_Math" w:hAnsi="KaTeX_Math" w:cs="Times New Roman"/>
                <w:i/>
                <w:iCs/>
                <w:color w:val="262626"/>
                <w:sz w:val="29"/>
                <w:szCs w:val="29"/>
              </w:rPr>
              <w:t>b</w:t>
            </w:r>
            <w:r>
              <w:rPr>
                <w:rStyle w:val="mord"/>
                <w:rFonts w:ascii="KaTeX_Math" w:hAnsi="KaTeX_Math" w:cs="Times New Roman"/>
                <w:i/>
                <w:iCs/>
                <w:color w:val="262626"/>
                <w:sz w:val="20"/>
                <w:szCs w:val="20"/>
              </w:rPr>
              <w:t>f</w:t>
            </w:r>
            <w:r>
              <w:rPr>
                <w:rStyle w:val="vlist-s"/>
                <w:rFonts w:cs="Times New Roman"/>
                <w:color w:val="262626"/>
                <w:sz w:val="2"/>
                <w:szCs w:val="2"/>
              </w:rPr>
              <w:t>​</w:t>
            </w:r>
            <w:r>
              <w:rPr>
                <w:rStyle w:val="mpunct"/>
                <w:rFonts w:cs="Times New Roman"/>
                <w:color w:val="262626"/>
                <w:sz w:val="29"/>
                <w:szCs w:val="29"/>
              </w:rPr>
              <w:t>,</w:t>
            </w:r>
            <w:r>
              <w:rPr>
                <w:rStyle w:val="mord"/>
                <w:rFonts w:ascii="KaTeX_Math" w:hAnsi="KaTeX_Math" w:cs="Times New Roman"/>
                <w:i/>
                <w:iCs/>
                <w:color w:val="262626"/>
                <w:sz w:val="29"/>
                <w:szCs w:val="29"/>
              </w:rPr>
              <w:t>b</w:t>
            </w:r>
            <w:r>
              <w:rPr>
                <w:rStyle w:val="mord"/>
                <w:rFonts w:ascii="KaTeX_Math" w:hAnsi="KaTeX_Math" w:cs="Times New Roman"/>
                <w:i/>
                <w:iCs/>
                <w:color w:val="262626"/>
                <w:sz w:val="20"/>
                <w:szCs w:val="20"/>
              </w:rPr>
              <w:t>i</w:t>
            </w:r>
            <w:r>
              <w:rPr>
                <w:rStyle w:val="vlist-s"/>
                <w:rFonts w:cs="Times New Roman"/>
                <w:color w:val="262626"/>
                <w:sz w:val="2"/>
                <w:szCs w:val="2"/>
              </w:rPr>
              <w:t>​</w:t>
            </w:r>
            <w:r>
              <w:rPr>
                <w:rStyle w:val="mpunct"/>
                <w:rFonts w:cs="Times New Roman"/>
                <w:color w:val="262626"/>
                <w:sz w:val="29"/>
                <w:szCs w:val="29"/>
              </w:rPr>
              <w:t>,</w:t>
            </w:r>
            <w:proofErr w:type="spellStart"/>
            <w:r>
              <w:rPr>
                <w:rStyle w:val="mord"/>
                <w:rFonts w:ascii="KaTeX_Math" w:hAnsi="KaTeX_Math" w:cs="Times New Roman"/>
                <w:i/>
                <w:iCs/>
                <w:color w:val="262626"/>
                <w:sz w:val="29"/>
                <w:szCs w:val="29"/>
              </w:rPr>
              <w:t>b</w:t>
            </w:r>
            <w:r>
              <w:rPr>
                <w:rStyle w:val="mord"/>
                <w:rFonts w:ascii="KaTeX_Math" w:hAnsi="KaTeX_Math" w:cs="Times New Roman"/>
                <w:i/>
                <w:iCs/>
                <w:color w:val="262626"/>
                <w:sz w:val="20"/>
                <w:szCs w:val="20"/>
              </w:rPr>
              <w:t>o</w:t>
            </w:r>
            <w:proofErr w:type="spellEnd"/>
            <w:r>
              <w:rPr>
                <w:rStyle w:val="vlist-s"/>
                <w:rFonts w:cs="Times New Roman"/>
                <w:color w:val="262626"/>
                <w:sz w:val="2"/>
                <w:szCs w:val="2"/>
              </w:rPr>
              <w:t>​</w:t>
            </w:r>
          </w:p>
        </w:tc>
        <w:tc>
          <w:tcPr>
            <w:tcW w:w="3614" w:type="pct"/>
          </w:tcPr>
          <w:p w14:paraId="3BDF04EB" w14:textId="1149CB4B" w:rsidR="003A5FA1" w:rsidRPr="008548A9" w:rsidRDefault="003A5FA1" w:rsidP="003A5FA1">
            <w:pPr>
              <w:pStyle w:val="a9"/>
              <w:keepNext w:val="0"/>
            </w:pPr>
            <w:r>
              <w:rPr>
                <w:rFonts w:ascii="Tahoma" w:hAnsi="Tahoma" w:cs="Tahoma"/>
                <w:color w:val="262626"/>
              </w:rPr>
              <w:t>遗忘门、输入门和输出门的偏置</w:t>
            </w:r>
          </w:p>
        </w:tc>
      </w:tr>
      <w:tr w:rsidR="003A5FA1" w:rsidRPr="008548A9" w14:paraId="61944549" w14:textId="77777777" w:rsidTr="00E95F13">
        <w:trPr>
          <w:trHeight w:val="454"/>
        </w:trPr>
        <w:tc>
          <w:tcPr>
            <w:tcW w:w="1386" w:type="pct"/>
          </w:tcPr>
          <w:p w14:paraId="470ED5C3" w14:textId="49B9E2FA" w:rsidR="003A5FA1" w:rsidRPr="008548A9" w:rsidRDefault="003A5FA1" w:rsidP="003A5FA1">
            <w:pPr>
              <w:pStyle w:val="a9"/>
            </w:pPr>
            <w:r>
              <w:rPr>
                <w:rStyle w:val="mord"/>
                <w:rFonts w:ascii="KaTeX_Math" w:hAnsi="KaTeX_Math" w:cs="Times New Roman"/>
                <w:i/>
                <w:iCs/>
                <w:color w:val="262626"/>
                <w:sz w:val="29"/>
                <w:szCs w:val="29"/>
              </w:rPr>
              <w:t>f</w:t>
            </w:r>
            <w:r>
              <w:rPr>
                <w:rStyle w:val="mord"/>
                <w:rFonts w:ascii="KaTeX_Math" w:hAnsi="KaTeX_Math" w:cs="Times New Roman"/>
                <w:i/>
                <w:iCs/>
                <w:color w:val="262626"/>
                <w:sz w:val="20"/>
                <w:szCs w:val="20"/>
              </w:rPr>
              <w:t>t</w:t>
            </w:r>
            <w:r>
              <w:rPr>
                <w:rStyle w:val="vlist-s"/>
                <w:rFonts w:cs="Times New Roman"/>
                <w:color w:val="262626"/>
                <w:sz w:val="2"/>
                <w:szCs w:val="2"/>
              </w:rPr>
              <w:t>​</w:t>
            </w:r>
          </w:p>
        </w:tc>
        <w:tc>
          <w:tcPr>
            <w:tcW w:w="3614" w:type="pct"/>
          </w:tcPr>
          <w:p w14:paraId="1F2B7781" w14:textId="05BFA18F" w:rsidR="003A5FA1" w:rsidRPr="008548A9" w:rsidRDefault="003A5FA1" w:rsidP="003A5FA1">
            <w:pPr>
              <w:pStyle w:val="a9"/>
            </w:pPr>
            <w:r>
              <w:rPr>
                <w:rFonts w:ascii="Tahoma" w:hAnsi="Tahoma" w:cs="Tahoma"/>
                <w:color w:val="262626"/>
              </w:rPr>
              <w:t>遗忘门的输出</w:t>
            </w:r>
          </w:p>
        </w:tc>
      </w:tr>
      <w:tr w:rsidR="003A5FA1" w:rsidRPr="008548A9" w14:paraId="7D23A991" w14:textId="77777777" w:rsidTr="00E95F13">
        <w:trPr>
          <w:trHeight w:val="454"/>
        </w:trPr>
        <w:tc>
          <w:tcPr>
            <w:tcW w:w="1386" w:type="pct"/>
          </w:tcPr>
          <w:p w14:paraId="1032EEEB" w14:textId="0054678D" w:rsidR="003A5FA1" w:rsidRPr="008548A9" w:rsidRDefault="003A5FA1" w:rsidP="003A5FA1">
            <w:pPr>
              <w:pStyle w:val="a9"/>
            </w:pPr>
            <w:r>
              <w:rPr>
                <w:rStyle w:val="mord"/>
                <w:rFonts w:ascii="KaTeX_Math" w:hAnsi="KaTeX_Math" w:cs="Times New Roman"/>
                <w:i/>
                <w:iCs/>
                <w:color w:val="262626"/>
                <w:sz w:val="29"/>
                <w:szCs w:val="29"/>
              </w:rPr>
              <w:t>i</w:t>
            </w:r>
            <w:r>
              <w:rPr>
                <w:rStyle w:val="mord"/>
                <w:rFonts w:ascii="KaTeX_Math" w:hAnsi="KaTeX_Math" w:cs="Times New Roman"/>
                <w:i/>
                <w:iCs/>
                <w:color w:val="262626"/>
                <w:sz w:val="20"/>
                <w:szCs w:val="20"/>
              </w:rPr>
              <w:t>t</w:t>
            </w:r>
            <w:r>
              <w:rPr>
                <w:rStyle w:val="vlist-s"/>
                <w:rFonts w:cs="Times New Roman"/>
                <w:color w:val="262626"/>
                <w:sz w:val="2"/>
                <w:szCs w:val="2"/>
              </w:rPr>
              <w:t>​</w:t>
            </w:r>
          </w:p>
        </w:tc>
        <w:tc>
          <w:tcPr>
            <w:tcW w:w="3614" w:type="pct"/>
          </w:tcPr>
          <w:p w14:paraId="0D046858" w14:textId="41153249" w:rsidR="003A5FA1" w:rsidRPr="008548A9" w:rsidRDefault="003A5FA1" w:rsidP="003A5FA1">
            <w:pPr>
              <w:pStyle w:val="a9"/>
            </w:pPr>
            <w:r>
              <w:rPr>
                <w:rFonts w:ascii="Tahoma" w:hAnsi="Tahoma" w:cs="Tahoma"/>
                <w:color w:val="262626"/>
              </w:rPr>
              <w:t>输入门的输出</w:t>
            </w:r>
          </w:p>
        </w:tc>
      </w:tr>
      <w:tr w:rsidR="003A5FA1" w:rsidRPr="008548A9" w14:paraId="7A55AFA0" w14:textId="77777777" w:rsidTr="00E95F13">
        <w:trPr>
          <w:trHeight w:val="454"/>
        </w:trPr>
        <w:tc>
          <w:tcPr>
            <w:tcW w:w="1386" w:type="pct"/>
          </w:tcPr>
          <w:p w14:paraId="5C2D2951" w14:textId="6CDA8BC5" w:rsidR="003A5FA1" w:rsidRPr="008548A9" w:rsidRDefault="003A5FA1" w:rsidP="003A5FA1">
            <w:pPr>
              <w:pStyle w:val="a9"/>
            </w:pPr>
            <w:proofErr w:type="spellStart"/>
            <w:r>
              <w:rPr>
                <w:rStyle w:val="mord"/>
                <w:rFonts w:ascii="KaTeX_Math" w:hAnsi="KaTeX_Math" w:cs="Times New Roman"/>
                <w:i/>
                <w:iCs/>
                <w:color w:val="262626"/>
                <w:sz w:val="29"/>
                <w:szCs w:val="29"/>
              </w:rPr>
              <w:t>o</w:t>
            </w:r>
            <w:r>
              <w:rPr>
                <w:rStyle w:val="mord"/>
                <w:rFonts w:ascii="KaTeX_Math" w:hAnsi="KaTeX_Math" w:cs="Times New Roman"/>
                <w:i/>
                <w:iCs/>
                <w:color w:val="262626"/>
                <w:sz w:val="20"/>
                <w:szCs w:val="20"/>
              </w:rPr>
              <w:t>t</w:t>
            </w:r>
            <w:proofErr w:type="spellEnd"/>
            <w:r>
              <w:rPr>
                <w:rStyle w:val="vlist-s"/>
                <w:rFonts w:cs="Times New Roman"/>
                <w:color w:val="262626"/>
                <w:sz w:val="2"/>
                <w:szCs w:val="2"/>
              </w:rPr>
              <w:t>​</w:t>
            </w:r>
          </w:p>
        </w:tc>
        <w:tc>
          <w:tcPr>
            <w:tcW w:w="3614" w:type="pct"/>
          </w:tcPr>
          <w:p w14:paraId="4B96FC31" w14:textId="09DBBB61" w:rsidR="003A5FA1" w:rsidRPr="008548A9" w:rsidRDefault="003A5FA1" w:rsidP="003A5FA1">
            <w:pPr>
              <w:pStyle w:val="a9"/>
            </w:pPr>
            <w:r>
              <w:rPr>
                <w:rFonts w:ascii="Tahoma" w:hAnsi="Tahoma" w:cs="Tahoma"/>
                <w:color w:val="262626"/>
              </w:rPr>
              <w:t>输出门的输出</w:t>
            </w:r>
          </w:p>
        </w:tc>
      </w:tr>
      <w:tr w:rsidR="003A5FA1" w:rsidRPr="008548A9" w14:paraId="4B7259C2" w14:textId="77777777" w:rsidTr="00E95F13">
        <w:trPr>
          <w:trHeight w:val="454"/>
        </w:trPr>
        <w:tc>
          <w:tcPr>
            <w:tcW w:w="1386" w:type="pct"/>
          </w:tcPr>
          <w:p w14:paraId="443F866F" w14:textId="224FDCE9" w:rsidR="003A5FA1" w:rsidRPr="008548A9" w:rsidRDefault="003A5FA1" w:rsidP="003A5FA1">
            <w:pPr>
              <w:pStyle w:val="a9"/>
            </w:pPr>
            <w:r>
              <w:rPr>
                <w:rStyle w:val="mord"/>
                <w:rFonts w:ascii="KaTeX_Math" w:hAnsi="KaTeX_Math" w:cs="Times New Roman"/>
                <w:i/>
                <w:iCs/>
                <w:color w:val="262626"/>
                <w:sz w:val="29"/>
                <w:szCs w:val="29"/>
              </w:rPr>
              <w:t>C</w:t>
            </w:r>
            <w:r>
              <w:rPr>
                <w:rStyle w:val="mord"/>
                <w:rFonts w:ascii="KaTeX_Math" w:hAnsi="KaTeX_Math" w:cs="Times New Roman"/>
                <w:i/>
                <w:iCs/>
                <w:color w:val="262626"/>
                <w:sz w:val="20"/>
                <w:szCs w:val="20"/>
              </w:rPr>
              <w:t>t</w:t>
            </w:r>
            <w:r>
              <w:rPr>
                <w:rStyle w:val="mbin"/>
                <w:rFonts w:cs="Times New Roman"/>
                <w:color w:val="262626"/>
                <w:sz w:val="20"/>
                <w:szCs w:val="20"/>
              </w:rPr>
              <w:t>−</w:t>
            </w:r>
            <w:r>
              <w:rPr>
                <w:rStyle w:val="mord"/>
                <w:rFonts w:cs="Times New Roman"/>
                <w:color w:val="262626"/>
                <w:sz w:val="20"/>
                <w:szCs w:val="20"/>
              </w:rPr>
              <w:t>1</w:t>
            </w:r>
            <w:r>
              <w:rPr>
                <w:rStyle w:val="vlist-s"/>
                <w:rFonts w:cs="Times New Roman"/>
                <w:color w:val="262626"/>
                <w:sz w:val="2"/>
                <w:szCs w:val="2"/>
              </w:rPr>
              <w:t>​</w:t>
            </w:r>
          </w:p>
        </w:tc>
        <w:tc>
          <w:tcPr>
            <w:tcW w:w="3614" w:type="pct"/>
          </w:tcPr>
          <w:p w14:paraId="54152D29" w14:textId="798728CA" w:rsidR="003A5FA1" w:rsidRPr="008548A9" w:rsidRDefault="003A5FA1" w:rsidP="003A5FA1">
            <w:pPr>
              <w:pStyle w:val="a9"/>
            </w:pPr>
            <w:r>
              <w:rPr>
                <w:rFonts w:ascii="Tahoma" w:hAnsi="Tahoma" w:cs="Tahoma"/>
                <w:color w:val="262626"/>
              </w:rPr>
              <w:t>上一时刻的细胞状态</w:t>
            </w:r>
          </w:p>
        </w:tc>
      </w:tr>
      <w:tr w:rsidR="003A5FA1" w:rsidRPr="008548A9" w14:paraId="1CF447C0" w14:textId="77777777" w:rsidTr="00E95F13">
        <w:trPr>
          <w:trHeight w:val="454"/>
        </w:trPr>
        <w:tc>
          <w:tcPr>
            <w:tcW w:w="1386" w:type="pct"/>
          </w:tcPr>
          <w:p w14:paraId="7CEA3579" w14:textId="002EE690" w:rsidR="003A5FA1" w:rsidRPr="008548A9" w:rsidRDefault="003A5FA1" w:rsidP="003A5FA1">
            <w:pPr>
              <w:pStyle w:val="a9"/>
            </w:pPr>
            <w:r>
              <w:rPr>
                <w:rStyle w:val="mord"/>
                <w:rFonts w:ascii="KaTeX_Math" w:hAnsi="KaTeX_Math" w:cs="Times New Roman"/>
                <w:i/>
                <w:iCs/>
                <w:color w:val="262626"/>
                <w:sz w:val="29"/>
                <w:szCs w:val="29"/>
              </w:rPr>
              <w:t>P</w:t>
            </w:r>
          </w:p>
        </w:tc>
        <w:tc>
          <w:tcPr>
            <w:tcW w:w="3614" w:type="pct"/>
          </w:tcPr>
          <w:p w14:paraId="40126688" w14:textId="6FC5DBFF" w:rsidR="003A5FA1" w:rsidRPr="008548A9" w:rsidRDefault="003A5FA1" w:rsidP="003A5FA1">
            <w:pPr>
              <w:pStyle w:val="a9"/>
            </w:pPr>
            <w:r>
              <w:rPr>
                <w:rFonts w:ascii="Tahoma" w:hAnsi="Tahoma" w:cs="Tahoma"/>
                <w:color w:val="262626"/>
              </w:rPr>
              <w:t>预测结果</w:t>
            </w:r>
          </w:p>
        </w:tc>
      </w:tr>
      <w:tr w:rsidR="003A5FA1" w:rsidRPr="008548A9" w14:paraId="5749D2A1" w14:textId="77777777" w:rsidTr="00E95F13">
        <w:trPr>
          <w:trHeight w:val="454"/>
        </w:trPr>
        <w:tc>
          <w:tcPr>
            <w:tcW w:w="1386" w:type="pct"/>
          </w:tcPr>
          <w:p w14:paraId="49009274" w14:textId="53B87745" w:rsidR="003A5FA1" w:rsidRPr="008548A9" w:rsidRDefault="003A5FA1" w:rsidP="003A5FA1">
            <w:pPr>
              <w:pStyle w:val="a9"/>
              <w:keepNext w:val="0"/>
            </w:pPr>
            <w:r>
              <w:rPr>
                <w:rStyle w:val="mord"/>
                <w:rFonts w:ascii="KaTeX_Math" w:hAnsi="KaTeX_Math" w:cs="Times New Roman"/>
                <w:i/>
                <w:iCs/>
                <w:color w:val="262626"/>
                <w:sz w:val="29"/>
                <w:szCs w:val="29"/>
              </w:rPr>
              <w:t>E</w:t>
            </w:r>
            <w:r>
              <w:rPr>
                <w:rStyle w:val="mord"/>
                <w:rFonts w:ascii="KaTeX_Math" w:hAnsi="KaTeX_Math" w:cs="Times New Roman"/>
                <w:i/>
                <w:iCs/>
                <w:color w:val="262626"/>
                <w:sz w:val="20"/>
                <w:szCs w:val="20"/>
              </w:rPr>
              <w:t>k</w:t>
            </w:r>
            <w:r>
              <w:rPr>
                <w:rStyle w:val="vlist-s"/>
                <w:rFonts w:cs="Times New Roman"/>
                <w:color w:val="262626"/>
                <w:sz w:val="2"/>
                <w:szCs w:val="2"/>
              </w:rPr>
              <w:t>​</w:t>
            </w:r>
          </w:p>
        </w:tc>
        <w:tc>
          <w:tcPr>
            <w:tcW w:w="3614" w:type="pct"/>
          </w:tcPr>
          <w:p w14:paraId="35FF3D4A" w14:textId="66C48035" w:rsidR="003A5FA1" w:rsidRPr="008548A9" w:rsidRDefault="003A5FA1" w:rsidP="003A5FA1">
            <w:pPr>
              <w:pStyle w:val="a9"/>
              <w:keepNext w:val="0"/>
            </w:pPr>
            <w:r>
              <w:rPr>
                <w:rFonts w:ascii="Tahoma" w:hAnsi="Tahoma" w:cs="Tahoma"/>
                <w:color w:val="262626"/>
              </w:rPr>
              <w:t>均方误差</w:t>
            </w:r>
          </w:p>
        </w:tc>
      </w:tr>
      <w:tr w:rsidR="003A5FA1" w:rsidRPr="008548A9" w14:paraId="556C1BB8" w14:textId="77777777" w:rsidTr="00E95F13">
        <w:trPr>
          <w:trHeight w:val="454"/>
        </w:trPr>
        <w:tc>
          <w:tcPr>
            <w:tcW w:w="1386" w:type="pct"/>
          </w:tcPr>
          <w:p w14:paraId="4C6C080C" w14:textId="09B50289" w:rsidR="003A5FA1" w:rsidRDefault="003A5FA1" w:rsidP="003A5FA1">
            <w:pPr>
              <w:pStyle w:val="a9"/>
              <w:rPr>
                <w:rFonts w:cs="Times New Roman"/>
              </w:rPr>
            </w:pPr>
            <w:r>
              <w:rPr>
                <w:rStyle w:val="mord"/>
                <w:rFonts w:ascii="KaTeX_Math" w:hAnsi="KaTeX_Math" w:cs="Times New Roman"/>
                <w:i/>
                <w:iCs/>
                <w:color w:val="262626"/>
                <w:sz w:val="29"/>
                <w:szCs w:val="29"/>
              </w:rPr>
              <w:t>η</w:t>
            </w:r>
          </w:p>
        </w:tc>
        <w:tc>
          <w:tcPr>
            <w:tcW w:w="3614" w:type="pct"/>
          </w:tcPr>
          <w:p w14:paraId="677D8534" w14:textId="5059A666" w:rsidR="003A5FA1" w:rsidRPr="008548A9" w:rsidRDefault="003A5FA1" w:rsidP="003A5FA1">
            <w:pPr>
              <w:pStyle w:val="a9"/>
            </w:pPr>
            <w:r>
              <w:rPr>
                <w:rFonts w:ascii="Tahoma" w:hAnsi="Tahoma" w:cs="Tahoma"/>
                <w:color w:val="262626"/>
              </w:rPr>
              <w:t>学习率</w:t>
            </w:r>
          </w:p>
        </w:tc>
      </w:tr>
      <w:tr w:rsidR="003A5FA1" w:rsidRPr="008548A9" w14:paraId="2E86F70E" w14:textId="77777777" w:rsidTr="00E95F13">
        <w:trPr>
          <w:trHeight w:val="454"/>
        </w:trPr>
        <w:tc>
          <w:tcPr>
            <w:tcW w:w="1386" w:type="pct"/>
          </w:tcPr>
          <w:p w14:paraId="2F70370A" w14:textId="7F0BFB4F" w:rsidR="003A5FA1" w:rsidRDefault="003A5FA1" w:rsidP="003A5FA1">
            <w:pPr>
              <w:pStyle w:val="a9"/>
              <w:rPr>
                <w:rFonts w:cs="Times New Roman"/>
              </w:rPr>
            </w:pPr>
            <w:r>
              <w:rPr>
                <w:rStyle w:val="mord"/>
                <w:rFonts w:ascii="KaTeX_Math" w:hAnsi="KaTeX_Math" w:cs="Times New Roman"/>
                <w:i/>
                <w:iCs/>
                <w:color w:val="262626"/>
                <w:sz w:val="29"/>
                <w:szCs w:val="29"/>
              </w:rPr>
              <w:t>CR</w:t>
            </w:r>
          </w:p>
        </w:tc>
        <w:tc>
          <w:tcPr>
            <w:tcW w:w="3614" w:type="pct"/>
          </w:tcPr>
          <w:p w14:paraId="7EFC4243" w14:textId="435EBC1A" w:rsidR="003A5FA1" w:rsidRPr="008548A9" w:rsidRDefault="003A5FA1" w:rsidP="003A5FA1">
            <w:pPr>
              <w:pStyle w:val="a9"/>
            </w:pPr>
            <w:r>
              <w:rPr>
                <w:rFonts w:ascii="Tahoma" w:hAnsi="Tahoma" w:cs="Tahoma"/>
                <w:color w:val="262626"/>
              </w:rPr>
              <w:t>一致性比例</w:t>
            </w:r>
          </w:p>
        </w:tc>
      </w:tr>
    </w:tbl>
    <w:p w14:paraId="19E84EA6" w14:textId="724A51B4" w:rsidR="000338DF" w:rsidRDefault="000338DF" w:rsidP="00951224">
      <w:pPr>
        <w:ind w:firstLine="480"/>
      </w:pPr>
      <w:bookmarkStart w:id="26" w:name="_Toc1257855"/>
      <w:bookmarkStart w:id="27" w:name="_Toc81731797"/>
      <w:bookmarkStart w:id="28" w:name="_Toc81731863"/>
      <w:bookmarkStart w:id="29" w:name="_Toc106480851"/>
    </w:p>
    <w:p w14:paraId="185327DB" w14:textId="71442146" w:rsidR="00951224" w:rsidRPr="00951224" w:rsidRDefault="000338DF" w:rsidP="000338DF">
      <w:pPr>
        <w:spacing w:line="240" w:lineRule="auto"/>
        <w:ind w:firstLineChars="0" w:firstLine="0"/>
        <w:jc w:val="left"/>
      </w:pPr>
      <w:r>
        <w:br w:type="page"/>
      </w:r>
    </w:p>
    <w:p w14:paraId="3840C1EA" w14:textId="14F112B4" w:rsidR="00D41D4E" w:rsidRDefault="00D41D4E" w:rsidP="00D41D4E">
      <w:pPr>
        <w:pStyle w:val="1"/>
        <w:spacing w:before="120" w:after="120"/>
      </w:pPr>
      <w:r>
        <w:rPr>
          <w:rFonts w:hint="eastAsia"/>
        </w:rPr>
        <w:lastRenderedPageBreak/>
        <w:t>数据预处理</w:t>
      </w:r>
    </w:p>
    <w:p w14:paraId="067B7773" w14:textId="77777777" w:rsidR="00722FBA" w:rsidRDefault="00722FBA" w:rsidP="00D41D4E">
      <w:pPr>
        <w:ind w:firstLine="480"/>
      </w:pPr>
      <w:r>
        <w:rPr>
          <w:rFonts w:hint="eastAsia"/>
        </w:rPr>
        <w:t>在表格“</w:t>
      </w:r>
      <w:proofErr w:type="spellStart"/>
      <w:r w:rsidRPr="00722FBA">
        <w:t>summerOly_athletes</w:t>
      </w:r>
      <w:proofErr w:type="spellEnd"/>
      <w:r>
        <w:rPr>
          <w:rFonts w:hint="eastAsia"/>
        </w:rPr>
        <w:t>”的“</w:t>
      </w:r>
      <w:r w:rsidRPr="00722FBA">
        <w:t>Team</w:t>
      </w:r>
      <w:r>
        <w:rPr>
          <w:rFonts w:hint="eastAsia"/>
        </w:rPr>
        <w:t>”列中，存在较多的前后空字符。为了方便后续匹配，先对前后空字符进行删除。</w:t>
      </w:r>
    </w:p>
    <w:p w14:paraId="100AE65B" w14:textId="70D667FE" w:rsidR="00722FBA" w:rsidRDefault="00722FBA" w:rsidP="00D41D4E">
      <w:pPr>
        <w:ind w:firstLine="480"/>
      </w:pPr>
      <w:r>
        <w:rPr>
          <w:rFonts w:hint="eastAsia"/>
        </w:rPr>
        <w:t>在“</w:t>
      </w:r>
      <w:r w:rsidRPr="00722FBA">
        <w:t>NOC</w:t>
      </w:r>
      <w:r>
        <w:rPr>
          <w:rFonts w:hint="eastAsia"/>
        </w:rPr>
        <w:t>”列中，部分国家存在标签变更的情况。统计各个标签第一次和最后一次参加奥运会的时间，列出最后一次参赛时间不为</w:t>
      </w:r>
      <w:r>
        <w:rPr>
          <w:rFonts w:hint="eastAsia"/>
        </w:rPr>
        <w:t>2024</w:t>
      </w:r>
      <w:r>
        <w:rPr>
          <w:rFonts w:hint="eastAsia"/>
        </w:rPr>
        <w:t>年的国家</w:t>
      </w:r>
      <w:r w:rsidR="00B915E5">
        <w:rPr>
          <w:rFonts w:hint="eastAsia"/>
        </w:rPr>
        <w:t>，如下表所示</w:t>
      </w:r>
      <w:r w:rsidR="0078464D">
        <w:rPr>
          <w:rFonts w:hint="eastAsia"/>
        </w:rPr>
        <w:t>。</w:t>
      </w:r>
    </w:p>
    <w:p w14:paraId="19ED37CA" w14:textId="767E7F3E" w:rsidR="00722FBA" w:rsidRPr="00B915E5" w:rsidRDefault="00B915E5" w:rsidP="00B915E5">
      <w:pPr>
        <w:pStyle w:val="a0"/>
      </w:pPr>
      <w:r>
        <w:rPr>
          <w:rFonts w:hint="eastAsia"/>
        </w:rPr>
        <w:t>2024</w:t>
      </w:r>
      <w:r>
        <w:rPr>
          <w:rFonts w:hint="eastAsia"/>
        </w:rPr>
        <w:t>年异常未参赛国家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3"/>
        <w:gridCol w:w="2283"/>
        <w:gridCol w:w="4494"/>
      </w:tblGrid>
      <w:tr w:rsidR="0013213F" w:rsidRPr="00B915E5" w14:paraId="461AD100" w14:textId="77777777" w:rsidTr="0013213F">
        <w:trPr>
          <w:trHeight w:val="270"/>
        </w:trPr>
        <w:tc>
          <w:tcPr>
            <w:tcW w:w="1260" w:type="pct"/>
          </w:tcPr>
          <w:p w14:paraId="20A96C30" w14:textId="51394D5D" w:rsidR="0013213F" w:rsidRPr="00B915E5" w:rsidRDefault="0013213F" w:rsidP="00B915E5">
            <w:pPr>
              <w:spacing w:line="240" w:lineRule="auto"/>
              <w:ind w:firstLineChars="0" w:firstLine="0"/>
              <w:jc w:val="center"/>
              <w:rPr>
                <w:rFonts w:ascii="宋体" w:hAnsi="宋体" w:cs="宋体" w:hint="eastAsia"/>
                <w:color w:val="000000"/>
                <w:kern w:val="0"/>
                <w:sz w:val="22"/>
                <w:szCs w:val="22"/>
              </w:rPr>
            </w:pPr>
            <w:r>
              <w:rPr>
                <w:rFonts w:ascii="宋体" w:hAnsi="宋体" w:cs="宋体" w:hint="eastAsia"/>
                <w:color w:val="000000"/>
                <w:kern w:val="0"/>
                <w:sz w:val="22"/>
                <w:szCs w:val="22"/>
              </w:rPr>
              <w:t>序号</w:t>
            </w:r>
          </w:p>
        </w:tc>
        <w:tc>
          <w:tcPr>
            <w:tcW w:w="1260" w:type="pct"/>
            <w:shd w:val="clear" w:color="auto" w:fill="auto"/>
            <w:noWrap/>
            <w:vAlign w:val="center"/>
            <w:hideMark/>
          </w:tcPr>
          <w:p w14:paraId="37C2DEFC" w14:textId="65950338" w:rsidR="0013213F" w:rsidRPr="00B915E5" w:rsidRDefault="0013213F" w:rsidP="00B915E5">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国家</w:t>
            </w:r>
          </w:p>
        </w:tc>
        <w:tc>
          <w:tcPr>
            <w:tcW w:w="2480" w:type="pct"/>
            <w:shd w:val="clear" w:color="auto" w:fill="auto"/>
            <w:noWrap/>
            <w:vAlign w:val="center"/>
            <w:hideMark/>
          </w:tcPr>
          <w:p w14:paraId="49F138BF" w14:textId="77777777" w:rsidR="0013213F" w:rsidRPr="00B915E5" w:rsidRDefault="0013213F" w:rsidP="00B915E5">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最后一次参赛年份</w:t>
            </w:r>
          </w:p>
        </w:tc>
      </w:tr>
      <w:tr w:rsidR="0013213F" w:rsidRPr="00B915E5" w14:paraId="4911B120" w14:textId="77777777" w:rsidTr="00CF67B3">
        <w:trPr>
          <w:trHeight w:val="270"/>
        </w:trPr>
        <w:tc>
          <w:tcPr>
            <w:tcW w:w="1260" w:type="pct"/>
            <w:vAlign w:val="center"/>
          </w:tcPr>
          <w:p w14:paraId="362E1E36" w14:textId="70E9E9E1"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Pr>
                <w:rFonts w:hint="eastAsia"/>
                <w:color w:val="000000"/>
                <w:sz w:val="22"/>
                <w:szCs w:val="22"/>
              </w:rPr>
              <w:t>1</w:t>
            </w:r>
          </w:p>
        </w:tc>
        <w:tc>
          <w:tcPr>
            <w:tcW w:w="1260" w:type="pct"/>
            <w:shd w:val="clear" w:color="auto" w:fill="auto"/>
            <w:noWrap/>
            <w:vAlign w:val="center"/>
            <w:hideMark/>
          </w:tcPr>
          <w:p w14:paraId="0DD0D022" w14:textId="1EA8360C"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AHO</w:t>
            </w:r>
          </w:p>
        </w:tc>
        <w:tc>
          <w:tcPr>
            <w:tcW w:w="2480" w:type="pct"/>
            <w:shd w:val="clear" w:color="auto" w:fill="auto"/>
            <w:noWrap/>
            <w:vAlign w:val="center"/>
            <w:hideMark/>
          </w:tcPr>
          <w:p w14:paraId="1ECD67BE" w14:textId="7777777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2008</w:t>
            </w:r>
          </w:p>
        </w:tc>
      </w:tr>
      <w:tr w:rsidR="0013213F" w:rsidRPr="00B915E5" w14:paraId="48545672" w14:textId="77777777" w:rsidTr="00CF67B3">
        <w:trPr>
          <w:trHeight w:val="270"/>
        </w:trPr>
        <w:tc>
          <w:tcPr>
            <w:tcW w:w="1260" w:type="pct"/>
            <w:vAlign w:val="center"/>
          </w:tcPr>
          <w:p w14:paraId="041B095B" w14:textId="58BE4796"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Pr>
                <w:rFonts w:hint="eastAsia"/>
                <w:color w:val="000000"/>
                <w:sz w:val="22"/>
                <w:szCs w:val="22"/>
              </w:rPr>
              <w:t>2</w:t>
            </w:r>
          </w:p>
        </w:tc>
        <w:tc>
          <w:tcPr>
            <w:tcW w:w="1260" w:type="pct"/>
            <w:shd w:val="clear" w:color="auto" w:fill="auto"/>
            <w:noWrap/>
            <w:vAlign w:val="center"/>
            <w:hideMark/>
          </w:tcPr>
          <w:p w14:paraId="46C4EEF1" w14:textId="2249CBC5"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ANZ</w:t>
            </w:r>
          </w:p>
        </w:tc>
        <w:tc>
          <w:tcPr>
            <w:tcW w:w="2480" w:type="pct"/>
            <w:shd w:val="clear" w:color="auto" w:fill="auto"/>
            <w:noWrap/>
            <w:vAlign w:val="center"/>
            <w:hideMark/>
          </w:tcPr>
          <w:p w14:paraId="0C0F76FC" w14:textId="7777777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1912</w:t>
            </w:r>
          </w:p>
        </w:tc>
      </w:tr>
      <w:tr w:rsidR="0013213F" w:rsidRPr="00B915E5" w14:paraId="3CDB8892" w14:textId="77777777" w:rsidTr="00CF67B3">
        <w:trPr>
          <w:trHeight w:val="270"/>
        </w:trPr>
        <w:tc>
          <w:tcPr>
            <w:tcW w:w="1260" w:type="pct"/>
            <w:vAlign w:val="center"/>
          </w:tcPr>
          <w:p w14:paraId="40DFF941" w14:textId="16CD2B9F"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Pr>
                <w:rFonts w:hint="eastAsia"/>
                <w:color w:val="000000"/>
                <w:sz w:val="22"/>
                <w:szCs w:val="22"/>
              </w:rPr>
              <w:t>3</w:t>
            </w:r>
          </w:p>
        </w:tc>
        <w:tc>
          <w:tcPr>
            <w:tcW w:w="1260" w:type="pct"/>
            <w:shd w:val="clear" w:color="auto" w:fill="auto"/>
            <w:noWrap/>
            <w:vAlign w:val="center"/>
            <w:hideMark/>
          </w:tcPr>
          <w:p w14:paraId="66853664" w14:textId="1C4291CC"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BLR</w:t>
            </w:r>
          </w:p>
        </w:tc>
        <w:tc>
          <w:tcPr>
            <w:tcW w:w="2480" w:type="pct"/>
            <w:shd w:val="clear" w:color="auto" w:fill="auto"/>
            <w:noWrap/>
            <w:vAlign w:val="center"/>
            <w:hideMark/>
          </w:tcPr>
          <w:p w14:paraId="1F849882" w14:textId="7777777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2020</w:t>
            </w:r>
          </w:p>
        </w:tc>
      </w:tr>
      <w:tr w:rsidR="0013213F" w:rsidRPr="00B915E5" w14:paraId="57CC78C4" w14:textId="77777777" w:rsidTr="00CF67B3">
        <w:trPr>
          <w:trHeight w:val="270"/>
        </w:trPr>
        <w:tc>
          <w:tcPr>
            <w:tcW w:w="1260" w:type="pct"/>
            <w:vAlign w:val="center"/>
          </w:tcPr>
          <w:p w14:paraId="5E2792EA" w14:textId="580F3C5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Pr>
                <w:rFonts w:hint="eastAsia"/>
                <w:color w:val="000000"/>
                <w:sz w:val="22"/>
                <w:szCs w:val="22"/>
              </w:rPr>
              <w:t>4</w:t>
            </w:r>
          </w:p>
        </w:tc>
        <w:tc>
          <w:tcPr>
            <w:tcW w:w="1260" w:type="pct"/>
            <w:shd w:val="clear" w:color="auto" w:fill="auto"/>
            <w:noWrap/>
            <w:vAlign w:val="center"/>
            <w:hideMark/>
          </w:tcPr>
          <w:p w14:paraId="4D131E9B" w14:textId="6B6A0AA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BOH</w:t>
            </w:r>
          </w:p>
        </w:tc>
        <w:tc>
          <w:tcPr>
            <w:tcW w:w="2480" w:type="pct"/>
            <w:shd w:val="clear" w:color="auto" w:fill="auto"/>
            <w:noWrap/>
            <w:vAlign w:val="center"/>
            <w:hideMark/>
          </w:tcPr>
          <w:p w14:paraId="718A0AC7" w14:textId="7777777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1912</w:t>
            </w:r>
          </w:p>
        </w:tc>
      </w:tr>
      <w:tr w:rsidR="0013213F" w:rsidRPr="00B915E5" w14:paraId="7CD995A3" w14:textId="77777777" w:rsidTr="00CF67B3">
        <w:trPr>
          <w:trHeight w:val="270"/>
        </w:trPr>
        <w:tc>
          <w:tcPr>
            <w:tcW w:w="1260" w:type="pct"/>
            <w:vAlign w:val="center"/>
          </w:tcPr>
          <w:p w14:paraId="2D7454BE" w14:textId="5B8ABDAE"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Pr>
                <w:rFonts w:hint="eastAsia"/>
                <w:color w:val="000000"/>
                <w:sz w:val="22"/>
                <w:szCs w:val="22"/>
              </w:rPr>
              <w:t>5</w:t>
            </w:r>
          </w:p>
        </w:tc>
        <w:tc>
          <w:tcPr>
            <w:tcW w:w="1260" w:type="pct"/>
            <w:shd w:val="clear" w:color="auto" w:fill="auto"/>
            <w:noWrap/>
            <w:vAlign w:val="center"/>
            <w:hideMark/>
          </w:tcPr>
          <w:p w14:paraId="5A41D670" w14:textId="2F3C0ABA"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CRT</w:t>
            </w:r>
          </w:p>
        </w:tc>
        <w:tc>
          <w:tcPr>
            <w:tcW w:w="2480" w:type="pct"/>
            <w:shd w:val="clear" w:color="auto" w:fill="auto"/>
            <w:noWrap/>
            <w:vAlign w:val="center"/>
            <w:hideMark/>
          </w:tcPr>
          <w:p w14:paraId="2ACC5B5C" w14:textId="7777777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1906</w:t>
            </w:r>
          </w:p>
        </w:tc>
      </w:tr>
      <w:tr w:rsidR="0013213F" w:rsidRPr="00B915E5" w14:paraId="7F0B6173" w14:textId="77777777" w:rsidTr="00CF67B3">
        <w:trPr>
          <w:trHeight w:val="270"/>
        </w:trPr>
        <w:tc>
          <w:tcPr>
            <w:tcW w:w="1260" w:type="pct"/>
            <w:vAlign w:val="center"/>
          </w:tcPr>
          <w:p w14:paraId="5789070C" w14:textId="749BA183"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Pr>
                <w:rFonts w:hint="eastAsia"/>
                <w:color w:val="000000"/>
                <w:sz w:val="22"/>
                <w:szCs w:val="22"/>
              </w:rPr>
              <w:t>6</w:t>
            </w:r>
          </w:p>
        </w:tc>
        <w:tc>
          <w:tcPr>
            <w:tcW w:w="1260" w:type="pct"/>
            <w:shd w:val="clear" w:color="auto" w:fill="auto"/>
            <w:noWrap/>
            <w:vAlign w:val="center"/>
            <w:hideMark/>
          </w:tcPr>
          <w:p w14:paraId="424E776A" w14:textId="62E3C853"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EUN</w:t>
            </w:r>
          </w:p>
        </w:tc>
        <w:tc>
          <w:tcPr>
            <w:tcW w:w="2480" w:type="pct"/>
            <w:shd w:val="clear" w:color="auto" w:fill="auto"/>
            <w:noWrap/>
            <w:vAlign w:val="center"/>
            <w:hideMark/>
          </w:tcPr>
          <w:p w14:paraId="5747F83F" w14:textId="7777777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1992</w:t>
            </w:r>
          </w:p>
        </w:tc>
      </w:tr>
      <w:tr w:rsidR="0013213F" w:rsidRPr="00B915E5" w14:paraId="15C705BC" w14:textId="77777777" w:rsidTr="00CF67B3">
        <w:trPr>
          <w:trHeight w:val="270"/>
        </w:trPr>
        <w:tc>
          <w:tcPr>
            <w:tcW w:w="1260" w:type="pct"/>
            <w:vAlign w:val="center"/>
          </w:tcPr>
          <w:p w14:paraId="38CF4E95" w14:textId="11900E9C"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Pr>
                <w:rFonts w:hint="eastAsia"/>
                <w:color w:val="000000"/>
                <w:sz w:val="22"/>
                <w:szCs w:val="22"/>
              </w:rPr>
              <w:t>7</w:t>
            </w:r>
          </w:p>
        </w:tc>
        <w:tc>
          <w:tcPr>
            <w:tcW w:w="1260" w:type="pct"/>
            <w:shd w:val="clear" w:color="auto" w:fill="auto"/>
            <w:noWrap/>
            <w:vAlign w:val="center"/>
            <w:hideMark/>
          </w:tcPr>
          <w:p w14:paraId="72A66D70" w14:textId="3EE02A9B"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FRG</w:t>
            </w:r>
          </w:p>
        </w:tc>
        <w:tc>
          <w:tcPr>
            <w:tcW w:w="2480" w:type="pct"/>
            <w:shd w:val="clear" w:color="auto" w:fill="auto"/>
            <w:noWrap/>
            <w:vAlign w:val="center"/>
            <w:hideMark/>
          </w:tcPr>
          <w:p w14:paraId="75C15AD8" w14:textId="7777777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1988</w:t>
            </w:r>
          </w:p>
        </w:tc>
      </w:tr>
      <w:tr w:rsidR="0013213F" w:rsidRPr="00B915E5" w14:paraId="229B9B40" w14:textId="77777777" w:rsidTr="00CF67B3">
        <w:trPr>
          <w:trHeight w:val="270"/>
        </w:trPr>
        <w:tc>
          <w:tcPr>
            <w:tcW w:w="1260" w:type="pct"/>
            <w:vAlign w:val="center"/>
          </w:tcPr>
          <w:p w14:paraId="05CB77C2" w14:textId="5E8D3F6D"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Pr>
                <w:rFonts w:hint="eastAsia"/>
                <w:color w:val="000000"/>
                <w:sz w:val="22"/>
                <w:szCs w:val="22"/>
              </w:rPr>
              <w:t>8</w:t>
            </w:r>
          </w:p>
        </w:tc>
        <w:tc>
          <w:tcPr>
            <w:tcW w:w="1260" w:type="pct"/>
            <w:shd w:val="clear" w:color="auto" w:fill="auto"/>
            <w:noWrap/>
            <w:vAlign w:val="center"/>
            <w:hideMark/>
          </w:tcPr>
          <w:p w14:paraId="0F33BB1E" w14:textId="04066E8B"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GDR</w:t>
            </w:r>
          </w:p>
        </w:tc>
        <w:tc>
          <w:tcPr>
            <w:tcW w:w="2480" w:type="pct"/>
            <w:shd w:val="clear" w:color="auto" w:fill="auto"/>
            <w:noWrap/>
            <w:vAlign w:val="center"/>
            <w:hideMark/>
          </w:tcPr>
          <w:p w14:paraId="4E9E1BC1" w14:textId="7777777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1988</w:t>
            </w:r>
          </w:p>
        </w:tc>
      </w:tr>
      <w:tr w:rsidR="0013213F" w:rsidRPr="00B915E5" w14:paraId="59BC1566" w14:textId="77777777" w:rsidTr="00CF67B3">
        <w:trPr>
          <w:trHeight w:val="270"/>
        </w:trPr>
        <w:tc>
          <w:tcPr>
            <w:tcW w:w="1260" w:type="pct"/>
            <w:vAlign w:val="center"/>
          </w:tcPr>
          <w:p w14:paraId="378DF574" w14:textId="6BC720BF"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Pr>
                <w:rFonts w:hint="eastAsia"/>
                <w:color w:val="000000"/>
                <w:sz w:val="22"/>
                <w:szCs w:val="22"/>
              </w:rPr>
              <w:t>9</w:t>
            </w:r>
          </w:p>
        </w:tc>
        <w:tc>
          <w:tcPr>
            <w:tcW w:w="1260" w:type="pct"/>
            <w:shd w:val="clear" w:color="auto" w:fill="auto"/>
            <w:noWrap/>
            <w:vAlign w:val="center"/>
            <w:hideMark/>
          </w:tcPr>
          <w:p w14:paraId="469F9B73" w14:textId="69BDF5DC"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IOA</w:t>
            </w:r>
          </w:p>
        </w:tc>
        <w:tc>
          <w:tcPr>
            <w:tcW w:w="2480" w:type="pct"/>
            <w:shd w:val="clear" w:color="auto" w:fill="auto"/>
            <w:noWrap/>
            <w:vAlign w:val="center"/>
            <w:hideMark/>
          </w:tcPr>
          <w:p w14:paraId="741B6344" w14:textId="7777777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2016</w:t>
            </w:r>
          </w:p>
        </w:tc>
      </w:tr>
      <w:tr w:rsidR="0013213F" w:rsidRPr="00B915E5" w14:paraId="2B9DE10D" w14:textId="77777777" w:rsidTr="00CF67B3">
        <w:trPr>
          <w:trHeight w:val="270"/>
        </w:trPr>
        <w:tc>
          <w:tcPr>
            <w:tcW w:w="1260" w:type="pct"/>
            <w:vAlign w:val="center"/>
          </w:tcPr>
          <w:p w14:paraId="289F825C" w14:textId="51402BA8"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Pr>
                <w:rFonts w:hint="eastAsia"/>
                <w:color w:val="000000"/>
                <w:sz w:val="22"/>
                <w:szCs w:val="22"/>
              </w:rPr>
              <w:t>10</w:t>
            </w:r>
          </w:p>
        </w:tc>
        <w:tc>
          <w:tcPr>
            <w:tcW w:w="1260" w:type="pct"/>
            <w:shd w:val="clear" w:color="auto" w:fill="auto"/>
            <w:noWrap/>
            <w:vAlign w:val="center"/>
            <w:hideMark/>
          </w:tcPr>
          <w:p w14:paraId="1F8DC0E6" w14:textId="5C0E38A2"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LIB</w:t>
            </w:r>
          </w:p>
        </w:tc>
        <w:tc>
          <w:tcPr>
            <w:tcW w:w="2480" w:type="pct"/>
            <w:shd w:val="clear" w:color="auto" w:fill="auto"/>
            <w:noWrap/>
            <w:vAlign w:val="center"/>
            <w:hideMark/>
          </w:tcPr>
          <w:p w14:paraId="1C2DFF0A" w14:textId="7777777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2016</w:t>
            </w:r>
          </w:p>
        </w:tc>
      </w:tr>
      <w:tr w:rsidR="0013213F" w:rsidRPr="00B915E5" w14:paraId="2A2207C1" w14:textId="77777777" w:rsidTr="00CF67B3">
        <w:trPr>
          <w:trHeight w:val="270"/>
        </w:trPr>
        <w:tc>
          <w:tcPr>
            <w:tcW w:w="1260" w:type="pct"/>
            <w:vAlign w:val="center"/>
          </w:tcPr>
          <w:p w14:paraId="09AF58BF" w14:textId="25D7B801"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Pr>
                <w:rFonts w:hint="eastAsia"/>
                <w:color w:val="000000"/>
                <w:sz w:val="22"/>
                <w:szCs w:val="22"/>
              </w:rPr>
              <w:t>11</w:t>
            </w:r>
          </w:p>
        </w:tc>
        <w:tc>
          <w:tcPr>
            <w:tcW w:w="1260" w:type="pct"/>
            <w:shd w:val="clear" w:color="auto" w:fill="auto"/>
            <w:noWrap/>
            <w:vAlign w:val="center"/>
            <w:hideMark/>
          </w:tcPr>
          <w:p w14:paraId="62CF6EF6" w14:textId="0A58BF4B"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MAL</w:t>
            </w:r>
          </w:p>
        </w:tc>
        <w:tc>
          <w:tcPr>
            <w:tcW w:w="2480" w:type="pct"/>
            <w:shd w:val="clear" w:color="auto" w:fill="auto"/>
            <w:noWrap/>
            <w:vAlign w:val="center"/>
            <w:hideMark/>
          </w:tcPr>
          <w:p w14:paraId="4AE0B8E5" w14:textId="7777777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1960</w:t>
            </w:r>
          </w:p>
        </w:tc>
      </w:tr>
      <w:tr w:rsidR="0013213F" w:rsidRPr="00B915E5" w14:paraId="6A954787" w14:textId="77777777" w:rsidTr="00CF67B3">
        <w:trPr>
          <w:trHeight w:val="270"/>
        </w:trPr>
        <w:tc>
          <w:tcPr>
            <w:tcW w:w="1260" w:type="pct"/>
            <w:vAlign w:val="center"/>
          </w:tcPr>
          <w:p w14:paraId="51C194CD" w14:textId="5FBACE63"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Pr>
                <w:rFonts w:hint="eastAsia"/>
                <w:color w:val="000000"/>
                <w:sz w:val="22"/>
                <w:szCs w:val="22"/>
              </w:rPr>
              <w:t>12</w:t>
            </w:r>
          </w:p>
        </w:tc>
        <w:tc>
          <w:tcPr>
            <w:tcW w:w="1260" w:type="pct"/>
            <w:shd w:val="clear" w:color="auto" w:fill="auto"/>
            <w:noWrap/>
            <w:vAlign w:val="center"/>
            <w:hideMark/>
          </w:tcPr>
          <w:p w14:paraId="7690336D" w14:textId="26EC493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NBO</w:t>
            </w:r>
          </w:p>
        </w:tc>
        <w:tc>
          <w:tcPr>
            <w:tcW w:w="2480" w:type="pct"/>
            <w:shd w:val="clear" w:color="auto" w:fill="auto"/>
            <w:noWrap/>
            <w:vAlign w:val="center"/>
            <w:hideMark/>
          </w:tcPr>
          <w:p w14:paraId="1511E545" w14:textId="7777777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1956</w:t>
            </w:r>
          </w:p>
        </w:tc>
      </w:tr>
      <w:tr w:rsidR="0013213F" w:rsidRPr="00B915E5" w14:paraId="28DF1DD6" w14:textId="77777777" w:rsidTr="00CF67B3">
        <w:trPr>
          <w:trHeight w:val="270"/>
        </w:trPr>
        <w:tc>
          <w:tcPr>
            <w:tcW w:w="1260" w:type="pct"/>
            <w:vAlign w:val="center"/>
          </w:tcPr>
          <w:p w14:paraId="7ADF7574" w14:textId="1C8C8582"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Pr>
                <w:rFonts w:hint="eastAsia"/>
                <w:color w:val="000000"/>
                <w:sz w:val="22"/>
                <w:szCs w:val="22"/>
              </w:rPr>
              <w:t>13</w:t>
            </w:r>
          </w:p>
        </w:tc>
        <w:tc>
          <w:tcPr>
            <w:tcW w:w="1260" w:type="pct"/>
            <w:shd w:val="clear" w:color="auto" w:fill="auto"/>
            <w:noWrap/>
            <w:vAlign w:val="center"/>
            <w:hideMark/>
          </w:tcPr>
          <w:p w14:paraId="7BE60079" w14:textId="0A7663CD"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NFL</w:t>
            </w:r>
          </w:p>
        </w:tc>
        <w:tc>
          <w:tcPr>
            <w:tcW w:w="2480" w:type="pct"/>
            <w:shd w:val="clear" w:color="auto" w:fill="auto"/>
            <w:noWrap/>
            <w:vAlign w:val="center"/>
            <w:hideMark/>
          </w:tcPr>
          <w:p w14:paraId="41AD1A84" w14:textId="7777777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1904</w:t>
            </w:r>
          </w:p>
        </w:tc>
      </w:tr>
      <w:tr w:rsidR="0013213F" w:rsidRPr="00B915E5" w14:paraId="784231BC" w14:textId="77777777" w:rsidTr="00CF67B3">
        <w:trPr>
          <w:trHeight w:val="270"/>
        </w:trPr>
        <w:tc>
          <w:tcPr>
            <w:tcW w:w="1260" w:type="pct"/>
            <w:vAlign w:val="center"/>
          </w:tcPr>
          <w:p w14:paraId="3383CFBD" w14:textId="55EA8206"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Pr>
                <w:rFonts w:hint="eastAsia"/>
                <w:color w:val="000000"/>
                <w:sz w:val="22"/>
                <w:szCs w:val="22"/>
              </w:rPr>
              <w:t>14</w:t>
            </w:r>
          </w:p>
        </w:tc>
        <w:tc>
          <w:tcPr>
            <w:tcW w:w="1260" w:type="pct"/>
            <w:shd w:val="clear" w:color="auto" w:fill="auto"/>
            <w:noWrap/>
            <w:vAlign w:val="center"/>
            <w:hideMark/>
          </w:tcPr>
          <w:p w14:paraId="12885317" w14:textId="69A9D601"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RHO</w:t>
            </w:r>
          </w:p>
        </w:tc>
        <w:tc>
          <w:tcPr>
            <w:tcW w:w="2480" w:type="pct"/>
            <w:shd w:val="clear" w:color="auto" w:fill="auto"/>
            <w:noWrap/>
            <w:vAlign w:val="center"/>
            <w:hideMark/>
          </w:tcPr>
          <w:p w14:paraId="12E8639D" w14:textId="7777777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1960</w:t>
            </w:r>
          </w:p>
        </w:tc>
      </w:tr>
      <w:tr w:rsidR="0013213F" w:rsidRPr="00B915E5" w14:paraId="63075BA3" w14:textId="77777777" w:rsidTr="00CF67B3">
        <w:trPr>
          <w:trHeight w:val="270"/>
        </w:trPr>
        <w:tc>
          <w:tcPr>
            <w:tcW w:w="1260" w:type="pct"/>
            <w:vAlign w:val="center"/>
          </w:tcPr>
          <w:p w14:paraId="44DA121E" w14:textId="208B0A0E"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Pr>
                <w:rFonts w:hint="eastAsia"/>
                <w:color w:val="000000"/>
                <w:sz w:val="22"/>
                <w:szCs w:val="22"/>
              </w:rPr>
              <w:t>15</w:t>
            </w:r>
          </w:p>
        </w:tc>
        <w:tc>
          <w:tcPr>
            <w:tcW w:w="1260" w:type="pct"/>
            <w:shd w:val="clear" w:color="auto" w:fill="auto"/>
            <w:noWrap/>
            <w:vAlign w:val="center"/>
            <w:hideMark/>
          </w:tcPr>
          <w:p w14:paraId="1E7ADFE0" w14:textId="62C5444C"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ROC</w:t>
            </w:r>
          </w:p>
        </w:tc>
        <w:tc>
          <w:tcPr>
            <w:tcW w:w="2480" w:type="pct"/>
            <w:shd w:val="clear" w:color="auto" w:fill="auto"/>
            <w:noWrap/>
            <w:vAlign w:val="center"/>
            <w:hideMark/>
          </w:tcPr>
          <w:p w14:paraId="6AEB6179" w14:textId="7777777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2020</w:t>
            </w:r>
          </w:p>
        </w:tc>
      </w:tr>
      <w:tr w:rsidR="0013213F" w:rsidRPr="00B915E5" w14:paraId="477265DF" w14:textId="77777777" w:rsidTr="00CF67B3">
        <w:trPr>
          <w:trHeight w:val="270"/>
        </w:trPr>
        <w:tc>
          <w:tcPr>
            <w:tcW w:w="1260" w:type="pct"/>
            <w:vAlign w:val="center"/>
          </w:tcPr>
          <w:p w14:paraId="7FEE5F7E" w14:textId="110D87D1"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Pr>
                <w:rFonts w:hint="eastAsia"/>
                <w:color w:val="000000"/>
                <w:sz w:val="22"/>
                <w:szCs w:val="22"/>
              </w:rPr>
              <w:t>16</w:t>
            </w:r>
          </w:p>
        </w:tc>
        <w:tc>
          <w:tcPr>
            <w:tcW w:w="1260" w:type="pct"/>
            <w:shd w:val="clear" w:color="auto" w:fill="auto"/>
            <w:noWrap/>
            <w:vAlign w:val="center"/>
            <w:hideMark/>
          </w:tcPr>
          <w:p w14:paraId="2C535FA5" w14:textId="7CF5E20F"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ROT</w:t>
            </w:r>
          </w:p>
        </w:tc>
        <w:tc>
          <w:tcPr>
            <w:tcW w:w="2480" w:type="pct"/>
            <w:shd w:val="clear" w:color="auto" w:fill="auto"/>
            <w:noWrap/>
            <w:vAlign w:val="center"/>
            <w:hideMark/>
          </w:tcPr>
          <w:p w14:paraId="15891835" w14:textId="7777777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2016</w:t>
            </w:r>
          </w:p>
        </w:tc>
      </w:tr>
      <w:tr w:rsidR="0013213F" w:rsidRPr="00B915E5" w14:paraId="585A5BFD" w14:textId="77777777" w:rsidTr="00CF67B3">
        <w:trPr>
          <w:trHeight w:val="270"/>
        </w:trPr>
        <w:tc>
          <w:tcPr>
            <w:tcW w:w="1260" w:type="pct"/>
            <w:vAlign w:val="center"/>
          </w:tcPr>
          <w:p w14:paraId="00395F6B" w14:textId="4F20106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Pr>
                <w:rFonts w:hint="eastAsia"/>
                <w:color w:val="000000"/>
                <w:sz w:val="22"/>
                <w:szCs w:val="22"/>
              </w:rPr>
              <w:t>17</w:t>
            </w:r>
          </w:p>
        </w:tc>
        <w:tc>
          <w:tcPr>
            <w:tcW w:w="1260" w:type="pct"/>
            <w:shd w:val="clear" w:color="auto" w:fill="auto"/>
            <w:noWrap/>
            <w:vAlign w:val="center"/>
            <w:hideMark/>
          </w:tcPr>
          <w:p w14:paraId="0ABAF3D5" w14:textId="76D26353"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RUS</w:t>
            </w:r>
          </w:p>
        </w:tc>
        <w:tc>
          <w:tcPr>
            <w:tcW w:w="2480" w:type="pct"/>
            <w:shd w:val="clear" w:color="auto" w:fill="auto"/>
            <w:noWrap/>
            <w:vAlign w:val="center"/>
            <w:hideMark/>
          </w:tcPr>
          <w:p w14:paraId="4128E15C" w14:textId="7777777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2016</w:t>
            </w:r>
          </w:p>
        </w:tc>
      </w:tr>
      <w:tr w:rsidR="0013213F" w:rsidRPr="00B915E5" w14:paraId="6A609959" w14:textId="77777777" w:rsidTr="00CF67B3">
        <w:trPr>
          <w:trHeight w:val="270"/>
        </w:trPr>
        <w:tc>
          <w:tcPr>
            <w:tcW w:w="1260" w:type="pct"/>
            <w:vAlign w:val="center"/>
          </w:tcPr>
          <w:p w14:paraId="1EF4E9CA" w14:textId="1C221118"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Pr>
                <w:rFonts w:hint="eastAsia"/>
                <w:color w:val="000000"/>
                <w:sz w:val="22"/>
                <w:szCs w:val="22"/>
              </w:rPr>
              <w:t>18</w:t>
            </w:r>
          </w:p>
        </w:tc>
        <w:tc>
          <w:tcPr>
            <w:tcW w:w="1260" w:type="pct"/>
            <w:shd w:val="clear" w:color="auto" w:fill="auto"/>
            <w:noWrap/>
            <w:vAlign w:val="center"/>
            <w:hideMark/>
          </w:tcPr>
          <w:p w14:paraId="1D87E363" w14:textId="340E2D84"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SAA</w:t>
            </w:r>
          </w:p>
        </w:tc>
        <w:tc>
          <w:tcPr>
            <w:tcW w:w="2480" w:type="pct"/>
            <w:shd w:val="clear" w:color="auto" w:fill="auto"/>
            <w:noWrap/>
            <w:vAlign w:val="center"/>
            <w:hideMark/>
          </w:tcPr>
          <w:p w14:paraId="012B04B7" w14:textId="7777777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1952</w:t>
            </w:r>
          </w:p>
        </w:tc>
      </w:tr>
      <w:tr w:rsidR="0013213F" w:rsidRPr="00B915E5" w14:paraId="3BC4E233" w14:textId="77777777" w:rsidTr="00CF67B3">
        <w:trPr>
          <w:trHeight w:val="270"/>
        </w:trPr>
        <w:tc>
          <w:tcPr>
            <w:tcW w:w="1260" w:type="pct"/>
            <w:vAlign w:val="center"/>
          </w:tcPr>
          <w:p w14:paraId="4F825740" w14:textId="61F678BE"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Pr>
                <w:rFonts w:hint="eastAsia"/>
                <w:color w:val="000000"/>
                <w:sz w:val="22"/>
                <w:szCs w:val="22"/>
              </w:rPr>
              <w:t>19</w:t>
            </w:r>
          </w:p>
        </w:tc>
        <w:tc>
          <w:tcPr>
            <w:tcW w:w="1260" w:type="pct"/>
            <w:shd w:val="clear" w:color="auto" w:fill="auto"/>
            <w:noWrap/>
            <w:vAlign w:val="center"/>
            <w:hideMark/>
          </w:tcPr>
          <w:p w14:paraId="16E7E65E" w14:textId="34B99B2A"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SCG</w:t>
            </w:r>
          </w:p>
        </w:tc>
        <w:tc>
          <w:tcPr>
            <w:tcW w:w="2480" w:type="pct"/>
            <w:shd w:val="clear" w:color="auto" w:fill="auto"/>
            <w:noWrap/>
            <w:vAlign w:val="center"/>
            <w:hideMark/>
          </w:tcPr>
          <w:p w14:paraId="597D6CD4" w14:textId="7777777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2004</w:t>
            </w:r>
          </w:p>
        </w:tc>
      </w:tr>
      <w:tr w:rsidR="0013213F" w:rsidRPr="00B915E5" w14:paraId="35B84DC0" w14:textId="77777777" w:rsidTr="00CF67B3">
        <w:trPr>
          <w:trHeight w:val="270"/>
        </w:trPr>
        <w:tc>
          <w:tcPr>
            <w:tcW w:w="1260" w:type="pct"/>
            <w:vAlign w:val="center"/>
          </w:tcPr>
          <w:p w14:paraId="56B9E999" w14:textId="4783059D"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Pr>
                <w:rFonts w:hint="eastAsia"/>
                <w:color w:val="000000"/>
                <w:sz w:val="22"/>
                <w:szCs w:val="22"/>
              </w:rPr>
              <w:t>20</w:t>
            </w:r>
          </w:p>
        </w:tc>
        <w:tc>
          <w:tcPr>
            <w:tcW w:w="1260" w:type="pct"/>
            <w:shd w:val="clear" w:color="auto" w:fill="auto"/>
            <w:noWrap/>
            <w:vAlign w:val="center"/>
            <w:hideMark/>
          </w:tcPr>
          <w:p w14:paraId="0B26888F" w14:textId="565A068B"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TCH</w:t>
            </w:r>
          </w:p>
        </w:tc>
        <w:tc>
          <w:tcPr>
            <w:tcW w:w="2480" w:type="pct"/>
            <w:shd w:val="clear" w:color="auto" w:fill="auto"/>
            <w:noWrap/>
            <w:vAlign w:val="center"/>
            <w:hideMark/>
          </w:tcPr>
          <w:p w14:paraId="60519B1B" w14:textId="7777777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1992</w:t>
            </w:r>
          </w:p>
        </w:tc>
      </w:tr>
      <w:tr w:rsidR="0013213F" w:rsidRPr="00B915E5" w14:paraId="4996E6C5" w14:textId="77777777" w:rsidTr="00CF67B3">
        <w:trPr>
          <w:trHeight w:val="270"/>
        </w:trPr>
        <w:tc>
          <w:tcPr>
            <w:tcW w:w="1260" w:type="pct"/>
            <w:vAlign w:val="center"/>
          </w:tcPr>
          <w:p w14:paraId="7647410B" w14:textId="087B23CB"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Pr>
                <w:rFonts w:hint="eastAsia"/>
                <w:color w:val="000000"/>
                <w:sz w:val="22"/>
                <w:szCs w:val="22"/>
              </w:rPr>
              <w:t>21</w:t>
            </w:r>
          </w:p>
        </w:tc>
        <w:tc>
          <w:tcPr>
            <w:tcW w:w="1260" w:type="pct"/>
            <w:shd w:val="clear" w:color="auto" w:fill="auto"/>
            <w:noWrap/>
            <w:vAlign w:val="center"/>
            <w:hideMark/>
          </w:tcPr>
          <w:p w14:paraId="7A8B8AA6" w14:textId="35436A06"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UAR</w:t>
            </w:r>
          </w:p>
        </w:tc>
        <w:tc>
          <w:tcPr>
            <w:tcW w:w="2480" w:type="pct"/>
            <w:shd w:val="clear" w:color="auto" w:fill="auto"/>
            <w:noWrap/>
            <w:vAlign w:val="center"/>
            <w:hideMark/>
          </w:tcPr>
          <w:p w14:paraId="56530295" w14:textId="7777777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1960</w:t>
            </w:r>
          </w:p>
        </w:tc>
      </w:tr>
      <w:tr w:rsidR="0013213F" w:rsidRPr="00B915E5" w14:paraId="47FC8033" w14:textId="77777777" w:rsidTr="00CF67B3">
        <w:trPr>
          <w:trHeight w:val="270"/>
        </w:trPr>
        <w:tc>
          <w:tcPr>
            <w:tcW w:w="1260" w:type="pct"/>
            <w:vAlign w:val="center"/>
          </w:tcPr>
          <w:p w14:paraId="10ACB34D" w14:textId="7718C85B"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Pr>
                <w:rFonts w:hint="eastAsia"/>
                <w:color w:val="000000"/>
                <w:sz w:val="22"/>
                <w:szCs w:val="22"/>
              </w:rPr>
              <w:t>22</w:t>
            </w:r>
          </w:p>
        </w:tc>
        <w:tc>
          <w:tcPr>
            <w:tcW w:w="1260" w:type="pct"/>
            <w:shd w:val="clear" w:color="auto" w:fill="auto"/>
            <w:noWrap/>
            <w:vAlign w:val="center"/>
            <w:hideMark/>
          </w:tcPr>
          <w:p w14:paraId="3D1FE8D6" w14:textId="26972D2C"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UNK</w:t>
            </w:r>
          </w:p>
        </w:tc>
        <w:tc>
          <w:tcPr>
            <w:tcW w:w="2480" w:type="pct"/>
            <w:shd w:val="clear" w:color="auto" w:fill="auto"/>
            <w:noWrap/>
            <w:vAlign w:val="center"/>
            <w:hideMark/>
          </w:tcPr>
          <w:p w14:paraId="0C342858" w14:textId="7777777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1912</w:t>
            </w:r>
          </w:p>
        </w:tc>
      </w:tr>
      <w:tr w:rsidR="0013213F" w:rsidRPr="00B915E5" w14:paraId="6A952CFE" w14:textId="77777777" w:rsidTr="00CF67B3">
        <w:trPr>
          <w:trHeight w:val="270"/>
        </w:trPr>
        <w:tc>
          <w:tcPr>
            <w:tcW w:w="1260" w:type="pct"/>
            <w:vAlign w:val="center"/>
          </w:tcPr>
          <w:p w14:paraId="2F4CB1E0" w14:textId="0CCB524F"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Pr>
                <w:rFonts w:hint="eastAsia"/>
                <w:color w:val="000000"/>
                <w:sz w:val="22"/>
                <w:szCs w:val="22"/>
              </w:rPr>
              <w:t>23</w:t>
            </w:r>
          </w:p>
        </w:tc>
        <w:tc>
          <w:tcPr>
            <w:tcW w:w="1260" w:type="pct"/>
            <w:shd w:val="clear" w:color="auto" w:fill="auto"/>
            <w:noWrap/>
            <w:vAlign w:val="center"/>
            <w:hideMark/>
          </w:tcPr>
          <w:p w14:paraId="3CCF0243" w14:textId="4C673AEF"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URS</w:t>
            </w:r>
          </w:p>
        </w:tc>
        <w:tc>
          <w:tcPr>
            <w:tcW w:w="2480" w:type="pct"/>
            <w:shd w:val="clear" w:color="auto" w:fill="auto"/>
            <w:noWrap/>
            <w:vAlign w:val="center"/>
            <w:hideMark/>
          </w:tcPr>
          <w:p w14:paraId="6C96A718" w14:textId="7777777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1988</w:t>
            </w:r>
          </w:p>
        </w:tc>
      </w:tr>
      <w:tr w:rsidR="0013213F" w:rsidRPr="00B915E5" w14:paraId="10BA7B0F" w14:textId="77777777" w:rsidTr="00CF67B3">
        <w:trPr>
          <w:trHeight w:val="270"/>
        </w:trPr>
        <w:tc>
          <w:tcPr>
            <w:tcW w:w="1260" w:type="pct"/>
            <w:vAlign w:val="center"/>
          </w:tcPr>
          <w:p w14:paraId="2D98A019" w14:textId="6F214EED"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Pr>
                <w:rFonts w:hint="eastAsia"/>
                <w:color w:val="000000"/>
                <w:sz w:val="22"/>
                <w:szCs w:val="22"/>
              </w:rPr>
              <w:t>24</w:t>
            </w:r>
          </w:p>
        </w:tc>
        <w:tc>
          <w:tcPr>
            <w:tcW w:w="1260" w:type="pct"/>
            <w:shd w:val="clear" w:color="auto" w:fill="auto"/>
            <w:noWrap/>
            <w:vAlign w:val="center"/>
            <w:hideMark/>
          </w:tcPr>
          <w:p w14:paraId="77EBEE0D" w14:textId="2C50AA0E"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VNM</w:t>
            </w:r>
          </w:p>
        </w:tc>
        <w:tc>
          <w:tcPr>
            <w:tcW w:w="2480" w:type="pct"/>
            <w:shd w:val="clear" w:color="auto" w:fill="auto"/>
            <w:noWrap/>
            <w:vAlign w:val="center"/>
            <w:hideMark/>
          </w:tcPr>
          <w:p w14:paraId="31186A80" w14:textId="7777777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1972</w:t>
            </w:r>
          </w:p>
        </w:tc>
      </w:tr>
      <w:tr w:rsidR="0013213F" w:rsidRPr="00B915E5" w14:paraId="5ECAFDEF" w14:textId="77777777" w:rsidTr="00CF67B3">
        <w:trPr>
          <w:trHeight w:val="270"/>
        </w:trPr>
        <w:tc>
          <w:tcPr>
            <w:tcW w:w="1260" w:type="pct"/>
            <w:vAlign w:val="center"/>
          </w:tcPr>
          <w:p w14:paraId="3DA9965A" w14:textId="6BDDDD12"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Pr>
                <w:rFonts w:hint="eastAsia"/>
                <w:color w:val="000000"/>
                <w:sz w:val="22"/>
                <w:szCs w:val="22"/>
              </w:rPr>
              <w:t>25</w:t>
            </w:r>
          </w:p>
        </w:tc>
        <w:tc>
          <w:tcPr>
            <w:tcW w:w="1260" w:type="pct"/>
            <w:shd w:val="clear" w:color="auto" w:fill="auto"/>
            <w:noWrap/>
            <w:vAlign w:val="center"/>
            <w:hideMark/>
          </w:tcPr>
          <w:p w14:paraId="5D0F97A9" w14:textId="53429DB9"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WIF</w:t>
            </w:r>
          </w:p>
        </w:tc>
        <w:tc>
          <w:tcPr>
            <w:tcW w:w="2480" w:type="pct"/>
            <w:shd w:val="clear" w:color="auto" w:fill="auto"/>
            <w:noWrap/>
            <w:vAlign w:val="center"/>
            <w:hideMark/>
          </w:tcPr>
          <w:p w14:paraId="3A3A047D" w14:textId="7777777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1960</w:t>
            </w:r>
          </w:p>
        </w:tc>
      </w:tr>
      <w:tr w:rsidR="0013213F" w:rsidRPr="00B915E5" w14:paraId="7D1B1B3B" w14:textId="77777777" w:rsidTr="00CF67B3">
        <w:trPr>
          <w:trHeight w:val="270"/>
        </w:trPr>
        <w:tc>
          <w:tcPr>
            <w:tcW w:w="1260" w:type="pct"/>
            <w:vAlign w:val="center"/>
          </w:tcPr>
          <w:p w14:paraId="64417E9A" w14:textId="3976E8DC"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Pr>
                <w:rFonts w:hint="eastAsia"/>
                <w:color w:val="000000"/>
                <w:sz w:val="22"/>
                <w:szCs w:val="22"/>
              </w:rPr>
              <w:t>26</w:t>
            </w:r>
          </w:p>
        </w:tc>
        <w:tc>
          <w:tcPr>
            <w:tcW w:w="1260" w:type="pct"/>
            <w:shd w:val="clear" w:color="auto" w:fill="auto"/>
            <w:noWrap/>
            <w:vAlign w:val="center"/>
            <w:hideMark/>
          </w:tcPr>
          <w:p w14:paraId="2C7CA174" w14:textId="2DF9D3DD"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YAR</w:t>
            </w:r>
          </w:p>
        </w:tc>
        <w:tc>
          <w:tcPr>
            <w:tcW w:w="2480" w:type="pct"/>
            <w:shd w:val="clear" w:color="auto" w:fill="auto"/>
            <w:noWrap/>
            <w:vAlign w:val="center"/>
            <w:hideMark/>
          </w:tcPr>
          <w:p w14:paraId="444A9AA2" w14:textId="7777777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1988</w:t>
            </w:r>
          </w:p>
        </w:tc>
      </w:tr>
      <w:tr w:rsidR="0013213F" w:rsidRPr="00B915E5" w14:paraId="1A2D982D" w14:textId="77777777" w:rsidTr="00CF67B3">
        <w:trPr>
          <w:trHeight w:val="270"/>
        </w:trPr>
        <w:tc>
          <w:tcPr>
            <w:tcW w:w="1260" w:type="pct"/>
            <w:vAlign w:val="center"/>
          </w:tcPr>
          <w:p w14:paraId="65559873" w14:textId="21D01A5D"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Pr>
                <w:rFonts w:hint="eastAsia"/>
                <w:color w:val="000000"/>
                <w:sz w:val="22"/>
                <w:szCs w:val="22"/>
              </w:rPr>
              <w:t>27</w:t>
            </w:r>
          </w:p>
        </w:tc>
        <w:tc>
          <w:tcPr>
            <w:tcW w:w="1260" w:type="pct"/>
            <w:shd w:val="clear" w:color="auto" w:fill="auto"/>
            <w:noWrap/>
            <w:vAlign w:val="center"/>
            <w:hideMark/>
          </w:tcPr>
          <w:p w14:paraId="13F0933C" w14:textId="3FA2D86D"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YMD</w:t>
            </w:r>
          </w:p>
        </w:tc>
        <w:tc>
          <w:tcPr>
            <w:tcW w:w="2480" w:type="pct"/>
            <w:shd w:val="clear" w:color="auto" w:fill="auto"/>
            <w:noWrap/>
            <w:vAlign w:val="center"/>
            <w:hideMark/>
          </w:tcPr>
          <w:p w14:paraId="0F4D0E63" w14:textId="7777777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1988</w:t>
            </w:r>
          </w:p>
        </w:tc>
      </w:tr>
      <w:tr w:rsidR="0013213F" w:rsidRPr="00B915E5" w14:paraId="73DA3D23" w14:textId="77777777" w:rsidTr="00CF67B3">
        <w:trPr>
          <w:trHeight w:val="270"/>
        </w:trPr>
        <w:tc>
          <w:tcPr>
            <w:tcW w:w="1260" w:type="pct"/>
            <w:vAlign w:val="center"/>
          </w:tcPr>
          <w:p w14:paraId="183FF9AE" w14:textId="47901E7A"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Pr>
                <w:rFonts w:hint="eastAsia"/>
                <w:color w:val="000000"/>
                <w:sz w:val="22"/>
                <w:szCs w:val="22"/>
              </w:rPr>
              <w:t>28</w:t>
            </w:r>
          </w:p>
        </w:tc>
        <w:tc>
          <w:tcPr>
            <w:tcW w:w="1260" w:type="pct"/>
            <w:shd w:val="clear" w:color="auto" w:fill="auto"/>
            <w:noWrap/>
            <w:vAlign w:val="center"/>
            <w:hideMark/>
          </w:tcPr>
          <w:p w14:paraId="6233B044" w14:textId="1FC65F3A"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YUG</w:t>
            </w:r>
          </w:p>
        </w:tc>
        <w:tc>
          <w:tcPr>
            <w:tcW w:w="2480" w:type="pct"/>
            <w:shd w:val="clear" w:color="auto" w:fill="auto"/>
            <w:noWrap/>
            <w:vAlign w:val="center"/>
            <w:hideMark/>
          </w:tcPr>
          <w:p w14:paraId="73FE0A33" w14:textId="77777777" w:rsidR="0013213F" w:rsidRPr="00B915E5" w:rsidRDefault="0013213F" w:rsidP="0013213F">
            <w:pPr>
              <w:spacing w:line="240" w:lineRule="auto"/>
              <w:ind w:firstLineChars="0" w:firstLine="0"/>
              <w:jc w:val="center"/>
              <w:rPr>
                <w:rFonts w:ascii="宋体" w:hAnsi="宋体" w:cs="宋体" w:hint="eastAsia"/>
                <w:color w:val="000000"/>
                <w:kern w:val="0"/>
                <w:sz w:val="22"/>
                <w:szCs w:val="22"/>
              </w:rPr>
            </w:pPr>
            <w:r w:rsidRPr="00B915E5">
              <w:rPr>
                <w:rFonts w:ascii="宋体" w:hAnsi="宋体" w:cs="宋体" w:hint="eastAsia"/>
                <w:color w:val="000000"/>
                <w:kern w:val="0"/>
                <w:sz w:val="22"/>
                <w:szCs w:val="22"/>
              </w:rPr>
              <w:t>1988</w:t>
            </w:r>
          </w:p>
        </w:tc>
      </w:tr>
    </w:tbl>
    <w:p w14:paraId="63CDAA0E" w14:textId="1F904D81" w:rsidR="00722FBA" w:rsidRDefault="00EE1AAB" w:rsidP="00D41D4E">
      <w:pPr>
        <w:ind w:firstLine="480"/>
      </w:pPr>
      <w:r>
        <w:rPr>
          <w:rFonts w:hint="eastAsia"/>
        </w:rPr>
        <w:t>对于上述国家，根据其具体国情的不同分别对参赛数据进行分类处理。</w:t>
      </w:r>
    </w:p>
    <w:p w14:paraId="63290D0F" w14:textId="56034023" w:rsidR="00EE1AAB" w:rsidRDefault="00EE1AAB" w:rsidP="00EE1AAB">
      <w:pPr>
        <w:ind w:firstLine="480"/>
      </w:pPr>
      <w:r>
        <w:rPr>
          <w:rFonts w:hint="eastAsia"/>
        </w:rPr>
        <w:lastRenderedPageBreak/>
        <w:t>荷兰安的列斯群岛（</w:t>
      </w:r>
      <w:r>
        <w:rPr>
          <w:rFonts w:hint="eastAsia"/>
        </w:rPr>
        <w:t>AHO</w:t>
      </w:r>
      <w:r>
        <w:rPr>
          <w:rFonts w:hint="eastAsia"/>
        </w:rPr>
        <w:t>，全称荷属安的列斯）在</w:t>
      </w:r>
      <w:r>
        <w:rPr>
          <w:rFonts w:hint="eastAsia"/>
        </w:rPr>
        <w:t>2010</w:t>
      </w:r>
      <w:r>
        <w:rPr>
          <w:rFonts w:hint="eastAsia"/>
        </w:rPr>
        <w:t>年解体，其成员国和地区成为独立奥委会或荷兰的代表队成员，因此未参加</w:t>
      </w:r>
      <w:r>
        <w:rPr>
          <w:rFonts w:hint="eastAsia"/>
        </w:rPr>
        <w:t>2024</w:t>
      </w:r>
      <w:r>
        <w:rPr>
          <w:rFonts w:hint="eastAsia"/>
        </w:rPr>
        <w:t>年奥运会。</w:t>
      </w:r>
      <w:r w:rsidR="007034CE">
        <w:rPr>
          <w:rFonts w:hint="eastAsia"/>
        </w:rPr>
        <w:t>故</w:t>
      </w:r>
      <w:r>
        <w:rPr>
          <w:rFonts w:hint="eastAsia"/>
        </w:rPr>
        <w:t>在后续的</w:t>
      </w:r>
      <w:r w:rsidR="007034CE">
        <w:rPr>
          <w:rFonts w:hint="eastAsia"/>
        </w:rPr>
        <w:t>分析</w:t>
      </w:r>
      <w:r>
        <w:rPr>
          <w:rFonts w:hint="eastAsia"/>
        </w:rPr>
        <w:t>中不再讨论该国数据。</w:t>
      </w:r>
    </w:p>
    <w:p w14:paraId="0F1B9908" w14:textId="14CC9612" w:rsidR="007034CE" w:rsidRDefault="00EE1AAB" w:rsidP="00EE1AAB">
      <w:pPr>
        <w:ind w:firstLine="480"/>
      </w:pPr>
      <w:r>
        <w:rPr>
          <w:rFonts w:hint="eastAsia"/>
        </w:rPr>
        <w:t>澳大拉西亚（</w:t>
      </w:r>
      <w:r>
        <w:rPr>
          <w:rFonts w:hint="eastAsia"/>
        </w:rPr>
        <w:t>ANZ</w:t>
      </w:r>
      <w:r>
        <w:rPr>
          <w:rFonts w:hint="eastAsia"/>
        </w:rPr>
        <w:t>，全称澳大利亚和新西兰联合队）在</w:t>
      </w:r>
      <w:r>
        <w:rPr>
          <w:rFonts w:hint="eastAsia"/>
        </w:rPr>
        <w:t>1908</w:t>
      </w:r>
      <w:r>
        <w:rPr>
          <w:rFonts w:hint="eastAsia"/>
        </w:rPr>
        <w:t>年和</w:t>
      </w:r>
      <w:r>
        <w:rPr>
          <w:rFonts w:hint="eastAsia"/>
        </w:rPr>
        <w:t>1912</w:t>
      </w:r>
      <w:r>
        <w:rPr>
          <w:rFonts w:hint="eastAsia"/>
        </w:rPr>
        <w:t>年曾联合参赛，但之后澳大利亚和新西兰各自独立参加，所以也未出现在</w:t>
      </w:r>
      <w:r>
        <w:rPr>
          <w:rFonts w:hint="eastAsia"/>
        </w:rPr>
        <w:t>2024</w:t>
      </w:r>
      <w:r>
        <w:rPr>
          <w:rFonts w:hint="eastAsia"/>
        </w:rPr>
        <w:t>年的赛场上。</w:t>
      </w:r>
      <w:r w:rsidR="007034CE">
        <w:rPr>
          <w:rFonts w:hint="eastAsia"/>
        </w:rPr>
        <w:t>将这两年的参赛数据均分至澳大利亚和新西兰。</w:t>
      </w:r>
    </w:p>
    <w:p w14:paraId="168F2A54" w14:textId="77777777" w:rsidR="007034CE" w:rsidRDefault="00EE1AAB" w:rsidP="007034CE">
      <w:pPr>
        <w:ind w:firstLine="480"/>
      </w:pPr>
      <w:r>
        <w:rPr>
          <w:rFonts w:hint="eastAsia"/>
        </w:rPr>
        <w:t>白俄罗斯（</w:t>
      </w:r>
      <w:r>
        <w:rPr>
          <w:rFonts w:hint="eastAsia"/>
        </w:rPr>
        <w:t>BLR</w:t>
      </w:r>
      <w:r>
        <w:rPr>
          <w:rFonts w:hint="eastAsia"/>
        </w:rPr>
        <w:t>）因国际奥委会的制裁，禁止以国家名义参赛。</w:t>
      </w:r>
      <w:r w:rsidR="007034CE">
        <w:rPr>
          <w:rFonts w:hint="eastAsia"/>
        </w:rPr>
        <w:t>故在后续的分析中不再讨论该国数据。</w:t>
      </w:r>
    </w:p>
    <w:p w14:paraId="05DBE2D8" w14:textId="7D9F9C75" w:rsidR="007034CE" w:rsidRPr="007034CE" w:rsidRDefault="00EE1AAB" w:rsidP="007034CE">
      <w:pPr>
        <w:ind w:firstLine="480"/>
      </w:pPr>
      <w:r>
        <w:rPr>
          <w:rFonts w:hint="eastAsia"/>
        </w:rPr>
        <w:t>波希米亚（</w:t>
      </w:r>
      <w:r>
        <w:rPr>
          <w:rFonts w:hint="eastAsia"/>
        </w:rPr>
        <w:t>BOH</w:t>
      </w:r>
      <w:r>
        <w:rPr>
          <w:rFonts w:hint="eastAsia"/>
        </w:rPr>
        <w:t>），作为奥匈帝国的一部分，</w:t>
      </w:r>
      <w:r>
        <w:rPr>
          <w:rFonts w:hint="eastAsia"/>
        </w:rPr>
        <w:t>1920</w:t>
      </w:r>
      <w:r>
        <w:rPr>
          <w:rFonts w:hint="eastAsia"/>
        </w:rPr>
        <w:t>年后成为捷克斯洛伐克的一部分，同样不再独立参赛。</w:t>
      </w:r>
      <w:r w:rsidR="007034CE">
        <w:rPr>
          <w:rFonts w:hint="eastAsia"/>
        </w:rPr>
        <w:t>故在后续的分析中不再讨论该国数据。</w:t>
      </w:r>
    </w:p>
    <w:p w14:paraId="2428973D" w14:textId="0E5E2E9C" w:rsidR="007034CE" w:rsidRPr="007034CE" w:rsidRDefault="00EE1AAB" w:rsidP="007034CE">
      <w:pPr>
        <w:ind w:firstLine="480"/>
      </w:pPr>
      <w:r>
        <w:rPr>
          <w:rFonts w:hint="eastAsia"/>
        </w:rPr>
        <w:t>克里特（</w:t>
      </w:r>
      <w:r>
        <w:rPr>
          <w:rFonts w:hint="eastAsia"/>
        </w:rPr>
        <w:t>CRT</w:t>
      </w:r>
      <w:r>
        <w:rPr>
          <w:rFonts w:hint="eastAsia"/>
        </w:rPr>
        <w:t>）作为希腊的一部分，也未独立参赛。</w:t>
      </w:r>
      <w:r w:rsidR="007034CE">
        <w:rPr>
          <w:rFonts w:hint="eastAsia"/>
        </w:rPr>
        <w:t>故在后续的分析中不再讨论该国数据。故在后续的分析中不再讨论该国数据。</w:t>
      </w:r>
    </w:p>
    <w:p w14:paraId="4E2ED1F1" w14:textId="20C45757" w:rsidR="007034CE" w:rsidRDefault="00EE1AAB" w:rsidP="007034CE">
      <w:pPr>
        <w:ind w:firstLine="480"/>
      </w:pPr>
      <w:r>
        <w:rPr>
          <w:rFonts w:hint="eastAsia"/>
        </w:rPr>
        <w:t>独联体联合队（</w:t>
      </w:r>
      <w:r>
        <w:rPr>
          <w:rFonts w:hint="eastAsia"/>
        </w:rPr>
        <w:t>EUN</w:t>
      </w:r>
      <w:r>
        <w:rPr>
          <w:rFonts w:hint="eastAsia"/>
        </w:rPr>
        <w:t>），即前苏联国家联合参赛的形式，仅在</w:t>
      </w:r>
      <w:r>
        <w:rPr>
          <w:rFonts w:hint="eastAsia"/>
        </w:rPr>
        <w:t>1992</w:t>
      </w:r>
      <w:r>
        <w:rPr>
          <w:rFonts w:hint="eastAsia"/>
        </w:rPr>
        <w:t>年出现过一次，之后各前苏联国家均以独立身份参赛。</w:t>
      </w:r>
      <w:r w:rsidR="007034CE">
        <w:rPr>
          <w:rFonts w:hint="eastAsia"/>
        </w:rPr>
        <w:t>在后续的分析中不再讨论该国数据。</w:t>
      </w:r>
    </w:p>
    <w:p w14:paraId="241C063A" w14:textId="7E7D659C" w:rsidR="007034CE" w:rsidRDefault="00EE1AAB" w:rsidP="00F42904">
      <w:pPr>
        <w:ind w:firstLine="480"/>
      </w:pPr>
      <w:r>
        <w:rPr>
          <w:rFonts w:hint="eastAsia"/>
        </w:rPr>
        <w:t>德意志联邦共和国（</w:t>
      </w:r>
      <w:r>
        <w:rPr>
          <w:rFonts w:hint="eastAsia"/>
        </w:rPr>
        <w:t>FRG</w:t>
      </w:r>
      <w:r>
        <w:rPr>
          <w:rFonts w:hint="eastAsia"/>
        </w:rPr>
        <w:t>，西德）和德意志民主共和国（</w:t>
      </w:r>
      <w:r>
        <w:rPr>
          <w:rFonts w:hint="eastAsia"/>
        </w:rPr>
        <w:t>GDR</w:t>
      </w:r>
      <w:r>
        <w:rPr>
          <w:rFonts w:hint="eastAsia"/>
        </w:rPr>
        <w:t>，东德）在</w:t>
      </w:r>
      <w:r>
        <w:rPr>
          <w:rFonts w:hint="eastAsia"/>
        </w:rPr>
        <w:t>1990</w:t>
      </w:r>
      <w:r>
        <w:rPr>
          <w:rFonts w:hint="eastAsia"/>
        </w:rPr>
        <w:t>年德国统一后，均以统一的德国（</w:t>
      </w:r>
      <w:r>
        <w:rPr>
          <w:rFonts w:hint="eastAsia"/>
        </w:rPr>
        <w:t>GER</w:t>
      </w:r>
      <w:r>
        <w:rPr>
          <w:rFonts w:hint="eastAsia"/>
        </w:rPr>
        <w:t>）身份参赛。</w:t>
      </w:r>
    </w:p>
    <w:p w14:paraId="13E976C0" w14:textId="22535CB4" w:rsidR="00F42904" w:rsidRDefault="00EE1AAB" w:rsidP="00B21030">
      <w:pPr>
        <w:ind w:firstLine="480"/>
      </w:pPr>
      <w:r>
        <w:rPr>
          <w:rFonts w:hint="eastAsia"/>
        </w:rPr>
        <w:t>独立奥运选手队（</w:t>
      </w:r>
      <w:r>
        <w:rPr>
          <w:rFonts w:hint="eastAsia"/>
        </w:rPr>
        <w:t>IOA</w:t>
      </w:r>
      <w:r>
        <w:rPr>
          <w:rFonts w:hint="eastAsia"/>
        </w:rPr>
        <w:t>）是为特定年份因国籍、政治或国际争端的个人选手设置的，而</w:t>
      </w:r>
      <w:r>
        <w:rPr>
          <w:rFonts w:hint="eastAsia"/>
        </w:rPr>
        <w:t>2024</w:t>
      </w:r>
      <w:r>
        <w:rPr>
          <w:rFonts w:hint="eastAsia"/>
        </w:rPr>
        <w:t>年并未设立此类队伍。</w:t>
      </w:r>
      <w:r w:rsidR="00F42904">
        <w:rPr>
          <w:rFonts w:hint="eastAsia"/>
        </w:rPr>
        <w:t>在后续的分析中不再讨论该国数据。</w:t>
      </w:r>
    </w:p>
    <w:p w14:paraId="63B7C6B9" w14:textId="01333866" w:rsidR="00EE1AAB" w:rsidRDefault="00EE1AAB" w:rsidP="00B21030">
      <w:pPr>
        <w:ind w:firstLine="480"/>
      </w:pPr>
      <w:r>
        <w:rPr>
          <w:rFonts w:hint="eastAsia"/>
        </w:rPr>
        <w:t>解放运动代表队（</w:t>
      </w:r>
      <w:r>
        <w:rPr>
          <w:rFonts w:hint="eastAsia"/>
        </w:rPr>
        <w:t>LIB</w:t>
      </w:r>
      <w:r>
        <w:rPr>
          <w:rFonts w:hint="eastAsia"/>
        </w:rPr>
        <w:t>）、马来亚（</w:t>
      </w:r>
      <w:r>
        <w:rPr>
          <w:rFonts w:hint="eastAsia"/>
        </w:rPr>
        <w:t>MAL</w:t>
      </w:r>
      <w:r>
        <w:rPr>
          <w:rFonts w:hint="eastAsia"/>
        </w:rPr>
        <w:t>）、北婆罗洲（</w:t>
      </w:r>
      <w:r>
        <w:rPr>
          <w:rFonts w:hint="eastAsia"/>
        </w:rPr>
        <w:t>NBO</w:t>
      </w:r>
      <w:r>
        <w:rPr>
          <w:rFonts w:hint="eastAsia"/>
        </w:rPr>
        <w:t>）、纽芬兰（</w:t>
      </w:r>
      <w:r>
        <w:rPr>
          <w:rFonts w:hint="eastAsia"/>
        </w:rPr>
        <w:t>NFL</w:t>
      </w:r>
      <w:r>
        <w:rPr>
          <w:rFonts w:hint="eastAsia"/>
        </w:rPr>
        <w:t>）、罗德西亚（</w:t>
      </w:r>
      <w:r>
        <w:rPr>
          <w:rFonts w:hint="eastAsia"/>
        </w:rPr>
        <w:t>RHO</w:t>
      </w:r>
      <w:r>
        <w:rPr>
          <w:rFonts w:hint="eastAsia"/>
        </w:rPr>
        <w:t>）等队伍或国家因政治变迁或并入其他国家而不再独立参赛。</w:t>
      </w:r>
      <w:r w:rsidR="00F42904">
        <w:rPr>
          <w:rFonts w:hint="eastAsia"/>
        </w:rPr>
        <w:t>故在后续的分析中不再讨论这几个国家的数据。</w:t>
      </w:r>
    </w:p>
    <w:p w14:paraId="4EA73F46" w14:textId="5A28A1A7" w:rsidR="00B21030" w:rsidRDefault="00EE1AAB" w:rsidP="00B21030">
      <w:pPr>
        <w:ind w:firstLine="480"/>
      </w:pPr>
      <w:r>
        <w:rPr>
          <w:rFonts w:hint="eastAsia"/>
        </w:rPr>
        <w:lastRenderedPageBreak/>
        <w:t>俄罗斯奥委会代表队（</w:t>
      </w:r>
      <w:r>
        <w:rPr>
          <w:rFonts w:hint="eastAsia"/>
        </w:rPr>
        <w:t>ROC</w:t>
      </w:r>
      <w:r>
        <w:rPr>
          <w:rFonts w:hint="eastAsia"/>
        </w:rPr>
        <w:t>）和俄罗斯（</w:t>
      </w:r>
      <w:r>
        <w:rPr>
          <w:rFonts w:hint="eastAsia"/>
        </w:rPr>
        <w:t>RUS</w:t>
      </w:r>
      <w:r>
        <w:rPr>
          <w:rFonts w:hint="eastAsia"/>
        </w:rPr>
        <w:t>）均因国际奥委会的制裁而未以国家名义参赛。</w:t>
      </w:r>
      <w:r w:rsidR="00B21030">
        <w:rPr>
          <w:rFonts w:hint="eastAsia"/>
        </w:rPr>
        <w:t>故在后续的分析中不再讨论这几个国家的数据。</w:t>
      </w:r>
    </w:p>
    <w:p w14:paraId="14AD5F2B" w14:textId="6017A7A4" w:rsidR="00B21030" w:rsidRDefault="00EE1AAB" w:rsidP="00AD5AF3">
      <w:pPr>
        <w:ind w:firstLine="480"/>
      </w:pPr>
      <w:r>
        <w:rPr>
          <w:rFonts w:hint="eastAsia"/>
        </w:rPr>
        <w:t>南阿拉伯联邦（</w:t>
      </w:r>
      <w:r>
        <w:rPr>
          <w:rFonts w:hint="eastAsia"/>
        </w:rPr>
        <w:t>SAA</w:t>
      </w:r>
      <w:r>
        <w:rPr>
          <w:rFonts w:hint="eastAsia"/>
        </w:rPr>
        <w:t>）解体后成为也门，以也门（</w:t>
      </w:r>
      <w:r>
        <w:rPr>
          <w:rFonts w:hint="eastAsia"/>
        </w:rPr>
        <w:t>YEM</w:t>
      </w:r>
      <w:r>
        <w:rPr>
          <w:rFonts w:hint="eastAsia"/>
        </w:rPr>
        <w:t>）身份参赛。</w:t>
      </w:r>
      <w:r w:rsidR="00B21030">
        <w:rPr>
          <w:rFonts w:hint="eastAsia"/>
        </w:rPr>
        <w:t>故将</w:t>
      </w:r>
      <w:r w:rsidR="00B21030">
        <w:rPr>
          <w:rFonts w:hint="eastAsia"/>
        </w:rPr>
        <w:t>SAA</w:t>
      </w:r>
      <w:r w:rsidR="00B21030">
        <w:rPr>
          <w:rFonts w:hint="eastAsia"/>
        </w:rPr>
        <w:t>的参赛数据纳入</w:t>
      </w:r>
      <w:r w:rsidR="00B21030">
        <w:rPr>
          <w:rFonts w:hint="eastAsia"/>
        </w:rPr>
        <w:t>YEM</w:t>
      </w:r>
      <w:r w:rsidR="00B21030">
        <w:rPr>
          <w:rFonts w:hint="eastAsia"/>
        </w:rPr>
        <w:t>。</w:t>
      </w:r>
    </w:p>
    <w:p w14:paraId="4E223DEB" w14:textId="1B87E821" w:rsidR="009777AA" w:rsidRDefault="00EE1AAB" w:rsidP="00990260">
      <w:pPr>
        <w:ind w:firstLine="480"/>
      </w:pPr>
      <w:r>
        <w:rPr>
          <w:rFonts w:hint="eastAsia"/>
        </w:rPr>
        <w:t>塞尔维亚和黑山（</w:t>
      </w:r>
      <w:r>
        <w:rPr>
          <w:rFonts w:hint="eastAsia"/>
        </w:rPr>
        <w:t>SCG</w:t>
      </w:r>
      <w:r>
        <w:rPr>
          <w:rFonts w:hint="eastAsia"/>
        </w:rPr>
        <w:t>）在</w:t>
      </w:r>
      <w:r>
        <w:rPr>
          <w:rFonts w:hint="eastAsia"/>
        </w:rPr>
        <w:t>2006</w:t>
      </w:r>
      <w:r>
        <w:rPr>
          <w:rFonts w:hint="eastAsia"/>
        </w:rPr>
        <w:t>年解体后，分别以塞尔维亚（</w:t>
      </w:r>
      <w:r>
        <w:rPr>
          <w:rFonts w:hint="eastAsia"/>
        </w:rPr>
        <w:t>SRB</w:t>
      </w:r>
      <w:r>
        <w:rPr>
          <w:rFonts w:hint="eastAsia"/>
        </w:rPr>
        <w:t>）和黑山（</w:t>
      </w:r>
      <w:r>
        <w:rPr>
          <w:rFonts w:hint="eastAsia"/>
        </w:rPr>
        <w:t>MNE</w:t>
      </w:r>
      <w:r>
        <w:rPr>
          <w:rFonts w:hint="eastAsia"/>
        </w:rPr>
        <w:t>）独立参赛。捷克斯洛伐克（</w:t>
      </w:r>
      <w:r>
        <w:rPr>
          <w:rFonts w:hint="eastAsia"/>
        </w:rPr>
        <w:t>TCH</w:t>
      </w:r>
      <w:r>
        <w:rPr>
          <w:rFonts w:hint="eastAsia"/>
        </w:rPr>
        <w:t>）在</w:t>
      </w:r>
      <w:r>
        <w:rPr>
          <w:rFonts w:hint="eastAsia"/>
        </w:rPr>
        <w:t>1993</w:t>
      </w:r>
      <w:r>
        <w:rPr>
          <w:rFonts w:hint="eastAsia"/>
        </w:rPr>
        <w:t>年解体后，以捷克（</w:t>
      </w:r>
      <w:r>
        <w:rPr>
          <w:rFonts w:hint="eastAsia"/>
        </w:rPr>
        <w:t>CZE</w:t>
      </w:r>
      <w:r>
        <w:rPr>
          <w:rFonts w:hint="eastAsia"/>
        </w:rPr>
        <w:t>）和斯洛伐克（</w:t>
      </w:r>
      <w:r>
        <w:rPr>
          <w:rFonts w:hint="eastAsia"/>
        </w:rPr>
        <w:t>SVK</w:t>
      </w:r>
      <w:r>
        <w:rPr>
          <w:rFonts w:hint="eastAsia"/>
        </w:rPr>
        <w:t>）独立身份参赛。阿拉伯联合共和国（</w:t>
      </w:r>
      <w:r>
        <w:rPr>
          <w:rFonts w:hint="eastAsia"/>
        </w:rPr>
        <w:t>UAR</w:t>
      </w:r>
      <w:r>
        <w:rPr>
          <w:rFonts w:hint="eastAsia"/>
        </w:rPr>
        <w:t>）解散后，埃及（</w:t>
      </w:r>
      <w:r>
        <w:rPr>
          <w:rFonts w:hint="eastAsia"/>
        </w:rPr>
        <w:t>EGY</w:t>
      </w:r>
      <w:r>
        <w:rPr>
          <w:rFonts w:hint="eastAsia"/>
        </w:rPr>
        <w:t>）和叙利亚（</w:t>
      </w:r>
      <w:r>
        <w:rPr>
          <w:rFonts w:hint="eastAsia"/>
        </w:rPr>
        <w:t>SYR</w:t>
      </w:r>
      <w:r>
        <w:rPr>
          <w:rFonts w:hint="eastAsia"/>
        </w:rPr>
        <w:t>）分别独立参赛。未知队伍或代表身份（</w:t>
      </w:r>
      <w:r>
        <w:rPr>
          <w:rFonts w:hint="eastAsia"/>
        </w:rPr>
        <w:t>UNK</w:t>
      </w:r>
      <w:r>
        <w:rPr>
          <w:rFonts w:hint="eastAsia"/>
        </w:rPr>
        <w:t>）为非正式国家队，</w:t>
      </w:r>
      <w:r>
        <w:rPr>
          <w:rFonts w:hint="eastAsia"/>
        </w:rPr>
        <w:t>2024</w:t>
      </w:r>
      <w:r>
        <w:rPr>
          <w:rFonts w:hint="eastAsia"/>
        </w:rPr>
        <w:t>年不存在。苏联（</w:t>
      </w:r>
      <w:r>
        <w:rPr>
          <w:rFonts w:hint="eastAsia"/>
        </w:rPr>
        <w:t>URS</w:t>
      </w:r>
      <w:r>
        <w:rPr>
          <w:rFonts w:hint="eastAsia"/>
        </w:rPr>
        <w:t>）在</w:t>
      </w:r>
      <w:r>
        <w:rPr>
          <w:rFonts w:hint="eastAsia"/>
        </w:rPr>
        <w:t>1991</w:t>
      </w:r>
      <w:r>
        <w:rPr>
          <w:rFonts w:hint="eastAsia"/>
        </w:rPr>
        <w:t>年解体后，各加盟共和国也独立参赛。</w:t>
      </w:r>
      <w:r w:rsidR="00C20EF2">
        <w:rPr>
          <w:rFonts w:hint="eastAsia"/>
        </w:rPr>
        <w:t>西印度群岛联邦（</w:t>
      </w:r>
      <w:r w:rsidR="00C20EF2">
        <w:rPr>
          <w:rFonts w:hint="eastAsia"/>
        </w:rPr>
        <w:t>WIF</w:t>
      </w:r>
      <w:r w:rsidR="00C20EF2">
        <w:rPr>
          <w:rFonts w:hint="eastAsia"/>
        </w:rPr>
        <w:t>）解散后，各成员国独立参赛。</w:t>
      </w:r>
      <w:r w:rsidR="00990260">
        <w:rPr>
          <w:rFonts w:hint="eastAsia"/>
        </w:rPr>
        <w:t>南斯拉夫（</w:t>
      </w:r>
      <w:r w:rsidR="00990260">
        <w:rPr>
          <w:rFonts w:hint="eastAsia"/>
        </w:rPr>
        <w:t>YUG</w:t>
      </w:r>
      <w:r w:rsidR="00990260">
        <w:rPr>
          <w:rFonts w:hint="eastAsia"/>
        </w:rPr>
        <w:t>）解体后，其成员国也分别独立参赛。</w:t>
      </w:r>
      <w:r w:rsidR="009777AA">
        <w:rPr>
          <w:rFonts w:hint="eastAsia"/>
        </w:rPr>
        <w:t>故在后续的分析中不再讨论这几个国家的数据。</w:t>
      </w:r>
    </w:p>
    <w:p w14:paraId="5CBABD58" w14:textId="1C21767F" w:rsidR="003D5A1A" w:rsidRDefault="00EE1AAB" w:rsidP="00990260">
      <w:pPr>
        <w:ind w:firstLine="480"/>
      </w:pPr>
      <w:r>
        <w:rPr>
          <w:rFonts w:hint="eastAsia"/>
        </w:rPr>
        <w:t>越南（</w:t>
      </w:r>
      <w:r>
        <w:rPr>
          <w:rFonts w:hint="eastAsia"/>
        </w:rPr>
        <w:t>VNM</w:t>
      </w:r>
      <w:r>
        <w:rPr>
          <w:rFonts w:hint="eastAsia"/>
        </w:rPr>
        <w:t>）当前代码为</w:t>
      </w:r>
      <w:r>
        <w:rPr>
          <w:rFonts w:hint="eastAsia"/>
        </w:rPr>
        <w:t>VIE</w:t>
      </w:r>
      <w:r>
        <w:rPr>
          <w:rFonts w:hint="eastAsia"/>
        </w:rPr>
        <w:t>，可能因代码变化未列入</w:t>
      </w:r>
      <w:r>
        <w:rPr>
          <w:rFonts w:hint="eastAsia"/>
        </w:rPr>
        <w:t>2024</w:t>
      </w:r>
      <w:r>
        <w:rPr>
          <w:rFonts w:hint="eastAsia"/>
        </w:rPr>
        <w:t>年参赛名单。</w:t>
      </w:r>
      <w:r w:rsidR="003D5A1A">
        <w:rPr>
          <w:rFonts w:hint="eastAsia"/>
        </w:rPr>
        <w:t>故将</w:t>
      </w:r>
      <w:r w:rsidR="003D5A1A">
        <w:rPr>
          <w:rFonts w:hint="eastAsia"/>
        </w:rPr>
        <w:t>VNM</w:t>
      </w:r>
      <w:r w:rsidR="003D5A1A">
        <w:rPr>
          <w:rFonts w:hint="eastAsia"/>
        </w:rPr>
        <w:t>的数据并入</w:t>
      </w:r>
      <w:r w:rsidR="003D5A1A">
        <w:rPr>
          <w:rFonts w:hint="eastAsia"/>
        </w:rPr>
        <w:t>VIE</w:t>
      </w:r>
      <w:r w:rsidR="003D5A1A">
        <w:rPr>
          <w:rFonts w:hint="eastAsia"/>
        </w:rPr>
        <w:t>。</w:t>
      </w:r>
    </w:p>
    <w:p w14:paraId="008045D3" w14:textId="487E51FE" w:rsidR="00990260" w:rsidRDefault="00EE1AAB" w:rsidP="00EE1AAB">
      <w:pPr>
        <w:ind w:firstLine="480"/>
      </w:pPr>
      <w:r>
        <w:rPr>
          <w:rFonts w:hint="eastAsia"/>
        </w:rPr>
        <w:t>也门阿拉伯共和国（</w:t>
      </w:r>
      <w:r>
        <w:rPr>
          <w:rFonts w:hint="eastAsia"/>
        </w:rPr>
        <w:t>YAR</w:t>
      </w:r>
      <w:r>
        <w:rPr>
          <w:rFonts w:hint="eastAsia"/>
        </w:rPr>
        <w:t>，北也门）和也门民主共和国（</w:t>
      </w:r>
      <w:r>
        <w:rPr>
          <w:rFonts w:hint="eastAsia"/>
        </w:rPr>
        <w:t>YMD</w:t>
      </w:r>
      <w:r>
        <w:rPr>
          <w:rFonts w:hint="eastAsia"/>
        </w:rPr>
        <w:t>，南也门）在</w:t>
      </w:r>
      <w:r>
        <w:rPr>
          <w:rFonts w:hint="eastAsia"/>
        </w:rPr>
        <w:t>1990</w:t>
      </w:r>
      <w:r>
        <w:rPr>
          <w:rFonts w:hint="eastAsia"/>
        </w:rPr>
        <w:t>年合并为也门（</w:t>
      </w:r>
      <w:r>
        <w:rPr>
          <w:rFonts w:hint="eastAsia"/>
        </w:rPr>
        <w:t>YEM</w:t>
      </w:r>
      <w:r>
        <w:rPr>
          <w:rFonts w:hint="eastAsia"/>
        </w:rPr>
        <w:t>）。</w:t>
      </w:r>
      <w:r w:rsidR="00990260">
        <w:rPr>
          <w:rFonts w:hint="eastAsia"/>
        </w:rPr>
        <w:t>故将</w:t>
      </w:r>
      <w:r w:rsidR="00990260">
        <w:rPr>
          <w:rFonts w:hint="eastAsia"/>
        </w:rPr>
        <w:t>YAR</w:t>
      </w:r>
      <w:r w:rsidR="00990260">
        <w:rPr>
          <w:rFonts w:hint="eastAsia"/>
        </w:rPr>
        <w:t>和</w:t>
      </w:r>
      <w:r w:rsidR="00990260">
        <w:rPr>
          <w:rFonts w:hint="eastAsia"/>
        </w:rPr>
        <w:t>YMD1900</w:t>
      </w:r>
      <w:r w:rsidR="00990260">
        <w:rPr>
          <w:rFonts w:hint="eastAsia"/>
        </w:rPr>
        <w:t>前的数据合并为</w:t>
      </w:r>
      <w:r w:rsidR="00990260">
        <w:rPr>
          <w:rFonts w:hint="eastAsia"/>
        </w:rPr>
        <w:t>YEM</w:t>
      </w:r>
      <w:r w:rsidR="00990260">
        <w:rPr>
          <w:rFonts w:hint="eastAsia"/>
        </w:rPr>
        <w:t>。</w:t>
      </w:r>
    </w:p>
    <w:p w14:paraId="75195D89" w14:textId="32F92DB6" w:rsidR="00722FBA" w:rsidRDefault="00F16B51" w:rsidP="00D41D4E">
      <w:pPr>
        <w:ind w:firstLine="480"/>
      </w:pPr>
      <w:r>
        <w:rPr>
          <w:rFonts w:hint="eastAsia"/>
        </w:rPr>
        <w:t>进行上述处理后，结果可视化如下图所示：</w:t>
      </w:r>
    </w:p>
    <w:p w14:paraId="7BB2CC95" w14:textId="68F89703" w:rsidR="00722FBA" w:rsidRDefault="00375B2B" w:rsidP="009915BB">
      <w:pPr>
        <w:ind w:firstLineChars="0" w:firstLine="0"/>
        <w:jc w:val="center"/>
      </w:pPr>
      <w:r>
        <w:rPr>
          <w:noProof/>
        </w:rPr>
        <w:lastRenderedPageBreak/>
        <w:drawing>
          <wp:inline distT="0" distB="0" distL="0" distR="0" wp14:anchorId="23C62C94" wp14:editId="04A8DF1E">
            <wp:extent cx="5657850" cy="6457950"/>
            <wp:effectExtent l="0" t="0" r="0" b="0"/>
            <wp:docPr id="1523982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82178" name=""/>
                    <pic:cNvPicPr/>
                  </pic:nvPicPr>
                  <pic:blipFill>
                    <a:blip r:embed="rId15"/>
                    <a:stretch>
                      <a:fillRect/>
                    </a:stretch>
                  </pic:blipFill>
                  <pic:spPr>
                    <a:xfrm>
                      <a:off x="0" y="0"/>
                      <a:ext cx="5657850" cy="6457950"/>
                    </a:xfrm>
                    <a:prstGeom prst="rect">
                      <a:avLst/>
                    </a:prstGeom>
                  </pic:spPr>
                </pic:pic>
              </a:graphicData>
            </a:graphic>
          </wp:inline>
        </w:drawing>
      </w:r>
    </w:p>
    <w:p w14:paraId="09E0D925" w14:textId="1AD7DF5D" w:rsidR="00722FBA" w:rsidRDefault="00B83069" w:rsidP="00B83069">
      <w:pPr>
        <w:pStyle w:val="a1"/>
        <w:spacing w:before="60" w:after="120"/>
      </w:pPr>
      <w:r>
        <w:rPr>
          <w:rFonts w:hint="eastAsia"/>
        </w:rPr>
        <w:t>标签替换后结果</w:t>
      </w:r>
      <w:r w:rsidR="009B49D8">
        <w:rPr>
          <w:rFonts w:hint="eastAsia"/>
        </w:rPr>
        <w:t>（随机抽取</w:t>
      </w:r>
      <w:r w:rsidR="009B49D8">
        <w:rPr>
          <w:rFonts w:hint="eastAsia"/>
        </w:rPr>
        <w:t>30</w:t>
      </w:r>
      <w:r w:rsidR="009B49D8">
        <w:rPr>
          <w:rFonts w:hint="eastAsia"/>
        </w:rPr>
        <w:t>个国家）</w:t>
      </w:r>
    </w:p>
    <w:p w14:paraId="4D3A21C3" w14:textId="41B65879" w:rsidR="00722FBA" w:rsidRDefault="009B49D8" w:rsidP="00D41D4E">
      <w:pPr>
        <w:ind w:firstLine="480"/>
      </w:pPr>
      <w:r>
        <w:rPr>
          <w:rFonts w:hint="eastAsia"/>
        </w:rPr>
        <w:t>由上图可以看到，在替换标签后各个国家在</w:t>
      </w:r>
      <w:r>
        <w:rPr>
          <w:rFonts w:hint="eastAsia"/>
        </w:rPr>
        <w:t>2024</w:t>
      </w:r>
      <w:r>
        <w:rPr>
          <w:rFonts w:hint="eastAsia"/>
        </w:rPr>
        <w:t>年均有参赛记录，不存在历史标签未被替换的情况。</w:t>
      </w:r>
    </w:p>
    <w:p w14:paraId="68ABEA88" w14:textId="572CD4D1" w:rsidR="00C20A22" w:rsidRDefault="00C20A22" w:rsidP="00D41D4E">
      <w:pPr>
        <w:ind w:firstLine="480"/>
      </w:pPr>
      <w:r>
        <w:rPr>
          <w:rFonts w:hint="eastAsia"/>
        </w:rPr>
        <w:t>同样的，对其余数据集进行国家标签替换用于后文的求解。</w:t>
      </w:r>
    </w:p>
    <w:p w14:paraId="626A4B69" w14:textId="46EA1891" w:rsidR="008F232E" w:rsidRDefault="008F232E">
      <w:pPr>
        <w:spacing w:line="240" w:lineRule="auto"/>
        <w:ind w:firstLineChars="0" w:firstLine="0"/>
        <w:jc w:val="left"/>
      </w:pPr>
      <w:r>
        <w:br w:type="page"/>
      </w:r>
    </w:p>
    <w:p w14:paraId="1DBD5B81" w14:textId="7B52C32E" w:rsidR="00722FBA" w:rsidRDefault="008F232E" w:rsidP="008F232E">
      <w:pPr>
        <w:pStyle w:val="1"/>
        <w:spacing w:before="120" w:after="120"/>
      </w:pPr>
      <w:r>
        <w:rPr>
          <w:rFonts w:hint="eastAsia"/>
        </w:rPr>
        <w:lastRenderedPageBreak/>
        <w:t>奖牌榜预测</w:t>
      </w:r>
    </w:p>
    <w:p w14:paraId="6091BF65" w14:textId="0AEF8624" w:rsidR="005229A4" w:rsidRDefault="005229A4" w:rsidP="005229A4">
      <w:pPr>
        <w:pStyle w:val="2"/>
        <w:spacing w:before="120" w:after="120"/>
      </w:pPr>
      <w:r>
        <w:rPr>
          <w:rFonts w:hint="eastAsia"/>
        </w:rPr>
        <w:t>基于</w:t>
      </w:r>
      <w:r>
        <w:rPr>
          <w:rFonts w:hint="eastAsia"/>
        </w:rPr>
        <w:t>LSTM</w:t>
      </w:r>
      <w:r w:rsidRPr="00842547">
        <w:rPr>
          <w:rFonts w:hint="eastAsia"/>
        </w:rPr>
        <w:t>长短期记忆</w:t>
      </w:r>
      <w:r>
        <w:rPr>
          <w:rFonts w:hint="eastAsia"/>
        </w:rPr>
        <w:t>循环神经网络的</w:t>
      </w:r>
      <w:r w:rsidRPr="00AC36B1">
        <w:rPr>
          <w:rFonts w:hint="eastAsia"/>
        </w:rPr>
        <w:t>预测</w:t>
      </w:r>
      <w:r w:rsidR="001E133F">
        <w:rPr>
          <w:rFonts w:hint="eastAsia"/>
        </w:rPr>
        <w:t>模型的建立</w:t>
      </w:r>
    </w:p>
    <w:p w14:paraId="52686E5E" w14:textId="49CA5F58" w:rsidR="005229A4" w:rsidRDefault="005229A4" w:rsidP="005229A4">
      <w:pPr>
        <w:ind w:firstLine="480"/>
      </w:pPr>
      <w:r>
        <w:rPr>
          <w:rFonts w:hint="eastAsia"/>
        </w:rPr>
        <w:t>在本文中，基于</w:t>
      </w:r>
      <w:r>
        <w:rPr>
          <w:rFonts w:hint="eastAsia"/>
        </w:rPr>
        <w:t>LSTM</w:t>
      </w:r>
      <w:r>
        <w:rPr>
          <w:rFonts w:hint="eastAsia"/>
        </w:rPr>
        <w:t>对各国的获奖情况进行预测</w:t>
      </w:r>
      <w:r w:rsidR="00734E05">
        <w:rPr>
          <w:rFonts w:hint="eastAsia"/>
        </w:rPr>
        <w:t>。</w:t>
      </w:r>
    </w:p>
    <w:p w14:paraId="0B5EDC7A" w14:textId="77777777" w:rsidR="005229A4" w:rsidRDefault="005229A4" w:rsidP="005229A4">
      <w:pPr>
        <w:ind w:firstLine="480"/>
      </w:pPr>
      <w:r>
        <w:rPr>
          <w:rFonts w:hint="eastAsia"/>
        </w:rPr>
        <w:t>人类大脑的记忆具有持久性，可以通过过往的知识积累去理解学习当前的知识。而传统的神经网络并没有持久性，每一个神经元不能通过前面神经元的学习结果进行重新推断学习，为了解决这一问题科学家提出了</w:t>
      </w:r>
      <w:r>
        <w:rPr>
          <w:rFonts w:hint="eastAsia"/>
        </w:rPr>
        <w:t>RNN</w:t>
      </w:r>
      <w:r>
        <w:rPr>
          <w:rFonts w:hint="eastAsia"/>
        </w:rPr>
        <w:t>递归神经网络（</w:t>
      </w:r>
      <w:r>
        <w:rPr>
          <w:rFonts w:hint="eastAsia"/>
        </w:rPr>
        <w:t>Recurrent Neural Networks</w:t>
      </w:r>
      <w:r>
        <w:rPr>
          <w:rFonts w:hint="eastAsia"/>
        </w:rPr>
        <w:t>，</w:t>
      </w:r>
      <w:r>
        <w:rPr>
          <w:rFonts w:hint="eastAsia"/>
        </w:rPr>
        <w:t>RNN</w:t>
      </w:r>
      <w:r>
        <w:rPr>
          <w:rFonts w:hint="eastAsia"/>
        </w:rPr>
        <w:t>），并改进提出一种特殊的递归神经网络：</w:t>
      </w:r>
      <w:r>
        <w:rPr>
          <w:rFonts w:hint="eastAsia"/>
        </w:rPr>
        <w:t>LSTM</w:t>
      </w:r>
      <w:r>
        <w:rPr>
          <w:rFonts w:hint="eastAsia"/>
        </w:rPr>
        <w:t>长短期记忆网络。</w:t>
      </w:r>
    </w:p>
    <w:p w14:paraId="513CDD01" w14:textId="77777777" w:rsidR="005229A4" w:rsidRDefault="005229A4" w:rsidP="005229A4">
      <w:pPr>
        <w:ind w:firstLine="480"/>
      </w:pPr>
      <w:r>
        <w:rPr>
          <w:rFonts w:hint="eastAsia"/>
        </w:rPr>
        <w:t>LSTM</w:t>
      </w:r>
      <w:r>
        <w:rPr>
          <w:rFonts w:hint="eastAsia"/>
        </w:rPr>
        <w:t>可解决一般递归神经网络中普遍存在的长期依赖问题，有效的传递和表达长时间序列中的信息并且不会导致长时间前的有用信息被遗忘。同时，</w:t>
      </w:r>
      <w:r>
        <w:rPr>
          <w:rFonts w:hint="eastAsia"/>
        </w:rPr>
        <w:t>LSTM</w:t>
      </w:r>
      <w:r>
        <w:rPr>
          <w:rFonts w:hint="eastAsia"/>
        </w:rPr>
        <w:t>还可以解决</w:t>
      </w:r>
      <w:r>
        <w:rPr>
          <w:rFonts w:hint="eastAsia"/>
        </w:rPr>
        <w:t>RNN</w:t>
      </w:r>
      <w:r>
        <w:rPr>
          <w:rFonts w:hint="eastAsia"/>
        </w:rPr>
        <w:t>中的梯度消失</w:t>
      </w:r>
      <w:r>
        <w:rPr>
          <w:rFonts w:hint="eastAsia"/>
        </w:rPr>
        <w:t>/</w:t>
      </w:r>
      <w:r>
        <w:rPr>
          <w:rFonts w:hint="eastAsia"/>
        </w:rPr>
        <w:t>爆炸问题。</w:t>
      </w:r>
    </w:p>
    <w:p w14:paraId="26F76168" w14:textId="77777777" w:rsidR="005229A4" w:rsidRDefault="005229A4" w:rsidP="005229A4">
      <w:pPr>
        <w:ind w:firstLine="480"/>
      </w:pPr>
      <w:r>
        <w:rPr>
          <w:rFonts w:hint="eastAsia"/>
        </w:rPr>
        <w:t xml:space="preserve">LSTM </w:t>
      </w:r>
      <w:r>
        <w:rPr>
          <w:rFonts w:hint="eastAsia"/>
        </w:rPr>
        <w:t>也具有</w:t>
      </w:r>
      <w:r>
        <w:rPr>
          <w:rFonts w:hint="eastAsia"/>
        </w:rPr>
        <w:t>RNN</w:t>
      </w:r>
      <w:r>
        <w:rPr>
          <w:rFonts w:hint="eastAsia"/>
        </w:rPr>
        <w:t>的链状结构，但重复模块有不同的结构，是以四个神经网络层通过一种非常特殊的方式进行信息交互，如图</w:t>
      </w:r>
      <w:r>
        <w:rPr>
          <w:rFonts w:hint="eastAsia"/>
        </w:rPr>
        <w:t>7</w:t>
      </w:r>
      <w:r>
        <w:rPr>
          <w:rFonts w:hint="eastAsia"/>
        </w:rPr>
        <w:t>所示。</w:t>
      </w:r>
    </w:p>
    <w:p w14:paraId="7B6097C9" w14:textId="77777777" w:rsidR="005229A4" w:rsidRDefault="005229A4" w:rsidP="005229A4">
      <w:pPr>
        <w:ind w:firstLineChars="0" w:firstLine="0"/>
        <w:jc w:val="center"/>
      </w:pPr>
      <w:r w:rsidRPr="00EE23D4">
        <w:rPr>
          <w:noProof/>
        </w:rPr>
        <w:drawing>
          <wp:inline distT="0" distB="0" distL="0" distR="0" wp14:anchorId="6F3F268A" wp14:editId="64B67AC2">
            <wp:extent cx="4311606" cy="1663700"/>
            <wp:effectExtent l="0" t="0" r="0" b="0"/>
            <wp:docPr id="719968920" name="图片 719968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74082" cy="1687807"/>
                    </a:xfrm>
                    <a:prstGeom prst="rect">
                      <a:avLst/>
                    </a:prstGeom>
                  </pic:spPr>
                </pic:pic>
              </a:graphicData>
            </a:graphic>
          </wp:inline>
        </w:drawing>
      </w:r>
    </w:p>
    <w:p w14:paraId="43AC0563" w14:textId="77777777" w:rsidR="005229A4" w:rsidRDefault="005229A4" w:rsidP="005229A4">
      <w:pPr>
        <w:pStyle w:val="a1"/>
        <w:spacing w:before="60" w:after="120" w:line="360" w:lineRule="auto"/>
      </w:pPr>
      <w:r>
        <w:rPr>
          <w:rFonts w:hint="eastAsia"/>
        </w:rPr>
        <w:t>图</w:t>
      </w:r>
      <w:r>
        <w:rPr>
          <w:rFonts w:hint="eastAsia"/>
        </w:rPr>
        <w:t>X LSTM</w:t>
      </w:r>
      <w:r>
        <w:rPr>
          <w:rFonts w:hint="eastAsia"/>
        </w:rPr>
        <w:t>结构图</w:t>
      </w:r>
    </w:p>
    <w:p w14:paraId="39577B1C" w14:textId="77777777" w:rsidR="005229A4" w:rsidRDefault="005229A4" w:rsidP="005229A4">
      <w:pPr>
        <w:ind w:firstLine="480"/>
      </w:pPr>
      <w:r>
        <w:rPr>
          <w:rFonts w:hint="eastAsia"/>
        </w:rPr>
        <w:t>在图</w:t>
      </w:r>
      <w:r>
        <w:rPr>
          <w:rFonts w:hint="eastAsia"/>
        </w:rPr>
        <w:t>X</w:t>
      </w:r>
      <w:r>
        <w:rPr>
          <w:rFonts w:hint="eastAsia"/>
        </w:rPr>
        <w:t>中，每条线都带有一个完整的向量，从一个节点输出到其他节点的输入；粉色圆圈表示逐点操作，如向量加减；黄色框是用于学习的神经网络层。</w:t>
      </w:r>
    </w:p>
    <w:p w14:paraId="6C1ABA56" w14:textId="77777777" w:rsidR="005229A4" w:rsidRDefault="005229A4" w:rsidP="005229A4">
      <w:pPr>
        <w:ind w:firstLine="480"/>
      </w:pPr>
      <w:r>
        <w:rPr>
          <w:rFonts w:hint="eastAsia"/>
        </w:rPr>
        <w:t>第一层是“遗忘门”层</w:t>
      </w:r>
      <w:r>
        <w:rPr>
          <w:rFonts w:hint="eastAsia"/>
        </w:rPr>
        <w:t>,</w:t>
      </w:r>
      <w:r>
        <w:rPr>
          <w:rFonts w:hint="eastAsia"/>
        </w:rPr>
        <w:t>决定我们要从细胞状态中遗弃哪些信息。它利用</w:t>
      </w:r>
      <w:r>
        <w:rPr>
          <w:rFonts w:hint="eastAsia"/>
        </w:rPr>
        <w:t>H_(t-1)</w:t>
      </w:r>
      <w:r>
        <w:rPr>
          <w:rFonts w:hint="eastAsia"/>
        </w:rPr>
        <w:t>和</w:t>
      </w:r>
      <w:proofErr w:type="spellStart"/>
      <w:r>
        <w:rPr>
          <w:rFonts w:hint="eastAsia"/>
        </w:rPr>
        <w:t>x_t</w:t>
      </w:r>
      <w:proofErr w:type="spellEnd"/>
      <w:r>
        <w:rPr>
          <w:rFonts w:hint="eastAsia"/>
        </w:rPr>
        <w:t xml:space="preserve"> </w:t>
      </w:r>
      <w:r>
        <w:rPr>
          <w:rFonts w:hint="eastAsia"/>
        </w:rPr>
        <w:t>，并为单元格状态</w:t>
      </w:r>
      <w:r>
        <w:rPr>
          <w:rFonts w:hint="eastAsia"/>
        </w:rPr>
        <w:t>C_(t-1)</w:t>
      </w:r>
      <w:r>
        <w:rPr>
          <w:rFonts w:hint="eastAsia"/>
        </w:rPr>
        <w:t>中的每个数字输出一个</w:t>
      </w:r>
      <w:r>
        <w:rPr>
          <w:rFonts w:hint="eastAsia"/>
        </w:rPr>
        <w:t>0</w:t>
      </w:r>
      <w:r>
        <w:rPr>
          <w:rFonts w:hint="eastAsia"/>
        </w:rPr>
        <w:t>到</w:t>
      </w:r>
      <w:r>
        <w:rPr>
          <w:rFonts w:hint="eastAsia"/>
        </w:rPr>
        <w:t>1</w:t>
      </w:r>
      <w:r>
        <w:rPr>
          <w:rFonts w:hint="eastAsia"/>
        </w:rPr>
        <w:t>之间的数字。</w:t>
      </w:r>
      <w:r>
        <w:rPr>
          <w:rFonts w:hint="eastAsia"/>
        </w:rPr>
        <w:t>A</w:t>
      </w:r>
      <w:r>
        <w:rPr>
          <w:rFonts w:hint="eastAsia"/>
        </w:rPr>
        <w:t>为</w:t>
      </w:r>
      <w:r>
        <w:rPr>
          <w:rFonts w:hint="eastAsia"/>
        </w:rPr>
        <w:t>1</w:t>
      </w:r>
      <w:r>
        <w:rPr>
          <w:rFonts w:hint="eastAsia"/>
        </w:rPr>
        <w:t>表示保留此信息，而</w:t>
      </w:r>
      <w:r>
        <w:rPr>
          <w:rFonts w:hint="eastAsia"/>
        </w:rPr>
        <w:t>A</w:t>
      </w:r>
      <w:r>
        <w:rPr>
          <w:rFonts w:hint="eastAsia"/>
        </w:rPr>
        <w:t>为</w:t>
      </w:r>
      <w:r>
        <w:rPr>
          <w:rFonts w:hint="eastAsia"/>
        </w:rPr>
        <w:t>0</w:t>
      </w:r>
      <w:r>
        <w:rPr>
          <w:rFonts w:hint="eastAsia"/>
        </w:rPr>
        <w:t>表示遗忘此信息。</w:t>
      </w:r>
    </w:p>
    <w:p w14:paraId="586B54ED" w14:textId="77777777" w:rsidR="005229A4" w:rsidRDefault="005229A4" w:rsidP="005229A4">
      <w:pPr>
        <w:ind w:firstLineChars="0" w:firstLine="0"/>
        <w:jc w:val="center"/>
      </w:pPr>
      <w:r w:rsidRPr="00EE23D4">
        <w:rPr>
          <w:noProof/>
        </w:rPr>
        <w:lastRenderedPageBreak/>
        <w:drawing>
          <wp:inline distT="0" distB="0" distL="0" distR="0" wp14:anchorId="479063C8" wp14:editId="0950BA70">
            <wp:extent cx="2500480" cy="1689100"/>
            <wp:effectExtent l="0" t="0" r="0" b="6350"/>
            <wp:docPr id="44727147" name="图片 44727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07060" cy="1693545"/>
                    </a:xfrm>
                    <a:prstGeom prst="rect">
                      <a:avLst/>
                    </a:prstGeom>
                  </pic:spPr>
                </pic:pic>
              </a:graphicData>
            </a:graphic>
          </wp:inline>
        </w:drawing>
      </w:r>
    </w:p>
    <w:p w14:paraId="28A5E04A" w14:textId="77777777" w:rsidR="005229A4" w:rsidRDefault="005229A4" w:rsidP="005229A4">
      <w:pPr>
        <w:ind w:firstLine="480"/>
      </w:pPr>
    </w:p>
    <w:p w14:paraId="7E9A48B3" w14:textId="77777777" w:rsidR="005229A4" w:rsidRPr="00EE23D4" w:rsidRDefault="00000000" w:rsidP="005229A4">
      <w:pPr>
        <w:pStyle w:val="af4"/>
        <w:framePr w:wrap="auto" w:yAlign="inline"/>
        <w:shd w:val="clear" w:color="auto" w:fill="FFFFFF"/>
        <w:spacing w:before="156" w:after="156"/>
        <w:ind w:firstLineChars="0" w:firstLine="0"/>
        <w:rPr>
          <w:rFonts w:cstheme="minorBidi"/>
        </w:rPr>
      </w:pPr>
      <m:oMathPara>
        <m:oMath>
          <m:sSub>
            <m:sSubPr>
              <m:ctrlPr>
                <w:rPr>
                  <w:rFonts w:ascii="Cambria Math" w:hAnsi="Cambria Math" w:cstheme="minorBidi"/>
                  <w:i/>
                </w:rPr>
              </m:ctrlPr>
            </m:sSubPr>
            <m:e>
              <m:r>
                <w:rPr>
                  <w:rFonts w:ascii="Cambria Math" w:hAnsi="Cambria Math" w:cstheme="minorBidi"/>
                </w:rPr>
                <m:t>f</m:t>
              </m:r>
            </m:e>
            <m:sub>
              <m:r>
                <w:rPr>
                  <w:rFonts w:ascii="Cambria Math" w:hAnsi="Cambria Math" w:cstheme="minorBidi"/>
                </w:rPr>
                <m:t>t</m:t>
              </m:r>
            </m:sub>
          </m:sSub>
          <m:r>
            <w:rPr>
              <w:rFonts w:ascii="Cambria Math" w:hAnsi="Cambria Math" w:cstheme="minorBidi"/>
            </w:rPr>
            <m:t>=σ(</m:t>
          </m:r>
          <m:sSub>
            <m:sSubPr>
              <m:ctrlPr>
                <w:rPr>
                  <w:rFonts w:ascii="Cambria Math" w:hAnsi="Cambria Math" w:cstheme="minorBidi"/>
                  <w:i/>
                </w:rPr>
              </m:ctrlPr>
            </m:sSubPr>
            <m:e>
              <m:r>
                <w:rPr>
                  <w:rFonts w:ascii="Cambria Math" w:hAnsi="Cambria Math" w:cstheme="minorBidi"/>
                </w:rPr>
                <m:t>W</m:t>
              </m:r>
            </m:e>
            <m:sub>
              <m:r>
                <w:rPr>
                  <w:rFonts w:ascii="Cambria Math" w:hAnsi="Cambria Math" w:cstheme="minorBidi"/>
                </w:rPr>
                <m:t>f</m:t>
              </m:r>
            </m:sub>
          </m:sSub>
          <m:sSub>
            <m:sSubPr>
              <m:ctrlPr>
                <w:rPr>
                  <w:rFonts w:ascii="Cambria Math" w:hAnsi="Cambria Math" w:cstheme="minorBidi"/>
                  <w:i/>
                </w:rPr>
              </m:ctrlPr>
            </m:sSubPr>
            <m:e>
              <m:r>
                <w:rPr>
                  <w:rFonts w:ascii="Cambria Math" w:hAnsi="Cambria Math" w:cstheme="minorBidi"/>
                </w:rPr>
                <m:t>x</m:t>
              </m:r>
            </m:e>
            <m:sub>
              <m:r>
                <w:rPr>
                  <w:rFonts w:ascii="Cambria Math" w:hAnsi="Cambria Math" w:cstheme="minorBidi"/>
                </w:rPr>
                <m:t>t</m:t>
              </m:r>
            </m:sub>
          </m:sSub>
          <m:r>
            <w:rPr>
              <w:rFonts w:ascii="Cambria Math" w:hAnsi="Cambria Math" w:cstheme="minorBidi"/>
            </w:rPr>
            <m:t>+</m:t>
          </m:r>
          <m:sSub>
            <m:sSubPr>
              <m:ctrlPr>
                <w:rPr>
                  <w:rFonts w:ascii="Cambria Math" w:hAnsi="Cambria Math" w:cstheme="minorBidi"/>
                  <w:i/>
                </w:rPr>
              </m:ctrlPr>
            </m:sSubPr>
            <m:e>
              <m:r>
                <w:rPr>
                  <w:rFonts w:ascii="Cambria Math" w:hAnsi="Cambria Math" w:cstheme="minorBidi"/>
                </w:rPr>
                <m:t>W</m:t>
              </m:r>
            </m:e>
            <m:sub>
              <m:r>
                <w:rPr>
                  <w:rFonts w:ascii="Cambria Math" w:hAnsi="Cambria Math" w:cstheme="minorBidi"/>
                </w:rPr>
                <m:t>f</m:t>
              </m:r>
            </m:sub>
          </m:sSub>
          <m:sSub>
            <m:sSubPr>
              <m:ctrlPr>
                <w:rPr>
                  <w:rFonts w:ascii="Cambria Math" w:hAnsi="Cambria Math" w:cstheme="minorBidi"/>
                  <w:i/>
                </w:rPr>
              </m:ctrlPr>
            </m:sSubPr>
            <m:e>
              <m:r>
                <w:rPr>
                  <w:rFonts w:ascii="Cambria Math" w:hAnsi="Cambria Math" w:cstheme="minorBidi"/>
                </w:rPr>
                <m:t>h</m:t>
              </m:r>
            </m:e>
            <m:sub>
              <m:r>
                <w:rPr>
                  <w:rFonts w:ascii="Cambria Math" w:hAnsi="Cambria Math" w:cstheme="minorBidi"/>
                </w:rPr>
                <m:t>t-1</m:t>
              </m:r>
            </m:sub>
          </m:sSub>
          <m:r>
            <w:rPr>
              <w:rFonts w:ascii="Cambria Math" w:hAnsi="Cambria Math" w:cstheme="minorBidi"/>
            </w:rPr>
            <m:t>+</m:t>
          </m:r>
          <m:sSub>
            <m:sSubPr>
              <m:ctrlPr>
                <w:rPr>
                  <w:rFonts w:ascii="Cambria Math" w:hAnsi="Cambria Math" w:cstheme="minorBidi"/>
                  <w:i/>
                </w:rPr>
              </m:ctrlPr>
            </m:sSubPr>
            <m:e>
              <m:r>
                <w:rPr>
                  <w:rFonts w:ascii="Cambria Math" w:hAnsi="Cambria Math" w:cstheme="minorBidi"/>
                </w:rPr>
                <m:t>b</m:t>
              </m:r>
            </m:e>
            <m:sub>
              <m:r>
                <w:rPr>
                  <w:rFonts w:ascii="Cambria Math" w:hAnsi="Cambria Math" w:cstheme="minorBidi"/>
                </w:rPr>
                <m:t>f</m:t>
              </m:r>
            </m:sub>
          </m:sSub>
          <m:r>
            <w:rPr>
              <w:rFonts w:ascii="Cambria Math" w:hAnsi="Cambria Math" w:cstheme="minorBidi"/>
            </w:rPr>
            <m:t>)</m:t>
          </m:r>
        </m:oMath>
      </m:oMathPara>
    </w:p>
    <w:p w14:paraId="7FE408B7" w14:textId="77777777" w:rsidR="005229A4" w:rsidRPr="00EE23D4" w:rsidRDefault="005229A4" w:rsidP="005229A4">
      <w:pPr>
        <w:ind w:firstLine="480"/>
      </w:pPr>
      <w:r w:rsidRPr="00EE23D4">
        <w:rPr>
          <w:rFonts w:hint="eastAsia"/>
        </w:rPr>
        <w:t>第二层</w:t>
      </w:r>
      <w:r w:rsidRPr="00EE23D4">
        <w:t>是</w:t>
      </w:r>
      <w:r w:rsidRPr="00EE23D4">
        <w:rPr>
          <w:rFonts w:hint="eastAsia"/>
        </w:rPr>
        <w:t>“记忆门”层，</w:t>
      </w:r>
      <w:r w:rsidRPr="00EE23D4">
        <w:t>决定我们要在细胞状态中存储哪些新信息。首先，称为</w:t>
      </w:r>
      <w:r w:rsidRPr="00EE23D4">
        <w:t>“</w:t>
      </w:r>
      <w:r w:rsidRPr="00EE23D4">
        <w:t>输入门层</w:t>
      </w:r>
      <w:r w:rsidRPr="00EE23D4">
        <w:t>”</w:t>
      </w:r>
      <w:r w:rsidRPr="00EE23D4">
        <w:t>的</w:t>
      </w:r>
      <w:r w:rsidRPr="00EE23D4">
        <w:t xml:space="preserve">sigmoid </w:t>
      </w:r>
      <w:r w:rsidRPr="00EE23D4">
        <w:t>层决定更新哪些值。接下来，一个</w:t>
      </w:r>
      <w:r w:rsidRPr="00EE23D4">
        <w:t>tanh</w:t>
      </w:r>
      <w:r w:rsidRPr="00EE23D4">
        <w:t>层创建一个新候选值的向量</w:t>
      </w:r>
      <w:r w:rsidRPr="00EE23D4">
        <w:rPr>
          <w:rFonts w:cs="Times New Roman"/>
        </w:rPr>
        <w:t xml:space="preserve"> </w:t>
      </w:r>
      <m:oMath>
        <m:sSub>
          <m:sSubPr>
            <m:ctrlPr>
              <w:rPr>
                <w:rFonts w:ascii="Cambria Math" w:hAnsi="Cambria Math"/>
                <w:iCs/>
              </w:rPr>
            </m:ctrlPr>
          </m:sSubPr>
          <m:e>
            <m:r>
              <m:rPr>
                <m:sty m:val="p"/>
              </m:rPr>
              <w:rPr>
                <w:rFonts w:ascii="Cambria Math" w:hAnsi="Cambria Math" w:hint="eastAsia"/>
              </w:rPr>
              <m:t>C</m:t>
            </m:r>
            <m:r>
              <m:rPr>
                <m:sty m:val="p"/>
              </m:rPr>
              <w:rPr>
                <w:rFonts w:ascii="Cambria Math" w:hAnsi="Cambria Math" w:cs="Times New Roman"/>
              </w:rPr>
              <m:t>̃</m:t>
            </m:r>
          </m:e>
          <m:sub>
            <m:r>
              <w:rPr>
                <w:rFonts w:ascii="Cambria Math" w:hAnsi="Cambria Math"/>
              </w:rPr>
              <m:t>t</m:t>
            </m:r>
          </m:sub>
        </m:sSub>
      </m:oMath>
      <w:r w:rsidRPr="00EE23D4">
        <w:t>，可以将其添加到状态。</w:t>
      </w:r>
    </w:p>
    <w:p w14:paraId="6A2F40E6" w14:textId="77777777" w:rsidR="005229A4" w:rsidRPr="00526455" w:rsidRDefault="005229A4" w:rsidP="005229A4">
      <w:pPr>
        <w:ind w:firstLineChars="0" w:firstLine="0"/>
        <w:jc w:val="center"/>
      </w:pPr>
      <w:r w:rsidRPr="00EE23D4">
        <w:rPr>
          <w:noProof/>
        </w:rPr>
        <w:drawing>
          <wp:inline distT="0" distB="0" distL="0" distR="0" wp14:anchorId="790D18CD" wp14:editId="067D6092">
            <wp:extent cx="2489200" cy="1623834"/>
            <wp:effectExtent l="0" t="0" r="6350" b="0"/>
            <wp:docPr id="15601150" name="图片 1560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97799" cy="1629443"/>
                    </a:xfrm>
                    <a:prstGeom prst="rect">
                      <a:avLst/>
                    </a:prstGeom>
                  </pic:spPr>
                </pic:pic>
              </a:graphicData>
            </a:graphic>
          </wp:inline>
        </w:drawing>
      </w:r>
    </w:p>
    <w:p w14:paraId="31D9B177" w14:textId="77777777" w:rsidR="005229A4" w:rsidRPr="00EE23D4" w:rsidRDefault="00000000" w:rsidP="005229A4">
      <w:pPr>
        <w:ind w:firstLine="480"/>
        <w:rPr>
          <w:i/>
        </w:rPr>
      </w:pPr>
      <m:oMathPara>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hint="eastAsia"/>
            </w:rPr>
            <m:t>=</m:t>
          </m:r>
          <m: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oMath>
      </m:oMathPara>
    </w:p>
    <w:p w14:paraId="0779EA04" w14:textId="77777777" w:rsidR="005229A4" w:rsidRPr="00EE23D4" w:rsidRDefault="00000000" w:rsidP="005229A4">
      <w:pPr>
        <w:ind w:firstLine="480"/>
      </w:pPr>
      <m:oMathPara>
        <m:oMath>
          <m:sSub>
            <m:sSubPr>
              <m:ctrlPr>
                <w:rPr>
                  <w:rFonts w:ascii="Cambria Math" w:hAnsi="Cambria Math"/>
                  <w:iCs/>
                </w:rPr>
              </m:ctrlPr>
            </m:sSubPr>
            <m:e>
              <m:r>
                <m:rPr>
                  <m:sty m:val="p"/>
                </m:rPr>
                <w:rPr>
                  <w:rFonts w:ascii="Cambria Math" w:hAnsi="Cambria Math" w:hint="eastAsia"/>
                </w:rPr>
                <m:t>C</m:t>
              </m:r>
              <m:r>
                <m:rPr>
                  <m:sty m:val="p"/>
                </m:rPr>
                <w:rPr>
                  <w:rFonts w:ascii="Cambria Math" w:hAnsi="Cambria Math" w:cs="Times New Roman"/>
                </w:rPr>
                <m:t>̃</m:t>
              </m:r>
            </m:e>
            <m:sub>
              <m:r>
                <w:rPr>
                  <w:rFonts w:ascii="Cambria Math" w:hAnsi="Cambria Math"/>
                </w:rPr>
                <m:t>t</m:t>
              </m:r>
            </m:sub>
          </m:sSub>
          <m:r>
            <w:rPr>
              <w:rFonts w:ascii="Cambria Math" w:hAnsi="Cambria Math" w:hint="eastAsia"/>
            </w:rPr>
            <m:t>=</m:t>
          </m:r>
          <m:r>
            <w:rPr>
              <w:rFonts w:ascii="Cambria Math" w:hAnsi="Cambria Math"/>
            </w:rPr>
            <m:t>tanh(</m:t>
          </m:r>
          <m:sSub>
            <m:sSubPr>
              <m:ctrlPr>
                <w:rPr>
                  <w:rFonts w:ascii="Cambria Math" w:hAnsi="Cambria Math"/>
                  <w:i/>
                </w:rPr>
              </m:ctrlPr>
            </m:sSubPr>
            <m:e>
              <m:r>
                <w:rPr>
                  <w:rFonts w:ascii="Cambria Math" w:hAnsi="Cambria Math"/>
                </w:rPr>
                <m:t>W</m:t>
              </m:r>
            </m:e>
            <m:sub>
              <m:r>
                <w:rPr>
                  <w:rFonts w:ascii="Cambria Math" w:hAnsi="Cambria Math"/>
                </w:rPr>
                <m:t>C</m:t>
              </m:r>
            </m:sub>
          </m:sSub>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m:t>
          </m:r>
        </m:oMath>
      </m:oMathPara>
    </w:p>
    <w:p w14:paraId="6B134F60" w14:textId="77777777" w:rsidR="005229A4" w:rsidRPr="00526455" w:rsidRDefault="005229A4" w:rsidP="005229A4">
      <w:pPr>
        <w:ind w:firstLineChars="0" w:firstLine="0"/>
        <w:jc w:val="center"/>
      </w:pPr>
      <w:r w:rsidRPr="00EE23D4">
        <w:rPr>
          <w:noProof/>
        </w:rPr>
        <w:drawing>
          <wp:inline distT="0" distB="0" distL="0" distR="0" wp14:anchorId="12EE6A54" wp14:editId="5F71CF36">
            <wp:extent cx="2540000" cy="1607845"/>
            <wp:effectExtent l="0" t="0" r="0" b="0"/>
            <wp:docPr id="577969648" name="图片 577969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51578" cy="1615174"/>
                    </a:xfrm>
                    <a:prstGeom prst="rect">
                      <a:avLst/>
                    </a:prstGeom>
                  </pic:spPr>
                </pic:pic>
              </a:graphicData>
            </a:graphic>
          </wp:inline>
        </w:drawing>
      </w:r>
    </w:p>
    <w:p w14:paraId="5ED9115B" w14:textId="77777777" w:rsidR="005229A4" w:rsidRPr="00EE23D4" w:rsidRDefault="00000000" w:rsidP="005229A4">
      <w:pPr>
        <w:ind w:firstLine="480"/>
      </w:pPr>
      <m:oMathPara>
        <m:oMath>
          <m:sSub>
            <m:sSubPr>
              <m:ctrlPr>
                <w:rPr>
                  <w:rFonts w:ascii="Cambria Math" w:hAnsi="Cambria Math"/>
                  <w:i/>
                </w:rPr>
              </m:ctrlPr>
            </m:sSubPr>
            <m:e>
              <m:r>
                <w:rPr>
                  <w:rFonts w:ascii="Cambria Math" w:hAnsi="Cambria Math"/>
                </w:rPr>
                <m:t>C</m:t>
              </m:r>
            </m:e>
            <m:sub>
              <m:r>
                <w:rPr>
                  <w:rFonts w:ascii="Cambria Math" w:hAnsi="Cambria Math" w:hint="eastAsia"/>
                </w:rPr>
                <m:t>t</m:t>
              </m:r>
            </m:sub>
          </m:sSub>
          <m:r>
            <w:rPr>
              <w:rFonts w:ascii="Cambria Math" w:hAnsi="Cambria Math" w:hint="eastAsia"/>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MS Gothic" w:eastAsia="MS Gothic" w:hAnsi="MS Gothic" w:cs="MS Gothic" w:hint="eastAsia"/>
            </w:rPr>
            <m:t>*</m:t>
          </m:r>
          <m:sSub>
            <m:sSubPr>
              <m:ctrlPr>
                <w:rPr>
                  <w:rFonts w:ascii="Cambria Math" w:hAnsi="Cambria Math"/>
                  <w:i/>
                </w:rPr>
              </m:ctrlPr>
            </m:sSubPr>
            <m:e>
              <m:r>
                <w:rPr>
                  <w:rFonts w:ascii="Cambria Math" w:hAnsi="Cambria Math"/>
                </w:rPr>
                <m:t>C</m:t>
              </m:r>
            </m:e>
            <m:sub>
              <m:r>
                <w:rPr>
                  <w:rFonts w:ascii="Cambria Math" w:hAnsi="Cambria Math" w:hint="eastAsia"/>
                </w:rPr>
                <m:t>t</m:t>
              </m:r>
              <m:r>
                <w:rPr>
                  <w:rFonts w:ascii="Cambria Math" w:eastAsia="微软雅黑" w:hAnsi="Cambria Math" w:cs="微软雅黑" w:hint="eastAsia"/>
                </w:rPr>
                <m:t>-</m:t>
              </m:r>
              <m:r>
                <w:rPr>
                  <w:rFonts w:ascii="Cambria Math" w:hAnsi="Cambria Math"/>
                </w:rPr>
                <m:t>1</m:t>
              </m:r>
            </m:sub>
          </m:sSub>
          <m:r>
            <w:rPr>
              <w:rFonts w:ascii="Cambria Math" w:hAnsi="Cambria Math" w:hint="eastAsia"/>
            </w:rPr>
            <m:t>+</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Cs/>
                </w:rPr>
              </m:ctrlPr>
            </m:sSubPr>
            <m:e>
              <m:r>
                <m:rPr>
                  <m:sty m:val="p"/>
                </m:rPr>
                <w:rPr>
                  <w:rFonts w:ascii="Cambria Math" w:hAnsi="Cambria Math" w:hint="eastAsia"/>
                </w:rPr>
                <m:t>C</m:t>
              </m:r>
              <m:r>
                <m:rPr>
                  <m:sty m:val="p"/>
                </m:rPr>
                <w:rPr>
                  <w:rFonts w:ascii="Cambria Math" w:hAnsi="Cambria Math" w:cs="Times New Roman"/>
                </w:rPr>
                <m:t>̃</m:t>
              </m:r>
            </m:e>
            <m:sub>
              <m:r>
                <w:rPr>
                  <w:rFonts w:ascii="Cambria Math" w:hAnsi="Cambria Math"/>
                </w:rPr>
                <m:t>t</m:t>
              </m:r>
            </m:sub>
          </m:sSub>
        </m:oMath>
      </m:oMathPara>
    </w:p>
    <w:p w14:paraId="487BB716" w14:textId="77777777" w:rsidR="005229A4" w:rsidRPr="00EE23D4" w:rsidRDefault="005229A4" w:rsidP="005229A4">
      <w:pPr>
        <w:ind w:firstLine="480"/>
      </w:pPr>
      <w:r w:rsidRPr="00EE23D4">
        <w:rPr>
          <w:rFonts w:hint="eastAsia"/>
        </w:rPr>
        <w:lastRenderedPageBreak/>
        <w:t>第三步是“输出门”层，</w:t>
      </w:r>
      <w:r w:rsidRPr="00EE23D4">
        <w:t>决定要输出</w:t>
      </w:r>
      <w:r w:rsidRPr="00EE23D4">
        <w:rPr>
          <w:rFonts w:hint="eastAsia"/>
        </w:rPr>
        <w:t>的信息</w:t>
      </w:r>
      <w:r w:rsidRPr="00EE23D4">
        <w:t>。此输出将基于细胞状态，但将是</w:t>
      </w:r>
      <w:r w:rsidRPr="00EE23D4">
        <w:rPr>
          <w:rFonts w:hint="eastAsia"/>
        </w:rPr>
        <w:t>筛选</w:t>
      </w:r>
      <w:r w:rsidRPr="00EE23D4">
        <w:t>后的</w:t>
      </w:r>
      <w:r w:rsidRPr="00EE23D4">
        <w:rPr>
          <w:rFonts w:hint="eastAsia"/>
        </w:rPr>
        <w:t>结果</w:t>
      </w:r>
      <w:r w:rsidRPr="00EE23D4">
        <w:t>。首先，运行一个</w:t>
      </w:r>
      <w:r w:rsidRPr="00EE23D4">
        <w:t xml:space="preserve"> sigmoid </w:t>
      </w:r>
      <w:r w:rsidRPr="00EE23D4">
        <w:t>层，</w:t>
      </w:r>
      <w:r w:rsidRPr="00EE23D4">
        <w:rPr>
          <w:rFonts w:hint="eastAsia"/>
        </w:rPr>
        <w:t>用来</w:t>
      </w:r>
      <w:r w:rsidRPr="00EE23D4">
        <w:t>决定输出细胞状态的哪些部分。然后将细胞状态通过</w:t>
      </w:r>
      <w:r w:rsidRPr="00EE23D4">
        <w:t>tanh</w:t>
      </w:r>
      <w:r w:rsidRPr="00EE23D4">
        <w:t>（值介于</w:t>
      </w:r>
      <w:r w:rsidRPr="00EE23D4">
        <w:rPr>
          <w:rFonts w:hint="eastAsia"/>
        </w:rPr>
        <w:t>-</w:t>
      </w:r>
      <w:r w:rsidRPr="00EE23D4">
        <w:t>1</w:t>
      </w:r>
      <w:r w:rsidRPr="00EE23D4">
        <w:rPr>
          <w:rFonts w:hint="eastAsia"/>
        </w:rPr>
        <w:t>和</w:t>
      </w:r>
      <w:r w:rsidRPr="00EE23D4">
        <w:rPr>
          <w:rFonts w:hint="eastAsia"/>
        </w:rPr>
        <w:t>1</w:t>
      </w:r>
      <w:r w:rsidRPr="00EE23D4">
        <w:rPr>
          <w:rFonts w:hint="eastAsia"/>
        </w:rPr>
        <w:t>之间</w:t>
      </w:r>
      <w:r w:rsidRPr="00EE23D4">
        <w:t>)</w:t>
      </w:r>
      <w:r w:rsidRPr="00EE23D4">
        <w:rPr>
          <w:rFonts w:hint="eastAsia"/>
        </w:rPr>
        <w:t>，</w:t>
      </w:r>
      <w:r w:rsidRPr="00EE23D4">
        <w:t>并将其乘以</w:t>
      </w:r>
      <w:r w:rsidRPr="00EE23D4">
        <w:t>sigmoid</w:t>
      </w:r>
      <w:r w:rsidRPr="00EE23D4">
        <w:rPr>
          <w:rFonts w:hint="eastAsia"/>
        </w:rPr>
        <w:t>层</w:t>
      </w:r>
      <w:r w:rsidRPr="00EE23D4">
        <w:t>的输出，这样就只输出我们决定输出的</w:t>
      </w:r>
      <w:r w:rsidRPr="00EE23D4">
        <w:rPr>
          <w:rFonts w:hint="eastAsia"/>
        </w:rPr>
        <w:t>信息</w:t>
      </w:r>
      <m:oMath>
        <m:sSub>
          <m:sSubPr>
            <m:ctrlPr>
              <w:rPr>
                <w:rFonts w:ascii="Cambria Math" w:hAnsi="Cambria Math"/>
                <w:iCs/>
              </w:rPr>
            </m:ctrlPr>
          </m:sSubPr>
          <m:e>
            <m:r>
              <w:rPr>
                <w:rFonts w:ascii="Cambria Math" w:hAnsi="Cambria Math"/>
              </w:rPr>
              <m:t>h</m:t>
            </m:r>
          </m:e>
          <m:sub>
            <m:r>
              <w:rPr>
                <w:rFonts w:ascii="Cambria Math" w:hAnsi="Cambria Math"/>
              </w:rPr>
              <m:t>t</m:t>
            </m:r>
          </m:sub>
        </m:sSub>
      </m:oMath>
      <w:r w:rsidRPr="00EE23D4">
        <w:t>。</w:t>
      </w:r>
    </w:p>
    <w:p w14:paraId="4D2B9777" w14:textId="77777777" w:rsidR="005229A4" w:rsidRPr="000C5706" w:rsidRDefault="005229A4" w:rsidP="005229A4">
      <w:pPr>
        <w:ind w:firstLineChars="0" w:firstLine="0"/>
        <w:jc w:val="center"/>
      </w:pPr>
      <w:r w:rsidRPr="00EE23D4">
        <w:rPr>
          <w:noProof/>
        </w:rPr>
        <w:drawing>
          <wp:inline distT="0" distB="0" distL="0" distR="0" wp14:anchorId="2C273B63" wp14:editId="781E0699">
            <wp:extent cx="3092609" cy="2165461"/>
            <wp:effectExtent l="0" t="0" r="0" b="6350"/>
            <wp:docPr id="758789581" name="图片 758789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92609" cy="2165461"/>
                    </a:xfrm>
                    <a:prstGeom prst="rect">
                      <a:avLst/>
                    </a:prstGeom>
                  </pic:spPr>
                </pic:pic>
              </a:graphicData>
            </a:graphic>
          </wp:inline>
        </w:drawing>
      </w:r>
    </w:p>
    <w:p w14:paraId="1C5E8D38" w14:textId="77777777" w:rsidR="005229A4" w:rsidRPr="00EE23D4" w:rsidRDefault="00000000" w:rsidP="005229A4">
      <w:pPr>
        <w:ind w:firstLine="480"/>
        <w:rPr>
          <w:i/>
        </w:rPr>
      </w:pPr>
      <m:oMathPara>
        <m:oMath>
          <m:sSub>
            <m:sSubPr>
              <m:ctrlPr>
                <w:rPr>
                  <w:rFonts w:ascii="Cambria Math" w:hAnsi="Cambria Math"/>
                  <w:i/>
                </w:rPr>
              </m:ctrlPr>
            </m:sSubPr>
            <m:e>
              <m:r>
                <w:rPr>
                  <w:rFonts w:ascii="Cambria Math" w:hAnsi="Cambria Math" w:hint="eastAsia"/>
                </w:rPr>
                <m:t>o</m:t>
              </m:r>
            </m:e>
            <m:sub>
              <m:r>
                <w:rPr>
                  <w:rFonts w:ascii="Cambria Math" w:hAnsi="Cambria Math"/>
                </w:rPr>
                <m:t>t</m:t>
              </m:r>
            </m:sub>
          </m:sSub>
          <m:r>
            <w:rPr>
              <w:rFonts w:ascii="Cambria Math" w:hAnsi="Cambria Math" w:hint="eastAsia"/>
            </w:rPr>
            <m:t>=</m:t>
          </m:r>
          <m: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o</m:t>
              </m:r>
            </m:sub>
          </m:sSub>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o</m:t>
              </m:r>
            </m:sub>
          </m:sSub>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r>
            <w:rPr>
              <w:rFonts w:ascii="Cambria Math" w:hAnsi="Cambria Math"/>
            </w:rPr>
            <m:t>)</m:t>
          </m:r>
        </m:oMath>
      </m:oMathPara>
    </w:p>
    <w:p w14:paraId="725C60C7" w14:textId="77777777" w:rsidR="005229A4" w:rsidRPr="00EE23D4" w:rsidRDefault="00000000" w:rsidP="005229A4">
      <w:pPr>
        <w:ind w:firstLine="480"/>
      </w:pPr>
      <m:oMathPara>
        <m:oMath>
          <m:sSub>
            <m:sSubPr>
              <m:ctrlPr>
                <w:rPr>
                  <w:rFonts w:ascii="Cambria Math" w:hAnsi="Cambria Math"/>
                  <w:iCs/>
                </w:rPr>
              </m:ctrlPr>
            </m:sSubPr>
            <m:e>
              <m:r>
                <w:rPr>
                  <w:rFonts w:ascii="Cambria Math" w:hAnsi="Cambria Math"/>
                </w:rPr>
                <m:t>h</m:t>
              </m:r>
            </m:e>
            <m:sub>
              <m:r>
                <w:rPr>
                  <w:rFonts w:ascii="Cambria Math" w:hAnsi="Cambria Math"/>
                </w:rPr>
                <m:t>t</m:t>
              </m:r>
            </m:sub>
          </m:sSub>
          <m:r>
            <w:rPr>
              <w:rFonts w:ascii="Cambria Math" w:hAnsi="Cambria Math" w:hint="eastAsia"/>
            </w:rPr>
            <m:t>=</m:t>
          </m:r>
          <m:sSub>
            <m:sSubPr>
              <m:ctrlPr>
                <w:rPr>
                  <w:rFonts w:ascii="Cambria Math" w:hAnsi="Cambria Math"/>
                  <w:i/>
                </w:rPr>
              </m:ctrlPr>
            </m:sSubPr>
            <m:e>
              <m:r>
                <w:rPr>
                  <w:rFonts w:ascii="Cambria Math" w:hAnsi="Cambria Math" w:hint="eastAsia"/>
                </w:rPr>
                <m:t>o</m:t>
              </m:r>
            </m:e>
            <m:sub>
              <m:r>
                <w:rPr>
                  <w:rFonts w:ascii="Cambria Math" w:hAnsi="Cambria Math"/>
                </w:rPr>
                <m:t>t</m:t>
              </m:r>
            </m:sub>
          </m:sSub>
          <m:r>
            <w:rPr>
              <w:rFonts w:ascii="Cambria Math" w:hAnsi="Cambria Math"/>
            </w:rPr>
            <m:t>*tanh(</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oMath>
      </m:oMathPara>
    </w:p>
    <w:p w14:paraId="5CF99E6A" w14:textId="535734C3" w:rsidR="005229A4" w:rsidRDefault="00734E05" w:rsidP="005229A4">
      <w:pPr>
        <w:ind w:firstLine="480"/>
      </w:pPr>
      <w:r>
        <w:rPr>
          <w:rFonts w:hint="eastAsia"/>
        </w:rPr>
        <w:t>在本文中，为了充分考虑待预测期的运动员安排和历史的获奖情况，构建多输入的奖牌预测模型。各个特征如下表所示：</w:t>
      </w:r>
    </w:p>
    <w:p w14:paraId="29FFBF36" w14:textId="432C34FF" w:rsidR="00734E05" w:rsidRDefault="00734E05" w:rsidP="00734E05">
      <w:pPr>
        <w:pStyle w:val="a0"/>
      </w:pPr>
      <w:r>
        <w:rPr>
          <w:rFonts w:hint="eastAsia"/>
        </w:rPr>
        <w:t>各国奖牌数量预测模型输入特征</w:t>
      </w:r>
    </w:p>
    <w:tbl>
      <w:tblPr>
        <w:tblStyle w:val="af7"/>
        <w:tblW w:w="0" w:type="auto"/>
        <w:tblLook w:val="04A0" w:firstRow="1" w:lastRow="0" w:firstColumn="1" w:lastColumn="0" w:noHBand="0" w:noVBand="1"/>
      </w:tblPr>
      <w:tblGrid>
        <w:gridCol w:w="4530"/>
        <w:gridCol w:w="4530"/>
      </w:tblGrid>
      <w:tr w:rsidR="00734E05" w14:paraId="7B551E9A" w14:textId="77777777" w:rsidTr="00734E05">
        <w:tc>
          <w:tcPr>
            <w:tcW w:w="4530" w:type="dxa"/>
          </w:tcPr>
          <w:p w14:paraId="22700D4B" w14:textId="3F8F1862" w:rsidR="00734E05" w:rsidRDefault="00734E05" w:rsidP="00D41D4E">
            <w:pPr>
              <w:ind w:firstLineChars="0" w:firstLine="0"/>
            </w:pPr>
            <w:r>
              <w:rPr>
                <w:rFonts w:hint="eastAsia"/>
              </w:rPr>
              <w:t>特征</w:t>
            </w:r>
          </w:p>
        </w:tc>
        <w:tc>
          <w:tcPr>
            <w:tcW w:w="4530" w:type="dxa"/>
          </w:tcPr>
          <w:p w14:paraId="3FBAC645" w14:textId="2B906FF5" w:rsidR="00734E05" w:rsidRDefault="00734E05" w:rsidP="00D41D4E">
            <w:pPr>
              <w:ind w:firstLineChars="0" w:firstLine="0"/>
            </w:pPr>
            <w:r>
              <w:rPr>
                <w:rFonts w:hint="eastAsia"/>
              </w:rPr>
              <w:t>单位</w:t>
            </w:r>
          </w:p>
        </w:tc>
      </w:tr>
      <w:tr w:rsidR="00734E05" w14:paraId="0B089511" w14:textId="77777777" w:rsidTr="00734E05">
        <w:tc>
          <w:tcPr>
            <w:tcW w:w="4530" w:type="dxa"/>
          </w:tcPr>
          <w:p w14:paraId="0B83FC79" w14:textId="778F4EFF" w:rsidR="00734E05" w:rsidRPr="008563CE" w:rsidRDefault="008563CE" w:rsidP="00D41D4E">
            <w:pPr>
              <w:ind w:firstLineChars="0" w:firstLine="0"/>
            </w:pPr>
            <w:r w:rsidRPr="008563CE">
              <w:rPr>
                <w:rFonts w:hint="eastAsia"/>
              </w:rPr>
              <w:t>上一期</w:t>
            </w:r>
            <w:r>
              <w:rPr>
                <w:rFonts w:hint="eastAsia"/>
              </w:rPr>
              <w:t>的金牌</w:t>
            </w:r>
            <w:r w:rsidRPr="008563CE">
              <w:rPr>
                <w:rFonts w:hint="eastAsia"/>
              </w:rPr>
              <w:t>数量</w:t>
            </w:r>
          </w:p>
        </w:tc>
        <w:tc>
          <w:tcPr>
            <w:tcW w:w="4530" w:type="dxa"/>
          </w:tcPr>
          <w:p w14:paraId="6179719E" w14:textId="4C39BDEE" w:rsidR="00734E05" w:rsidRDefault="001F39E9" w:rsidP="00D41D4E">
            <w:pPr>
              <w:ind w:firstLineChars="0" w:firstLine="0"/>
            </w:pPr>
            <w:r>
              <w:rPr>
                <w:rFonts w:hint="eastAsia"/>
              </w:rPr>
              <w:t>块</w:t>
            </w:r>
          </w:p>
        </w:tc>
      </w:tr>
      <w:tr w:rsidR="001F39E9" w14:paraId="6FB63B05" w14:textId="77777777" w:rsidTr="00734E05">
        <w:tc>
          <w:tcPr>
            <w:tcW w:w="4530" w:type="dxa"/>
          </w:tcPr>
          <w:p w14:paraId="634B5868" w14:textId="1FEA234C" w:rsidR="001F39E9" w:rsidRDefault="001F39E9" w:rsidP="001F39E9">
            <w:pPr>
              <w:ind w:firstLineChars="0" w:firstLine="0"/>
            </w:pPr>
            <w:r w:rsidRPr="008563CE">
              <w:rPr>
                <w:rFonts w:hint="eastAsia"/>
              </w:rPr>
              <w:t>上一期</w:t>
            </w:r>
            <w:r>
              <w:rPr>
                <w:rFonts w:hint="eastAsia"/>
              </w:rPr>
              <w:t>的银牌</w:t>
            </w:r>
            <w:r w:rsidRPr="008563CE">
              <w:rPr>
                <w:rFonts w:hint="eastAsia"/>
              </w:rPr>
              <w:t>数量</w:t>
            </w:r>
          </w:p>
        </w:tc>
        <w:tc>
          <w:tcPr>
            <w:tcW w:w="4530" w:type="dxa"/>
          </w:tcPr>
          <w:p w14:paraId="5C8B8690" w14:textId="679AD224" w:rsidR="001F39E9" w:rsidRDefault="001F39E9" w:rsidP="001F39E9">
            <w:pPr>
              <w:ind w:firstLineChars="0" w:firstLine="0"/>
            </w:pPr>
            <w:r>
              <w:rPr>
                <w:rFonts w:hint="eastAsia"/>
              </w:rPr>
              <w:t>块</w:t>
            </w:r>
          </w:p>
        </w:tc>
      </w:tr>
      <w:tr w:rsidR="001F39E9" w14:paraId="21B613A5" w14:textId="77777777" w:rsidTr="00734E05">
        <w:tc>
          <w:tcPr>
            <w:tcW w:w="4530" w:type="dxa"/>
          </w:tcPr>
          <w:p w14:paraId="3D03208F" w14:textId="4227E030" w:rsidR="001F39E9" w:rsidRDefault="001F39E9" w:rsidP="001F39E9">
            <w:pPr>
              <w:ind w:firstLineChars="0" w:firstLine="0"/>
            </w:pPr>
            <w:r w:rsidRPr="008563CE">
              <w:rPr>
                <w:rFonts w:hint="eastAsia"/>
              </w:rPr>
              <w:t>上一期</w:t>
            </w:r>
            <w:r>
              <w:rPr>
                <w:rFonts w:hint="eastAsia"/>
              </w:rPr>
              <w:t>的铜牌</w:t>
            </w:r>
            <w:r w:rsidRPr="008563CE">
              <w:rPr>
                <w:rFonts w:hint="eastAsia"/>
              </w:rPr>
              <w:t>数量</w:t>
            </w:r>
          </w:p>
        </w:tc>
        <w:tc>
          <w:tcPr>
            <w:tcW w:w="4530" w:type="dxa"/>
          </w:tcPr>
          <w:p w14:paraId="3C04DD99" w14:textId="591D7AFB" w:rsidR="001F39E9" w:rsidRDefault="001F39E9" w:rsidP="001F39E9">
            <w:pPr>
              <w:ind w:firstLineChars="0" w:firstLine="0"/>
            </w:pPr>
            <w:r>
              <w:rPr>
                <w:rFonts w:hint="eastAsia"/>
              </w:rPr>
              <w:t>块</w:t>
            </w:r>
          </w:p>
        </w:tc>
      </w:tr>
      <w:tr w:rsidR="001F39E9" w14:paraId="6265666D" w14:textId="77777777" w:rsidTr="00734E05">
        <w:tc>
          <w:tcPr>
            <w:tcW w:w="4530" w:type="dxa"/>
          </w:tcPr>
          <w:p w14:paraId="611C6B58" w14:textId="7C7589C5" w:rsidR="001F39E9" w:rsidRDefault="001F39E9" w:rsidP="001F39E9">
            <w:pPr>
              <w:ind w:firstLineChars="0" w:firstLine="0"/>
            </w:pPr>
            <w:r>
              <w:rPr>
                <w:rFonts w:hint="eastAsia"/>
              </w:rPr>
              <w:t>本期该国</w:t>
            </w:r>
            <w:r w:rsidRPr="008563CE">
              <w:rPr>
                <w:rFonts w:hint="eastAsia"/>
              </w:rPr>
              <w:t>的参赛人数</w:t>
            </w:r>
          </w:p>
        </w:tc>
        <w:tc>
          <w:tcPr>
            <w:tcW w:w="4530" w:type="dxa"/>
          </w:tcPr>
          <w:p w14:paraId="1A4EF6F9" w14:textId="6BED89EE" w:rsidR="001F39E9" w:rsidRDefault="001F39E9" w:rsidP="001F39E9">
            <w:pPr>
              <w:ind w:firstLineChars="0" w:firstLine="0"/>
            </w:pPr>
            <w:r>
              <w:rPr>
                <w:rFonts w:hint="eastAsia"/>
              </w:rPr>
              <w:t>人</w:t>
            </w:r>
          </w:p>
        </w:tc>
      </w:tr>
      <w:tr w:rsidR="001F39E9" w14:paraId="288AA970" w14:textId="77777777" w:rsidTr="00734E05">
        <w:tc>
          <w:tcPr>
            <w:tcW w:w="4530" w:type="dxa"/>
          </w:tcPr>
          <w:p w14:paraId="671757BC" w14:textId="663F6B41" w:rsidR="001F39E9" w:rsidRDefault="001F39E9" w:rsidP="001F39E9">
            <w:pPr>
              <w:ind w:firstLineChars="0" w:firstLine="0"/>
            </w:pPr>
            <w:r w:rsidRPr="008563CE">
              <w:rPr>
                <w:rFonts w:hint="eastAsia"/>
              </w:rPr>
              <w:t>本</w:t>
            </w:r>
            <w:r>
              <w:rPr>
                <w:rFonts w:hint="eastAsia"/>
              </w:rPr>
              <w:t>期该国</w:t>
            </w:r>
            <w:r w:rsidRPr="008563CE">
              <w:rPr>
                <w:rFonts w:hint="eastAsia"/>
              </w:rPr>
              <w:t>参赛人员的总参赛</w:t>
            </w:r>
            <w:r>
              <w:rPr>
                <w:rFonts w:hint="eastAsia"/>
              </w:rPr>
              <w:t>次数</w:t>
            </w:r>
          </w:p>
        </w:tc>
        <w:tc>
          <w:tcPr>
            <w:tcW w:w="4530" w:type="dxa"/>
          </w:tcPr>
          <w:p w14:paraId="058DB5F8" w14:textId="0198FFC4" w:rsidR="001F39E9" w:rsidRDefault="001F39E9" w:rsidP="001F39E9">
            <w:pPr>
              <w:ind w:firstLineChars="0" w:firstLine="0"/>
            </w:pPr>
            <w:r>
              <w:rPr>
                <w:rFonts w:hint="eastAsia"/>
              </w:rPr>
              <w:t>次</w:t>
            </w:r>
          </w:p>
        </w:tc>
      </w:tr>
      <w:tr w:rsidR="001F39E9" w14:paraId="7FC909AE" w14:textId="77777777" w:rsidTr="00734E05">
        <w:tc>
          <w:tcPr>
            <w:tcW w:w="4530" w:type="dxa"/>
          </w:tcPr>
          <w:p w14:paraId="6DBFA6FB" w14:textId="5C642E75" w:rsidR="001F39E9" w:rsidRDefault="001F39E9" w:rsidP="001F39E9">
            <w:pPr>
              <w:ind w:firstLineChars="0" w:firstLine="0"/>
            </w:pPr>
            <w:r w:rsidRPr="008563CE">
              <w:rPr>
                <w:rFonts w:hint="eastAsia"/>
              </w:rPr>
              <w:t>本</w:t>
            </w:r>
            <w:r>
              <w:rPr>
                <w:rFonts w:hint="eastAsia"/>
              </w:rPr>
              <w:t>期该国</w:t>
            </w:r>
            <w:r w:rsidRPr="008563CE">
              <w:rPr>
                <w:rFonts w:hint="eastAsia"/>
              </w:rPr>
              <w:t>参赛人员的平均</w:t>
            </w:r>
            <w:r>
              <w:rPr>
                <w:rFonts w:hint="eastAsia"/>
              </w:rPr>
              <w:t>参赛次数</w:t>
            </w:r>
          </w:p>
        </w:tc>
        <w:tc>
          <w:tcPr>
            <w:tcW w:w="4530" w:type="dxa"/>
          </w:tcPr>
          <w:p w14:paraId="6C75D714" w14:textId="1AEB4B4B" w:rsidR="001F39E9" w:rsidRDefault="001F39E9" w:rsidP="001F39E9">
            <w:pPr>
              <w:ind w:firstLineChars="0" w:firstLine="0"/>
            </w:pPr>
            <w:r>
              <w:rPr>
                <w:rFonts w:hint="eastAsia"/>
              </w:rPr>
              <w:t>次</w:t>
            </w:r>
          </w:p>
        </w:tc>
      </w:tr>
    </w:tbl>
    <w:p w14:paraId="660D2923" w14:textId="1992AE23" w:rsidR="00173542" w:rsidRDefault="00173542" w:rsidP="00173542">
      <w:pPr>
        <w:ind w:firstLine="480"/>
      </w:pPr>
      <w:r>
        <w:rPr>
          <w:rFonts w:hint="eastAsia"/>
        </w:rPr>
        <w:lastRenderedPageBreak/>
        <w:t>奖牌数量是衡量一个国家体育竞技水平最直观的数据。上一期的奖牌数量反映了该国在过去一段时间内的体育成绩和竞技实力，是预测未来奖牌数量的重要基础。通过分析历史奖牌数据，可以发现一些国家在某些项目上具有较强的竞争力，这种竞争力在一定程度上会延续到未来的奥运会中。</w:t>
      </w:r>
    </w:p>
    <w:p w14:paraId="0FF8B596" w14:textId="1A5AF81E" w:rsidR="00173542" w:rsidRDefault="00173542" w:rsidP="00173542">
      <w:pPr>
        <w:ind w:firstLine="480"/>
      </w:pPr>
      <w:r>
        <w:rPr>
          <w:rFonts w:hint="eastAsia"/>
        </w:rPr>
        <w:t>参赛人数越多，意味着该国在奥运会上展示实力的机会越多。更多的参赛选手意味着更多的奖牌潜在获得者。故本期该国的参赛人数可以较好地反应奖牌获得的数量。</w:t>
      </w:r>
    </w:p>
    <w:p w14:paraId="2267964D" w14:textId="4CE9F3EE" w:rsidR="00173542" w:rsidRDefault="00173542" w:rsidP="00173542">
      <w:pPr>
        <w:ind w:firstLine="480"/>
      </w:pPr>
      <w:r>
        <w:rPr>
          <w:rFonts w:hint="eastAsia"/>
        </w:rPr>
        <w:t>总参赛次数反映了参赛人员的比赛经验和竞技状态。经验丰富的选手更有可能在奥运会上发挥出最佳水平，从而获得奖牌。多次参赛的选手在心理上和技术上都更加成熟稳定，这有助于提高奖牌获得的可能性。</w:t>
      </w:r>
    </w:p>
    <w:p w14:paraId="72DEFE84" w14:textId="463FD3FE" w:rsidR="00173542" w:rsidRDefault="00173542" w:rsidP="00173542">
      <w:pPr>
        <w:ind w:firstLine="480"/>
      </w:pPr>
      <w:r>
        <w:rPr>
          <w:rFonts w:hint="eastAsia"/>
        </w:rPr>
        <w:t>平均参赛次数可以反映一个国家体育团队的整体实力和竞技水平。平均参赛次数越高，说明该国的体育团队在多个项目上都具有较强的竞争力。</w:t>
      </w:r>
    </w:p>
    <w:p w14:paraId="42BDB874" w14:textId="0B740EB5" w:rsidR="005229A4" w:rsidRDefault="00A42B82" w:rsidP="00A42B82">
      <w:pPr>
        <w:pStyle w:val="2"/>
        <w:spacing w:before="120" w:after="120"/>
      </w:pPr>
      <w:r>
        <w:rPr>
          <w:rFonts w:hint="eastAsia"/>
        </w:rPr>
        <w:t>模型预测结果</w:t>
      </w:r>
    </w:p>
    <w:p w14:paraId="03F1C31A" w14:textId="54C15820" w:rsidR="00D32D8F" w:rsidRDefault="00A42B82" w:rsidP="00D41D4E">
      <w:pPr>
        <w:ind w:firstLine="480"/>
      </w:pPr>
      <w:r>
        <w:rPr>
          <w:rFonts w:hint="eastAsia"/>
        </w:rPr>
        <w:t>基于上文所述的模型对各个国家</w:t>
      </w:r>
      <w:r>
        <w:rPr>
          <w:rFonts w:hint="eastAsia"/>
        </w:rPr>
        <w:t>2028</w:t>
      </w:r>
      <w:r>
        <w:rPr>
          <w:rFonts w:hint="eastAsia"/>
        </w:rPr>
        <w:t>年的获奖情况进行预测。并基于各个国家历史的获奖情况进行评价。</w:t>
      </w:r>
      <w:r w:rsidR="00017823">
        <w:rPr>
          <w:rFonts w:hint="eastAsia"/>
        </w:rPr>
        <w:t>部分国家的获奖预测如下图所示：</w:t>
      </w:r>
    </w:p>
    <w:p w14:paraId="04F8FFCC" w14:textId="1DD8551A" w:rsidR="00017823" w:rsidRDefault="00D65B55" w:rsidP="00017823">
      <w:pPr>
        <w:ind w:firstLineChars="0" w:firstLine="0"/>
        <w:jc w:val="center"/>
      </w:pPr>
      <w:r>
        <w:rPr>
          <w:noProof/>
        </w:rPr>
        <w:lastRenderedPageBreak/>
        <w:drawing>
          <wp:inline distT="0" distB="0" distL="0" distR="0" wp14:anchorId="0F4590B4" wp14:editId="443AC8B6">
            <wp:extent cx="5759450" cy="6017895"/>
            <wp:effectExtent l="0" t="0" r="0" b="1905"/>
            <wp:docPr id="687231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31467" name=""/>
                    <pic:cNvPicPr/>
                  </pic:nvPicPr>
                  <pic:blipFill>
                    <a:blip r:embed="rId21"/>
                    <a:stretch>
                      <a:fillRect/>
                    </a:stretch>
                  </pic:blipFill>
                  <pic:spPr>
                    <a:xfrm>
                      <a:off x="0" y="0"/>
                      <a:ext cx="5759450" cy="6017895"/>
                    </a:xfrm>
                    <a:prstGeom prst="rect">
                      <a:avLst/>
                    </a:prstGeom>
                  </pic:spPr>
                </pic:pic>
              </a:graphicData>
            </a:graphic>
          </wp:inline>
        </w:drawing>
      </w:r>
    </w:p>
    <w:p w14:paraId="7BF7A6BA" w14:textId="47D29F46" w:rsidR="00D32D8F" w:rsidRDefault="00E32517" w:rsidP="00E32517">
      <w:pPr>
        <w:pStyle w:val="a1"/>
        <w:spacing w:before="60" w:after="120"/>
      </w:pPr>
      <w:r>
        <w:rPr>
          <w:rFonts w:hint="eastAsia"/>
        </w:rPr>
        <w:t>部分国家算法预测结果</w:t>
      </w:r>
    </w:p>
    <w:p w14:paraId="63E0A179" w14:textId="510C3677" w:rsidR="00D32D8F" w:rsidRDefault="00E32517" w:rsidP="00D41D4E">
      <w:pPr>
        <w:ind w:firstLine="480"/>
      </w:pPr>
      <w:r>
        <w:rPr>
          <w:rFonts w:hint="eastAsia"/>
        </w:rPr>
        <w:t>图中，空心原点为</w:t>
      </w:r>
      <w:r>
        <w:rPr>
          <w:rFonts w:hint="eastAsia"/>
        </w:rPr>
        <w:t>2024</w:t>
      </w:r>
      <w:r>
        <w:rPr>
          <w:rFonts w:hint="eastAsia"/>
        </w:rPr>
        <w:t>年及以前的实际获奖情况，星号为</w:t>
      </w:r>
      <w:r>
        <w:rPr>
          <w:rFonts w:hint="eastAsia"/>
        </w:rPr>
        <w:t>2028</w:t>
      </w:r>
      <w:r>
        <w:rPr>
          <w:rFonts w:hint="eastAsia"/>
        </w:rPr>
        <w:t>年预测的获奖情况。由上图可以看出，绝大多数预测值与历史获奖情况的趋势一致</w:t>
      </w:r>
      <w:r w:rsidR="007D4016">
        <w:rPr>
          <w:rFonts w:hint="eastAsia"/>
        </w:rPr>
        <w:t>。部分趋势不一致的情况是由于</w:t>
      </w:r>
      <w:r w:rsidR="007D4016">
        <w:rPr>
          <w:rFonts w:hint="eastAsia"/>
        </w:rPr>
        <w:t>2028</w:t>
      </w:r>
      <w:r w:rsidR="007D4016">
        <w:rPr>
          <w:rFonts w:hint="eastAsia"/>
        </w:rPr>
        <w:t>年的参赛人员安排在一定程度上也会影响获奖的情况。</w:t>
      </w:r>
    </w:p>
    <w:p w14:paraId="751CDFE7" w14:textId="645AB372" w:rsidR="00D32D8F" w:rsidRDefault="007D4016" w:rsidP="00D41D4E">
      <w:pPr>
        <w:ind w:firstLine="480"/>
      </w:pPr>
      <w:r>
        <w:rPr>
          <w:rFonts w:hint="eastAsia"/>
        </w:rPr>
        <w:t>各个国家的进步与退步情况如下表所示：</w:t>
      </w:r>
    </w:p>
    <w:p w14:paraId="2DD30578" w14:textId="6B069424" w:rsidR="00D32D8F" w:rsidRDefault="009874CD" w:rsidP="009874CD">
      <w:pPr>
        <w:pStyle w:val="a0"/>
      </w:pPr>
      <w:r>
        <w:rPr>
          <w:rFonts w:hint="eastAsia"/>
        </w:rPr>
        <w:lastRenderedPageBreak/>
        <w:t>进退步国家情况表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2"/>
        <w:gridCol w:w="1812"/>
        <w:gridCol w:w="1812"/>
        <w:gridCol w:w="1812"/>
        <w:gridCol w:w="1812"/>
      </w:tblGrid>
      <w:tr w:rsidR="006952B9" w:rsidRPr="006952B9" w14:paraId="385915CA" w14:textId="77777777" w:rsidTr="006952B9">
        <w:trPr>
          <w:trHeight w:val="270"/>
        </w:trPr>
        <w:tc>
          <w:tcPr>
            <w:tcW w:w="1000" w:type="pct"/>
            <w:shd w:val="clear" w:color="auto" w:fill="auto"/>
            <w:noWrap/>
            <w:vAlign w:val="center"/>
            <w:hideMark/>
          </w:tcPr>
          <w:p w14:paraId="3552275E"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退步</w:t>
            </w:r>
          </w:p>
        </w:tc>
        <w:tc>
          <w:tcPr>
            <w:tcW w:w="1000" w:type="pct"/>
            <w:shd w:val="clear" w:color="auto" w:fill="auto"/>
            <w:noWrap/>
            <w:vAlign w:val="center"/>
            <w:hideMark/>
          </w:tcPr>
          <w:p w14:paraId="2BBD15D2"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维持不变</w:t>
            </w:r>
          </w:p>
        </w:tc>
        <w:tc>
          <w:tcPr>
            <w:tcW w:w="1000" w:type="pct"/>
            <w:shd w:val="clear" w:color="auto" w:fill="auto"/>
            <w:noWrap/>
            <w:vAlign w:val="center"/>
            <w:hideMark/>
          </w:tcPr>
          <w:p w14:paraId="0FFAD682"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维持不变</w:t>
            </w:r>
          </w:p>
        </w:tc>
        <w:tc>
          <w:tcPr>
            <w:tcW w:w="1000" w:type="pct"/>
            <w:shd w:val="clear" w:color="auto" w:fill="auto"/>
            <w:noWrap/>
            <w:vAlign w:val="center"/>
            <w:hideMark/>
          </w:tcPr>
          <w:p w14:paraId="2503FC11"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维持不变</w:t>
            </w:r>
          </w:p>
        </w:tc>
        <w:tc>
          <w:tcPr>
            <w:tcW w:w="1000" w:type="pct"/>
            <w:shd w:val="clear" w:color="auto" w:fill="auto"/>
            <w:noWrap/>
            <w:vAlign w:val="center"/>
            <w:hideMark/>
          </w:tcPr>
          <w:p w14:paraId="24E9CC8D"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进步</w:t>
            </w:r>
          </w:p>
        </w:tc>
      </w:tr>
      <w:tr w:rsidR="006952B9" w:rsidRPr="006952B9" w14:paraId="1E328642" w14:textId="77777777" w:rsidTr="006952B9">
        <w:trPr>
          <w:trHeight w:val="270"/>
        </w:trPr>
        <w:tc>
          <w:tcPr>
            <w:tcW w:w="1000" w:type="pct"/>
            <w:shd w:val="clear" w:color="auto" w:fill="auto"/>
            <w:noWrap/>
            <w:vAlign w:val="center"/>
            <w:hideMark/>
          </w:tcPr>
          <w:p w14:paraId="4CA5B4AF"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ARG</w:t>
            </w:r>
          </w:p>
        </w:tc>
        <w:tc>
          <w:tcPr>
            <w:tcW w:w="1000" w:type="pct"/>
            <w:shd w:val="clear" w:color="auto" w:fill="auto"/>
            <w:noWrap/>
            <w:vAlign w:val="center"/>
            <w:hideMark/>
          </w:tcPr>
          <w:p w14:paraId="0C11704C"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AFG</w:t>
            </w:r>
          </w:p>
        </w:tc>
        <w:tc>
          <w:tcPr>
            <w:tcW w:w="1000" w:type="pct"/>
            <w:shd w:val="clear" w:color="auto" w:fill="auto"/>
            <w:noWrap/>
            <w:vAlign w:val="center"/>
            <w:hideMark/>
          </w:tcPr>
          <w:p w14:paraId="140DDB78"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IRQ</w:t>
            </w:r>
          </w:p>
        </w:tc>
        <w:tc>
          <w:tcPr>
            <w:tcW w:w="1000" w:type="pct"/>
            <w:shd w:val="clear" w:color="auto" w:fill="auto"/>
            <w:noWrap/>
            <w:vAlign w:val="center"/>
            <w:hideMark/>
          </w:tcPr>
          <w:p w14:paraId="72A9457C"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SRB</w:t>
            </w:r>
          </w:p>
        </w:tc>
        <w:tc>
          <w:tcPr>
            <w:tcW w:w="1000" w:type="pct"/>
            <w:shd w:val="clear" w:color="auto" w:fill="auto"/>
            <w:noWrap/>
            <w:vAlign w:val="center"/>
            <w:hideMark/>
          </w:tcPr>
          <w:p w14:paraId="62DB9D68"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BRA</w:t>
            </w:r>
          </w:p>
        </w:tc>
      </w:tr>
      <w:tr w:rsidR="006952B9" w:rsidRPr="006952B9" w14:paraId="001D9BE3" w14:textId="77777777" w:rsidTr="006952B9">
        <w:trPr>
          <w:trHeight w:val="270"/>
        </w:trPr>
        <w:tc>
          <w:tcPr>
            <w:tcW w:w="1000" w:type="pct"/>
            <w:shd w:val="clear" w:color="auto" w:fill="auto"/>
            <w:noWrap/>
            <w:vAlign w:val="center"/>
            <w:hideMark/>
          </w:tcPr>
          <w:p w14:paraId="135565E6"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AUS</w:t>
            </w:r>
          </w:p>
        </w:tc>
        <w:tc>
          <w:tcPr>
            <w:tcW w:w="1000" w:type="pct"/>
            <w:shd w:val="clear" w:color="auto" w:fill="auto"/>
            <w:noWrap/>
            <w:vAlign w:val="center"/>
            <w:hideMark/>
          </w:tcPr>
          <w:p w14:paraId="4E32ECD0"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ALB</w:t>
            </w:r>
          </w:p>
        </w:tc>
        <w:tc>
          <w:tcPr>
            <w:tcW w:w="1000" w:type="pct"/>
            <w:shd w:val="clear" w:color="auto" w:fill="auto"/>
            <w:noWrap/>
            <w:vAlign w:val="center"/>
            <w:hideMark/>
          </w:tcPr>
          <w:p w14:paraId="12B3D39D"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ISL</w:t>
            </w:r>
          </w:p>
        </w:tc>
        <w:tc>
          <w:tcPr>
            <w:tcW w:w="1000" w:type="pct"/>
            <w:shd w:val="clear" w:color="auto" w:fill="auto"/>
            <w:noWrap/>
            <w:vAlign w:val="center"/>
            <w:hideMark/>
          </w:tcPr>
          <w:p w14:paraId="17C9DEAB"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SRI</w:t>
            </w:r>
          </w:p>
        </w:tc>
        <w:tc>
          <w:tcPr>
            <w:tcW w:w="1000" w:type="pct"/>
            <w:shd w:val="clear" w:color="auto" w:fill="auto"/>
            <w:noWrap/>
            <w:vAlign w:val="center"/>
            <w:hideMark/>
          </w:tcPr>
          <w:p w14:paraId="366FF52D"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CPV</w:t>
            </w:r>
          </w:p>
        </w:tc>
      </w:tr>
      <w:tr w:rsidR="006952B9" w:rsidRPr="006952B9" w14:paraId="08DBFC63" w14:textId="77777777" w:rsidTr="006952B9">
        <w:trPr>
          <w:trHeight w:val="270"/>
        </w:trPr>
        <w:tc>
          <w:tcPr>
            <w:tcW w:w="1000" w:type="pct"/>
            <w:shd w:val="clear" w:color="auto" w:fill="auto"/>
            <w:noWrap/>
            <w:vAlign w:val="center"/>
            <w:hideMark/>
          </w:tcPr>
          <w:p w14:paraId="0AF21375"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AUT</w:t>
            </w:r>
          </w:p>
        </w:tc>
        <w:tc>
          <w:tcPr>
            <w:tcW w:w="1000" w:type="pct"/>
            <w:shd w:val="clear" w:color="auto" w:fill="auto"/>
            <w:noWrap/>
            <w:vAlign w:val="center"/>
            <w:hideMark/>
          </w:tcPr>
          <w:p w14:paraId="03E127A1"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ARM</w:t>
            </w:r>
          </w:p>
        </w:tc>
        <w:tc>
          <w:tcPr>
            <w:tcW w:w="1000" w:type="pct"/>
            <w:shd w:val="clear" w:color="auto" w:fill="auto"/>
            <w:noWrap/>
            <w:vAlign w:val="center"/>
            <w:hideMark/>
          </w:tcPr>
          <w:p w14:paraId="6FBA0F36"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ISR</w:t>
            </w:r>
          </w:p>
        </w:tc>
        <w:tc>
          <w:tcPr>
            <w:tcW w:w="1000" w:type="pct"/>
            <w:shd w:val="clear" w:color="auto" w:fill="auto"/>
            <w:noWrap/>
            <w:vAlign w:val="center"/>
            <w:hideMark/>
          </w:tcPr>
          <w:p w14:paraId="4FE6835B"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SUR</w:t>
            </w:r>
          </w:p>
        </w:tc>
        <w:tc>
          <w:tcPr>
            <w:tcW w:w="1000" w:type="pct"/>
            <w:shd w:val="clear" w:color="auto" w:fill="auto"/>
            <w:noWrap/>
            <w:vAlign w:val="center"/>
            <w:hideMark/>
          </w:tcPr>
          <w:p w14:paraId="594A0CDA"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CUB</w:t>
            </w:r>
          </w:p>
        </w:tc>
      </w:tr>
      <w:tr w:rsidR="006952B9" w:rsidRPr="006952B9" w14:paraId="374554CC" w14:textId="77777777" w:rsidTr="006952B9">
        <w:trPr>
          <w:trHeight w:val="270"/>
        </w:trPr>
        <w:tc>
          <w:tcPr>
            <w:tcW w:w="1000" w:type="pct"/>
            <w:shd w:val="clear" w:color="auto" w:fill="auto"/>
            <w:noWrap/>
            <w:vAlign w:val="center"/>
            <w:hideMark/>
          </w:tcPr>
          <w:p w14:paraId="7A6E18BC"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BAH</w:t>
            </w:r>
          </w:p>
        </w:tc>
        <w:tc>
          <w:tcPr>
            <w:tcW w:w="1000" w:type="pct"/>
            <w:shd w:val="clear" w:color="auto" w:fill="auto"/>
            <w:noWrap/>
            <w:vAlign w:val="center"/>
            <w:hideMark/>
          </w:tcPr>
          <w:p w14:paraId="6CB7DC08"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AZE</w:t>
            </w:r>
          </w:p>
        </w:tc>
        <w:tc>
          <w:tcPr>
            <w:tcW w:w="1000" w:type="pct"/>
            <w:shd w:val="clear" w:color="auto" w:fill="auto"/>
            <w:noWrap/>
            <w:vAlign w:val="center"/>
            <w:hideMark/>
          </w:tcPr>
          <w:p w14:paraId="648102EF"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IVB</w:t>
            </w:r>
          </w:p>
        </w:tc>
        <w:tc>
          <w:tcPr>
            <w:tcW w:w="1000" w:type="pct"/>
            <w:shd w:val="clear" w:color="auto" w:fill="auto"/>
            <w:noWrap/>
            <w:vAlign w:val="center"/>
            <w:hideMark/>
          </w:tcPr>
          <w:p w14:paraId="445A778C"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SVK</w:t>
            </w:r>
          </w:p>
        </w:tc>
        <w:tc>
          <w:tcPr>
            <w:tcW w:w="1000" w:type="pct"/>
            <w:shd w:val="clear" w:color="auto" w:fill="auto"/>
            <w:noWrap/>
            <w:vAlign w:val="center"/>
            <w:hideMark/>
          </w:tcPr>
          <w:p w14:paraId="5DA8FED7"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CZE</w:t>
            </w:r>
          </w:p>
        </w:tc>
      </w:tr>
      <w:tr w:rsidR="006952B9" w:rsidRPr="006952B9" w14:paraId="43AC0898" w14:textId="77777777" w:rsidTr="006952B9">
        <w:trPr>
          <w:trHeight w:val="270"/>
        </w:trPr>
        <w:tc>
          <w:tcPr>
            <w:tcW w:w="1000" w:type="pct"/>
            <w:shd w:val="clear" w:color="auto" w:fill="auto"/>
            <w:noWrap/>
            <w:vAlign w:val="center"/>
            <w:hideMark/>
          </w:tcPr>
          <w:p w14:paraId="79D2F604"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CAN</w:t>
            </w:r>
          </w:p>
        </w:tc>
        <w:tc>
          <w:tcPr>
            <w:tcW w:w="1000" w:type="pct"/>
            <w:shd w:val="clear" w:color="auto" w:fill="auto"/>
            <w:noWrap/>
            <w:vAlign w:val="center"/>
            <w:hideMark/>
          </w:tcPr>
          <w:p w14:paraId="2D34E47A"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BDI</w:t>
            </w:r>
          </w:p>
        </w:tc>
        <w:tc>
          <w:tcPr>
            <w:tcW w:w="1000" w:type="pct"/>
            <w:shd w:val="clear" w:color="auto" w:fill="auto"/>
            <w:noWrap/>
            <w:vAlign w:val="center"/>
            <w:hideMark/>
          </w:tcPr>
          <w:p w14:paraId="612DDAE2"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KAZ</w:t>
            </w:r>
          </w:p>
        </w:tc>
        <w:tc>
          <w:tcPr>
            <w:tcW w:w="1000" w:type="pct"/>
            <w:shd w:val="clear" w:color="auto" w:fill="auto"/>
            <w:noWrap/>
            <w:vAlign w:val="center"/>
            <w:hideMark/>
          </w:tcPr>
          <w:p w14:paraId="373303A4"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SYR</w:t>
            </w:r>
          </w:p>
        </w:tc>
        <w:tc>
          <w:tcPr>
            <w:tcW w:w="1000" w:type="pct"/>
            <w:shd w:val="clear" w:color="auto" w:fill="auto"/>
            <w:noWrap/>
            <w:vAlign w:val="center"/>
            <w:hideMark/>
          </w:tcPr>
          <w:p w14:paraId="3B1F87DD"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DMA</w:t>
            </w:r>
          </w:p>
        </w:tc>
      </w:tr>
      <w:tr w:rsidR="006952B9" w:rsidRPr="006952B9" w14:paraId="42B421B9" w14:textId="77777777" w:rsidTr="006952B9">
        <w:trPr>
          <w:trHeight w:val="270"/>
        </w:trPr>
        <w:tc>
          <w:tcPr>
            <w:tcW w:w="1000" w:type="pct"/>
            <w:shd w:val="clear" w:color="auto" w:fill="auto"/>
            <w:noWrap/>
            <w:vAlign w:val="center"/>
            <w:hideMark/>
          </w:tcPr>
          <w:p w14:paraId="39D28ADB"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CHN</w:t>
            </w:r>
          </w:p>
        </w:tc>
        <w:tc>
          <w:tcPr>
            <w:tcW w:w="1000" w:type="pct"/>
            <w:shd w:val="clear" w:color="auto" w:fill="auto"/>
            <w:noWrap/>
            <w:vAlign w:val="center"/>
            <w:hideMark/>
          </w:tcPr>
          <w:p w14:paraId="5D25D304"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BEL</w:t>
            </w:r>
          </w:p>
        </w:tc>
        <w:tc>
          <w:tcPr>
            <w:tcW w:w="1000" w:type="pct"/>
            <w:shd w:val="clear" w:color="auto" w:fill="auto"/>
            <w:noWrap/>
            <w:vAlign w:val="center"/>
            <w:hideMark/>
          </w:tcPr>
          <w:p w14:paraId="0F1D2A08"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KGZ</w:t>
            </w:r>
          </w:p>
        </w:tc>
        <w:tc>
          <w:tcPr>
            <w:tcW w:w="1000" w:type="pct"/>
            <w:shd w:val="clear" w:color="auto" w:fill="auto"/>
            <w:noWrap/>
            <w:vAlign w:val="center"/>
            <w:hideMark/>
          </w:tcPr>
          <w:p w14:paraId="6CE225C2"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THA</w:t>
            </w:r>
          </w:p>
        </w:tc>
        <w:tc>
          <w:tcPr>
            <w:tcW w:w="1000" w:type="pct"/>
            <w:shd w:val="clear" w:color="auto" w:fill="auto"/>
            <w:noWrap/>
            <w:vAlign w:val="center"/>
            <w:hideMark/>
          </w:tcPr>
          <w:p w14:paraId="3ACF6DCD"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ETH</w:t>
            </w:r>
          </w:p>
        </w:tc>
      </w:tr>
      <w:tr w:rsidR="006952B9" w:rsidRPr="006952B9" w14:paraId="48CC2F4A" w14:textId="77777777" w:rsidTr="006952B9">
        <w:trPr>
          <w:trHeight w:val="270"/>
        </w:trPr>
        <w:tc>
          <w:tcPr>
            <w:tcW w:w="1000" w:type="pct"/>
            <w:shd w:val="clear" w:color="auto" w:fill="auto"/>
            <w:noWrap/>
            <w:vAlign w:val="center"/>
            <w:hideMark/>
          </w:tcPr>
          <w:p w14:paraId="137E7E4B"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EGY</w:t>
            </w:r>
          </w:p>
        </w:tc>
        <w:tc>
          <w:tcPr>
            <w:tcW w:w="1000" w:type="pct"/>
            <w:shd w:val="clear" w:color="auto" w:fill="auto"/>
            <w:noWrap/>
            <w:vAlign w:val="center"/>
            <w:hideMark/>
          </w:tcPr>
          <w:p w14:paraId="76BFACAE"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CIV</w:t>
            </w:r>
          </w:p>
        </w:tc>
        <w:tc>
          <w:tcPr>
            <w:tcW w:w="1000" w:type="pct"/>
            <w:shd w:val="clear" w:color="auto" w:fill="auto"/>
            <w:noWrap/>
            <w:vAlign w:val="center"/>
            <w:hideMark/>
          </w:tcPr>
          <w:p w14:paraId="32507A36"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LBN</w:t>
            </w:r>
          </w:p>
        </w:tc>
        <w:tc>
          <w:tcPr>
            <w:tcW w:w="1000" w:type="pct"/>
            <w:shd w:val="clear" w:color="auto" w:fill="auto"/>
            <w:noWrap/>
            <w:vAlign w:val="center"/>
            <w:hideMark/>
          </w:tcPr>
          <w:p w14:paraId="546D2BC7"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TJK</w:t>
            </w:r>
          </w:p>
        </w:tc>
        <w:tc>
          <w:tcPr>
            <w:tcW w:w="1000" w:type="pct"/>
            <w:shd w:val="clear" w:color="auto" w:fill="auto"/>
            <w:noWrap/>
            <w:vAlign w:val="center"/>
            <w:hideMark/>
          </w:tcPr>
          <w:p w14:paraId="7B355A0A"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GBR</w:t>
            </w:r>
          </w:p>
        </w:tc>
      </w:tr>
      <w:tr w:rsidR="006952B9" w:rsidRPr="006952B9" w14:paraId="7A5AEDB0" w14:textId="77777777" w:rsidTr="006952B9">
        <w:trPr>
          <w:trHeight w:val="270"/>
        </w:trPr>
        <w:tc>
          <w:tcPr>
            <w:tcW w:w="1000" w:type="pct"/>
            <w:shd w:val="clear" w:color="auto" w:fill="auto"/>
            <w:noWrap/>
            <w:vAlign w:val="center"/>
            <w:hideMark/>
          </w:tcPr>
          <w:p w14:paraId="5C3EF4E2"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EST</w:t>
            </w:r>
          </w:p>
        </w:tc>
        <w:tc>
          <w:tcPr>
            <w:tcW w:w="1000" w:type="pct"/>
            <w:shd w:val="clear" w:color="auto" w:fill="auto"/>
            <w:noWrap/>
            <w:vAlign w:val="center"/>
            <w:hideMark/>
          </w:tcPr>
          <w:p w14:paraId="76457B7B"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CMR</w:t>
            </w:r>
          </w:p>
        </w:tc>
        <w:tc>
          <w:tcPr>
            <w:tcW w:w="1000" w:type="pct"/>
            <w:shd w:val="clear" w:color="auto" w:fill="auto"/>
            <w:noWrap/>
            <w:vAlign w:val="center"/>
            <w:hideMark/>
          </w:tcPr>
          <w:p w14:paraId="629F27C6"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LTU</w:t>
            </w:r>
          </w:p>
        </w:tc>
        <w:tc>
          <w:tcPr>
            <w:tcW w:w="1000" w:type="pct"/>
            <w:shd w:val="clear" w:color="auto" w:fill="auto"/>
            <w:noWrap/>
            <w:vAlign w:val="center"/>
            <w:hideMark/>
          </w:tcPr>
          <w:p w14:paraId="0EC5CE25"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TKM</w:t>
            </w:r>
          </w:p>
        </w:tc>
        <w:tc>
          <w:tcPr>
            <w:tcW w:w="1000" w:type="pct"/>
            <w:shd w:val="clear" w:color="auto" w:fill="auto"/>
            <w:noWrap/>
            <w:vAlign w:val="center"/>
            <w:hideMark/>
          </w:tcPr>
          <w:p w14:paraId="5582148B"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GEO</w:t>
            </w:r>
          </w:p>
        </w:tc>
      </w:tr>
      <w:tr w:rsidR="006952B9" w:rsidRPr="006952B9" w14:paraId="23420912" w14:textId="77777777" w:rsidTr="006952B9">
        <w:trPr>
          <w:trHeight w:val="270"/>
        </w:trPr>
        <w:tc>
          <w:tcPr>
            <w:tcW w:w="1000" w:type="pct"/>
            <w:shd w:val="clear" w:color="auto" w:fill="auto"/>
            <w:noWrap/>
            <w:vAlign w:val="center"/>
            <w:hideMark/>
          </w:tcPr>
          <w:p w14:paraId="0D5D66F0"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FRA</w:t>
            </w:r>
          </w:p>
        </w:tc>
        <w:tc>
          <w:tcPr>
            <w:tcW w:w="1000" w:type="pct"/>
            <w:shd w:val="clear" w:color="auto" w:fill="auto"/>
            <w:noWrap/>
            <w:vAlign w:val="center"/>
            <w:hideMark/>
          </w:tcPr>
          <w:p w14:paraId="5342AB2D"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COL</w:t>
            </w:r>
          </w:p>
        </w:tc>
        <w:tc>
          <w:tcPr>
            <w:tcW w:w="1000" w:type="pct"/>
            <w:shd w:val="clear" w:color="auto" w:fill="auto"/>
            <w:noWrap/>
            <w:vAlign w:val="center"/>
            <w:hideMark/>
          </w:tcPr>
          <w:p w14:paraId="3FADBAB5"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MAR</w:t>
            </w:r>
          </w:p>
        </w:tc>
        <w:tc>
          <w:tcPr>
            <w:tcW w:w="1000" w:type="pct"/>
            <w:shd w:val="clear" w:color="auto" w:fill="auto"/>
            <w:noWrap/>
            <w:vAlign w:val="center"/>
            <w:hideMark/>
          </w:tcPr>
          <w:p w14:paraId="06E09809"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TPE</w:t>
            </w:r>
          </w:p>
        </w:tc>
        <w:tc>
          <w:tcPr>
            <w:tcW w:w="1000" w:type="pct"/>
            <w:shd w:val="clear" w:color="auto" w:fill="auto"/>
            <w:noWrap/>
            <w:vAlign w:val="center"/>
            <w:hideMark/>
          </w:tcPr>
          <w:p w14:paraId="7135426B"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HUN</w:t>
            </w:r>
          </w:p>
        </w:tc>
      </w:tr>
      <w:tr w:rsidR="006952B9" w:rsidRPr="006952B9" w14:paraId="3B86145D" w14:textId="77777777" w:rsidTr="006952B9">
        <w:trPr>
          <w:trHeight w:val="270"/>
        </w:trPr>
        <w:tc>
          <w:tcPr>
            <w:tcW w:w="1000" w:type="pct"/>
            <w:shd w:val="clear" w:color="auto" w:fill="auto"/>
            <w:noWrap/>
            <w:vAlign w:val="center"/>
            <w:hideMark/>
          </w:tcPr>
          <w:p w14:paraId="3762B74E"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HKG</w:t>
            </w:r>
          </w:p>
        </w:tc>
        <w:tc>
          <w:tcPr>
            <w:tcW w:w="1000" w:type="pct"/>
            <w:shd w:val="clear" w:color="auto" w:fill="auto"/>
            <w:noWrap/>
            <w:vAlign w:val="center"/>
            <w:hideMark/>
          </w:tcPr>
          <w:p w14:paraId="611EF4EA"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CYP</w:t>
            </w:r>
          </w:p>
        </w:tc>
        <w:tc>
          <w:tcPr>
            <w:tcW w:w="1000" w:type="pct"/>
            <w:shd w:val="clear" w:color="auto" w:fill="auto"/>
            <w:noWrap/>
            <w:vAlign w:val="center"/>
            <w:hideMark/>
          </w:tcPr>
          <w:p w14:paraId="7BA69D14"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MDA</w:t>
            </w:r>
          </w:p>
        </w:tc>
        <w:tc>
          <w:tcPr>
            <w:tcW w:w="1000" w:type="pct"/>
            <w:shd w:val="clear" w:color="auto" w:fill="auto"/>
            <w:noWrap/>
            <w:vAlign w:val="center"/>
            <w:hideMark/>
          </w:tcPr>
          <w:p w14:paraId="41E513EF"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TTO</w:t>
            </w:r>
          </w:p>
        </w:tc>
        <w:tc>
          <w:tcPr>
            <w:tcW w:w="1000" w:type="pct"/>
            <w:shd w:val="clear" w:color="auto" w:fill="auto"/>
            <w:noWrap/>
            <w:vAlign w:val="center"/>
            <w:hideMark/>
          </w:tcPr>
          <w:p w14:paraId="0C3A817B"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JAM</w:t>
            </w:r>
          </w:p>
        </w:tc>
      </w:tr>
      <w:tr w:rsidR="006952B9" w:rsidRPr="006952B9" w14:paraId="2777AEF6" w14:textId="77777777" w:rsidTr="006952B9">
        <w:trPr>
          <w:trHeight w:val="270"/>
        </w:trPr>
        <w:tc>
          <w:tcPr>
            <w:tcW w:w="1000" w:type="pct"/>
            <w:shd w:val="clear" w:color="auto" w:fill="auto"/>
            <w:noWrap/>
            <w:vAlign w:val="center"/>
            <w:hideMark/>
          </w:tcPr>
          <w:p w14:paraId="21C814F8"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IRL</w:t>
            </w:r>
          </w:p>
        </w:tc>
        <w:tc>
          <w:tcPr>
            <w:tcW w:w="1000" w:type="pct"/>
            <w:shd w:val="clear" w:color="auto" w:fill="auto"/>
            <w:noWrap/>
            <w:vAlign w:val="center"/>
            <w:hideMark/>
          </w:tcPr>
          <w:p w14:paraId="13D93820"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DJI</w:t>
            </w:r>
          </w:p>
        </w:tc>
        <w:tc>
          <w:tcPr>
            <w:tcW w:w="1000" w:type="pct"/>
            <w:shd w:val="clear" w:color="auto" w:fill="auto"/>
            <w:noWrap/>
            <w:vAlign w:val="center"/>
            <w:hideMark/>
          </w:tcPr>
          <w:p w14:paraId="0F4AE8CA"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MEX</w:t>
            </w:r>
          </w:p>
        </w:tc>
        <w:tc>
          <w:tcPr>
            <w:tcW w:w="1000" w:type="pct"/>
            <w:shd w:val="clear" w:color="auto" w:fill="auto"/>
            <w:noWrap/>
            <w:vAlign w:val="center"/>
            <w:hideMark/>
          </w:tcPr>
          <w:p w14:paraId="47D13399"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TUN</w:t>
            </w:r>
          </w:p>
        </w:tc>
        <w:tc>
          <w:tcPr>
            <w:tcW w:w="1000" w:type="pct"/>
            <w:shd w:val="clear" w:color="auto" w:fill="auto"/>
            <w:noWrap/>
            <w:vAlign w:val="center"/>
            <w:hideMark/>
          </w:tcPr>
          <w:p w14:paraId="3FB5407C"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JOR</w:t>
            </w:r>
          </w:p>
        </w:tc>
      </w:tr>
      <w:tr w:rsidR="006952B9" w:rsidRPr="006952B9" w14:paraId="7F9F4C90" w14:textId="77777777" w:rsidTr="006952B9">
        <w:trPr>
          <w:trHeight w:val="270"/>
        </w:trPr>
        <w:tc>
          <w:tcPr>
            <w:tcW w:w="1000" w:type="pct"/>
            <w:shd w:val="clear" w:color="auto" w:fill="auto"/>
            <w:noWrap/>
            <w:vAlign w:val="center"/>
            <w:hideMark/>
          </w:tcPr>
          <w:p w14:paraId="357FEC02"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ITA</w:t>
            </w:r>
          </w:p>
        </w:tc>
        <w:tc>
          <w:tcPr>
            <w:tcW w:w="1000" w:type="pct"/>
            <w:shd w:val="clear" w:color="auto" w:fill="auto"/>
            <w:noWrap/>
            <w:vAlign w:val="center"/>
            <w:hideMark/>
          </w:tcPr>
          <w:p w14:paraId="078DDE00"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DOM</w:t>
            </w:r>
          </w:p>
        </w:tc>
        <w:tc>
          <w:tcPr>
            <w:tcW w:w="1000" w:type="pct"/>
            <w:shd w:val="clear" w:color="auto" w:fill="auto"/>
            <w:noWrap/>
            <w:vAlign w:val="center"/>
            <w:hideMark/>
          </w:tcPr>
          <w:p w14:paraId="688A4E3C"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MKD</w:t>
            </w:r>
          </w:p>
        </w:tc>
        <w:tc>
          <w:tcPr>
            <w:tcW w:w="1000" w:type="pct"/>
            <w:shd w:val="clear" w:color="auto" w:fill="auto"/>
            <w:noWrap/>
            <w:vAlign w:val="center"/>
            <w:hideMark/>
          </w:tcPr>
          <w:p w14:paraId="1CE84265"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TUR</w:t>
            </w:r>
          </w:p>
        </w:tc>
        <w:tc>
          <w:tcPr>
            <w:tcW w:w="1000" w:type="pct"/>
            <w:shd w:val="clear" w:color="auto" w:fill="auto"/>
            <w:noWrap/>
            <w:vAlign w:val="center"/>
            <w:hideMark/>
          </w:tcPr>
          <w:p w14:paraId="1547D411"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KEN</w:t>
            </w:r>
          </w:p>
        </w:tc>
      </w:tr>
      <w:tr w:rsidR="006952B9" w:rsidRPr="006952B9" w14:paraId="00617D4F" w14:textId="77777777" w:rsidTr="006952B9">
        <w:trPr>
          <w:trHeight w:val="270"/>
        </w:trPr>
        <w:tc>
          <w:tcPr>
            <w:tcW w:w="1000" w:type="pct"/>
            <w:shd w:val="clear" w:color="auto" w:fill="auto"/>
            <w:noWrap/>
            <w:vAlign w:val="center"/>
            <w:hideMark/>
          </w:tcPr>
          <w:p w14:paraId="1D493FF4"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JPN</w:t>
            </w:r>
          </w:p>
        </w:tc>
        <w:tc>
          <w:tcPr>
            <w:tcW w:w="1000" w:type="pct"/>
            <w:shd w:val="clear" w:color="auto" w:fill="auto"/>
            <w:noWrap/>
            <w:vAlign w:val="center"/>
            <w:hideMark/>
          </w:tcPr>
          <w:p w14:paraId="1E272F10"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ECU</w:t>
            </w:r>
          </w:p>
        </w:tc>
        <w:tc>
          <w:tcPr>
            <w:tcW w:w="1000" w:type="pct"/>
            <w:shd w:val="clear" w:color="auto" w:fill="auto"/>
            <w:noWrap/>
            <w:vAlign w:val="center"/>
            <w:hideMark/>
          </w:tcPr>
          <w:p w14:paraId="60452DDC"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MNE</w:t>
            </w:r>
          </w:p>
        </w:tc>
        <w:tc>
          <w:tcPr>
            <w:tcW w:w="1000" w:type="pct"/>
            <w:shd w:val="clear" w:color="auto" w:fill="auto"/>
            <w:noWrap/>
            <w:vAlign w:val="center"/>
            <w:hideMark/>
          </w:tcPr>
          <w:p w14:paraId="58FD41D6"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UGA</w:t>
            </w:r>
          </w:p>
        </w:tc>
        <w:tc>
          <w:tcPr>
            <w:tcW w:w="1000" w:type="pct"/>
            <w:shd w:val="clear" w:color="auto" w:fill="auto"/>
            <w:noWrap/>
            <w:vAlign w:val="center"/>
            <w:hideMark/>
          </w:tcPr>
          <w:p w14:paraId="06D3A4AF"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LCA</w:t>
            </w:r>
          </w:p>
        </w:tc>
      </w:tr>
      <w:tr w:rsidR="006952B9" w:rsidRPr="006952B9" w14:paraId="4522D1B9" w14:textId="77777777" w:rsidTr="006952B9">
        <w:trPr>
          <w:trHeight w:val="270"/>
        </w:trPr>
        <w:tc>
          <w:tcPr>
            <w:tcW w:w="1000" w:type="pct"/>
            <w:shd w:val="clear" w:color="auto" w:fill="auto"/>
            <w:noWrap/>
            <w:vAlign w:val="center"/>
            <w:hideMark/>
          </w:tcPr>
          <w:p w14:paraId="3710E7DD"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KOR</w:t>
            </w:r>
          </w:p>
        </w:tc>
        <w:tc>
          <w:tcPr>
            <w:tcW w:w="1000" w:type="pct"/>
            <w:shd w:val="clear" w:color="auto" w:fill="auto"/>
            <w:noWrap/>
            <w:vAlign w:val="center"/>
            <w:hideMark/>
          </w:tcPr>
          <w:p w14:paraId="1E9BCA8D"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EOR</w:t>
            </w:r>
          </w:p>
        </w:tc>
        <w:tc>
          <w:tcPr>
            <w:tcW w:w="1000" w:type="pct"/>
            <w:shd w:val="clear" w:color="auto" w:fill="auto"/>
            <w:noWrap/>
            <w:vAlign w:val="center"/>
            <w:hideMark/>
          </w:tcPr>
          <w:p w14:paraId="59B64D1A"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NAM</w:t>
            </w:r>
          </w:p>
        </w:tc>
        <w:tc>
          <w:tcPr>
            <w:tcW w:w="1000" w:type="pct"/>
            <w:shd w:val="clear" w:color="auto" w:fill="auto"/>
            <w:noWrap/>
            <w:vAlign w:val="center"/>
            <w:hideMark/>
          </w:tcPr>
          <w:p w14:paraId="41B8BC08"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UKR</w:t>
            </w:r>
          </w:p>
        </w:tc>
        <w:tc>
          <w:tcPr>
            <w:tcW w:w="1000" w:type="pct"/>
            <w:shd w:val="clear" w:color="auto" w:fill="auto"/>
            <w:noWrap/>
            <w:vAlign w:val="center"/>
            <w:hideMark/>
          </w:tcPr>
          <w:p w14:paraId="671253B9"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POL</w:t>
            </w:r>
          </w:p>
        </w:tc>
      </w:tr>
      <w:tr w:rsidR="006952B9" w:rsidRPr="006952B9" w14:paraId="493A243A" w14:textId="77777777" w:rsidTr="006952B9">
        <w:trPr>
          <w:trHeight w:val="270"/>
        </w:trPr>
        <w:tc>
          <w:tcPr>
            <w:tcW w:w="1000" w:type="pct"/>
            <w:shd w:val="clear" w:color="auto" w:fill="auto"/>
            <w:noWrap/>
            <w:vAlign w:val="center"/>
            <w:hideMark/>
          </w:tcPr>
          <w:p w14:paraId="63D4872A"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LUX</w:t>
            </w:r>
          </w:p>
        </w:tc>
        <w:tc>
          <w:tcPr>
            <w:tcW w:w="1000" w:type="pct"/>
            <w:shd w:val="clear" w:color="auto" w:fill="auto"/>
            <w:noWrap/>
            <w:vAlign w:val="center"/>
            <w:hideMark/>
          </w:tcPr>
          <w:p w14:paraId="6B5231BE"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ERI</w:t>
            </w:r>
          </w:p>
        </w:tc>
        <w:tc>
          <w:tcPr>
            <w:tcW w:w="1000" w:type="pct"/>
            <w:shd w:val="clear" w:color="auto" w:fill="auto"/>
            <w:noWrap/>
            <w:vAlign w:val="center"/>
            <w:hideMark/>
          </w:tcPr>
          <w:p w14:paraId="4B4B3DE9"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NOR</w:t>
            </w:r>
          </w:p>
        </w:tc>
        <w:tc>
          <w:tcPr>
            <w:tcW w:w="1000" w:type="pct"/>
            <w:shd w:val="clear" w:color="auto" w:fill="auto"/>
            <w:noWrap/>
            <w:vAlign w:val="center"/>
            <w:hideMark/>
          </w:tcPr>
          <w:p w14:paraId="2092DF19"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UZB</w:t>
            </w:r>
          </w:p>
        </w:tc>
        <w:tc>
          <w:tcPr>
            <w:tcW w:w="1000" w:type="pct"/>
            <w:shd w:val="clear" w:color="auto" w:fill="auto"/>
            <w:noWrap/>
            <w:vAlign w:val="center"/>
            <w:hideMark/>
          </w:tcPr>
          <w:p w14:paraId="3D85988D"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p>
        </w:tc>
      </w:tr>
      <w:tr w:rsidR="006952B9" w:rsidRPr="006952B9" w14:paraId="3142663A" w14:textId="77777777" w:rsidTr="006952B9">
        <w:trPr>
          <w:trHeight w:val="270"/>
        </w:trPr>
        <w:tc>
          <w:tcPr>
            <w:tcW w:w="1000" w:type="pct"/>
            <w:shd w:val="clear" w:color="auto" w:fill="auto"/>
            <w:noWrap/>
            <w:vAlign w:val="center"/>
            <w:hideMark/>
          </w:tcPr>
          <w:p w14:paraId="568C9817"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MOZ</w:t>
            </w:r>
          </w:p>
        </w:tc>
        <w:tc>
          <w:tcPr>
            <w:tcW w:w="1000" w:type="pct"/>
            <w:shd w:val="clear" w:color="auto" w:fill="auto"/>
            <w:noWrap/>
            <w:vAlign w:val="center"/>
            <w:hideMark/>
          </w:tcPr>
          <w:p w14:paraId="6AB38E15"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ESP</w:t>
            </w:r>
          </w:p>
        </w:tc>
        <w:tc>
          <w:tcPr>
            <w:tcW w:w="1000" w:type="pct"/>
            <w:shd w:val="clear" w:color="auto" w:fill="auto"/>
            <w:noWrap/>
            <w:vAlign w:val="center"/>
            <w:hideMark/>
          </w:tcPr>
          <w:p w14:paraId="055EB2C5"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PAN</w:t>
            </w:r>
          </w:p>
        </w:tc>
        <w:tc>
          <w:tcPr>
            <w:tcW w:w="1000" w:type="pct"/>
            <w:shd w:val="clear" w:color="auto" w:fill="auto"/>
            <w:noWrap/>
            <w:vAlign w:val="center"/>
            <w:hideMark/>
          </w:tcPr>
          <w:p w14:paraId="1CFCDBB4"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p>
        </w:tc>
        <w:tc>
          <w:tcPr>
            <w:tcW w:w="1000" w:type="pct"/>
            <w:shd w:val="clear" w:color="auto" w:fill="auto"/>
            <w:noWrap/>
            <w:vAlign w:val="center"/>
            <w:hideMark/>
          </w:tcPr>
          <w:p w14:paraId="2B853B58" w14:textId="77777777" w:rsidR="006952B9" w:rsidRPr="006952B9" w:rsidRDefault="006952B9" w:rsidP="006952B9">
            <w:pPr>
              <w:spacing w:line="240" w:lineRule="auto"/>
              <w:ind w:firstLineChars="0" w:firstLine="0"/>
              <w:jc w:val="center"/>
              <w:rPr>
                <w:rFonts w:eastAsia="Times New Roman" w:cs="Times New Roman"/>
                <w:kern w:val="0"/>
                <w:sz w:val="20"/>
                <w:szCs w:val="20"/>
              </w:rPr>
            </w:pPr>
          </w:p>
        </w:tc>
      </w:tr>
      <w:tr w:rsidR="006952B9" w:rsidRPr="006952B9" w14:paraId="78E9DE27" w14:textId="77777777" w:rsidTr="006952B9">
        <w:trPr>
          <w:trHeight w:val="270"/>
        </w:trPr>
        <w:tc>
          <w:tcPr>
            <w:tcW w:w="1000" w:type="pct"/>
            <w:shd w:val="clear" w:color="auto" w:fill="auto"/>
            <w:noWrap/>
            <w:vAlign w:val="center"/>
            <w:hideMark/>
          </w:tcPr>
          <w:p w14:paraId="5B588EF1"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NZL</w:t>
            </w:r>
          </w:p>
        </w:tc>
        <w:tc>
          <w:tcPr>
            <w:tcW w:w="1000" w:type="pct"/>
            <w:shd w:val="clear" w:color="auto" w:fill="auto"/>
            <w:noWrap/>
            <w:vAlign w:val="center"/>
            <w:hideMark/>
          </w:tcPr>
          <w:p w14:paraId="6F70A584"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FIN</w:t>
            </w:r>
          </w:p>
        </w:tc>
        <w:tc>
          <w:tcPr>
            <w:tcW w:w="1000" w:type="pct"/>
            <w:shd w:val="clear" w:color="auto" w:fill="auto"/>
            <w:noWrap/>
            <w:vAlign w:val="center"/>
            <w:hideMark/>
          </w:tcPr>
          <w:p w14:paraId="4F8A9D5B"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PER</w:t>
            </w:r>
          </w:p>
        </w:tc>
        <w:tc>
          <w:tcPr>
            <w:tcW w:w="1000" w:type="pct"/>
            <w:shd w:val="clear" w:color="auto" w:fill="auto"/>
            <w:noWrap/>
            <w:vAlign w:val="center"/>
            <w:hideMark/>
          </w:tcPr>
          <w:p w14:paraId="13C39530"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p>
        </w:tc>
        <w:tc>
          <w:tcPr>
            <w:tcW w:w="1000" w:type="pct"/>
            <w:shd w:val="clear" w:color="auto" w:fill="auto"/>
            <w:noWrap/>
            <w:vAlign w:val="center"/>
            <w:hideMark/>
          </w:tcPr>
          <w:p w14:paraId="513EFFD8" w14:textId="77777777" w:rsidR="006952B9" w:rsidRPr="006952B9" w:rsidRDefault="006952B9" w:rsidP="006952B9">
            <w:pPr>
              <w:spacing w:line="240" w:lineRule="auto"/>
              <w:ind w:firstLineChars="0" w:firstLine="0"/>
              <w:jc w:val="center"/>
              <w:rPr>
                <w:rFonts w:eastAsia="Times New Roman" w:cs="Times New Roman"/>
                <w:kern w:val="0"/>
                <w:sz w:val="20"/>
                <w:szCs w:val="20"/>
              </w:rPr>
            </w:pPr>
          </w:p>
        </w:tc>
      </w:tr>
      <w:tr w:rsidR="006952B9" w:rsidRPr="006952B9" w14:paraId="0285FC9D" w14:textId="77777777" w:rsidTr="006952B9">
        <w:trPr>
          <w:trHeight w:val="270"/>
        </w:trPr>
        <w:tc>
          <w:tcPr>
            <w:tcW w:w="1000" w:type="pct"/>
            <w:shd w:val="clear" w:color="auto" w:fill="auto"/>
            <w:noWrap/>
            <w:vAlign w:val="center"/>
            <w:hideMark/>
          </w:tcPr>
          <w:p w14:paraId="3EFC7275"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PAK</w:t>
            </w:r>
          </w:p>
        </w:tc>
        <w:tc>
          <w:tcPr>
            <w:tcW w:w="1000" w:type="pct"/>
            <w:shd w:val="clear" w:color="auto" w:fill="auto"/>
            <w:noWrap/>
            <w:vAlign w:val="center"/>
            <w:hideMark/>
          </w:tcPr>
          <w:p w14:paraId="75BFC8BE"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GAB</w:t>
            </w:r>
          </w:p>
        </w:tc>
        <w:tc>
          <w:tcPr>
            <w:tcW w:w="1000" w:type="pct"/>
            <w:shd w:val="clear" w:color="auto" w:fill="auto"/>
            <w:noWrap/>
            <w:vAlign w:val="center"/>
            <w:hideMark/>
          </w:tcPr>
          <w:p w14:paraId="598523D9"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PRK</w:t>
            </w:r>
          </w:p>
        </w:tc>
        <w:tc>
          <w:tcPr>
            <w:tcW w:w="1000" w:type="pct"/>
            <w:shd w:val="clear" w:color="auto" w:fill="auto"/>
            <w:noWrap/>
            <w:vAlign w:val="center"/>
            <w:hideMark/>
          </w:tcPr>
          <w:p w14:paraId="63BD1B5D"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p>
        </w:tc>
        <w:tc>
          <w:tcPr>
            <w:tcW w:w="1000" w:type="pct"/>
            <w:shd w:val="clear" w:color="auto" w:fill="auto"/>
            <w:noWrap/>
            <w:vAlign w:val="center"/>
            <w:hideMark/>
          </w:tcPr>
          <w:p w14:paraId="68CFAF53" w14:textId="77777777" w:rsidR="006952B9" w:rsidRPr="006952B9" w:rsidRDefault="006952B9" w:rsidP="006952B9">
            <w:pPr>
              <w:spacing w:line="240" w:lineRule="auto"/>
              <w:ind w:firstLineChars="0" w:firstLine="0"/>
              <w:jc w:val="center"/>
              <w:rPr>
                <w:rFonts w:eastAsia="Times New Roman" w:cs="Times New Roman"/>
                <w:kern w:val="0"/>
                <w:sz w:val="20"/>
                <w:szCs w:val="20"/>
              </w:rPr>
            </w:pPr>
          </w:p>
        </w:tc>
      </w:tr>
      <w:tr w:rsidR="006952B9" w:rsidRPr="006952B9" w14:paraId="3F22EC8E" w14:textId="77777777" w:rsidTr="006952B9">
        <w:trPr>
          <w:trHeight w:val="270"/>
        </w:trPr>
        <w:tc>
          <w:tcPr>
            <w:tcW w:w="1000" w:type="pct"/>
            <w:shd w:val="clear" w:color="auto" w:fill="auto"/>
            <w:noWrap/>
            <w:vAlign w:val="center"/>
            <w:hideMark/>
          </w:tcPr>
          <w:p w14:paraId="6938D75E"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ROU</w:t>
            </w:r>
          </w:p>
        </w:tc>
        <w:tc>
          <w:tcPr>
            <w:tcW w:w="1000" w:type="pct"/>
            <w:shd w:val="clear" w:color="auto" w:fill="auto"/>
            <w:noWrap/>
            <w:vAlign w:val="center"/>
            <w:hideMark/>
          </w:tcPr>
          <w:p w14:paraId="44AB242A"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GHA</w:t>
            </w:r>
          </w:p>
        </w:tc>
        <w:tc>
          <w:tcPr>
            <w:tcW w:w="1000" w:type="pct"/>
            <w:shd w:val="clear" w:color="auto" w:fill="auto"/>
            <w:noWrap/>
            <w:vAlign w:val="center"/>
            <w:hideMark/>
          </w:tcPr>
          <w:p w14:paraId="74974921"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QAT</w:t>
            </w:r>
          </w:p>
        </w:tc>
        <w:tc>
          <w:tcPr>
            <w:tcW w:w="1000" w:type="pct"/>
            <w:shd w:val="clear" w:color="auto" w:fill="auto"/>
            <w:noWrap/>
            <w:vAlign w:val="center"/>
            <w:hideMark/>
          </w:tcPr>
          <w:p w14:paraId="6ADD6A13"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p>
        </w:tc>
        <w:tc>
          <w:tcPr>
            <w:tcW w:w="1000" w:type="pct"/>
            <w:shd w:val="clear" w:color="auto" w:fill="auto"/>
            <w:noWrap/>
            <w:vAlign w:val="center"/>
            <w:hideMark/>
          </w:tcPr>
          <w:p w14:paraId="4B3B5B1B" w14:textId="77777777" w:rsidR="006952B9" w:rsidRPr="006952B9" w:rsidRDefault="006952B9" w:rsidP="006952B9">
            <w:pPr>
              <w:spacing w:line="240" w:lineRule="auto"/>
              <w:ind w:firstLineChars="0" w:firstLine="0"/>
              <w:jc w:val="center"/>
              <w:rPr>
                <w:rFonts w:eastAsia="Times New Roman" w:cs="Times New Roman"/>
                <w:kern w:val="0"/>
                <w:sz w:val="20"/>
                <w:szCs w:val="20"/>
              </w:rPr>
            </w:pPr>
          </w:p>
        </w:tc>
      </w:tr>
      <w:tr w:rsidR="006952B9" w:rsidRPr="006952B9" w14:paraId="3280BBC7" w14:textId="77777777" w:rsidTr="006952B9">
        <w:trPr>
          <w:trHeight w:val="270"/>
        </w:trPr>
        <w:tc>
          <w:tcPr>
            <w:tcW w:w="1000" w:type="pct"/>
            <w:shd w:val="clear" w:color="auto" w:fill="auto"/>
            <w:noWrap/>
            <w:vAlign w:val="center"/>
            <w:hideMark/>
          </w:tcPr>
          <w:p w14:paraId="39D9E3F2"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SWE</w:t>
            </w:r>
          </w:p>
        </w:tc>
        <w:tc>
          <w:tcPr>
            <w:tcW w:w="1000" w:type="pct"/>
            <w:shd w:val="clear" w:color="auto" w:fill="auto"/>
            <w:noWrap/>
            <w:vAlign w:val="center"/>
            <w:hideMark/>
          </w:tcPr>
          <w:p w14:paraId="770A8504"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GUY</w:t>
            </w:r>
          </w:p>
        </w:tc>
        <w:tc>
          <w:tcPr>
            <w:tcW w:w="1000" w:type="pct"/>
            <w:shd w:val="clear" w:color="auto" w:fill="auto"/>
            <w:noWrap/>
            <w:vAlign w:val="center"/>
            <w:hideMark/>
          </w:tcPr>
          <w:p w14:paraId="699DDCF1"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SEN</w:t>
            </w:r>
          </w:p>
        </w:tc>
        <w:tc>
          <w:tcPr>
            <w:tcW w:w="1000" w:type="pct"/>
            <w:shd w:val="clear" w:color="auto" w:fill="auto"/>
            <w:noWrap/>
            <w:vAlign w:val="center"/>
            <w:hideMark/>
          </w:tcPr>
          <w:p w14:paraId="6831F85E"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p>
        </w:tc>
        <w:tc>
          <w:tcPr>
            <w:tcW w:w="1000" w:type="pct"/>
            <w:shd w:val="clear" w:color="auto" w:fill="auto"/>
            <w:noWrap/>
            <w:vAlign w:val="center"/>
            <w:hideMark/>
          </w:tcPr>
          <w:p w14:paraId="601220C9" w14:textId="77777777" w:rsidR="006952B9" w:rsidRPr="006952B9" w:rsidRDefault="006952B9" w:rsidP="006952B9">
            <w:pPr>
              <w:spacing w:line="240" w:lineRule="auto"/>
              <w:ind w:firstLineChars="0" w:firstLine="0"/>
              <w:jc w:val="center"/>
              <w:rPr>
                <w:rFonts w:eastAsia="Times New Roman" w:cs="Times New Roman"/>
                <w:kern w:val="0"/>
                <w:sz w:val="20"/>
                <w:szCs w:val="20"/>
              </w:rPr>
            </w:pPr>
          </w:p>
        </w:tc>
      </w:tr>
      <w:tr w:rsidR="006952B9" w:rsidRPr="006952B9" w14:paraId="6018F601" w14:textId="77777777" w:rsidTr="006952B9">
        <w:trPr>
          <w:trHeight w:val="270"/>
        </w:trPr>
        <w:tc>
          <w:tcPr>
            <w:tcW w:w="1000" w:type="pct"/>
            <w:shd w:val="clear" w:color="auto" w:fill="auto"/>
            <w:noWrap/>
            <w:vAlign w:val="center"/>
            <w:hideMark/>
          </w:tcPr>
          <w:p w14:paraId="0FB08555"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USA</w:t>
            </w:r>
          </w:p>
        </w:tc>
        <w:tc>
          <w:tcPr>
            <w:tcW w:w="1000" w:type="pct"/>
            <w:shd w:val="clear" w:color="auto" w:fill="auto"/>
            <w:noWrap/>
            <w:vAlign w:val="center"/>
            <w:hideMark/>
          </w:tcPr>
          <w:p w14:paraId="01F7BEA9"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IND</w:t>
            </w:r>
          </w:p>
        </w:tc>
        <w:tc>
          <w:tcPr>
            <w:tcW w:w="1000" w:type="pct"/>
            <w:shd w:val="clear" w:color="auto" w:fill="auto"/>
            <w:noWrap/>
            <w:vAlign w:val="center"/>
            <w:hideMark/>
          </w:tcPr>
          <w:p w14:paraId="185A1664"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SGP</w:t>
            </w:r>
          </w:p>
        </w:tc>
        <w:tc>
          <w:tcPr>
            <w:tcW w:w="1000" w:type="pct"/>
            <w:shd w:val="clear" w:color="auto" w:fill="auto"/>
            <w:noWrap/>
            <w:vAlign w:val="center"/>
            <w:hideMark/>
          </w:tcPr>
          <w:p w14:paraId="5319A843"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p>
        </w:tc>
        <w:tc>
          <w:tcPr>
            <w:tcW w:w="1000" w:type="pct"/>
            <w:shd w:val="clear" w:color="auto" w:fill="auto"/>
            <w:noWrap/>
            <w:vAlign w:val="center"/>
            <w:hideMark/>
          </w:tcPr>
          <w:p w14:paraId="1A58EA15" w14:textId="77777777" w:rsidR="006952B9" w:rsidRPr="006952B9" w:rsidRDefault="006952B9" w:rsidP="006952B9">
            <w:pPr>
              <w:spacing w:line="240" w:lineRule="auto"/>
              <w:ind w:firstLineChars="0" w:firstLine="0"/>
              <w:jc w:val="center"/>
              <w:rPr>
                <w:rFonts w:eastAsia="Times New Roman" w:cs="Times New Roman"/>
                <w:kern w:val="0"/>
                <w:sz w:val="20"/>
                <w:szCs w:val="20"/>
              </w:rPr>
            </w:pPr>
          </w:p>
        </w:tc>
      </w:tr>
      <w:tr w:rsidR="006952B9" w:rsidRPr="006952B9" w14:paraId="3366D555" w14:textId="77777777" w:rsidTr="006952B9">
        <w:trPr>
          <w:trHeight w:val="270"/>
        </w:trPr>
        <w:tc>
          <w:tcPr>
            <w:tcW w:w="1000" w:type="pct"/>
            <w:shd w:val="clear" w:color="auto" w:fill="auto"/>
            <w:noWrap/>
            <w:vAlign w:val="center"/>
            <w:hideMark/>
          </w:tcPr>
          <w:p w14:paraId="38A25E0E"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VEN</w:t>
            </w:r>
          </w:p>
        </w:tc>
        <w:tc>
          <w:tcPr>
            <w:tcW w:w="1000" w:type="pct"/>
            <w:shd w:val="clear" w:color="auto" w:fill="auto"/>
            <w:noWrap/>
            <w:vAlign w:val="center"/>
            <w:hideMark/>
          </w:tcPr>
          <w:p w14:paraId="47FF02D2"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IOA</w:t>
            </w:r>
          </w:p>
        </w:tc>
        <w:tc>
          <w:tcPr>
            <w:tcW w:w="1000" w:type="pct"/>
            <w:shd w:val="clear" w:color="auto" w:fill="auto"/>
            <w:noWrap/>
            <w:vAlign w:val="center"/>
            <w:hideMark/>
          </w:tcPr>
          <w:p w14:paraId="1D1C13EC"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r w:rsidRPr="006952B9">
              <w:rPr>
                <w:rFonts w:ascii="宋体" w:hAnsi="宋体" w:cs="宋体" w:hint="eastAsia"/>
                <w:color w:val="000000"/>
                <w:kern w:val="0"/>
                <w:sz w:val="22"/>
                <w:szCs w:val="22"/>
              </w:rPr>
              <w:t>SMR</w:t>
            </w:r>
          </w:p>
        </w:tc>
        <w:tc>
          <w:tcPr>
            <w:tcW w:w="1000" w:type="pct"/>
            <w:shd w:val="clear" w:color="auto" w:fill="auto"/>
            <w:noWrap/>
            <w:vAlign w:val="center"/>
            <w:hideMark/>
          </w:tcPr>
          <w:p w14:paraId="59351236" w14:textId="77777777" w:rsidR="006952B9" w:rsidRPr="006952B9" w:rsidRDefault="006952B9" w:rsidP="006952B9">
            <w:pPr>
              <w:spacing w:line="240" w:lineRule="auto"/>
              <w:ind w:firstLineChars="0" w:firstLine="0"/>
              <w:jc w:val="center"/>
              <w:rPr>
                <w:rFonts w:ascii="宋体" w:hAnsi="宋体" w:cs="宋体" w:hint="eastAsia"/>
                <w:color w:val="000000"/>
                <w:kern w:val="0"/>
                <w:sz w:val="22"/>
                <w:szCs w:val="22"/>
              </w:rPr>
            </w:pPr>
          </w:p>
        </w:tc>
        <w:tc>
          <w:tcPr>
            <w:tcW w:w="1000" w:type="pct"/>
            <w:shd w:val="clear" w:color="auto" w:fill="auto"/>
            <w:noWrap/>
            <w:vAlign w:val="center"/>
            <w:hideMark/>
          </w:tcPr>
          <w:p w14:paraId="64087469" w14:textId="77777777" w:rsidR="006952B9" w:rsidRPr="006952B9" w:rsidRDefault="006952B9" w:rsidP="006952B9">
            <w:pPr>
              <w:spacing w:line="240" w:lineRule="auto"/>
              <w:ind w:firstLineChars="0" w:firstLine="0"/>
              <w:jc w:val="center"/>
              <w:rPr>
                <w:rFonts w:eastAsia="Times New Roman" w:cs="Times New Roman"/>
                <w:kern w:val="0"/>
                <w:sz w:val="20"/>
                <w:szCs w:val="20"/>
              </w:rPr>
            </w:pPr>
          </w:p>
        </w:tc>
      </w:tr>
    </w:tbl>
    <w:p w14:paraId="72E7E639" w14:textId="252BB9A7" w:rsidR="009874CD" w:rsidRDefault="009874CD" w:rsidP="009874CD">
      <w:pPr>
        <w:ind w:firstLine="480"/>
      </w:pPr>
      <w:r>
        <w:rPr>
          <w:rFonts w:hint="eastAsia"/>
        </w:rPr>
        <w:t>对上表结果，以巴西（</w:t>
      </w:r>
      <w:r>
        <w:rPr>
          <w:rFonts w:hint="eastAsia"/>
        </w:rPr>
        <w:t>BRA</w:t>
      </w:r>
      <w:r>
        <w:rPr>
          <w:rFonts w:hint="eastAsia"/>
        </w:rPr>
        <w:t>）、加拿大（</w:t>
      </w:r>
      <w:r>
        <w:rPr>
          <w:rFonts w:hint="eastAsia"/>
        </w:rPr>
        <w:t>CAN</w:t>
      </w:r>
      <w:r>
        <w:rPr>
          <w:rFonts w:hint="eastAsia"/>
        </w:rPr>
        <w:t>）和塞尔维亚（</w:t>
      </w:r>
      <w:r>
        <w:rPr>
          <w:rFonts w:hint="eastAsia"/>
        </w:rPr>
        <w:t>SRB</w:t>
      </w:r>
      <w:r>
        <w:rPr>
          <w:rFonts w:hint="eastAsia"/>
        </w:rPr>
        <w:t>）为例进行分析。</w:t>
      </w:r>
    </w:p>
    <w:p w14:paraId="4074EE1E" w14:textId="37A20A3F" w:rsidR="009874CD" w:rsidRDefault="009874CD" w:rsidP="009874CD">
      <w:pPr>
        <w:ind w:firstLine="480"/>
      </w:pPr>
      <w:r>
        <w:rPr>
          <w:rFonts w:hint="eastAsia"/>
        </w:rPr>
        <w:t>巴西近年来在体育领域的基础设施建设、运动员培养和赛事组织方面加大了投资力度，为巴西运动员提供了更好的训练条件和参赛机会。此外，</w:t>
      </w:r>
      <w:r>
        <w:rPr>
          <w:rFonts w:hint="eastAsia"/>
        </w:rPr>
        <w:t>2016</w:t>
      </w:r>
      <w:r>
        <w:rPr>
          <w:rFonts w:hint="eastAsia"/>
        </w:rPr>
        <w:t>年里约奥运会为巴西留下了丰富的奥运遗产，这些遗产继续为巴西运动员提供支持和动力。巴西在足球、排球、游泳、田径等项目上拥有深厚的人才储备和竞技实力，这些因素共同推动了巴西在奥运金牌数量上的增长潜力。当前，巴西政府正积极推动体育产业的发展，旨在进一步提升国家体育实力和影响力，这为巴西在</w:t>
      </w:r>
      <w:r>
        <w:rPr>
          <w:rFonts w:hint="eastAsia"/>
        </w:rPr>
        <w:t>2028</w:t>
      </w:r>
      <w:r>
        <w:rPr>
          <w:rFonts w:hint="eastAsia"/>
        </w:rPr>
        <w:t>年奥运会上取得好成绩提供了有力保障。</w:t>
      </w:r>
    </w:p>
    <w:p w14:paraId="032DCFCE" w14:textId="5E6FF5A4" w:rsidR="009874CD" w:rsidRDefault="009874CD" w:rsidP="009874CD">
      <w:pPr>
        <w:ind w:firstLine="480"/>
      </w:pPr>
      <w:r>
        <w:rPr>
          <w:rFonts w:hint="eastAsia"/>
        </w:rPr>
        <w:t>相比之下，加拿大近年来在体育领域的政策调整可能影响了运动员的培养和参赛机会。政府对体育项目的资助力度可能有所减少，导致一些项目的运动员面临训练和参赛资源不足的问题。同时，随着其他国家在体育领域的投入增加和竞技水平的提升，加拿</w:t>
      </w:r>
      <w:r>
        <w:rPr>
          <w:rFonts w:hint="eastAsia"/>
        </w:rPr>
        <w:lastRenderedPageBreak/>
        <w:t>大在国际赛事中面临的竞争压力也在不断增大。此外，加拿大还可能面临运动员人才流失和老龄化的问题，这进一步削弱了其整体竞技实力。</w:t>
      </w:r>
    </w:p>
    <w:p w14:paraId="5AFD6A76" w14:textId="082F7DDB" w:rsidR="008F232E" w:rsidRDefault="009874CD" w:rsidP="009874CD">
      <w:pPr>
        <w:ind w:firstLine="480"/>
      </w:pPr>
      <w:r>
        <w:rPr>
          <w:rFonts w:hint="eastAsia"/>
        </w:rPr>
        <w:t>塞尔维亚则因其稳定的政策支持、传统优势项目以及面临的挑战等因素，在奥运金牌数量上可能维持现状。塞尔维亚政府对体育事业的支持相对稳定，为运动员提供了良好的训练和参赛条件。</w:t>
      </w:r>
    </w:p>
    <w:p w14:paraId="522C4530" w14:textId="1370A1F8" w:rsidR="009874CD" w:rsidRDefault="002F6755" w:rsidP="00D41D4E">
      <w:pPr>
        <w:ind w:firstLine="480"/>
      </w:pPr>
      <w:r>
        <w:rPr>
          <w:rFonts w:hint="eastAsia"/>
        </w:rPr>
        <w:t>最终得到</w:t>
      </w:r>
      <w:r>
        <w:rPr>
          <w:rFonts w:hint="eastAsia"/>
        </w:rPr>
        <w:t>2028</w:t>
      </w:r>
      <w:r>
        <w:rPr>
          <w:rFonts w:hint="eastAsia"/>
        </w:rPr>
        <w:t>年奥运会的奖牌榜如下表所示：</w:t>
      </w:r>
    </w:p>
    <w:p w14:paraId="4C211C7C" w14:textId="52F4C323" w:rsidR="002F6755" w:rsidRDefault="007024B3" w:rsidP="007024B3">
      <w:pPr>
        <w:pStyle w:val="a0"/>
      </w:pPr>
      <w:r>
        <w:rPr>
          <w:rFonts w:hint="eastAsia"/>
        </w:rPr>
        <w:t>2028</w:t>
      </w:r>
      <w:r>
        <w:rPr>
          <w:rFonts w:hint="eastAsia"/>
        </w:rPr>
        <w:t>年奖牌榜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2"/>
        <w:gridCol w:w="1812"/>
        <w:gridCol w:w="1812"/>
        <w:gridCol w:w="1812"/>
        <w:gridCol w:w="1812"/>
      </w:tblGrid>
      <w:tr w:rsidR="001F13DA" w:rsidRPr="001F13DA" w14:paraId="23E4F572" w14:textId="77777777" w:rsidTr="001F13DA">
        <w:trPr>
          <w:trHeight w:val="270"/>
        </w:trPr>
        <w:tc>
          <w:tcPr>
            <w:tcW w:w="1000" w:type="pct"/>
            <w:shd w:val="clear" w:color="auto" w:fill="auto"/>
            <w:noWrap/>
            <w:vAlign w:val="center"/>
            <w:hideMark/>
          </w:tcPr>
          <w:p w14:paraId="031BE9F3"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NOC</w:t>
            </w:r>
          </w:p>
        </w:tc>
        <w:tc>
          <w:tcPr>
            <w:tcW w:w="1000" w:type="pct"/>
            <w:shd w:val="clear" w:color="auto" w:fill="auto"/>
            <w:noWrap/>
            <w:vAlign w:val="center"/>
            <w:hideMark/>
          </w:tcPr>
          <w:p w14:paraId="60EABC9B"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Gold</w:t>
            </w:r>
          </w:p>
        </w:tc>
        <w:tc>
          <w:tcPr>
            <w:tcW w:w="1000" w:type="pct"/>
            <w:shd w:val="clear" w:color="auto" w:fill="auto"/>
            <w:noWrap/>
            <w:vAlign w:val="center"/>
            <w:hideMark/>
          </w:tcPr>
          <w:p w14:paraId="28528265"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Silver</w:t>
            </w:r>
          </w:p>
        </w:tc>
        <w:tc>
          <w:tcPr>
            <w:tcW w:w="1000" w:type="pct"/>
            <w:shd w:val="clear" w:color="auto" w:fill="auto"/>
            <w:noWrap/>
            <w:vAlign w:val="center"/>
            <w:hideMark/>
          </w:tcPr>
          <w:p w14:paraId="00611F62"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Bronze</w:t>
            </w:r>
          </w:p>
        </w:tc>
        <w:tc>
          <w:tcPr>
            <w:tcW w:w="1000" w:type="pct"/>
            <w:shd w:val="clear" w:color="auto" w:fill="auto"/>
            <w:noWrap/>
            <w:vAlign w:val="center"/>
            <w:hideMark/>
          </w:tcPr>
          <w:p w14:paraId="28FD990B"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Total</w:t>
            </w:r>
          </w:p>
        </w:tc>
      </w:tr>
      <w:tr w:rsidR="001F13DA" w:rsidRPr="001F13DA" w14:paraId="03099E78" w14:textId="77777777" w:rsidTr="001F13DA">
        <w:trPr>
          <w:trHeight w:val="270"/>
        </w:trPr>
        <w:tc>
          <w:tcPr>
            <w:tcW w:w="1000" w:type="pct"/>
            <w:shd w:val="clear" w:color="auto" w:fill="auto"/>
            <w:noWrap/>
            <w:vAlign w:val="center"/>
            <w:hideMark/>
          </w:tcPr>
          <w:p w14:paraId="21A8CBFD"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USA</w:t>
            </w:r>
          </w:p>
        </w:tc>
        <w:tc>
          <w:tcPr>
            <w:tcW w:w="1000" w:type="pct"/>
            <w:shd w:val="clear" w:color="auto" w:fill="auto"/>
            <w:noWrap/>
            <w:vAlign w:val="center"/>
            <w:hideMark/>
          </w:tcPr>
          <w:p w14:paraId="63A67DE1"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24</w:t>
            </w:r>
          </w:p>
        </w:tc>
        <w:tc>
          <w:tcPr>
            <w:tcW w:w="1000" w:type="pct"/>
            <w:shd w:val="clear" w:color="auto" w:fill="auto"/>
            <w:noWrap/>
            <w:vAlign w:val="center"/>
            <w:hideMark/>
          </w:tcPr>
          <w:p w14:paraId="0537F9D5"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22</w:t>
            </w:r>
          </w:p>
        </w:tc>
        <w:tc>
          <w:tcPr>
            <w:tcW w:w="1000" w:type="pct"/>
            <w:shd w:val="clear" w:color="auto" w:fill="auto"/>
            <w:noWrap/>
            <w:vAlign w:val="center"/>
            <w:hideMark/>
          </w:tcPr>
          <w:p w14:paraId="4F7812BB"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22</w:t>
            </w:r>
          </w:p>
        </w:tc>
        <w:tc>
          <w:tcPr>
            <w:tcW w:w="1000" w:type="pct"/>
            <w:shd w:val="clear" w:color="auto" w:fill="auto"/>
            <w:noWrap/>
            <w:vAlign w:val="center"/>
            <w:hideMark/>
          </w:tcPr>
          <w:p w14:paraId="4C736C2B"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68</w:t>
            </w:r>
          </w:p>
        </w:tc>
      </w:tr>
      <w:tr w:rsidR="001F13DA" w:rsidRPr="001F13DA" w14:paraId="2C88A04F" w14:textId="77777777" w:rsidTr="001F13DA">
        <w:trPr>
          <w:trHeight w:val="270"/>
        </w:trPr>
        <w:tc>
          <w:tcPr>
            <w:tcW w:w="1000" w:type="pct"/>
            <w:shd w:val="clear" w:color="auto" w:fill="auto"/>
            <w:noWrap/>
            <w:vAlign w:val="center"/>
            <w:hideMark/>
          </w:tcPr>
          <w:p w14:paraId="231103D7"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CHN</w:t>
            </w:r>
          </w:p>
        </w:tc>
        <w:tc>
          <w:tcPr>
            <w:tcW w:w="1000" w:type="pct"/>
            <w:shd w:val="clear" w:color="auto" w:fill="auto"/>
            <w:noWrap/>
            <w:vAlign w:val="center"/>
            <w:hideMark/>
          </w:tcPr>
          <w:p w14:paraId="5ECD02F5"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20</w:t>
            </w:r>
          </w:p>
        </w:tc>
        <w:tc>
          <w:tcPr>
            <w:tcW w:w="1000" w:type="pct"/>
            <w:shd w:val="clear" w:color="auto" w:fill="auto"/>
            <w:noWrap/>
            <w:vAlign w:val="center"/>
            <w:hideMark/>
          </w:tcPr>
          <w:p w14:paraId="79F75627"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17</w:t>
            </w:r>
          </w:p>
        </w:tc>
        <w:tc>
          <w:tcPr>
            <w:tcW w:w="1000" w:type="pct"/>
            <w:shd w:val="clear" w:color="auto" w:fill="auto"/>
            <w:noWrap/>
            <w:vAlign w:val="center"/>
            <w:hideMark/>
          </w:tcPr>
          <w:p w14:paraId="20B11E9D"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16</w:t>
            </w:r>
          </w:p>
        </w:tc>
        <w:tc>
          <w:tcPr>
            <w:tcW w:w="1000" w:type="pct"/>
            <w:shd w:val="clear" w:color="auto" w:fill="auto"/>
            <w:noWrap/>
            <w:vAlign w:val="center"/>
            <w:hideMark/>
          </w:tcPr>
          <w:p w14:paraId="45F03E08"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53</w:t>
            </w:r>
          </w:p>
        </w:tc>
      </w:tr>
      <w:tr w:rsidR="001F13DA" w:rsidRPr="001F13DA" w14:paraId="734B68DA" w14:textId="77777777" w:rsidTr="001F13DA">
        <w:trPr>
          <w:trHeight w:val="270"/>
        </w:trPr>
        <w:tc>
          <w:tcPr>
            <w:tcW w:w="1000" w:type="pct"/>
            <w:shd w:val="clear" w:color="auto" w:fill="auto"/>
            <w:noWrap/>
            <w:vAlign w:val="center"/>
            <w:hideMark/>
          </w:tcPr>
          <w:p w14:paraId="107AC3A7"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GBR</w:t>
            </w:r>
          </w:p>
        </w:tc>
        <w:tc>
          <w:tcPr>
            <w:tcW w:w="1000" w:type="pct"/>
            <w:shd w:val="clear" w:color="auto" w:fill="auto"/>
            <w:noWrap/>
            <w:vAlign w:val="center"/>
            <w:hideMark/>
          </w:tcPr>
          <w:p w14:paraId="50B0A60C"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18</w:t>
            </w:r>
          </w:p>
        </w:tc>
        <w:tc>
          <w:tcPr>
            <w:tcW w:w="1000" w:type="pct"/>
            <w:shd w:val="clear" w:color="auto" w:fill="auto"/>
            <w:noWrap/>
            <w:vAlign w:val="center"/>
            <w:hideMark/>
          </w:tcPr>
          <w:p w14:paraId="23DF0609"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17</w:t>
            </w:r>
          </w:p>
        </w:tc>
        <w:tc>
          <w:tcPr>
            <w:tcW w:w="1000" w:type="pct"/>
            <w:shd w:val="clear" w:color="auto" w:fill="auto"/>
            <w:noWrap/>
            <w:vAlign w:val="center"/>
            <w:hideMark/>
          </w:tcPr>
          <w:p w14:paraId="3DF73B6C"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18</w:t>
            </w:r>
          </w:p>
        </w:tc>
        <w:tc>
          <w:tcPr>
            <w:tcW w:w="1000" w:type="pct"/>
            <w:shd w:val="clear" w:color="auto" w:fill="auto"/>
            <w:noWrap/>
            <w:vAlign w:val="center"/>
            <w:hideMark/>
          </w:tcPr>
          <w:p w14:paraId="50AF61E5"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53</w:t>
            </w:r>
          </w:p>
        </w:tc>
      </w:tr>
      <w:tr w:rsidR="001F13DA" w:rsidRPr="001F13DA" w14:paraId="6F63CA18" w14:textId="77777777" w:rsidTr="001F13DA">
        <w:trPr>
          <w:trHeight w:val="270"/>
        </w:trPr>
        <w:tc>
          <w:tcPr>
            <w:tcW w:w="1000" w:type="pct"/>
            <w:shd w:val="clear" w:color="auto" w:fill="auto"/>
            <w:noWrap/>
            <w:vAlign w:val="center"/>
            <w:hideMark/>
          </w:tcPr>
          <w:p w14:paraId="2F026B28"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JPN</w:t>
            </w:r>
          </w:p>
        </w:tc>
        <w:tc>
          <w:tcPr>
            <w:tcW w:w="1000" w:type="pct"/>
            <w:shd w:val="clear" w:color="auto" w:fill="auto"/>
            <w:noWrap/>
            <w:vAlign w:val="center"/>
            <w:hideMark/>
          </w:tcPr>
          <w:p w14:paraId="0AD5B008"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14</w:t>
            </w:r>
          </w:p>
        </w:tc>
        <w:tc>
          <w:tcPr>
            <w:tcW w:w="1000" w:type="pct"/>
            <w:shd w:val="clear" w:color="auto" w:fill="auto"/>
            <w:noWrap/>
            <w:vAlign w:val="center"/>
            <w:hideMark/>
          </w:tcPr>
          <w:p w14:paraId="42CED5DC"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10</w:t>
            </w:r>
          </w:p>
        </w:tc>
        <w:tc>
          <w:tcPr>
            <w:tcW w:w="1000" w:type="pct"/>
            <w:shd w:val="clear" w:color="auto" w:fill="auto"/>
            <w:noWrap/>
            <w:vAlign w:val="center"/>
            <w:hideMark/>
          </w:tcPr>
          <w:p w14:paraId="13EF202F"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13</w:t>
            </w:r>
          </w:p>
        </w:tc>
        <w:tc>
          <w:tcPr>
            <w:tcW w:w="1000" w:type="pct"/>
            <w:shd w:val="clear" w:color="auto" w:fill="auto"/>
            <w:noWrap/>
            <w:vAlign w:val="center"/>
            <w:hideMark/>
          </w:tcPr>
          <w:p w14:paraId="57B25495"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37</w:t>
            </w:r>
          </w:p>
        </w:tc>
      </w:tr>
      <w:tr w:rsidR="001F13DA" w:rsidRPr="001F13DA" w14:paraId="731A9B32" w14:textId="77777777" w:rsidTr="001F13DA">
        <w:trPr>
          <w:trHeight w:val="270"/>
        </w:trPr>
        <w:tc>
          <w:tcPr>
            <w:tcW w:w="1000" w:type="pct"/>
            <w:shd w:val="clear" w:color="auto" w:fill="auto"/>
            <w:noWrap/>
            <w:vAlign w:val="center"/>
            <w:hideMark/>
          </w:tcPr>
          <w:p w14:paraId="624CDF1F"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AUS</w:t>
            </w:r>
          </w:p>
        </w:tc>
        <w:tc>
          <w:tcPr>
            <w:tcW w:w="1000" w:type="pct"/>
            <w:shd w:val="clear" w:color="auto" w:fill="auto"/>
            <w:noWrap/>
            <w:vAlign w:val="center"/>
            <w:hideMark/>
          </w:tcPr>
          <w:p w14:paraId="3A189163"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13</w:t>
            </w:r>
          </w:p>
        </w:tc>
        <w:tc>
          <w:tcPr>
            <w:tcW w:w="1000" w:type="pct"/>
            <w:shd w:val="clear" w:color="auto" w:fill="auto"/>
            <w:noWrap/>
            <w:vAlign w:val="center"/>
            <w:hideMark/>
          </w:tcPr>
          <w:p w14:paraId="5B8E56BC"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13</w:t>
            </w:r>
          </w:p>
        </w:tc>
        <w:tc>
          <w:tcPr>
            <w:tcW w:w="1000" w:type="pct"/>
            <w:shd w:val="clear" w:color="auto" w:fill="auto"/>
            <w:noWrap/>
            <w:vAlign w:val="center"/>
            <w:hideMark/>
          </w:tcPr>
          <w:p w14:paraId="7EA246FB"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15</w:t>
            </w:r>
          </w:p>
        </w:tc>
        <w:tc>
          <w:tcPr>
            <w:tcW w:w="1000" w:type="pct"/>
            <w:shd w:val="clear" w:color="auto" w:fill="auto"/>
            <w:noWrap/>
            <w:vAlign w:val="center"/>
            <w:hideMark/>
          </w:tcPr>
          <w:p w14:paraId="3289FF79"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41</w:t>
            </w:r>
          </w:p>
        </w:tc>
      </w:tr>
      <w:tr w:rsidR="001F13DA" w:rsidRPr="001F13DA" w14:paraId="13CBF17F" w14:textId="77777777" w:rsidTr="001F13DA">
        <w:trPr>
          <w:trHeight w:val="270"/>
        </w:trPr>
        <w:tc>
          <w:tcPr>
            <w:tcW w:w="1000" w:type="pct"/>
            <w:shd w:val="clear" w:color="auto" w:fill="auto"/>
            <w:noWrap/>
            <w:vAlign w:val="center"/>
            <w:hideMark/>
          </w:tcPr>
          <w:p w14:paraId="5EC0CFFD"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KOR</w:t>
            </w:r>
          </w:p>
        </w:tc>
        <w:tc>
          <w:tcPr>
            <w:tcW w:w="1000" w:type="pct"/>
            <w:shd w:val="clear" w:color="auto" w:fill="auto"/>
            <w:noWrap/>
            <w:vAlign w:val="center"/>
            <w:hideMark/>
          </w:tcPr>
          <w:p w14:paraId="25F7FC72"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11</w:t>
            </w:r>
          </w:p>
        </w:tc>
        <w:tc>
          <w:tcPr>
            <w:tcW w:w="1000" w:type="pct"/>
            <w:shd w:val="clear" w:color="auto" w:fill="auto"/>
            <w:noWrap/>
            <w:vAlign w:val="center"/>
            <w:hideMark/>
          </w:tcPr>
          <w:p w14:paraId="359C6B98"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7</w:t>
            </w:r>
          </w:p>
        </w:tc>
        <w:tc>
          <w:tcPr>
            <w:tcW w:w="1000" w:type="pct"/>
            <w:shd w:val="clear" w:color="auto" w:fill="auto"/>
            <w:noWrap/>
            <w:vAlign w:val="center"/>
            <w:hideMark/>
          </w:tcPr>
          <w:p w14:paraId="4CD87950"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9</w:t>
            </w:r>
          </w:p>
        </w:tc>
        <w:tc>
          <w:tcPr>
            <w:tcW w:w="1000" w:type="pct"/>
            <w:shd w:val="clear" w:color="auto" w:fill="auto"/>
            <w:noWrap/>
            <w:vAlign w:val="center"/>
            <w:hideMark/>
          </w:tcPr>
          <w:p w14:paraId="27B2DCC3"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27</w:t>
            </w:r>
          </w:p>
        </w:tc>
      </w:tr>
      <w:tr w:rsidR="001F13DA" w:rsidRPr="001F13DA" w14:paraId="33CE2C0E" w14:textId="77777777" w:rsidTr="001F13DA">
        <w:trPr>
          <w:trHeight w:val="270"/>
        </w:trPr>
        <w:tc>
          <w:tcPr>
            <w:tcW w:w="1000" w:type="pct"/>
            <w:shd w:val="clear" w:color="auto" w:fill="auto"/>
            <w:noWrap/>
            <w:vAlign w:val="center"/>
            <w:hideMark/>
          </w:tcPr>
          <w:p w14:paraId="11FC41A6"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FRA</w:t>
            </w:r>
          </w:p>
        </w:tc>
        <w:tc>
          <w:tcPr>
            <w:tcW w:w="1000" w:type="pct"/>
            <w:shd w:val="clear" w:color="auto" w:fill="auto"/>
            <w:noWrap/>
            <w:vAlign w:val="center"/>
            <w:hideMark/>
          </w:tcPr>
          <w:p w14:paraId="156F2CBD"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10</w:t>
            </w:r>
          </w:p>
        </w:tc>
        <w:tc>
          <w:tcPr>
            <w:tcW w:w="1000" w:type="pct"/>
            <w:shd w:val="clear" w:color="auto" w:fill="auto"/>
            <w:noWrap/>
            <w:vAlign w:val="center"/>
            <w:hideMark/>
          </w:tcPr>
          <w:p w14:paraId="6514014F"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14</w:t>
            </w:r>
          </w:p>
        </w:tc>
        <w:tc>
          <w:tcPr>
            <w:tcW w:w="1000" w:type="pct"/>
            <w:shd w:val="clear" w:color="auto" w:fill="auto"/>
            <w:noWrap/>
            <w:vAlign w:val="center"/>
            <w:hideMark/>
          </w:tcPr>
          <w:p w14:paraId="4B832BCF"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15</w:t>
            </w:r>
          </w:p>
        </w:tc>
        <w:tc>
          <w:tcPr>
            <w:tcW w:w="1000" w:type="pct"/>
            <w:shd w:val="clear" w:color="auto" w:fill="auto"/>
            <w:noWrap/>
            <w:vAlign w:val="center"/>
            <w:hideMark/>
          </w:tcPr>
          <w:p w14:paraId="02348490"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39</w:t>
            </w:r>
          </w:p>
        </w:tc>
      </w:tr>
      <w:tr w:rsidR="001F13DA" w:rsidRPr="001F13DA" w14:paraId="4F59A4D2" w14:textId="77777777" w:rsidTr="001F13DA">
        <w:trPr>
          <w:trHeight w:val="270"/>
        </w:trPr>
        <w:tc>
          <w:tcPr>
            <w:tcW w:w="1000" w:type="pct"/>
            <w:shd w:val="clear" w:color="auto" w:fill="auto"/>
            <w:noWrap/>
            <w:vAlign w:val="center"/>
            <w:hideMark/>
          </w:tcPr>
          <w:p w14:paraId="077CE138"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ITA</w:t>
            </w:r>
          </w:p>
        </w:tc>
        <w:tc>
          <w:tcPr>
            <w:tcW w:w="1000" w:type="pct"/>
            <w:shd w:val="clear" w:color="auto" w:fill="auto"/>
            <w:noWrap/>
            <w:vAlign w:val="center"/>
            <w:hideMark/>
          </w:tcPr>
          <w:p w14:paraId="5CD8DA70"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9</w:t>
            </w:r>
          </w:p>
        </w:tc>
        <w:tc>
          <w:tcPr>
            <w:tcW w:w="1000" w:type="pct"/>
            <w:shd w:val="clear" w:color="auto" w:fill="auto"/>
            <w:noWrap/>
            <w:vAlign w:val="center"/>
            <w:hideMark/>
          </w:tcPr>
          <w:p w14:paraId="0640E444"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10</w:t>
            </w:r>
          </w:p>
        </w:tc>
        <w:tc>
          <w:tcPr>
            <w:tcW w:w="1000" w:type="pct"/>
            <w:shd w:val="clear" w:color="auto" w:fill="auto"/>
            <w:noWrap/>
            <w:vAlign w:val="center"/>
            <w:hideMark/>
          </w:tcPr>
          <w:p w14:paraId="0281B58F"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12</w:t>
            </w:r>
          </w:p>
        </w:tc>
        <w:tc>
          <w:tcPr>
            <w:tcW w:w="1000" w:type="pct"/>
            <w:shd w:val="clear" w:color="auto" w:fill="auto"/>
            <w:noWrap/>
            <w:vAlign w:val="center"/>
            <w:hideMark/>
          </w:tcPr>
          <w:p w14:paraId="451EF2E9"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31</w:t>
            </w:r>
          </w:p>
        </w:tc>
      </w:tr>
      <w:tr w:rsidR="001F13DA" w:rsidRPr="001F13DA" w14:paraId="0CF33AB6" w14:textId="77777777" w:rsidTr="001F13DA">
        <w:trPr>
          <w:trHeight w:val="270"/>
        </w:trPr>
        <w:tc>
          <w:tcPr>
            <w:tcW w:w="1000" w:type="pct"/>
            <w:shd w:val="clear" w:color="auto" w:fill="auto"/>
            <w:noWrap/>
            <w:vAlign w:val="center"/>
            <w:hideMark/>
          </w:tcPr>
          <w:p w14:paraId="3D14E468"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UZB</w:t>
            </w:r>
          </w:p>
        </w:tc>
        <w:tc>
          <w:tcPr>
            <w:tcW w:w="1000" w:type="pct"/>
            <w:shd w:val="clear" w:color="auto" w:fill="auto"/>
            <w:noWrap/>
            <w:vAlign w:val="center"/>
            <w:hideMark/>
          </w:tcPr>
          <w:p w14:paraId="658B34A2"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8</w:t>
            </w:r>
          </w:p>
        </w:tc>
        <w:tc>
          <w:tcPr>
            <w:tcW w:w="1000" w:type="pct"/>
            <w:shd w:val="clear" w:color="auto" w:fill="auto"/>
            <w:noWrap/>
            <w:vAlign w:val="center"/>
            <w:hideMark/>
          </w:tcPr>
          <w:p w14:paraId="286F164D"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48B74D95"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c>
          <w:tcPr>
            <w:tcW w:w="1000" w:type="pct"/>
            <w:shd w:val="clear" w:color="auto" w:fill="auto"/>
            <w:noWrap/>
            <w:vAlign w:val="center"/>
            <w:hideMark/>
          </w:tcPr>
          <w:p w14:paraId="3B281D27"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11</w:t>
            </w:r>
          </w:p>
        </w:tc>
      </w:tr>
      <w:tr w:rsidR="001F13DA" w:rsidRPr="001F13DA" w14:paraId="633C6AD2" w14:textId="77777777" w:rsidTr="001F13DA">
        <w:trPr>
          <w:trHeight w:val="270"/>
        </w:trPr>
        <w:tc>
          <w:tcPr>
            <w:tcW w:w="1000" w:type="pct"/>
            <w:shd w:val="clear" w:color="auto" w:fill="auto"/>
            <w:noWrap/>
            <w:vAlign w:val="center"/>
            <w:hideMark/>
          </w:tcPr>
          <w:p w14:paraId="6A200DEA"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HUN</w:t>
            </w:r>
          </w:p>
        </w:tc>
        <w:tc>
          <w:tcPr>
            <w:tcW w:w="1000" w:type="pct"/>
            <w:shd w:val="clear" w:color="auto" w:fill="auto"/>
            <w:noWrap/>
            <w:vAlign w:val="center"/>
            <w:hideMark/>
          </w:tcPr>
          <w:p w14:paraId="6AC2B3E1"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7</w:t>
            </w:r>
          </w:p>
        </w:tc>
        <w:tc>
          <w:tcPr>
            <w:tcW w:w="1000" w:type="pct"/>
            <w:shd w:val="clear" w:color="auto" w:fill="auto"/>
            <w:noWrap/>
            <w:vAlign w:val="center"/>
            <w:hideMark/>
          </w:tcPr>
          <w:p w14:paraId="4A7BB1D4"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6</w:t>
            </w:r>
          </w:p>
        </w:tc>
        <w:tc>
          <w:tcPr>
            <w:tcW w:w="1000" w:type="pct"/>
            <w:shd w:val="clear" w:color="auto" w:fill="auto"/>
            <w:noWrap/>
            <w:vAlign w:val="center"/>
            <w:hideMark/>
          </w:tcPr>
          <w:p w14:paraId="0661EBDC"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6</w:t>
            </w:r>
          </w:p>
        </w:tc>
        <w:tc>
          <w:tcPr>
            <w:tcW w:w="1000" w:type="pct"/>
            <w:shd w:val="clear" w:color="auto" w:fill="auto"/>
            <w:noWrap/>
            <w:vAlign w:val="center"/>
            <w:hideMark/>
          </w:tcPr>
          <w:p w14:paraId="75A2023A"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19</w:t>
            </w:r>
          </w:p>
        </w:tc>
      </w:tr>
      <w:tr w:rsidR="001F13DA" w:rsidRPr="001F13DA" w14:paraId="5D2A2422" w14:textId="77777777" w:rsidTr="001F13DA">
        <w:trPr>
          <w:trHeight w:val="270"/>
        </w:trPr>
        <w:tc>
          <w:tcPr>
            <w:tcW w:w="1000" w:type="pct"/>
            <w:shd w:val="clear" w:color="auto" w:fill="auto"/>
            <w:noWrap/>
            <w:vAlign w:val="center"/>
            <w:hideMark/>
          </w:tcPr>
          <w:p w14:paraId="1FDAEEF4"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NZL</w:t>
            </w:r>
          </w:p>
        </w:tc>
        <w:tc>
          <w:tcPr>
            <w:tcW w:w="1000" w:type="pct"/>
            <w:shd w:val="clear" w:color="auto" w:fill="auto"/>
            <w:noWrap/>
            <w:vAlign w:val="center"/>
            <w:hideMark/>
          </w:tcPr>
          <w:p w14:paraId="2D0DD95D"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7</w:t>
            </w:r>
          </w:p>
        </w:tc>
        <w:tc>
          <w:tcPr>
            <w:tcW w:w="1000" w:type="pct"/>
            <w:shd w:val="clear" w:color="auto" w:fill="auto"/>
            <w:noWrap/>
            <w:vAlign w:val="center"/>
            <w:hideMark/>
          </w:tcPr>
          <w:p w14:paraId="07588CA5"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7</w:t>
            </w:r>
          </w:p>
        </w:tc>
        <w:tc>
          <w:tcPr>
            <w:tcW w:w="1000" w:type="pct"/>
            <w:shd w:val="clear" w:color="auto" w:fill="auto"/>
            <w:noWrap/>
            <w:vAlign w:val="center"/>
            <w:hideMark/>
          </w:tcPr>
          <w:p w14:paraId="6B1850D5"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6</w:t>
            </w:r>
          </w:p>
        </w:tc>
        <w:tc>
          <w:tcPr>
            <w:tcW w:w="1000" w:type="pct"/>
            <w:shd w:val="clear" w:color="auto" w:fill="auto"/>
            <w:noWrap/>
            <w:vAlign w:val="center"/>
            <w:hideMark/>
          </w:tcPr>
          <w:p w14:paraId="1EE1F2BE"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20</w:t>
            </w:r>
          </w:p>
        </w:tc>
      </w:tr>
      <w:tr w:rsidR="001F13DA" w:rsidRPr="001F13DA" w14:paraId="287AB6BB" w14:textId="77777777" w:rsidTr="001F13DA">
        <w:trPr>
          <w:trHeight w:val="270"/>
        </w:trPr>
        <w:tc>
          <w:tcPr>
            <w:tcW w:w="1000" w:type="pct"/>
            <w:shd w:val="clear" w:color="auto" w:fill="auto"/>
            <w:noWrap/>
            <w:vAlign w:val="center"/>
            <w:hideMark/>
          </w:tcPr>
          <w:p w14:paraId="34B926A3"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BRA</w:t>
            </w:r>
          </w:p>
        </w:tc>
        <w:tc>
          <w:tcPr>
            <w:tcW w:w="1000" w:type="pct"/>
            <w:shd w:val="clear" w:color="auto" w:fill="auto"/>
            <w:noWrap/>
            <w:vAlign w:val="center"/>
            <w:hideMark/>
          </w:tcPr>
          <w:p w14:paraId="3E0BFF7A"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5</w:t>
            </w:r>
          </w:p>
        </w:tc>
        <w:tc>
          <w:tcPr>
            <w:tcW w:w="1000" w:type="pct"/>
            <w:shd w:val="clear" w:color="auto" w:fill="auto"/>
            <w:noWrap/>
            <w:vAlign w:val="center"/>
            <w:hideMark/>
          </w:tcPr>
          <w:p w14:paraId="6D54B100"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6</w:t>
            </w:r>
          </w:p>
        </w:tc>
        <w:tc>
          <w:tcPr>
            <w:tcW w:w="1000" w:type="pct"/>
            <w:shd w:val="clear" w:color="auto" w:fill="auto"/>
            <w:noWrap/>
            <w:vAlign w:val="center"/>
            <w:hideMark/>
          </w:tcPr>
          <w:p w14:paraId="65174A5A"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9</w:t>
            </w:r>
          </w:p>
        </w:tc>
        <w:tc>
          <w:tcPr>
            <w:tcW w:w="1000" w:type="pct"/>
            <w:shd w:val="clear" w:color="auto" w:fill="auto"/>
            <w:noWrap/>
            <w:vAlign w:val="center"/>
            <w:hideMark/>
          </w:tcPr>
          <w:p w14:paraId="498C5A8D"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20</w:t>
            </w:r>
          </w:p>
        </w:tc>
      </w:tr>
      <w:tr w:rsidR="001F13DA" w:rsidRPr="001F13DA" w14:paraId="7B2FC2BB" w14:textId="77777777" w:rsidTr="001F13DA">
        <w:trPr>
          <w:trHeight w:val="270"/>
        </w:trPr>
        <w:tc>
          <w:tcPr>
            <w:tcW w:w="1000" w:type="pct"/>
            <w:shd w:val="clear" w:color="auto" w:fill="auto"/>
            <w:noWrap/>
            <w:vAlign w:val="center"/>
            <w:hideMark/>
          </w:tcPr>
          <w:p w14:paraId="06C0DFCE"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CAN</w:t>
            </w:r>
          </w:p>
        </w:tc>
        <w:tc>
          <w:tcPr>
            <w:tcW w:w="1000" w:type="pct"/>
            <w:shd w:val="clear" w:color="auto" w:fill="auto"/>
            <w:noWrap/>
            <w:vAlign w:val="center"/>
            <w:hideMark/>
          </w:tcPr>
          <w:p w14:paraId="30569A55"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5</w:t>
            </w:r>
          </w:p>
        </w:tc>
        <w:tc>
          <w:tcPr>
            <w:tcW w:w="1000" w:type="pct"/>
            <w:shd w:val="clear" w:color="auto" w:fill="auto"/>
            <w:noWrap/>
            <w:vAlign w:val="center"/>
            <w:hideMark/>
          </w:tcPr>
          <w:p w14:paraId="056B8713"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7</w:t>
            </w:r>
          </w:p>
        </w:tc>
        <w:tc>
          <w:tcPr>
            <w:tcW w:w="1000" w:type="pct"/>
            <w:shd w:val="clear" w:color="auto" w:fill="auto"/>
            <w:noWrap/>
            <w:vAlign w:val="center"/>
            <w:hideMark/>
          </w:tcPr>
          <w:p w14:paraId="09298F5D"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9</w:t>
            </w:r>
          </w:p>
        </w:tc>
        <w:tc>
          <w:tcPr>
            <w:tcW w:w="1000" w:type="pct"/>
            <w:shd w:val="clear" w:color="auto" w:fill="auto"/>
            <w:noWrap/>
            <w:vAlign w:val="center"/>
            <w:hideMark/>
          </w:tcPr>
          <w:p w14:paraId="1A6DA3C0"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21</w:t>
            </w:r>
          </w:p>
        </w:tc>
      </w:tr>
      <w:tr w:rsidR="001F13DA" w:rsidRPr="001F13DA" w14:paraId="03BEEBA3" w14:textId="77777777" w:rsidTr="001F13DA">
        <w:trPr>
          <w:trHeight w:val="270"/>
        </w:trPr>
        <w:tc>
          <w:tcPr>
            <w:tcW w:w="1000" w:type="pct"/>
            <w:shd w:val="clear" w:color="auto" w:fill="auto"/>
            <w:noWrap/>
            <w:vAlign w:val="center"/>
            <w:hideMark/>
          </w:tcPr>
          <w:p w14:paraId="724E72CC"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ESP</w:t>
            </w:r>
          </w:p>
        </w:tc>
        <w:tc>
          <w:tcPr>
            <w:tcW w:w="1000" w:type="pct"/>
            <w:shd w:val="clear" w:color="auto" w:fill="auto"/>
            <w:noWrap/>
            <w:vAlign w:val="center"/>
            <w:hideMark/>
          </w:tcPr>
          <w:p w14:paraId="4696E77B"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5</w:t>
            </w:r>
          </w:p>
        </w:tc>
        <w:tc>
          <w:tcPr>
            <w:tcW w:w="1000" w:type="pct"/>
            <w:shd w:val="clear" w:color="auto" w:fill="auto"/>
            <w:noWrap/>
            <w:vAlign w:val="center"/>
            <w:hideMark/>
          </w:tcPr>
          <w:p w14:paraId="263B3EC4"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7</w:t>
            </w:r>
          </w:p>
        </w:tc>
        <w:tc>
          <w:tcPr>
            <w:tcW w:w="1000" w:type="pct"/>
            <w:shd w:val="clear" w:color="auto" w:fill="auto"/>
            <w:noWrap/>
            <w:vAlign w:val="center"/>
            <w:hideMark/>
          </w:tcPr>
          <w:p w14:paraId="49E399F4"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6</w:t>
            </w:r>
          </w:p>
        </w:tc>
        <w:tc>
          <w:tcPr>
            <w:tcW w:w="1000" w:type="pct"/>
            <w:shd w:val="clear" w:color="auto" w:fill="auto"/>
            <w:noWrap/>
            <w:vAlign w:val="center"/>
            <w:hideMark/>
          </w:tcPr>
          <w:p w14:paraId="3B95FAAF"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18</w:t>
            </w:r>
          </w:p>
        </w:tc>
      </w:tr>
      <w:tr w:rsidR="001F13DA" w:rsidRPr="001F13DA" w14:paraId="33A9DC7E" w14:textId="77777777" w:rsidTr="001F13DA">
        <w:trPr>
          <w:trHeight w:val="270"/>
        </w:trPr>
        <w:tc>
          <w:tcPr>
            <w:tcW w:w="1000" w:type="pct"/>
            <w:shd w:val="clear" w:color="auto" w:fill="auto"/>
            <w:noWrap/>
            <w:vAlign w:val="center"/>
            <w:hideMark/>
          </w:tcPr>
          <w:p w14:paraId="4E627A72"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KEN</w:t>
            </w:r>
          </w:p>
        </w:tc>
        <w:tc>
          <w:tcPr>
            <w:tcW w:w="1000" w:type="pct"/>
            <w:shd w:val="clear" w:color="auto" w:fill="auto"/>
            <w:noWrap/>
            <w:vAlign w:val="center"/>
            <w:hideMark/>
          </w:tcPr>
          <w:p w14:paraId="33004407"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5</w:t>
            </w:r>
          </w:p>
        </w:tc>
        <w:tc>
          <w:tcPr>
            <w:tcW w:w="1000" w:type="pct"/>
            <w:shd w:val="clear" w:color="auto" w:fill="auto"/>
            <w:noWrap/>
            <w:vAlign w:val="center"/>
            <w:hideMark/>
          </w:tcPr>
          <w:p w14:paraId="2C3E8780"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4</w:t>
            </w:r>
          </w:p>
        </w:tc>
        <w:tc>
          <w:tcPr>
            <w:tcW w:w="1000" w:type="pct"/>
            <w:shd w:val="clear" w:color="auto" w:fill="auto"/>
            <w:noWrap/>
            <w:vAlign w:val="center"/>
            <w:hideMark/>
          </w:tcPr>
          <w:p w14:paraId="75E113DC"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3</w:t>
            </w:r>
          </w:p>
        </w:tc>
        <w:tc>
          <w:tcPr>
            <w:tcW w:w="1000" w:type="pct"/>
            <w:shd w:val="clear" w:color="auto" w:fill="auto"/>
            <w:noWrap/>
            <w:vAlign w:val="center"/>
            <w:hideMark/>
          </w:tcPr>
          <w:p w14:paraId="56C3E15F"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12</w:t>
            </w:r>
          </w:p>
        </w:tc>
      </w:tr>
      <w:tr w:rsidR="001F13DA" w:rsidRPr="001F13DA" w14:paraId="60C775E1" w14:textId="77777777" w:rsidTr="001F13DA">
        <w:trPr>
          <w:trHeight w:val="270"/>
        </w:trPr>
        <w:tc>
          <w:tcPr>
            <w:tcW w:w="1000" w:type="pct"/>
            <w:shd w:val="clear" w:color="auto" w:fill="auto"/>
            <w:noWrap/>
            <w:vAlign w:val="center"/>
            <w:hideMark/>
          </w:tcPr>
          <w:p w14:paraId="167CA598"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CZE</w:t>
            </w:r>
          </w:p>
        </w:tc>
        <w:tc>
          <w:tcPr>
            <w:tcW w:w="1000" w:type="pct"/>
            <w:shd w:val="clear" w:color="auto" w:fill="auto"/>
            <w:noWrap/>
            <w:vAlign w:val="center"/>
            <w:hideMark/>
          </w:tcPr>
          <w:p w14:paraId="46E96733"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4</w:t>
            </w:r>
          </w:p>
        </w:tc>
        <w:tc>
          <w:tcPr>
            <w:tcW w:w="1000" w:type="pct"/>
            <w:shd w:val="clear" w:color="auto" w:fill="auto"/>
            <w:noWrap/>
            <w:vAlign w:val="center"/>
            <w:hideMark/>
          </w:tcPr>
          <w:p w14:paraId="0328E519"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52E9B431"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3</w:t>
            </w:r>
          </w:p>
        </w:tc>
        <w:tc>
          <w:tcPr>
            <w:tcW w:w="1000" w:type="pct"/>
            <w:shd w:val="clear" w:color="auto" w:fill="auto"/>
            <w:noWrap/>
            <w:vAlign w:val="center"/>
            <w:hideMark/>
          </w:tcPr>
          <w:p w14:paraId="6AB299E9"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8</w:t>
            </w:r>
          </w:p>
        </w:tc>
      </w:tr>
      <w:tr w:rsidR="001F13DA" w:rsidRPr="001F13DA" w14:paraId="0B6D49A9" w14:textId="77777777" w:rsidTr="001F13DA">
        <w:trPr>
          <w:trHeight w:val="270"/>
        </w:trPr>
        <w:tc>
          <w:tcPr>
            <w:tcW w:w="1000" w:type="pct"/>
            <w:shd w:val="clear" w:color="auto" w:fill="auto"/>
            <w:noWrap/>
            <w:vAlign w:val="center"/>
            <w:hideMark/>
          </w:tcPr>
          <w:p w14:paraId="5F022AB4"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DMA</w:t>
            </w:r>
          </w:p>
        </w:tc>
        <w:tc>
          <w:tcPr>
            <w:tcW w:w="1000" w:type="pct"/>
            <w:shd w:val="clear" w:color="auto" w:fill="auto"/>
            <w:noWrap/>
            <w:vAlign w:val="center"/>
            <w:hideMark/>
          </w:tcPr>
          <w:p w14:paraId="712D1FCB"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4</w:t>
            </w:r>
          </w:p>
        </w:tc>
        <w:tc>
          <w:tcPr>
            <w:tcW w:w="1000" w:type="pct"/>
            <w:shd w:val="clear" w:color="auto" w:fill="auto"/>
            <w:noWrap/>
            <w:vAlign w:val="center"/>
            <w:hideMark/>
          </w:tcPr>
          <w:p w14:paraId="6B2997DE"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35B419DC"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5950CA49"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4</w:t>
            </w:r>
          </w:p>
        </w:tc>
      </w:tr>
      <w:tr w:rsidR="001F13DA" w:rsidRPr="001F13DA" w14:paraId="5604999F" w14:textId="77777777" w:rsidTr="001F13DA">
        <w:trPr>
          <w:trHeight w:val="270"/>
        </w:trPr>
        <w:tc>
          <w:tcPr>
            <w:tcW w:w="1000" w:type="pct"/>
            <w:shd w:val="clear" w:color="auto" w:fill="auto"/>
            <w:noWrap/>
            <w:vAlign w:val="center"/>
            <w:hideMark/>
          </w:tcPr>
          <w:p w14:paraId="7AAF8486"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GEO</w:t>
            </w:r>
          </w:p>
        </w:tc>
        <w:tc>
          <w:tcPr>
            <w:tcW w:w="1000" w:type="pct"/>
            <w:shd w:val="clear" w:color="auto" w:fill="auto"/>
            <w:noWrap/>
            <w:vAlign w:val="center"/>
            <w:hideMark/>
          </w:tcPr>
          <w:p w14:paraId="3A7C085C"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4</w:t>
            </w:r>
          </w:p>
        </w:tc>
        <w:tc>
          <w:tcPr>
            <w:tcW w:w="1000" w:type="pct"/>
            <w:shd w:val="clear" w:color="auto" w:fill="auto"/>
            <w:noWrap/>
            <w:vAlign w:val="center"/>
            <w:hideMark/>
          </w:tcPr>
          <w:p w14:paraId="435978AE"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5</w:t>
            </w:r>
          </w:p>
        </w:tc>
        <w:tc>
          <w:tcPr>
            <w:tcW w:w="1000" w:type="pct"/>
            <w:shd w:val="clear" w:color="auto" w:fill="auto"/>
            <w:noWrap/>
            <w:vAlign w:val="center"/>
            <w:hideMark/>
          </w:tcPr>
          <w:p w14:paraId="5A777B15"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34B9C699"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9</w:t>
            </w:r>
          </w:p>
        </w:tc>
      </w:tr>
      <w:tr w:rsidR="001F13DA" w:rsidRPr="001F13DA" w14:paraId="59732BA2" w14:textId="77777777" w:rsidTr="001F13DA">
        <w:trPr>
          <w:trHeight w:val="270"/>
        </w:trPr>
        <w:tc>
          <w:tcPr>
            <w:tcW w:w="1000" w:type="pct"/>
            <w:shd w:val="clear" w:color="auto" w:fill="auto"/>
            <w:noWrap/>
            <w:vAlign w:val="center"/>
            <w:hideMark/>
          </w:tcPr>
          <w:p w14:paraId="098651E4"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JAM</w:t>
            </w:r>
          </w:p>
        </w:tc>
        <w:tc>
          <w:tcPr>
            <w:tcW w:w="1000" w:type="pct"/>
            <w:shd w:val="clear" w:color="auto" w:fill="auto"/>
            <w:noWrap/>
            <w:vAlign w:val="center"/>
            <w:hideMark/>
          </w:tcPr>
          <w:p w14:paraId="0100453D"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4</w:t>
            </w:r>
          </w:p>
        </w:tc>
        <w:tc>
          <w:tcPr>
            <w:tcW w:w="1000" w:type="pct"/>
            <w:shd w:val="clear" w:color="auto" w:fill="auto"/>
            <w:noWrap/>
            <w:vAlign w:val="center"/>
            <w:hideMark/>
          </w:tcPr>
          <w:p w14:paraId="026CEB7D"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3</w:t>
            </w:r>
          </w:p>
        </w:tc>
        <w:tc>
          <w:tcPr>
            <w:tcW w:w="1000" w:type="pct"/>
            <w:shd w:val="clear" w:color="auto" w:fill="auto"/>
            <w:noWrap/>
            <w:vAlign w:val="center"/>
            <w:hideMark/>
          </w:tcPr>
          <w:p w14:paraId="2792C1FA"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3</w:t>
            </w:r>
          </w:p>
        </w:tc>
        <w:tc>
          <w:tcPr>
            <w:tcW w:w="1000" w:type="pct"/>
            <w:shd w:val="clear" w:color="auto" w:fill="auto"/>
            <w:noWrap/>
            <w:vAlign w:val="center"/>
            <w:hideMark/>
          </w:tcPr>
          <w:p w14:paraId="44284F33"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10</w:t>
            </w:r>
          </w:p>
        </w:tc>
      </w:tr>
      <w:tr w:rsidR="001F13DA" w:rsidRPr="001F13DA" w14:paraId="6A84F00F" w14:textId="77777777" w:rsidTr="001F13DA">
        <w:trPr>
          <w:trHeight w:val="270"/>
        </w:trPr>
        <w:tc>
          <w:tcPr>
            <w:tcW w:w="1000" w:type="pct"/>
            <w:shd w:val="clear" w:color="auto" w:fill="auto"/>
            <w:noWrap/>
            <w:vAlign w:val="center"/>
            <w:hideMark/>
          </w:tcPr>
          <w:p w14:paraId="325DCEC1"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NOR</w:t>
            </w:r>
          </w:p>
        </w:tc>
        <w:tc>
          <w:tcPr>
            <w:tcW w:w="1000" w:type="pct"/>
            <w:shd w:val="clear" w:color="auto" w:fill="auto"/>
            <w:noWrap/>
            <w:vAlign w:val="center"/>
            <w:hideMark/>
          </w:tcPr>
          <w:p w14:paraId="53D180FA"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4</w:t>
            </w:r>
          </w:p>
        </w:tc>
        <w:tc>
          <w:tcPr>
            <w:tcW w:w="1000" w:type="pct"/>
            <w:shd w:val="clear" w:color="auto" w:fill="auto"/>
            <w:noWrap/>
            <w:vAlign w:val="center"/>
            <w:hideMark/>
          </w:tcPr>
          <w:p w14:paraId="274DDFDF"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c>
          <w:tcPr>
            <w:tcW w:w="1000" w:type="pct"/>
            <w:shd w:val="clear" w:color="auto" w:fill="auto"/>
            <w:noWrap/>
            <w:vAlign w:val="center"/>
            <w:hideMark/>
          </w:tcPr>
          <w:p w14:paraId="71923ACF"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3</w:t>
            </w:r>
          </w:p>
        </w:tc>
        <w:tc>
          <w:tcPr>
            <w:tcW w:w="1000" w:type="pct"/>
            <w:shd w:val="clear" w:color="auto" w:fill="auto"/>
            <w:noWrap/>
            <w:vAlign w:val="center"/>
            <w:hideMark/>
          </w:tcPr>
          <w:p w14:paraId="11E71E5F"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9</w:t>
            </w:r>
          </w:p>
        </w:tc>
      </w:tr>
      <w:tr w:rsidR="001F13DA" w:rsidRPr="001F13DA" w14:paraId="194FB3B5" w14:textId="77777777" w:rsidTr="001F13DA">
        <w:trPr>
          <w:trHeight w:val="270"/>
        </w:trPr>
        <w:tc>
          <w:tcPr>
            <w:tcW w:w="1000" w:type="pct"/>
            <w:shd w:val="clear" w:color="auto" w:fill="auto"/>
            <w:noWrap/>
            <w:vAlign w:val="center"/>
            <w:hideMark/>
          </w:tcPr>
          <w:p w14:paraId="08FA6F95"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POL</w:t>
            </w:r>
          </w:p>
        </w:tc>
        <w:tc>
          <w:tcPr>
            <w:tcW w:w="1000" w:type="pct"/>
            <w:shd w:val="clear" w:color="auto" w:fill="auto"/>
            <w:noWrap/>
            <w:vAlign w:val="center"/>
            <w:hideMark/>
          </w:tcPr>
          <w:p w14:paraId="0A974B79"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4</w:t>
            </w:r>
          </w:p>
        </w:tc>
        <w:tc>
          <w:tcPr>
            <w:tcW w:w="1000" w:type="pct"/>
            <w:shd w:val="clear" w:color="auto" w:fill="auto"/>
            <w:noWrap/>
            <w:vAlign w:val="center"/>
            <w:hideMark/>
          </w:tcPr>
          <w:p w14:paraId="6937181A"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5</w:t>
            </w:r>
          </w:p>
        </w:tc>
        <w:tc>
          <w:tcPr>
            <w:tcW w:w="1000" w:type="pct"/>
            <w:shd w:val="clear" w:color="auto" w:fill="auto"/>
            <w:noWrap/>
            <w:vAlign w:val="center"/>
            <w:hideMark/>
          </w:tcPr>
          <w:p w14:paraId="01A491AA"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7</w:t>
            </w:r>
          </w:p>
        </w:tc>
        <w:tc>
          <w:tcPr>
            <w:tcW w:w="1000" w:type="pct"/>
            <w:shd w:val="clear" w:color="auto" w:fill="auto"/>
            <w:noWrap/>
            <w:vAlign w:val="center"/>
            <w:hideMark/>
          </w:tcPr>
          <w:p w14:paraId="2174CFAC"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16</w:t>
            </w:r>
          </w:p>
        </w:tc>
      </w:tr>
      <w:tr w:rsidR="001F13DA" w:rsidRPr="001F13DA" w14:paraId="7391C81D" w14:textId="77777777" w:rsidTr="001F13DA">
        <w:trPr>
          <w:trHeight w:val="270"/>
        </w:trPr>
        <w:tc>
          <w:tcPr>
            <w:tcW w:w="1000" w:type="pct"/>
            <w:shd w:val="clear" w:color="auto" w:fill="auto"/>
            <w:noWrap/>
            <w:vAlign w:val="center"/>
            <w:hideMark/>
          </w:tcPr>
          <w:p w14:paraId="21ADEAE7"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BEL</w:t>
            </w:r>
          </w:p>
        </w:tc>
        <w:tc>
          <w:tcPr>
            <w:tcW w:w="1000" w:type="pct"/>
            <w:shd w:val="clear" w:color="auto" w:fill="auto"/>
            <w:noWrap/>
            <w:vAlign w:val="center"/>
            <w:hideMark/>
          </w:tcPr>
          <w:p w14:paraId="28196E55"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3</w:t>
            </w:r>
          </w:p>
        </w:tc>
        <w:tc>
          <w:tcPr>
            <w:tcW w:w="1000" w:type="pct"/>
            <w:shd w:val="clear" w:color="auto" w:fill="auto"/>
            <w:noWrap/>
            <w:vAlign w:val="center"/>
            <w:hideMark/>
          </w:tcPr>
          <w:p w14:paraId="72AA7CDE"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c>
          <w:tcPr>
            <w:tcW w:w="1000" w:type="pct"/>
            <w:shd w:val="clear" w:color="auto" w:fill="auto"/>
            <w:noWrap/>
            <w:vAlign w:val="center"/>
            <w:hideMark/>
          </w:tcPr>
          <w:p w14:paraId="11854BDF"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4</w:t>
            </w:r>
          </w:p>
        </w:tc>
        <w:tc>
          <w:tcPr>
            <w:tcW w:w="1000" w:type="pct"/>
            <w:shd w:val="clear" w:color="auto" w:fill="auto"/>
            <w:noWrap/>
            <w:vAlign w:val="center"/>
            <w:hideMark/>
          </w:tcPr>
          <w:p w14:paraId="41BC6594"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9</w:t>
            </w:r>
          </w:p>
        </w:tc>
      </w:tr>
      <w:tr w:rsidR="001F13DA" w:rsidRPr="001F13DA" w14:paraId="53FB36B9" w14:textId="77777777" w:rsidTr="001F13DA">
        <w:trPr>
          <w:trHeight w:val="270"/>
        </w:trPr>
        <w:tc>
          <w:tcPr>
            <w:tcW w:w="1000" w:type="pct"/>
            <w:shd w:val="clear" w:color="auto" w:fill="auto"/>
            <w:noWrap/>
            <w:vAlign w:val="center"/>
            <w:hideMark/>
          </w:tcPr>
          <w:p w14:paraId="3AB6E936"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CUB</w:t>
            </w:r>
          </w:p>
        </w:tc>
        <w:tc>
          <w:tcPr>
            <w:tcW w:w="1000" w:type="pct"/>
            <w:shd w:val="clear" w:color="auto" w:fill="auto"/>
            <w:noWrap/>
            <w:vAlign w:val="center"/>
            <w:hideMark/>
          </w:tcPr>
          <w:p w14:paraId="161D8D05"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3</w:t>
            </w:r>
          </w:p>
        </w:tc>
        <w:tc>
          <w:tcPr>
            <w:tcW w:w="1000" w:type="pct"/>
            <w:shd w:val="clear" w:color="auto" w:fill="auto"/>
            <w:noWrap/>
            <w:vAlign w:val="center"/>
            <w:hideMark/>
          </w:tcPr>
          <w:p w14:paraId="06B7A87A"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4EC6F183"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5</w:t>
            </w:r>
          </w:p>
        </w:tc>
        <w:tc>
          <w:tcPr>
            <w:tcW w:w="1000" w:type="pct"/>
            <w:shd w:val="clear" w:color="auto" w:fill="auto"/>
            <w:noWrap/>
            <w:vAlign w:val="center"/>
            <w:hideMark/>
          </w:tcPr>
          <w:p w14:paraId="412C1A56"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9</w:t>
            </w:r>
          </w:p>
        </w:tc>
      </w:tr>
      <w:tr w:rsidR="001F13DA" w:rsidRPr="001F13DA" w14:paraId="31C9410D" w14:textId="77777777" w:rsidTr="001F13DA">
        <w:trPr>
          <w:trHeight w:val="270"/>
        </w:trPr>
        <w:tc>
          <w:tcPr>
            <w:tcW w:w="1000" w:type="pct"/>
            <w:shd w:val="clear" w:color="auto" w:fill="auto"/>
            <w:noWrap/>
            <w:vAlign w:val="center"/>
            <w:hideMark/>
          </w:tcPr>
          <w:p w14:paraId="676F3D1C"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IRL</w:t>
            </w:r>
          </w:p>
        </w:tc>
        <w:tc>
          <w:tcPr>
            <w:tcW w:w="1000" w:type="pct"/>
            <w:shd w:val="clear" w:color="auto" w:fill="auto"/>
            <w:noWrap/>
            <w:vAlign w:val="center"/>
            <w:hideMark/>
          </w:tcPr>
          <w:p w14:paraId="31883636"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3</w:t>
            </w:r>
          </w:p>
        </w:tc>
        <w:tc>
          <w:tcPr>
            <w:tcW w:w="1000" w:type="pct"/>
            <w:shd w:val="clear" w:color="auto" w:fill="auto"/>
            <w:noWrap/>
            <w:vAlign w:val="center"/>
            <w:hideMark/>
          </w:tcPr>
          <w:p w14:paraId="519483B1"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498D017B"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c>
          <w:tcPr>
            <w:tcW w:w="1000" w:type="pct"/>
            <w:shd w:val="clear" w:color="auto" w:fill="auto"/>
            <w:noWrap/>
            <w:vAlign w:val="center"/>
            <w:hideMark/>
          </w:tcPr>
          <w:p w14:paraId="417E9FE7"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5</w:t>
            </w:r>
          </w:p>
        </w:tc>
      </w:tr>
      <w:tr w:rsidR="001F13DA" w:rsidRPr="001F13DA" w14:paraId="09D0722B" w14:textId="77777777" w:rsidTr="001F13DA">
        <w:trPr>
          <w:trHeight w:val="270"/>
        </w:trPr>
        <w:tc>
          <w:tcPr>
            <w:tcW w:w="1000" w:type="pct"/>
            <w:shd w:val="clear" w:color="auto" w:fill="auto"/>
            <w:noWrap/>
            <w:vAlign w:val="center"/>
            <w:hideMark/>
          </w:tcPr>
          <w:p w14:paraId="10D16B4A"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SRB</w:t>
            </w:r>
          </w:p>
        </w:tc>
        <w:tc>
          <w:tcPr>
            <w:tcW w:w="1000" w:type="pct"/>
            <w:shd w:val="clear" w:color="auto" w:fill="auto"/>
            <w:noWrap/>
            <w:vAlign w:val="center"/>
            <w:hideMark/>
          </w:tcPr>
          <w:p w14:paraId="4D0DA802"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3</w:t>
            </w:r>
          </w:p>
        </w:tc>
        <w:tc>
          <w:tcPr>
            <w:tcW w:w="1000" w:type="pct"/>
            <w:shd w:val="clear" w:color="auto" w:fill="auto"/>
            <w:noWrap/>
            <w:vAlign w:val="center"/>
            <w:hideMark/>
          </w:tcPr>
          <w:p w14:paraId="1FF3426D"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c>
          <w:tcPr>
            <w:tcW w:w="1000" w:type="pct"/>
            <w:shd w:val="clear" w:color="auto" w:fill="auto"/>
            <w:noWrap/>
            <w:vAlign w:val="center"/>
            <w:hideMark/>
          </w:tcPr>
          <w:p w14:paraId="52480013"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c>
          <w:tcPr>
            <w:tcW w:w="1000" w:type="pct"/>
            <w:shd w:val="clear" w:color="auto" w:fill="auto"/>
            <w:noWrap/>
            <w:vAlign w:val="center"/>
            <w:hideMark/>
          </w:tcPr>
          <w:p w14:paraId="2F37C6C0"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7</w:t>
            </w:r>
          </w:p>
        </w:tc>
      </w:tr>
      <w:tr w:rsidR="001F13DA" w:rsidRPr="001F13DA" w14:paraId="5C90A73E" w14:textId="77777777" w:rsidTr="001F13DA">
        <w:trPr>
          <w:trHeight w:val="270"/>
        </w:trPr>
        <w:tc>
          <w:tcPr>
            <w:tcW w:w="1000" w:type="pct"/>
            <w:shd w:val="clear" w:color="auto" w:fill="auto"/>
            <w:noWrap/>
            <w:vAlign w:val="center"/>
            <w:hideMark/>
          </w:tcPr>
          <w:p w14:paraId="1CB89ADD"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SWE</w:t>
            </w:r>
          </w:p>
        </w:tc>
        <w:tc>
          <w:tcPr>
            <w:tcW w:w="1000" w:type="pct"/>
            <w:shd w:val="clear" w:color="auto" w:fill="auto"/>
            <w:noWrap/>
            <w:vAlign w:val="center"/>
            <w:hideMark/>
          </w:tcPr>
          <w:p w14:paraId="7119CF72"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3</w:t>
            </w:r>
          </w:p>
        </w:tc>
        <w:tc>
          <w:tcPr>
            <w:tcW w:w="1000" w:type="pct"/>
            <w:shd w:val="clear" w:color="auto" w:fill="auto"/>
            <w:noWrap/>
            <w:vAlign w:val="center"/>
            <w:hideMark/>
          </w:tcPr>
          <w:p w14:paraId="06384D57"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5</w:t>
            </w:r>
          </w:p>
        </w:tc>
        <w:tc>
          <w:tcPr>
            <w:tcW w:w="1000" w:type="pct"/>
            <w:shd w:val="clear" w:color="auto" w:fill="auto"/>
            <w:noWrap/>
            <w:vAlign w:val="center"/>
            <w:hideMark/>
          </w:tcPr>
          <w:p w14:paraId="38FBBF13"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4</w:t>
            </w:r>
          </w:p>
        </w:tc>
        <w:tc>
          <w:tcPr>
            <w:tcW w:w="1000" w:type="pct"/>
            <w:shd w:val="clear" w:color="auto" w:fill="auto"/>
            <w:noWrap/>
            <w:vAlign w:val="center"/>
            <w:hideMark/>
          </w:tcPr>
          <w:p w14:paraId="2CDE05C8"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12</w:t>
            </w:r>
          </w:p>
        </w:tc>
      </w:tr>
      <w:tr w:rsidR="001F13DA" w:rsidRPr="001F13DA" w14:paraId="69D5973D" w14:textId="77777777" w:rsidTr="001F13DA">
        <w:trPr>
          <w:trHeight w:val="270"/>
        </w:trPr>
        <w:tc>
          <w:tcPr>
            <w:tcW w:w="1000" w:type="pct"/>
            <w:shd w:val="clear" w:color="auto" w:fill="auto"/>
            <w:noWrap/>
            <w:vAlign w:val="center"/>
            <w:hideMark/>
          </w:tcPr>
          <w:p w14:paraId="346CCA58"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UKR</w:t>
            </w:r>
          </w:p>
        </w:tc>
        <w:tc>
          <w:tcPr>
            <w:tcW w:w="1000" w:type="pct"/>
            <w:shd w:val="clear" w:color="auto" w:fill="auto"/>
            <w:noWrap/>
            <w:vAlign w:val="center"/>
            <w:hideMark/>
          </w:tcPr>
          <w:p w14:paraId="4C9B5D1F"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3</w:t>
            </w:r>
          </w:p>
        </w:tc>
        <w:tc>
          <w:tcPr>
            <w:tcW w:w="1000" w:type="pct"/>
            <w:shd w:val="clear" w:color="auto" w:fill="auto"/>
            <w:noWrap/>
            <w:vAlign w:val="center"/>
            <w:hideMark/>
          </w:tcPr>
          <w:p w14:paraId="7F504F37"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6</w:t>
            </w:r>
          </w:p>
        </w:tc>
        <w:tc>
          <w:tcPr>
            <w:tcW w:w="1000" w:type="pct"/>
            <w:shd w:val="clear" w:color="auto" w:fill="auto"/>
            <w:noWrap/>
            <w:vAlign w:val="center"/>
            <w:hideMark/>
          </w:tcPr>
          <w:p w14:paraId="46FBF2D5"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8</w:t>
            </w:r>
          </w:p>
        </w:tc>
        <w:tc>
          <w:tcPr>
            <w:tcW w:w="1000" w:type="pct"/>
            <w:shd w:val="clear" w:color="auto" w:fill="auto"/>
            <w:noWrap/>
            <w:vAlign w:val="center"/>
            <w:hideMark/>
          </w:tcPr>
          <w:p w14:paraId="4A9FA6FA"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17</w:t>
            </w:r>
          </w:p>
        </w:tc>
      </w:tr>
      <w:tr w:rsidR="001F13DA" w:rsidRPr="001F13DA" w14:paraId="135F8789" w14:textId="77777777" w:rsidTr="001F13DA">
        <w:trPr>
          <w:trHeight w:val="270"/>
        </w:trPr>
        <w:tc>
          <w:tcPr>
            <w:tcW w:w="1000" w:type="pct"/>
            <w:shd w:val="clear" w:color="auto" w:fill="auto"/>
            <w:noWrap/>
            <w:vAlign w:val="center"/>
            <w:hideMark/>
          </w:tcPr>
          <w:p w14:paraId="4217F7DF"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AZE</w:t>
            </w:r>
          </w:p>
        </w:tc>
        <w:tc>
          <w:tcPr>
            <w:tcW w:w="1000" w:type="pct"/>
            <w:shd w:val="clear" w:color="auto" w:fill="auto"/>
            <w:noWrap/>
            <w:vAlign w:val="center"/>
            <w:hideMark/>
          </w:tcPr>
          <w:p w14:paraId="2C8CF164"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c>
          <w:tcPr>
            <w:tcW w:w="1000" w:type="pct"/>
            <w:shd w:val="clear" w:color="auto" w:fill="auto"/>
            <w:noWrap/>
            <w:vAlign w:val="center"/>
            <w:hideMark/>
          </w:tcPr>
          <w:p w14:paraId="361558D4"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c>
          <w:tcPr>
            <w:tcW w:w="1000" w:type="pct"/>
            <w:shd w:val="clear" w:color="auto" w:fill="auto"/>
            <w:noWrap/>
            <w:vAlign w:val="center"/>
            <w:hideMark/>
          </w:tcPr>
          <w:p w14:paraId="6BFD8C23"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5</w:t>
            </w:r>
          </w:p>
        </w:tc>
        <w:tc>
          <w:tcPr>
            <w:tcW w:w="1000" w:type="pct"/>
            <w:shd w:val="clear" w:color="auto" w:fill="auto"/>
            <w:noWrap/>
            <w:vAlign w:val="center"/>
            <w:hideMark/>
          </w:tcPr>
          <w:p w14:paraId="78F613B9"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9</w:t>
            </w:r>
          </w:p>
        </w:tc>
      </w:tr>
      <w:tr w:rsidR="001F13DA" w:rsidRPr="001F13DA" w14:paraId="6E891233" w14:textId="77777777" w:rsidTr="001F13DA">
        <w:trPr>
          <w:trHeight w:val="270"/>
        </w:trPr>
        <w:tc>
          <w:tcPr>
            <w:tcW w:w="1000" w:type="pct"/>
            <w:shd w:val="clear" w:color="auto" w:fill="auto"/>
            <w:noWrap/>
            <w:vAlign w:val="center"/>
            <w:hideMark/>
          </w:tcPr>
          <w:p w14:paraId="52DF58D4"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ETH</w:t>
            </w:r>
          </w:p>
        </w:tc>
        <w:tc>
          <w:tcPr>
            <w:tcW w:w="1000" w:type="pct"/>
            <w:shd w:val="clear" w:color="auto" w:fill="auto"/>
            <w:noWrap/>
            <w:vAlign w:val="center"/>
            <w:hideMark/>
          </w:tcPr>
          <w:p w14:paraId="5D5F907C"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c>
          <w:tcPr>
            <w:tcW w:w="1000" w:type="pct"/>
            <w:shd w:val="clear" w:color="auto" w:fill="auto"/>
            <w:noWrap/>
            <w:vAlign w:val="center"/>
            <w:hideMark/>
          </w:tcPr>
          <w:p w14:paraId="3636CC39"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c>
          <w:tcPr>
            <w:tcW w:w="1000" w:type="pct"/>
            <w:shd w:val="clear" w:color="auto" w:fill="auto"/>
            <w:noWrap/>
            <w:vAlign w:val="center"/>
            <w:hideMark/>
          </w:tcPr>
          <w:p w14:paraId="6F45851D"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3</w:t>
            </w:r>
          </w:p>
        </w:tc>
        <w:tc>
          <w:tcPr>
            <w:tcW w:w="1000" w:type="pct"/>
            <w:shd w:val="clear" w:color="auto" w:fill="auto"/>
            <w:noWrap/>
            <w:vAlign w:val="center"/>
            <w:hideMark/>
          </w:tcPr>
          <w:p w14:paraId="5910A4A4"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7</w:t>
            </w:r>
          </w:p>
        </w:tc>
      </w:tr>
      <w:tr w:rsidR="001F13DA" w:rsidRPr="001F13DA" w14:paraId="085BED09" w14:textId="77777777" w:rsidTr="001F13DA">
        <w:trPr>
          <w:trHeight w:val="270"/>
        </w:trPr>
        <w:tc>
          <w:tcPr>
            <w:tcW w:w="1000" w:type="pct"/>
            <w:shd w:val="clear" w:color="auto" w:fill="auto"/>
            <w:noWrap/>
            <w:vAlign w:val="center"/>
            <w:hideMark/>
          </w:tcPr>
          <w:p w14:paraId="1B8C1A94"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LCA</w:t>
            </w:r>
          </w:p>
        </w:tc>
        <w:tc>
          <w:tcPr>
            <w:tcW w:w="1000" w:type="pct"/>
            <w:shd w:val="clear" w:color="auto" w:fill="auto"/>
            <w:noWrap/>
            <w:vAlign w:val="center"/>
            <w:hideMark/>
          </w:tcPr>
          <w:p w14:paraId="68E4508B"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c>
          <w:tcPr>
            <w:tcW w:w="1000" w:type="pct"/>
            <w:shd w:val="clear" w:color="auto" w:fill="auto"/>
            <w:noWrap/>
            <w:vAlign w:val="center"/>
            <w:hideMark/>
          </w:tcPr>
          <w:p w14:paraId="19F2C7DB"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3</w:t>
            </w:r>
          </w:p>
        </w:tc>
        <w:tc>
          <w:tcPr>
            <w:tcW w:w="1000" w:type="pct"/>
            <w:shd w:val="clear" w:color="auto" w:fill="auto"/>
            <w:noWrap/>
            <w:vAlign w:val="center"/>
            <w:hideMark/>
          </w:tcPr>
          <w:p w14:paraId="11E9CA7E"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510A0483"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5</w:t>
            </w:r>
          </w:p>
        </w:tc>
      </w:tr>
      <w:tr w:rsidR="001F13DA" w:rsidRPr="001F13DA" w14:paraId="58E4C50B" w14:textId="77777777" w:rsidTr="001F13DA">
        <w:trPr>
          <w:trHeight w:val="270"/>
        </w:trPr>
        <w:tc>
          <w:tcPr>
            <w:tcW w:w="1000" w:type="pct"/>
            <w:shd w:val="clear" w:color="auto" w:fill="auto"/>
            <w:noWrap/>
            <w:vAlign w:val="center"/>
            <w:hideMark/>
          </w:tcPr>
          <w:p w14:paraId="49A124C5"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ROU</w:t>
            </w:r>
          </w:p>
        </w:tc>
        <w:tc>
          <w:tcPr>
            <w:tcW w:w="1000" w:type="pct"/>
            <w:shd w:val="clear" w:color="auto" w:fill="auto"/>
            <w:noWrap/>
            <w:vAlign w:val="center"/>
            <w:hideMark/>
          </w:tcPr>
          <w:p w14:paraId="460C83BD"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c>
          <w:tcPr>
            <w:tcW w:w="1000" w:type="pct"/>
            <w:shd w:val="clear" w:color="auto" w:fill="auto"/>
            <w:noWrap/>
            <w:vAlign w:val="center"/>
            <w:hideMark/>
          </w:tcPr>
          <w:p w14:paraId="6926D242"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3</w:t>
            </w:r>
          </w:p>
        </w:tc>
        <w:tc>
          <w:tcPr>
            <w:tcW w:w="1000" w:type="pct"/>
            <w:shd w:val="clear" w:color="auto" w:fill="auto"/>
            <w:noWrap/>
            <w:vAlign w:val="center"/>
            <w:hideMark/>
          </w:tcPr>
          <w:p w14:paraId="115D1DB3"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c>
          <w:tcPr>
            <w:tcW w:w="1000" w:type="pct"/>
            <w:shd w:val="clear" w:color="auto" w:fill="auto"/>
            <w:noWrap/>
            <w:vAlign w:val="center"/>
            <w:hideMark/>
          </w:tcPr>
          <w:p w14:paraId="3C4908D6"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7</w:t>
            </w:r>
          </w:p>
        </w:tc>
      </w:tr>
      <w:tr w:rsidR="001F13DA" w:rsidRPr="001F13DA" w14:paraId="28C423D5" w14:textId="77777777" w:rsidTr="001F13DA">
        <w:trPr>
          <w:trHeight w:val="270"/>
        </w:trPr>
        <w:tc>
          <w:tcPr>
            <w:tcW w:w="1000" w:type="pct"/>
            <w:shd w:val="clear" w:color="auto" w:fill="auto"/>
            <w:noWrap/>
            <w:vAlign w:val="center"/>
            <w:hideMark/>
          </w:tcPr>
          <w:p w14:paraId="5B6825E3"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lastRenderedPageBreak/>
              <w:t>TPE</w:t>
            </w:r>
          </w:p>
        </w:tc>
        <w:tc>
          <w:tcPr>
            <w:tcW w:w="1000" w:type="pct"/>
            <w:shd w:val="clear" w:color="auto" w:fill="auto"/>
            <w:noWrap/>
            <w:vAlign w:val="center"/>
            <w:hideMark/>
          </w:tcPr>
          <w:p w14:paraId="45826F13"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c>
          <w:tcPr>
            <w:tcW w:w="1000" w:type="pct"/>
            <w:shd w:val="clear" w:color="auto" w:fill="auto"/>
            <w:noWrap/>
            <w:vAlign w:val="center"/>
            <w:hideMark/>
          </w:tcPr>
          <w:p w14:paraId="37EBFE2D"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7382C8C1"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4</w:t>
            </w:r>
          </w:p>
        </w:tc>
        <w:tc>
          <w:tcPr>
            <w:tcW w:w="1000" w:type="pct"/>
            <w:shd w:val="clear" w:color="auto" w:fill="auto"/>
            <w:noWrap/>
            <w:vAlign w:val="center"/>
            <w:hideMark/>
          </w:tcPr>
          <w:p w14:paraId="7B5C8E18"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7</w:t>
            </w:r>
          </w:p>
        </w:tc>
      </w:tr>
      <w:tr w:rsidR="001F13DA" w:rsidRPr="001F13DA" w14:paraId="1E1E896B" w14:textId="77777777" w:rsidTr="001F13DA">
        <w:trPr>
          <w:trHeight w:val="270"/>
        </w:trPr>
        <w:tc>
          <w:tcPr>
            <w:tcW w:w="1000" w:type="pct"/>
            <w:shd w:val="clear" w:color="auto" w:fill="auto"/>
            <w:noWrap/>
            <w:vAlign w:val="center"/>
            <w:hideMark/>
          </w:tcPr>
          <w:p w14:paraId="079F78A0"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AUT</w:t>
            </w:r>
          </w:p>
        </w:tc>
        <w:tc>
          <w:tcPr>
            <w:tcW w:w="1000" w:type="pct"/>
            <w:shd w:val="clear" w:color="auto" w:fill="auto"/>
            <w:noWrap/>
            <w:vAlign w:val="center"/>
            <w:hideMark/>
          </w:tcPr>
          <w:p w14:paraId="0BE3483A"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29569218"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792F5EF5"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295ADEB5"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3</w:t>
            </w:r>
          </w:p>
        </w:tc>
      </w:tr>
      <w:tr w:rsidR="001F13DA" w:rsidRPr="001F13DA" w14:paraId="3875F05F" w14:textId="77777777" w:rsidTr="001F13DA">
        <w:trPr>
          <w:trHeight w:val="270"/>
        </w:trPr>
        <w:tc>
          <w:tcPr>
            <w:tcW w:w="1000" w:type="pct"/>
            <w:shd w:val="clear" w:color="auto" w:fill="auto"/>
            <w:noWrap/>
            <w:vAlign w:val="center"/>
            <w:hideMark/>
          </w:tcPr>
          <w:p w14:paraId="148A822D"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CPV</w:t>
            </w:r>
          </w:p>
        </w:tc>
        <w:tc>
          <w:tcPr>
            <w:tcW w:w="1000" w:type="pct"/>
            <w:shd w:val="clear" w:color="auto" w:fill="auto"/>
            <w:noWrap/>
            <w:vAlign w:val="center"/>
            <w:hideMark/>
          </w:tcPr>
          <w:p w14:paraId="20B0A395"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33805D8D"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5E91BC91"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4</w:t>
            </w:r>
          </w:p>
        </w:tc>
        <w:tc>
          <w:tcPr>
            <w:tcW w:w="1000" w:type="pct"/>
            <w:shd w:val="clear" w:color="auto" w:fill="auto"/>
            <w:noWrap/>
            <w:vAlign w:val="center"/>
            <w:hideMark/>
          </w:tcPr>
          <w:p w14:paraId="17FBF86B"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6</w:t>
            </w:r>
          </w:p>
        </w:tc>
      </w:tr>
      <w:tr w:rsidR="001F13DA" w:rsidRPr="001F13DA" w14:paraId="56F7ADF3" w14:textId="77777777" w:rsidTr="001F13DA">
        <w:trPr>
          <w:trHeight w:val="270"/>
        </w:trPr>
        <w:tc>
          <w:tcPr>
            <w:tcW w:w="1000" w:type="pct"/>
            <w:shd w:val="clear" w:color="auto" w:fill="auto"/>
            <w:noWrap/>
            <w:vAlign w:val="center"/>
            <w:hideMark/>
          </w:tcPr>
          <w:p w14:paraId="1F933BA3"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DOM</w:t>
            </w:r>
          </w:p>
        </w:tc>
        <w:tc>
          <w:tcPr>
            <w:tcW w:w="1000" w:type="pct"/>
            <w:shd w:val="clear" w:color="auto" w:fill="auto"/>
            <w:noWrap/>
            <w:vAlign w:val="center"/>
            <w:hideMark/>
          </w:tcPr>
          <w:p w14:paraId="6E63AEDC"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0138152D"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5F911E83"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c>
          <w:tcPr>
            <w:tcW w:w="1000" w:type="pct"/>
            <w:shd w:val="clear" w:color="auto" w:fill="auto"/>
            <w:noWrap/>
            <w:vAlign w:val="center"/>
            <w:hideMark/>
          </w:tcPr>
          <w:p w14:paraId="5D4C6626"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4</w:t>
            </w:r>
          </w:p>
        </w:tc>
      </w:tr>
      <w:tr w:rsidR="001F13DA" w:rsidRPr="001F13DA" w14:paraId="73F9FB83" w14:textId="77777777" w:rsidTr="001F13DA">
        <w:trPr>
          <w:trHeight w:val="270"/>
        </w:trPr>
        <w:tc>
          <w:tcPr>
            <w:tcW w:w="1000" w:type="pct"/>
            <w:shd w:val="clear" w:color="auto" w:fill="auto"/>
            <w:noWrap/>
            <w:vAlign w:val="center"/>
            <w:hideMark/>
          </w:tcPr>
          <w:p w14:paraId="76D91D90"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ECU</w:t>
            </w:r>
          </w:p>
        </w:tc>
        <w:tc>
          <w:tcPr>
            <w:tcW w:w="1000" w:type="pct"/>
            <w:shd w:val="clear" w:color="auto" w:fill="auto"/>
            <w:noWrap/>
            <w:vAlign w:val="center"/>
            <w:hideMark/>
          </w:tcPr>
          <w:p w14:paraId="025018CC"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55D40AC6"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42AE1E68"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2CD14969"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3</w:t>
            </w:r>
          </w:p>
        </w:tc>
      </w:tr>
      <w:tr w:rsidR="001F13DA" w:rsidRPr="001F13DA" w14:paraId="294ED8B9" w14:textId="77777777" w:rsidTr="001F13DA">
        <w:trPr>
          <w:trHeight w:val="270"/>
        </w:trPr>
        <w:tc>
          <w:tcPr>
            <w:tcW w:w="1000" w:type="pct"/>
            <w:shd w:val="clear" w:color="auto" w:fill="auto"/>
            <w:noWrap/>
            <w:vAlign w:val="center"/>
            <w:hideMark/>
          </w:tcPr>
          <w:p w14:paraId="5832BD89"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HKG</w:t>
            </w:r>
          </w:p>
        </w:tc>
        <w:tc>
          <w:tcPr>
            <w:tcW w:w="1000" w:type="pct"/>
            <w:shd w:val="clear" w:color="auto" w:fill="auto"/>
            <w:noWrap/>
            <w:vAlign w:val="center"/>
            <w:hideMark/>
          </w:tcPr>
          <w:p w14:paraId="2D9E0ECE"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23AACD1B"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6A8B373C"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79D2DC00"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r>
      <w:tr w:rsidR="001F13DA" w:rsidRPr="001F13DA" w14:paraId="42C97F89" w14:textId="77777777" w:rsidTr="001F13DA">
        <w:trPr>
          <w:trHeight w:val="270"/>
        </w:trPr>
        <w:tc>
          <w:tcPr>
            <w:tcW w:w="1000" w:type="pct"/>
            <w:shd w:val="clear" w:color="auto" w:fill="auto"/>
            <w:noWrap/>
            <w:vAlign w:val="center"/>
            <w:hideMark/>
          </w:tcPr>
          <w:p w14:paraId="50DCFA43"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IOA</w:t>
            </w:r>
          </w:p>
        </w:tc>
        <w:tc>
          <w:tcPr>
            <w:tcW w:w="1000" w:type="pct"/>
            <w:shd w:val="clear" w:color="auto" w:fill="auto"/>
            <w:noWrap/>
            <w:vAlign w:val="center"/>
            <w:hideMark/>
          </w:tcPr>
          <w:p w14:paraId="4879BA00"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00E16DCB"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633DA56A"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4EFFB4D7"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r>
      <w:tr w:rsidR="001F13DA" w:rsidRPr="001F13DA" w14:paraId="0A6E40CD" w14:textId="77777777" w:rsidTr="001F13DA">
        <w:trPr>
          <w:trHeight w:val="270"/>
        </w:trPr>
        <w:tc>
          <w:tcPr>
            <w:tcW w:w="1000" w:type="pct"/>
            <w:shd w:val="clear" w:color="auto" w:fill="auto"/>
            <w:noWrap/>
            <w:vAlign w:val="center"/>
            <w:hideMark/>
          </w:tcPr>
          <w:p w14:paraId="472E8608"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ISR</w:t>
            </w:r>
          </w:p>
        </w:tc>
        <w:tc>
          <w:tcPr>
            <w:tcW w:w="1000" w:type="pct"/>
            <w:shd w:val="clear" w:color="auto" w:fill="auto"/>
            <w:noWrap/>
            <w:vAlign w:val="center"/>
            <w:hideMark/>
          </w:tcPr>
          <w:p w14:paraId="5ED8C3E3"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3CDFB348"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4</w:t>
            </w:r>
          </w:p>
        </w:tc>
        <w:tc>
          <w:tcPr>
            <w:tcW w:w="1000" w:type="pct"/>
            <w:shd w:val="clear" w:color="auto" w:fill="auto"/>
            <w:noWrap/>
            <w:vAlign w:val="center"/>
            <w:hideMark/>
          </w:tcPr>
          <w:p w14:paraId="6CEDA67F"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c>
          <w:tcPr>
            <w:tcW w:w="1000" w:type="pct"/>
            <w:shd w:val="clear" w:color="auto" w:fill="auto"/>
            <w:noWrap/>
            <w:vAlign w:val="center"/>
            <w:hideMark/>
          </w:tcPr>
          <w:p w14:paraId="74195211"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7</w:t>
            </w:r>
          </w:p>
        </w:tc>
      </w:tr>
      <w:tr w:rsidR="001F13DA" w:rsidRPr="001F13DA" w14:paraId="543B5E24" w14:textId="77777777" w:rsidTr="001F13DA">
        <w:trPr>
          <w:trHeight w:val="270"/>
        </w:trPr>
        <w:tc>
          <w:tcPr>
            <w:tcW w:w="1000" w:type="pct"/>
            <w:shd w:val="clear" w:color="auto" w:fill="auto"/>
            <w:noWrap/>
            <w:vAlign w:val="center"/>
            <w:hideMark/>
          </w:tcPr>
          <w:p w14:paraId="42B8BE3B"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JOR</w:t>
            </w:r>
          </w:p>
        </w:tc>
        <w:tc>
          <w:tcPr>
            <w:tcW w:w="1000" w:type="pct"/>
            <w:shd w:val="clear" w:color="auto" w:fill="auto"/>
            <w:noWrap/>
            <w:vAlign w:val="center"/>
            <w:hideMark/>
          </w:tcPr>
          <w:p w14:paraId="4466BB65"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342FE2FD"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2C23E0D3"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7774BB1E"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r>
      <w:tr w:rsidR="001F13DA" w:rsidRPr="001F13DA" w14:paraId="43208DB3" w14:textId="77777777" w:rsidTr="001F13DA">
        <w:trPr>
          <w:trHeight w:val="270"/>
        </w:trPr>
        <w:tc>
          <w:tcPr>
            <w:tcW w:w="1000" w:type="pct"/>
            <w:shd w:val="clear" w:color="auto" w:fill="auto"/>
            <w:noWrap/>
            <w:vAlign w:val="center"/>
            <w:hideMark/>
          </w:tcPr>
          <w:p w14:paraId="049768D1"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KAZ</w:t>
            </w:r>
          </w:p>
        </w:tc>
        <w:tc>
          <w:tcPr>
            <w:tcW w:w="1000" w:type="pct"/>
            <w:shd w:val="clear" w:color="auto" w:fill="auto"/>
            <w:noWrap/>
            <w:vAlign w:val="center"/>
            <w:hideMark/>
          </w:tcPr>
          <w:p w14:paraId="3F9CD651"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7ED6CAB2"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c>
          <w:tcPr>
            <w:tcW w:w="1000" w:type="pct"/>
            <w:shd w:val="clear" w:color="auto" w:fill="auto"/>
            <w:noWrap/>
            <w:vAlign w:val="center"/>
            <w:hideMark/>
          </w:tcPr>
          <w:p w14:paraId="112B16BD"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7</w:t>
            </w:r>
          </w:p>
        </w:tc>
        <w:tc>
          <w:tcPr>
            <w:tcW w:w="1000" w:type="pct"/>
            <w:shd w:val="clear" w:color="auto" w:fill="auto"/>
            <w:noWrap/>
            <w:vAlign w:val="center"/>
            <w:hideMark/>
          </w:tcPr>
          <w:p w14:paraId="3D13FEBE"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10</w:t>
            </w:r>
          </w:p>
        </w:tc>
      </w:tr>
      <w:tr w:rsidR="001F13DA" w:rsidRPr="001F13DA" w14:paraId="19F2AEE4" w14:textId="77777777" w:rsidTr="001F13DA">
        <w:trPr>
          <w:trHeight w:val="270"/>
        </w:trPr>
        <w:tc>
          <w:tcPr>
            <w:tcW w:w="1000" w:type="pct"/>
            <w:shd w:val="clear" w:color="auto" w:fill="auto"/>
            <w:noWrap/>
            <w:vAlign w:val="center"/>
            <w:hideMark/>
          </w:tcPr>
          <w:p w14:paraId="52E8DB3A"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MAR</w:t>
            </w:r>
          </w:p>
        </w:tc>
        <w:tc>
          <w:tcPr>
            <w:tcW w:w="1000" w:type="pct"/>
            <w:shd w:val="clear" w:color="auto" w:fill="auto"/>
            <w:noWrap/>
            <w:vAlign w:val="center"/>
            <w:hideMark/>
          </w:tcPr>
          <w:p w14:paraId="4A2F19AF"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0BF931B5"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71F4AC24"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527CD48B"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r>
      <w:tr w:rsidR="001F13DA" w:rsidRPr="001F13DA" w14:paraId="765FCB89" w14:textId="77777777" w:rsidTr="001F13DA">
        <w:trPr>
          <w:trHeight w:val="270"/>
        </w:trPr>
        <w:tc>
          <w:tcPr>
            <w:tcW w:w="1000" w:type="pct"/>
            <w:shd w:val="clear" w:color="auto" w:fill="auto"/>
            <w:noWrap/>
            <w:vAlign w:val="center"/>
            <w:hideMark/>
          </w:tcPr>
          <w:p w14:paraId="0E2C24DE"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THA</w:t>
            </w:r>
          </w:p>
        </w:tc>
        <w:tc>
          <w:tcPr>
            <w:tcW w:w="1000" w:type="pct"/>
            <w:shd w:val="clear" w:color="auto" w:fill="auto"/>
            <w:noWrap/>
            <w:vAlign w:val="center"/>
            <w:hideMark/>
          </w:tcPr>
          <w:p w14:paraId="4E8F096D"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60697DF3"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c>
          <w:tcPr>
            <w:tcW w:w="1000" w:type="pct"/>
            <w:shd w:val="clear" w:color="auto" w:fill="auto"/>
            <w:noWrap/>
            <w:vAlign w:val="center"/>
            <w:hideMark/>
          </w:tcPr>
          <w:p w14:paraId="4A11CDEF"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c>
          <w:tcPr>
            <w:tcW w:w="1000" w:type="pct"/>
            <w:shd w:val="clear" w:color="auto" w:fill="auto"/>
            <w:noWrap/>
            <w:vAlign w:val="center"/>
            <w:hideMark/>
          </w:tcPr>
          <w:p w14:paraId="281630ED"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5</w:t>
            </w:r>
          </w:p>
        </w:tc>
      </w:tr>
      <w:tr w:rsidR="001F13DA" w:rsidRPr="001F13DA" w14:paraId="7ADACE7A" w14:textId="77777777" w:rsidTr="001F13DA">
        <w:trPr>
          <w:trHeight w:val="270"/>
        </w:trPr>
        <w:tc>
          <w:tcPr>
            <w:tcW w:w="1000" w:type="pct"/>
            <w:shd w:val="clear" w:color="auto" w:fill="auto"/>
            <w:noWrap/>
            <w:vAlign w:val="center"/>
            <w:hideMark/>
          </w:tcPr>
          <w:p w14:paraId="541045FF"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TUN</w:t>
            </w:r>
          </w:p>
        </w:tc>
        <w:tc>
          <w:tcPr>
            <w:tcW w:w="1000" w:type="pct"/>
            <w:shd w:val="clear" w:color="auto" w:fill="auto"/>
            <w:noWrap/>
            <w:vAlign w:val="center"/>
            <w:hideMark/>
          </w:tcPr>
          <w:p w14:paraId="0F5A31F7"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123B7A8B"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0ED8E79D"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323A1F98"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r>
      <w:tr w:rsidR="001F13DA" w:rsidRPr="001F13DA" w14:paraId="0A33FFF8" w14:textId="77777777" w:rsidTr="001F13DA">
        <w:trPr>
          <w:trHeight w:val="270"/>
        </w:trPr>
        <w:tc>
          <w:tcPr>
            <w:tcW w:w="1000" w:type="pct"/>
            <w:shd w:val="clear" w:color="auto" w:fill="auto"/>
            <w:noWrap/>
            <w:vAlign w:val="center"/>
            <w:hideMark/>
          </w:tcPr>
          <w:p w14:paraId="37300A5E"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UGA</w:t>
            </w:r>
          </w:p>
        </w:tc>
        <w:tc>
          <w:tcPr>
            <w:tcW w:w="1000" w:type="pct"/>
            <w:shd w:val="clear" w:color="auto" w:fill="auto"/>
            <w:noWrap/>
            <w:vAlign w:val="center"/>
            <w:hideMark/>
          </w:tcPr>
          <w:p w14:paraId="490A8F4A"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3527ED3D"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57C51174"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3E3B763E"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r>
      <w:tr w:rsidR="001F13DA" w:rsidRPr="001F13DA" w14:paraId="608BCE62" w14:textId="77777777" w:rsidTr="001F13DA">
        <w:trPr>
          <w:trHeight w:val="270"/>
        </w:trPr>
        <w:tc>
          <w:tcPr>
            <w:tcW w:w="1000" w:type="pct"/>
            <w:shd w:val="clear" w:color="auto" w:fill="auto"/>
            <w:noWrap/>
            <w:vAlign w:val="center"/>
            <w:hideMark/>
          </w:tcPr>
          <w:p w14:paraId="07EF7F99"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AFG</w:t>
            </w:r>
          </w:p>
        </w:tc>
        <w:tc>
          <w:tcPr>
            <w:tcW w:w="1000" w:type="pct"/>
            <w:shd w:val="clear" w:color="auto" w:fill="auto"/>
            <w:noWrap/>
            <w:vAlign w:val="center"/>
            <w:hideMark/>
          </w:tcPr>
          <w:p w14:paraId="09FED465"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1026E8EE"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3FC2BBD1"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2CAC1419"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r>
      <w:tr w:rsidR="001F13DA" w:rsidRPr="001F13DA" w14:paraId="512A0D88" w14:textId="77777777" w:rsidTr="001F13DA">
        <w:trPr>
          <w:trHeight w:val="270"/>
        </w:trPr>
        <w:tc>
          <w:tcPr>
            <w:tcW w:w="1000" w:type="pct"/>
            <w:shd w:val="clear" w:color="auto" w:fill="auto"/>
            <w:noWrap/>
            <w:vAlign w:val="center"/>
            <w:hideMark/>
          </w:tcPr>
          <w:p w14:paraId="6E79747E"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ALB</w:t>
            </w:r>
          </w:p>
        </w:tc>
        <w:tc>
          <w:tcPr>
            <w:tcW w:w="1000" w:type="pct"/>
            <w:shd w:val="clear" w:color="auto" w:fill="auto"/>
            <w:noWrap/>
            <w:vAlign w:val="center"/>
            <w:hideMark/>
          </w:tcPr>
          <w:p w14:paraId="4476FF62"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243024F3"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660649A7"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4</w:t>
            </w:r>
          </w:p>
        </w:tc>
        <w:tc>
          <w:tcPr>
            <w:tcW w:w="1000" w:type="pct"/>
            <w:shd w:val="clear" w:color="auto" w:fill="auto"/>
            <w:noWrap/>
            <w:vAlign w:val="center"/>
            <w:hideMark/>
          </w:tcPr>
          <w:p w14:paraId="1A448188"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5</w:t>
            </w:r>
          </w:p>
        </w:tc>
      </w:tr>
      <w:tr w:rsidR="001F13DA" w:rsidRPr="001F13DA" w14:paraId="58C6404F" w14:textId="77777777" w:rsidTr="001F13DA">
        <w:trPr>
          <w:trHeight w:val="270"/>
        </w:trPr>
        <w:tc>
          <w:tcPr>
            <w:tcW w:w="1000" w:type="pct"/>
            <w:shd w:val="clear" w:color="auto" w:fill="auto"/>
            <w:noWrap/>
            <w:vAlign w:val="center"/>
            <w:hideMark/>
          </w:tcPr>
          <w:p w14:paraId="5555ED0D"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ARG</w:t>
            </w:r>
          </w:p>
        </w:tc>
        <w:tc>
          <w:tcPr>
            <w:tcW w:w="1000" w:type="pct"/>
            <w:shd w:val="clear" w:color="auto" w:fill="auto"/>
            <w:noWrap/>
            <w:vAlign w:val="center"/>
            <w:hideMark/>
          </w:tcPr>
          <w:p w14:paraId="5C73F2F9"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673D1FD5"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2EFB255E"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73D54BB4"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r>
      <w:tr w:rsidR="001F13DA" w:rsidRPr="001F13DA" w14:paraId="708E4EB3" w14:textId="77777777" w:rsidTr="001F13DA">
        <w:trPr>
          <w:trHeight w:val="270"/>
        </w:trPr>
        <w:tc>
          <w:tcPr>
            <w:tcW w:w="1000" w:type="pct"/>
            <w:shd w:val="clear" w:color="auto" w:fill="auto"/>
            <w:noWrap/>
            <w:vAlign w:val="center"/>
            <w:hideMark/>
          </w:tcPr>
          <w:p w14:paraId="489E03B8"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ARM</w:t>
            </w:r>
          </w:p>
        </w:tc>
        <w:tc>
          <w:tcPr>
            <w:tcW w:w="1000" w:type="pct"/>
            <w:shd w:val="clear" w:color="auto" w:fill="auto"/>
            <w:noWrap/>
            <w:vAlign w:val="center"/>
            <w:hideMark/>
          </w:tcPr>
          <w:p w14:paraId="71018EB2"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63CC2F3C"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3</w:t>
            </w:r>
          </w:p>
        </w:tc>
        <w:tc>
          <w:tcPr>
            <w:tcW w:w="1000" w:type="pct"/>
            <w:shd w:val="clear" w:color="auto" w:fill="auto"/>
            <w:noWrap/>
            <w:vAlign w:val="center"/>
            <w:hideMark/>
          </w:tcPr>
          <w:p w14:paraId="2B3CF248"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5C2773B2"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4</w:t>
            </w:r>
          </w:p>
        </w:tc>
      </w:tr>
      <w:tr w:rsidR="001F13DA" w:rsidRPr="001F13DA" w14:paraId="18FBE745" w14:textId="77777777" w:rsidTr="001F13DA">
        <w:trPr>
          <w:trHeight w:val="270"/>
        </w:trPr>
        <w:tc>
          <w:tcPr>
            <w:tcW w:w="1000" w:type="pct"/>
            <w:shd w:val="clear" w:color="auto" w:fill="auto"/>
            <w:noWrap/>
            <w:vAlign w:val="center"/>
            <w:hideMark/>
          </w:tcPr>
          <w:p w14:paraId="1E6E1D78"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CIV</w:t>
            </w:r>
          </w:p>
        </w:tc>
        <w:tc>
          <w:tcPr>
            <w:tcW w:w="1000" w:type="pct"/>
            <w:shd w:val="clear" w:color="auto" w:fill="auto"/>
            <w:noWrap/>
            <w:vAlign w:val="center"/>
            <w:hideMark/>
          </w:tcPr>
          <w:p w14:paraId="016D4290"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579F4A1B"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14EAC5B4"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0DAF4BCE"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r>
      <w:tr w:rsidR="001F13DA" w:rsidRPr="001F13DA" w14:paraId="13CB6651" w14:textId="77777777" w:rsidTr="001F13DA">
        <w:trPr>
          <w:trHeight w:val="270"/>
        </w:trPr>
        <w:tc>
          <w:tcPr>
            <w:tcW w:w="1000" w:type="pct"/>
            <w:shd w:val="clear" w:color="auto" w:fill="auto"/>
            <w:noWrap/>
            <w:vAlign w:val="center"/>
            <w:hideMark/>
          </w:tcPr>
          <w:p w14:paraId="12E3F5D8"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COL</w:t>
            </w:r>
          </w:p>
        </w:tc>
        <w:tc>
          <w:tcPr>
            <w:tcW w:w="1000" w:type="pct"/>
            <w:shd w:val="clear" w:color="auto" w:fill="auto"/>
            <w:noWrap/>
            <w:vAlign w:val="center"/>
            <w:hideMark/>
          </w:tcPr>
          <w:p w14:paraId="4E5B26A6"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19E69D93"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3</w:t>
            </w:r>
          </w:p>
        </w:tc>
        <w:tc>
          <w:tcPr>
            <w:tcW w:w="1000" w:type="pct"/>
            <w:shd w:val="clear" w:color="auto" w:fill="auto"/>
            <w:noWrap/>
            <w:vAlign w:val="center"/>
            <w:hideMark/>
          </w:tcPr>
          <w:p w14:paraId="3F37E020"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5D9E0FA7"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4</w:t>
            </w:r>
          </w:p>
        </w:tc>
      </w:tr>
      <w:tr w:rsidR="001F13DA" w:rsidRPr="001F13DA" w14:paraId="64B0A0C0" w14:textId="77777777" w:rsidTr="001F13DA">
        <w:trPr>
          <w:trHeight w:val="270"/>
        </w:trPr>
        <w:tc>
          <w:tcPr>
            <w:tcW w:w="1000" w:type="pct"/>
            <w:shd w:val="clear" w:color="auto" w:fill="auto"/>
            <w:noWrap/>
            <w:vAlign w:val="center"/>
            <w:hideMark/>
          </w:tcPr>
          <w:p w14:paraId="7D20F36F"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CYP</w:t>
            </w:r>
          </w:p>
        </w:tc>
        <w:tc>
          <w:tcPr>
            <w:tcW w:w="1000" w:type="pct"/>
            <w:shd w:val="clear" w:color="auto" w:fill="auto"/>
            <w:noWrap/>
            <w:vAlign w:val="center"/>
            <w:hideMark/>
          </w:tcPr>
          <w:p w14:paraId="7427EA7F"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3A5C1009"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78DFF385"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428E35BE"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r>
      <w:tr w:rsidR="001F13DA" w:rsidRPr="001F13DA" w14:paraId="18F7238C" w14:textId="77777777" w:rsidTr="001F13DA">
        <w:trPr>
          <w:trHeight w:val="270"/>
        </w:trPr>
        <w:tc>
          <w:tcPr>
            <w:tcW w:w="1000" w:type="pct"/>
            <w:shd w:val="clear" w:color="auto" w:fill="auto"/>
            <w:noWrap/>
            <w:vAlign w:val="center"/>
            <w:hideMark/>
          </w:tcPr>
          <w:p w14:paraId="6713C0B6"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EGY</w:t>
            </w:r>
          </w:p>
        </w:tc>
        <w:tc>
          <w:tcPr>
            <w:tcW w:w="1000" w:type="pct"/>
            <w:shd w:val="clear" w:color="auto" w:fill="auto"/>
            <w:noWrap/>
            <w:vAlign w:val="center"/>
            <w:hideMark/>
          </w:tcPr>
          <w:p w14:paraId="7BD4F396"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3391A9CB"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762BA496"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c>
          <w:tcPr>
            <w:tcW w:w="1000" w:type="pct"/>
            <w:shd w:val="clear" w:color="auto" w:fill="auto"/>
            <w:noWrap/>
            <w:vAlign w:val="center"/>
            <w:hideMark/>
          </w:tcPr>
          <w:p w14:paraId="03561884"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3</w:t>
            </w:r>
          </w:p>
        </w:tc>
      </w:tr>
      <w:tr w:rsidR="001F13DA" w:rsidRPr="001F13DA" w14:paraId="68B74D64" w14:textId="77777777" w:rsidTr="001F13DA">
        <w:trPr>
          <w:trHeight w:val="270"/>
        </w:trPr>
        <w:tc>
          <w:tcPr>
            <w:tcW w:w="1000" w:type="pct"/>
            <w:shd w:val="clear" w:color="auto" w:fill="auto"/>
            <w:noWrap/>
            <w:vAlign w:val="center"/>
            <w:hideMark/>
          </w:tcPr>
          <w:p w14:paraId="5C1B700C"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EOR</w:t>
            </w:r>
          </w:p>
        </w:tc>
        <w:tc>
          <w:tcPr>
            <w:tcW w:w="1000" w:type="pct"/>
            <w:shd w:val="clear" w:color="auto" w:fill="auto"/>
            <w:noWrap/>
            <w:vAlign w:val="center"/>
            <w:hideMark/>
          </w:tcPr>
          <w:p w14:paraId="23A6736C"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43A6C1C3"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6F643346"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c>
          <w:tcPr>
            <w:tcW w:w="1000" w:type="pct"/>
            <w:shd w:val="clear" w:color="auto" w:fill="auto"/>
            <w:noWrap/>
            <w:vAlign w:val="center"/>
            <w:hideMark/>
          </w:tcPr>
          <w:p w14:paraId="720FF1AC"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r>
      <w:tr w:rsidR="001F13DA" w:rsidRPr="001F13DA" w14:paraId="79C06A5D" w14:textId="77777777" w:rsidTr="001F13DA">
        <w:trPr>
          <w:trHeight w:val="270"/>
        </w:trPr>
        <w:tc>
          <w:tcPr>
            <w:tcW w:w="1000" w:type="pct"/>
            <w:shd w:val="clear" w:color="auto" w:fill="auto"/>
            <w:noWrap/>
            <w:vAlign w:val="center"/>
            <w:hideMark/>
          </w:tcPr>
          <w:p w14:paraId="5B20E38C"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EST</w:t>
            </w:r>
          </w:p>
        </w:tc>
        <w:tc>
          <w:tcPr>
            <w:tcW w:w="1000" w:type="pct"/>
            <w:shd w:val="clear" w:color="auto" w:fill="auto"/>
            <w:noWrap/>
            <w:vAlign w:val="center"/>
            <w:hideMark/>
          </w:tcPr>
          <w:p w14:paraId="17C6531E"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2E6F76E6"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05311699"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473C922C"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r>
      <w:tr w:rsidR="001F13DA" w:rsidRPr="001F13DA" w14:paraId="6D97833B" w14:textId="77777777" w:rsidTr="001F13DA">
        <w:trPr>
          <w:trHeight w:val="270"/>
        </w:trPr>
        <w:tc>
          <w:tcPr>
            <w:tcW w:w="1000" w:type="pct"/>
            <w:shd w:val="clear" w:color="auto" w:fill="auto"/>
            <w:noWrap/>
            <w:vAlign w:val="center"/>
            <w:hideMark/>
          </w:tcPr>
          <w:p w14:paraId="65BD5D75"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FIN</w:t>
            </w:r>
          </w:p>
        </w:tc>
        <w:tc>
          <w:tcPr>
            <w:tcW w:w="1000" w:type="pct"/>
            <w:shd w:val="clear" w:color="auto" w:fill="auto"/>
            <w:noWrap/>
            <w:vAlign w:val="center"/>
            <w:hideMark/>
          </w:tcPr>
          <w:p w14:paraId="2CB72C18"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0A235F5A"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0A0DAFE1"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4A20F659"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r>
      <w:tr w:rsidR="001F13DA" w:rsidRPr="001F13DA" w14:paraId="3E2A13FE" w14:textId="77777777" w:rsidTr="001F13DA">
        <w:trPr>
          <w:trHeight w:val="270"/>
        </w:trPr>
        <w:tc>
          <w:tcPr>
            <w:tcW w:w="1000" w:type="pct"/>
            <w:shd w:val="clear" w:color="auto" w:fill="auto"/>
            <w:noWrap/>
            <w:vAlign w:val="center"/>
            <w:hideMark/>
          </w:tcPr>
          <w:p w14:paraId="68925289"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IND</w:t>
            </w:r>
          </w:p>
        </w:tc>
        <w:tc>
          <w:tcPr>
            <w:tcW w:w="1000" w:type="pct"/>
            <w:shd w:val="clear" w:color="auto" w:fill="auto"/>
            <w:noWrap/>
            <w:vAlign w:val="center"/>
            <w:hideMark/>
          </w:tcPr>
          <w:p w14:paraId="50754562"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3DF3A4DB"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470840BF"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4</w:t>
            </w:r>
          </w:p>
        </w:tc>
        <w:tc>
          <w:tcPr>
            <w:tcW w:w="1000" w:type="pct"/>
            <w:shd w:val="clear" w:color="auto" w:fill="auto"/>
            <w:noWrap/>
            <w:vAlign w:val="center"/>
            <w:hideMark/>
          </w:tcPr>
          <w:p w14:paraId="22A8BB67"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5</w:t>
            </w:r>
          </w:p>
        </w:tc>
      </w:tr>
      <w:tr w:rsidR="001F13DA" w:rsidRPr="001F13DA" w14:paraId="2E032C23" w14:textId="77777777" w:rsidTr="001F13DA">
        <w:trPr>
          <w:trHeight w:val="270"/>
        </w:trPr>
        <w:tc>
          <w:tcPr>
            <w:tcW w:w="1000" w:type="pct"/>
            <w:shd w:val="clear" w:color="auto" w:fill="auto"/>
            <w:noWrap/>
            <w:vAlign w:val="center"/>
            <w:hideMark/>
          </w:tcPr>
          <w:p w14:paraId="6F4DCC3D"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KGZ</w:t>
            </w:r>
          </w:p>
        </w:tc>
        <w:tc>
          <w:tcPr>
            <w:tcW w:w="1000" w:type="pct"/>
            <w:shd w:val="clear" w:color="auto" w:fill="auto"/>
            <w:noWrap/>
            <w:vAlign w:val="center"/>
            <w:hideMark/>
          </w:tcPr>
          <w:p w14:paraId="16A13F9E"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431242D3"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4</w:t>
            </w:r>
          </w:p>
        </w:tc>
        <w:tc>
          <w:tcPr>
            <w:tcW w:w="1000" w:type="pct"/>
            <w:shd w:val="clear" w:color="auto" w:fill="auto"/>
            <w:noWrap/>
            <w:vAlign w:val="center"/>
            <w:hideMark/>
          </w:tcPr>
          <w:p w14:paraId="2E9A7BDC"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7</w:t>
            </w:r>
          </w:p>
        </w:tc>
        <w:tc>
          <w:tcPr>
            <w:tcW w:w="1000" w:type="pct"/>
            <w:shd w:val="clear" w:color="auto" w:fill="auto"/>
            <w:noWrap/>
            <w:vAlign w:val="center"/>
            <w:hideMark/>
          </w:tcPr>
          <w:p w14:paraId="778E6D47"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11</w:t>
            </w:r>
          </w:p>
        </w:tc>
      </w:tr>
      <w:tr w:rsidR="001F13DA" w:rsidRPr="001F13DA" w14:paraId="020719F9" w14:textId="77777777" w:rsidTr="001F13DA">
        <w:trPr>
          <w:trHeight w:val="270"/>
        </w:trPr>
        <w:tc>
          <w:tcPr>
            <w:tcW w:w="1000" w:type="pct"/>
            <w:shd w:val="clear" w:color="auto" w:fill="auto"/>
            <w:noWrap/>
            <w:vAlign w:val="center"/>
            <w:hideMark/>
          </w:tcPr>
          <w:p w14:paraId="4AC1118E"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LTU</w:t>
            </w:r>
          </w:p>
        </w:tc>
        <w:tc>
          <w:tcPr>
            <w:tcW w:w="1000" w:type="pct"/>
            <w:shd w:val="clear" w:color="auto" w:fill="auto"/>
            <w:noWrap/>
            <w:vAlign w:val="center"/>
            <w:hideMark/>
          </w:tcPr>
          <w:p w14:paraId="6BCB626E"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748BFABD"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c>
          <w:tcPr>
            <w:tcW w:w="1000" w:type="pct"/>
            <w:shd w:val="clear" w:color="auto" w:fill="auto"/>
            <w:noWrap/>
            <w:vAlign w:val="center"/>
            <w:hideMark/>
          </w:tcPr>
          <w:p w14:paraId="391F0A57"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c>
          <w:tcPr>
            <w:tcW w:w="1000" w:type="pct"/>
            <w:shd w:val="clear" w:color="auto" w:fill="auto"/>
            <w:noWrap/>
            <w:vAlign w:val="center"/>
            <w:hideMark/>
          </w:tcPr>
          <w:p w14:paraId="76DC71CF"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4</w:t>
            </w:r>
          </w:p>
        </w:tc>
      </w:tr>
      <w:tr w:rsidR="001F13DA" w:rsidRPr="001F13DA" w14:paraId="44AE8227" w14:textId="77777777" w:rsidTr="001F13DA">
        <w:trPr>
          <w:trHeight w:val="270"/>
        </w:trPr>
        <w:tc>
          <w:tcPr>
            <w:tcW w:w="1000" w:type="pct"/>
            <w:shd w:val="clear" w:color="auto" w:fill="auto"/>
            <w:noWrap/>
            <w:vAlign w:val="center"/>
            <w:hideMark/>
          </w:tcPr>
          <w:p w14:paraId="657C1E07"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MDA</w:t>
            </w:r>
          </w:p>
        </w:tc>
        <w:tc>
          <w:tcPr>
            <w:tcW w:w="1000" w:type="pct"/>
            <w:shd w:val="clear" w:color="auto" w:fill="auto"/>
            <w:noWrap/>
            <w:vAlign w:val="center"/>
            <w:hideMark/>
          </w:tcPr>
          <w:p w14:paraId="6598D1B4"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32B1CB18"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69C9365A"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3</w:t>
            </w:r>
          </w:p>
        </w:tc>
        <w:tc>
          <w:tcPr>
            <w:tcW w:w="1000" w:type="pct"/>
            <w:shd w:val="clear" w:color="auto" w:fill="auto"/>
            <w:noWrap/>
            <w:vAlign w:val="center"/>
            <w:hideMark/>
          </w:tcPr>
          <w:p w14:paraId="67370458"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4</w:t>
            </w:r>
          </w:p>
        </w:tc>
      </w:tr>
      <w:tr w:rsidR="001F13DA" w:rsidRPr="001F13DA" w14:paraId="4BE6C4A9" w14:textId="77777777" w:rsidTr="001F13DA">
        <w:trPr>
          <w:trHeight w:val="270"/>
        </w:trPr>
        <w:tc>
          <w:tcPr>
            <w:tcW w:w="1000" w:type="pct"/>
            <w:shd w:val="clear" w:color="auto" w:fill="auto"/>
            <w:noWrap/>
            <w:vAlign w:val="center"/>
            <w:hideMark/>
          </w:tcPr>
          <w:p w14:paraId="75C3F85E"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MEX</w:t>
            </w:r>
          </w:p>
        </w:tc>
        <w:tc>
          <w:tcPr>
            <w:tcW w:w="1000" w:type="pct"/>
            <w:shd w:val="clear" w:color="auto" w:fill="auto"/>
            <w:noWrap/>
            <w:vAlign w:val="center"/>
            <w:hideMark/>
          </w:tcPr>
          <w:p w14:paraId="7A1C250E"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24C6947B"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c>
          <w:tcPr>
            <w:tcW w:w="1000" w:type="pct"/>
            <w:shd w:val="clear" w:color="auto" w:fill="auto"/>
            <w:noWrap/>
            <w:vAlign w:val="center"/>
            <w:hideMark/>
          </w:tcPr>
          <w:p w14:paraId="713AF90A"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c>
          <w:tcPr>
            <w:tcW w:w="1000" w:type="pct"/>
            <w:shd w:val="clear" w:color="auto" w:fill="auto"/>
            <w:noWrap/>
            <w:vAlign w:val="center"/>
            <w:hideMark/>
          </w:tcPr>
          <w:p w14:paraId="7E70E3F9"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4</w:t>
            </w:r>
          </w:p>
        </w:tc>
      </w:tr>
      <w:tr w:rsidR="001F13DA" w:rsidRPr="001F13DA" w14:paraId="1223B4E3" w14:textId="77777777" w:rsidTr="001F13DA">
        <w:trPr>
          <w:trHeight w:val="270"/>
        </w:trPr>
        <w:tc>
          <w:tcPr>
            <w:tcW w:w="1000" w:type="pct"/>
            <w:shd w:val="clear" w:color="auto" w:fill="auto"/>
            <w:noWrap/>
            <w:vAlign w:val="center"/>
            <w:hideMark/>
          </w:tcPr>
          <w:p w14:paraId="6F137550"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PRK</w:t>
            </w:r>
          </w:p>
        </w:tc>
        <w:tc>
          <w:tcPr>
            <w:tcW w:w="1000" w:type="pct"/>
            <w:shd w:val="clear" w:color="auto" w:fill="auto"/>
            <w:noWrap/>
            <w:vAlign w:val="center"/>
            <w:hideMark/>
          </w:tcPr>
          <w:p w14:paraId="588869CF"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04500BD6"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2</w:t>
            </w:r>
          </w:p>
        </w:tc>
        <w:tc>
          <w:tcPr>
            <w:tcW w:w="1000" w:type="pct"/>
            <w:shd w:val="clear" w:color="auto" w:fill="auto"/>
            <w:noWrap/>
            <w:vAlign w:val="center"/>
            <w:hideMark/>
          </w:tcPr>
          <w:p w14:paraId="0DE2B7DC"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4</w:t>
            </w:r>
          </w:p>
        </w:tc>
        <w:tc>
          <w:tcPr>
            <w:tcW w:w="1000" w:type="pct"/>
            <w:shd w:val="clear" w:color="auto" w:fill="auto"/>
            <w:noWrap/>
            <w:vAlign w:val="center"/>
            <w:hideMark/>
          </w:tcPr>
          <w:p w14:paraId="4DB41F5B"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6</w:t>
            </w:r>
          </w:p>
        </w:tc>
      </w:tr>
      <w:tr w:rsidR="001F13DA" w:rsidRPr="001F13DA" w14:paraId="5167EF69" w14:textId="77777777" w:rsidTr="001F13DA">
        <w:trPr>
          <w:trHeight w:val="270"/>
        </w:trPr>
        <w:tc>
          <w:tcPr>
            <w:tcW w:w="1000" w:type="pct"/>
            <w:shd w:val="clear" w:color="auto" w:fill="auto"/>
            <w:noWrap/>
            <w:vAlign w:val="center"/>
            <w:hideMark/>
          </w:tcPr>
          <w:p w14:paraId="7EDF1F3C"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QAT</w:t>
            </w:r>
          </w:p>
        </w:tc>
        <w:tc>
          <w:tcPr>
            <w:tcW w:w="1000" w:type="pct"/>
            <w:shd w:val="clear" w:color="auto" w:fill="auto"/>
            <w:noWrap/>
            <w:vAlign w:val="center"/>
            <w:hideMark/>
          </w:tcPr>
          <w:p w14:paraId="50BE3888"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2C8B9D70"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032397F9"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0789ED79"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r>
      <w:tr w:rsidR="001F13DA" w:rsidRPr="001F13DA" w14:paraId="2B85663F" w14:textId="77777777" w:rsidTr="001F13DA">
        <w:trPr>
          <w:trHeight w:val="270"/>
        </w:trPr>
        <w:tc>
          <w:tcPr>
            <w:tcW w:w="1000" w:type="pct"/>
            <w:shd w:val="clear" w:color="auto" w:fill="auto"/>
            <w:noWrap/>
            <w:vAlign w:val="center"/>
            <w:hideMark/>
          </w:tcPr>
          <w:p w14:paraId="1B585F50"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SGP</w:t>
            </w:r>
          </w:p>
        </w:tc>
        <w:tc>
          <w:tcPr>
            <w:tcW w:w="1000" w:type="pct"/>
            <w:shd w:val="clear" w:color="auto" w:fill="auto"/>
            <w:noWrap/>
            <w:vAlign w:val="center"/>
            <w:hideMark/>
          </w:tcPr>
          <w:p w14:paraId="284D31E4"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347FC9A7"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2567CCA2"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1A2228D6"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r>
      <w:tr w:rsidR="001F13DA" w:rsidRPr="001F13DA" w14:paraId="0FE7AD7A" w14:textId="77777777" w:rsidTr="001F13DA">
        <w:trPr>
          <w:trHeight w:val="270"/>
        </w:trPr>
        <w:tc>
          <w:tcPr>
            <w:tcW w:w="1000" w:type="pct"/>
            <w:shd w:val="clear" w:color="auto" w:fill="auto"/>
            <w:noWrap/>
            <w:vAlign w:val="center"/>
            <w:hideMark/>
          </w:tcPr>
          <w:p w14:paraId="37B043D2"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SMR</w:t>
            </w:r>
          </w:p>
        </w:tc>
        <w:tc>
          <w:tcPr>
            <w:tcW w:w="1000" w:type="pct"/>
            <w:shd w:val="clear" w:color="auto" w:fill="auto"/>
            <w:noWrap/>
            <w:vAlign w:val="center"/>
            <w:hideMark/>
          </w:tcPr>
          <w:p w14:paraId="0026AD54"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66D4216A"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7312DEA9"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35F4EAFD"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r>
      <w:tr w:rsidR="001F13DA" w:rsidRPr="001F13DA" w14:paraId="009E25F5" w14:textId="77777777" w:rsidTr="001F13DA">
        <w:trPr>
          <w:trHeight w:val="270"/>
        </w:trPr>
        <w:tc>
          <w:tcPr>
            <w:tcW w:w="1000" w:type="pct"/>
            <w:shd w:val="clear" w:color="auto" w:fill="auto"/>
            <w:noWrap/>
            <w:vAlign w:val="center"/>
            <w:hideMark/>
          </w:tcPr>
          <w:p w14:paraId="45F6D253"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SVK</w:t>
            </w:r>
          </w:p>
        </w:tc>
        <w:tc>
          <w:tcPr>
            <w:tcW w:w="1000" w:type="pct"/>
            <w:shd w:val="clear" w:color="auto" w:fill="auto"/>
            <w:noWrap/>
            <w:vAlign w:val="center"/>
            <w:hideMark/>
          </w:tcPr>
          <w:p w14:paraId="28EF8C0D"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08DC96A8"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118C6CE5"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533A5A11"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r>
      <w:tr w:rsidR="001F13DA" w:rsidRPr="001F13DA" w14:paraId="3E8A2C77" w14:textId="77777777" w:rsidTr="001F13DA">
        <w:trPr>
          <w:trHeight w:val="270"/>
        </w:trPr>
        <w:tc>
          <w:tcPr>
            <w:tcW w:w="1000" w:type="pct"/>
            <w:shd w:val="clear" w:color="auto" w:fill="auto"/>
            <w:noWrap/>
            <w:vAlign w:val="center"/>
            <w:hideMark/>
          </w:tcPr>
          <w:p w14:paraId="4E22CB12"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TJK</w:t>
            </w:r>
          </w:p>
        </w:tc>
        <w:tc>
          <w:tcPr>
            <w:tcW w:w="1000" w:type="pct"/>
            <w:shd w:val="clear" w:color="auto" w:fill="auto"/>
            <w:noWrap/>
            <w:vAlign w:val="center"/>
            <w:hideMark/>
          </w:tcPr>
          <w:p w14:paraId="27D54BAE"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3CC524DB"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7223CCCF"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4</w:t>
            </w:r>
          </w:p>
        </w:tc>
        <w:tc>
          <w:tcPr>
            <w:tcW w:w="1000" w:type="pct"/>
            <w:shd w:val="clear" w:color="auto" w:fill="auto"/>
            <w:noWrap/>
            <w:vAlign w:val="center"/>
            <w:hideMark/>
          </w:tcPr>
          <w:p w14:paraId="62750693"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4</w:t>
            </w:r>
          </w:p>
        </w:tc>
      </w:tr>
      <w:tr w:rsidR="001F13DA" w:rsidRPr="001F13DA" w14:paraId="25107552" w14:textId="77777777" w:rsidTr="001F13DA">
        <w:trPr>
          <w:trHeight w:val="270"/>
        </w:trPr>
        <w:tc>
          <w:tcPr>
            <w:tcW w:w="1000" w:type="pct"/>
            <w:shd w:val="clear" w:color="auto" w:fill="auto"/>
            <w:noWrap/>
            <w:vAlign w:val="center"/>
            <w:hideMark/>
          </w:tcPr>
          <w:p w14:paraId="55D89CC2"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TKM</w:t>
            </w:r>
          </w:p>
        </w:tc>
        <w:tc>
          <w:tcPr>
            <w:tcW w:w="1000" w:type="pct"/>
            <w:shd w:val="clear" w:color="auto" w:fill="auto"/>
            <w:noWrap/>
            <w:vAlign w:val="center"/>
            <w:hideMark/>
          </w:tcPr>
          <w:p w14:paraId="72029BE9"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692426E3"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c>
          <w:tcPr>
            <w:tcW w:w="1000" w:type="pct"/>
            <w:shd w:val="clear" w:color="auto" w:fill="auto"/>
            <w:noWrap/>
            <w:vAlign w:val="center"/>
            <w:hideMark/>
          </w:tcPr>
          <w:p w14:paraId="2AF4CC60"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0C5146A9"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1</w:t>
            </w:r>
          </w:p>
        </w:tc>
      </w:tr>
      <w:tr w:rsidR="001F13DA" w:rsidRPr="001F13DA" w14:paraId="77BB22F2" w14:textId="77777777" w:rsidTr="001F13DA">
        <w:trPr>
          <w:trHeight w:val="270"/>
        </w:trPr>
        <w:tc>
          <w:tcPr>
            <w:tcW w:w="1000" w:type="pct"/>
            <w:shd w:val="clear" w:color="auto" w:fill="auto"/>
            <w:noWrap/>
            <w:vAlign w:val="center"/>
            <w:hideMark/>
          </w:tcPr>
          <w:p w14:paraId="03719FE9"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TUR</w:t>
            </w:r>
          </w:p>
        </w:tc>
        <w:tc>
          <w:tcPr>
            <w:tcW w:w="1000" w:type="pct"/>
            <w:shd w:val="clear" w:color="auto" w:fill="auto"/>
            <w:noWrap/>
            <w:vAlign w:val="center"/>
            <w:hideMark/>
          </w:tcPr>
          <w:p w14:paraId="39106E4F"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0</w:t>
            </w:r>
          </w:p>
        </w:tc>
        <w:tc>
          <w:tcPr>
            <w:tcW w:w="1000" w:type="pct"/>
            <w:shd w:val="clear" w:color="auto" w:fill="auto"/>
            <w:noWrap/>
            <w:vAlign w:val="center"/>
            <w:hideMark/>
          </w:tcPr>
          <w:p w14:paraId="46649D2C"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3</w:t>
            </w:r>
          </w:p>
        </w:tc>
        <w:tc>
          <w:tcPr>
            <w:tcW w:w="1000" w:type="pct"/>
            <w:shd w:val="clear" w:color="auto" w:fill="auto"/>
            <w:noWrap/>
            <w:vAlign w:val="center"/>
            <w:hideMark/>
          </w:tcPr>
          <w:p w14:paraId="1CEE7DF9"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5</w:t>
            </w:r>
          </w:p>
        </w:tc>
        <w:tc>
          <w:tcPr>
            <w:tcW w:w="1000" w:type="pct"/>
            <w:shd w:val="clear" w:color="auto" w:fill="auto"/>
            <w:noWrap/>
            <w:vAlign w:val="center"/>
            <w:hideMark/>
          </w:tcPr>
          <w:p w14:paraId="04637CE5" w14:textId="77777777" w:rsidR="001F13DA" w:rsidRPr="001F13DA" w:rsidRDefault="001F13DA" w:rsidP="001F13DA">
            <w:pPr>
              <w:spacing w:line="240" w:lineRule="auto"/>
              <w:ind w:firstLineChars="0" w:firstLine="0"/>
              <w:jc w:val="center"/>
              <w:rPr>
                <w:rFonts w:ascii="宋体" w:hAnsi="宋体" w:cs="宋体" w:hint="eastAsia"/>
                <w:color w:val="000000"/>
                <w:kern w:val="0"/>
                <w:sz w:val="22"/>
                <w:szCs w:val="22"/>
              </w:rPr>
            </w:pPr>
            <w:r w:rsidRPr="001F13DA">
              <w:rPr>
                <w:rFonts w:ascii="宋体" w:hAnsi="宋体" w:cs="宋体" w:hint="eastAsia"/>
                <w:color w:val="000000"/>
                <w:kern w:val="0"/>
                <w:sz w:val="22"/>
                <w:szCs w:val="22"/>
              </w:rPr>
              <w:t>8</w:t>
            </w:r>
          </w:p>
        </w:tc>
      </w:tr>
    </w:tbl>
    <w:p w14:paraId="3026A62F" w14:textId="38E7FDC8" w:rsidR="00EA25B3" w:rsidRDefault="00EA25B3" w:rsidP="00D41D4E">
      <w:pPr>
        <w:ind w:firstLine="480"/>
      </w:pPr>
    </w:p>
    <w:p w14:paraId="36FFBD5F" w14:textId="77777777" w:rsidR="00EA25B3" w:rsidRDefault="00EA25B3">
      <w:pPr>
        <w:spacing w:line="240" w:lineRule="auto"/>
        <w:ind w:firstLineChars="0" w:firstLine="0"/>
        <w:jc w:val="left"/>
      </w:pPr>
      <w:r>
        <w:br w:type="page"/>
      </w:r>
    </w:p>
    <w:p w14:paraId="40D96DBD" w14:textId="40AE8B2D" w:rsidR="002F6755" w:rsidRDefault="002F6755" w:rsidP="002F6755">
      <w:pPr>
        <w:pStyle w:val="1"/>
        <w:spacing w:before="120" w:after="120"/>
      </w:pPr>
      <w:r>
        <w:rPr>
          <w:rFonts w:hint="eastAsia"/>
        </w:rPr>
        <w:lastRenderedPageBreak/>
        <w:t>首枚奖牌预测</w:t>
      </w:r>
    </w:p>
    <w:p w14:paraId="5B035EC0" w14:textId="77777777" w:rsidR="002F6755" w:rsidRDefault="002F6755" w:rsidP="002F6755">
      <w:pPr>
        <w:pStyle w:val="2"/>
        <w:spacing w:before="120" w:after="120"/>
      </w:pPr>
      <w:r>
        <w:rPr>
          <w:rFonts w:hint="eastAsia"/>
        </w:rPr>
        <w:t>BP</w:t>
      </w:r>
      <w:r>
        <w:rPr>
          <w:rFonts w:hint="eastAsia"/>
        </w:rPr>
        <w:t>神经网络的建立</w:t>
      </w:r>
    </w:p>
    <w:p w14:paraId="2B56CF2E" w14:textId="77777777" w:rsidR="002F6755" w:rsidRPr="00767615" w:rsidRDefault="002F6755" w:rsidP="002F6755">
      <w:pPr>
        <w:ind w:firstLine="480"/>
      </w:pPr>
      <w:r w:rsidRPr="00767615">
        <w:rPr>
          <w:rFonts w:hint="eastAsia"/>
        </w:rPr>
        <w:t>假设来自第</w:t>
      </w:r>
      <w:proofErr w:type="spellStart"/>
      <w:r w:rsidRPr="00767615">
        <w:rPr>
          <w:rFonts w:hint="eastAsia"/>
        </w:rPr>
        <w:t>i</w:t>
      </w:r>
      <w:proofErr w:type="spellEnd"/>
      <w:r w:rsidRPr="00767615">
        <w:rPr>
          <w:rFonts w:hint="eastAsia"/>
        </w:rPr>
        <w:t>个神经元的输入为</w:t>
      </w:r>
      <w:r w:rsidRPr="00767615">
        <w:rPr>
          <w:rFonts w:hint="eastAsia"/>
        </w:rPr>
        <w:t>XI</w:t>
      </w:r>
      <w:r w:rsidRPr="00767615">
        <w:rPr>
          <w:rFonts w:hint="eastAsia"/>
        </w:rPr>
        <w:t>，而对于每一个输入信号，其对于该神经元的连接权重不一样，最终实际的输入还要乘以相应的权重比，即</w:t>
      </w:r>
      <w:bookmarkStart w:id="30" w:name="_Hlk158970511"/>
      <m:oMath>
        <m:r>
          <w:rPr>
            <w:rFonts w:ascii="Cambria Math" w:hAnsi="Cambria Math" w:hint="eastAsia"/>
          </w:rPr>
          <m:t>ωI</m:t>
        </m:r>
      </m:oMath>
      <w:bookmarkEnd w:id="30"/>
      <w:r w:rsidRPr="00767615">
        <w:rPr>
          <w:rFonts w:hint="eastAsia"/>
        </w:rPr>
        <w:t>，最终全部的输入信号的求和即为全部的输入，即</w:t>
      </w:r>
      <m:oMath>
        <m:nary>
          <m:naryPr>
            <m:chr m:val="∑"/>
            <m:limLoc m:val="subSup"/>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ω</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oMath>
      <w:r w:rsidRPr="00767615">
        <w:rPr>
          <w:rFonts w:hint="eastAsia"/>
        </w:rPr>
        <w:t>。而最终的输入信号在神经元内部还会进行一次处理，即减去该神经元的阈值</w:t>
      </w:r>
      <w:r w:rsidRPr="00767615">
        <w:t>θ</w:t>
      </w:r>
      <w:r w:rsidRPr="00767615">
        <w:rPr>
          <w:rFonts w:hint="eastAsia"/>
        </w:rPr>
        <w:t>，最终得到的结果便为处理后的最终输入信号，即</w:t>
      </w:r>
      <w:bookmarkStart w:id="31" w:name="_Hlk158970528"/>
      <m:oMath>
        <m:nary>
          <m:naryPr>
            <m:chr m:val="∑"/>
            <m:limLoc m:val="subSup"/>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ω</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微软雅黑" w:eastAsia="微软雅黑" w:hAnsi="微软雅黑" w:cs="微软雅黑" w:hint="eastAsia"/>
          </w:rPr>
          <m:t>-</m:t>
        </m:r>
        <m:r>
          <w:rPr>
            <w:rFonts w:ascii="Cambria Math" w:hAnsi="Cambria Math"/>
          </w:rPr>
          <m:t>θ</m:t>
        </m:r>
      </m:oMath>
      <w:bookmarkEnd w:id="31"/>
      <w:r w:rsidRPr="00767615">
        <w:rPr>
          <w:rFonts w:hint="eastAsia"/>
        </w:rPr>
        <w:t>。</w:t>
      </w:r>
    </w:p>
    <w:p w14:paraId="3C56F2F9" w14:textId="77777777" w:rsidR="002F6755" w:rsidRPr="0024010D" w:rsidRDefault="002F6755" w:rsidP="002F6755">
      <w:pPr>
        <w:ind w:firstLine="480"/>
      </w:pPr>
      <w:r w:rsidRPr="00767615">
        <w:rPr>
          <w:rFonts w:hint="eastAsia"/>
        </w:rPr>
        <w:t>对于特</w:t>
      </w:r>
      <w:r w:rsidRPr="0024010D">
        <w:rPr>
          <w:rFonts w:hint="eastAsia"/>
        </w:rPr>
        <w:t>定的神经元，其有一个特定的函数，该函数将神经元的输入信号作为自变量，输出信号则作为因变量，在此模型中，我们选择</w:t>
      </w:r>
      <w:r w:rsidRPr="0024010D">
        <w:rPr>
          <w:rFonts w:hint="eastAsia"/>
        </w:rPr>
        <w:t>Sigmoid</w:t>
      </w:r>
      <w:r w:rsidRPr="0024010D">
        <w:rPr>
          <w:rFonts w:hint="eastAsia"/>
        </w:rPr>
        <w:t>函数作为该神经元的转化函数，最终处理过后的输入值将作为该函数的自变量，而得到的因变量则为输出信号，上述过程即为神经元接受若干给输入信号并转化为输出信号的过程。故输出信号，即因变量是由输入信号，即自变量所确定的。</w:t>
      </w:r>
    </w:p>
    <w:p w14:paraId="6EB41D6F" w14:textId="77777777" w:rsidR="002F6755" w:rsidRPr="0024010D" w:rsidRDefault="002F6755" w:rsidP="002F6755">
      <w:pPr>
        <w:ind w:firstLine="480"/>
      </w:pPr>
      <w:r w:rsidRPr="0024010D">
        <w:rPr>
          <w:rFonts w:hint="eastAsia"/>
        </w:rPr>
        <w:t>而对于此模型，由于转化函数是已径确定好了的，我们需要做的便是确定的便是权重比</w:t>
      </w:r>
      <m:oMath>
        <m:sSub>
          <m:sSubPr>
            <m:ctrlPr>
              <w:rPr>
                <w:rFonts w:ascii="Cambria Math" w:hAnsi="Cambria Math"/>
                <w:i/>
              </w:rPr>
            </m:ctrlPr>
          </m:sSubPr>
          <m:e>
            <m:r>
              <w:rPr>
                <w:rFonts w:ascii="Cambria Math" w:hAnsi="Cambria Math"/>
              </w:rPr>
              <m:t>ω</m:t>
            </m:r>
          </m:e>
          <m:sub>
            <m:r>
              <w:rPr>
                <w:rFonts w:ascii="Cambria Math" w:hAnsi="Cambria Math"/>
              </w:rPr>
              <m:t>i</m:t>
            </m:r>
          </m:sub>
        </m:sSub>
      </m:oMath>
      <w:r w:rsidRPr="0024010D">
        <w:rPr>
          <w:rFonts w:hint="eastAsia"/>
        </w:rPr>
        <w:t>和阈值</w:t>
      </w:r>
      <w:r w:rsidRPr="0024010D">
        <w:t>θ</w:t>
      </w:r>
      <w:r w:rsidRPr="0024010D">
        <w:rPr>
          <w:rFonts w:hint="eastAsia"/>
        </w:rPr>
        <w:t>，只要找到合适的权重比和阈值，那么该模型就能够实现在已知输入信号之后预测出合理的输出信号这一功能，即在预测中已知各类条件之后能够预测出其实际的</w:t>
      </w:r>
      <w:r>
        <w:rPr>
          <w:rFonts w:hint="eastAsia"/>
        </w:rPr>
        <w:t>货量</w:t>
      </w:r>
      <w:r w:rsidRPr="0024010D">
        <w:rPr>
          <w:rFonts w:hint="eastAsia"/>
        </w:rPr>
        <w:t>。在此我们引入均方误差：</w:t>
      </w:r>
    </w:p>
    <w:p w14:paraId="0EDA2982" w14:textId="77777777" w:rsidR="002F6755" w:rsidRPr="0024010D" w:rsidRDefault="00000000" w:rsidP="002F6755">
      <w:pPr>
        <w:ind w:firstLine="480"/>
      </w:pPr>
      <m:oMathPara>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l</m:t>
              </m:r>
            </m:sup>
            <m:e>
              <m:sSup>
                <m:sSupPr>
                  <m:ctrlPr>
                    <w:rPr>
                      <w:rFonts w:ascii="Cambria Math" w:hAnsi="Cambria Math"/>
                    </w:rPr>
                  </m:ctrlPr>
                </m:sSupPr>
                <m:e>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k</m:t>
                      </m:r>
                    </m:sup>
                  </m:sSubSup>
                  <m:r>
                    <m:rPr>
                      <m:sty m:val="p"/>
                    </m:rPr>
                    <w:rPr>
                      <w:rFonts w:ascii="Cambria Math" w:hAnsi="Cambria Math"/>
                    </w:rPr>
                    <m:t>)</m:t>
                  </m:r>
                </m:e>
                <m:sup>
                  <m:r>
                    <m:rPr>
                      <m:sty m:val="p"/>
                    </m:rPr>
                    <w:rPr>
                      <w:rFonts w:ascii="Cambria Math" w:hAnsi="Cambria Math"/>
                    </w:rPr>
                    <m:t>2</m:t>
                  </m:r>
                </m:sup>
              </m:sSup>
            </m:e>
          </m:nary>
        </m:oMath>
      </m:oMathPara>
    </w:p>
    <w:p w14:paraId="62770F34" w14:textId="77777777" w:rsidR="002F6755" w:rsidRPr="0024010D" w:rsidRDefault="002F6755" w:rsidP="002F6755">
      <w:pPr>
        <w:ind w:firstLine="480"/>
      </w:pPr>
      <w:r w:rsidRPr="0024010D">
        <w:rPr>
          <w:rFonts w:hint="eastAsia"/>
        </w:rPr>
        <w:t>式中，</w:t>
      </w:r>
      <m:oMath>
        <m:f>
          <m:fPr>
            <m:ctrlPr>
              <w:rPr>
                <w:rFonts w:ascii="Cambria Math" w:hAnsi="Cambria Math"/>
                <w:i/>
              </w:rPr>
            </m:ctrlPr>
          </m:fPr>
          <m:num>
            <m:r>
              <w:rPr>
                <w:rFonts w:ascii="Cambria Math" w:hAnsi="Cambria Math"/>
              </w:rPr>
              <m:t>1</m:t>
            </m:r>
          </m:num>
          <m:den>
            <m:r>
              <w:rPr>
                <w:rFonts w:ascii="Cambria Math" w:hAnsi="Cambria Math"/>
              </w:rPr>
              <m:t>2</m:t>
            </m:r>
          </m:den>
        </m:f>
      </m:oMath>
      <w:r w:rsidRPr="0024010D">
        <w:rPr>
          <w:rFonts w:hint="eastAsia"/>
        </w:rPr>
        <w:t>是为了便于后续的求导，并设第</w:t>
      </w:r>
      <w:r w:rsidRPr="0024010D">
        <w:rPr>
          <w:rFonts w:hint="eastAsia"/>
        </w:rPr>
        <w:t>j</w:t>
      </w:r>
      <w:r w:rsidRPr="0024010D">
        <w:rPr>
          <w:rFonts w:hint="eastAsia"/>
        </w:rPr>
        <w:t>个输出神经元的输入</w:t>
      </w:r>
      <m:oMath>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nary>
          <m:naryPr>
            <m:chr m:val="∑"/>
            <m:limLoc m:val="undOvr"/>
            <m:ctrlPr>
              <w:rPr>
                <w:rFonts w:ascii="Cambria Math" w:hAnsi="Cambria Math"/>
                <w:i/>
              </w:rPr>
            </m:ctrlPr>
          </m:naryPr>
          <m:sub>
            <m:r>
              <w:rPr>
                <w:rFonts w:ascii="Cambria Math" w:hAnsi="Cambria Math"/>
              </w:rPr>
              <m:t>h=1</m:t>
            </m:r>
          </m:sub>
          <m:sup>
            <m:r>
              <w:rPr>
                <w:rFonts w:ascii="Cambria Math" w:hAnsi="Cambria Math"/>
              </w:rPr>
              <m:t>q</m:t>
            </m:r>
          </m:sup>
          <m:e>
            <m:sSub>
              <m:sSubPr>
                <m:ctrlPr>
                  <w:rPr>
                    <w:rFonts w:ascii="Cambria Math" w:hAnsi="Cambria Math"/>
                    <w:i/>
                  </w:rPr>
                </m:ctrlPr>
              </m:sSubPr>
              <m:e>
                <m:r>
                  <w:rPr>
                    <w:rFonts w:ascii="Cambria Math" w:hAnsi="Cambria Math"/>
                  </w:rPr>
                  <m:t>ω</m:t>
                </m:r>
              </m:e>
              <m:sub>
                <m:r>
                  <w:rPr>
                    <w:rFonts w:ascii="Cambria Math" w:hAnsi="Cambria Math"/>
                  </w:rPr>
                  <m:t>hj</m:t>
                </m:r>
              </m:sub>
            </m:sSub>
            <m:sSub>
              <m:sSubPr>
                <m:ctrlPr>
                  <w:rPr>
                    <w:rFonts w:ascii="Cambria Math" w:hAnsi="Cambria Math"/>
                    <w:i/>
                  </w:rPr>
                </m:ctrlPr>
              </m:sSubPr>
              <m:e>
                <m:r>
                  <w:rPr>
                    <w:rFonts w:ascii="Cambria Math" w:hAnsi="Cambria Math"/>
                  </w:rPr>
                  <m:t>b</m:t>
                </m:r>
              </m:e>
              <m:sub>
                <m:r>
                  <w:rPr>
                    <w:rFonts w:ascii="Cambria Math" w:hAnsi="Cambria Math"/>
                  </w:rPr>
                  <m:t>h</m:t>
                </m:r>
              </m:sub>
            </m:sSub>
          </m:e>
        </m:nary>
      </m:oMath>
      <w:r w:rsidRPr="0024010D">
        <w:rPr>
          <w:rFonts w:hint="eastAsia"/>
        </w:rPr>
        <w:t>，第</w:t>
      </w:r>
      <w:r w:rsidRPr="0024010D">
        <w:rPr>
          <w:rFonts w:hint="eastAsia"/>
        </w:rPr>
        <w:t>j</w:t>
      </w:r>
      <w:r w:rsidRPr="0024010D">
        <w:rPr>
          <w:rFonts w:hint="eastAsia"/>
        </w:rPr>
        <w:t>个输出层神经元的阈值为</w:t>
      </w:r>
      <m:oMath>
        <m:sSub>
          <m:sSubPr>
            <m:ctrlPr>
              <w:rPr>
                <w:rFonts w:ascii="Cambria Math" w:hAnsi="Cambria Math"/>
                <w:i/>
              </w:rPr>
            </m:ctrlPr>
          </m:sSubPr>
          <m:e>
            <m:r>
              <w:rPr>
                <w:rFonts w:ascii="Cambria Math" w:hAnsi="Cambria Math"/>
              </w:rPr>
              <m:t>θ</m:t>
            </m:r>
          </m:e>
          <m:sub>
            <m:r>
              <w:rPr>
                <w:rFonts w:ascii="Cambria Math" w:hAnsi="Cambria Math"/>
              </w:rPr>
              <m:t>j</m:t>
            </m:r>
          </m:sub>
        </m:sSub>
      </m:oMath>
      <w:r w:rsidRPr="0024010D">
        <w:rPr>
          <w:rFonts w:hint="eastAsia"/>
        </w:rPr>
        <w:t>。均方误差最小时所对应的权重比和阈值便为理想的值，也是预测结果与实际结果误差最小时所对应的参数。故接下来要进行的步骤便是求出最小均方误差时所对应的参数。</w:t>
      </w:r>
    </w:p>
    <w:p w14:paraId="0C8F39D3" w14:textId="77777777" w:rsidR="002F6755" w:rsidRPr="0024010D" w:rsidRDefault="002F6755" w:rsidP="002F6755">
      <w:pPr>
        <w:ind w:firstLine="480"/>
      </w:pPr>
      <w:r w:rsidRPr="0024010D">
        <w:rPr>
          <w:rFonts w:hint="eastAsia"/>
        </w:rPr>
        <w:lastRenderedPageBreak/>
        <w:t>在此我们基于梯度下降策略，对参数进行调整（以</w:t>
      </w:r>
      <w:r w:rsidRPr="0024010D">
        <w:rPr>
          <w:rFonts w:cs="宋体" w:hint="eastAsia"/>
        </w:rPr>
        <w:t>ω</w:t>
      </w:r>
      <w:r w:rsidRPr="0024010D">
        <w:rPr>
          <w:rFonts w:hint="eastAsia"/>
        </w:rPr>
        <w:t>的调整为例）。在完成</w:t>
      </w:r>
      <w:r w:rsidRPr="0024010D">
        <w:rPr>
          <w:rFonts w:hint="eastAsia"/>
        </w:rPr>
        <w:t>K</w:t>
      </w:r>
      <w:r w:rsidRPr="0024010D">
        <w:rPr>
          <w:rFonts w:hint="eastAsia"/>
        </w:rPr>
        <w:t>轮迭代后，可以得到</w:t>
      </w:r>
      <m:oMath>
        <m:sSub>
          <m:sSubPr>
            <m:ctrlPr>
              <w:rPr>
                <w:rFonts w:ascii="Cambria Math" w:hAnsi="Cambria Math"/>
                <w:i/>
              </w:rPr>
            </m:ctrlPr>
          </m:sSubPr>
          <m:e>
            <m:r>
              <w:rPr>
                <w:rFonts w:ascii="Cambria Math" w:hAnsi="Cambria Math"/>
              </w:rPr>
              <m:t>ω</m:t>
            </m:r>
          </m:e>
          <m:sub>
            <m:r>
              <w:rPr>
                <w:rFonts w:ascii="Cambria Math" w:hAnsi="Cambria Math"/>
              </w:rPr>
              <m:t>k</m:t>
            </m:r>
          </m:sub>
        </m:sSub>
      </m:oMath>
      <w:r w:rsidRPr="0024010D">
        <w:rPr>
          <w:rFonts w:hint="eastAsia"/>
        </w:rPr>
        <w:t>，利用泰勒公式，将误差函数</w:t>
      </w:r>
      <w:r w:rsidRPr="0024010D">
        <w:rPr>
          <w:rFonts w:hint="eastAsia"/>
        </w:rPr>
        <w:t>E(</w:t>
      </w:r>
      <m:oMath>
        <m:r>
          <m:rPr>
            <m:sty m:val="p"/>
          </m:rPr>
          <w:rPr>
            <w:rFonts w:ascii="Cambria Math" w:hAnsi="Cambria Math"/>
          </w:rPr>
          <m:t>ω</m:t>
        </m:r>
      </m:oMath>
      <w:r w:rsidRPr="0024010D">
        <w:rPr>
          <w:rFonts w:hint="eastAsia"/>
        </w:rPr>
        <w:t>)</w:t>
      </w:r>
      <w:r w:rsidRPr="0024010D">
        <w:rPr>
          <w:rFonts w:hint="eastAsia"/>
        </w:rPr>
        <w:t>在</w:t>
      </w:r>
      <m:oMath>
        <m:sSub>
          <m:sSubPr>
            <m:ctrlPr>
              <w:rPr>
                <w:rFonts w:ascii="Cambria Math" w:hAnsi="Cambria Math"/>
                <w:i/>
              </w:rPr>
            </m:ctrlPr>
          </m:sSubPr>
          <m:e>
            <m:r>
              <w:rPr>
                <w:rFonts w:ascii="Cambria Math" w:hAnsi="Cambria Math"/>
              </w:rPr>
              <m:t>ω</m:t>
            </m:r>
          </m:e>
          <m:sub>
            <m:r>
              <w:rPr>
                <w:rFonts w:ascii="Cambria Math" w:hAnsi="Cambria Math"/>
              </w:rPr>
              <m:t>k</m:t>
            </m:r>
          </m:sub>
        </m:sSub>
      </m:oMath>
      <w:r w:rsidRPr="0024010D">
        <w:rPr>
          <w:rFonts w:hint="eastAsia"/>
        </w:rPr>
        <w:t>处展开，则有：</w:t>
      </w:r>
    </w:p>
    <w:p w14:paraId="6DAA17C2" w14:textId="77777777" w:rsidR="002F6755" w:rsidRPr="0024010D" w:rsidRDefault="002F6755" w:rsidP="002F6755">
      <w:pPr>
        <w:ind w:firstLine="480"/>
      </w:pPr>
      <m:oMathPara>
        <m:oMath>
          <m:r>
            <w:rPr>
              <w:rFonts w:ascii="Cambria Math" w:hAnsi="Cambria Math" w:hint="eastAsia"/>
            </w:rPr>
            <m:t>E</m:t>
          </m:r>
          <m:r>
            <m:rPr>
              <m:sty m:val="p"/>
            </m:rPr>
            <w:rPr>
              <w:rFonts w:ascii="Cambria Math" w:hAnsi="Cambria Math" w:hint="eastAsia"/>
            </w:rPr>
            <m:t>(</m:t>
          </m:r>
          <m:r>
            <w:rPr>
              <w:rFonts w:ascii="Cambria Math" w:hAnsi="Cambria Math"/>
            </w:rPr>
            <m:t>ω</m:t>
          </m:r>
          <m:r>
            <m:rPr>
              <m:sty m:val="p"/>
            </m:rPr>
            <w:rPr>
              <w:rFonts w:ascii="Cambria Math" w:hAnsi="Cambria Math" w:hint="eastAsia"/>
            </w:rPr>
            <m:t>)=</m:t>
          </m:r>
          <m:r>
            <w:rPr>
              <w:rFonts w:ascii="Cambria Math" w:hAnsi="Cambria Math" w:hint="eastAsia"/>
            </w:rPr>
            <m:t>E</m:t>
          </m:r>
          <m:r>
            <m:rPr>
              <m:sty m:val="p"/>
            </m:rPr>
            <w:rPr>
              <w:rFonts w:ascii="Cambria Math" w:hAnsi="Cambria Math" w:hint="eastAsia"/>
            </w:rPr>
            <m:t>(</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hint="eastAsia"/>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hint="eastAsia"/>
            </w:rPr>
            <m:t>(</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hint="eastAsia"/>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hint="eastAsia"/>
            </w:rPr>
            <m:t>)</m:t>
          </m:r>
        </m:oMath>
      </m:oMathPara>
    </w:p>
    <w:p w14:paraId="315E71F3" w14:textId="77777777" w:rsidR="002F6755" w:rsidRPr="0024010D" w:rsidRDefault="002F6755" w:rsidP="002F6755">
      <w:pPr>
        <w:ind w:firstLine="480"/>
      </w:pPr>
      <w:r w:rsidRPr="0024010D">
        <w:rPr>
          <w:rFonts w:hint="eastAsia"/>
        </w:rPr>
        <w:t>上式忽略了余项</w:t>
      </w:r>
      <w:r w:rsidRPr="0024010D">
        <w:rPr>
          <w:rFonts w:hint="eastAsia"/>
        </w:rPr>
        <w:t>R</w:t>
      </w:r>
      <w:r w:rsidRPr="0024010D">
        <w:rPr>
          <w:rFonts w:hint="eastAsia"/>
        </w:rPr>
        <w:t>，在进行</w:t>
      </w:r>
      <w:r w:rsidRPr="0024010D">
        <w:rPr>
          <w:rFonts w:hint="eastAsia"/>
        </w:rPr>
        <w:t>k+1</w:t>
      </w:r>
      <w:r w:rsidRPr="0024010D">
        <w:rPr>
          <w:rFonts w:hint="eastAsia"/>
        </w:rPr>
        <w:t>轮的迭代后，我们令：</w:t>
      </w:r>
    </w:p>
    <w:p w14:paraId="0F465684" w14:textId="77777777" w:rsidR="002F6755" w:rsidRPr="0024010D" w:rsidRDefault="002F6755" w:rsidP="002F6755">
      <w:pPr>
        <w:ind w:firstLine="480"/>
      </w:pPr>
      <m:oMathPara>
        <m:oMath>
          <m:r>
            <w:rPr>
              <w:rFonts w:ascii="Cambria Math" w:hAnsi="Cambria Math"/>
            </w:rPr>
            <m:t>ω</m:t>
          </m:r>
          <m:r>
            <m:rPr>
              <m:sty m:val="p"/>
            </m:rPr>
            <w:rPr>
              <w:rFonts w:ascii="Cambria Math" w:hAnsi="Cambria Math" w:hint="eastAsia"/>
            </w:rPr>
            <m:t>=</m:t>
          </m:r>
          <m:sSub>
            <m:sSubPr>
              <m:ctrlPr>
                <w:rPr>
                  <w:rFonts w:ascii="Cambria Math" w:hAnsi="Cambria Math"/>
                </w:rPr>
              </m:ctrlPr>
            </m:sSubPr>
            <m:e>
              <m:r>
                <w:rPr>
                  <w:rFonts w:ascii="Cambria Math" w:hAnsi="Cambria Math"/>
                </w:rPr>
                <m:t>ω</m:t>
              </m:r>
            </m:e>
            <m:sub>
              <m:r>
                <w:rPr>
                  <w:rFonts w:ascii="Cambria Math" w:hAnsi="Cambria Math"/>
                </w:rPr>
                <m:t>k</m:t>
              </m:r>
              <m:r>
                <m:rPr>
                  <m:sty m:val="p"/>
                </m:rPr>
                <w:rPr>
                  <w:rFonts w:ascii="Cambria Math" w:hAnsi="Cambria Math"/>
                </w:rPr>
                <m:t>+1</m:t>
              </m:r>
            </m:sub>
          </m:sSub>
        </m:oMath>
      </m:oMathPara>
    </w:p>
    <w:p w14:paraId="1871B443" w14:textId="77777777" w:rsidR="002F6755" w:rsidRPr="0024010D" w:rsidRDefault="002F6755" w:rsidP="002F6755">
      <w:pPr>
        <w:ind w:firstLine="480"/>
      </w:pPr>
      <w:r w:rsidRPr="0024010D">
        <w:rPr>
          <w:rFonts w:hint="eastAsia"/>
        </w:rPr>
        <w:t>则有：</w:t>
      </w:r>
    </w:p>
    <w:p w14:paraId="5D1D2B8E" w14:textId="77777777" w:rsidR="002F6755" w:rsidRPr="0024010D" w:rsidRDefault="002F6755" w:rsidP="002F6755">
      <w:pPr>
        <w:ind w:firstLine="480"/>
      </w:pPr>
      <m:oMathPara>
        <m:oMath>
          <m:r>
            <w:rPr>
              <w:rFonts w:ascii="Cambria Math" w:hAnsi="Cambria Math" w:hint="eastAsia"/>
            </w:rPr>
            <m:t>E</m:t>
          </m:r>
          <m:r>
            <m:rPr>
              <m:sty m:val="p"/>
            </m:rPr>
            <w:rPr>
              <w:rFonts w:ascii="Cambria Math" w:hAnsi="Cambria Math" w:hint="eastAsia"/>
            </w:rPr>
            <m:t>(</m:t>
          </m:r>
          <m:sSub>
            <m:sSubPr>
              <m:ctrlPr>
                <w:rPr>
                  <w:rFonts w:ascii="Cambria Math" w:hAnsi="Cambria Math"/>
                </w:rPr>
              </m:ctrlPr>
            </m:sSubPr>
            <m:e>
              <m:r>
                <w:rPr>
                  <w:rFonts w:ascii="Cambria Math" w:hAnsi="Cambria Math"/>
                </w:rPr>
                <m:t>ω</m:t>
              </m:r>
            </m:e>
            <m:sub>
              <m:r>
                <w:rPr>
                  <w:rFonts w:ascii="Cambria Math" w:hAnsi="Cambria Math"/>
                </w:rPr>
                <m:t>k</m:t>
              </m:r>
              <m:r>
                <m:rPr>
                  <m:sty m:val="p"/>
                </m:rPr>
                <w:rPr>
                  <w:rFonts w:ascii="Cambria Math" w:hAnsi="Cambria Math"/>
                </w:rPr>
                <m:t>+1</m:t>
              </m:r>
            </m:sub>
          </m:sSub>
          <m:r>
            <m:rPr>
              <m:sty m:val="p"/>
            </m:rPr>
            <w:rPr>
              <w:rFonts w:ascii="Cambria Math" w:hAnsi="Cambria Math" w:hint="eastAsia"/>
            </w:rPr>
            <m:t>)=</m:t>
          </m:r>
          <m:r>
            <w:rPr>
              <w:rFonts w:ascii="Cambria Math" w:hAnsi="Cambria Math" w:hint="eastAsia"/>
            </w:rPr>
            <m:t>E</m:t>
          </m:r>
          <m:r>
            <m:rPr>
              <m:sty m:val="p"/>
            </m:rPr>
            <w:rPr>
              <w:rFonts w:ascii="Cambria Math" w:hAnsi="Cambria Math" w:hint="eastAsia"/>
            </w:rPr>
            <m:t>(</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hint="eastAsia"/>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hint="eastAsia"/>
            </w:rPr>
            <m:t>(</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hint="eastAsia"/>
            </w:rPr>
            <m:t>)(</m:t>
          </m:r>
          <m:sSub>
            <m:sSubPr>
              <m:ctrlPr>
                <w:rPr>
                  <w:rFonts w:ascii="Cambria Math" w:hAnsi="Cambria Math"/>
                </w:rPr>
              </m:ctrlPr>
            </m:sSubPr>
            <m:e>
              <m:r>
                <w:rPr>
                  <w:rFonts w:ascii="Cambria Math" w:hAnsi="Cambria Math"/>
                </w:rPr>
                <m:t>ω</m:t>
              </m:r>
            </m:e>
            <m:sub>
              <m:r>
                <w:rPr>
                  <w:rFonts w:ascii="Cambria Math" w:hAnsi="Cambria Math"/>
                </w:rPr>
                <m:t>k</m:t>
              </m:r>
              <m:r>
                <m:rPr>
                  <m:sty m:val="p"/>
                </m:rPr>
                <w:rPr>
                  <w:rFonts w:ascii="Cambria Math" w:hAnsi="Cambria Math"/>
                </w:rPr>
                <m:t>+1</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hint="eastAsia"/>
            </w:rPr>
            <m:t>)</m:t>
          </m:r>
        </m:oMath>
      </m:oMathPara>
    </w:p>
    <w:p w14:paraId="431CCFC9" w14:textId="77777777" w:rsidR="002F6755" w:rsidRPr="0024010D" w:rsidRDefault="002F6755" w:rsidP="002F6755">
      <w:pPr>
        <w:ind w:firstLine="480"/>
      </w:pPr>
      <w:r w:rsidRPr="0024010D">
        <w:rPr>
          <w:rFonts w:hint="eastAsia"/>
        </w:rPr>
        <w:t>在本文中，希望新优化后的参数使模型的误差更小，则有：</w:t>
      </w:r>
    </w:p>
    <w:p w14:paraId="435C2CC2" w14:textId="77777777" w:rsidR="002F6755" w:rsidRPr="0024010D" w:rsidRDefault="002F6755" w:rsidP="002F6755">
      <w:pPr>
        <w:ind w:firstLine="480"/>
      </w:pPr>
      <m:oMathPara>
        <m:oMath>
          <m:r>
            <w:rPr>
              <w:rFonts w:ascii="Cambria Math" w:hAnsi="Cambria Math" w:hint="eastAsia"/>
            </w:rPr>
            <m:t>E</m:t>
          </m:r>
          <m:r>
            <m:rPr>
              <m:sty m:val="p"/>
            </m:rPr>
            <w:rPr>
              <w:rFonts w:ascii="Cambria Math" w:hAnsi="Cambria Math" w:hint="eastAsia"/>
            </w:rPr>
            <m:t>(</m:t>
          </m:r>
          <m:sSub>
            <m:sSubPr>
              <m:ctrlPr>
                <w:rPr>
                  <w:rFonts w:ascii="Cambria Math" w:hAnsi="Cambria Math"/>
                </w:rPr>
              </m:ctrlPr>
            </m:sSubPr>
            <m:e>
              <m:r>
                <w:rPr>
                  <w:rFonts w:ascii="Cambria Math" w:hAnsi="Cambria Math"/>
                </w:rPr>
                <m:t>ω</m:t>
              </m:r>
            </m:e>
            <m:sub>
              <m:r>
                <w:rPr>
                  <w:rFonts w:ascii="Cambria Math" w:hAnsi="Cambria Math"/>
                </w:rPr>
                <m:t>k</m:t>
              </m:r>
              <m:r>
                <m:rPr>
                  <m:sty m:val="p"/>
                </m:rPr>
                <w:rPr>
                  <w:rFonts w:ascii="Cambria Math" w:hAnsi="Cambria Math"/>
                </w:rPr>
                <m:t>+1</m:t>
              </m:r>
            </m:sub>
          </m:sSub>
          <m:r>
            <m:rPr>
              <m:sty m:val="p"/>
            </m:rPr>
            <w:rPr>
              <w:rFonts w:ascii="Cambria Math" w:hAnsi="Cambria Math" w:hint="eastAsia"/>
            </w:rPr>
            <m:t>)</m:t>
          </m:r>
          <m:r>
            <m:rPr>
              <m:sty m:val="p"/>
            </m:rPr>
            <w:rPr>
              <w:rFonts w:ascii="Cambria Math" w:eastAsia="微软雅黑" w:hAnsi="Cambria Math" w:cs="微软雅黑" w:hint="eastAsia"/>
            </w:rPr>
            <m:t>-</m:t>
          </m:r>
          <m:r>
            <w:rPr>
              <w:rFonts w:ascii="Cambria Math" w:hAnsi="Cambria Math" w:hint="eastAsia"/>
            </w:rPr>
            <m:t>E</m:t>
          </m:r>
          <m:r>
            <m:rPr>
              <m:sty m:val="p"/>
            </m:rPr>
            <w:rPr>
              <w:rFonts w:ascii="Cambria Math" w:hAnsi="Cambria Math" w:hint="eastAsia"/>
            </w:rPr>
            <m:t>(</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hint="eastAsia"/>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hint="eastAsia"/>
            </w:rPr>
            <m:t>(</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hint="eastAsia"/>
            </w:rPr>
            <m:t>)(</m:t>
          </m:r>
          <m:sSub>
            <m:sSubPr>
              <m:ctrlPr>
                <w:rPr>
                  <w:rFonts w:ascii="Cambria Math" w:hAnsi="Cambria Math"/>
                </w:rPr>
              </m:ctrlPr>
            </m:sSubPr>
            <m:e>
              <m:r>
                <w:rPr>
                  <w:rFonts w:ascii="Cambria Math" w:hAnsi="Cambria Math"/>
                </w:rPr>
                <m:t>ω</m:t>
              </m:r>
            </m:e>
            <m:sub>
              <m:r>
                <w:rPr>
                  <w:rFonts w:ascii="Cambria Math" w:hAnsi="Cambria Math"/>
                </w:rPr>
                <m:t>k</m:t>
              </m:r>
              <m:r>
                <m:rPr>
                  <m:sty m:val="p"/>
                </m:rPr>
                <w:rPr>
                  <w:rFonts w:ascii="Cambria Math" w:hAnsi="Cambria Math"/>
                </w:rPr>
                <m:t>+1</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hint="eastAsia"/>
            </w:rPr>
            <m:t>)</m:t>
          </m:r>
          <m:r>
            <m:rPr>
              <m:sty m:val="p"/>
            </m:rPr>
            <w:rPr>
              <w:rFonts w:ascii="Cambria Math" w:hAnsi="Cambria Math" w:hint="eastAsia"/>
            </w:rPr>
            <m:t>＜</m:t>
          </m:r>
          <m:r>
            <m:rPr>
              <m:sty m:val="p"/>
            </m:rPr>
            <w:rPr>
              <w:rFonts w:ascii="Cambria Math" w:hAnsi="Cambria Math" w:hint="eastAsia"/>
            </w:rPr>
            <m:t>0</m:t>
          </m:r>
        </m:oMath>
      </m:oMathPara>
    </w:p>
    <w:p w14:paraId="422DE70B" w14:textId="77777777" w:rsidR="002F6755" w:rsidRPr="0024010D" w:rsidRDefault="002F6755" w:rsidP="002F6755">
      <w:pPr>
        <w:ind w:firstLine="480"/>
      </w:pPr>
      <w:r w:rsidRPr="0024010D">
        <w:rPr>
          <w:rFonts w:hint="eastAsia"/>
        </w:rPr>
        <w:t>在此我们可发现可找到特解</w:t>
      </w:r>
      <m:oMath>
        <m:sSub>
          <m:sSubPr>
            <m:ctrlPr>
              <w:rPr>
                <w:rFonts w:ascii="Cambria Math" w:hAnsi="Cambria Math"/>
              </w:rPr>
            </m:ctrlPr>
          </m:sSubPr>
          <m:e>
            <m:r>
              <w:rPr>
                <w:rFonts w:ascii="Cambria Math" w:hAnsi="Cambria Math"/>
              </w:rPr>
              <m:t>ω</m:t>
            </m:r>
          </m:e>
          <m:sub>
            <m:r>
              <w:rPr>
                <w:rFonts w:ascii="Cambria Math" w:hAnsi="Cambria Math"/>
              </w:rPr>
              <m:t>k</m:t>
            </m:r>
            <m:r>
              <m:rPr>
                <m:sty m:val="p"/>
              </m:rPr>
              <w:rPr>
                <w:rFonts w:ascii="Cambria Math" w:hAnsi="Cambria Math"/>
              </w:rPr>
              <m:t>+1</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hint="eastAsia"/>
          </w:rPr>
          <m:t>=</m:t>
        </m:r>
        <m:r>
          <m:rPr>
            <m:sty m:val="p"/>
          </m:rPr>
          <w:rPr>
            <w:rFonts w:ascii="Cambria Math" w:eastAsia="微软雅黑" w:hAnsi="Cambria Math" w:cs="微软雅黑" w:hint="eastAsia"/>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hint="eastAsia"/>
          </w:rPr>
          <m:t>(</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hint="eastAsia"/>
          </w:rPr>
          <m:t>)</m:t>
        </m:r>
      </m:oMath>
      <w:r w:rsidRPr="0024010D">
        <w:rPr>
          <w:rFonts w:hint="eastAsia"/>
        </w:rPr>
        <w:t>使上式成立，其代入上式有：</w:t>
      </w:r>
    </w:p>
    <w:p w14:paraId="76055F4B" w14:textId="77777777" w:rsidR="002F6755" w:rsidRPr="0024010D" w:rsidRDefault="002F6755" w:rsidP="002F6755">
      <w:pPr>
        <w:ind w:firstLine="480"/>
      </w:pPr>
      <m:oMathPara>
        <m:oMath>
          <m:r>
            <w:rPr>
              <w:rFonts w:ascii="Cambria Math" w:hAnsi="Cambria Math" w:hint="eastAsia"/>
            </w:rPr>
            <m:t>E</m:t>
          </m:r>
          <m:r>
            <m:rPr>
              <m:sty m:val="p"/>
            </m:rPr>
            <w:rPr>
              <w:rFonts w:ascii="Cambria Math" w:hAnsi="Cambria Math" w:hint="eastAsia"/>
            </w:rPr>
            <m:t>(</m:t>
          </m:r>
          <m:sSub>
            <m:sSubPr>
              <m:ctrlPr>
                <w:rPr>
                  <w:rFonts w:ascii="Cambria Math" w:hAnsi="Cambria Math"/>
                </w:rPr>
              </m:ctrlPr>
            </m:sSubPr>
            <m:e>
              <m:r>
                <w:rPr>
                  <w:rFonts w:ascii="Cambria Math" w:hAnsi="Cambria Math"/>
                </w:rPr>
                <m:t>ω</m:t>
              </m:r>
            </m:e>
            <m:sub>
              <m:r>
                <w:rPr>
                  <w:rFonts w:ascii="Cambria Math" w:hAnsi="Cambria Math"/>
                </w:rPr>
                <m:t>k</m:t>
              </m:r>
              <m:r>
                <m:rPr>
                  <m:sty m:val="p"/>
                </m:rPr>
                <w:rPr>
                  <w:rFonts w:ascii="Cambria Math" w:hAnsi="Cambria Math"/>
                </w:rPr>
                <m:t>+1</m:t>
              </m:r>
            </m:sub>
          </m:sSub>
          <m:r>
            <m:rPr>
              <m:sty m:val="p"/>
            </m:rPr>
            <w:rPr>
              <w:rFonts w:ascii="Cambria Math" w:hAnsi="Cambria Math" w:hint="eastAsia"/>
            </w:rPr>
            <m:t>)</m:t>
          </m:r>
          <m:r>
            <m:rPr>
              <m:sty m:val="p"/>
            </m:rPr>
            <w:rPr>
              <w:rFonts w:ascii="Cambria Math" w:eastAsia="微软雅黑" w:hAnsi="Cambria Math" w:cs="微软雅黑" w:hint="eastAsia"/>
            </w:rPr>
            <m:t>-</m:t>
          </m:r>
          <m:r>
            <w:rPr>
              <w:rFonts w:ascii="Cambria Math" w:hAnsi="Cambria Math" w:hint="eastAsia"/>
            </w:rPr>
            <m:t>E</m:t>
          </m:r>
          <m:r>
            <m:rPr>
              <m:sty m:val="p"/>
            </m:rPr>
            <w:rPr>
              <w:rFonts w:ascii="Cambria Math" w:hAnsi="Cambria Math" w:hint="eastAsia"/>
            </w:rPr>
            <m:t>(</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hint="eastAsia"/>
            </w:rPr>
            <m:t>)=</m:t>
          </m:r>
          <m:r>
            <m:rPr>
              <m:sty m:val="p"/>
            </m:rPr>
            <w:rPr>
              <w:rFonts w:ascii="Cambria Math" w:eastAsia="微软雅黑" w:hAnsi="Cambria Math" w:cs="微软雅黑" w:hint="eastAsia"/>
            </w:rPr>
            <m:t>-</m:t>
          </m:r>
          <m:r>
            <m:rPr>
              <m:sty m:val="p"/>
            </m:rPr>
            <w:rPr>
              <w:rFonts w:ascii="Cambria Math" w:hAnsi="Cambria Math" w:hint="eastAsia"/>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hint="eastAsia"/>
            </w:rPr>
            <m:t>(</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hint="eastAsia"/>
            </w:rPr>
            <m:t>)]</m:t>
          </m:r>
          <m:r>
            <m:rPr>
              <m:sty m:val="p"/>
            </m:rPr>
            <w:rPr>
              <w:rFonts w:ascii="Cambria Math" w:hAnsi="Cambria Math" w:hint="eastAsia"/>
              <w:vertAlign w:val="superscript"/>
            </w:rPr>
            <m:t>2</m:t>
          </m:r>
          <m:r>
            <m:rPr>
              <m:sty m:val="p"/>
            </m:rPr>
            <w:rPr>
              <w:rFonts w:ascii="Cambria Math" w:hAnsi="Cambria Math" w:hint="eastAsia"/>
            </w:rPr>
            <m:t>＜</m:t>
          </m:r>
          <m:r>
            <m:rPr>
              <m:sty m:val="p"/>
            </m:rPr>
            <w:rPr>
              <w:rFonts w:ascii="Cambria Math" w:hAnsi="Cambria Math" w:hint="eastAsia"/>
            </w:rPr>
            <m:t>0</m:t>
          </m:r>
        </m:oMath>
      </m:oMathPara>
    </w:p>
    <w:p w14:paraId="4725B955" w14:textId="77777777" w:rsidR="002F6755" w:rsidRPr="0024010D" w:rsidRDefault="002F6755" w:rsidP="002F6755">
      <w:pPr>
        <w:ind w:firstLine="480"/>
        <w:rPr>
          <w:rFonts w:cs="宋体"/>
        </w:rPr>
      </w:pPr>
      <w:r w:rsidRPr="0024010D">
        <w:rPr>
          <w:rFonts w:hint="eastAsia"/>
        </w:rPr>
        <w:t>另一方面，前述进行泰勒展开式忽略了余项</w:t>
      </w:r>
      <w:r w:rsidRPr="0024010D">
        <w:rPr>
          <w:rFonts w:hint="eastAsia"/>
        </w:rPr>
        <w:t>R(</w:t>
      </w:r>
      <m:oMath>
        <m:r>
          <m:rPr>
            <m:sty m:val="p"/>
          </m:rPr>
          <w:rPr>
            <w:rFonts w:ascii="Cambria Math" w:hAnsi="Cambria Math"/>
          </w:rPr>
          <m:t>ω</m:t>
        </m:r>
      </m:oMath>
      <w:r w:rsidRPr="0024010D">
        <w:rPr>
          <w:rFonts w:hint="eastAsia"/>
        </w:rPr>
        <w:t>)</w:t>
      </w:r>
      <w:r w:rsidRPr="0024010D">
        <w:rPr>
          <w:rFonts w:hint="eastAsia"/>
        </w:rPr>
        <w:t>，忽略的前提是</w:t>
      </w:r>
      <m:oMath>
        <m:sSub>
          <m:sSubPr>
            <m:ctrlPr>
              <w:rPr>
                <w:rFonts w:ascii="Cambria Math" w:hAnsi="Cambria Math"/>
                <w:i/>
              </w:rPr>
            </m:ctrlPr>
          </m:sSubPr>
          <m:e>
            <m:r>
              <w:rPr>
                <w:rFonts w:ascii="Cambria Math" w:hAnsi="Cambria Math"/>
              </w:rPr>
              <m:t>ω</m:t>
            </m:r>
          </m:e>
          <m:sub>
            <m:r>
              <w:rPr>
                <w:rFonts w:ascii="Cambria Math" w:hAnsi="Cambria Math"/>
              </w:rPr>
              <m:t>k+1</m:t>
            </m:r>
          </m:sub>
        </m:sSub>
      </m:oMath>
      <w:r w:rsidRPr="0024010D">
        <w:rPr>
          <w:rFonts w:hint="eastAsia"/>
        </w:rPr>
        <w:t>与</w:t>
      </w:r>
      <m:oMath>
        <m:sSub>
          <m:sSubPr>
            <m:ctrlPr>
              <w:rPr>
                <w:rFonts w:ascii="Cambria Math" w:hAnsi="Cambria Math"/>
                <w:i/>
              </w:rPr>
            </m:ctrlPr>
          </m:sSubPr>
          <m:e>
            <m:r>
              <w:rPr>
                <w:rFonts w:ascii="Cambria Math" w:hAnsi="Cambria Math"/>
              </w:rPr>
              <m:t>ω</m:t>
            </m:r>
          </m:e>
          <m:sub>
            <m:r>
              <w:rPr>
                <w:rFonts w:ascii="Cambria Math" w:hAnsi="Cambria Math"/>
              </w:rPr>
              <m:t>k</m:t>
            </m:r>
          </m:sub>
        </m:sSub>
      </m:oMath>
      <w:r w:rsidRPr="0024010D">
        <w:rPr>
          <w:rFonts w:hint="eastAsia"/>
        </w:rPr>
        <w:t>的距离很近，此时引入一个很小的参数</w:t>
      </w:r>
      <w:r w:rsidRPr="0024010D">
        <w:rPr>
          <w:rFonts w:cs="宋体" w:hint="eastAsia"/>
        </w:rPr>
        <w:t>η</w:t>
      </w:r>
      <w:r w:rsidRPr="0024010D">
        <w:rPr>
          <w:rFonts w:cstheme="minorEastAsia" w:hint="eastAsia"/>
        </w:rPr>
        <w:t>＞</w:t>
      </w:r>
      <w:r w:rsidRPr="0024010D">
        <w:rPr>
          <w:rFonts w:cstheme="minorEastAsia" w:hint="eastAsia"/>
        </w:rPr>
        <w:t>0</w:t>
      </w:r>
      <w:r w:rsidRPr="0024010D">
        <w:rPr>
          <w:rFonts w:cstheme="minorEastAsia" w:hint="eastAsia"/>
        </w:rPr>
        <w:t>来减小偏离程度，</w:t>
      </w:r>
      <w:r w:rsidRPr="0024010D">
        <w:rPr>
          <w:rFonts w:cs="宋体" w:hint="eastAsia"/>
        </w:rPr>
        <w:t>η被称为学习率，则有</w:t>
      </w:r>
      <m:oMath>
        <m:r>
          <w:rPr>
            <w:rFonts w:ascii="Cambria Math" w:hAnsi="Cambria Math" w:cs="宋体" w:hint="eastAsia"/>
          </w:rPr>
          <m:t>：</m:t>
        </m:r>
      </m:oMath>
    </w:p>
    <w:p w14:paraId="0D43B9BD" w14:textId="77777777" w:rsidR="002F6755" w:rsidRPr="0024010D" w:rsidRDefault="00000000" w:rsidP="002F6755">
      <w:pPr>
        <w:ind w:firstLine="480"/>
      </w:pPr>
      <m:oMathPara>
        <m:oMath>
          <m:sSub>
            <m:sSubPr>
              <m:ctrlPr>
                <w:rPr>
                  <w:rFonts w:ascii="Cambria Math" w:hAnsi="Cambria Math"/>
                </w:rPr>
              </m:ctrlPr>
            </m:sSubPr>
            <m:e>
              <m:r>
                <w:rPr>
                  <w:rFonts w:ascii="Cambria Math" w:hAnsi="Cambria Math"/>
                </w:rPr>
                <m:t>ω</m:t>
              </m:r>
            </m:e>
            <m:sub>
              <m:r>
                <w:rPr>
                  <w:rFonts w:ascii="Cambria Math" w:hAnsi="Cambria Math"/>
                </w:rPr>
                <m:t>k</m:t>
              </m:r>
              <m:r>
                <m:rPr>
                  <m:sty m:val="p"/>
                </m:rPr>
                <w:rPr>
                  <w:rFonts w:ascii="Cambria Math" w:hAnsi="Cambria Math"/>
                </w:rPr>
                <m:t>+1</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hint="eastAsia"/>
            </w:rPr>
            <m:t>=</m:t>
          </m:r>
          <m:r>
            <m:rPr>
              <m:sty m:val="p"/>
            </m:rPr>
            <w:rPr>
              <w:rFonts w:ascii="Cambria Math" w:eastAsia="微软雅黑" w:hAnsi="Cambria Math" w:cs="微软雅黑" w:hint="eastAsia"/>
            </w:rPr>
            <m:t>-</m:t>
          </m:r>
          <m:r>
            <w:rPr>
              <w:rFonts w:ascii="Cambria Math" w:hAnsi="Cambria Math" w:cs="宋体" w:hint="eastAsia"/>
            </w:rPr>
            <m:t>η</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hint="eastAsia"/>
            </w:rPr>
            <m:t>(</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hint="eastAsia"/>
            </w:rPr>
            <m:t>)</m:t>
          </m:r>
        </m:oMath>
      </m:oMathPara>
    </w:p>
    <w:p w14:paraId="7A39428D" w14:textId="77777777" w:rsidR="002F6755" w:rsidRPr="0024010D" w:rsidRDefault="002F6755" w:rsidP="002F6755">
      <w:pPr>
        <w:ind w:firstLine="480"/>
      </w:pPr>
      <w:r w:rsidRPr="0024010D">
        <w:rPr>
          <w:rFonts w:hint="eastAsia"/>
        </w:rPr>
        <w:t>故有迭代公式：</w:t>
      </w:r>
    </w:p>
    <w:p w14:paraId="01BB1296" w14:textId="77777777" w:rsidR="002F6755" w:rsidRPr="0024010D" w:rsidRDefault="002F6755" w:rsidP="002F6755">
      <w:pPr>
        <w:ind w:firstLine="480"/>
        <w:rPr>
          <w:rFonts w:cs="宋体"/>
        </w:rPr>
      </w:pPr>
      <m:oMathPara>
        <m:oMath>
          <m:r>
            <w:rPr>
              <w:rFonts w:ascii="Cambria Math" w:hAnsi="Cambria Math" w:cs="宋体" w:hint="eastAsia"/>
            </w:rPr>
            <m:t>Δ</m:t>
          </m:r>
          <m:sSub>
            <m:sSubPr>
              <m:ctrlPr>
                <w:rPr>
                  <w:rFonts w:ascii="Cambria Math" w:hAnsi="Cambria Math"/>
                </w:rPr>
              </m:ctrlPr>
            </m:sSubPr>
            <m:e>
              <m:r>
                <w:rPr>
                  <w:rFonts w:ascii="Cambria Math" w:hAnsi="Cambria Math"/>
                </w:rPr>
                <m:t>ω</m:t>
              </m:r>
            </m:e>
            <m:sub>
              <m:r>
                <w:rPr>
                  <w:rFonts w:ascii="Cambria Math" w:hAnsi="Cambria Math"/>
                </w:rPr>
                <m:t>hj</m:t>
              </m:r>
            </m:sub>
          </m:sSub>
          <m:r>
            <m:rPr>
              <m:sty m:val="p"/>
            </m:rPr>
            <w:rPr>
              <w:rFonts w:ascii="Cambria Math" w:hAnsi="Cambria Math" w:hint="eastAsia"/>
            </w:rPr>
            <m:t>=</m:t>
          </m:r>
          <m:r>
            <m:rPr>
              <m:sty m:val="p"/>
            </m:rPr>
            <w:rPr>
              <w:rFonts w:ascii="Cambria Math" w:eastAsia="微软雅黑" w:hAnsi="Cambria Math" w:cs="微软雅黑" w:hint="eastAsia"/>
            </w:rPr>
            <m:t>-</m:t>
          </m:r>
          <m:r>
            <w:rPr>
              <w:rFonts w:ascii="Cambria Math" w:hAnsi="Cambria Math" w:cs="宋体" w:hint="eastAsia"/>
            </w:rPr>
            <m:t>η</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hint="eastAsia"/>
            </w:rPr>
            <m:t>(</m:t>
          </m:r>
          <m:sSub>
            <m:sSubPr>
              <m:ctrlPr>
                <w:rPr>
                  <w:rFonts w:ascii="Cambria Math" w:hAnsi="Cambria Math"/>
                </w:rPr>
              </m:ctrlPr>
            </m:sSubPr>
            <m:e>
              <m:r>
                <w:rPr>
                  <w:rFonts w:ascii="Cambria Math" w:hAnsi="Cambria Math"/>
                </w:rPr>
                <m:t>ω</m:t>
              </m:r>
            </m:e>
            <m:sub>
              <m:r>
                <w:rPr>
                  <w:rFonts w:ascii="Cambria Math" w:hAnsi="Cambria Math"/>
                </w:rPr>
                <m:t>hj</m:t>
              </m:r>
            </m:sub>
          </m:sSub>
          <m:r>
            <m:rPr>
              <m:sty m:val="p"/>
            </m:rPr>
            <w:rPr>
              <w:rFonts w:ascii="Cambria Math" w:hAnsi="Cambria Math" w:hint="eastAsia"/>
            </w:rPr>
            <m:t>)=</m:t>
          </m:r>
          <m:r>
            <m:rPr>
              <m:sty m:val="p"/>
            </m:rPr>
            <w:rPr>
              <w:rFonts w:ascii="Cambria Math" w:eastAsia="微软雅黑" w:hAnsi="Cambria Math" w:cs="微软雅黑" w:hint="eastAsia"/>
            </w:rPr>
            <m:t>-</m:t>
          </m:r>
          <m:r>
            <w:rPr>
              <w:rFonts w:ascii="Cambria Math" w:hAnsi="Cambria Math" w:cs="宋体" w:hint="eastAsia"/>
            </w:rPr>
            <m:t>η</m:t>
          </m:r>
          <m:f>
            <m:fPr>
              <m:ctrlPr>
                <w:rPr>
                  <w:rFonts w:ascii="Cambria Math" w:hAnsi="Cambria Math" w:cs="宋体"/>
                </w:rPr>
              </m:ctrlPr>
            </m:fPr>
            <m:num>
              <m:r>
                <w:rPr>
                  <w:rFonts w:ascii="Cambria Math" w:hAnsi="Cambria Math" w:cs="宋体"/>
                </w:rPr>
                <m:t>∂</m:t>
              </m:r>
              <m:sSub>
                <m:sSubPr>
                  <m:ctrlPr>
                    <w:rPr>
                      <w:rFonts w:ascii="Cambria Math" w:hAnsi="Cambria Math" w:cs="宋体"/>
                    </w:rPr>
                  </m:ctrlPr>
                </m:sSubPr>
                <m:e>
                  <m:r>
                    <w:rPr>
                      <w:rFonts w:ascii="Cambria Math" w:hAnsi="Cambria Math" w:cs="宋体"/>
                    </w:rPr>
                    <m:t>E</m:t>
                  </m:r>
                </m:e>
                <m:sub>
                  <m:r>
                    <w:rPr>
                      <w:rFonts w:ascii="Cambria Math" w:hAnsi="Cambria Math" w:cs="宋体"/>
                    </w:rPr>
                    <m:t>K</m:t>
                  </m:r>
                </m:sub>
              </m:sSub>
            </m:num>
            <m:den>
              <m:r>
                <w:rPr>
                  <w:rFonts w:ascii="Cambria Math" w:hAnsi="Cambria Math" w:cs="宋体"/>
                </w:rPr>
                <m:t>∂</m:t>
              </m:r>
              <m:sSub>
                <m:sSubPr>
                  <m:ctrlPr>
                    <w:rPr>
                      <w:rFonts w:ascii="Cambria Math" w:hAnsi="Cambria Math"/>
                    </w:rPr>
                  </m:ctrlPr>
                </m:sSubPr>
                <m:e>
                  <m:r>
                    <w:rPr>
                      <w:rFonts w:ascii="Cambria Math" w:hAnsi="Cambria Math"/>
                    </w:rPr>
                    <m:t>ω</m:t>
                  </m:r>
                </m:e>
                <m:sub>
                  <m:r>
                    <w:rPr>
                      <w:rFonts w:ascii="Cambria Math" w:hAnsi="Cambria Math"/>
                    </w:rPr>
                    <m:t>hj</m:t>
                  </m:r>
                </m:sub>
              </m:sSub>
            </m:den>
          </m:f>
        </m:oMath>
      </m:oMathPara>
    </w:p>
    <w:p w14:paraId="00C4C59C" w14:textId="77777777" w:rsidR="002F6755" w:rsidRPr="0024010D" w:rsidRDefault="002F6755" w:rsidP="002F6755">
      <w:pPr>
        <w:ind w:firstLine="480"/>
      </w:pPr>
      <w:r w:rsidRPr="0024010D">
        <w:rPr>
          <w:rFonts w:hint="eastAsia"/>
        </w:rPr>
        <w:t>由链式法则：</w:t>
      </w:r>
    </w:p>
    <w:p w14:paraId="17DD9F3C" w14:textId="77777777" w:rsidR="002F6755" w:rsidRPr="0024010D" w:rsidRDefault="00000000" w:rsidP="002F6755">
      <w:pPr>
        <w:ind w:firstLine="480"/>
      </w:pPr>
      <m:oMathPara>
        <m:oMath>
          <m:f>
            <m:fPr>
              <m:ctrlPr>
                <w:rPr>
                  <w:rFonts w:ascii="Cambria Math" w:hAnsi="Cambria Math"/>
                </w:rPr>
              </m:ctrlPr>
            </m:fPr>
            <m:num>
              <m:r>
                <w:rPr>
                  <w:rFonts w:ascii="Cambria Math" w:hAnsi="Cambria Math"/>
                </w:rPr>
                <m:t>∂k</m:t>
              </m:r>
            </m:num>
            <m:den>
              <m:r>
                <w:rPr>
                  <w:rFonts w:ascii="Cambria Math" w:hAnsi="Cambria Math"/>
                </w:rPr>
                <m:t>∂</m:t>
              </m:r>
              <m:sSub>
                <m:sSubPr>
                  <m:ctrlPr>
                    <w:rPr>
                      <w:rFonts w:ascii="Cambria Math" w:hAnsi="Cambria Math" w:cs="Arial"/>
                    </w:rPr>
                  </m:ctrlPr>
                </m:sSubPr>
                <m:e>
                  <m:r>
                    <w:rPr>
                      <w:rFonts w:ascii="Cambria Math" w:hAnsi="Cambria Math" w:cs="Arial"/>
                    </w:rPr>
                    <m:t>ω</m:t>
                  </m:r>
                </m:e>
                <m:sub>
                  <m:r>
                    <w:rPr>
                      <w:rFonts w:ascii="Cambria Math" w:hAnsi="Cambria Math" w:cs="Arial"/>
                    </w:rPr>
                    <m:t>hj</m:t>
                  </m:r>
                </m:sub>
              </m:sSub>
            </m:den>
          </m:f>
          <m:r>
            <m:rPr>
              <m:sty m:val="p"/>
            </m:rPr>
            <w:rPr>
              <w:rFonts w:ascii="Cambria Math" w:hAnsi="Cambria Math" w:hint="eastAsia"/>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k</m:t>
                  </m:r>
                </m:sup>
              </m:sSub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k</m:t>
                  </m:r>
                </m:sup>
              </m:sSubSup>
            </m:num>
            <m:den>
              <m:r>
                <m:rPr>
                  <m:sty m:val="p"/>
                </m:rPr>
                <w:rPr>
                  <w:rFonts w:ascii="Cambria Math" w:hAnsi="Cambria Math"/>
                </w:rPr>
                <m:t>∂</m:t>
              </m:r>
              <m:sSub>
                <m:sSubPr>
                  <m:ctrlPr>
                    <w:rPr>
                      <w:rFonts w:ascii="Cambria Math" w:hAnsi="Cambria Math" w:cs="Arial"/>
                    </w:rPr>
                  </m:ctrlPr>
                </m:sSubPr>
                <m:e>
                  <m:r>
                    <w:rPr>
                      <w:rFonts w:ascii="Cambria Math" w:hAnsi="Cambria Math" w:cs="Arial"/>
                    </w:rPr>
                    <m:t>β</m:t>
                  </m:r>
                </m:e>
                <m:sub>
                  <m:r>
                    <w:rPr>
                      <w:rFonts w:ascii="Cambria Math" w:hAnsi="Cambria Math" w:cs="Arial"/>
                    </w:rPr>
                    <m:t>j</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cs="Arial"/>
                    </w:rPr>
                  </m:ctrlPr>
                </m:sSubPr>
                <m:e>
                  <m:r>
                    <w:rPr>
                      <w:rFonts w:ascii="Cambria Math" w:hAnsi="Cambria Math" w:cs="Arial"/>
                    </w:rPr>
                    <m:t>β</m:t>
                  </m:r>
                </m:e>
                <m:sub>
                  <m:r>
                    <w:rPr>
                      <w:rFonts w:ascii="Cambria Math" w:hAnsi="Cambria Math" w:cs="Arial"/>
                    </w:rPr>
                    <m:t>j</m:t>
                  </m:r>
                </m:sub>
              </m:sSub>
            </m:num>
            <m:den>
              <m:r>
                <m:rPr>
                  <m:sty m:val="p"/>
                </m:rPr>
                <w:rPr>
                  <w:rFonts w:ascii="Cambria Math" w:hAnsi="Cambria Math"/>
                </w:rPr>
                <m:t>∂</m:t>
              </m:r>
              <m:sSub>
                <m:sSubPr>
                  <m:ctrlPr>
                    <w:rPr>
                      <w:rFonts w:ascii="Cambria Math" w:hAnsi="Cambria Math" w:cs="Arial"/>
                    </w:rPr>
                  </m:ctrlPr>
                </m:sSubPr>
                <m:e>
                  <m:r>
                    <w:rPr>
                      <w:rFonts w:ascii="Cambria Math" w:hAnsi="Cambria Math" w:cs="Arial"/>
                    </w:rPr>
                    <m:t>ω</m:t>
                  </m:r>
                </m:e>
                <m:sub>
                  <m:r>
                    <w:rPr>
                      <w:rFonts w:ascii="Cambria Math" w:hAnsi="Cambria Math" w:cs="Arial"/>
                    </w:rPr>
                    <m:t>hj</m:t>
                  </m:r>
                </m:sub>
              </m:sSub>
            </m:den>
          </m:f>
        </m:oMath>
      </m:oMathPara>
    </w:p>
    <w:p w14:paraId="2C3275B1" w14:textId="77777777" w:rsidR="002F6755" w:rsidRPr="0024010D" w:rsidRDefault="002F6755" w:rsidP="002F6755">
      <w:pPr>
        <w:ind w:firstLine="480"/>
      </w:pPr>
      <w:r w:rsidRPr="0024010D">
        <w:rPr>
          <w:rFonts w:hint="eastAsia"/>
        </w:rPr>
        <w:t>记：</w:t>
      </w:r>
    </w:p>
    <w:p w14:paraId="26D9D728" w14:textId="77777777" w:rsidR="002F6755" w:rsidRPr="0024010D" w:rsidRDefault="00000000" w:rsidP="002F6755">
      <w:pPr>
        <w:ind w:firstLine="480"/>
      </w:pPr>
      <m:oMathPara>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hint="eastAsia"/>
            </w:rPr>
            <m:t>=</m:t>
          </m:r>
          <m:r>
            <m:rPr>
              <m:sty m:val="p"/>
            </m:rPr>
            <w:rPr>
              <w:rFonts w:ascii="Cambria Math" w:eastAsia="微软雅黑" w:hAnsi="Cambria Math" w:cs="微软雅黑" w:hint="eastAsia"/>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num>
            <m:den>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k</m:t>
                  </m:r>
                </m:sup>
              </m:sSub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k</m:t>
                  </m:r>
                </m:sup>
              </m:sSubSup>
            </m:num>
            <m:den>
              <m:r>
                <m:rPr>
                  <m:sty m:val="p"/>
                </m:rPr>
                <w:rPr>
                  <w:rFonts w:ascii="Cambria Math" w:hAnsi="Cambria Math"/>
                </w:rPr>
                <m:t>∂</m:t>
              </m:r>
              <m:sSub>
                <m:sSubPr>
                  <m:ctrlPr>
                    <w:rPr>
                      <w:rFonts w:ascii="Cambria Math" w:hAnsi="Cambria Math" w:cs="Arial"/>
                    </w:rPr>
                  </m:ctrlPr>
                </m:sSubPr>
                <m:e>
                  <m:r>
                    <w:rPr>
                      <w:rFonts w:ascii="Cambria Math" w:hAnsi="Cambria Math" w:cs="Arial"/>
                    </w:rPr>
                    <m:t>β</m:t>
                  </m:r>
                </m:e>
                <m:sub>
                  <m:r>
                    <w:rPr>
                      <w:rFonts w:ascii="Cambria Math" w:hAnsi="Cambria Math" w:cs="Arial"/>
                    </w:rPr>
                    <m:t>j</m:t>
                  </m:r>
                </m:sub>
              </m:sSub>
            </m:den>
          </m:f>
          <m:r>
            <m:rPr>
              <m:sty m:val="p"/>
            </m:rPr>
            <w:rPr>
              <w:rFonts w:ascii="Cambria Math" w:hAnsi="Cambria Math" w:hint="eastAsia"/>
            </w:rPr>
            <m:t>=</m:t>
          </m:r>
          <m:r>
            <m:rPr>
              <m:sty m:val="p"/>
            </m:rPr>
            <w:rPr>
              <w:rFonts w:ascii="Cambria Math" w:eastAsia="微软雅黑" w:hAnsi="Cambria Math" w:cs="微软雅黑" w:hint="eastAsia"/>
            </w:rPr>
            <m:t>-</m:t>
          </m:r>
          <m:r>
            <m:rPr>
              <m:sty m:val="p"/>
            </m:rPr>
            <w:rPr>
              <w:rFonts w:ascii="Cambria Math" w:hAnsi="Cambria Math" w:hint="eastAsia"/>
            </w:rPr>
            <m:t>(</m:t>
          </m:r>
          <m:sSubSup>
            <m:sSubSupPr>
              <m:ctrlPr>
                <w:rPr>
                  <w:rFonts w:ascii="Cambria Math" w:hAnsi="Cambria Math" w:cs="Arial"/>
                </w:rPr>
              </m:ctrlPr>
            </m:sSubSupPr>
            <m:e>
              <m:r>
                <w:rPr>
                  <w:rFonts w:ascii="Cambria Math" w:hAnsi="Cambria Math" w:cs="Arial"/>
                </w:rPr>
                <m:t>y</m:t>
              </m:r>
            </m:e>
            <m:sub>
              <m:r>
                <w:rPr>
                  <w:rFonts w:ascii="Cambria Math" w:hAnsi="Cambria Math" w:cs="Arial"/>
                </w:rPr>
                <m:t>j</m:t>
              </m:r>
            </m:sub>
            <m:sup>
              <m:r>
                <w:rPr>
                  <w:rFonts w:ascii="Cambria Math" w:hAnsi="Cambria Math" w:cs="Arial"/>
                </w:rPr>
                <m:t>k</m:t>
              </m:r>
            </m:sup>
          </m:sSubSup>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y</m:t>
              </m:r>
            </m:e>
            <m:sub>
              <m:r>
                <w:rPr>
                  <w:rFonts w:ascii="Cambria Math" w:hAnsi="Cambria Math" w:cs="Arial"/>
                </w:rPr>
                <m:t>j</m:t>
              </m:r>
            </m:sub>
            <m:sup>
              <m:r>
                <w:rPr>
                  <w:rFonts w:ascii="Cambria Math" w:hAnsi="Cambria Math" w:cs="Arial"/>
                </w:rPr>
                <m:t>k</m:t>
              </m:r>
            </m:sup>
          </m:sSubSup>
          <m:r>
            <m:rPr>
              <m:sty m:val="p"/>
            </m:rPr>
            <w:rPr>
              <w:rFonts w:ascii="Cambria Math" w:hAnsi="Cambria Math" w:hint="eastAsia"/>
            </w:rPr>
            <m:t>)</m:t>
          </m:r>
          <m:sSup>
            <m:sSupPr>
              <m:ctrlPr>
                <w:rPr>
                  <w:rFonts w:ascii="Cambria Math" w:hAnsi="Cambria Math"/>
                </w:rPr>
              </m:ctrlPr>
            </m:sSupPr>
            <m:e>
              <m:r>
                <m:rPr>
                  <m:sty m:val="p"/>
                </m:rPr>
                <w:rPr>
                  <w:rFonts w:ascii="Cambria Math" w:hAnsi="Cambria Math" w:hint="eastAsia"/>
                </w:rPr>
                <m:t>(</m:t>
              </m:r>
              <m:sSubSup>
                <m:sSubSupPr>
                  <m:ctrlPr>
                    <w:rPr>
                      <w:rFonts w:ascii="Cambria Math" w:hAnsi="Cambria Math" w:cs="Arial"/>
                    </w:rPr>
                  </m:ctrlPr>
                </m:sSubSupPr>
                <m:e>
                  <m:r>
                    <w:rPr>
                      <w:rFonts w:ascii="Cambria Math" w:hAnsi="Cambria Math" w:cs="Arial"/>
                    </w:rPr>
                    <m:t>y</m:t>
                  </m:r>
                </m:e>
                <m:sub>
                  <m:r>
                    <w:rPr>
                      <w:rFonts w:ascii="Cambria Math" w:hAnsi="Cambria Math" w:cs="Arial"/>
                    </w:rPr>
                    <m:t>j</m:t>
                  </m:r>
                </m:sub>
                <m:sup>
                  <m:r>
                    <w:rPr>
                      <w:rFonts w:ascii="Cambria Math" w:hAnsi="Cambria Math" w:cs="Arial"/>
                    </w:rPr>
                    <m:t>k</m:t>
                  </m:r>
                </m:sup>
              </m:sSubSup>
              <m:r>
                <m:rPr>
                  <m:sty m:val="p"/>
                </m:rPr>
                <w:rPr>
                  <w:rFonts w:ascii="Cambria Math" w:hAnsi="Cambria Math" w:hint="eastAsia"/>
                </w:rPr>
                <m:t>)</m:t>
              </m:r>
            </m:e>
            <m:sup>
              <m:r>
                <m:rPr>
                  <m:sty m:val="p"/>
                </m:rPr>
                <w:rPr>
                  <w:rFonts w:ascii="Cambria Math" w:hAnsi="Cambria Math"/>
                </w:rPr>
                <m:t>'</m:t>
              </m:r>
            </m:sup>
          </m:sSup>
        </m:oMath>
      </m:oMathPara>
    </w:p>
    <w:p w14:paraId="0E1FED01" w14:textId="77777777" w:rsidR="002F6755" w:rsidRPr="0024010D" w:rsidRDefault="002F6755" w:rsidP="002F6755">
      <w:pPr>
        <w:ind w:firstLine="480"/>
      </w:pPr>
      <w:r w:rsidRPr="0024010D">
        <w:rPr>
          <w:rFonts w:cs="宋体" w:hint="eastAsia"/>
        </w:rPr>
        <w:t>由于激活函数采用的是</w:t>
      </w:r>
      <w:r w:rsidRPr="0024010D">
        <w:rPr>
          <w:rFonts w:hint="eastAsia"/>
        </w:rPr>
        <w:t>Sigmoid</w:t>
      </w:r>
      <w:r w:rsidRPr="0024010D">
        <w:rPr>
          <w:rFonts w:hint="eastAsia"/>
        </w:rPr>
        <w:t>函数，即：</w:t>
      </w:r>
    </w:p>
    <w:p w14:paraId="79D4002C" w14:textId="77777777" w:rsidR="002F6755" w:rsidRPr="0024010D" w:rsidRDefault="002F6755" w:rsidP="002F6755">
      <w:pPr>
        <w:ind w:firstLine="480"/>
      </w:pPr>
      <m:oMathPara>
        <m:oMath>
          <m:r>
            <w:rPr>
              <w:rFonts w:ascii="Cambria Math" w:hAnsi="Cambria Math" w:hint="eastAsia"/>
            </w:rPr>
            <w:lastRenderedPageBreak/>
            <m:t>f</m:t>
          </m:r>
          <m:r>
            <m:rPr>
              <m:sty m:val="p"/>
            </m:rPr>
            <w:rPr>
              <w:rFonts w:ascii="Cambria Math" w:hAnsi="Cambria Math" w:hint="eastAsia"/>
            </w:rPr>
            <m:t>(</m:t>
          </m:r>
          <m:r>
            <w:rPr>
              <w:rFonts w:ascii="Cambria Math" w:hAnsi="Cambria Math" w:hint="eastAsia"/>
            </w:rPr>
            <m:t>x</m:t>
          </m:r>
          <m:r>
            <m:rPr>
              <m:sty m:val="p"/>
            </m:rPr>
            <w:rPr>
              <w:rFonts w:ascii="Cambria Math" w:hAnsi="Cambria Math" w:hint="eastAsia"/>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x</m:t>
                  </m:r>
                </m:sup>
              </m:sSup>
            </m:den>
          </m:f>
        </m:oMath>
      </m:oMathPara>
    </w:p>
    <w:p w14:paraId="55179CC2" w14:textId="77777777" w:rsidR="002F6755" w:rsidRDefault="002F6755" w:rsidP="002F6755">
      <w:pPr>
        <w:ind w:firstLine="480"/>
      </w:pPr>
      <w:r w:rsidRPr="0024010D">
        <w:rPr>
          <w:rFonts w:hint="eastAsia"/>
        </w:rPr>
        <w:t>则有</w:t>
      </w:r>
      <w:r>
        <w:rPr>
          <w:rFonts w:hint="eastAsia"/>
        </w:rPr>
        <w:t>：</w:t>
      </w:r>
    </w:p>
    <w:p w14:paraId="05E59339" w14:textId="77777777" w:rsidR="002F6755" w:rsidRDefault="00000000" w:rsidP="002F6755">
      <w:pPr>
        <w:ind w:firstLine="480"/>
      </w:pPr>
      <m:oMathPara>
        <m:oMath>
          <m:sSup>
            <m:sSupPr>
              <m:ctrlPr>
                <w:rPr>
                  <w:rFonts w:ascii="Cambria Math" w:hAnsi="Cambria Math" w:cs="宋体"/>
                </w:rPr>
              </m:ctrlPr>
            </m:sSupPr>
            <m:e>
              <m:r>
                <m:rPr>
                  <m:sty m:val="p"/>
                </m:rPr>
                <w:rPr>
                  <w:rFonts w:ascii="Cambria Math" w:hAnsi="Cambria Math" w:cs="宋体" w:hint="eastAsia"/>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k</m:t>
                  </m:r>
                </m:sup>
              </m:sSubSup>
              <m:r>
                <m:rPr>
                  <m:sty m:val="p"/>
                </m:rPr>
                <w:rPr>
                  <w:rFonts w:ascii="Cambria Math" w:hAnsi="Cambria Math" w:cs="宋体" w:hint="eastAsia"/>
                </w:rPr>
                <m:t>)</m:t>
              </m:r>
            </m:e>
            <m:sup>
              <m:r>
                <m:rPr>
                  <m:sty m:val="p"/>
                </m:rPr>
                <w:rPr>
                  <w:rFonts w:ascii="Cambria Math" w:hAnsi="Cambria Math" w:cs="宋体"/>
                </w:rPr>
                <m:t>'</m:t>
              </m:r>
            </m:sup>
          </m:sSup>
          <m:r>
            <m:rPr>
              <m:sty m:val="p"/>
            </m:rPr>
            <w:rPr>
              <w:rFonts w:ascii="Cambria Math" w:hAnsi="Cambria Math" w:cs="宋体" w:hint="eastAsia"/>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k</m:t>
              </m:r>
            </m:sup>
          </m:sSubSup>
          <m:r>
            <m:rPr>
              <m:sty m:val="p"/>
            </m:rPr>
            <w:rPr>
              <w:rFonts w:ascii="Cambria Math" w:hAnsi="Cambria Math" w:hint="eastAsia"/>
            </w:rPr>
            <m:t>(1</m:t>
          </m:r>
          <m:r>
            <m:rPr>
              <m:sty m:val="p"/>
            </m:rPr>
            <w:rPr>
              <w:rFonts w:ascii="Cambria Math" w:eastAsia="微软雅黑" w:hAnsi="Cambria Math" w:cs="微软雅黑" w:hint="eastAsia"/>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k</m:t>
              </m:r>
            </m:sup>
          </m:sSubSup>
          <m:r>
            <m:rPr>
              <m:sty m:val="p"/>
            </m:rPr>
            <w:rPr>
              <w:rFonts w:ascii="Cambria Math" w:hAnsi="Cambria Math"/>
            </w:rPr>
            <m:t>)</m:t>
          </m:r>
        </m:oMath>
      </m:oMathPara>
    </w:p>
    <w:p w14:paraId="534DB5E4" w14:textId="77777777" w:rsidR="002F6755" w:rsidRDefault="002F6755" w:rsidP="002F6755">
      <w:pPr>
        <w:ind w:firstLine="480"/>
      </w:pPr>
      <w:r w:rsidRPr="0024010D">
        <w:rPr>
          <w:rFonts w:hint="eastAsia"/>
        </w:rPr>
        <w:t>进一步的</w:t>
      </w:r>
      <w:r>
        <w:rPr>
          <w:rFonts w:hint="eastAsia"/>
        </w:rPr>
        <w:t>：</w:t>
      </w:r>
    </w:p>
    <w:p w14:paraId="6747D0E8" w14:textId="77777777" w:rsidR="002F6755" w:rsidRDefault="00000000" w:rsidP="002F6755">
      <w:pPr>
        <w:ind w:firstLine="480"/>
        <w:rPr>
          <w:rFonts w:cs="宋体"/>
        </w:rPr>
      </w:pPr>
      <m:oMathPara>
        <m:oMath>
          <m:f>
            <m:fPr>
              <m:ctrlPr>
                <w:rPr>
                  <w:rFonts w:ascii="Cambria Math" w:hAnsi="Cambria Math" w:cs="宋体"/>
                </w:rPr>
              </m:ctrlPr>
            </m:fPr>
            <m:num>
              <m:r>
                <w:rPr>
                  <w:rFonts w:ascii="Cambria Math" w:hAnsi="Cambria Math" w:cs="宋体"/>
                </w:rPr>
                <m:t>∂</m:t>
              </m:r>
              <m:sSub>
                <m:sSubPr>
                  <m:ctrlPr>
                    <w:rPr>
                      <w:rFonts w:ascii="Cambria Math" w:hAnsi="Cambria Math" w:cs="宋体"/>
                    </w:rPr>
                  </m:ctrlPr>
                </m:sSubPr>
                <m:e>
                  <m:r>
                    <w:rPr>
                      <w:rFonts w:ascii="Cambria Math" w:hAnsi="Cambria Math" w:cs="宋体"/>
                    </w:rPr>
                    <m:t>E</m:t>
                  </m:r>
                </m:e>
                <m:sub>
                  <m:r>
                    <w:rPr>
                      <w:rFonts w:ascii="Cambria Math" w:hAnsi="Cambria Math" w:cs="宋体"/>
                    </w:rPr>
                    <m:t>k</m:t>
                  </m:r>
                </m:sub>
              </m:sSub>
            </m:num>
            <m:den>
              <m:r>
                <w:rPr>
                  <w:rFonts w:ascii="Cambria Math" w:hAnsi="Cambria Math" w:cs="宋体"/>
                </w:rPr>
                <m:t>∂</m:t>
              </m:r>
              <m:sSubSup>
                <m:sSubSupPr>
                  <m:ctrlPr>
                    <w:rPr>
                      <w:rFonts w:ascii="Cambria Math" w:hAnsi="Cambria Math" w:cs="宋体"/>
                    </w:rPr>
                  </m:ctrlPr>
                </m:sSubSupPr>
                <m:e>
                  <m:r>
                    <w:rPr>
                      <w:rFonts w:ascii="Cambria Math" w:hAnsi="Cambria Math" w:cs="宋体"/>
                    </w:rPr>
                    <m:t>y</m:t>
                  </m:r>
                </m:e>
                <m:sub>
                  <m:r>
                    <w:rPr>
                      <w:rFonts w:ascii="Cambria Math" w:hAnsi="Cambria Math" w:cs="宋体"/>
                    </w:rPr>
                    <m:t>j</m:t>
                  </m:r>
                </m:sub>
                <m:sup>
                  <m:r>
                    <w:rPr>
                      <w:rFonts w:ascii="Cambria Math" w:hAnsi="Cambria Math" w:cs="宋体"/>
                    </w:rPr>
                    <m:t>k</m:t>
                  </m:r>
                </m:sup>
              </m:sSubSup>
            </m:den>
          </m:f>
          <m:r>
            <m:rPr>
              <m:sty m:val="p"/>
            </m:rPr>
            <w:rPr>
              <w:rFonts w:ascii="Cambria Math" w:hAnsi="Cambria Math" w:cs="宋体"/>
            </w:rPr>
            <m:t>∙</m:t>
          </m:r>
          <m:f>
            <m:fPr>
              <m:ctrlPr>
                <w:rPr>
                  <w:rFonts w:ascii="Cambria Math" w:hAnsi="Cambria Math" w:cs="宋体"/>
                </w:rPr>
              </m:ctrlPr>
            </m:fPr>
            <m:num>
              <m:r>
                <m:rPr>
                  <m:sty m:val="p"/>
                </m:rPr>
                <w:rPr>
                  <w:rFonts w:ascii="Cambria Math" w:hAnsi="Cambria Math" w:cs="宋体"/>
                </w:rPr>
                <m:t>∂</m:t>
              </m:r>
              <m:sSubSup>
                <m:sSubSupPr>
                  <m:ctrlPr>
                    <w:rPr>
                      <w:rFonts w:ascii="Cambria Math" w:hAnsi="Cambria Math" w:cs="宋体"/>
                    </w:rPr>
                  </m:ctrlPr>
                </m:sSubSupPr>
                <m:e>
                  <m:r>
                    <w:rPr>
                      <w:rFonts w:ascii="Cambria Math" w:hAnsi="Cambria Math" w:cs="宋体"/>
                    </w:rPr>
                    <m:t>y</m:t>
                  </m:r>
                </m:e>
                <m:sub>
                  <m:r>
                    <w:rPr>
                      <w:rFonts w:ascii="Cambria Math" w:hAnsi="Cambria Math" w:cs="宋体"/>
                    </w:rPr>
                    <m:t>j</m:t>
                  </m:r>
                </m:sub>
                <m:sup>
                  <m:r>
                    <w:rPr>
                      <w:rFonts w:ascii="Cambria Math" w:hAnsi="Cambria Math" w:cs="宋体"/>
                    </w:rPr>
                    <m:t>k</m:t>
                  </m:r>
                </m:sup>
              </m:sSubSup>
            </m:num>
            <m:den>
              <m:r>
                <m:rPr>
                  <m:sty m:val="p"/>
                </m:rPr>
                <w:rPr>
                  <w:rFonts w:ascii="Cambria Math" w:hAnsi="Cambria Math" w:cs="宋体"/>
                </w:rPr>
                <m:t>∂</m:t>
              </m:r>
              <m:sSub>
                <m:sSubPr>
                  <m:ctrlPr>
                    <w:rPr>
                      <w:rFonts w:ascii="Cambria Math" w:hAnsi="Cambria Math"/>
                    </w:rPr>
                  </m:ctrlPr>
                </m:sSubPr>
                <m:e>
                  <m:r>
                    <w:rPr>
                      <w:rFonts w:ascii="Cambria Math" w:hAnsi="Cambria Math"/>
                    </w:rPr>
                    <m:t>β</m:t>
                  </m:r>
                </m:e>
                <m:sub>
                  <m:r>
                    <w:rPr>
                      <w:rFonts w:ascii="Cambria Math" w:hAnsi="Cambria Math"/>
                    </w:rPr>
                    <m:t>j</m:t>
                  </m:r>
                </m:sub>
              </m:sSub>
            </m:den>
          </m:f>
          <m:r>
            <m:rPr>
              <m:sty m:val="p"/>
            </m:rPr>
            <w:rPr>
              <w:rFonts w:ascii="Cambria Math" w:hAnsi="Cambria Math" w:cs="宋体" w:hint="eastAsia"/>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k</m:t>
              </m:r>
            </m:sup>
          </m:sSubSup>
          <m:r>
            <m:rPr>
              <m:sty m:val="p"/>
            </m:rPr>
            <w:rPr>
              <w:rFonts w:ascii="Cambria Math" w:hAnsi="Cambria Math" w:cs="宋体" w:hint="eastAsia"/>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k</m:t>
              </m:r>
            </m:sup>
          </m:sSubSup>
          <m:r>
            <m:rPr>
              <m:sty m:val="p"/>
            </m:rPr>
            <w:rPr>
              <w:rFonts w:ascii="Cambria Math" w:hAnsi="Cambria Math" w:hint="eastAsia"/>
            </w:rPr>
            <m:t>(1</m:t>
          </m:r>
          <m:r>
            <m:rPr>
              <m:sty m:val="p"/>
            </m:rPr>
            <w:rPr>
              <w:rFonts w:ascii="Cambria Math" w:eastAsia="微软雅黑" w:hAnsi="Cambria Math" w:cs="微软雅黑" w:hint="eastAsia"/>
            </w:rPr>
            <m:t>-</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k</m:t>
              </m:r>
            </m:sup>
          </m:sSubSup>
          <m:r>
            <m:rPr>
              <m:sty m:val="p"/>
            </m:rPr>
            <w:rPr>
              <w:rFonts w:ascii="Cambria Math" w:hAnsi="Cambria Math" w:hint="eastAsia"/>
            </w:rPr>
            <m:t>)=</m:t>
          </m:r>
          <m:sSub>
            <m:sSubPr>
              <m:ctrlPr>
                <w:rPr>
                  <w:rFonts w:ascii="Cambria Math" w:hAnsi="Cambria Math" w:cs="宋体"/>
                </w:rPr>
              </m:ctrlPr>
            </m:sSubPr>
            <m:e>
              <m:r>
                <w:rPr>
                  <w:rFonts w:ascii="Cambria Math" w:hAnsi="Cambria Math" w:cs="宋体"/>
                </w:rPr>
                <m:t>g</m:t>
              </m:r>
            </m:e>
            <m:sub>
              <m:r>
                <w:rPr>
                  <w:rFonts w:ascii="Cambria Math" w:hAnsi="Cambria Math" w:cs="宋体"/>
                </w:rPr>
                <m:t>j</m:t>
              </m:r>
            </m:sub>
          </m:sSub>
        </m:oMath>
      </m:oMathPara>
    </w:p>
    <w:p w14:paraId="49262F65" w14:textId="77777777" w:rsidR="002F6755" w:rsidRDefault="002F6755" w:rsidP="002F6755">
      <w:pPr>
        <w:ind w:firstLine="480"/>
      </w:pPr>
      <w:r w:rsidRPr="0024010D">
        <w:rPr>
          <w:rFonts w:cs="宋体" w:hint="eastAsia"/>
        </w:rPr>
        <w:t>由</w:t>
      </w:r>
      <m:oMath>
        <m:sSub>
          <m:sSubPr>
            <m:ctrlPr>
              <w:rPr>
                <w:rFonts w:ascii="Cambria Math" w:hAnsi="Cambria Math"/>
              </w:rPr>
            </m:ctrlPr>
          </m:sSubPr>
          <m:e>
            <m:r>
              <w:rPr>
                <w:rFonts w:ascii="Cambria Math" w:hAnsi="Cambria Math"/>
              </w:rPr>
              <m:t>β</m:t>
            </m:r>
          </m:e>
          <m:sub>
            <m:r>
              <w:rPr>
                <w:rFonts w:ascii="Cambria Math" w:hAnsi="Cambria Math"/>
              </w:rPr>
              <m:t>j</m:t>
            </m:r>
          </m:sub>
        </m:sSub>
      </m:oMath>
      <w:r w:rsidRPr="0024010D">
        <w:rPr>
          <w:rFonts w:hint="eastAsia"/>
        </w:rPr>
        <w:t>的定义</w:t>
      </w:r>
      <w:r>
        <w:rPr>
          <w:rFonts w:hint="eastAsia"/>
        </w:rPr>
        <w:t>：</w:t>
      </w:r>
    </w:p>
    <w:p w14:paraId="58F50ABC" w14:textId="77777777" w:rsidR="002F6755" w:rsidRDefault="00000000" w:rsidP="002F6755">
      <w:pPr>
        <w:ind w:firstLine="480"/>
      </w:pPr>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num>
            <m:den>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hj</m:t>
                  </m:r>
                </m:sub>
              </m:sSub>
            </m:den>
          </m:f>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h</m:t>
              </m:r>
            </m:sub>
          </m:sSub>
        </m:oMath>
      </m:oMathPara>
    </w:p>
    <w:p w14:paraId="4BA9AE5B" w14:textId="77777777" w:rsidR="002F6755" w:rsidRDefault="002F6755" w:rsidP="002F6755">
      <w:pPr>
        <w:ind w:firstLine="480"/>
      </w:pPr>
      <w:r w:rsidRPr="0024010D">
        <w:rPr>
          <w:rFonts w:hint="eastAsia"/>
        </w:rPr>
        <w:t>联立上述式子，得</w:t>
      </w:r>
      <w:r>
        <w:rPr>
          <w:rFonts w:hint="eastAsia"/>
        </w:rPr>
        <w:t>：</w:t>
      </w:r>
    </w:p>
    <w:p w14:paraId="4792ADA7" w14:textId="77777777" w:rsidR="002F6755" w:rsidRDefault="002F6755" w:rsidP="002F6755">
      <w:pPr>
        <w:ind w:firstLine="480"/>
      </w:pPr>
      <m:oMathPara>
        <m:oMath>
          <m:r>
            <w:rPr>
              <w:rFonts w:ascii="Cambria Math" w:hAnsi="Cambria Math" w:cs="宋体" w:hint="eastAsia"/>
            </w:rPr>
            <m:t>Δ</m:t>
          </m:r>
          <m:sSub>
            <m:sSubPr>
              <m:ctrlPr>
                <w:rPr>
                  <w:rFonts w:ascii="Cambria Math" w:hAnsi="Cambria Math"/>
                </w:rPr>
              </m:ctrlPr>
            </m:sSubPr>
            <m:e>
              <m:r>
                <w:rPr>
                  <w:rFonts w:ascii="Cambria Math" w:hAnsi="Cambria Math"/>
                </w:rPr>
                <m:t>ω</m:t>
              </m:r>
            </m:e>
            <m:sub>
              <m:r>
                <w:rPr>
                  <w:rFonts w:ascii="Cambria Math" w:hAnsi="Cambria Math"/>
                </w:rPr>
                <m:t>hj</m:t>
              </m:r>
            </m:sub>
          </m:sSub>
          <m:r>
            <m:rPr>
              <m:sty m:val="p"/>
            </m:rPr>
            <w:rPr>
              <w:rFonts w:ascii="Cambria Math" w:hAnsi="Cambria Math" w:hint="eastAsia"/>
            </w:rPr>
            <m:t>=</m:t>
          </m:r>
          <m:r>
            <w:rPr>
              <w:rFonts w:ascii="Cambria Math" w:hAnsi="Cambria Math" w:cs="宋体" w:hint="eastAsia"/>
            </w:rPr>
            <m:t>η</m:t>
          </m:r>
          <m:sSub>
            <m:sSubPr>
              <m:ctrlPr>
                <w:rPr>
                  <w:rFonts w:ascii="Cambria Math" w:hAnsi="Cambria Math" w:cs="宋体"/>
                </w:rPr>
              </m:ctrlPr>
            </m:sSubPr>
            <m:e>
              <m:r>
                <w:rPr>
                  <w:rFonts w:ascii="Cambria Math" w:hAnsi="Cambria Math" w:cs="宋体"/>
                </w:rPr>
                <m:t>g</m:t>
              </m:r>
            </m:e>
            <m:sub>
              <m:r>
                <w:rPr>
                  <w:rFonts w:ascii="Cambria Math" w:hAnsi="Cambria Math" w:cs="宋体"/>
                </w:rPr>
                <m:t>j</m:t>
              </m:r>
            </m:sub>
          </m:sSub>
          <m:sSub>
            <m:sSubPr>
              <m:ctrlPr>
                <w:rPr>
                  <w:rFonts w:ascii="Cambria Math" w:hAnsi="Cambria Math"/>
                </w:rPr>
              </m:ctrlPr>
            </m:sSubPr>
            <m:e>
              <m:r>
                <w:rPr>
                  <w:rFonts w:ascii="Cambria Math" w:hAnsi="Cambria Math"/>
                </w:rPr>
                <m:t>b</m:t>
              </m:r>
            </m:e>
            <m:sub>
              <m:r>
                <w:rPr>
                  <w:rFonts w:ascii="Cambria Math" w:hAnsi="Cambria Math"/>
                </w:rPr>
                <m:t>h</m:t>
              </m:r>
            </m:sub>
          </m:sSub>
        </m:oMath>
      </m:oMathPara>
    </w:p>
    <w:p w14:paraId="611CBC47" w14:textId="77777777" w:rsidR="002F6755" w:rsidRDefault="002F6755" w:rsidP="002F6755">
      <w:pPr>
        <w:ind w:firstLine="480"/>
      </w:pPr>
      <w:r w:rsidRPr="0024010D">
        <w:rPr>
          <w:rFonts w:hint="eastAsia"/>
        </w:rPr>
        <w:t>类似的</w:t>
      </w:r>
      <w:r>
        <w:rPr>
          <w:rFonts w:hint="eastAsia"/>
        </w:rPr>
        <w:t>有</w:t>
      </w:r>
      <w:r w:rsidRPr="0024010D">
        <w:rPr>
          <w:rFonts w:hint="eastAsia"/>
        </w:rPr>
        <w:t>：</w:t>
      </w:r>
    </w:p>
    <w:p w14:paraId="266FDD1D" w14:textId="77777777" w:rsidR="002F6755" w:rsidRDefault="002F6755" w:rsidP="002F6755">
      <w:pPr>
        <w:ind w:firstLine="480"/>
      </w:pPr>
      <m:oMathPara>
        <m:oMath>
          <m:r>
            <w:rPr>
              <w:rFonts w:ascii="Cambria Math" w:hAnsi="Cambria Math" w:hint="eastAsia"/>
            </w:rPr>
            <m:t>Δ</m:t>
          </m:r>
          <m:sSub>
            <m:sSubPr>
              <m:ctrlPr>
                <w:rPr>
                  <w:rFonts w:ascii="Cambria Math" w:hAnsi="Cambria Math" w:cs="Arial"/>
                </w:rPr>
              </m:ctrlPr>
            </m:sSubPr>
            <m:e>
              <m:r>
                <w:rPr>
                  <w:rFonts w:ascii="Cambria Math" w:hAnsi="Cambria Math" w:cs="Arial"/>
                </w:rPr>
                <m:t>θ</m:t>
              </m:r>
            </m:e>
            <m:sub>
              <m:r>
                <w:rPr>
                  <w:rFonts w:ascii="Cambria Math" w:hAnsi="Cambria Math" w:cs="Arial"/>
                </w:rPr>
                <m:t>j</m:t>
              </m:r>
            </m:sub>
          </m:sSub>
          <m:r>
            <m:rPr>
              <m:sty m:val="p"/>
            </m:rPr>
            <w:rPr>
              <w:rFonts w:ascii="Cambria Math" w:hAnsi="Cambria Math" w:cs="Arial" w:hint="eastAsia"/>
            </w:rPr>
            <m:t>=</m:t>
          </m:r>
          <m:r>
            <m:rPr>
              <m:sty m:val="p"/>
            </m:rPr>
            <w:rPr>
              <w:rFonts w:ascii="Cambria Math" w:eastAsia="微软雅黑" w:hAnsi="Cambria Math" w:cs="微软雅黑" w:hint="eastAsia"/>
            </w:rPr>
            <m:t>-</m:t>
          </m:r>
          <m:r>
            <w:rPr>
              <w:rFonts w:ascii="Cambria Math" w:hAnsi="Cambria Math" w:hint="eastAsia"/>
            </w:rPr>
            <m:t>η</m:t>
          </m:r>
          <m:sSub>
            <m:sSubPr>
              <m:ctrlPr>
                <w:rPr>
                  <w:rFonts w:ascii="Cambria Math" w:hAnsi="Cambria Math"/>
                </w:rPr>
              </m:ctrlPr>
            </m:sSubPr>
            <m:e>
              <m:r>
                <w:rPr>
                  <w:rFonts w:ascii="Cambria Math" w:hAnsi="Cambria Math"/>
                </w:rPr>
                <m:t>g</m:t>
              </m:r>
            </m:e>
            <m:sub>
              <m:r>
                <w:rPr>
                  <w:rFonts w:ascii="Cambria Math" w:hAnsi="Cambria Math"/>
                </w:rPr>
                <m:t>j</m:t>
              </m:r>
            </m:sub>
          </m:sSub>
        </m:oMath>
      </m:oMathPara>
    </w:p>
    <w:p w14:paraId="2C827BE6" w14:textId="77777777" w:rsidR="002F6755" w:rsidRDefault="002F6755" w:rsidP="002F6755">
      <w:pPr>
        <w:ind w:firstLine="480"/>
      </w:pPr>
      <w:r w:rsidRPr="0024010D">
        <w:rPr>
          <w:rFonts w:hint="eastAsia"/>
        </w:rPr>
        <w:t>通过该方法可通过不断的训练得出合适的参数并用于实际预测，此即为模型的求解过程。</w:t>
      </w:r>
    </w:p>
    <w:p w14:paraId="59E364A0" w14:textId="5C56259B" w:rsidR="002F6755" w:rsidRDefault="0099361F" w:rsidP="00D41D4E">
      <w:pPr>
        <w:ind w:firstLine="480"/>
      </w:pPr>
      <w:r>
        <w:rPr>
          <w:rFonts w:hint="eastAsia"/>
        </w:rPr>
        <w:t>在本文所构建的首个奖牌模型中，将</w:t>
      </w:r>
      <w:r w:rsidRPr="0099361F">
        <w:rPr>
          <w:rFonts w:hint="eastAsia"/>
        </w:rPr>
        <w:t>t-1</w:t>
      </w:r>
      <w:r w:rsidR="00BB2529">
        <w:rPr>
          <w:rFonts w:hint="eastAsia"/>
        </w:rPr>
        <w:t>期的</w:t>
      </w:r>
      <w:r w:rsidRPr="0099361F">
        <w:rPr>
          <w:rFonts w:hint="eastAsia"/>
        </w:rPr>
        <w:t>奖牌数量、近</w:t>
      </w:r>
      <w:r w:rsidRPr="0099361F">
        <w:rPr>
          <w:rFonts w:hint="eastAsia"/>
        </w:rPr>
        <w:t>3</w:t>
      </w:r>
      <w:r w:rsidRPr="0099361F">
        <w:rPr>
          <w:rFonts w:hint="eastAsia"/>
        </w:rPr>
        <w:t>届的参赛人数、本次参赛人员的</w:t>
      </w:r>
      <w:r w:rsidR="00BB2529" w:rsidRPr="008563CE">
        <w:rPr>
          <w:rFonts w:hint="eastAsia"/>
        </w:rPr>
        <w:t>总参赛</w:t>
      </w:r>
      <w:r w:rsidR="00BB2529">
        <w:rPr>
          <w:rFonts w:hint="eastAsia"/>
        </w:rPr>
        <w:t>次数</w:t>
      </w:r>
      <w:r w:rsidRPr="0099361F">
        <w:rPr>
          <w:rFonts w:hint="eastAsia"/>
        </w:rPr>
        <w:t>、本次参赛人员的</w:t>
      </w:r>
      <w:r w:rsidR="00BB2529">
        <w:rPr>
          <w:rFonts w:hint="eastAsia"/>
        </w:rPr>
        <w:t>平均</w:t>
      </w:r>
      <w:r w:rsidR="00BB2529" w:rsidRPr="008563CE">
        <w:rPr>
          <w:rFonts w:hint="eastAsia"/>
        </w:rPr>
        <w:t>参赛</w:t>
      </w:r>
      <w:r w:rsidR="00BB2529">
        <w:rPr>
          <w:rFonts w:hint="eastAsia"/>
        </w:rPr>
        <w:t>次数作为输入变量。</w:t>
      </w:r>
      <w:r w:rsidR="00B804C9">
        <w:rPr>
          <w:rFonts w:hint="eastAsia"/>
        </w:rPr>
        <w:t>相较于获奖预测，本节中增加</w:t>
      </w:r>
      <w:r w:rsidR="00B804C9" w:rsidRPr="0099361F">
        <w:rPr>
          <w:rFonts w:hint="eastAsia"/>
        </w:rPr>
        <w:t>近</w:t>
      </w:r>
      <w:r w:rsidR="00B804C9" w:rsidRPr="0099361F">
        <w:rPr>
          <w:rFonts w:hint="eastAsia"/>
        </w:rPr>
        <w:t>3</w:t>
      </w:r>
      <w:r w:rsidR="00B804C9" w:rsidRPr="0099361F">
        <w:rPr>
          <w:rFonts w:hint="eastAsia"/>
        </w:rPr>
        <w:t>届的参赛人数</w:t>
      </w:r>
      <w:r w:rsidR="00B804C9">
        <w:rPr>
          <w:rFonts w:hint="eastAsia"/>
        </w:rPr>
        <w:t>这一变量是由于</w:t>
      </w:r>
      <w:r w:rsidR="00B804C9" w:rsidRPr="00B804C9">
        <w:rPr>
          <w:rFonts w:hint="eastAsia"/>
        </w:rPr>
        <w:t>如果一个国家在近</w:t>
      </w:r>
      <w:r w:rsidR="00B804C9" w:rsidRPr="00B804C9">
        <w:rPr>
          <w:rFonts w:hint="eastAsia"/>
        </w:rPr>
        <w:t>3</w:t>
      </w:r>
      <w:r w:rsidR="00B804C9" w:rsidRPr="00B804C9">
        <w:rPr>
          <w:rFonts w:hint="eastAsia"/>
        </w:rPr>
        <w:t>届奥运会中的参赛人数呈现稳步增长，</w:t>
      </w:r>
      <w:r w:rsidR="00B804C9">
        <w:rPr>
          <w:rFonts w:hint="eastAsia"/>
        </w:rPr>
        <w:t>通常</w:t>
      </w:r>
      <w:r w:rsidR="00B804C9" w:rsidRPr="00B804C9">
        <w:rPr>
          <w:rFonts w:hint="eastAsia"/>
        </w:rPr>
        <w:t>意味着该国在体育方面的投入正在增加</w:t>
      </w:r>
      <w:r w:rsidR="00B804C9">
        <w:rPr>
          <w:rFonts w:hint="eastAsia"/>
        </w:rPr>
        <w:t>，且人数的增加往往伴随着参赛</w:t>
      </w:r>
      <w:r w:rsidR="00216695">
        <w:rPr>
          <w:rFonts w:hint="eastAsia"/>
        </w:rPr>
        <w:t>项目数</w:t>
      </w:r>
      <w:r w:rsidR="00B804C9">
        <w:rPr>
          <w:rFonts w:hint="eastAsia"/>
        </w:rPr>
        <w:t>的增加</w:t>
      </w:r>
      <w:r w:rsidR="00B804C9" w:rsidRPr="00B804C9">
        <w:rPr>
          <w:rFonts w:hint="eastAsia"/>
        </w:rPr>
        <w:t>。</w:t>
      </w:r>
    </w:p>
    <w:p w14:paraId="7BA95447" w14:textId="763443B7" w:rsidR="0099361F" w:rsidRDefault="00DC7EF6" w:rsidP="00DC7EF6">
      <w:pPr>
        <w:pStyle w:val="2"/>
        <w:spacing w:before="120" w:after="120"/>
      </w:pPr>
      <w:r>
        <w:rPr>
          <w:rFonts w:hint="eastAsia"/>
        </w:rPr>
        <w:t>模型预测结果</w:t>
      </w:r>
    </w:p>
    <w:p w14:paraId="07C13FDF" w14:textId="77777777" w:rsidR="00DC7EF6" w:rsidRDefault="00DC7EF6" w:rsidP="00DC7EF6">
      <w:pPr>
        <w:ind w:firstLine="480"/>
      </w:pPr>
      <w:r>
        <w:rPr>
          <w:rFonts w:hint="eastAsia"/>
        </w:rPr>
        <w:t>本文所构建的</w:t>
      </w:r>
      <w:r>
        <w:rPr>
          <w:rFonts w:hint="eastAsia"/>
        </w:rPr>
        <w:t>BP</w:t>
      </w:r>
      <w:r>
        <w:rPr>
          <w:rFonts w:hint="eastAsia"/>
        </w:rPr>
        <w:t>神经网络训练过程的收敛曲线如下图所示：</w:t>
      </w:r>
    </w:p>
    <w:p w14:paraId="2B0FCB74" w14:textId="3018601A" w:rsidR="00DC7EF6" w:rsidRPr="00DC7EF6" w:rsidRDefault="00624779" w:rsidP="00624779">
      <w:pPr>
        <w:ind w:firstLineChars="0" w:firstLine="0"/>
        <w:jc w:val="center"/>
      </w:pPr>
      <w:r>
        <w:rPr>
          <w:noProof/>
        </w:rPr>
        <w:lastRenderedPageBreak/>
        <w:drawing>
          <wp:inline distT="0" distB="0" distL="0" distR="0" wp14:anchorId="322B9B77" wp14:editId="7F5E297A">
            <wp:extent cx="4872251" cy="3887057"/>
            <wp:effectExtent l="0" t="0" r="5080" b="0"/>
            <wp:docPr id="1078794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94379" name=""/>
                    <pic:cNvPicPr/>
                  </pic:nvPicPr>
                  <pic:blipFill>
                    <a:blip r:embed="rId22"/>
                    <a:stretch>
                      <a:fillRect/>
                    </a:stretch>
                  </pic:blipFill>
                  <pic:spPr>
                    <a:xfrm>
                      <a:off x="0" y="0"/>
                      <a:ext cx="4880257" cy="3893444"/>
                    </a:xfrm>
                    <a:prstGeom prst="rect">
                      <a:avLst/>
                    </a:prstGeom>
                  </pic:spPr>
                </pic:pic>
              </a:graphicData>
            </a:graphic>
          </wp:inline>
        </w:drawing>
      </w:r>
    </w:p>
    <w:p w14:paraId="1B0F88D4" w14:textId="75E432F2" w:rsidR="006C0BB5" w:rsidRDefault="006C0BB5" w:rsidP="006C0BB5">
      <w:pPr>
        <w:pStyle w:val="a1"/>
        <w:spacing w:before="60" w:after="120"/>
      </w:pPr>
      <w:r>
        <w:rPr>
          <w:rFonts w:hint="eastAsia"/>
        </w:rPr>
        <w:t>收敛曲线</w:t>
      </w:r>
    </w:p>
    <w:p w14:paraId="5A83B6EA" w14:textId="4D24E26F" w:rsidR="00DC7EF6" w:rsidRDefault="003C2738" w:rsidP="00D41D4E">
      <w:pPr>
        <w:ind w:firstLine="480"/>
      </w:pPr>
      <w:r>
        <w:rPr>
          <w:rFonts w:hint="eastAsia"/>
        </w:rPr>
        <w:t>误差直方图如下所示：</w:t>
      </w:r>
    </w:p>
    <w:p w14:paraId="208F99C4" w14:textId="080BA9FB" w:rsidR="003C2738" w:rsidRDefault="00DE6FD4" w:rsidP="00DE6FD4">
      <w:pPr>
        <w:ind w:firstLineChars="0" w:firstLine="0"/>
        <w:jc w:val="center"/>
      </w:pPr>
      <w:r>
        <w:rPr>
          <w:noProof/>
        </w:rPr>
        <w:drawing>
          <wp:inline distT="0" distB="0" distL="0" distR="0" wp14:anchorId="4284C71E" wp14:editId="37E0AAC2">
            <wp:extent cx="5015552" cy="3649132"/>
            <wp:effectExtent l="0" t="0" r="0" b="8890"/>
            <wp:docPr id="1702258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58239" name=""/>
                    <pic:cNvPicPr/>
                  </pic:nvPicPr>
                  <pic:blipFill>
                    <a:blip r:embed="rId23"/>
                    <a:stretch>
                      <a:fillRect/>
                    </a:stretch>
                  </pic:blipFill>
                  <pic:spPr>
                    <a:xfrm>
                      <a:off x="0" y="0"/>
                      <a:ext cx="5019922" cy="3652311"/>
                    </a:xfrm>
                    <a:prstGeom prst="rect">
                      <a:avLst/>
                    </a:prstGeom>
                  </pic:spPr>
                </pic:pic>
              </a:graphicData>
            </a:graphic>
          </wp:inline>
        </w:drawing>
      </w:r>
    </w:p>
    <w:p w14:paraId="307845BF" w14:textId="571E0C53" w:rsidR="00DC7EF6" w:rsidRDefault="006C0BB5" w:rsidP="006C0BB5">
      <w:pPr>
        <w:pStyle w:val="a1"/>
        <w:spacing w:before="60" w:after="120"/>
      </w:pPr>
      <w:r>
        <w:rPr>
          <w:rFonts w:hint="eastAsia"/>
        </w:rPr>
        <w:lastRenderedPageBreak/>
        <w:t>误差直方图</w:t>
      </w:r>
    </w:p>
    <w:p w14:paraId="6991ABEF" w14:textId="2CCCB506" w:rsidR="006C0BB5" w:rsidRPr="006C0BB5" w:rsidRDefault="00AB52F0" w:rsidP="00D41D4E">
      <w:pPr>
        <w:ind w:firstLine="482"/>
        <w:rPr>
          <w:b/>
          <w:bCs/>
          <w:color w:val="FF0000"/>
        </w:rPr>
      </w:pPr>
      <w:r>
        <w:rPr>
          <w:rFonts w:hint="eastAsia"/>
          <w:b/>
          <w:bCs/>
          <w:color w:val="FF0000"/>
        </w:rPr>
        <w:t>（</w:t>
      </w:r>
      <w:r w:rsidR="006C0BB5" w:rsidRPr="006C0BB5">
        <w:rPr>
          <w:rFonts w:hint="eastAsia"/>
          <w:b/>
          <w:bCs/>
          <w:color w:val="FF0000"/>
        </w:rPr>
        <w:t>对上面两幅图进行简要分析说明效果好即可。</w:t>
      </w:r>
      <w:r>
        <w:rPr>
          <w:rFonts w:hint="eastAsia"/>
          <w:b/>
          <w:bCs/>
          <w:color w:val="FF0000"/>
        </w:rPr>
        <w:t>）</w:t>
      </w:r>
    </w:p>
    <w:p w14:paraId="3CDDE8C7" w14:textId="2DD3E6C7" w:rsidR="0099361F" w:rsidRPr="00530431" w:rsidRDefault="00DC7EF6" w:rsidP="00530431">
      <w:pPr>
        <w:ind w:firstLine="480"/>
      </w:pPr>
      <w:r>
        <w:rPr>
          <w:rFonts w:hint="eastAsia"/>
        </w:rPr>
        <w:t>为了量化模型的预测性能与可靠性</w:t>
      </w:r>
      <w:r w:rsidR="00AF13F6">
        <w:rPr>
          <w:rFonts w:hint="eastAsia"/>
        </w:rPr>
        <w:t>，引入</w:t>
      </w:r>
      <w:r w:rsidR="00AF13F6">
        <w:t>Accuracy</w:t>
      </w:r>
      <w:r w:rsidR="00AF13F6">
        <w:rPr>
          <w:rFonts w:hint="eastAsia"/>
        </w:rPr>
        <w:t>、</w:t>
      </w:r>
      <w:r w:rsidR="00AF13F6">
        <w:t>Precision</w:t>
      </w:r>
      <w:r w:rsidR="00AF13F6">
        <w:rPr>
          <w:rFonts w:hint="eastAsia"/>
        </w:rPr>
        <w:t>、</w:t>
      </w:r>
      <w:r w:rsidR="00AF13F6">
        <w:t>Recall</w:t>
      </w:r>
      <w:r w:rsidR="00AF13F6">
        <w:rPr>
          <w:rFonts w:hint="eastAsia"/>
        </w:rPr>
        <w:t>和</w:t>
      </w:r>
      <w:r w:rsidR="00AF13F6">
        <w:t>F1 Score</w:t>
      </w:r>
      <w:r w:rsidR="00AF13F6">
        <w:rPr>
          <w:rFonts w:hint="eastAsia"/>
        </w:rPr>
        <w:t>对模型的性能进行评价。</w:t>
      </w:r>
    </w:p>
    <w:p w14:paraId="6AA6FB3E" w14:textId="77777777" w:rsidR="00530431" w:rsidRDefault="00530431" w:rsidP="00530431">
      <w:pPr>
        <w:ind w:firstLine="480"/>
      </w:pPr>
      <m:oMathPara>
        <m:oMath>
          <m:r>
            <m:rPr>
              <m:nor/>
            </m:rPr>
            <m:t xml:space="preserve">Accuracy </m:t>
          </m:r>
          <m:r>
            <w:rPr>
              <w:rFonts w:ascii="Cambria Math" w:hAnsi="Cambria Math"/>
            </w:rPr>
            <m:t>=</m:t>
          </m:r>
          <m:f>
            <m:fPr>
              <m:ctrlPr>
                <w:rPr>
                  <w:rFonts w:ascii="Cambria Math" w:hAnsi="Cambria Math"/>
                </w:rPr>
              </m:ctrlPr>
            </m:fPr>
            <m:num>
              <m:r>
                <w:rPr>
                  <w:rFonts w:ascii="Cambria Math" w:hAnsi="Cambria Math"/>
                </w:rPr>
                <m:t>TP+TN</m:t>
              </m:r>
            </m:num>
            <m:den>
              <m:r>
                <w:rPr>
                  <w:rFonts w:ascii="Cambria Math" w:hAnsi="Cambria Math"/>
                </w:rPr>
                <m:t>TP+TN+FP+FN</m:t>
              </m:r>
            </m:den>
          </m:f>
        </m:oMath>
      </m:oMathPara>
    </w:p>
    <w:p w14:paraId="230175C2" w14:textId="77777777" w:rsidR="00530431" w:rsidRDefault="00530431" w:rsidP="00530431">
      <w:pPr>
        <w:ind w:firstLine="480"/>
      </w:pPr>
      <w:r>
        <w:rPr>
          <w:rFonts w:hint="eastAsia"/>
        </w:rPr>
        <w:t>其中，</w:t>
      </w:r>
      <w:r>
        <w:rPr>
          <w:rFonts w:hint="eastAsia"/>
        </w:rPr>
        <w:t>TP</w:t>
      </w:r>
      <w:r>
        <w:rPr>
          <w:rFonts w:hint="eastAsia"/>
        </w:rPr>
        <w:t>（</w:t>
      </w:r>
      <w:r w:rsidRPr="003F0AC2">
        <w:rPr>
          <w:rFonts w:hint="eastAsia"/>
        </w:rPr>
        <w:t>True Positive</w:t>
      </w:r>
      <w:r>
        <w:rPr>
          <w:rFonts w:hint="eastAsia"/>
        </w:rPr>
        <w:t>）</w:t>
      </w:r>
      <w:r w:rsidRPr="003F0AC2">
        <w:rPr>
          <w:rFonts w:hint="eastAsia"/>
        </w:rPr>
        <w:t>表示模型正确预测为正类别的样本数量</w:t>
      </w:r>
      <w:r>
        <w:rPr>
          <w:rFonts w:hint="eastAsia"/>
        </w:rPr>
        <w:t>；</w:t>
      </w:r>
      <w:r>
        <w:rPr>
          <w:rFonts w:hint="eastAsia"/>
        </w:rPr>
        <w:t>TN</w:t>
      </w:r>
      <w:r w:rsidRPr="005B11F7">
        <w:rPr>
          <w:rFonts w:hint="eastAsia"/>
        </w:rPr>
        <w:t>（</w:t>
      </w:r>
      <w:r w:rsidRPr="005B11F7">
        <w:rPr>
          <w:rFonts w:hint="eastAsia"/>
        </w:rPr>
        <w:t>True Negative</w:t>
      </w:r>
      <w:r w:rsidRPr="005B11F7">
        <w:rPr>
          <w:rFonts w:hint="eastAsia"/>
        </w:rPr>
        <w:t>）表示模型正确预测为负类别的样本数量</w:t>
      </w:r>
      <w:r>
        <w:rPr>
          <w:rFonts w:hint="eastAsia"/>
        </w:rPr>
        <w:t>；</w:t>
      </w:r>
      <w:r>
        <w:rPr>
          <w:rFonts w:hint="eastAsia"/>
        </w:rPr>
        <w:t>FP</w:t>
      </w:r>
      <w:r w:rsidRPr="00780A9C">
        <w:rPr>
          <w:rFonts w:hint="eastAsia"/>
        </w:rPr>
        <w:t>（</w:t>
      </w:r>
      <w:r w:rsidRPr="00780A9C">
        <w:rPr>
          <w:rFonts w:hint="eastAsia"/>
        </w:rPr>
        <w:t>False Positive</w:t>
      </w:r>
      <w:r w:rsidRPr="00780A9C">
        <w:rPr>
          <w:rFonts w:hint="eastAsia"/>
        </w:rPr>
        <w:t>）表示模型错误地将负类别样本预测为正类别的数量</w:t>
      </w:r>
      <w:r>
        <w:rPr>
          <w:rFonts w:hint="eastAsia"/>
        </w:rPr>
        <w:t>；</w:t>
      </w:r>
      <w:r>
        <w:rPr>
          <w:rFonts w:hint="eastAsia"/>
        </w:rPr>
        <w:t>FN</w:t>
      </w:r>
      <w:r w:rsidRPr="00C36CC1">
        <w:rPr>
          <w:rFonts w:hint="eastAsia"/>
        </w:rPr>
        <w:t>（</w:t>
      </w:r>
      <w:r w:rsidRPr="00C36CC1">
        <w:rPr>
          <w:rFonts w:hint="eastAsia"/>
        </w:rPr>
        <w:t>False Positive</w:t>
      </w:r>
      <w:r w:rsidRPr="00C36CC1">
        <w:rPr>
          <w:rFonts w:hint="eastAsia"/>
        </w:rPr>
        <w:t>）表示模型错误地将负类别样本预测为正类别的数量</w:t>
      </w:r>
      <w:r>
        <w:rPr>
          <w:rFonts w:hint="eastAsia"/>
        </w:rPr>
        <w:t>。</w:t>
      </w:r>
    </w:p>
    <w:p w14:paraId="0A0F641A" w14:textId="77777777" w:rsidR="00530431" w:rsidRDefault="00530431" w:rsidP="00530431">
      <w:pPr>
        <w:ind w:firstLine="480"/>
      </w:pPr>
      <w:r w:rsidRPr="00302A97">
        <w:rPr>
          <w:rFonts w:hint="eastAsia"/>
        </w:rPr>
        <w:t>精确率是指在模型预测为正类别的样本中，真正为正类别的比例。它衡量了模型预测为正类别的准确程度。计算公式如下：</w:t>
      </w:r>
    </w:p>
    <w:p w14:paraId="0B7FFE02" w14:textId="77777777" w:rsidR="00530431" w:rsidRDefault="00530431" w:rsidP="00530431">
      <w:pPr>
        <w:ind w:firstLine="480"/>
      </w:pPr>
      <m:oMathPara>
        <m:oMath>
          <m:r>
            <m:rPr>
              <m:nor/>
            </m:rPr>
            <m:t xml:space="preserve">Precision </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TP+FP</m:t>
              </m:r>
            </m:den>
          </m:f>
        </m:oMath>
      </m:oMathPara>
    </w:p>
    <w:p w14:paraId="48404DEB" w14:textId="77777777" w:rsidR="00530431" w:rsidRDefault="00530431" w:rsidP="00530431">
      <w:pPr>
        <w:ind w:firstLine="480"/>
      </w:pPr>
      <w:r w:rsidRPr="00E547EF">
        <w:rPr>
          <w:rFonts w:hint="eastAsia"/>
        </w:rPr>
        <w:t>召回率是指在所有真正为正类别的样本中，模型正确预测为正类别的比例。它衡量了模型对正类别样本的识别能力。计算公式如下：</w:t>
      </w:r>
    </w:p>
    <w:p w14:paraId="65FA1D3D" w14:textId="77777777" w:rsidR="00530431" w:rsidRDefault="00530431" w:rsidP="00530431">
      <w:pPr>
        <w:ind w:firstLine="480"/>
      </w:pPr>
      <m:oMathPara>
        <m:oMath>
          <m:r>
            <m:rPr>
              <m:nor/>
            </m:rPr>
            <m:t xml:space="preserve">Recall </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TP+FN</m:t>
              </m:r>
            </m:den>
          </m:f>
        </m:oMath>
      </m:oMathPara>
    </w:p>
    <w:p w14:paraId="4740AA71" w14:textId="77777777" w:rsidR="00530431" w:rsidRDefault="00530431" w:rsidP="00530431">
      <w:pPr>
        <w:ind w:firstLine="480"/>
      </w:pPr>
      <w:r w:rsidRPr="00E547EF">
        <w:rPr>
          <w:rFonts w:hint="eastAsia"/>
        </w:rPr>
        <w:t>F1</w:t>
      </w:r>
      <w:r w:rsidRPr="00E547EF">
        <w:rPr>
          <w:rFonts w:hint="eastAsia"/>
        </w:rPr>
        <w:t>分数是精确率和召回率的调和平均数，综合考虑了分类器的准确性和召回能力。</w:t>
      </w:r>
      <w:r w:rsidRPr="00E547EF">
        <w:rPr>
          <w:rFonts w:hint="eastAsia"/>
        </w:rPr>
        <w:t>F1</w:t>
      </w:r>
      <w:r w:rsidRPr="00E547EF">
        <w:rPr>
          <w:rFonts w:hint="eastAsia"/>
        </w:rPr>
        <w:t>分数的计算公式如下：</w:t>
      </w:r>
    </w:p>
    <w:p w14:paraId="16D77F81" w14:textId="77777777" w:rsidR="00530431" w:rsidRDefault="00530431" w:rsidP="00530431">
      <w:pPr>
        <w:ind w:firstLine="480"/>
      </w:pPr>
      <m:oMathPara>
        <m:oMath>
          <m:r>
            <w:rPr>
              <w:rFonts w:ascii="Cambria Math" w:hAnsi="Cambria Math"/>
            </w:rPr>
            <m:t>F1=2×</m:t>
          </m:r>
          <m:f>
            <m:fPr>
              <m:ctrlPr>
                <w:rPr>
                  <w:rFonts w:ascii="Cambria Math" w:hAnsi="Cambria Math"/>
                </w:rPr>
              </m:ctrlPr>
            </m:fPr>
            <m:num>
              <m:r>
                <m:rPr>
                  <m:nor/>
                </m:rPr>
                <m:t xml:space="preserve"> Precision </m:t>
              </m:r>
              <m:r>
                <w:rPr>
                  <w:rFonts w:ascii="Cambria Math" w:hAnsi="Cambria Math"/>
                </w:rPr>
                <m:t>×</m:t>
              </m:r>
              <m:r>
                <m:rPr>
                  <m:nor/>
                </m:rPr>
                <m:t xml:space="preserve"> Recall </m:t>
              </m:r>
            </m:num>
            <m:den>
              <m:r>
                <m:rPr>
                  <m:nor/>
                </m:rPr>
                <m:t xml:space="preserve"> Precision </m:t>
              </m:r>
              <m:r>
                <w:rPr>
                  <w:rFonts w:ascii="Cambria Math" w:hAnsi="Cambria Math"/>
                </w:rPr>
                <m:t>+</m:t>
              </m:r>
              <m:r>
                <m:rPr>
                  <m:nor/>
                </m:rPr>
                <m:t xml:space="preserve"> Recall </m:t>
              </m:r>
            </m:den>
          </m:f>
        </m:oMath>
      </m:oMathPara>
    </w:p>
    <w:p w14:paraId="07B1561A" w14:textId="3755AC51" w:rsidR="0099361F" w:rsidRDefault="00AC3D77" w:rsidP="00530431">
      <w:pPr>
        <w:ind w:firstLine="480"/>
      </w:pPr>
      <w:r>
        <w:rPr>
          <w:rFonts w:hint="eastAsia"/>
        </w:rPr>
        <w:t>模型检验结果如下表所示：</w:t>
      </w:r>
    </w:p>
    <w:p w14:paraId="2E499F44" w14:textId="1B574A10" w:rsidR="00AC3D77" w:rsidRDefault="00AC3D77" w:rsidP="00AC3D77">
      <w:pPr>
        <w:pStyle w:val="a0"/>
      </w:pPr>
      <w:r>
        <w:rPr>
          <w:rFonts w:hint="eastAsia"/>
        </w:rPr>
        <w:t>模型性能</w:t>
      </w:r>
    </w:p>
    <w:tbl>
      <w:tblPr>
        <w:tblStyle w:val="af7"/>
        <w:tblW w:w="0" w:type="auto"/>
        <w:jc w:val="center"/>
        <w:tblLook w:val="04A0" w:firstRow="1" w:lastRow="0" w:firstColumn="1" w:lastColumn="0" w:noHBand="0" w:noVBand="1"/>
      </w:tblPr>
      <w:tblGrid>
        <w:gridCol w:w="4530"/>
        <w:gridCol w:w="4530"/>
      </w:tblGrid>
      <w:tr w:rsidR="00AC3D77" w14:paraId="1D5B4D32" w14:textId="77777777" w:rsidTr="00C31BA7">
        <w:trPr>
          <w:jc w:val="center"/>
        </w:trPr>
        <w:tc>
          <w:tcPr>
            <w:tcW w:w="4530" w:type="dxa"/>
            <w:vAlign w:val="center"/>
          </w:tcPr>
          <w:p w14:paraId="167B86F3" w14:textId="51871E17" w:rsidR="00AC3D77" w:rsidRDefault="00AC3D77" w:rsidP="00037DD9">
            <w:pPr>
              <w:spacing w:line="360" w:lineRule="auto"/>
              <w:ind w:firstLineChars="0" w:firstLine="0"/>
              <w:jc w:val="center"/>
            </w:pPr>
            <w:r>
              <w:rPr>
                <w:rFonts w:hint="eastAsia"/>
              </w:rPr>
              <w:t>指标</w:t>
            </w:r>
          </w:p>
        </w:tc>
        <w:tc>
          <w:tcPr>
            <w:tcW w:w="4530" w:type="dxa"/>
            <w:vAlign w:val="center"/>
          </w:tcPr>
          <w:p w14:paraId="1BF4E754" w14:textId="2791235A" w:rsidR="00AC3D77" w:rsidRDefault="00AC3D77" w:rsidP="00037DD9">
            <w:pPr>
              <w:spacing w:line="360" w:lineRule="auto"/>
              <w:ind w:firstLineChars="0" w:firstLine="0"/>
              <w:jc w:val="center"/>
            </w:pPr>
            <w:r>
              <w:rPr>
                <w:rFonts w:hint="eastAsia"/>
              </w:rPr>
              <w:t>值</w:t>
            </w:r>
          </w:p>
        </w:tc>
      </w:tr>
      <w:tr w:rsidR="00AC3D77" w14:paraId="68FEE60D" w14:textId="77777777" w:rsidTr="00C31BA7">
        <w:trPr>
          <w:jc w:val="center"/>
        </w:trPr>
        <w:tc>
          <w:tcPr>
            <w:tcW w:w="4530" w:type="dxa"/>
            <w:vAlign w:val="center"/>
          </w:tcPr>
          <w:p w14:paraId="52AD3C2C" w14:textId="28584538" w:rsidR="00AC3D77" w:rsidRDefault="00D560A9" w:rsidP="00037DD9">
            <w:pPr>
              <w:spacing w:line="360" w:lineRule="auto"/>
              <w:ind w:firstLineChars="0" w:firstLine="0"/>
              <w:jc w:val="center"/>
            </w:pPr>
            <w:r>
              <w:lastRenderedPageBreak/>
              <w:t>Accuracy</w:t>
            </w:r>
          </w:p>
        </w:tc>
        <w:tc>
          <w:tcPr>
            <w:tcW w:w="4530" w:type="dxa"/>
            <w:vAlign w:val="center"/>
          </w:tcPr>
          <w:p w14:paraId="5AEA48FD" w14:textId="79C9AB11" w:rsidR="00AC3D77" w:rsidRDefault="00D84C54" w:rsidP="00037DD9">
            <w:pPr>
              <w:spacing w:line="360" w:lineRule="auto"/>
              <w:ind w:firstLineChars="0" w:firstLine="0"/>
              <w:jc w:val="center"/>
            </w:pPr>
            <w:r w:rsidRPr="00D84C54">
              <w:t>0.906433</w:t>
            </w:r>
          </w:p>
        </w:tc>
      </w:tr>
      <w:tr w:rsidR="00AC3D77" w14:paraId="5FEE06F0" w14:textId="77777777" w:rsidTr="00C31BA7">
        <w:trPr>
          <w:jc w:val="center"/>
        </w:trPr>
        <w:tc>
          <w:tcPr>
            <w:tcW w:w="4530" w:type="dxa"/>
            <w:vAlign w:val="center"/>
          </w:tcPr>
          <w:p w14:paraId="15CC8041" w14:textId="12EFBE9D" w:rsidR="00AC3D77" w:rsidRDefault="00D560A9" w:rsidP="00037DD9">
            <w:pPr>
              <w:spacing w:line="360" w:lineRule="auto"/>
              <w:ind w:firstLineChars="0" w:firstLine="0"/>
              <w:jc w:val="center"/>
            </w:pPr>
            <w:r>
              <w:t>Precision</w:t>
            </w:r>
          </w:p>
        </w:tc>
        <w:tc>
          <w:tcPr>
            <w:tcW w:w="4530" w:type="dxa"/>
            <w:vAlign w:val="center"/>
          </w:tcPr>
          <w:p w14:paraId="6160F6EF" w14:textId="22D6311C" w:rsidR="00AC3D77" w:rsidRDefault="00D84C54" w:rsidP="00037DD9">
            <w:pPr>
              <w:spacing w:line="360" w:lineRule="auto"/>
              <w:ind w:firstLineChars="0" w:firstLine="0"/>
              <w:jc w:val="center"/>
            </w:pPr>
            <w:r w:rsidRPr="00D84C54">
              <w:t>0.942857</w:t>
            </w:r>
          </w:p>
        </w:tc>
      </w:tr>
      <w:tr w:rsidR="00AC3D77" w14:paraId="7CDB0241" w14:textId="77777777" w:rsidTr="00C31BA7">
        <w:trPr>
          <w:jc w:val="center"/>
        </w:trPr>
        <w:tc>
          <w:tcPr>
            <w:tcW w:w="4530" w:type="dxa"/>
            <w:vAlign w:val="center"/>
          </w:tcPr>
          <w:p w14:paraId="498D1667" w14:textId="68BD2D07" w:rsidR="00AC3D77" w:rsidRDefault="00D560A9" w:rsidP="00037DD9">
            <w:pPr>
              <w:spacing w:line="360" w:lineRule="auto"/>
              <w:ind w:firstLineChars="0" w:firstLine="0"/>
              <w:jc w:val="center"/>
            </w:pPr>
            <w:r>
              <w:t>Recall</w:t>
            </w:r>
          </w:p>
        </w:tc>
        <w:tc>
          <w:tcPr>
            <w:tcW w:w="4530" w:type="dxa"/>
            <w:vAlign w:val="center"/>
          </w:tcPr>
          <w:p w14:paraId="44A158DD" w14:textId="1763BC71" w:rsidR="00AC3D77" w:rsidRDefault="00D84C54" w:rsidP="00037DD9">
            <w:pPr>
              <w:spacing w:line="360" w:lineRule="auto"/>
              <w:ind w:firstLineChars="0" w:firstLine="0"/>
              <w:jc w:val="center"/>
            </w:pPr>
            <w:r w:rsidRPr="00D84C54">
              <w:t>0.908257</w:t>
            </w:r>
          </w:p>
        </w:tc>
      </w:tr>
      <w:tr w:rsidR="00AC3D77" w14:paraId="5A90BD5E" w14:textId="77777777" w:rsidTr="00C31BA7">
        <w:trPr>
          <w:jc w:val="center"/>
        </w:trPr>
        <w:tc>
          <w:tcPr>
            <w:tcW w:w="4530" w:type="dxa"/>
            <w:vAlign w:val="center"/>
          </w:tcPr>
          <w:p w14:paraId="78F26DFF" w14:textId="2AD431A6" w:rsidR="00AC3D77" w:rsidRDefault="00D560A9" w:rsidP="00037DD9">
            <w:pPr>
              <w:spacing w:line="360" w:lineRule="auto"/>
              <w:ind w:firstLineChars="0" w:firstLine="0"/>
              <w:jc w:val="center"/>
            </w:pPr>
            <w:r>
              <w:t>F1 Score</w:t>
            </w:r>
          </w:p>
        </w:tc>
        <w:tc>
          <w:tcPr>
            <w:tcW w:w="4530" w:type="dxa"/>
            <w:vAlign w:val="center"/>
          </w:tcPr>
          <w:p w14:paraId="0772CF8B" w14:textId="668A3974" w:rsidR="00AC3D77" w:rsidRDefault="00D84C54" w:rsidP="00037DD9">
            <w:pPr>
              <w:spacing w:line="360" w:lineRule="auto"/>
              <w:ind w:firstLineChars="0" w:firstLine="0"/>
              <w:jc w:val="center"/>
            </w:pPr>
            <w:r w:rsidRPr="00D84C54">
              <w:t>0.925234</w:t>
            </w:r>
          </w:p>
        </w:tc>
      </w:tr>
    </w:tbl>
    <w:p w14:paraId="72708C28" w14:textId="0BB2FE7E" w:rsidR="00A973A8" w:rsidRDefault="00A973A8" w:rsidP="00A973A8">
      <w:pPr>
        <w:ind w:firstLine="480"/>
      </w:pPr>
      <w:r>
        <w:rPr>
          <w:rFonts w:hint="eastAsia"/>
        </w:rPr>
        <w:t>从上述指标可以看出，整体预测性能表现良好。准确率（</w:t>
      </w:r>
      <w:r>
        <w:rPr>
          <w:rFonts w:hint="eastAsia"/>
        </w:rPr>
        <w:t>Accuracy</w:t>
      </w:r>
      <w:r>
        <w:rPr>
          <w:rFonts w:hint="eastAsia"/>
        </w:rPr>
        <w:t>）达到了</w:t>
      </w:r>
      <w:r w:rsidR="00D84C54" w:rsidRPr="00D84C54">
        <w:t>0.906433</w:t>
      </w:r>
      <w:r>
        <w:rPr>
          <w:rFonts w:hint="eastAsia"/>
        </w:rPr>
        <w:t>，意味着在预测的所有样本中，有</w:t>
      </w:r>
      <w:r w:rsidR="00D84C54">
        <w:rPr>
          <w:rFonts w:hint="eastAsia"/>
        </w:rPr>
        <w:t>90</w:t>
      </w:r>
      <w:r>
        <w:rPr>
          <w:rFonts w:hint="eastAsia"/>
        </w:rPr>
        <w:t>%</w:t>
      </w:r>
      <w:r>
        <w:rPr>
          <w:rFonts w:hint="eastAsia"/>
        </w:rPr>
        <w:t>以上的预测结果是正确的，这表明模型在区分能否获得首枚奖牌的国家方面具有较高的可靠性。精确率（</w:t>
      </w:r>
      <w:r>
        <w:rPr>
          <w:rFonts w:hint="eastAsia"/>
        </w:rPr>
        <w:t>Precision</w:t>
      </w:r>
      <w:r>
        <w:rPr>
          <w:rFonts w:hint="eastAsia"/>
        </w:rPr>
        <w:t>）为</w:t>
      </w:r>
      <w:r w:rsidR="00D84C54" w:rsidRPr="00D84C54">
        <w:t>0.942857</w:t>
      </w:r>
      <w:r>
        <w:rPr>
          <w:rFonts w:hint="eastAsia"/>
        </w:rPr>
        <w:t>，表明在预测为能获得首枚奖牌的国家中，真正能获得首枚奖牌的比例较高，即模型的预测较为精准，误报率相对较低。召回率（</w:t>
      </w:r>
      <w:r>
        <w:rPr>
          <w:rFonts w:hint="eastAsia"/>
        </w:rPr>
        <w:t>Recall</w:t>
      </w:r>
      <w:r>
        <w:rPr>
          <w:rFonts w:hint="eastAsia"/>
        </w:rPr>
        <w:t>）为</w:t>
      </w:r>
      <w:r w:rsidR="00D84C54" w:rsidRPr="00D84C54">
        <w:t>0.908257</w:t>
      </w:r>
      <w:r>
        <w:rPr>
          <w:rFonts w:hint="eastAsia"/>
        </w:rPr>
        <w:t>，表明在所有实际能获得首枚奖牌的国家中，模型成功预测出的比例达到了</w:t>
      </w:r>
      <w:r w:rsidR="00D84C54">
        <w:rPr>
          <w:rFonts w:hint="eastAsia"/>
        </w:rPr>
        <w:t>9</w:t>
      </w:r>
      <w:r>
        <w:rPr>
          <w:rFonts w:hint="eastAsia"/>
        </w:rPr>
        <w:t>0%</w:t>
      </w:r>
      <w:r>
        <w:rPr>
          <w:rFonts w:hint="eastAsia"/>
        </w:rPr>
        <w:t>，这反映了模型在识别真正能获得首枚奖牌国家方面的能力较强，漏报率不高。</w:t>
      </w:r>
    </w:p>
    <w:p w14:paraId="00AC6771" w14:textId="26CCB850" w:rsidR="00AC3D77" w:rsidRDefault="00A973A8" w:rsidP="00A973A8">
      <w:pPr>
        <w:ind w:firstLine="480"/>
      </w:pPr>
      <w:r>
        <w:rPr>
          <w:rFonts w:hint="eastAsia"/>
        </w:rPr>
        <w:t>F1</w:t>
      </w:r>
      <w:r>
        <w:rPr>
          <w:rFonts w:hint="eastAsia"/>
        </w:rPr>
        <w:t>分数（</w:t>
      </w:r>
      <w:r>
        <w:rPr>
          <w:rFonts w:hint="eastAsia"/>
        </w:rPr>
        <w:t>F1 Score</w:t>
      </w:r>
      <w:r>
        <w:rPr>
          <w:rFonts w:hint="eastAsia"/>
        </w:rPr>
        <w:t>）为</w:t>
      </w:r>
      <w:r w:rsidR="00D84C54" w:rsidRPr="00D84C54">
        <w:t>0.925234</w:t>
      </w:r>
      <w:r>
        <w:rPr>
          <w:rFonts w:hint="eastAsia"/>
        </w:rPr>
        <w:t>，表明模型在精确率和召回率之间取得了较好的平衡，整体预测性能较为稳定。</w:t>
      </w:r>
    </w:p>
    <w:p w14:paraId="044D1ABA" w14:textId="1B6799A6" w:rsidR="00AC3D77" w:rsidRPr="00530431" w:rsidRDefault="00A973A8" w:rsidP="00530431">
      <w:pPr>
        <w:ind w:firstLine="480"/>
      </w:pPr>
      <w:r>
        <w:rPr>
          <w:rFonts w:hint="eastAsia"/>
        </w:rPr>
        <w:t>预测得</w:t>
      </w:r>
      <w:r w:rsidR="004B29D9">
        <w:rPr>
          <w:rFonts w:hint="eastAsia"/>
        </w:rPr>
        <w:t>可能在</w:t>
      </w:r>
      <w:r w:rsidR="00463333">
        <w:rPr>
          <w:rFonts w:hint="eastAsia"/>
        </w:rPr>
        <w:t>2028</w:t>
      </w:r>
      <w:r w:rsidR="00463333">
        <w:rPr>
          <w:rFonts w:hint="eastAsia"/>
        </w:rPr>
        <w:t>年</w:t>
      </w:r>
      <w:r w:rsidR="004B29D9">
        <w:rPr>
          <w:rFonts w:hint="eastAsia"/>
        </w:rPr>
        <w:t>夺得</w:t>
      </w:r>
      <w:r w:rsidR="00463333" w:rsidRPr="00463333">
        <w:rPr>
          <w:rFonts w:hint="eastAsia"/>
        </w:rPr>
        <w:t>首枚奖牌</w:t>
      </w:r>
      <w:r w:rsidR="00463333">
        <w:rPr>
          <w:rFonts w:hint="eastAsia"/>
        </w:rPr>
        <w:t>的</w:t>
      </w:r>
      <w:r w:rsidR="004B29D9">
        <w:rPr>
          <w:rFonts w:hint="eastAsia"/>
        </w:rPr>
        <w:t>前</w:t>
      </w:r>
      <w:r w:rsidR="004B29D9">
        <w:rPr>
          <w:rFonts w:hint="eastAsia"/>
        </w:rPr>
        <w:t>10</w:t>
      </w:r>
      <w:r w:rsidR="004B29D9">
        <w:rPr>
          <w:rFonts w:hint="eastAsia"/>
        </w:rPr>
        <w:t>名的</w:t>
      </w:r>
      <w:r w:rsidR="00463333">
        <w:rPr>
          <w:rFonts w:hint="eastAsia"/>
        </w:rPr>
        <w:t>国家如下表所示：</w:t>
      </w:r>
    </w:p>
    <w:p w14:paraId="196704F6" w14:textId="76510381" w:rsidR="009874CD" w:rsidRDefault="00567433" w:rsidP="00567433">
      <w:pPr>
        <w:pStyle w:val="a0"/>
      </w:pPr>
      <w:r>
        <w:rPr>
          <w:rFonts w:hint="eastAsia"/>
        </w:rPr>
        <w:t>2028</w:t>
      </w:r>
      <w:r>
        <w:rPr>
          <w:rFonts w:hint="eastAsia"/>
        </w:rPr>
        <w:t>预测首次获奖国家表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2"/>
        <w:gridCol w:w="6308"/>
      </w:tblGrid>
      <w:tr w:rsidR="004B29D9" w:rsidRPr="004B29D9" w14:paraId="51375118" w14:textId="77777777" w:rsidTr="004B29D9">
        <w:trPr>
          <w:trHeight w:val="270"/>
        </w:trPr>
        <w:tc>
          <w:tcPr>
            <w:tcW w:w="1519" w:type="pct"/>
            <w:shd w:val="clear" w:color="auto" w:fill="auto"/>
            <w:noWrap/>
            <w:vAlign w:val="center"/>
            <w:hideMark/>
          </w:tcPr>
          <w:p w14:paraId="6E255C38" w14:textId="77777777" w:rsidR="004B29D9" w:rsidRPr="004B29D9" w:rsidRDefault="004B29D9" w:rsidP="004B29D9">
            <w:pPr>
              <w:spacing w:line="240" w:lineRule="auto"/>
              <w:ind w:firstLineChars="0" w:firstLine="0"/>
              <w:jc w:val="center"/>
              <w:rPr>
                <w:rFonts w:ascii="宋体" w:hAnsi="宋体" w:cs="宋体" w:hint="eastAsia"/>
                <w:color w:val="000000"/>
                <w:kern w:val="0"/>
                <w:sz w:val="22"/>
                <w:szCs w:val="22"/>
              </w:rPr>
            </w:pPr>
            <w:r w:rsidRPr="004B29D9">
              <w:rPr>
                <w:rFonts w:ascii="宋体" w:hAnsi="宋体" w:cs="宋体" w:hint="eastAsia"/>
                <w:color w:val="000000"/>
                <w:kern w:val="0"/>
                <w:sz w:val="22"/>
                <w:szCs w:val="22"/>
              </w:rPr>
              <w:t>国家</w:t>
            </w:r>
          </w:p>
        </w:tc>
        <w:tc>
          <w:tcPr>
            <w:tcW w:w="3481" w:type="pct"/>
            <w:shd w:val="clear" w:color="auto" w:fill="auto"/>
            <w:noWrap/>
            <w:vAlign w:val="center"/>
            <w:hideMark/>
          </w:tcPr>
          <w:p w14:paraId="2A4FC4A2" w14:textId="77777777" w:rsidR="004B29D9" w:rsidRPr="004B29D9" w:rsidRDefault="004B29D9" w:rsidP="004B29D9">
            <w:pPr>
              <w:spacing w:line="240" w:lineRule="auto"/>
              <w:ind w:firstLineChars="0" w:firstLine="0"/>
              <w:jc w:val="center"/>
              <w:rPr>
                <w:rFonts w:ascii="宋体" w:hAnsi="宋体" w:cs="宋体" w:hint="eastAsia"/>
                <w:color w:val="000000"/>
                <w:kern w:val="0"/>
                <w:sz w:val="22"/>
                <w:szCs w:val="22"/>
              </w:rPr>
            </w:pPr>
            <w:r w:rsidRPr="004B29D9">
              <w:rPr>
                <w:rFonts w:ascii="宋体" w:hAnsi="宋体" w:cs="宋体" w:hint="eastAsia"/>
                <w:color w:val="000000"/>
                <w:kern w:val="0"/>
                <w:sz w:val="22"/>
                <w:szCs w:val="22"/>
              </w:rPr>
              <w:t>2028获奖概率</w:t>
            </w:r>
          </w:p>
        </w:tc>
      </w:tr>
      <w:tr w:rsidR="004B29D9" w:rsidRPr="004B29D9" w14:paraId="22002154" w14:textId="77777777" w:rsidTr="004B29D9">
        <w:trPr>
          <w:trHeight w:val="270"/>
        </w:trPr>
        <w:tc>
          <w:tcPr>
            <w:tcW w:w="1519" w:type="pct"/>
            <w:shd w:val="clear" w:color="auto" w:fill="auto"/>
            <w:noWrap/>
            <w:vAlign w:val="center"/>
            <w:hideMark/>
          </w:tcPr>
          <w:p w14:paraId="522EE22E" w14:textId="77777777" w:rsidR="004B29D9" w:rsidRPr="004B29D9" w:rsidRDefault="004B29D9" w:rsidP="004B29D9">
            <w:pPr>
              <w:spacing w:line="240" w:lineRule="auto"/>
              <w:ind w:firstLineChars="0" w:firstLine="0"/>
              <w:jc w:val="center"/>
              <w:rPr>
                <w:rFonts w:ascii="宋体" w:hAnsi="宋体" w:cs="宋体" w:hint="eastAsia"/>
                <w:color w:val="000000"/>
                <w:kern w:val="0"/>
                <w:sz w:val="22"/>
                <w:szCs w:val="22"/>
              </w:rPr>
            </w:pPr>
            <w:r w:rsidRPr="004B29D9">
              <w:rPr>
                <w:rFonts w:ascii="宋体" w:hAnsi="宋体" w:cs="宋体" w:hint="eastAsia"/>
                <w:color w:val="000000"/>
                <w:kern w:val="0"/>
                <w:sz w:val="22"/>
                <w:szCs w:val="22"/>
              </w:rPr>
              <w:t>AIN</w:t>
            </w:r>
          </w:p>
        </w:tc>
        <w:tc>
          <w:tcPr>
            <w:tcW w:w="3481" w:type="pct"/>
            <w:shd w:val="clear" w:color="auto" w:fill="auto"/>
            <w:noWrap/>
            <w:vAlign w:val="center"/>
            <w:hideMark/>
          </w:tcPr>
          <w:p w14:paraId="6BA7DE18" w14:textId="77777777" w:rsidR="004B29D9" w:rsidRPr="004B29D9" w:rsidRDefault="004B29D9" w:rsidP="004B29D9">
            <w:pPr>
              <w:spacing w:line="240" w:lineRule="auto"/>
              <w:ind w:firstLineChars="0" w:firstLine="0"/>
              <w:jc w:val="center"/>
              <w:rPr>
                <w:rFonts w:ascii="宋体" w:hAnsi="宋体" w:cs="宋体" w:hint="eastAsia"/>
                <w:color w:val="000000"/>
                <w:kern w:val="0"/>
                <w:sz w:val="22"/>
                <w:szCs w:val="22"/>
              </w:rPr>
            </w:pPr>
            <w:r w:rsidRPr="004B29D9">
              <w:rPr>
                <w:rFonts w:ascii="宋体" w:hAnsi="宋体" w:cs="宋体" w:hint="eastAsia"/>
                <w:color w:val="000000"/>
                <w:kern w:val="0"/>
                <w:sz w:val="22"/>
                <w:szCs w:val="22"/>
              </w:rPr>
              <w:t>0.466108585</w:t>
            </w:r>
          </w:p>
        </w:tc>
      </w:tr>
      <w:tr w:rsidR="004B29D9" w:rsidRPr="004B29D9" w14:paraId="071B1645" w14:textId="77777777" w:rsidTr="004B29D9">
        <w:trPr>
          <w:trHeight w:val="270"/>
        </w:trPr>
        <w:tc>
          <w:tcPr>
            <w:tcW w:w="1519" w:type="pct"/>
            <w:shd w:val="clear" w:color="auto" w:fill="auto"/>
            <w:noWrap/>
            <w:vAlign w:val="center"/>
            <w:hideMark/>
          </w:tcPr>
          <w:p w14:paraId="7A0B487D" w14:textId="77777777" w:rsidR="004B29D9" w:rsidRPr="004B29D9" w:rsidRDefault="004B29D9" w:rsidP="004B29D9">
            <w:pPr>
              <w:spacing w:line="240" w:lineRule="auto"/>
              <w:ind w:firstLineChars="0" w:firstLine="0"/>
              <w:jc w:val="center"/>
              <w:rPr>
                <w:rFonts w:ascii="宋体" w:hAnsi="宋体" w:cs="宋体" w:hint="eastAsia"/>
                <w:color w:val="000000"/>
                <w:kern w:val="0"/>
                <w:sz w:val="22"/>
                <w:szCs w:val="22"/>
              </w:rPr>
            </w:pPr>
            <w:r w:rsidRPr="004B29D9">
              <w:rPr>
                <w:rFonts w:ascii="宋体" w:hAnsi="宋体" w:cs="宋体" w:hint="eastAsia"/>
                <w:color w:val="000000"/>
                <w:kern w:val="0"/>
                <w:sz w:val="22"/>
                <w:szCs w:val="22"/>
              </w:rPr>
              <w:t>LAT</w:t>
            </w:r>
          </w:p>
        </w:tc>
        <w:tc>
          <w:tcPr>
            <w:tcW w:w="3481" w:type="pct"/>
            <w:shd w:val="clear" w:color="auto" w:fill="auto"/>
            <w:noWrap/>
            <w:vAlign w:val="center"/>
            <w:hideMark/>
          </w:tcPr>
          <w:p w14:paraId="1DE8CD5C" w14:textId="77777777" w:rsidR="004B29D9" w:rsidRPr="004B29D9" w:rsidRDefault="004B29D9" w:rsidP="004B29D9">
            <w:pPr>
              <w:spacing w:line="240" w:lineRule="auto"/>
              <w:ind w:firstLineChars="0" w:firstLine="0"/>
              <w:jc w:val="center"/>
              <w:rPr>
                <w:rFonts w:ascii="宋体" w:hAnsi="宋体" w:cs="宋体" w:hint="eastAsia"/>
                <w:color w:val="000000"/>
                <w:kern w:val="0"/>
                <w:sz w:val="22"/>
                <w:szCs w:val="22"/>
              </w:rPr>
            </w:pPr>
            <w:r w:rsidRPr="004B29D9">
              <w:rPr>
                <w:rFonts w:ascii="宋体" w:hAnsi="宋体" w:cs="宋体" w:hint="eastAsia"/>
                <w:color w:val="000000"/>
                <w:kern w:val="0"/>
                <w:sz w:val="22"/>
                <w:szCs w:val="22"/>
              </w:rPr>
              <w:t>0.414940378</w:t>
            </w:r>
          </w:p>
        </w:tc>
      </w:tr>
      <w:tr w:rsidR="004B29D9" w:rsidRPr="004B29D9" w14:paraId="0F2910B1" w14:textId="77777777" w:rsidTr="004B29D9">
        <w:trPr>
          <w:trHeight w:val="270"/>
        </w:trPr>
        <w:tc>
          <w:tcPr>
            <w:tcW w:w="1519" w:type="pct"/>
            <w:shd w:val="clear" w:color="auto" w:fill="auto"/>
            <w:noWrap/>
            <w:vAlign w:val="center"/>
            <w:hideMark/>
          </w:tcPr>
          <w:p w14:paraId="3532125C" w14:textId="77777777" w:rsidR="004B29D9" w:rsidRPr="004B29D9" w:rsidRDefault="004B29D9" w:rsidP="004B29D9">
            <w:pPr>
              <w:spacing w:line="240" w:lineRule="auto"/>
              <w:ind w:firstLineChars="0" w:firstLine="0"/>
              <w:jc w:val="center"/>
              <w:rPr>
                <w:rFonts w:ascii="宋体" w:hAnsi="宋体" w:cs="宋体" w:hint="eastAsia"/>
                <w:color w:val="000000"/>
                <w:kern w:val="0"/>
                <w:sz w:val="22"/>
                <w:szCs w:val="22"/>
              </w:rPr>
            </w:pPr>
            <w:r w:rsidRPr="004B29D9">
              <w:rPr>
                <w:rFonts w:ascii="宋体" w:hAnsi="宋体" w:cs="宋体" w:hint="eastAsia"/>
                <w:color w:val="000000"/>
                <w:kern w:val="0"/>
                <w:sz w:val="22"/>
                <w:szCs w:val="22"/>
              </w:rPr>
              <w:t>SGP</w:t>
            </w:r>
          </w:p>
        </w:tc>
        <w:tc>
          <w:tcPr>
            <w:tcW w:w="3481" w:type="pct"/>
            <w:shd w:val="clear" w:color="auto" w:fill="auto"/>
            <w:noWrap/>
            <w:vAlign w:val="center"/>
            <w:hideMark/>
          </w:tcPr>
          <w:p w14:paraId="5CF71D3A" w14:textId="77777777" w:rsidR="004B29D9" w:rsidRPr="004B29D9" w:rsidRDefault="004B29D9" w:rsidP="004B29D9">
            <w:pPr>
              <w:spacing w:line="240" w:lineRule="auto"/>
              <w:ind w:firstLineChars="0" w:firstLine="0"/>
              <w:jc w:val="center"/>
              <w:rPr>
                <w:rFonts w:ascii="宋体" w:hAnsi="宋体" w:cs="宋体" w:hint="eastAsia"/>
                <w:color w:val="000000"/>
                <w:kern w:val="0"/>
                <w:sz w:val="22"/>
                <w:szCs w:val="22"/>
              </w:rPr>
            </w:pPr>
            <w:r w:rsidRPr="004B29D9">
              <w:rPr>
                <w:rFonts w:ascii="宋体" w:hAnsi="宋体" w:cs="宋体" w:hint="eastAsia"/>
                <w:color w:val="000000"/>
                <w:kern w:val="0"/>
                <w:sz w:val="22"/>
                <w:szCs w:val="22"/>
              </w:rPr>
              <w:t>0.408135654</w:t>
            </w:r>
          </w:p>
        </w:tc>
      </w:tr>
      <w:tr w:rsidR="004B29D9" w:rsidRPr="004B29D9" w14:paraId="00C22E70" w14:textId="77777777" w:rsidTr="004B29D9">
        <w:trPr>
          <w:trHeight w:val="270"/>
        </w:trPr>
        <w:tc>
          <w:tcPr>
            <w:tcW w:w="1519" w:type="pct"/>
            <w:shd w:val="clear" w:color="auto" w:fill="auto"/>
            <w:noWrap/>
            <w:vAlign w:val="center"/>
            <w:hideMark/>
          </w:tcPr>
          <w:p w14:paraId="357208E1" w14:textId="77777777" w:rsidR="004B29D9" w:rsidRPr="004B29D9" w:rsidRDefault="004B29D9" w:rsidP="004B29D9">
            <w:pPr>
              <w:spacing w:line="240" w:lineRule="auto"/>
              <w:ind w:firstLineChars="0" w:firstLine="0"/>
              <w:jc w:val="center"/>
              <w:rPr>
                <w:rFonts w:ascii="宋体" w:hAnsi="宋体" w:cs="宋体" w:hint="eastAsia"/>
                <w:color w:val="000000"/>
                <w:kern w:val="0"/>
                <w:sz w:val="22"/>
                <w:szCs w:val="22"/>
              </w:rPr>
            </w:pPr>
            <w:r w:rsidRPr="004B29D9">
              <w:rPr>
                <w:rFonts w:ascii="宋体" w:hAnsi="宋体" w:cs="宋体" w:hint="eastAsia"/>
                <w:color w:val="000000"/>
                <w:kern w:val="0"/>
                <w:sz w:val="22"/>
                <w:szCs w:val="22"/>
              </w:rPr>
              <w:t>ZAM</w:t>
            </w:r>
          </w:p>
        </w:tc>
        <w:tc>
          <w:tcPr>
            <w:tcW w:w="3481" w:type="pct"/>
            <w:shd w:val="clear" w:color="auto" w:fill="auto"/>
            <w:noWrap/>
            <w:vAlign w:val="center"/>
            <w:hideMark/>
          </w:tcPr>
          <w:p w14:paraId="72CB6A84" w14:textId="77777777" w:rsidR="004B29D9" w:rsidRPr="004B29D9" w:rsidRDefault="004B29D9" w:rsidP="004B29D9">
            <w:pPr>
              <w:spacing w:line="240" w:lineRule="auto"/>
              <w:ind w:firstLineChars="0" w:firstLine="0"/>
              <w:jc w:val="center"/>
              <w:rPr>
                <w:rFonts w:ascii="宋体" w:hAnsi="宋体" w:cs="宋体" w:hint="eastAsia"/>
                <w:color w:val="000000"/>
                <w:kern w:val="0"/>
                <w:sz w:val="22"/>
                <w:szCs w:val="22"/>
              </w:rPr>
            </w:pPr>
            <w:r w:rsidRPr="004B29D9">
              <w:rPr>
                <w:rFonts w:ascii="宋体" w:hAnsi="宋体" w:cs="宋体" w:hint="eastAsia"/>
                <w:color w:val="000000"/>
                <w:kern w:val="0"/>
                <w:sz w:val="22"/>
                <w:szCs w:val="22"/>
              </w:rPr>
              <w:t>0.406546934</w:t>
            </w:r>
          </w:p>
        </w:tc>
      </w:tr>
      <w:tr w:rsidR="004B29D9" w:rsidRPr="004B29D9" w14:paraId="4CDA78C0" w14:textId="77777777" w:rsidTr="004B29D9">
        <w:trPr>
          <w:trHeight w:val="270"/>
        </w:trPr>
        <w:tc>
          <w:tcPr>
            <w:tcW w:w="1519" w:type="pct"/>
            <w:shd w:val="clear" w:color="auto" w:fill="auto"/>
            <w:noWrap/>
            <w:vAlign w:val="center"/>
            <w:hideMark/>
          </w:tcPr>
          <w:p w14:paraId="347C2221" w14:textId="77777777" w:rsidR="004B29D9" w:rsidRPr="004B29D9" w:rsidRDefault="004B29D9" w:rsidP="004B29D9">
            <w:pPr>
              <w:spacing w:line="240" w:lineRule="auto"/>
              <w:ind w:firstLineChars="0" w:firstLine="0"/>
              <w:jc w:val="center"/>
              <w:rPr>
                <w:rFonts w:ascii="宋体" w:hAnsi="宋体" w:cs="宋体" w:hint="eastAsia"/>
                <w:color w:val="000000"/>
                <w:kern w:val="0"/>
                <w:sz w:val="22"/>
                <w:szCs w:val="22"/>
              </w:rPr>
            </w:pPr>
            <w:r w:rsidRPr="004B29D9">
              <w:rPr>
                <w:rFonts w:ascii="宋体" w:hAnsi="宋体" w:cs="宋体" w:hint="eastAsia"/>
                <w:color w:val="000000"/>
                <w:kern w:val="0"/>
                <w:sz w:val="22"/>
                <w:szCs w:val="22"/>
              </w:rPr>
              <w:t>PAR</w:t>
            </w:r>
          </w:p>
        </w:tc>
        <w:tc>
          <w:tcPr>
            <w:tcW w:w="3481" w:type="pct"/>
            <w:shd w:val="clear" w:color="auto" w:fill="auto"/>
            <w:noWrap/>
            <w:vAlign w:val="center"/>
            <w:hideMark/>
          </w:tcPr>
          <w:p w14:paraId="1936229C" w14:textId="77777777" w:rsidR="004B29D9" w:rsidRPr="004B29D9" w:rsidRDefault="004B29D9" w:rsidP="004B29D9">
            <w:pPr>
              <w:spacing w:line="240" w:lineRule="auto"/>
              <w:ind w:firstLineChars="0" w:firstLine="0"/>
              <w:jc w:val="center"/>
              <w:rPr>
                <w:rFonts w:ascii="宋体" w:hAnsi="宋体" w:cs="宋体" w:hint="eastAsia"/>
                <w:color w:val="000000"/>
                <w:kern w:val="0"/>
                <w:sz w:val="22"/>
                <w:szCs w:val="22"/>
              </w:rPr>
            </w:pPr>
            <w:r w:rsidRPr="004B29D9">
              <w:rPr>
                <w:rFonts w:ascii="宋体" w:hAnsi="宋体" w:cs="宋体" w:hint="eastAsia"/>
                <w:color w:val="000000"/>
                <w:kern w:val="0"/>
                <w:sz w:val="22"/>
                <w:szCs w:val="22"/>
              </w:rPr>
              <w:t>0.351874034</w:t>
            </w:r>
          </w:p>
        </w:tc>
      </w:tr>
      <w:tr w:rsidR="004B29D9" w:rsidRPr="004B29D9" w14:paraId="207DF740" w14:textId="77777777" w:rsidTr="004B29D9">
        <w:trPr>
          <w:trHeight w:val="270"/>
        </w:trPr>
        <w:tc>
          <w:tcPr>
            <w:tcW w:w="1519" w:type="pct"/>
            <w:shd w:val="clear" w:color="auto" w:fill="auto"/>
            <w:noWrap/>
            <w:vAlign w:val="center"/>
            <w:hideMark/>
          </w:tcPr>
          <w:p w14:paraId="7457372D" w14:textId="77777777" w:rsidR="004B29D9" w:rsidRPr="004B29D9" w:rsidRDefault="004B29D9" w:rsidP="004B29D9">
            <w:pPr>
              <w:spacing w:line="240" w:lineRule="auto"/>
              <w:ind w:firstLineChars="0" w:firstLine="0"/>
              <w:jc w:val="center"/>
              <w:rPr>
                <w:rFonts w:ascii="宋体" w:hAnsi="宋体" w:cs="宋体" w:hint="eastAsia"/>
                <w:color w:val="000000"/>
                <w:kern w:val="0"/>
                <w:sz w:val="22"/>
                <w:szCs w:val="22"/>
              </w:rPr>
            </w:pPr>
            <w:r w:rsidRPr="004B29D9">
              <w:rPr>
                <w:rFonts w:ascii="宋体" w:hAnsi="宋体" w:cs="宋体" w:hint="eastAsia"/>
                <w:color w:val="000000"/>
                <w:kern w:val="0"/>
                <w:sz w:val="22"/>
                <w:szCs w:val="22"/>
              </w:rPr>
              <w:t>ANG</w:t>
            </w:r>
          </w:p>
        </w:tc>
        <w:tc>
          <w:tcPr>
            <w:tcW w:w="3481" w:type="pct"/>
            <w:shd w:val="clear" w:color="auto" w:fill="auto"/>
            <w:noWrap/>
            <w:vAlign w:val="center"/>
            <w:hideMark/>
          </w:tcPr>
          <w:p w14:paraId="50EC9E33" w14:textId="77777777" w:rsidR="004B29D9" w:rsidRPr="004B29D9" w:rsidRDefault="004B29D9" w:rsidP="004B29D9">
            <w:pPr>
              <w:spacing w:line="240" w:lineRule="auto"/>
              <w:ind w:firstLineChars="0" w:firstLine="0"/>
              <w:jc w:val="center"/>
              <w:rPr>
                <w:rFonts w:ascii="宋体" w:hAnsi="宋体" w:cs="宋体" w:hint="eastAsia"/>
                <w:color w:val="000000"/>
                <w:kern w:val="0"/>
                <w:sz w:val="22"/>
                <w:szCs w:val="22"/>
              </w:rPr>
            </w:pPr>
            <w:r w:rsidRPr="004B29D9">
              <w:rPr>
                <w:rFonts w:ascii="宋体" w:hAnsi="宋体" w:cs="宋体" w:hint="eastAsia"/>
                <w:color w:val="000000"/>
                <w:kern w:val="0"/>
                <w:sz w:val="22"/>
                <w:szCs w:val="22"/>
              </w:rPr>
              <w:t>0.349894258</w:t>
            </w:r>
          </w:p>
        </w:tc>
      </w:tr>
      <w:tr w:rsidR="004B29D9" w:rsidRPr="004B29D9" w14:paraId="33A51489" w14:textId="77777777" w:rsidTr="004B29D9">
        <w:trPr>
          <w:trHeight w:val="270"/>
        </w:trPr>
        <w:tc>
          <w:tcPr>
            <w:tcW w:w="1519" w:type="pct"/>
            <w:shd w:val="clear" w:color="auto" w:fill="auto"/>
            <w:noWrap/>
            <w:vAlign w:val="center"/>
            <w:hideMark/>
          </w:tcPr>
          <w:p w14:paraId="1B831B3C" w14:textId="77777777" w:rsidR="004B29D9" w:rsidRPr="004B29D9" w:rsidRDefault="004B29D9" w:rsidP="004B29D9">
            <w:pPr>
              <w:spacing w:line="240" w:lineRule="auto"/>
              <w:ind w:firstLineChars="0" w:firstLine="0"/>
              <w:jc w:val="center"/>
              <w:rPr>
                <w:rFonts w:ascii="宋体" w:hAnsi="宋体" w:cs="宋体" w:hint="eastAsia"/>
                <w:color w:val="000000"/>
                <w:kern w:val="0"/>
                <w:sz w:val="22"/>
                <w:szCs w:val="22"/>
              </w:rPr>
            </w:pPr>
            <w:r w:rsidRPr="004B29D9">
              <w:rPr>
                <w:rFonts w:ascii="宋体" w:hAnsi="宋体" w:cs="宋体" w:hint="eastAsia"/>
                <w:color w:val="000000"/>
                <w:kern w:val="0"/>
                <w:sz w:val="22"/>
                <w:szCs w:val="22"/>
              </w:rPr>
              <w:t>GUI</w:t>
            </w:r>
          </w:p>
        </w:tc>
        <w:tc>
          <w:tcPr>
            <w:tcW w:w="3481" w:type="pct"/>
            <w:shd w:val="clear" w:color="auto" w:fill="auto"/>
            <w:noWrap/>
            <w:vAlign w:val="center"/>
            <w:hideMark/>
          </w:tcPr>
          <w:p w14:paraId="0FB87D21" w14:textId="77777777" w:rsidR="004B29D9" w:rsidRPr="004B29D9" w:rsidRDefault="004B29D9" w:rsidP="004B29D9">
            <w:pPr>
              <w:spacing w:line="240" w:lineRule="auto"/>
              <w:ind w:firstLineChars="0" w:firstLine="0"/>
              <w:jc w:val="center"/>
              <w:rPr>
                <w:rFonts w:ascii="宋体" w:hAnsi="宋体" w:cs="宋体" w:hint="eastAsia"/>
                <w:color w:val="000000"/>
                <w:kern w:val="0"/>
                <w:sz w:val="22"/>
                <w:szCs w:val="22"/>
              </w:rPr>
            </w:pPr>
            <w:r w:rsidRPr="004B29D9">
              <w:rPr>
                <w:rFonts w:ascii="宋体" w:hAnsi="宋体" w:cs="宋体" w:hint="eastAsia"/>
                <w:color w:val="000000"/>
                <w:kern w:val="0"/>
                <w:sz w:val="22"/>
                <w:szCs w:val="22"/>
              </w:rPr>
              <w:t>0.311911286</w:t>
            </w:r>
          </w:p>
        </w:tc>
      </w:tr>
      <w:tr w:rsidR="004B29D9" w:rsidRPr="004B29D9" w14:paraId="56EDDC59" w14:textId="77777777" w:rsidTr="004B29D9">
        <w:trPr>
          <w:trHeight w:val="270"/>
        </w:trPr>
        <w:tc>
          <w:tcPr>
            <w:tcW w:w="1519" w:type="pct"/>
            <w:shd w:val="clear" w:color="auto" w:fill="auto"/>
            <w:noWrap/>
            <w:vAlign w:val="center"/>
            <w:hideMark/>
          </w:tcPr>
          <w:p w14:paraId="5F11926D" w14:textId="77777777" w:rsidR="004B29D9" w:rsidRPr="004B29D9" w:rsidRDefault="004B29D9" w:rsidP="004B29D9">
            <w:pPr>
              <w:spacing w:line="240" w:lineRule="auto"/>
              <w:ind w:firstLineChars="0" w:firstLine="0"/>
              <w:jc w:val="center"/>
              <w:rPr>
                <w:rFonts w:ascii="宋体" w:hAnsi="宋体" w:cs="宋体" w:hint="eastAsia"/>
                <w:color w:val="000000"/>
                <w:kern w:val="0"/>
                <w:sz w:val="22"/>
                <w:szCs w:val="22"/>
              </w:rPr>
            </w:pPr>
            <w:r w:rsidRPr="004B29D9">
              <w:rPr>
                <w:rFonts w:ascii="宋体" w:hAnsi="宋体" w:cs="宋体" w:hint="eastAsia"/>
                <w:color w:val="000000"/>
                <w:kern w:val="0"/>
                <w:sz w:val="22"/>
                <w:szCs w:val="22"/>
              </w:rPr>
              <w:t>MLI</w:t>
            </w:r>
          </w:p>
        </w:tc>
        <w:tc>
          <w:tcPr>
            <w:tcW w:w="3481" w:type="pct"/>
            <w:shd w:val="clear" w:color="auto" w:fill="auto"/>
            <w:noWrap/>
            <w:vAlign w:val="center"/>
            <w:hideMark/>
          </w:tcPr>
          <w:p w14:paraId="402B4474" w14:textId="77777777" w:rsidR="004B29D9" w:rsidRPr="004B29D9" w:rsidRDefault="004B29D9" w:rsidP="004B29D9">
            <w:pPr>
              <w:spacing w:line="240" w:lineRule="auto"/>
              <w:ind w:firstLineChars="0" w:firstLine="0"/>
              <w:jc w:val="center"/>
              <w:rPr>
                <w:rFonts w:ascii="宋体" w:hAnsi="宋体" w:cs="宋体" w:hint="eastAsia"/>
                <w:color w:val="000000"/>
                <w:kern w:val="0"/>
                <w:sz w:val="22"/>
                <w:szCs w:val="22"/>
              </w:rPr>
            </w:pPr>
            <w:r w:rsidRPr="004B29D9">
              <w:rPr>
                <w:rFonts w:ascii="宋体" w:hAnsi="宋体" w:cs="宋体" w:hint="eastAsia"/>
                <w:color w:val="000000"/>
                <w:kern w:val="0"/>
                <w:sz w:val="22"/>
                <w:szCs w:val="22"/>
              </w:rPr>
              <w:t>0.299912249</w:t>
            </w:r>
          </w:p>
        </w:tc>
      </w:tr>
      <w:tr w:rsidR="004B29D9" w:rsidRPr="004B29D9" w14:paraId="1C15EE75" w14:textId="77777777" w:rsidTr="004B29D9">
        <w:trPr>
          <w:trHeight w:val="270"/>
        </w:trPr>
        <w:tc>
          <w:tcPr>
            <w:tcW w:w="1519" w:type="pct"/>
            <w:shd w:val="clear" w:color="auto" w:fill="auto"/>
            <w:noWrap/>
            <w:vAlign w:val="center"/>
            <w:hideMark/>
          </w:tcPr>
          <w:p w14:paraId="7E2B23BC" w14:textId="77777777" w:rsidR="004B29D9" w:rsidRPr="004B29D9" w:rsidRDefault="004B29D9" w:rsidP="004B29D9">
            <w:pPr>
              <w:spacing w:line="240" w:lineRule="auto"/>
              <w:ind w:firstLineChars="0" w:firstLine="0"/>
              <w:jc w:val="center"/>
              <w:rPr>
                <w:rFonts w:ascii="宋体" w:hAnsi="宋体" w:cs="宋体" w:hint="eastAsia"/>
                <w:color w:val="000000"/>
                <w:kern w:val="0"/>
                <w:sz w:val="22"/>
                <w:szCs w:val="22"/>
              </w:rPr>
            </w:pPr>
            <w:r w:rsidRPr="004B29D9">
              <w:rPr>
                <w:rFonts w:ascii="宋体" w:hAnsi="宋体" w:cs="宋体" w:hint="eastAsia"/>
                <w:color w:val="000000"/>
                <w:kern w:val="0"/>
                <w:sz w:val="22"/>
                <w:szCs w:val="22"/>
              </w:rPr>
              <w:t>VIE</w:t>
            </w:r>
          </w:p>
        </w:tc>
        <w:tc>
          <w:tcPr>
            <w:tcW w:w="3481" w:type="pct"/>
            <w:shd w:val="clear" w:color="auto" w:fill="auto"/>
            <w:noWrap/>
            <w:vAlign w:val="center"/>
            <w:hideMark/>
          </w:tcPr>
          <w:p w14:paraId="5806E898" w14:textId="77777777" w:rsidR="004B29D9" w:rsidRPr="004B29D9" w:rsidRDefault="004B29D9" w:rsidP="004B29D9">
            <w:pPr>
              <w:spacing w:line="240" w:lineRule="auto"/>
              <w:ind w:firstLineChars="0" w:firstLine="0"/>
              <w:jc w:val="center"/>
              <w:rPr>
                <w:rFonts w:ascii="宋体" w:hAnsi="宋体" w:cs="宋体" w:hint="eastAsia"/>
                <w:color w:val="000000"/>
                <w:kern w:val="0"/>
                <w:sz w:val="22"/>
                <w:szCs w:val="22"/>
              </w:rPr>
            </w:pPr>
            <w:r w:rsidRPr="004B29D9">
              <w:rPr>
                <w:rFonts w:ascii="宋体" w:hAnsi="宋体" w:cs="宋体" w:hint="eastAsia"/>
                <w:color w:val="000000"/>
                <w:kern w:val="0"/>
                <w:sz w:val="22"/>
                <w:szCs w:val="22"/>
              </w:rPr>
              <w:t>0.291186982</w:t>
            </w:r>
          </w:p>
        </w:tc>
      </w:tr>
      <w:tr w:rsidR="004B29D9" w:rsidRPr="004B29D9" w14:paraId="39820F7E" w14:textId="77777777" w:rsidTr="004B29D9">
        <w:trPr>
          <w:trHeight w:val="270"/>
        </w:trPr>
        <w:tc>
          <w:tcPr>
            <w:tcW w:w="1519" w:type="pct"/>
            <w:shd w:val="clear" w:color="auto" w:fill="auto"/>
            <w:noWrap/>
            <w:vAlign w:val="center"/>
            <w:hideMark/>
          </w:tcPr>
          <w:p w14:paraId="1069ACD0" w14:textId="77777777" w:rsidR="004B29D9" w:rsidRPr="004B29D9" w:rsidRDefault="004B29D9" w:rsidP="004B29D9">
            <w:pPr>
              <w:spacing w:line="240" w:lineRule="auto"/>
              <w:ind w:firstLineChars="0" w:firstLine="0"/>
              <w:jc w:val="center"/>
              <w:rPr>
                <w:rFonts w:ascii="宋体" w:hAnsi="宋体" w:cs="宋体" w:hint="eastAsia"/>
                <w:color w:val="000000"/>
                <w:kern w:val="0"/>
                <w:sz w:val="22"/>
                <w:szCs w:val="22"/>
              </w:rPr>
            </w:pPr>
            <w:r w:rsidRPr="004B29D9">
              <w:rPr>
                <w:rFonts w:ascii="宋体" w:hAnsi="宋体" w:cs="宋体" w:hint="eastAsia"/>
                <w:color w:val="000000"/>
                <w:kern w:val="0"/>
                <w:sz w:val="22"/>
                <w:szCs w:val="22"/>
              </w:rPr>
              <w:t>BOT</w:t>
            </w:r>
          </w:p>
        </w:tc>
        <w:tc>
          <w:tcPr>
            <w:tcW w:w="3481" w:type="pct"/>
            <w:shd w:val="clear" w:color="auto" w:fill="auto"/>
            <w:noWrap/>
            <w:vAlign w:val="center"/>
            <w:hideMark/>
          </w:tcPr>
          <w:p w14:paraId="411764C7" w14:textId="77777777" w:rsidR="004B29D9" w:rsidRPr="004B29D9" w:rsidRDefault="004B29D9" w:rsidP="004B29D9">
            <w:pPr>
              <w:spacing w:line="240" w:lineRule="auto"/>
              <w:ind w:firstLineChars="0" w:firstLine="0"/>
              <w:jc w:val="center"/>
              <w:rPr>
                <w:rFonts w:ascii="宋体" w:hAnsi="宋体" w:cs="宋体" w:hint="eastAsia"/>
                <w:color w:val="000000"/>
                <w:kern w:val="0"/>
                <w:sz w:val="22"/>
                <w:szCs w:val="22"/>
              </w:rPr>
            </w:pPr>
            <w:r w:rsidRPr="004B29D9">
              <w:rPr>
                <w:rFonts w:ascii="宋体" w:hAnsi="宋体" w:cs="宋体" w:hint="eastAsia"/>
                <w:color w:val="000000"/>
                <w:kern w:val="0"/>
                <w:sz w:val="22"/>
                <w:szCs w:val="22"/>
              </w:rPr>
              <w:t>0.271151827</w:t>
            </w:r>
          </w:p>
        </w:tc>
      </w:tr>
      <w:bookmarkEnd w:id="26"/>
      <w:bookmarkEnd w:id="27"/>
      <w:bookmarkEnd w:id="28"/>
      <w:bookmarkEnd w:id="29"/>
    </w:tbl>
    <w:p w14:paraId="1C24AAE8" w14:textId="588A6E76" w:rsidR="00D50822" w:rsidRDefault="00D50822" w:rsidP="007F24DC">
      <w:pPr>
        <w:ind w:firstLine="480"/>
      </w:pPr>
    </w:p>
    <w:p w14:paraId="51BC7BA2" w14:textId="77777777" w:rsidR="00D50822" w:rsidRDefault="00D50822">
      <w:pPr>
        <w:spacing w:line="240" w:lineRule="auto"/>
        <w:ind w:firstLineChars="0" w:firstLine="0"/>
        <w:jc w:val="left"/>
      </w:pPr>
      <w:r>
        <w:br w:type="page"/>
      </w:r>
    </w:p>
    <w:p w14:paraId="57F4771D" w14:textId="2FF96629" w:rsidR="005C4D11" w:rsidRDefault="00D871CC" w:rsidP="00D871CC">
      <w:pPr>
        <w:pStyle w:val="1"/>
        <w:spacing w:before="120" w:after="120"/>
      </w:pPr>
      <w:r>
        <w:rPr>
          <w:rFonts w:hint="eastAsia"/>
        </w:rPr>
        <w:lastRenderedPageBreak/>
        <w:t>各国奖牌数量与赛事关系模型的建立与求解</w:t>
      </w:r>
    </w:p>
    <w:p w14:paraId="380593BF" w14:textId="77777777" w:rsidR="00FA6456" w:rsidRPr="00BA5B39" w:rsidRDefault="00FA6456" w:rsidP="00FA6456">
      <w:pPr>
        <w:pStyle w:val="2"/>
        <w:spacing w:before="120" w:after="120"/>
      </w:pPr>
      <w:r w:rsidRPr="00BA5B39">
        <w:t>分布检验</w:t>
      </w:r>
      <w:r w:rsidRPr="00BA5B39">
        <w:rPr>
          <w:rFonts w:hint="eastAsia"/>
        </w:rPr>
        <w:t>模型的建立</w:t>
      </w:r>
    </w:p>
    <w:p w14:paraId="67296C92" w14:textId="31272C11" w:rsidR="00FA6456" w:rsidRDefault="00FA6456" w:rsidP="00FA6456">
      <w:pPr>
        <w:ind w:firstLine="480"/>
      </w:pPr>
      <w:r>
        <w:rPr>
          <w:rFonts w:hint="eastAsia"/>
        </w:rPr>
        <w:t>在进行相关性检验之前，需要先对数据的分布进行检验。</w:t>
      </w:r>
      <w:r w:rsidRPr="00CC6E1A">
        <w:t>Shapiro–Wilk</w:t>
      </w:r>
      <w:r>
        <w:rPr>
          <w:rFonts w:hint="eastAsia"/>
        </w:rPr>
        <w:t>分布检验常被用于小规模样本的检测。</w:t>
      </w:r>
      <w:r w:rsidRPr="00CC6E1A">
        <w:t>Shapiro–Wilk</w:t>
      </w:r>
      <w:r>
        <w:rPr>
          <w:rFonts w:hint="eastAsia"/>
        </w:rPr>
        <w:t>分布检验模型可被描述如下：</w:t>
      </w:r>
    </w:p>
    <w:p w14:paraId="3B36FCB9" w14:textId="77777777" w:rsidR="00FA6456" w:rsidRDefault="00FA6456" w:rsidP="00FA6456">
      <w:pPr>
        <w:ind w:firstLine="480"/>
      </w:pPr>
      <w:r>
        <w:rPr>
          <w:rFonts w:hint="eastAsia"/>
        </w:rPr>
        <w:t>该检验的零检验是样本</w:t>
      </w:r>
      <m:oMath>
        <m:sSub>
          <m:sSubPr>
            <m:ctrlPr>
              <w:rPr>
                <w:rFonts w:ascii="Cambria Math" w:hAnsi="Cambria Math"/>
                <w:i/>
                <w:iCs/>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i/>
                <w:iCs/>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n</m:t>
            </m:r>
          </m:sub>
        </m:sSub>
      </m:oMath>
      <w:r>
        <w:rPr>
          <w:rFonts w:hint="eastAsia"/>
        </w:rPr>
        <w:t>来自于一个正态分布的母体。</w:t>
      </w:r>
    </w:p>
    <w:p w14:paraId="478A1D53" w14:textId="77777777" w:rsidR="00FA6456" w:rsidRDefault="00FA6456" w:rsidP="00FA6456">
      <w:pPr>
        <w:ind w:firstLine="480"/>
      </w:pPr>
      <w:r>
        <w:rPr>
          <w:rFonts w:hint="eastAsia"/>
        </w:rPr>
        <w:t>这个检验的统计量是：</w:t>
      </w:r>
    </w:p>
    <w:p w14:paraId="1893C402" w14:textId="77777777" w:rsidR="00FA6456" w:rsidRPr="00AC5E99" w:rsidRDefault="00FA6456" w:rsidP="00FA6456">
      <w:pPr>
        <w:ind w:firstLine="480"/>
      </w:pPr>
      <m:oMathPara>
        <m:oMath>
          <m:r>
            <w:rPr>
              <w:rFonts w:ascii="Cambria Math" w:hAnsi="Cambria Math"/>
            </w:rPr>
            <m:t>W=</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m:t>
                          </m:r>
                        </m:e>
                      </m:nary>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e>
                  </m:d>
                </m:e>
                <m:sup>
                  <m:r>
                    <w:rPr>
                      <w:rFonts w:ascii="Cambria Math" w:hAnsi="Cambria Math"/>
                    </w:rPr>
                    <m:t>2</m:t>
                  </m:r>
                </m:sup>
              </m:sSup>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m:t>
                  </m:r>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den>
          </m:f>
        </m:oMath>
      </m:oMathPara>
    </w:p>
    <w:p w14:paraId="77D345CF" w14:textId="77777777" w:rsidR="00FA6456" w:rsidRPr="00AC5E99" w:rsidRDefault="00FA6456" w:rsidP="00FA6456">
      <w:pPr>
        <w:ind w:firstLine="480"/>
      </w:pPr>
      <w:r w:rsidRPr="00AC5E99">
        <w:t>其中</w:t>
      </w:r>
    </w:p>
    <w:p w14:paraId="7F2A022B" w14:textId="77777777" w:rsidR="00FA6456" w:rsidRDefault="00000000" w:rsidP="00FA6456">
      <w:pPr>
        <w:ind w:firstLine="480"/>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00FA6456" w:rsidRPr="00AC5E99">
        <w:t>用括号包含下标索引</w:t>
      </w:r>
      <m:oMath>
        <m:r>
          <w:rPr>
            <w:rFonts w:ascii="Cambria Math" w:hAnsi="Cambria Math"/>
          </w:rPr>
          <m:t>i</m:t>
        </m:r>
      </m:oMath>
      <w:r w:rsidR="00FA6456" w:rsidRPr="00AC5E99">
        <w:t>；不与</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00FA6456" w:rsidRPr="00AC5E99">
        <w:t>混淆</w:t>
      </w:r>
      <w:r w:rsidR="00FA6456">
        <w:rPr>
          <w:rFonts w:hint="eastAsia"/>
        </w:rPr>
        <w:t>，</w:t>
      </w:r>
      <w:r w:rsidR="00FA6456" w:rsidRPr="00AC5E99">
        <w:t>它是第</w:t>
      </w:r>
      <m:oMath>
        <m:r>
          <w:rPr>
            <w:rFonts w:ascii="Cambria Math" w:hAnsi="Cambria Math"/>
          </w:rPr>
          <m:t>i</m:t>
        </m:r>
      </m:oMath>
      <w:r w:rsidR="00FA6456" w:rsidRPr="00AC5E99">
        <w:t>阶统计量，即样本中的第</w:t>
      </w:r>
      <m:oMath>
        <m:r>
          <w:rPr>
            <w:rFonts w:ascii="Cambria Math" w:hAnsi="Cambria Math"/>
          </w:rPr>
          <m:t>i</m:t>
        </m:r>
      </m:oMath>
      <w:r w:rsidR="00FA6456" w:rsidRPr="00AC5E99">
        <w:t>个最小数</w:t>
      </w:r>
      <w:r w:rsidR="00FA6456">
        <w:rPr>
          <w:rFonts w:hint="eastAsia"/>
        </w:rPr>
        <w:t>。</w:t>
      </w:r>
      <m:oMath>
        <m:acc>
          <m:accPr>
            <m:chr m:val="̅"/>
            <m:ctrlPr>
              <w:rPr>
                <w:rFonts w:ascii="Cambria Math" w:hAnsi="Cambria Math"/>
              </w:rPr>
            </m:ctrlPr>
          </m:accPr>
          <m:e>
            <m:r>
              <w:rPr>
                <w:rFonts w:ascii="Cambria Math" w:hAnsi="Cambria Math"/>
              </w:rPr>
              <m:t>x</m:t>
            </m:r>
          </m:e>
        </m:acc>
      </m:oMath>
      <w:r w:rsidR="00FA6456" w:rsidRPr="00AC5E99">
        <w:t>是样本的平均值。</w:t>
      </w:r>
    </w:p>
    <w:p w14:paraId="09A22216" w14:textId="77777777" w:rsidR="00FA6456" w:rsidRDefault="00FA6456" w:rsidP="00FA6456">
      <w:pPr>
        <w:ind w:firstLine="480"/>
      </w:pPr>
      <w:r>
        <w:rPr>
          <w:rFonts w:hint="eastAsia"/>
        </w:rPr>
        <w:t>常量</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hint="eastAsia"/>
        </w:rPr>
        <w:t>通过下述公式计算：</w:t>
      </w:r>
    </w:p>
    <w:p w14:paraId="2C026037" w14:textId="77777777" w:rsidR="00FA6456" w:rsidRDefault="00000000" w:rsidP="00FA6456">
      <w:pPr>
        <w:ind w:firstLineChars="0" w:firstLine="0"/>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m:t>
                  </m:r>
                </m:e>
                <m:sup>
                  <m:r>
                    <m:rPr>
                      <m:sty m:val="p"/>
                    </m:rPr>
                    <w:rPr>
                      <w:rFonts w:ascii="Cambria Math" w:hAnsi="Cambria Math"/>
                    </w:rPr>
                    <m:t>⊤</m:t>
                  </m:r>
                </m:sup>
              </m:sSup>
              <m:sSup>
                <m:sSupPr>
                  <m:ctrlPr>
                    <w:rPr>
                      <w:rFonts w:ascii="Cambria Math" w:hAnsi="Cambria Math"/>
                    </w:rPr>
                  </m:ctrlPr>
                </m:sSupPr>
                <m:e>
                  <m:r>
                    <w:rPr>
                      <w:rFonts w:ascii="Cambria Math" w:hAnsi="Cambria Math"/>
                    </w:rPr>
                    <m:t>V</m:t>
                  </m:r>
                </m:e>
                <m:sup>
                  <m:r>
                    <w:rPr>
                      <w:rFonts w:ascii="Cambria Math" w:hAnsi="Cambria Math"/>
                    </w:rPr>
                    <m:t>-1</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m</m:t>
                          </m:r>
                        </m:e>
                        <m:sup>
                          <m:r>
                            <m:rPr>
                              <m:sty m:val="p"/>
                            </m:rPr>
                            <w:rPr>
                              <w:rFonts w:ascii="Cambria Math" w:hAnsi="Cambria Math"/>
                            </w:rPr>
                            <m:t>⊤</m:t>
                          </m:r>
                        </m:sup>
                      </m:sSup>
                      <m:sSup>
                        <m:sSupPr>
                          <m:ctrlPr>
                            <w:rPr>
                              <w:rFonts w:ascii="Cambria Math" w:hAnsi="Cambria Math"/>
                            </w:rPr>
                          </m:ctrlPr>
                        </m:sSupPr>
                        <m:e>
                          <m:r>
                            <w:rPr>
                              <w:rFonts w:ascii="Cambria Math" w:hAnsi="Cambria Math"/>
                            </w:rPr>
                            <m:t>V</m:t>
                          </m:r>
                        </m:e>
                        <m:sup>
                          <m:r>
                            <w:rPr>
                              <w:rFonts w:ascii="Cambria Math" w:hAnsi="Cambria Math"/>
                            </w:rPr>
                            <m:t>-1</m:t>
                          </m:r>
                        </m:sup>
                      </m:sSup>
                      <m:sSup>
                        <m:sSupPr>
                          <m:ctrlPr>
                            <w:rPr>
                              <w:rFonts w:ascii="Cambria Math" w:hAnsi="Cambria Math"/>
                            </w:rPr>
                          </m:ctrlPr>
                        </m:sSupPr>
                        <m:e>
                          <m:r>
                            <w:rPr>
                              <w:rFonts w:ascii="Cambria Math" w:hAnsi="Cambria Math"/>
                            </w:rPr>
                            <m:t>V</m:t>
                          </m:r>
                        </m:e>
                        <m:sup>
                          <m:r>
                            <w:rPr>
                              <w:rFonts w:ascii="Cambria Math" w:hAnsi="Cambria Math"/>
                            </w:rPr>
                            <m:t>-1</m:t>
                          </m:r>
                        </m:sup>
                      </m:sSup>
                      <m:r>
                        <w:rPr>
                          <w:rFonts w:ascii="Cambria Math" w:hAnsi="Cambria Math"/>
                        </w:rPr>
                        <m:t>m</m:t>
                      </m:r>
                    </m:e>
                  </m:d>
                </m:e>
                <m:sup>
                  <m:r>
                    <w:rPr>
                      <w:rFonts w:ascii="Cambria Math" w:hAnsi="Cambria Math"/>
                    </w:rPr>
                    <m:t>1/2</m:t>
                  </m:r>
                </m:sup>
              </m:sSup>
            </m:den>
          </m:f>
        </m:oMath>
      </m:oMathPara>
    </w:p>
    <w:p w14:paraId="204E44E5" w14:textId="497958EB" w:rsidR="00037DD9" w:rsidRDefault="004E2FF1" w:rsidP="004E2FF1">
      <w:pPr>
        <w:pStyle w:val="2"/>
        <w:spacing w:before="120" w:after="120"/>
      </w:pPr>
      <w:r>
        <w:rPr>
          <w:rFonts w:hint="eastAsia"/>
        </w:rPr>
        <w:t>赛事与各国奖牌数量关系模型的建立</w:t>
      </w:r>
    </w:p>
    <w:p w14:paraId="53DC3C39" w14:textId="77777777" w:rsidR="004E2FF1" w:rsidRDefault="004E2FF1" w:rsidP="004E2FF1">
      <w:pPr>
        <w:ind w:firstLine="482"/>
        <w:rPr>
          <w:b/>
          <w:bCs/>
        </w:rPr>
      </w:pPr>
      <w:r>
        <w:rPr>
          <w:rFonts w:hint="eastAsia"/>
          <w:b/>
          <w:bCs/>
        </w:rPr>
        <w:t>1</w:t>
      </w:r>
      <w:r>
        <w:rPr>
          <w:rFonts w:hint="eastAsia"/>
          <w:b/>
          <w:bCs/>
        </w:rPr>
        <w:t>）</w:t>
      </w:r>
      <w:r w:rsidRPr="002B3D8A">
        <w:rPr>
          <w:rFonts w:hint="eastAsia"/>
        </w:rPr>
        <w:t>对于服从正</w:t>
      </w:r>
      <w:r>
        <w:rPr>
          <w:rFonts w:hint="eastAsia"/>
        </w:rPr>
        <w:t>态</w:t>
      </w:r>
      <w:r w:rsidRPr="002B3D8A">
        <w:rPr>
          <w:rFonts w:hint="eastAsia"/>
        </w:rPr>
        <w:t>分布的有序变量，基于皮尔逊相关性分析进行相关性探讨。</w:t>
      </w:r>
    </w:p>
    <w:p w14:paraId="42FF38CA" w14:textId="77777777" w:rsidR="004E2FF1" w:rsidRDefault="004E2FF1" w:rsidP="004E2FF1">
      <w:pPr>
        <w:ind w:firstLine="480"/>
      </w:pPr>
      <w:r w:rsidRPr="001A08D8">
        <w:t>两个变量之间的皮尔逊相关系数定义为两个变量之间的</w:t>
      </w:r>
      <w:r>
        <w:fldChar w:fldCharType="begin"/>
      </w:r>
      <w:r>
        <w:instrText>HYPERLINK "https://baike.baidu.com/item/%E5%8D%8F%E6%96%B9%E5%B7%AE?fromModule=lemma_inlink" \t "_blank"</w:instrText>
      </w:r>
      <w:r>
        <w:fldChar w:fldCharType="separate"/>
      </w:r>
      <w:r w:rsidRPr="001A08D8">
        <w:t>协方差</w:t>
      </w:r>
      <w:r>
        <w:fldChar w:fldCharType="end"/>
      </w:r>
      <w:r w:rsidRPr="001A08D8">
        <w:t>和</w:t>
      </w:r>
      <w:hyperlink r:id="rId24" w:tgtFrame="_blank" w:history="1">
        <w:r w:rsidRPr="001A08D8">
          <w:t>标准差</w:t>
        </w:r>
      </w:hyperlink>
      <w:r w:rsidRPr="001A08D8">
        <w:t>的商：</w:t>
      </w:r>
    </w:p>
    <w:p w14:paraId="54326E4E" w14:textId="77777777" w:rsidR="004E2FF1" w:rsidRDefault="00000000" w:rsidP="004E2FF1">
      <w:pPr>
        <w:ind w:firstLine="480"/>
      </w:pPr>
      <m:oMathPara>
        <m:oMath>
          <m:sSub>
            <m:sSubPr>
              <m:ctrlPr>
                <w:rPr>
                  <w:rFonts w:ascii="Cambria Math" w:hAnsi="Cambria Math"/>
                </w:rPr>
              </m:ctrlPr>
            </m:sSubPr>
            <m:e>
              <m:r>
                <w:rPr>
                  <w:rFonts w:ascii="Cambria Math" w:hAnsi="Cambria Math"/>
                </w:rPr>
                <m:t>ρ</m:t>
              </m:r>
            </m:e>
            <m:sub>
              <m:r>
                <w:rPr>
                  <w:rFonts w:ascii="Cambria Math" w:hAnsi="Cambria Math"/>
                </w:rPr>
                <m:t>X,Y</m:t>
              </m:r>
            </m:sub>
          </m:sSub>
          <m:r>
            <w:rPr>
              <w:rFonts w:ascii="Cambria Math" w:hAnsi="Cambria Math"/>
            </w:rPr>
            <m:t>=</m:t>
          </m:r>
          <m:f>
            <m:fPr>
              <m:ctrlPr>
                <w:rPr>
                  <w:rFonts w:ascii="Cambria Math" w:hAnsi="Cambria Math"/>
                </w:rPr>
              </m:ctrlPr>
            </m:fPr>
            <m:num>
              <m:r>
                <m:rPr>
                  <m:sty m:val="p"/>
                </m:rPr>
                <w:rPr>
                  <w:rFonts w:ascii="Cambria Math" w:hAnsi="Cambria Math"/>
                </w:rPr>
                <m:t>cov</m:t>
              </m:r>
              <m:r>
                <w:rPr>
                  <w:rFonts w:ascii="Cambria Math" w:hAnsi="Cambria Math"/>
                </w:rPr>
                <m:t>⁡(X,Y)</m:t>
              </m:r>
            </m:num>
            <m:den>
              <m:sSub>
                <m:sSubPr>
                  <m:ctrlPr>
                    <w:rPr>
                      <w:rFonts w:ascii="Cambria Math" w:hAnsi="Cambria Math"/>
                    </w:rPr>
                  </m:ctrlPr>
                </m:sSubPr>
                <m:e>
                  <m:r>
                    <w:rPr>
                      <w:rFonts w:ascii="Cambria Math" w:hAnsi="Cambria Math"/>
                    </w:rPr>
                    <m:t>σ</m:t>
                  </m:r>
                </m:e>
                <m:sub>
                  <m:r>
                    <w:rPr>
                      <w:rFonts w:ascii="Cambria Math" w:hAnsi="Cambria Math"/>
                    </w:rPr>
                    <m:t>X</m:t>
                  </m:r>
                </m:sub>
              </m:sSub>
              <m:sSub>
                <m:sSubPr>
                  <m:ctrlPr>
                    <w:rPr>
                      <w:rFonts w:ascii="Cambria Math" w:hAnsi="Cambria Math"/>
                    </w:rPr>
                  </m:ctrlPr>
                </m:sSubPr>
                <m:e>
                  <m:r>
                    <w:rPr>
                      <w:rFonts w:ascii="Cambria Math" w:hAnsi="Cambria Math"/>
                    </w:rPr>
                    <m:t>σ</m:t>
                  </m:r>
                </m:e>
                <m:sub>
                  <m:r>
                    <w:rPr>
                      <w:rFonts w:ascii="Cambria Math" w:hAnsi="Cambria Math"/>
                    </w:rPr>
                    <m:t>Y</m:t>
                  </m:r>
                </m:sub>
              </m:sSub>
            </m:den>
          </m:f>
          <m:r>
            <w:rPr>
              <w:rFonts w:ascii="Cambria Math" w:hAnsi="Cambria Math"/>
            </w:rPr>
            <m:t>=</m:t>
          </m:r>
          <m:f>
            <m:fPr>
              <m:ctrlPr>
                <w:rPr>
                  <w:rFonts w:ascii="Cambria Math" w:hAnsi="Cambria Math"/>
                </w:rPr>
              </m:ctrlPr>
            </m:fPr>
            <m:num>
              <m:r>
                <w:rPr>
                  <w:rFonts w:ascii="Cambria Math" w:hAnsi="Cambria Math"/>
                </w:rPr>
                <m:t>E</m:t>
              </m:r>
              <m:d>
                <m:dPr>
                  <m:begChr m:val="["/>
                  <m:endChr m:val="]"/>
                  <m:ctrlPr>
                    <w:rPr>
                      <w:rFonts w:ascii="Cambria Math" w:hAnsi="Cambria Math"/>
                    </w:rPr>
                  </m:ctrlPr>
                </m:dPr>
                <m:e>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μ</m:t>
                          </m:r>
                        </m:e>
                        <m:sub>
                          <m:r>
                            <w:rPr>
                              <w:rFonts w:ascii="Cambria Math" w:hAnsi="Cambria Math"/>
                            </w:rPr>
                            <m:t>X</m:t>
                          </m:r>
                        </m:sub>
                      </m:sSub>
                    </m:e>
                  </m:d>
                  <m:d>
                    <m:dPr>
                      <m:ctrlPr>
                        <w:rPr>
                          <w:rFonts w:ascii="Cambria Math" w:hAnsi="Cambria Math"/>
                        </w:rPr>
                      </m:ctrlPr>
                    </m:dPr>
                    <m:e>
                      <m:r>
                        <w:rPr>
                          <w:rFonts w:ascii="Cambria Math" w:hAnsi="Cambria Math"/>
                        </w:rPr>
                        <m:t>Y-</m:t>
                      </m:r>
                      <m:sSub>
                        <m:sSubPr>
                          <m:ctrlPr>
                            <w:rPr>
                              <w:rFonts w:ascii="Cambria Math" w:hAnsi="Cambria Math"/>
                            </w:rPr>
                          </m:ctrlPr>
                        </m:sSubPr>
                        <m:e>
                          <m:r>
                            <w:rPr>
                              <w:rFonts w:ascii="Cambria Math" w:hAnsi="Cambria Math"/>
                            </w:rPr>
                            <m:t>μ</m:t>
                          </m:r>
                        </m:e>
                        <m:sub>
                          <m:r>
                            <w:rPr>
                              <w:rFonts w:ascii="Cambria Math" w:hAnsi="Cambria Math"/>
                            </w:rPr>
                            <m:t>Y</m:t>
                          </m:r>
                        </m:sub>
                      </m:sSub>
                    </m:e>
                  </m:d>
                </m:e>
              </m:d>
            </m:num>
            <m:den>
              <m:sSub>
                <m:sSubPr>
                  <m:ctrlPr>
                    <w:rPr>
                      <w:rFonts w:ascii="Cambria Math" w:hAnsi="Cambria Math"/>
                    </w:rPr>
                  </m:ctrlPr>
                </m:sSubPr>
                <m:e>
                  <m:r>
                    <w:rPr>
                      <w:rFonts w:ascii="Cambria Math" w:hAnsi="Cambria Math"/>
                    </w:rPr>
                    <m:t>σ</m:t>
                  </m:r>
                </m:e>
                <m:sub>
                  <m:r>
                    <w:rPr>
                      <w:rFonts w:ascii="Cambria Math" w:hAnsi="Cambria Math"/>
                    </w:rPr>
                    <m:t>X</m:t>
                  </m:r>
                </m:sub>
              </m:sSub>
              <m:sSub>
                <m:sSubPr>
                  <m:ctrlPr>
                    <w:rPr>
                      <w:rFonts w:ascii="Cambria Math" w:hAnsi="Cambria Math"/>
                    </w:rPr>
                  </m:ctrlPr>
                </m:sSubPr>
                <m:e>
                  <m:r>
                    <w:rPr>
                      <w:rFonts w:ascii="Cambria Math" w:hAnsi="Cambria Math"/>
                    </w:rPr>
                    <m:t>σ</m:t>
                  </m:r>
                </m:e>
                <m:sub>
                  <m:r>
                    <w:rPr>
                      <w:rFonts w:ascii="Cambria Math" w:hAnsi="Cambria Math"/>
                    </w:rPr>
                    <m:t>Y</m:t>
                  </m:r>
                </m:sub>
              </m:sSub>
            </m:den>
          </m:f>
        </m:oMath>
      </m:oMathPara>
    </w:p>
    <w:p w14:paraId="2DBE86C5" w14:textId="77777777" w:rsidR="004E2FF1" w:rsidRDefault="004E2FF1" w:rsidP="004E2FF1">
      <w:pPr>
        <w:ind w:firstLine="480"/>
      </w:pPr>
      <w:r w:rsidRPr="00541268">
        <w:rPr>
          <w:rFonts w:hint="eastAsia"/>
        </w:rPr>
        <w:t>上式定义了总体相关系数，常用希腊小写字母作为代表符号。估算样本的协方差和标准差，可得到皮尔逊相关系数，常用英文小写字母</w:t>
      </w:r>
      <w:r>
        <w:t>r</w:t>
      </w:r>
      <w:r w:rsidRPr="00541268">
        <w:rPr>
          <w:rFonts w:hint="eastAsia"/>
        </w:rPr>
        <w:t>代表：</w:t>
      </w:r>
    </w:p>
    <w:p w14:paraId="014504A5" w14:textId="77777777" w:rsidR="004E2FF1" w:rsidRPr="00541268" w:rsidRDefault="004E2FF1" w:rsidP="004E2FF1">
      <w:pPr>
        <w:ind w:firstLineChars="0" w:firstLine="0"/>
      </w:pPr>
      <m:oMathPara>
        <m:oMath>
          <m:r>
            <w:rPr>
              <w:rFonts w:ascii="Cambria Math" w:hAnsi="Cambria Math"/>
            </w:rPr>
            <m:t>r=</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m:t>
                  </m:r>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num>
            <m:den>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m:t>
                      </m:r>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e>
              </m:rad>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m:t>
                      </m:r>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e>
              </m:rad>
            </m:den>
          </m:f>
        </m:oMath>
      </m:oMathPara>
    </w:p>
    <w:p w14:paraId="4FCFCF95" w14:textId="77777777" w:rsidR="004E2FF1" w:rsidRDefault="004E2FF1" w:rsidP="004E2FF1">
      <w:pPr>
        <w:ind w:firstLine="480"/>
      </w:pPr>
      <w:r>
        <w:rPr>
          <w:rFonts w:hint="eastAsia"/>
        </w:rPr>
        <w:lastRenderedPageBreak/>
        <w:t>r</w:t>
      </w:r>
      <w:r w:rsidRPr="00541268">
        <w:rPr>
          <w:rFonts w:hint="eastAsia"/>
        </w:rPr>
        <w:t>亦可由</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w:r w:rsidRPr="00541268">
        <w:rPr>
          <w:rFonts w:hint="eastAsia"/>
        </w:rPr>
        <w:t>样本点的标准分数均值估计，得到与上式等价的表达式：</w:t>
      </w:r>
    </w:p>
    <w:p w14:paraId="725B7652" w14:textId="77777777" w:rsidR="004E2FF1" w:rsidRDefault="004E2FF1" w:rsidP="004E2FF1">
      <w:pPr>
        <w:ind w:firstLine="480"/>
      </w:pPr>
      <m:oMathPara>
        <m:oMath>
          <m:r>
            <w:rPr>
              <w:rFonts w:ascii="Cambria Math" w:hAnsi="Cambria Math"/>
            </w:rPr>
            <m:t>r=</m:t>
          </m:r>
          <m:f>
            <m:fPr>
              <m:ctrlPr>
                <w:rPr>
                  <w:rFonts w:ascii="Cambria Math" w:hAnsi="Cambria Math"/>
                </w:rPr>
              </m:ctrlPr>
            </m:fPr>
            <m:num>
              <m:r>
                <w:rPr>
                  <w:rFonts w:ascii="Cambria Math" w:hAnsi="Cambria Math"/>
                </w:rPr>
                <m:t>1</m:t>
              </m:r>
            </m:num>
            <m:den>
              <m:r>
                <w:rPr>
                  <w:rFonts w:ascii="Cambria Math" w:hAnsi="Cambria Math"/>
                </w:rPr>
                <m:t>n-1</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m:t>
              </m:r>
            </m:e>
          </m:nary>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num>
                <m:den>
                  <m:sSub>
                    <m:sSubPr>
                      <m:ctrlPr>
                        <w:rPr>
                          <w:rFonts w:ascii="Cambria Math" w:hAnsi="Cambria Math"/>
                        </w:rPr>
                      </m:ctrlPr>
                    </m:sSubPr>
                    <m:e>
                      <m:r>
                        <w:rPr>
                          <w:rFonts w:ascii="Cambria Math" w:hAnsi="Cambria Math"/>
                        </w:rPr>
                        <m:t>σ</m:t>
                      </m:r>
                    </m:e>
                    <m:sub>
                      <m:r>
                        <w:rPr>
                          <w:rFonts w:ascii="Cambria Math" w:hAnsi="Cambria Math"/>
                        </w:rPr>
                        <m:t>X</m:t>
                      </m:r>
                    </m:sub>
                  </m:sSub>
                </m:den>
              </m:f>
            </m:e>
          </m:d>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num>
                <m:den>
                  <m:sSub>
                    <m:sSubPr>
                      <m:ctrlPr>
                        <w:rPr>
                          <w:rFonts w:ascii="Cambria Math" w:hAnsi="Cambria Math"/>
                        </w:rPr>
                      </m:ctrlPr>
                    </m:sSubPr>
                    <m:e>
                      <m:r>
                        <w:rPr>
                          <w:rFonts w:ascii="Cambria Math" w:hAnsi="Cambria Math"/>
                        </w:rPr>
                        <m:t>σ</m:t>
                      </m:r>
                    </m:e>
                    <m:sub>
                      <m:r>
                        <w:rPr>
                          <w:rFonts w:ascii="Cambria Math" w:hAnsi="Cambria Math"/>
                        </w:rPr>
                        <m:t>Y</m:t>
                      </m:r>
                    </m:sub>
                  </m:sSub>
                </m:den>
              </m:f>
            </m:e>
          </m:d>
        </m:oMath>
      </m:oMathPara>
    </w:p>
    <w:p w14:paraId="39D7225F" w14:textId="77777777" w:rsidR="004E2FF1" w:rsidRPr="001A08D8" w:rsidRDefault="004E2FF1" w:rsidP="004E2FF1">
      <w:pPr>
        <w:ind w:firstLine="480"/>
      </w:pPr>
      <w:r>
        <w:rPr>
          <w:rFonts w:hint="eastAsia"/>
        </w:rPr>
        <w:t>其中</w:t>
      </w:r>
      <m:oMath>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num>
          <m:den>
            <m:sSub>
              <m:sSubPr>
                <m:ctrlPr>
                  <w:rPr>
                    <w:rFonts w:ascii="Cambria Math" w:hAnsi="Cambria Math"/>
                  </w:rPr>
                </m:ctrlPr>
              </m:sSubPr>
              <m:e>
                <m:r>
                  <w:rPr>
                    <w:rFonts w:ascii="Cambria Math" w:hAnsi="Cambria Math"/>
                  </w:rPr>
                  <m:t>σ</m:t>
                </m:r>
              </m:e>
              <m:sub>
                <m:r>
                  <w:rPr>
                    <w:rFonts w:ascii="Cambria Math" w:hAnsi="Cambria Math"/>
                  </w:rPr>
                  <m:t>X</m:t>
                </m:r>
              </m:sub>
            </m:sSub>
          </m:den>
        </m:f>
      </m:oMath>
      <w:r>
        <w:rPr>
          <w:rFonts w:hint="eastAsia"/>
        </w:rPr>
        <w:t>、</w:t>
      </w:r>
      <m:oMath>
        <m:acc>
          <m:accPr>
            <m:chr m:val="̅"/>
            <m:ctrlPr>
              <w:rPr>
                <w:rFonts w:ascii="Cambria Math" w:hAnsi="Cambria Math"/>
              </w:rPr>
            </m:ctrlPr>
          </m:accPr>
          <m:e>
            <m:r>
              <w:rPr>
                <w:rFonts w:ascii="Cambria Math" w:hAnsi="Cambria Math"/>
              </w:rPr>
              <m:t>X</m:t>
            </m:r>
          </m:e>
        </m:acc>
      </m:oMath>
      <w:r w:rsidRPr="00541268">
        <w:rPr>
          <w:rFonts w:hint="eastAsia"/>
        </w:rPr>
        <w:t>及</w:t>
      </w:r>
      <m:oMath>
        <m:sSub>
          <m:sSubPr>
            <m:ctrlPr>
              <w:rPr>
                <w:rFonts w:ascii="Cambria Math" w:hAnsi="Cambria Math"/>
              </w:rPr>
            </m:ctrlPr>
          </m:sSubPr>
          <m:e>
            <m:r>
              <w:rPr>
                <w:rFonts w:ascii="Cambria Math" w:hAnsi="Cambria Math"/>
              </w:rPr>
              <m:t>σ</m:t>
            </m:r>
          </m:e>
          <m:sub>
            <m:r>
              <w:rPr>
                <w:rFonts w:ascii="Cambria Math" w:hAnsi="Cambria Math"/>
              </w:rPr>
              <m:t>X</m:t>
            </m:r>
          </m:sub>
        </m:sSub>
      </m:oMath>
      <w:r>
        <w:rPr>
          <w:rFonts w:hint="eastAsia"/>
        </w:rPr>
        <w:t>分别是</w:t>
      </w:r>
      <m:oMath>
        <m:sSub>
          <m:sSubPr>
            <m:ctrlPr>
              <w:rPr>
                <w:rFonts w:ascii="Cambria Math" w:hAnsi="Cambria Math"/>
              </w:rPr>
            </m:ctrlPr>
          </m:sSubPr>
          <m:e>
            <m:r>
              <w:rPr>
                <w:rFonts w:ascii="Cambria Math" w:hAnsi="Cambria Math"/>
              </w:rPr>
              <m:t>X</m:t>
            </m:r>
          </m:e>
          <m:sub>
            <m:r>
              <w:rPr>
                <w:rFonts w:ascii="Cambria Math" w:hAnsi="Cambria Math"/>
              </w:rPr>
              <m:t>i</m:t>
            </m:r>
          </m:sub>
        </m:sSub>
      </m:oMath>
      <w:r>
        <w:rPr>
          <w:rFonts w:hint="eastAsia"/>
        </w:rPr>
        <w:t>样本的</w:t>
      </w:r>
      <w:r w:rsidRPr="00541268">
        <w:t>标准分数、样本</w:t>
      </w:r>
      <w:hyperlink r:id="rId25" w:tgtFrame="_blank" w:history="1">
        <w:r w:rsidRPr="00541268">
          <w:t>平均值</w:t>
        </w:r>
      </w:hyperlink>
      <w:r w:rsidRPr="00541268">
        <w:t>和样本</w:t>
      </w:r>
      <w:hyperlink r:id="rId26" w:tgtFrame="_blank" w:history="1">
        <w:r w:rsidRPr="00541268">
          <w:t>标准差</w:t>
        </w:r>
      </w:hyperlink>
      <w:r w:rsidRPr="00541268">
        <w:t>。</w:t>
      </w:r>
    </w:p>
    <w:p w14:paraId="0D4E76A6" w14:textId="77777777" w:rsidR="004E2FF1" w:rsidRPr="008E248E" w:rsidRDefault="004E2FF1" w:rsidP="004E2FF1">
      <w:pPr>
        <w:ind w:firstLine="482"/>
      </w:pPr>
      <w:r>
        <w:rPr>
          <w:b/>
          <w:bCs/>
        </w:rPr>
        <w:t>2</w:t>
      </w:r>
      <w:r w:rsidRPr="00CC6E1A">
        <w:rPr>
          <w:rFonts w:hint="eastAsia"/>
          <w:b/>
          <w:bCs/>
        </w:rPr>
        <w:t>）</w:t>
      </w:r>
      <w:r>
        <w:rPr>
          <w:rFonts w:hint="eastAsia"/>
        </w:rPr>
        <w:t>对于不服从正态分布的有序变量，需要基于斯皮尔曼相关性模型进行相关性分析。</w:t>
      </w:r>
      <w:r w:rsidRPr="008E248E">
        <w:rPr>
          <w:rFonts w:hint="eastAsia"/>
        </w:rPr>
        <w:t>斯皮尔曼（等级）相关系数可以表述为</w:t>
      </w:r>
      <w:r w:rsidRPr="008E248E">
        <w:t>:</w:t>
      </w:r>
    </w:p>
    <w:p w14:paraId="162A7382" w14:textId="77777777" w:rsidR="004E2FF1" w:rsidRPr="008E248E" w:rsidRDefault="00000000" w:rsidP="004E2FF1">
      <w:pPr>
        <w:ind w:firstLine="480"/>
      </w:pPr>
      <m:oMathPara>
        <m:oMathParaPr>
          <m:jc m:val="centerGroup"/>
        </m:oMathParaPr>
        <m:oMath>
          <m:sSub>
            <m:sSubPr>
              <m:ctrlPr>
                <w:rPr>
                  <w:rFonts w:ascii="Cambria Math" w:hAnsi="Cambria Math"/>
                  <w:iCs/>
                </w:rPr>
              </m:ctrlPr>
            </m:sSubPr>
            <m:e>
              <m:r>
                <w:rPr>
                  <w:rFonts w:ascii="Cambria Math" w:hAnsi="Cambria Math"/>
                </w:rPr>
                <m:t>r</m:t>
              </m:r>
            </m:e>
            <m:sub>
              <m:r>
                <w:rPr>
                  <w:rFonts w:ascii="Cambria Math" w:hAnsi="Cambria Math"/>
                </w:rPr>
                <m:t>s</m:t>
              </m:r>
            </m:sub>
          </m:sSub>
          <m:r>
            <m:rPr>
              <m:sty m:val="p"/>
            </m:rPr>
            <w:rPr>
              <w:rFonts w:ascii="Cambria Math" w:hAnsi="Cambria Math"/>
            </w:rPr>
            <m:t>=1-</m:t>
          </m:r>
          <m:f>
            <m:fPr>
              <m:ctrlPr>
                <w:rPr>
                  <w:rFonts w:ascii="Cambria Math" w:hAnsi="Cambria Math"/>
                  <w:iCs/>
                </w:rPr>
              </m:ctrlPr>
            </m:fPr>
            <m:num>
              <m:r>
                <m:rPr>
                  <m:sty m:val="p"/>
                </m:rPr>
                <w:rPr>
                  <w:rFonts w:ascii="Cambria Math" w:hAnsi="Cambria Math"/>
                </w:rPr>
                <m:t>6</m:t>
              </m:r>
              <m:nary>
                <m:naryPr>
                  <m:chr m:val="∑"/>
                  <m:limLoc m:val="undOvr"/>
                  <m:grow m:val="1"/>
                  <m:ctrlPr>
                    <w:rPr>
                      <w:rFonts w:ascii="Cambria Math" w:hAnsi="Cambria Math"/>
                      <w:iCs/>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sSubSup>
                <m:sSubSupPr>
                  <m:ctrlPr>
                    <w:rPr>
                      <w:rFonts w:ascii="Cambria Math" w:hAnsi="Cambria Math"/>
                      <w:iCs/>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num>
            <m:den>
              <m:r>
                <w:rPr>
                  <w:rFonts w:ascii="Cambria Math" w:hAnsi="Cambria Math"/>
                </w:rPr>
                <m:t>n</m:t>
              </m:r>
              <m:d>
                <m:dPr>
                  <m:ctrlPr>
                    <w:rPr>
                      <w:rFonts w:ascii="Cambria Math" w:hAnsi="Cambria Math"/>
                      <w:iCs/>
                    </w:rPr>
                  </m:ctrlPr>
                </m:dPr>
                <m:e>
                  <m:sSup>
                    <m:sSupPr>
                      <m:ctrlPr>
                        <w:rPr>
                          <w:rFonts w:ascii="Cambria Math" w:hAnsi="Cambria Math"/>
                          <w:iCs/>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-1</m:t>
                  </m:r>
                </m:e>
              </m:d>
            </m:den>
          </m:f>
        </m:oMath>
      </m:oMathPara>
    </w:p>
    <w:p w14:paraId="759DF45A" w14:textId="77777777" w:rsidR="004E2FF1" w:rsidRDefault="004E2FF1" w:rsidP="004E2FF1">
      <w:pPr>
        <w:ind w:firstLine="480"/>
      </w:pPr>
      <w:r w:rsidRPr="008E248E">
        <w:rPr>
          <w:rFonts w:hint="eastAsia"/>
        </w:rPr>
        <w:t>其中</w:t>
      </w:r>
      <w:r w:rsidRPr="008E248E">
        <w:t>n</w:t>
      </w:r>
      <w:r w:rsidRPr="008E248E">
        <w:rPr>
          <w:rFonts w:hint="eastAsia"/>
        </w:rPr>
        <w:t>是样本的数量，</w:t>
      </w:r>
      <w:r w:rsidRPr="008E248E">
        <w:t>d</w:t>
      </w:r>
      <w:r w:rsidRPr="008E248E">
        <w:rPr>
          <w:rFonts w:hint="eastAsia"/>
        </w:rPr>
        <w:t>代表数据</w:t>
      </w:r>
      <w:r w:rsidRPr="008E248E">
        <w:t>x</w:t>
      </w:r>
      <w:r w:rsidRPr="008E248E">
        <w:rPr>
          <w:rFonts w:hint="eastAsia"/>
        </w:rPr>
        <w:t>和</w:t>
      </w:r>
      <w:r w:rsidRPr="008E248E">
        <w:t>y</w:t>
      </w:r>
      <w:r w:rsidRPr="008E248E">
        <w:rPr>
          <w:rFonts w:hint="eastAsia"/>
        </w:rPr>
        <w:t>之间的等级差。</w:t>
      </w:r>
    </w:p>
    <w:p w14:paraId="5B263F81" w14:textId="61FD8C1C" w:rsidR="00037DD9" w:rsidRPr="004E2FF1" w:rsidRDefault="004E2FF1" w:rsidP="004E2FF1">
      <w:pPr>
        <w:pStyle w:val="2"/>
        <w:spacing w:before="120" w:after="120"/>
      </w:pPr>
      <w:r>
        <w:rPr>
          <w:rFonts w:hint="eastAsia"/>
        </w:rPr>
        <w:t>关系模型求解</w:t>
      </w:r>
    </w:p>
    <w:p w14:paraId="6959A75F" w14:textId="77777777" w:rsidR="002612F4" w:rsidRDefault="002612F4" w:rsidP="002612F4">
      <w:pPr>
        <w:ind w:firstLine="480"/>
      </w:pPr>
      <w:bookmarkStart w:id="32" w:name="OLE_LINK7"/>
      <w:r w:rsidRPr="00085560">
        <w:rPr>
          <w:rFonts w:hint="eastAsia"/>
        </w:rPr>
        <w:t>一般来说，</w:t>
      </w:r>
      <w:r w:rsidRPr="00CC6E1A">
        <w:t>Shapiro–Wilk</w:t>
      </w:r>
      <w:r w:rsidRPr="00085560">
        <w:rPr>
          <w:rFonts w:hint="eastAsia"/>
        </w:rPr>
        <w:t>显著性选用</w:t>
      </w:r>
      <m:oMath>
        <m:r>
          <w:rPr>
            <w:rFonts w:ascii="Cambria Math" w:hAnsi="Cambria Math"/>
          </w:rPr>
          <m:t>0.05</m:t>
        </m:r>
      </m:oMath>
      <w:r w:rsidRPr="00085560">
        <w:rPr>
          <w:rFonts w:hint="eastAsia"/>
        </w:rPr>
        <w:t>。即，若检验</w:t>
      </w:r>
      <m:oMath>
        <m:r>
          <w:rPr>
            <w:rFonts w:ascii="Cambria Math" w:hAnsi="Cambria Math"/>
          </w:rPr>
          <m:t>P</m:t>
        </m:r>
      </m:oMath>
      <w:r w:rsidRPr="00085560">
        <w:rPr>
          <w:rFonts w:hint="eastAsia"/>
        </w:rPr>
        <w:t>值小于</w:t>
      </w:r>
      <m:oMath>
        <m:r>
          <w:rPr>
            <w:rFonts w:ascii="Cambria Math" w:hAnsi="Cambria Math"/>
          </w:rPr>
          <m:t>0.05</m:t>
        </m:r>
      </m:oMath>
      <w:r w:rsidRPr="00085560">
        <w:rPr>
          <w:rFonts w:hint="eastAsia"/>
        </w:rPr>
        <w:t>，则拒绝零假设</w:t>
      </w:r>
      <m:oMath>
        <m:sSub>
          <m:sSubPr>
            <m:ctrlPr>
              <w:rPr>
                <w:rFonts w:ascii="Cambria Math" w:hAnsi="Cambria Math"/>
                <w:i/>
                <w:iCs/>
              </w:rPr>
            </m:ctrlPr>
          </m:sSubPr>
          <m:e>
            <m:r>
              <w:rPr>
                <w:rFonts w:ascii="Cambria Math" w:hAnsi="Cambria Math"/>
              </w:rPr>
              <m:t>H</m:t>
            </m:r>
          </m:e>
          <m:sub>
            <m:r>
              <m:rPr>
                <m:sty m:val="p"/>
              </m:rPr>
              <w:rPr>
                <w:rFonts w:ascii="Cambria Math" w:hAnsi="Cambria Math"/>
              </w:rPr>
              <m:t>0</m:t>
            </m:r>
          </m:sub>
        </m:sSub>
      </m:oMath>
      <w:r w:rsidRPr="00085560">
        <w:rPr>
          <w:rFonts w:hint="eastAsia"/>
        </w:rPr>
        <w:t>，该指标不服从正态分布。</w:t>
      </w:r>
    </w:p>
    <w:p w14:paraId="2F76C553" w14:textId="77777777" w:rsidR="002612F4" w:rsidRDefault="002612F4" w:rsidP="002612F4">
      <w:pPr>
        <w:ind w:firstLine="480"/>
      </w:pPr>
      <w:bookmarkStart w:id="33" w:name="OLE_LINK2"/>
      <w:r>
        <w:rPr>
          <w:rFonts w:hint="eastAsia"/>
        </w:rPr>
        <w:t>正态性检验结果如下所示：</w:t>
      </w:r>
    </w:p>
    <w:bookmarkEnd w:id="32"/>
    <w:bookmarkEnd w:id="33"/>
    <w:p w14:paraId="0A6DC11E" w14:textId="67C67F34" w:rsidR="00037DD9" w:rsidRPr="002612F4" w:rsidRDefault="00B66497" w:rsidP="00B66497">
      <w:pPr>
        <w:pStyle w:val="a0"/>
      </w:pPr>
      <w:r>
        <w:rPr>
          <w:rFonts w:hint="eastAsia"/>
        </w:rPr>
        <w:t>正态性检验结果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9"/>
        <w:gridCol w:w="1449"/>
        <w:gridCol w:w="1812"/>
        <w:gridCol w:w="1450"/>
        <w:gridCol w:w="1450"/>
        <w:gridCol w:w="1450"/>
      </w:tblGrid>
      <w:tr w:rsidR="00B66497" w:rsidRPr="00B66497" w14:paraId="1BAA6C67" w14:textId="77777777" w:rsidTr="00B66497">
        <w:trPr>
          <w:trHeight w:val="270"/>
        </w:trPr>
        <w:tc>
          <w:tcPr>
            <w:tcW w:w="800" w:type="pct"/>
            <w:shd w:val="clear" w:color="auto" w:fill="auto"/>
            <w:noWrap/>
            <w:vAlign w:val="center"/>
            <w:hideMark/>
          </w:tcPr>
          <w:p w14:paraId="5B2E1DAF"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项目</w:t>
            </w:r>
          </w:p>
        </w:tc>
        <w:tc>
          <w:tcPr>
            <w:tcW w:w="800" w:type="pct"/>
            <w:shd w:val="clear" w:color="auto" w:fill="auto"/>
            <w:noWrap/>
            <w:vAlign w:val="center"/>
            <w:hideMark/>
          </w:tcPr>
          <w:p w14:paraId="1335A1D0"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显著性</w:t>
            </w:r>
          </w:p>
        </w:tc>
        <w:tc>
          <w:tcPr>
            <w:tcW w:w="1000" w:type="pct"/>
            <w:shd w:val="clear" w:color="auto" w:fill="auto"/>
            <w:noWrap/>
            <w:vAlign w:val="center"/>
            <w:hideMark/>
          </w:tcPr>
          <w:p w14:paraId="0B8D56DF"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项目</w:t>
            </w:r>
          </w:p>
        </w:tc>
        <w:tc>
          <w:tcPr>
            <w:tcW w:w="800" w:type="pct"/>
            <w:shd w:val="clear" w:color="auto" w:fill="auto"/>
            <w:noWrap/>
            <w:vAlign w:val="center"/>
            <w:hideMark/>
          </w:tcPr>
          <w:p w14:paraId="484A663A"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显著性</w:t>
            </w:r>
          </w:p>
        </w:tc>
        <w:tc>
          <w:tcPr>
            <w:tcW w:w="800" w:type="pct"/>
            <w:shd w:val="clear" w:color="auto" w:fill="auto"/>
            <w:noWrap/>
            <w:vAlign w:val="center"/>
            <w:hideMark/>
          </w:tcPr>
          <w:p w14:paraId="6940A844"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项目</w:t>
            </w:r>
          </w:p>
        </w:tc>
        <w:tc>
          <w:tcPr>
            <w:tcW w:w="800" w:type="pct"/>
            <w:shd w:val="clear" w:color="auto" w:fill="auto"/>
            <w:noWrap/>
            <w:vAlign w:val="center"/>
            <w:hideMark/>
          </w:tcPr>
          <w:p w14:paraId="708439CD"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显著性</w:t>
            </w:r>
          </w:p>
        </w:tc>
      </w:tr>
      <w:tr w:rsidR="00B66497" w:rsidRPr="00B66497" w14:paraId="49A442F3" w14:textId="77777777" w:rsidTr="00B66497">
        <w:trPr>
          <w:trHeight w:val="270"/>
        </w:trPr>
        <w:tc>
          <w:tcPr>
            <w:tcW w:w="800" w:type="pct"/>
            <w:shd w:val="clear" w:color="auto" w:fill="auto"/>
            <w:noWrap/>
            <w:vAlign w:val="center"/>
            <w:hideMark/>
          </w:tcPr>
          <w:p w14:paraId="740D79DD"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SWA</w:t>
            </w:r>
          </w:p>
        </w:tc>
        <w:tc>
          <w:tcPr>
            <w:tcW w:w="800" w:type="pct"/>
            <w:shd w:val="clear" w:color="auto" w:fill="auto"/>
            <w:noWrap/>
            <w:vAlign w:val="center"/>
            <w:hideMark/>
          </w:tcPr>
          <w:p w14:paraId="44091A4E"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1000" w:type="pct"/>
            <w:shd w:val="clear" w:color="auto" w:fill="auto"/>
            <w:noWrap/>
            <w:vAlign w:val="center"/>
            <w:hideMark/>
          </w:tcPr>
          <w:p w14:paraId="2C430877"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GRY</w:t>
            </w:r>
          </w:p>
        </w:tc>
        <w:tc>
          <w:tcPr>
            <w:tcW w:w="800" w:type="pct"/>
            <w:shd w:val="clear" w:color="auto" w:fill="auto"/>
            <w:noWrap/>
            <w:vAlign w:val="center"/>
            <w:hideMark/>
          </w:tcPr>
          <w:p w14:paraId="22A886D0"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800" w:type="pct"/>
            <w:shd w:val="clear" w:color="auto" w:fill="auto"/>
            <w:noWrap/>
            <w:vAlign w:val="center"/>
            <w:hideMark/>
          </w:tcPr>
          <w:p w14:paraId="36489B47"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VVO</w:t>
            </w:r>
          </w:p>
        </w:tc>
        <w:tc>
          <w:tcPr>
            <w:tcW w:w="800" w:type="pct"/>
            <w:shd w:val="clear" w:color="auto" w:fill="auto"/>
            <w:noWrap/>
            <w:vAlign w:val="center"/>
            <w:hideMark/>
          </w:tcPr>
          <w:p w14:paraId="1A79B1BC"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r>
      <w:tr w:rsidR="00B66497" w:rsidRPr="00B66497" w14:paraId="7158FBE1" w14:textId="77777777" w:rsidTr="00B66497">
        <w:trPr>
          <w:trHeight w:val="270"/>
        </w:trPr>
        <w:tc>
          <w:tcPr>
            <w:tcW w:w="800" w:type="pct"/>
            <w:shd w:val="clear" w:color="auto" w:fill="auto"/>
            <w:noWrap/>
            <w:vAlign w:val="center"/>
            <w:hideMark/>
          </w:tcPr>
          <w:p w14:paraId="3DA95352"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DIV</w:t>
            </w:r>
          </w:p>
        </w:tc>
        <w:tc>
          <w:tcPr>
            <w:tcW w:w="800" w:type="pct"/>
            <w:shd w:val="clear" w:color="auto" w:fill="auto"/>
            <w:noWrap/>
            <w:vAlign w:val="center"/>
            <w:hideMark/>
          </w:tcPr>
          <w:p w14:paraId="23EE51F9"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1000" w:type="pct"/>
            <w:shd w:val="clear" w:color="auto" w:fill="auto"/>
            <w:noWrap/>
            <w:vAlign w:val="center"/>
            <w:hideMark/>
          </w:tcPr>
          <w:p w14:paraId="08CB877D"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GTR</w:t>
            </w:r>
          </w:p>
        </w:tc>
        <w:tc>
          <w:tcPr>
            <w:tcW w:w="800" w:type="pct"/>
            <w:shd w:val="clear" w:color="auto" w:fill="auto"/>
            <w:noWrap/>
            <w:vAlign w:val="center"/>
            <w:hideMark/>
          </w:tcPr>
          <w:p w14:paraId="03198B93"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800" w:type="pct"/>
            <w:shd w:val="clear" w:color="auto" w:fill="auto"/>
            <w:noWrap/>
            <w:vAlign w:val="center"/>
            <w:hideMark/>
          </w:tcPr>
          <w:p w14:paraId="060C2C9F"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PBT</w:t>
            </w:r>
          </w:p>
        </w:tc>
        <w:tc>
          <w:tcPr>
            <w:tcW w:w="800" w:type="pct"/>
            <w:shd w:val="clear" w:color="auto" w:fill="auto"/>
            <w:noWrap/>
            <w:vAlign w:val="center"/>
            <w:hideMark/>
          </w:tcPr>
          <w:p w14:paraId="1C18754E"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r>
      <w:tr w:rsidR="00B66497" w:rsidRPr="00B66497" w14:paraId="64F0ECDC" w14:textId="77777777" w:rsidTr="00B66497">
        <w:trPr>
          <w:trHeight w:val="270"/>
        </w:trPr>
        <w:tc>
          <w:tcPr>
            <w:tcW w:w="800" w:type="pct"/>
            <w:shd w:val="clear" w:color="auto" w:fill="auto"/>
            <w:noWrap/>
            <w:vAlign w:val="center"/>
            <w:hideMark/>
          </w:tcPr>
          <w:p w14:paraId="7DC3CD6D"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OWS</w:t>
            </w:r>
          </w:p>
        </w:tc>
        <w:tc>
          <w:tcPr>
            <w:tcW w:w="800" w:type="pct"/>
            <w:shd w:val="clear" w:color="auto" w:fill="auto"/>
            <w:noWrap/>
            <w:vAlign w:val="center"/>
            <w:hideMark/>
          </w:tcPr>
          <w:p w14:paraId="5BACB95E"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1000" w:type="pct"/>
            <w:shd w:val="clear" w:color="auto" w:fill="auto"/>
            <w:noWrap/>
            <w:vAlign w:val="center"/>
            <w:hideMark/>
          </w:tcPr>
          <w:p w14:paraId="0C504536"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HBL</w:t>
            </w:r>
          </w:p>
        </w:tc>
        <w:tc>
          <w:tcPr>
            <w:tcW w:w="800" w:type="pct"/>
            <w:shd w:val="clear" w:color="auto" w:fill="auto"/>
            <w:noWrap/>
            <w:vAlign w:val="center"/>
            <w:hideMark/>
          </w:tcPr>
          <w:p w14:paraId="7E7BD7F8"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800" w:type="pct"/>
            <w:shd w:val="clear" w:color="auto" w:fill="auto"/>
            <w:noWrap/>
            <w:vAlign w:val="center"/>
            <w:hideMark/>
          </w:tcPr>
          <w:p w14:paraId="70193D80"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WLF</w:t>
            </w:r>
          </w:p>
        </w:tc>
        <w:tc>
          <w:tcPr>
            <w:tcW w:w="800" w:type="pct"/>
            <w:shd w:val="clear" w:color="auto" w:fill="auto"/>
            <w:noWrap/>
            <w:vAlign w:val="center"/>
            <w:hideMark/>
          </w:tcPr>
          <w:p w14:paraId="135953CF"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0.048</w:t>
            </w:r>
          </w:p>
        </w:tc>
      </w:tr>
      <w:tr w:rsidR="00B66497" w:rsidRPr="00B66497" w14:paraId="1CFFCC24" w14:textId="77777777" w:rsidTr="00B66497">
        <w:trPr>
          <w:trHeight w:val="270"/>
        </w:trPr>
        <w:tc>
          <w:tcPr>
            <w:tcW w:w="800" w:type="pct"/>
            <w:shd w:val="clear" w:color="auto" w:fill="auto"/>
            <w:noWrap/>
            <w:vAlign w:val="center"/>
            <w:hideMark/>
          </w:tcPr>
          <w:p w14:paraId="09BBAAC3"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SWM</w:t>
            </w:r>
          </w:p>
        </w:tc>
        <w:tc>
          <w:tcPr>
            <w:tcW w:w="800" w:type="pct"/>
            <w:shd w:val="clear" w:color="auto" w:fill="auto"/>
            <w:noWrap/>
            <w:vAlign w:val="center"/>
            <w:hideMark/>
          </w:tcPr>
          <w:p w14:paraId="7F92B176"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1000" w:type="pct"/>
            <w:shd w:val="clear" w:color="auto" w:fill="auto"/>
            <w:noWrap/>
            <w:vAlign w:val="center"/>
            <w:hideMark/>
          </w:tcPr>
          <w:p w14:paraId="39AEE5AB"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HBL</w:t>
            </w:r>
          </w:p>
        </w:tc>
        <w:tc>
          <w:tcPr>
            <w:tcW w:w="800" w:type="pct"/>
            <w:shd w:val="clear" w:color="auto" w:fill="auto"/>
            <w:noWrap/>
            <w:vAlign w:val="center"/>
            <w:hideMark/>
          </w:tcPr>
          <w:p w14:paraId="05AD96E2"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800" w:type="pct"/>
            <w:shd w:val="clear" w:color="auto" w:fill="auto"/>
            <w:noWrap/>
            <w:vAlign w:val="center"/>
            <w:hideMark/>
          </w:tcPr>
          <w:p w14:paraId="6F8213B2"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WRF</w:t>
            </w:r>
          </w:p>
        </w:tc>
        <w:tc>
          <w:tcPr>
            <w:tcW w:w="800" w:type="pct"/>
            <w:shd w:val="clear" w:color="auto" w:fill="auto"/>
            <w:noWrap/>
            <w:vAlign w:val="center"/>
            <w:hideMark/>
          </w:tcPr>
          <w:p w14:paraId="6C3A8B52"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r>
      <w:tr w:rsidR="00B66497" w:rsidRPr="00B66497" w14:paraId="25E57B5F" w14:textId="77777777" w:rsidTr="00B66497">
        <w:trPr>
          <w:trHeight w:val="270"/>
        </w:trPr>
        <w:tc>
          <w:tcPr>
            <w:tcW w:w="800" w:type="pct"/>
            <w:shd w:val="clear" w:color="auto" w:fill="auto"/>
            <w:noWrap/>
            <w:vAlign w:val="center"/>
            <w:hideMark/>
          </w:tcPr>
          <w:p w14:paraId="1C474497"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WPO</w:t>
            </w:r>
          </w:p>
        </w:tc>
        <w:tc>
          <w:tcPr>
            <w:tcW w:w="800" w:type="pct"/>
            <w:shd w:val="clear" w:color="auto" w:fill="auto"/>
            <w:noWrap/>
            <w:vAlign w:val="center"/>
            <w:hideMark/>
          </w:tcPr>
          <w:p w14:paraId="751F2194"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1000" w:type="pct"/>
            <w:shd w:val="clear" w:color="auto" w:fill="auto"/>
            <w:noWrap/>
            <w:vAlign w:val="center"/>
            <w:hideMark/>
          </w:tcPr>
          <w:p w14:paraId="46582AF8"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 xml:space="preserve">Jeu de </w:t>
            </w:r>
            <w:proofErr w:type="spellStart"/>
            <w:r w:rsidRPr="00B66497">
              <w:rPr>
                <w:rFonts w:ascii="宋体" w:hAnsi="宋体" w:cs="宋体" w:hint="eastAsia"/>
                <w:color w:val="000000"/>
                <w:kern w:val="0"/>
                <w:sz w:val="22"/>
                <w:szCs w:val="22"/>
              </w:rPr>
              <w:t>Paume</w:t>
            </w:r>
            <w:proofErr w:type="spellEnd"/>
          </w:p>
        </w:tc>
        <w:tc>
          <w:tcPr>
            <w:tcW w:w="800" w:type="pct"/>
            <w:shd w:val="clear" w:color="auto" w:fill="auto"/>
            <w:noWrap/>
            <w:vAlign w:val="center"/>
            <w:hideMark/>
          </w:tcPr>
          <w:p w14:paraId="3F753DD7"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800" w:type="pct"/>
            <w:shd w:val="clear" w:color="auto" w:fill="auto"/>
            <w:noWrap/>
            <w:vAlign w:val="center"/>
            <w:hideMark/>
          </w:tcPr>
          <w:p w14:paraId="0FD24177"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WRG</w:t>
            </w:r>
          </w:p>
        </w:tc>
        <w:tc>
          <w:tcPr>
            <w:tcW w:w="800" w:type="pct"/>
            <w:shd w:val="clear" w:color="auto" w:fill="auto"/>
            <w:noWrap/>
            <w:vAlign w:val="center"/>
            <w:hideMark/>
          </w:tcPr>
          <w:p w14:paraId="10263C56"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0.002</w:t>
            </w:r>
          </w:p>
        </w:tc>
      </w:tr>
      <w:tr w:rsidR="00B66497" w:rsidRPr="00B66497" w14:paraId="179EF8F1" w14:textId="77777777" w:rsidTr="00B66497">
        <w:trPr>
          <w:trHeight w:val="270"/>
        </w:trPr>
        <w:tc>
          <w:tcPr>
            <w:tcW w:w="800" w:type="pct"/>
            <w:shd w:val="clear" w:color="auto" w:fill="auto"/>
            <w:noWrap/>
            <w:vAlign w:val="center"/>
            <w:hideMark/>
          </w:tcPr>
          <w:p w14:paraId="6FBAB3F7"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ARC</w:t>
            </w:r>
          </w:p>
        </w:tc>
        <w:tc>
          <w:tcPr>
            <w:tcW w:w="800" w:type="pct"/>
            <w:shd w:val="clear" w:color="auto" w:fill="auto"/>
            <w:noWrap/>
            <w:vAlign w:val="center"/>
            <w:hideMark/>
          </w:tcPr>
          <w:p w14:paraId="6896FD5E"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1000" w:type="pct"/>
            <w:shd w:val="clear" w:color="auto" w:fill="auto"/>
            <w:noWrap/>
            <w:vAlign w:val="center"/>
            <w:hideMark/>
          </w:tcPr>
          <w:p w14:paraId="0382FC0F"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JUD</w:t>
            </w:r>
          </w:p>
        </w:tc>
        <w:tc>
          <w:tcPr>
            <w:tcW w:w="800" w:type="pct"/>
            <w:shd w:val="clear" w:color="auto" w:fill="auto"/>
            <w:noWrap/>
            <w:vAlign w:val="center"/>
            <w:hideMark/>
          </w:tcPr>
          <w:p w14:paraId="530C770F"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800" w:type="pct"/>
            <w:shd w:val="clear" w:color="auto" w:fill="auto"/>
            <w:noWrap/>
            <w:vAlign w:val="center"/>
            <w:hideMark/>
          </w:tcPr>
          <w:p w14:paraId="2040495A"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FSK</w:t>
            </w:r>
          </w:p>
        </w:tc>
        <w:tc>
          <w:tcPr>
            <w:tcW w:w="800" w:type="pct"/>
            <w:shd w:val="clear" w:color="auto" w:fill="auto"/>
            <w:noWrap/>
            <w:vAlign w:val="center"/>
            <w:hideMark/>
          </w:tcPr>
          <w:p w14:paraId="5D4ABF6F"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r>
      <w:tr w:rsidR="00B66497" w:rsidRPr="00B66497" w14:paraId="7CE6CF65" w14:textId="77777777" w:rsidTr="00B66497">
        <w:trPr>
          <w:trHeight w:val="270"/>
        </w:trPr>
        <w:tc>
          <w:tcPr>
            <w:tcW w:w="800" w:type="pct"/>
            <w:shd w:val="clear" w:color="auto" w:fill="auto"/>
            <w:noWrap/>
            <w:vAlign w:val="center"/>
            <w:hideMark/>
          </w:tcPr>
          <w:p w14:paraId="48C0F371"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ATH</w:t>
            </w:r>
          </w:p>
        </w:tc>
        <w:tc>
          <w:tcPr>
            <w:tcW w:w="800" w:type="pct"/>
            <w:shd w:val="clear" w:color="auto" w:fill="auto"/>
            <w:noWrap/>
            <w:vAlign w:val="center"/>
            <w:hideMark/>
          </w:tcPr>
          <w:p w14:paraId="2D48113D"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0.157</w:t>
            </w:r>
          </w:p>
        </w:tc>
        <w:tc>
          <w:tcPr>
            <w:tcW w:w="1000" w:type="pct"/>
            <w:shd w:val="clear" w:color="auto" w:fill="auto"/>
            <w:noWrap/>
            <w:vAlign w:val="center"/>
            <w:hideMark/>
          </w:tcPr>
          <w:p w14:paraId="40CA2D2C"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KTE</w:t>
            </w:r>
          </w:p>
        </w:tc>
        <w:tc>
          <w:tcPr>
            <w:tcW w:w="800" w:type="pct"/>
            <w:shd w:val="clear" w:color="auto" w:fill="auto"/>
            <w:noWrap/>
            <w:vAlign w:val="center"/>
            <w:hideMark/>
          </w:tcPr>
          <w:p w14:paraId="2733CCEC"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800" w:type="pct"/>
            <w:shd w:val="clear" w:color="auto" w:fill="auto"/>
            <w:noWrap/>
            <w:vAlign w:val="center"/>
            <w:hideMark/>
          </w:tcPr>
          <w:p w14:paraId="09494EB5"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IHO</w:t>
            </w:r>
          </w:p>
        </w:tc>
        <w:tc>
          <w:tcPr>
            <w:tcW w:w="800" w:type="pct"/>
            <w:shd w:val="clear" w:color="auto" w:fill="auto"/>
            <w:noWrap/>
            <w:vAlign w:val="center"/>
            <w:hideMark/>
          </w:tcPr>
          <w:p w14:paraId="5C5D287B"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r>
      <w:tr w:rsidR="00B66497" w:rsidRPr="00B66497" w14:paraId="6EB3C375" w14:textId="77777777" w:rsidTr="00B66497">
        <w:trPr>
          <w:trHeight w:val="270"/>
        </w:trPr>
        <w:tc>
          <w:tcPr>
            <w:tcW w:w="800" w:type="pct"/>
            <w:shd w:val="clear" w:color="auto" w:fill="auto"/>
            <w:noWrap/>
            <w:vAlign w:val="center"/>
            <w:hideMark/>
          </w:tcPr>
          <w:p w14:paraId="3DAF584B"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BDM</w:t>
            </w:r>
          </w:p>
        </w:tc>
        <w:tc>
          <w:tcPr>
            <w:tcW w:w="800" w:type="pct"/>
            <w:shd w:val="clear" w:color="auto" w:fill="auto"/>
            <w:noWrap/>
            <w:vAlign w:val="center"/>
            <w:hideMark/>
          </w:tcPr>
          <w:p w14:paraId="0ADAFFCE"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1000" w:type="pct"/>
            <w:shd w:val="clear" w:color="auto" w:fill="auto"/>
            <w:noWrap/>
            <w:vAlign w:val="center"/>
            <w:hideMark/>
          </w:tcPr>
          <w:p w14:paraId="0E942B0D"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LAX</w:t>
            </w:r>
          </w:p>
        </w:tc>
        <w:tc>
          <w:tcPr>
            <w:tcW w:w="800" w:type="pct"/>
            <w:shd w:val="clear" w:color="auto" w:fill="auto"/>
            <w:noWrap/>
            <w:vAlign w:val="center"/>
            <w:hideMark/>
          </w:tcPr>
          <w:p w14:paraId="65444173" w14:textId="19A3CBDA" w:rsidR="00B66497" w:rsidRPr="00B66497" w:rsidRDefault="007376AD" w:rsidP="00B66497">
            <w:pPr>
              <w:spacing w:line="240" w:lineRule="auto"/>
              <w:ind w:firstLineChars="0" w:firstLine="0"/>
              <w:jc w:val="center"/>
              <w:rPr>
                <w:rFonts w:ascii="宋体" w:hAnsi="宋体" w:cs="宋体" w:hint="eastAsia"/>
                <w:color w:val="000000"/>
                <w:kern w:val="0"/>
                <w:sz w:val="22"/>
                <w:szCs w:val="22"/>
              </w:rPr>
            </w:pPr>
            <w:r>
              <w:rPr>
                <w:rFonts w:ascii="宋体" w:hAnsi="宋体" w:cs="宋体" w:hint="eastAsia"/>
                <w:color w:val="000000"/>
                <w:kern w:val="0"/>
                <w:sz w:val="22"/>
                <w:szCs w:val="22"/>
              </w:rPr>
              <w:t>0</w:t>
            </w:r>
          </w:p>
        </w:tc>
        <w:tc>
          <w:tcPr>
            <w:tcW w:w="800" w:type="pct"/>
            <w:shd w:val="clear" w:color="auto" w:fill="auto"/>
            <w:noWrap/>
            <w:vAlign w:val="center"/>
            <w:hideMark/>
          </w:tcPr>
          <w:p w14:paraId="068FCDAB"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FEN</w:t>
            </w:r>
          </w:p>
        </w:tc>
        <w:tc>
          <w:tcPr>
            <w:tcW w:w="800" w:type="pct"/>
            <w:shd w:val="clear" w:color="auto" w:fill="auto"/>
            <w:noWrap/>
            <w:vAlign w:val="center"/>
            <w:hideMark/>
          </w:tcPr>
          <w:p w14:paraId="55D1DA62"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0.064</w:t>
            </w:r>
          </w:p>
        </w:tc>
      </w:tr>
      <w:tr w:rsidR="00B66497" w:rsidRPr="00B66497" w14:paraId="193A9D8C" w14:textId="77777777" w:rsidTr="00B66497">
        <w:trPr>
          <w:trHeight w:val="270"/>
        </w:trPr>
        <w:tc>
          <w:tcPr>
            <w:tcW w:w="800" w:type="pct"/>
            <w:shd w:val="clear" w:color="auto" w:fill="auto"/>
            <w:noWrap/>
            <w:vAlign w:val="center"/>
            <w:hideMark/>
          </w:tcPr>
          <w:p w14:paraId="015E41E4"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BSB</w:t>
            </w:r>
          </w:p>
        </w:tc>
        <w:tc>
          <w:tcPr>
            <w:tcW w:w="800" w:type="pct"/>
            <w:shd w:val="clear" w:color="auto" w:fill="auto"/>
            <w:noWrap/>
            <w:vAlign w:val="center"/>
            <w:hideMark/>
          </w:tcPr>
          <w:p w14:paraId="181267FA"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1000" w:type="pct"/>
            <w:shd w:val="clear" w:color="auto" w:fill="auto"/>
            <w:noWrap/>
            <w:vAlign w:val="center"/>
            <w:hideMark/>
          </w:tcPr>
          <w:p w14:paraId="152B9261"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LAX</w:t>
            </w:r>
          </w:p>
        </w:tc>
        <w:tc>
          <w:tcPr>
            <w:tcW w:w="800" w:type="pct"/>
            <w:shd w:val="clear" w:color="auto" w:fill="auto"/>
            <w:noWrap/>
            <w:vAlign w:val="center"/>
            <w:hideMark/>
          </w:tcPr>
          <w:p w14:paraId="439B46D4"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800" w:type="pct"/>
            <w:shd w:val="clear" w:color="auto" w:fill="auto"/>
            <w:noWrap/>
            <w:vAlign w:val="center"/>
            <w:hideMark/>
          </w:tcPr>
          <w:p w14:paraId="36F8FBF6"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HOC</w:t>
            </w:r>
          </w:p>
        </w:tc>
        <w:tc>
          <w:tcPr>
            <w:tcW w:w="800" w:type="pct"/>
            <w:shd w:val="clear" w:color="auto" w:fill="auto"/>
            <w:noWrap/>
            <w:vAlign w:val="center"/>
            <w:hideMark/>
          </w:tcPr>
          <w:p w14:paraId="08E6CC5C"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r>
      <w:tr w:rsidR="00B66497" w:rsidRPr="00B66497" w14:paraId="7E5A6ADF" w14:textId="77777777" w:rsidTr="00B66497">
        <w:trPr>
          <w:trHeight w:val="270"/>
        </w:trPr>
        <w:tc>
          <w:tcPr>
            <w:tcW w:w="800" w:type="pct"/>
            <w:shd w:val="clear" w:color="auto" w:fill="auto"/>
            <w:noWrap/>
            <w:vAlign w:val="center"/>
            <w:hideMark/>
          </w:tcPr>
          <w:p w14:paraId="78BAB935"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SBL</w:t>
            </w:r>
          </w:p>
        </w:tc>
        <w:tc>
          <w:tcPr>
            <w:tcW w:w="800" w:type="pct"/>
            <w:shd w:val="clear" w:color="auto" w:fill="auto"/>
            <w:noWrap/>
            <w:vAlign w:val="center"/>
            <w:hideMark/>
          </w:tcPr>
          <w:p w14:paraId="2E600CAF"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1000" w:type="pct"/>
            <w:shd w:val="clear" w:color="auto" w:fill="auto"/>
            <w:noWrap/>
            <w:vAlign w:val="center"/>
            <w:hideMark/>
          </w:tcPr>
          <w:p w14:paraId="35D354BD"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MPN</w:t>
            </w:r>
          </w:p>
        </w:tc>
        <w:tc>
          <w:tcPr>
            <w:tcW w:w="800" w:type="pct"/>
            <w:shd w:val="clear" w:color="auto" w:fill="auto"/>
            <w:noWrap/>
            <w:vAlign w:val="center"/>
            <w:hideMark/>
          </w:tcPr>
          <w:p w14:paraId="0766B539"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800" w:type="pct"/>
            <w:shd w:val="clear" w:color="auto" w:fill="auto"/>
            <w:noWrap/>
            <w:vAlign w:val="center"/>
            <w:hideMark/>
          </w:tcPr>
          <w:p w14:paraId="0A430807"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AFB</w:t>
            </w:r>
          </w:p>
        </w:tc>
        <w:tc>
          <w:tcPr>
            <w:tcW w:w="800" w:type="pct"/>
            <w:shd w:val="clear" w:color="auto" w:fill="auto"/>
            <w:noWrap/>
            <w:vAlign w:val="center"/>
            <w:hideMark/>
          </w:tcPr>
          <w:p w14:paraId="4897B07C" w14:textId="3EA10C85" w:rsidR="00B66497" w:rsidRPr="00B66497" w:rsidRDefault="007376AD" w:rsidP="00B66497">
            <w:pPr>
              <w:spacing w:line="240" w:lineRule="auto"/>
              <w:ind w:firstLineChars="0" w:firstLine="0"/>
              <w:jc w:val="center"/>
              <w:rPr>
                <w:rFonts w:ascii="宋体" w:hAnsi="宋体" w:cs="宋体" w:hint="eastAsia"/>
                <w:color w:val="000000"/>
                <w:kern w:val="0"/>
                <w:sz w:val="22"/>
                <w:szCs w:val="22"/>
              </w:rPr>
            </w:pPr>
            <w:r>
              <w:rPr>
                <w:rFonts w:ascii="宋体" w:hAnsi="宋体" w:cs="宋体" w:hint="eastAsia"/>
                <w:color w:val="000000"/>
                <w:kern w:val="0"/>
                <w:sz w:val="22"/>
                <w:szCs w:val="22"/>
              </w:rPr>
              <w:t>0</w:t>
            </w:r>
          </w:p>
        </w:tc>
      </w:tr>
      <w:tr w:rsidR="00B66497" w:rsidRPr="00B66497" w14:paraId="685B73E7" w14:textId="77777777" w:rsidTr="00B66497">
        <w:trPr>
          <w:trHeight w:val="270"/>
        </w:trPr>
        <w:tc>
          <w:tcPr>
            <w:tcW w:w="800" w:type="pct"/>
            <w:shd w:val="clear" w:color="auto" w:fill="auto"/>
            <w:noWrap/>
            <w:vAlign w:val="center"/>
            <w:hideMark/>
          </w:tcPr>
          <w:p w14:paraId="6DC2E771"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BK3</w:t>
            </w:r>
          </w:p>
        </w:tc>
        <w:tc>
          <w:tcPr>
            <w:tcW w:w="800" w:type="pct"/>
            <w:shd w:val="clear" w:color="auto" w:fill="auto"/>
            <w:noWrap/>
            <w:vAlign w:val="center"/>
            <w:hideMark/>
          </w:tcPr>
          <w:p w14:paraId="6935D2C2"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1000" w:type="pct"/>
            <w:shd w:val="clear" w:color="auto" w:fill="auto"/>
            <w:noWrap/>
            <w:vAlign w:val="center"/>
            <w:hideMark/>
          </w:tcPr>
          <w:p w14:paraId="50E34E4B"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POL</w:t>
            </w:r>
          </w:p>
        </w:tc>
        <w:tc>
          <w:tcPr>
            <w:tcW w:w="800" w:type="pct"/>
            <w:shd w:val="clear" w:color="auto" w:fill="auto"/>
            <w:noWrap/>
            <w:vAlign w:val="center"/>
            <w:hideMark/>
          </w:tcPr>
          <w:p w14:paraId="3B3F69B7"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800" w:type="pct"/>
            <w:shd w:val="clear" w:color="auto" w:fill="auto"/>
            <w:noWrap/>
            <w:vAlign w:val="center"/>
            <w:hideMark/>
          </w:tcPr>
          <w:p w14:paraId="0AC75C7D"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FBL</w:t>
            </w:r>
          </w:p>
        </w:tc>
        <w:tc>
          <w:tcPr>
            <w:tcW w:w="800" w:type="pct"/>
            <w:shd w:val="clear" w:color="auto" w:fill="auto"/>
            <w:noWrap/>
            <w:vAlign w:val="center"/>
            <w:hideMark/>
          </w:tcPr>
          <w:p w14:paraId="1D33D412"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r>
      <w:tr w:rsidR="00B66497" w:rsidRPr="00B66497" w14:paraId="793C4595" w14:textId="77777777" w:rsidTr="00B66497">
        <w:trPr>
          <w:trHeight w:val="270"/>
        </w:trPr>
        <w:tc>
          <w:tcPr>
            <w:tcW w:w="800" w:type="pct"/>
            <w:shd w:val="clear" w:color="auto" w:fill="auto"/>
            <w:noWrap/>
            <w:vAlign w:val="center"/>
            <w:hideMark/>
          </w:tcPr>
          <w:p w14:paraId="177A5C0F"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BKB</w:t>
            </w:r>
          </w:p>
        </w:tc>
        <w:tc>
          <w:tcPr>
            <w:tcW w:w="800" w:type="pct"/>
            <w:shd w:val="clear" w:color="auto" w:fill="auto"/>
            <w:noWrap/>
            <w:vAlign w:val="center"/>
            <w:hideMark/>
          </w:tcPr>
          <w:p w14:paraId="4C2A5795"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1000" w:type="pct"/>
            <w:shd w:val="clear" w:color="auto" w:fill="auto"/>
            <w:noWrap/>
            <w:vAlign w:val="center"/>
            <w:hideMark/>
          </w:tcPr>
          <w:p w14:paraId="0F6EC872"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RQT</w:t>
            </w:r>
          </w:p>
        </w:tc>
        <w:tc>
          <w:tcPr>
            <w:tcW w:w="800" w:type="pct"/>
            <w:shd w:val="clear" w:color="auto" w:fill="auto"/>
            <w:noWrap/>
            <w:vAlign w:val="center"/>
            <w:hideMark/>
          </w:tcPr>
          <w:p w14:paraId="280C84AC"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800" w:type="pct"/>
            <w:shd w:val="clear" w:color="auto" w:fill="auto"/>
            <w:noWrap/>
            <w:vAlign w:val="center"/>
            <w:hideMark/>
          </w:tcPr>
          <w:p w14:paraId="034A8A5D"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GLF</w:t>
            </w:r>
          </w:p>
        </w:tc>
        <w:tc>
          <w:tcPr>
            <w:tcW w:w="800" w:type="pct"/>
            <w:shd w:val="clear" w:color="auto" w:fill="auto"/>
            <w:noWrap/>
            <w:vAlign w:val="center"/>
            <w:hideMark/>
          </w:tcPr>
          <w:p w14:paraId="5DAAB706"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r>
      <w:tr w:rsidR="00B66497" w:rsidRPr="00B66497" w14:paraId="33E8C335" w14:textId="77777777" w:rsidTr="00B66497">
        <w:trPr>
          <w:trHeight w:val="270"/>
        </w:trPr>
        <w:tc>
          <w:tcPr>
            <w:tcW w:w="800" w:type="pct"/>
            <w:shd w:val="clear" w:color="auto" w:fill="auto"/>
            <w:noWrap/>
            <w:vAlign w:val="center"/>
            <w:hideMark/>
          </w:tcPr>
          <w:p w14:paraId="18466542"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PEL</w:t>
            </w:r>
          </w:p>
        </w:tc>
        <w:tc>
          <w:tcPr>
            <w:tcW w:w="800" w:type="pct"/>
            <w:shd w:val="clear" w:color="auto" w:fill="auto"/>
            <w:noWrap/>
            <w:vAlign w:val="center"/>
            <w:hideMark/>
          </w:tcPr>
          <w:p w14:paraId="5FA75FD4"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1000" w:type="pct"/>
            <w:shd w:val="clear" w:color="auto" w:fill="auto"/>
            <w:noWrap/>
            <w:vAlign w:val="center"/>
            <w:hideMark/>
          </w:tcPr>
          <w:p w14:paraId="33143377"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Roque</w:t>
            </w:r>
          </w:p>
        </w:tc>
        <w:tc>
          <w:tcPr>
            <w:tcW w:w="800" w:type="pct"/>
            <w:shd w:val="clear" w:color="auto" w:fill="auto"/>
            <w:noWrap/>
            <w:vAlign w:val="center"/>
            <w:hideMark/>
          </w:tcPr>
          <w:p w14:paraId="290721D7"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800" w:type="pct"/>
            <w:shd w:val="clear" w:color="auto" w:fill="auto"/>
            <w:noWrap/>
            <w:vAlign w:val="center"/>
            <w:hideMark/>
          </w:tcPr>
          <w:p w14:paraId="11AA0522"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GAR</w:t>
            </w:r>
          </w:p>
        </w:tc>
        <w:tc>
          <w:tcPr>
            <w:tcW w:w="800" w:type="pct"/>
            <w:shd w:val="clear" w:color="auto" w:fill="auto"/>
            <w:noWrap/>
            <w:vAlign w:val="center"/>
            <w:hideMark/>
          </w:tcPr>
          <w:p w14:paraId="42939C87"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r>
      <w:tr w:rsidR="00B66497" w:rsidRPr="00B66497" w14:paraId="2973AE90" w14:textId="77777777" w:rsidTr="00B66497">
        <w:trPr>
          <w:trHeight w:val="270"/>
        </w:trPr>
        <w:tc>
          <w:tcPr>
            <w:tcW w:w="800" w:type="pct"/>
            <w:shd w:val="clear" w:color="auto" w:fill="auto"/>
            <w:noWrap/>
            <w:vAlign w:val="center"/>
            <w:hideMark/>
          </w:tcPr>
          <w:p w14:paraId="03958BC5"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BOX</w:t>
            </w:r>
          </w:p>
        </w:tc>
        <w:tc>
          <w:tcPr>
            <w:tcW w:w="800" w:type="pct"/>
            <w:shd w:val="clear" w:color="auto" w:fill="auto"/>
            <w:noWrap/>
            <w:vAlign w:val="center"/>
            <w:hideMark/>
          </w:tcPr>
          <w:p w14:paraId="1B1FAAEF"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1000" w:type="pct"/>
            <w:shd w:val="clear" w:color="auto" w:fill="auto"/>
            <w:noWrap/>
            <w:vAlign w:val="center"/>
            <w:hideMark/>
          </w:tcPr>
          <w:p w14:paraId="28ED464D"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ROC</w:t>
            </w:r>
          </w:p>
        </w:tc>
        <w:tc>
          <w:tcPr>
            <w:tcW w:w="800" w:type="pct"/>
            <w:shd w:val="clear" w:color="auto" w:fill="auto"/>
            <w:noWrap/>
            <w:vAlign w:val="center"/>
            <w:hideMark/>
          </w:tcPr>
          <w:p w14:paraId="31AEC9A5"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w:t>
            </w:r>
          </w:p>
        </w:tc>
        <w:tc>
          <w:tcPr>
            <w:tcW w:w="800" w:type="pct"/>
            <w:shd w:val="clear" w:color="auto" w:fill="auto"/>
            <w:noWrap/>
            <w:vAlign w:val="center"/>
            <w:hideMark/>
          </w:tcPr>
          <w:p w14:paraId="197A9855"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TEN</w:t>
            </w:r>
          </w:p>
        </w:tc>
        <w:tc>
          <w:tcPr>
            <w:tcW w:w="800" w:type="pct"/>
            <w:shd w:val="clear" w:color="auto" w:fill="auto"/>
            <w:noWrap/>
            <w:vAlign w:val="center"/>
            <w:hideMark/>
          </w:tcPr>
          <w:p w14:paraId="0F32C31B"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r>
      <w:tr w:rsidR="00B66497" w:rsidRPr="00B66497" w14:paraId="4122E38E" w14:textId="77777777" w:rsidTr="00B66497">
        <w:trPr>
          <w:trHeight w:val="270"/>
        </w:trPr>
        <w:tc>
          <w:tcPr>
            <w:tcW w:w="800" w:type="pct"/>
            <w:shd w:val="clear" w:color="auto" w:fill="auto"/>
            <w:noWrap/>
            <w:vAlign w:val="center"/>
            <w:hideMark/>
          </w:tcPr>
          <w:p w14:paraId="55FC964A"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BKG</w:t>
            </w:r>
          </w:p>
        </w:tc>
        <w:tc>
          <w:tcPr>
            <w:tcW w:w="800" w:type="pct"/>
            <w:shd w:val="clear" w:color="auto" w:fill="auto"/>
            <w:noWrap/>
            <w:vAlign w:val="center"/>
            <w:hideMark/>
          </w:tcPr>
          <w:p w14:paraId="561E75C4"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1000" w:type="pct"/>
            <w:shd w:val="clear" w:color="auto" w:fill="auto"/>
            <w:noWrap/>
            <w:vAlign w:val="center"/>
            <w:hideMark/>
          </w:tcPr>
          <w:p w14:paraId="6998B4B8"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ROW</w:t>
            </w:r>
          </w:p>
        </w:tc>
        <w:tc>
          <w:tcPr>
            <w:tcW w:w="800" w:type="pct"/>
            <w:shd w:val="clear" w:color="auto" w:fill="auto"/>
            <w:noWrap/>
            <w:vAlign w:val="center"/>
            <w:hideMark/>
          </w:tcPr>
          <w:p w14:paraId="2259F2DA"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800" w:type="pct"/>
            <w:shd w:val="clear" w:color="auto" w:fill="auto"/>
            <w:noWrap/>
            <w:vAlign w:val="center"/>
            <w:hideMark/>
          </w:tcPr>
          <w:p w14:paraId="6FC66045"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TRI</w:t>
            </w:r>
          </w:p>
        </w:tc>
        <w:tc>
          <w:tcPr>
            <w:tcW w:w="800" w:type="pct"/>
            <w:shd w:val="clear" w:color="auto" w:fill="auto"/>
            <w:noWrap/>
            <w:vAlign w:val="center"/>
            <w:hideMark/>
          </w:tcPr>
          <w:p w14:paraId="2868376C"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r>
      <w:tr w:rsidR="00B66497" w:rsidRPr="00B66497" w14:paraId="5AA1EE93" w14:textId="77777777" w:rsidTr="00B66497">
        <w:trPr>
          <w:trHeight w:val="270"/>
        </w:trPr>
        <w:tc>
          <w:tcPr>
            <w:tcW w:w="800" w:type="pct"/>
            <w:shd w:val="clear" w:color="auto" w:fill="auto"/>
            <w:noWrap/>
            <w:vAlign w:val="center"/>
            <w:hideMark/>
          </w:tcPr>
          <w:p w14:paraId="728096B3"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CSP</w:t>
            </w:r>
          </w:p>
        </w:tc>
        <w:tc>
          <w:tcPr>
            <w:tcW w:w="800" w:type="pct"/>
            <w:shd w:val="clear" w:color="auto" w:fill="auto"/>
            <w:noWrap/>
            <w:vAlign w:val="center"/>
            <w:hideMark/>
          </w:tcPr>
          <w:p w14:paraId="4A22423E"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1000" w:type="pct"/>
            <w:shd w:val="clear" w:color="auto" w:fill="auto"/>
            <w:noWrap/>
            <w:vAlign w:val="center"/>
            <w:hideMark/>
          </w:tcPr>
          <w:p w14:paraId="1F54300C"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RU7</w:t>
            </w:r>
          </w:p>
        </w:tc>
        <w:tc>
          <w:tcPr>
            <w:tcW w:w="800" w:type="pct"/>
            <w:shd w:val="clear" w:color="auto" w:fill="auto"/>
            <w:noWrap/>
            <w:vAlign w:val="center"/>
            <w:hideMark/>
          </w:tcPr>
          <w:p w14:paraId="7BC408EF"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800" w:type="pct"/>
            <w:shd w:val="clear" w:color="auto" w:fill="auto"/>
            <w:noWrap/>
            <w:vAlign w:val="center"/>
            <w:hideMark/>
          </w:tcPr>
          <w:p w14:paraId="2A97AB17"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TOW</w:t>
            </w:r>
          </w:p>
        </w:tc>
        <w:tc>
          <w:tcPr>
            <w:tcW w:w="800" w:type="pct"/>
            <w:shd w:val="clear" w:color="auto" w:fill="auto"/>
            <w:noWrap/>
            <w:vAlign w:val="center"/>
            <w:hideMark/>
          </w:tcPr>
          <w:p w14:paraId="178B6B59"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r>
      <w:tr w:rsidR="00B66497" w:rsidRPr="00B66497" w14:paraId="65937AAB" w14:textId="77777777" w:rsidTr="00B66497">
        <w:trPr>
          <w:trHeight w:val="270"/>
        </w:trPr>
        <w:tc>
          <w:tcPr>
            <w:tcW w:w="800" w:type="pct"/>
            <w:shd w:val="clear" w:color="auto" w:fill="auto"/>
            <w:noWrap/>
            <w:vAlign w:val="center"/>
            <w:hideMark/>
          </w:tcPr>
          <w:p w14:paraId="114A74EB"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lastRenderedPageBreak/>
              <w:t>CSL</w:t>
            </w:r>
          </w:p>
        </w:tc>
        <w:tc>
          <w:tcPr>
            <w:tcW w:w="800" w:type="pct"/>
            <w:shd w:val="clear" w:color="auto" w:fill="auto"/>
            <w:noWrap/>
            <w:vAlign w:val="center"/>
            <w:hideMark/>
          </w:tcPr>
          <w:p w14:paraId="707403FB"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1000" w:type="pct"/>
            <w:shd w:val="clear" w:color="auto" w:fill="auto"/>
            <w:noWrap/>
            <w:vAlign w:val="center"/>
            <w:hideMark/>
          </w:tcPr>
          <w:p w14:paraId="2DC99F42"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RUG</w:t>
            </w:r>
          </w:p>
        </w:tc>
        <w:tc>
          <w:tcPr>
            <w:tcW w:w="800" w:type="pct"/>
            <w:shd w:val="clear" w:color="auto" w:fill="auto"/>
            <w:noWrap/>
            <w:vAlign w:val="center"/>
            <w:hideMark/>
          </w:tcPr>
          <w:p w14:paraId="2AEF702F"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800" w:type="pct"/>
            <w:shd w:val="clear" w:color="auto" w:fill="auto"/>
            <w:noWrap/>
            <w:vAlign w:val="center"/>
            <w:hideMark/>
          </w:tcPr>
          <w:p w14:paraId="3EAF804F"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VBV</w:t>
            </w:r>
          </w:p>
        </w:tc>
        <w:tc>
          <w:tcPr>
            <w:tcW w:w="800" w:type="pct"/>
            <w:shd w:val="clear" w:color="auto" w:fill="auto"/>
            <w:noWrap/>
            <w:vAlign w:val="center"/>
            <w:hideMark/>
          </w:tcPr>
          <w:p w14:paraId="6DDA2A3E"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r>
      <w:tr w:rsidR="00B66497" w:rsidRPr="00B66497" w14:paraId="2ADFD482" w14:textId="77777777" w:rsidTr="00B66497">
        <w:trPr>
          <w:trHeight w:val="270"/>
        </w:trPr>
        <w:tc>
          <w:tcPr>
            <w:tcW w:w="800" w:type="pct"/>
            <w:shd w:val="clear" w:color="auto" w:fill="auto"/>
            <w:noWrap/>
            <w:vAlign w:val="center"/>
            <w:hideMark/>
          </w:tcPr>
          <w:p w14:paraId="65D5CC8F"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CKT</w:t>
            </w:r>
          </w:p>
        </w:tc>
        <w:tc>
          <w:tcPr>
            <w:tcW w:w="800" w:type="pct"/>
            <w:shd w:val="clear" w:color="auto" w:fill="auto"/>
            <w:noWrap/>
            <w:vAlign w:val="center"/>
            <w:hideMark/>
          </w:tcPr>
          <w:p w14:paraId="56156D01"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1000" w:type="pct"/>
            <w:shd w:val="clear" w:color="auto" w:fill="auto"/>
            <w:noWrap/>
            <w:vAlign w:val="center"/>
            <w:hideMark/>
          </w:tcPr>
          <w:p w14:paraId="0F039E27"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SAL</w:t>
            </w:r>
          </w:p>
        </w:tc>
        <w:tc>
          <w:tcPr>
            <w:tcW w:w="800" w:type="pct"/>
            <w:shd w:val="clear" w:color="auto" w:fill="auto"/>
            <w:noWrap/>
            <w:vAlign w:val="center"/>
            <w:hideMark/>
          </w:tcPr>
          <w:p w14:paraId="18D6E908"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0.107</w:t>
            </w:r>
          </w:p>
        </w:tc>
        <w:tc>
          <w:tcPr>
            <w:tcW w:w="800" w:type="pct"/>
            <w:shd w:val="clear" w:color="auto" w:fill="auto"/>
            <w:noWrap/>
            <w:vAlign w:val="center"/>
            <w:hideMark/>
          </w:tcPr>
          <w:p w14:paraId="07B6877D"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EVE</w:t>
            </w:r>
          </w:p>
        </w:tc>
        <w:tc>
          <w:tcPr>
            <w:tcW w:w="800" w:type="pct"/>
            <w:shd w:val="clear" w:color="auto" w:fill="auto"/>
            <w:noWrap/>
            <w:vAlign w:val="center"/>
            <w:hideMark/>
          </w:tcPr>
          <w:p w14:paraId="00788701"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r>
      <w:tr w:rsidR="00B66497" w:rsidRPr="00B66497" w14:paraId="3FFAFE85" w14:textId="77777777" w:rsidTr="00B66497">
        <w:trPr>
          <w:trHeight w:val="270"/>
        </w:trPr>
        <w:tc>
          <w:tcPr>
            <w:tcW w:w="800" w:type="pct"/>
            <w:shd w:val="clear" w:color="auto" w:fill="auto"/>
            <w:noWrap/>
            <w:vAlign w:val="center"/>
            <w:hideMark/>
          </w:tcPr>
          <w:p w14:paraId="67E839F8"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CQT</w:t>
            </w:r>
          </w:p>
        </w:tc>
        <w:tc>
          <w:tcPr>
            <w:tcW w:w="800" w:type="pct"/>
            <w:shd w:val="clear" w:color="auto" w:fill="auto"/>
            <w:noWrap/>
            <w:vAlign w:val="center"/>
            <w:hideMark/>
          </w:tcPr>
          <w:p w14:paraId="5304D405"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1000" w:type="pct"/>
            <w:shd w:val="clear" w:color="auto" w:fill="auto"/>
            <w:noWrap/>
            <w:vAlign w:val="center"/>
            <w:hideMark/>
          </w:tcPr>
          <w:p w14:paraId="7B469BC7"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SHO</w:t>
            </w:r>
          </w:p>
        </w:tc>
        <w:tc>
          <w:tcPr>
            <w:tcW w:w="800" w:type="pct"/>
            <w:shd w:val="clear" w:color="auto" w:fill="auto"/>
            <w:noWrap/>
            <w:vAlign w:val="center"/>
            <w:hideMark/>
          </w:tcPr>
          <w:p w14:paraId="5ED32AEF"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0.113</w:t>
            </w:r>
          </w:p>
        </w:tc>
        <w:tc>
          <w:tcPr>
            <w:tcW w:w="800" w:type="pct"/>
            <w:shd w:val="clear" w:color="auto" w:fill="auto"/>
            <w:noWrap/>
            <w:vAlign w:val="center"/>
            <w:hideMark/>
          </w:tcPr>
          <w:p w14:paraId="66230696"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EJP</w:t>
            </w:r>
          </w:p>
        </w:tc>
        <w:tc>
          <w:tcPr>
            <w:tcW w:w="800" w:type="pct"/>
            <w:shd w:val="clear" w:color="auto" w:fill="auto"/>
            <w:noWrap/>
            <w:vAlign w:val="center"/>
            <w:hideMark/>
          </w:tcPr>
          <w:p w14:paraId="68C09AAE"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r>
      <w:tr w:rsidR="00B66497" w:rsidRPr="00B66497" w14:paraId="33D79A11" w14:textId="77777777" w:rsidTr="00B66497">
        <w:trPr>
          <w:trHeight w:val="270"/>
        </w:trPr>
        <w:tc>
          <w:tcPr>
            <w:tcW w:w="800" w:type="pct"/>
            <w:shd w:val="clear" w:color="auto" w:fill="auto"/>
            <w:noWrap/>
            <w:vAlign w:val="center"/>
            <w:hideMark/>
          </w:tcPr>
          <w:p w14:paraId="1B031115"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BMF</w:t>
            </w:r>
          </w:p>
        </w:tc>
        <w:tc>
          <w:tcPr>
            <w:tcW w:w="800" w:type="pct"/>
            <w:shd w:val="clear" w:color="auto" w:fill="auto"/>
            <w:noWrap/>
            <w:vAlign w:val="center"/>
            <w:hideMark/>
          </w:tcPr>
          <w:p w14:paraId="5FB30128"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1000" w:type="pct"/>
            <w:shd w:val="clear" w:color="auto" w:fill="auto"/>
            <w:noWrap/>
            <w:vAlign w:val="center"/>
            <w:hideMark/>
          </w:tcPr>
          <w:p w14:paraId="71405403"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SKB</w:t>
            </w:r>
          </w:p>
        </w:tc>
        <w:tc>
          <w:tcPr>
            <w:tcW w:w="800" w:type="pct"/>
            <w:shd w:val="clear" w:color="auto" w:fill="auto"/>
            <w:noWrap/>
            <w:vAlign w:val="center"/>
            <w:hideMark/>
          </w:tcPr>
          <w:p w14:paraId="4BE3FA4A"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800" w:type="pct"/>
            <w:shd w:val="clear" w:color="auto" w:fill="auto"/>
            <w:noWrap/>
            <w:vAlign w:val="center"/>
            <w:hideMark/>
          </w:tcPr>
          <w:p w14:paraId="0405C4D3"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EVL</w:t>
            </w:r>
          </w:p>
        </w:tc>
        <w:tc>
          <w:tcPr>
            <w:tcW w:w="800" w:type="pct"/>
            <w:shd w:val="clear" w:color="auto" w:fill="auto"/>
            <w:noWrap/>
            <w:vAlign w:val="center"/>
            <w:hideMark/>
          </w:tcPr>
          <w:p w14:paraId="6C5C8141"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r>
      <w:tr w:rsidR="00B66497" w:rsidRPr="00B66497" w14:paraId="02F11892" w14:textId="77777777" w:rsidTr="00B66497">
        <w:trPr>
          <w:trHeight w:val="270"/>
        </w:trPr>
        <w:tc>
          <w:tcPr>
            <w:tcW w:w="800" w:type="pct"/>
            <w:shd w:val="clear" w:color="auto" w:fill="auto"/>
            <w:noWrap/>
            <w:vAlign w:val="center"/>
            <w:hideMark/>
          </w:tcPr>
          <w:p w14:paraId="713E56F7"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BMX</w:t>
            </w:r>
          </w:p>
        </w:tc>
        <w:tc>
          <w:tcPr>
            <w:tcW w:w="800" w:type="pct"/>
            <w:shd w:val="clear" w:color="auto" w:fill="auto"/>
            <w:noWrap/>
            <w:vAlign w:val="center"/>
            <w:hideMark/>
          </w:tcPr>
          <w:p w14:paraId="7F9B24EF"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1000" w:type="pct"/>
            <w:shd w:val="clear" w:color="auto" w:fill="auto"/>
            <w:noWrap/>
            <w:vAlign w:val="center"/>
            <w:hideMark/>
          </w:tcPr>
          <w:p w14:paraId="7DE4D18B"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CLB</w:t>
            </w:r>
          </w:p>
        </w:tc>
        <w:tc>
          <w:tcPr>
            <w:tcW w:w="800" w:type="pct"/>
            <w:shd w:val="clear" w:color="auto" w:fill="auto"/>
            <w:noWrap/>
            <w:vAlign w:val="center"/>
            <w:hideMark/>
          </w:tcPr>
          <w:p w14:paraId="4E47B0EA"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800" w:type="pct"/>
            <w:shd w:val="clear" w:color="auto" w:fill="auto"/>
            <w:noWrap/>
            <w:vAlign w:val="center"/>
            <w:hideMark/>
          </w:tcPr>
          <w:p w14:paraId="2F5ADEBF"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EDV</w:t>
            </w:r>
          </w:p>
        </w:tc>
        <w:tc>
          <w:tcPr>
            <w:tcW w:w="800" w:type="pct"/>
            <w:shd w:val="clear" w:color="auto" w:fill="auto"/>
            <w:noWrap/>
            <w:vAlign w:val="center"/>
            <w:hideMark/>
          </w:tcPr>
          <w:p w14:paraId="4C2001C7"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r>
      <w:tr w:rsidR="00B66497" w:rsidRPr="00B66497" w14:paraId="5606D7C9" w14:textId="77777777" w:rsidTr="00B66497">
        <w:trPr>
          <w:trHeight w:val="270"/>
        </w:trPr>
        <w:tc>
          <w:tcPr>
            <w:tcW w:w="800" w:type="pct"/>
            <w:shd w:val="clear" w:color="auto" w:fill="auto"/>
            <w:noWrap/>
            <w:vAlign w:val="center"/>
            <w:hideMark/>
          </w:tcPr>
          <w:p w14:paraId="76485461"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MTB</w:t>
            </w:r>
          </w:p>
        </w:tc>
        <w:tc>
          <w:tcPr>
            <w:tcW w:w="800" w:type="pct"/>
            <w:shd w:val="clear" w:color="auto" w:fill="auto"/>
            <w:noWrap/>
            <w:vAlign w:val="center"/>
            <w:hideMark/>
          </w:tcPr>
          <w:p w14:paraId="4FDA080C"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1000" w:type="pct"/>
            <w:shd w:val="clear" w:color="auto" w:fill="auto"/>
            <w:noWrap/>
            <w:vAlign w:val="center"/>
            <w:hideMark/>
          </w:tcPr>
          <w:p w14:paraId="7A739A09"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SQU</w:t>
            </w:r>
          </w:p>
        </w:tc>
        <w:tc>
          <w:tcPr>
            <w:tcW w:w="800" w:type="pct"/>
            <w:shd w:val="clear" w:color="auto" w:fill="auto"/>
            <w:noWrap/>
            <w:vAlign w:val="center"/>
            <w:hideMark/>
          </w:tcPr>
          <w:p w14:paraId="3FE937C4" w14:textId="5B83B27C" w:rsidR="00B66497" w:rsidRPr="00B66497" w:rsidRDefault="007376AD" w:rsidP="00B66497">
            <w:pPr>
              <w:spacing w:line="240" w:lineRule="auto"/>
              <w:ind w:firstLineChars="0" w:firstLine="0"/>
              <w:jc w:val="center"/>
              <w:rPr>
                <w:rFonts w:ascii="宋体" w:hAnsi="宋体" w:cs="宋体" w:hint="eastAsia"/>
                <w:color w:val="000000"/>
                <w:kern w:val="0"/>
                <w:sz w:val="22"/>
                <w:szCs w:val="22"/>
              </w:rPr>
            </w:pPr>
            <w:r>
              <w:rPr>
                <w:rFonts w:ascii="宋体" w:hAnsi="宋体" w:cs="宋体" w:hint="eastAsia"/>
                <w:color w:val="000000"/>
                <w:kern w:val="0"/>
                <w:sz w:val="22"/>
                <w:szCs w:val="22"/>
              </w:rPr>
              <w:t>0</w:t>
            </w:r>
          </w:p>
        </w:tc>
        <w:tc>
          <w:tcPr>
            <w:tcW w:w="800" w:type="pct"/>
            <w:shd w:val="clear" w:color="auto" w:fill="auto"/>
            <w:noWrap/>
            <w:vAlign w:val="center"/>
            <w:hideMark/>
          </w:tcPr>
          <w:p w14:paraId="710D34A4"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TKW</w:t>
            </w:r>
          </w:p>
        </w:tc>
        <w:tc>
          <w:tcPr>
            <w:tcW w:w="800" w:type="pct"/>
            <w:shd w:val="clear" w:color="auto" w:fill="auto"/>
            <w:noWrap/>
            <w:vAlign w:val="center"/>
            <w:hideMark/>
          </w:tcPr>
          <w:p w14:paraId="22A95AA3"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r>
      <w:tr w:rsidR="00B66497" w:rsidRPr="00B66497" w14:paraId="252E03B3" w14:textId="77777777" w:rsidTr="00B66497">
        <w:trPr>
          <w:trHeight w:val="270"/>
        </w:trPr>
        <w:tc>
          <w:tcPr>
            <w:tcW w:w="800" w:type="pct"/>
            <w:shd w:val="clear" w:color="auto" w:fill="auto"/>
            <w:noWrap/>
            <w:vAlign w:val="center"/>
            <w:hideMark/>
          </w:tcPr>
          <w:p w14:paraId="5F91192D"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CRD</w:t>
            </w:r>
          </w:p>
        </w:tc>
        <w:tc>
          <w:tcPr>
            <w:tcW w:w="800" w:type="pct"/>
            <w:shd w:val="clear" w:color="auto" w:fill="auto"/>
            <w:noWrap/>
            <w:vAlign w:val="center"/>
            <w:hideMark/>
          </w:tcPr>
          <w:p w14:paraId="5C7FC769"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0.001</w:t>
            </w:r>
          </w:p>
        </w:tc>
        <w:tc>
          <w:tcPr>
            <w:tcW w:w="1000" w:type="pct"/>
            <w:shd w:val="clear" w:color="auto" w:fill="auto"/>
            <w:noWrap/>
            <w:vAlign w:val="center"/>
            <w:hideMark/>
          </w:tcPr>
          <w:p w14:paraId="2D11EED9"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SRF</w:t>
            </w:r>
          </w:p>
        </w:tc>
        <w:tc>
          <w:tcPr>
            <w:tcW w:w="800" w:type="pct"/>
            <w:shd w:val="clear" w:color="auto" w:fill="auto"/>
            <w:noWrap/>
            <w:vAlign w:val="center"/>
            <w:hideMark/>
          </w:tcPr>
          <w:p w14:paraId="2404BD4C"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800" w:type="pct"/>
            <w:shd w:val="clear" w:color="auto" w:fill="auto"/>
            <w:noWrap/>
            <w:vAlign w:val="center"/>
            <w:hideMark/>
          </w:tcPr>
          <w:p w14:paraId="64DEC481"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EDR</w:t>
            </w:r>
          </w:p>
        </w:tc>
        <w:tc>
          <w:tcPr>
            <w:tcW w:w="800" w:type="pct"/>
            <w:shd w:val="clear" w:color="auto" w:fill="auto"/>
            <w:noWrap/>
            <w:vAlign w:val="center"/>
            <w:hideMark/>
          </w:tcPr>
          <w:p w14:paraId="51257608"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r>
      <w:tr w:rsidR="00B66497" w:rsidRPr="00B66497" w14:paraId="394AFE35" w14:textId="77777777" w:rsidTr="00B66497">
        <w:trPr>
          <w:trHeight w:val="270"/>
        </w:trPr>
        <w:tc>
          <w:tcPr>
            <w:tcW w:w="800" w:type="pct"/>
            <w:shd w:val="clear" w:color="auto" w:fill="auto"/>
            <w:noWrap/>
            <w:vAlign w:val="center"/>
            <w:hideMark/>
          </w:tcPr>
          <w:p w14:paraId="7150A7FE"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CTR</w:t>
            </w:r>
          </w:p>
        </w:tc>
        <w:tc>
          <w:tcPr>
            <w:tcW w:w="800" w:type="pct"/>
            <w:shd w:val="clear" w:color="auto" w:fill="auto"/>
            <w:noWrap/>
            <w:vAlign w:val="center"/>
            <w:hideMark/>
          </w:tcPr>
          <w:p w14:paraId="3E499D6E"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0.001</w:t>
            </w:r>
          </w:p>
        </w:tc>
        <w:tc>
          <w:tcPr>
            <w:tcW w:w="1000" w:type="pct"/>
            <w:shd w:val="clear" w:color="auto" w:fill="auto"/>
            <w:noWrap/>
            <w:vAlign w:val="center"/>
            <w:hideMark/>
          </w:tcPr>
          <w:p w14:paraId="29295D01"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TTE</w:t>
            </w:r>
          </w:p>
        </w:tc>
        <w:tc>
          <w:tcPr>
            <w:tcW w:w="800" w:type="pct"/>
            <w:shd w:val="clear" w:color="auto" w:fill="auto"/>
            <w:noWrap/>
            <w:vAlign w:val="center"/>
            <w:hideMark/>
          </w:tcPr>
          <w:p w14:paraId="32E1B340"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r w:rsidRPr="00B66497">
              <w:rPr>
                <w:rFonts w:ascii="宋体" w:hAnsi="宋体" w:cs="宋体" w:hint="eastAsia"/>
                <w:color w:val="000000"/>
                <w:kern w:val="0"/>
                <w:sz w:val="22"/>
                <w:szCs w:val="22"/>
              </w:rPr>
              <w:t>0</w:t>
            </w:r>
          </w:p>
        </w:tc>
        <w:tc>
          <w:tcPr>
            <w:tcW w:w="800" w:type="pct"/>
            <w:shd w:val="clear" w:color="auto" w:fill="auto"/>
            <w:noWrap/>
            <w:vAlign w:val="center"/>
            <w:hideMark/>
          </w:tcPr>
          <w:p w14:paraId="17A66775" w14:textId="77777777" w:rsidR="00B66497" w:rsidRPr="00B66497" w:rsidRDefault="00B66497" w:rsidP="00B66497">
            <w:pPr>
              <w:spacing w:line="240" w:lineRule="auto"/>
              <w:ind w:firstLineChars="0" w:firstLine="0"/>
              <w:jc w:val="center"/>
              <w:rPr>
                <w:rFonts w:ascii="宋体" w:hAnsi="宋体" w:cs="宋体" w:hint="eastAsia"/>
                <w:color w:val="000000"/>
                <w:kern w:val="0"/>
                <w:sz w:val="22"/>
                <w:szCs w:val="22"/>
              </w:rPr>
            </w:pPr>
          </w:p>
        </w:tc>
        <w:tc>
          <w:tcPr>
            <w:tcW w:w="800" w:type="pct"/>
            <w:shd w:val="clear" w:color="auto" w:fill="auto"/>
            <w:noWrap/>
            <w:vAlign w:val="center"/>
            <w:hideMark/>
          </w:tcPr>
          <w:p w14:paraId="65DBB8BC" w14:textId="77777777" w:rsidR="00B66497" w:rsidRPr="00B66497" w:rsidRDefault="00B66497" w:rsidP="00B66497">
            <w:pPr>
              <w:spacing w:line="240" w:lineRule="auto"/>
              <w:ind w:firstLineChars="0" w:firstLine="0"/>
              <w:jc w:val="center"/>
              <w:rPr>
                <w:rFonts w:eastAsia="Times New Roman" w:cs="Times New Roman"/>
                <w:kern w:val="0"/>
                <w:sz w:val="20"/>
                <w:szCs w:val="20"/>
              </w:rPr>
            </w:pPr>
          </w:p>
        </w:tc>
      </w:tr>
    </w:tbl>
    <w:p w14:paraId="2A528040" w14:textId="23D43BFE" w:rsidR="00C15EC6" w:rsidRPr="00BC314E" w:rsidRDefault="00C15EC6" w:rsidP="00C15EC6">
      <w:pPr>
        <w:ind w:firstLine="480"/>
      </w:pPr>
      <w:r>
        <w:rPr>
          <w:rFonts w:hint="eastAsia"/>
        </w:rPr>
        <w:t>由上表可以看到，大部分字段</w:t>
      </w:r>
      <w:r w:rsidRPr="00684A61">
        <w:rPr>
          <w:rFonts w:hint="eastAsia"/>
        </w:rPr>
        <w:t>检验</w:t>
      </w:r>
      <w:r w:rsidRPr="00684A61">
        <w:rPr>
          <w:rFonts w:ascii="Cambria Math" w:hAnsi="Cambria Math" w:cs="Cambria Math"/>
        </w:rPr>
        <w:t>𝑃</w:t>
      </w:r>
      <w:r w:rsidRPr="00684A61">
        <w:t>值</w:t>
      </w:r>
      <w:r>
        <w:rPr>
          <w:rFonts w:hint="eastAsia"/>
        </w:rPr>
        <w:t>均小</w:t>
      </w:r>
      <w:r w:rsidRPr="00684A61">
        <w:t>于</w:t>
      </w:r>
      <w:r w:rsidRPr="00684A61">
        <w:t>0.05</w:t>
      </w:r>
      <w:r w:rsidRPr="00684A61">
        <w:t>，则</w:t>
      </w:r>
      <w:r>
        <w:rPr>
          <w:rFonts w:hint="eastAsia"/>
        </w:rPr>
        <w:t>拒绝</w:t>
      </w:r>
      <w:r w:rsidRPr="00684A61">
        <w:t>零假设</w:t>
      </w:r>
      <w:r w:rsidRPr="00684A61">
        <w:rPr>
          <w:rFonts w:ascii="Cambria Math" w:hAnsi="Cambria Math" w:cs="Cambria Math"/>
        </w:rPr>
        <w:t>𝐻</w:t>
      </w:r>
      <w:r w:rsidRPr="00684A61">
        <w:t>0</w:t>
      </w:r>
      <w:r w:rsidRPr="00684A61">
        <w:t>，</w:t>
      </w:r>
      <w:r>
        <w:rPr>
          <w:rFonts w:hint="eastAsia"/>
        </w:rPr>
        <w:t>则数据不</w:t>
      </w:r>
      <w:r w:rsidRPr="00684A61">
        <w:t>服从正态分布。</w:t>
      </w:r>
    </w:p>
    <w:p w14:paraId="375B45EC" w14:textId="33051B63" w:rsidR="00037DD9" w:rsidRPr="00C15EC6" w:rsidRDefault="00C15EC6" w:rsidP="00F04FC4">
      <w:pPr>
        <w:ind w:firstLine="480"/>
      </w:pPr>
      <w:r>
        <w:rPr>
          <w:rFonts w:hint="eastAsia"/>
        </w:rPr>
        <w:t>由于数据不服从正态分布，故基于斯皮尔曼相关系数对其相关性进行检验。</w:t>
      </w:r>
      <w:r w:rsidR="00F04FC4">
        <w:rPr>
          <w:rFonts w:hint="eastAsia"/>
        </w:rPr>
        <w:t>在本文中，选取相关性绝对值之和最大的三个国家进行可视化。</w:t>
      </w:r>
    </w:p>
    <w:p w14:paraId="77C13D31" w14:textId="19017BDE" w:rsidR="00037DD9" w:rsidRDefault="008843DD" w:rsidP="008843DD">
      <w:pPr>
        <w:ind w:firstLineChars="0" w:firstLine="0"/>
        <w:jc w:val="center"/>
      </w:pPr>
      <w:r>
        <w:rPr>
          <w:noProof/>
        </w:rPr>
        <w:drawing>
          <wp:inline distT="0" distB="0" distL="0" distR="0" wp14:anchorId="68F9BCB4" wp14:editId="235D42C6">
            <wp:extent cx="5759450" cy="3397885"/>
            <wp:effectExtent l="0" t="0" r="0" b="0"/>
            <wp:docPr id="1907942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42215" name=""/>
                    <pic:cNvPicPr/>
                  </pic:nvPicPr>
                  <pic:blipFill>
                    <a:blip r:embed="rId27"/>
                    <a:stretch>
                      <a:fillRect/>
                    </a:stretch>
                  </pic:blipFill>
                  <pic:spPr>
                    <a:xfrm>
                      <a:off x="0" y="0"/>
                      <a:ext cx="5759450" cy="3397885"/>
                    </a:xfrm>
                    <a:prstGeom prst="rect">
                      <a:avLst/>
                    </a:prstGeom>
                  </pic:spPr>
                </pic:pic>
              </a:graphicData>
            </a:graphic>
          </wp:inline>
        </w:drawing>
      </w:r>
    </w:p>
    <w:p w14:paraId="28E9E4A2" w14:textId="44AA858E" w:rsidR="00037DD9" w:rsidRDefault="008843DD" w:rsidP="008843DD">
      <w:pPr>
        <w:pStyle w:val="a1"/>
        <w:spacing w:before="60" w:after="120"/>
      </w:pPr>
      <w:r>
        <w:rPr>
          <w:rFonts w:hint="eastAsia"/>
        </w:rPr>
        <w:t>不同奖牌</w:t>
      </w:r>
      <w:r w:rsidR="00EE6D49">
        <w:rPr>
          <w:rFonts w:hint="eastAsia"/>
        </w:rPr>
        <w:t>受</w:t>
      </w:r>
      <w:r>
        <w:rPr>
          <w:rFonts w:hint="eastAsia"/>
        </w:rPr>
        <w:t>开设赛事的影响程度</w:t>
      </w:r>
    </w:p>
    <w:p w14:paraId="05C10A66" w14:textId="54700E83" w:rsidR="00EE6D49" w:rsidRDefault="00EE6D49" w:rsidP="00EE6D49">
      <w:pPr>
        <w:ind w:firstLine="480"/>
      </w:pPr>
      <w:r>
        <w:rPr>
          <w:rFonts w:hint="eastAsia"/>
        </w:rPr>
        <w:t>从金牌数量的影响程度来看，中国受到的影响最为显著，其系数为</w:t>
      </w:r>
      <w:r>
        <w:rPr>
          <w:rFonts w:hint="eastAsia"/>
        </w:rPr>
        <w:t>37.00146308</w:t>
      </w:r>
      <w:r>
        <w:rPr>
          <w:rFonts w:hint="eastAsia"/>
        </w:rPr>
        <w:t>，明显高于西班牙和韩国的</w:t>
      </w:r>
      <w:r>
        <w:rPr>
          <w:rFonts w:hint="eastAsia"/>
        </w:rPr>
        <w:t>32.91577943</w:t>
      </w:r>
      <w:r>
        <w:rPr>
          <w:rFonts w:hint="eastAsia"/>
        </w:rPr>
        <w:t>，代表奥运会开设的不同赛事种类对中国运动员在金牌争夺中的表现有着更为直接和重要的影响。这与中国在多个奥运项目上的广泛布局和深厚积累有关，使得不同赛事种类的增减能够显著影响中国运动员的金牌获取机会。</w:t>
      </w:r>
      <w:r>
        <w:rPr>
          <w:rFonts w:hint="eastAsia"/>
        </w:rPr>
        <w:lastRenderedPageBreak/>
        <w:t>相比之下，西班牙和韩国虽然也在奥运会上有着不俗的表现，但在赛事种类变化对金牌数量的影响上，它们的敏感度略低于中国。</w:t>
      </w:r>
    </w:p>
    <w:p w14:paraId="1C2D877E" w14:textId="69E9A116" w:rsidR="00EE6D49" w:rsidRDefault="00EE6D49" w:rsidP="00EE6D49">
      <w:pPr>
        <w:ind w:firstLine="480"/>
      </w:pPr>
      <w:r>
        <w:rPr>
          <w:rFonts w:hint="eastAsia"/>
        </w:rPr>
        <w:t>在银牌数量方面，三个国家的影响程度相对接近，但中国仍然保持着一定的优势，其系数为</w:t>
      </w:r>
      <w:r>
        <w:rPr>
          <w:rFonts w:hint="eastAsia"/>
        </w:rPr>
        <w:t>36.75142985</w:t>
      </w:r>
      <w:r>
        <w:rPr>
          <w:rFonts w:hint="eastAsia"/>
        </w:rPr>
        <w:t>，略高于西班牙和韩国的</w:t>
      </w:r>
      <w:r>
        <w:rPr>
          <w:rFonts w:hint="eastAsia"/>
        </w:rPr>
        <w:t>34.4653926</w:t>
      </w:r>
      <w:r>
        <w:rPr>
          <w:rFonts w:hint="eastAsia"/>
        </w:rPr>
        <w:t>。这表明，在银牌争夺中，赛事种类的变化同样对中国运动员产生着较为显著的影响。不过，与金牌相比，这种影响在银牌数量上的差距有所缩小，说明在银牌竞争中，各国运动员的差距可能相对较小，赛事种类的变化对它们的影响也更为均衡。</w:t>
      </w:r>
    </w:p>
    <w:p w14:paraId="5DF55A2D" w14:textId="19B3AECA" w:rsidR="00037DD9" w:rsidRDefault="00EE6D49" w:rsidP="00EE6D49">
      <w:pPr>
        <w:ind w:firstLine="480"/>
      </w:pPr>
      <w:r>
        <w:rPr>
          <w:rFonts w:hint="eastAsia"/>
        </w:rPr>
        <w:t>在铜牌数量上，三个国家的影响程度几乎一致，系数分别为</w:t>
      </w:r>
      <w:r>
        <w:rPr>
          <w:rFonts w:hint="eastAsia"/>
        </w:rPr>
        <w:t>36.56361481</w:t>
      </w:r>
      <w:r>
        <w:rPr>
          <w:rFonts w:hint="eastAsia"/>
        </w:rPr>
        <w:t>（中国）、</w:t>
      </w:r>
      <w:r>
        <w:rPr>
          <w:rFonts w:hint="eastAsia"/>
        </w:rPr>
        <w:t>36.6575909</w:t>
      </w:r>
      <w:r>
        <w:rPr>
          <w:rFonts w:hint="eastAsia"/>
        </w:rPr>
        <w:t>（西班牙和韩国）。这表明，在铜牌争夺中，赛事种类的变化对三个国家运动员的影响程度非常接近。这可能与铜牌竞争相对较为激烈，各国运动员之间的实力差距较小有关。在这种情况下，赛事种类的变化对铜牌数量的影响可能更多地体现在运动员的适应能力和比赛策略上。</w:t>
      </w:r>
    </w:p>
    <w:p w14:paraId="6CA09986" w14:textId="65CCAA98" w:rsidR="00037DD9" w:rsidRPr="00EE6D49" w:rsidRDefault="00EE6D49" w:rsidP="007F24DC">
      <w:pPr>
        <w:ind w:firstLine="482"/>
        <w:rPr>
          <w:b/>
          <w:bCs/>
          <w:color w:val="FF0000"/>
        </w:rPr>
      </w:pPr>
      <w:r w:rsidRPr="00EE6D49">
        <w:rPr>
          <w:rFonts w:hint="eastAsia"/>
          <w:b/>
          <w:bCs/>
          <w:color w:val="FF0000"/>
        </w:rPr>
        <w:t>（此外还可以仅从金银铜三种奖牌的角度出发进行</w:t>
      </w:r>
      <w:r>
        <w:rPr>
          <w:rFonts w:hint="eastAsia"/>
          <w:b/>
          <w:bCs/>
          <w:color w:val="FF0000"/>
        </w:rPr>
        <w:t>论述</w:t>
      </w:r>
      <w:r w:rsidRPr="00EE6D49">
        <w:rPr>
          <w:rFonts w:hint="eastAsia"/>
          <w:b/>
          <w:bCs/>
          <w:color w:val="FF0000"/>
        </w:rPr>
        <w:t>）</w:t>
      </w:r>
    </w:p>
    <w:p w14:paraId="5FFEC305" w14:textId="2F7C1DA6" w:rsidR="00037DD9" w:rsidRDefault="00536ECD" w:rsidP="007F24DC">
      <w:pPr>
        <w:ind w:firstLine="480"/>
      </w:pPr>
      <w:r>
        <w:rPr>
          <w:rFonts w:hint="eastAsia"/>
        </w:rPr>
        <w:t>三个示例国家的</w:t>
      </w:r>
      <w:r w:rsidRPr="00536ECD">
        <w:rPr>
          <w:rFonts w:hint="eastAsia"/>
        </w:rPr>
        <w:t>赛事与各国获得的奖牌数量之间的关系</w:t>
      </w:r>
      <w:r>
        <w:rPr>
          <w:rFonts w:hint="eastAsia"/>
        </w:rPr>
        <w:t>如下图所示：</w:t>
      </w:r>
    </w:p>
    <w:p w14:paraId="6623CAB1" w14:textId="323375CD" w:rsidR="00037DD9" w:rsidRDefault="00536ECD" w:rsidP="00536ECD">
      <w:pPr>
        <w:ind w:firstLineChars="0" w:firstLine="0"/>
      </w:pPr>
      <w:r>
        <w:rPr>
          <w:noProof/>
        </w:rPr>
        <w:drawing>
          <wp:inline distT="0" distB="0" distL="0" distR="0" wp14:anchorId="7B3AF988" wp14:editId="53E06B1D">
            <wp:extent cx="5759450" cy="3195955"/>
            <wp:effectExtent l="0" t="0" r="0" b="4445"/>
            <wp:docPr id="592202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02226" name=""/>
                    <pic:cNvPicPr/>
                  </pic:nvPicPr>
                  <pic:blipFill>
                    <a:blip r:embed="rId28"/>
                    <a:stretch>
                      <a:fillRect/>
                    </a:stretch>
                  </pic:blipFill>
                  <pic:spPr>
                    <a:xfrm>
                      <a:off x="0" y="0"/>
                      <a:ext cx="5759450" cy="3195955"/>
                    </a:xfrm>
                    <a:prstGeom prst="rect">
                      <a:avLst/>
                    </a:prstGeom>
                  </pic:spPr>
                </pic:pic>
              </a:graphicData>
            </a:graphic>
          </wp:inline>
        </w:drawing>
      </w:r>
    </w:p>
    <w:p w14:paraId="28A4652B" w14:textId="077AE2D8" w:rsidR="00037DD9" w:rsidRDefault="00014241" w:rsidP="00014241">
      <w:pPr>
        <w:pStyle w:val="a1"/>
        <w:spacing w:before="60" w:after="120"/>
      </w:pPr>
      <w:r w:rsidRPr="00014241">
        <w:rPr>
          <w:rFonts w:hint="eastAsia"/>
        </w:rPr>
        <w:lastRenderedPageBreak/>
        <w:t>赛事与各国获得的奖牌数量之间的关系</w:t>
      </w:r>
      <w:r>
        <w:rPr>
          <w:rFonts w:hint="eastAsia"/>
        </w:rPr>
        <w:t>图（三个案例）</w:t>
      </w:r>
    </w:p>
    <w:p w14:paraId="6FADBAA2" w14:textId="20881DB3" w:rsidR="00037DD9" w:rsidRDefault="0050483C" w:rsidP="007F24DC">
      <w:pPr>
        <w:ind w:firstLine="480"/>
      </w:pPr>
      <w:r>
        <w:rPr>
          <w:rFonts w:hint="eastAsia"/>
        </w:rPr>
        <w:t>以中国为例，可以看出</w:t>
      </w:r>
      <w:r w:rsidRPr="0050483C">
        <w:rPr>
          <w:rFonts w:hint="eastAsia"/>
        </w:rPr>
        <w:t>在中国的奥运表现中，金、银、铜奖牌往往在各项目之间呈现出高度的正相关关系，在一些传统强项如游泳、乒乓球和田径等项目中</w:t>
      </w:r>
      <w:r>
        <w:rPr>
          <w:rFonts w:hint="eastAsia"/>
        </w:rPr>
        <w:t>正相关关系更为显著</w:t>
      </w:r>
      <w:r w:rsidRPr="0050483C">
        <w:rPr>
          <w:rFonts w:hint="eastAsia"/>
        </w:rPr>
        <w:t>。</w:t>
      </w:r>
    </w:p>
    <w:p w14:paraId="0171B603" w14:textId="0CCEEFCA" w:rsidR="004E77DE" w:rsidRDefault="004E77DE" w:rsidP="004E77DE">
      <w:pPr>
        <w:ind w:firstLine="480"/>
      </w:pPr>
      <w:r>
        <w:rPr>
          <w:rFonts w:hint="eastAsia"/>
        </w:rPr>
        <w:t>在主办国选择的赛事种类对比赛结果的影响上，从金牌数量的角度来看，中国受到的影响尤为显著。这与中国在多个奥运项目上的广泛布局和深厚积累密切相关。中国运动员在多个项目中都展现出了强大的竞争力，这使得赛事种类的变化能够直接且显著地影响中国运动员的金牌获取机会。当主办国选择的赛事恰好与中国运动员的优势项目相吻合时，中国运动员往往能够凭借出色的表现赢得更多的金牌。这种高度的正相关关系在中国的一些传统强项如游泳、乒乓球和田径等项目中表现得尤为突出。这些项目不仅是中国运动员的强项，也是奖牌争夺的焦点，因此赛事种类的选择对中国在这些项目上的金牌数量具有重要影响。</w:t>
      </w:r>
    </w:p>
    <w:p w14:paraId="3F5C0112" w14:textId="02C56EBC" w:rsidR="004E77DE" w:rsidRDefault="004E77DE" w:rsidP="004E77DE">
      <w:pPr>
        <w:ind w:firstLine="480"/>
      </w:pPr>
      <w:r>
        <w:rPr>
          <w:rFonts w:hint="eastAsia"/>
        </w:rPr>
        <w:t>其次，在银牌和铜牌数量方面，虽然三个国家（中国、西班牙、韩国）的影响程度相对接近，但中国仍然保持着一定的优势。这表明，在银牌和铜牌的争夺中，赛事种类的变化同样对中国运动员产生着较为显著的影响。然而，与金牌相比，这种影响在银牌和铜牌数量上的差距有所缩小。这可能与银牌和铜牌竞争中各国运动员之间的实力差距相对较小有关。在这种情况下，赛事种类的变化对奖牌数量的影响更多地体现在运动员的适应能力和比赛策略上。</w:t>
      </w:r>
    </w:p>
    <w:p w14:paraId="096DB952" w14:textId="12ED174A" w:rsidR="00037DD9" w:rsidRDefault="004E77DE" w:rsidP="004E77DE">
      <w:pPr>
        <w:ind w:firstLine="480"/>
      </w:pPr>
      <w:r>
        <w:rPr>
          <w:rFonts w:hint="eastAsia"/>
        </w:rPr>
        <w:t>奥运表现中，金、银、铜奖牌往往在各项目之间呈现出高度的正相关关系。这意味着当运动员在某个项目中表现出色时，他们往往能够在其他相关项目中同样取得好成绩。这种正相关关系不仅体现在传统强项上，也体现在一些新兴项目和潜力项目上。这进一</w:t>
      </w:r>
      <w:r>
        <w:rPr>
          <w:rFonts w:hint="eastAsia"/>
        </w:rPr>
        <w:lastRenderedPageBreak/>
        <w:t>步证明了赛事种类的选择对运动员奖牌数量的重要影响。当主办国选择的赛事与运动员的优势项目相匹配时，他们往往能够在多个项目中同时发力，从而赢得更多的奖牌。</w:t>
      </w:r>
    </w:p>
    <w:p w14:paraId="1709FCAC" w14:textId="5E4027B9" w:rsidR="00B27806" w:rsidRDefault="00B27806">
      <w:pPr>
        <w:spacing w:line="240" w:lineRule="auto"/>
        <w:ind w:firstLineChars="0" w:firstLine="0"/>
        <w:jc w:val="left"/>
      </w:pPr>
      <w:r>
        <w:br w:type="page"/>
      </w:r>
    </w:p>
    <w:p w14:paraId="5E40DC04" w14:textId="50183DBF" w:rsidR="00037DD9" w:rsidRDefault="00B27806" w:rsidP="00B27806">
      <w:pPr>
        <w:pStyle w:val="1"/>
        <w:spacing w:before="120" w:after="120"/>
      </w:pPr>
      <w:r>
        <w:rPr>
          <w:rFonts w:hint="eastAsia"/>
        </w:rPr>
        <w:lastRenderedPageBreak/>
        <w:t>伟大教练效应研究</w:t>
      </w:r>
    </w:p>
    <w:p w14:paraId="5917D6C2" w14:textId="519F03A2" w:rsidR="00360ED4" w:rsidRDefault="00B27806" w:rsidP="00B27806">
      <w:pPr>
        <w:pStyle w:val="2"/>
        <w:spacing w:before="120" w:after="120"/>
      </w:pPr>
      <w:r>
        <w:rPr>
          <w:rFonts w:hint="eastAsia"/>
        </w:rPr>
        <w:t>基于</w:t>
      </w:r>
      <w:r w:rsidRPr="00B27806">
        <w:rPr>
          <w:rFonts w:hint="eastAsia"/>
        </w:rPr>
        <w:t>滑动窗口</w:t>
      </w:r>
      <w:r>
        <w:rPr>
          <w:rFonts w:hint="eastAsia"/>
        </w:rPr>
        <w:t>-</w:t>
      </w:r>
      <w:r w:rsidRPr="00B27806">
        <w:rPr>
          <w:rFonts w:hint="eastAsia"/>
        </w:rPr>
        <w:t>Anderson-Darling</w:t>
      </w:r>
      <w:r w:rsidRPr="00B27806">
        <w:rPr>
          <w:rFonts w:hint="eastAsia"/>
        </w:rPr>
        <w:t>检验</w:t>
      </w:r>
      <w:r>
        <w:rPr>
          <w:rFonts w:hint="eastAsia"/>
        </w:rPr>
        <w:t>的</w:t>
      </w:r>
      <w:r w:rsidRPr="00B27806">
        <w:rPr>
          <w:rFonts w:hint="eastAsia"/>
        </w:rPr>
        <w:t>伟大教练效应</w:t>
      </w:r>
      <w:r>
        <w:rPr>
          <w:rFonts w:hint="eastAsia"/>
        </w:rPr>
        <w:t>识别</w:t>
      </w:r>
    </w:p>
    <w:p w14:paraId="69F6ACC0" w14:textId="6014D3E0" w:rsidR="00360ED4" w:rsidRDefault="007C08F5" w:rsidP="007F24DC">
      <w:pPr>
        <w:ind w:firstLine="480"/>
      </w:pPr>
      <w:r w:rsidRPr="007C08F5">
        <w:rPr>
          <w:rFonts w:hint="eastAsia"/>
        </w:rPr>
        <w:t>在给定的时间序列数据上应用滑动窗口方法，在每个窗口内应用</w:t>
      </w:r>
      <w:r w:rsidRPr="007C08F5">
        <w:rPr>
          <w:rFonts w:hint="eastAsia"/>
        </w:rPr>
        <w:t xml:space="preserve"> Anderson-Darling</w:t>
      </w:r>
      <w:r w:rsidRPr="007C08F5">
        <w:rPr>
          <w:rFonts w:hint="eastAsia"/>
        </w:rPr>
        <w:t>（</w:t>
      </w:r>
      <w:r w:rsidRPr="007C08F5">
        <w:rPr>
          <w:rFonts w:hint="eastAsia"/>
        </w:rPr>
        <w:t>A-D</w:t>
      </w:r>
      <w:r w:rsidRPr="007C08F5">
        <w:rPr>
          <w:rFonts w:hint="eastAsia"/>
        </w:rPr>
        <w:t>）检验来检查该窗口内数据的分布是否与总体数据分布存在显著差异。如果存在显著差异，则说明该时间段的数据分布发生了变化。</w:t>
      </w:r>
      <w:r>
        <w:rPr>
          <w:rFonts w:hint="eastAsia"/>
        </w:rPr>
        <w:t>进一步可以说明该国的该项目实力发生了变化。</w:t>
      </w:r>
    </w:p>
    <w:p w14:paraId="1A5F02F2" w14:textId="7FD6B96C" w:rsidR="00360ED4" w:rsidRDefault="007C08F5" w:rsidP="007F24DC">
      <w:pPr>
        <w:ind w:firstLine="480"/>
      </w:pPr>
      <w:r w:rsidRPr="007C08F5">
        <w:rPr>
          <w:rFonts w:hint="eastAsia"/>
        </w:rPr>
        <w:t>时间序列数据经常具有某些趋势、周期性、季节性或随机波动。随着时间的推移，数据的分布可能会发生变化，特别是对于由多个因素驱动的复杂系统。我们希望通过检测数据分布的变化，能够在合适的时间点进行干预、调整模型或修正预测。</w:t>
      </w:r>
    </w:p>
    <w:p w14:paraId="6972FE37" w14:textId="470E1DBF" w:rsidR="00350BA5" w:rsidRDefault="00350BA5" w:rsidP="00350BA5">
      <w:pPr>
        <w:pStyle w:val="3"/>
        <w:spacing w:before="120" w:after="120"/>
      </w:pPr>
      <w:r>
        <w:rPr>
          <w:rFonts w:hint="eastAsia"/>
        </w:rPr>
        <w:t>滑动窗口</w:t>
      </w:r>
    </w:p>
    <w:p w14:paraId="1826550E" w14:textId="6A736EEA" w:rsidR="00360ED4" w:rsidRDefault="007C08F5" w:rsidP="007F24DC">
      <w:pPr>
        <w:ind w:firstLine="480"/>
      </w:pPr>
      <w:r w:rsidRPr="007C08F5">
        <w:rPr>
          <w:rFonts w:hint="eastAsia"/>
        </w:rPr>
        <w:t>滑动窗口（</w:t>
      </w:r>
      <w:r w:rsidRPr="007C08F5">
        <w:rPr>
          <w:rFonts w:hint="eastAsia"/>
        </w:rPr>
        <w:t>Sliding Window</w:t>
      </w:r>
      <w:r w:rsidRPr="007C08F5">
        <w:rPr>
          <w:rFonts w:hint="eastAsia"/>
        </w:rPr>
        <w:t>）是一种常用的技术，用于处理时间序列数据中的局部分析。滑动窗口会沿时间轴滑动，每次选择一个固定大小的窗口，在每个窗口内进行某种分析。滑动窗口的核心思想是：在一个时间段内，通过局部的数据分析来推测全局的变化趋势。</w:t>
      </w:r>
    </w:p>
    <w:p w14:paraId="4FE93BE1" w14:textId="4B74B641" w:rsidR="00360ED4" w:rsidRDefault="0006241E" w:rsidP="0006241E">
      <w:pPr>
        <w:ind w:firstLine="480"/>
      </w:pPr>
      <w:r w:rsidRPr="0006241E">
        <w:rPr>
          <w:rFonts w:hint="eastAsia"/>
        </w:rPr>
        <w:t>时间序列</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Pr>
          <w:rFonts w:hint="eastAsia"/>
        </w:rPr>
        <w:t>，其中</w:t>
      </w:r>
      <w:r>
        <w:rPr>
          <w:rFonts w:ascii="Cambria Math" w:hAnsi="Cambria Math" w:cs="Cambria Math"/>
        </w:rPr>
        <w:t>𝑇</w:t>
      </w:r>
      <w:r>
        <w:rPr>
          <w:rFonts w:hint="eastAsia"/>
        </w:rPr>
        <w:t>是时间序列的总长度。</w:t>
      </w:r>
    </w:p>
    <w:p w14:paraId="3461351A" w14:textId="50F8A419" w:rsidR="0006241E" w:rsidRDefault="0006241E" w:rsidP="0006241E">
      <w:pPr>
        <w:ind w:firstLine="480"/>
      </w:pPr>
      <w:r>
        <w:rPr>
          <w:rFonts w:hint="eastAsia"/>
        </w:rPr>
        <w:t>滑动窗口：假设窗口的大小为</w:t>
      </w:r>
      <w:r>
        <w:rPr>
          <w:rFonts w:ascii="Cambria Math" w:hAnsi="Cambria Math" w:cs="Cambria Math"/>
        </w:rPr>
        <w:t>𝑊</w:t>
      </w:r>
      <w:r>
        <w:rPr>
          <w:rFonts w:hint="eastAsia"/>
        </w:rPr>
        <w:t>，那么在第</w:t>
      </w:r>
      <w:r>
        <w:rPr>
          <w:rFonts w:ascii="Cambria Math" w:hAnsi="Cambria Math" w:cs="Cambria Math"/>
        </w:rPr>
        <w:t>𝑡</w:t>
      </w:r>
      <w:r>
        <w:rPr>
          <w:rFonts w:hint="eastAsia"/>
        </w:rPr>
        <w:t>时刻，窗口覆盖的数据为</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t+W-1</m:t>
            </m:r>
          </m:sub>
        </m:sSub>
        <m:r>
          <w:rPr>
            <w:rFonts w:ascii="Cambria Math" w:hAnsi="Cambria Math"/>
          </w:rPr>
          <m:t>}</m:t>
        </m:r>
      </m:oMath>
      <w:r>
        <w:rPr>
          <w:rFonts w:hint="eastAsia"/>
        </w:rPr>
        <w:t>，即从时刻</w:t>
      </w:r>
      <w:r>
        <w:rPr>
          <w:rFonts w:ascii="Cambria Math" w:hAnsi="Cambria Math" w:cs="Cambria Math"/>
        </w:rPr>
        <w:t>𝑡</w:t>
      </w:r>
      <w:r>
        <w:rPr>
          <w:rFonts w:hint="eastAsia"/>
        </w:rPr>
        <w:t>开始，长度为</w:t>
      </w:r>
      <w:r>
        <w:rPr>
          <w:rFonts w:ascii="Cambria Math" w:hAnsi="Cambria Math" w:cs="Cambria Math"/>
        </w:rPr>
        <w:t>𝑊</w:t>
      </w:r>
      <w:r>
        <w:rPr>
          <w:rFonts w:hint="eastAsia"/>
        </w:rPr>
        <w:t>的窗口。</w:t>
      </w:r>
    </w:p>
    <w:p w14:paraId="5C53DE2E" w14:textId="10E80A84" w:rsidR="0006241E" w:rsidRDefault="0006241E" w:rsidP="007F24DC">
      <w:pPr>
        <w:ind w:firstLine="480"/>
      </w:pPr>
      <w:r w:rsidRPr="0006241E">
        <w:rPr>
          <w:rFonts w:hint="eastAsia"/>
        </w:rPr>
        <w:t>滑动窗口步骤：</w:t>
      </w:r>
    </w:p>
    <w:p w14:paraId="6E09FB4F" w14:textId="7D6D51AA" w:rsidR="0006241E" w:rsidRDefault="0006241E" w:rsidP="007F24DC">
      <w:pPr>
        <w:ind w:firstLine="480"/>
      </w:pPr>
      <w:r w:rsidRPr="0006241E">
        <w:rPr>
          <w:rFonts w:hint="eastAsia"/>
        </w:rPr>
        <w:t>初始化窗口的位置从</w:t>
      </w:r>
      <m:oMath>
        <m:r>
          <w:rPr>
            <w:rFonts w:ascii="Cambria Math" w:hAnsi="Cambria Math"/>
          </w:rPr>
          <m:t>t=1</m:t>
        </m:r>
      </m:oMath>
      <w:r>
        <w:rPr>
          <w:rFonts w:hint="eastAsia"/>
        </w:rPr>
        <w:t>到</w:t>
      </w:r>
      <m:oMath>
        <m:r>
          <w:rPr>
            <w:rFonts w:ascii="Cambria Math" w:hAnsi="Cambria Math"/>
          </w:rPr>
          <m:t>t=W</m:t>
        </m:r>
      </m:oMath>
      <w:r>
        <w:rPr>
          <w:rFonts w:hint="eastAsia"/>
        </w:rPr>
        <w:t>。</w:t>
      </w:r>
    </w:p>
    <w:p w14:paraId="2AE4EED6" w14:textId="160244E1" w:rsidR="0006241E" w:rsidRPr="0006241E" w:rsidRDefault="00945AE5" w:rsidP="00945AE5">
      <w:pPr>
        <w:ind w:firstLine="480"/>
      </w:pPr>
      <w:r>
        <w:rPr>
          <w:rFonts w:hint="eastAsia"/>
        </w:rPr>
        <w:t>在每次滑动时，窗口向右移动一步，从而获得下一段</w:t>
      </w:r>
      <w:r>
        <w:rPr>
          <w:rFonts w:ascii="Cambria Math" w:hAnsi="Cambria Math" w:cs="Cambria Math"/>
        </w:rPr>
        <w:t>𝑊</w:t>
      </w:r>
      <w:r>
        <w:rPr>
          <w:rFonts w:hint="eastAsia"/>
        </w:rPr>
        <w:t>长度的数据序列。</w:t>
      </w:r>
    </w:p>
    <w:p w14:paraId="1998D01E" w14:textId="76152C30" w:rsidR="00360ED4" w:rsidRDefault="00945AE5" w:rsidP="007F24DC">
      <w:pPr>
        <w:ind w:firstLine="480"/>
      </w:pPr>
      <w:r w:rsidRPr="00945AE5">
        <w:rPr>
          <w:rFonts w:hint="eastAsia"/>
        </w:rPr>
        <w:t>对每个滑动窗口的数据序列进行分布分析，检测是否存在显著变化。</w:t>
      </w:r>
    </w:p>
    <w:p w14:paraId="0B08691F" w14:textId="77777777" w:rsidR="00350BA5" w:rsidRDefault="00350BA5" w:rsidP="00350BA5">
      <w:pPr>
        <w:pStyle w:val="3"/>
        <w:spacing w:before="120" w:after="120"/>
      </w:pPr>
      <w:r>
        <w:rPr>
          <w:rFonts w:hint="eastAsia"/>
        </w:rPr>
        <w:lastRenderedPageBreak/>
        <w:t xml:space="preserve">Anderson-Darling </w:t>
      </w:r>
      <w:r>
        <w:rPr>
          <w:rFonts w:hint="eastAsia"/>
        </w:rPr>
        <w:t>检验</w:t>
      </w:r>
    </w:p>
    <w:p w14:paraId="3A9FA215" w14:textId="3084F2BE" w:rsidR="00350BA5" w:rsidRDefault="00350BA5" w:rsidP="007219C8">
      <w:pPr>
        <w:ind w:firstLine="480"/>
      </w:pPr>
      <w:r>
        <w:rPr>
          <w:rFonts w:hint="eastAsia"/>
        </w:rPr>
        <w:t xml:space="preserve">Anderson-Darling </w:t>
      </w:r>
      <w:r>
        <w:rPr>
          <w:rFonts w:hint="eastAsia"/>
        </w:rPr>
        <w:t>检验是一种用于检验数据是否符合某种特定分布（如正态分布）的统计方法。该方法基于累积分布函数（</w:t>
      </w:r>
      <w:r>
        <w:rPr>
          <w:rFonts w:hint="eastAsia"/>
        </w:rPr>
        <w:t>CDF</w:t>
      </w:r>
      <w:r>
        <w:rPr>
          <w:rFonts w:hint="eastAsia"/>
        </w:rPr>
        <w:t>）与样本数据的差异来评估数据的拟合程度。在本问题中，我们希望使用</w:t>
      </w:r>
      <w:r>
        <w:rPr>
          <w:rFonts w:hint="eastAsia"/>
        </w:rPr>
        <w:t xml:space="preserve"> Anderson-Darling </w:t>
      </w:r>
      <w:r>
        <w:rPr>
          <w:rFonts w:hint="eastAsia"/>
        </w:rPr>
        <w:t>检验来判断每个滑动窗口内的数据是否与总体数据的分布存在显著差异。</w:t>
      </w:r>
    </w:p>
    <w:p w14:paraId="1919CBC2" w14:textId="77777777" w:rsidR="00350BA5" w:rsidRDefault="00350BA5" w:rsidP="00350BA5">
      <w:pPr>
        <w:ind w:firstLine="480"/>
      </w:pPr>
      <w:r>
        <w:rPr>
          <w:rFonts w:hint="eastAsia"/>
        </w:rPr>
        <w:t>数学模型</w:t>
      </w:r>
    </w:p>
    <w:p w14:paraId="0F9B6979" w14:textId="0DAA99F0" w:rsidR="00945AE5" w:rsidRDefault="00350BA5" w:rsidP="00350BA5">
      <w:pPr>
        <w:ind w:firstLine="480"/>
      </w:pPr>
      <w:r>
        <w:rPr>
          <w:rFonts w:hint="eastAsia"/>
        </w:rPr>
        <w:t xml:space="preserve">Anderson-Darling </w:t>
      </w:r>
      <w:r>
        <w:rPr>
          <w:rFonts w:hint="eastAsia"/>
        </w:rPr>
        <w:t>检验的基本步骤如下：</w:t>
      </w:r>
    </w:p>
    <w:p w14:paraId="76218FD8" w14:textId="2687909A" w:rsidR="007219C8" w:rsidRDefault="007219C8" w:rsidP="007219C8">
      <w:pPr>
        <w:ind w:firstLine="480"/>
      </w:pPr>
      <w:r>
        <w:rPr>
          <w:rFonts w:hint="eastAsia"/>
        </w:rPr>
        <w:t>假设：</w:t>
      </w:r>
    </w:p>
    <w:p w14:paraId="3320553E" w14:textId="3F4ABC84" w:rsidR="007219C8" w:rsidRDefault="007219C8" w:rsidP="007219C8">
      <w:pPr>
        <w:ind w:firstLine="480"/>
      </w:pPr>
      <w:r>
        <w:rPr>
          <w:rFonts w:hint="eastAsia"/>
        </w:rPr>
        <w:t>零假设</w:t>
      </w:r>
      <w:r>
        <w:rPr>
          <w:rFonts w:ascii="Cambria Math" w:hAnsi="Cambria Math" w:cs="Cambria Math"/>
        </w:rPr>
        <w:t>𝐻</w:t>
      </w:r>
      <w:r>
        <w:t>0</w:t>
      </w:r>
      <w:r>
        <w:rPr>
          <w:rFonts w:hint="eastAsia"/>
        </w:rPr>
        <w:t>：样本数据服从给定的分布。</w:t>
      </w:r>
    </w:p>
    <w:p w14:paraId="0E4F7991" w14:textId="68396C41" w:rsidR="007219C8" w:rsidRDefault="007219C8" w:rsidP="007219C8">
      <w:pPr>
        <w:ind w:firstLine="480"/>
      </w:pPr>
      <w:r>
        <w:rPr>
          <w:rFonts w:hint="eastAsia"/>
        </w:rPr>
        <w:t>备择假设</w:t>
      </w:r>
      <w:r>
        <w:rPr>
          <w:rFonts w:ascii="Cambria Math" w:hAnsi="Cambria Math" w:cs="Cambria Math"/>
        </w:rPr>
        <w:t>𝐻</w:t>
      </w:r>
      <w:r>
        <w:t>1</w:t>
      </w:r>
      <w:r>
        <w:rPr>
          <w:rFonts w:hint="eastAsia"/>
        </w:rPr>
        <w:t>：样本数据不服从给定的分布。</w:t>
      </w:r>
    </w:p>
    <w:p w14:paraId="685433A0" w14:textId="1BE42D3C" w:rsidR="00350BA5" w:rsidRDefault="007219C8" w:rsidP="007219C8">
      <w:pPr>
        <w:ind w:firstLine="480"/>
      </w:pPr>
      <w:r>
        <w:rPr>
          <w:rFonts w:hint="eastAsia"/>
        </w:rPr>
        <w:t>统计量：</w:t>
      </w:r>
      <w:r>
        <w:rPr>
          <w:rFonts w:hint="eastAsia"/>
        </w:rPr>
        <w:t xml:space="preserve"> Anderson-Darling </w:t>
      </w:r>
      <w:r>
        <w:rPr>
          <w:rFonts w:hint="eastAsia"/>
        </w:rPr>
        <w:t>检验的统计量</w:t>
      </w:r>
      <m:oMath>
        <m:sSup>
          <m:sSupPr>
            <m:ctrlPr>
              <w:rPr>
                <w:rFonts w:ascii="Cambria Math" w:hAnsi="Cambria Math"/>
              </w:rPr>
            </m:ctrlPr>
          </m:sSupPr>
          <m:e>
            <m:r>
              <w:rPr>
                <w:rFonts w:ascii="Cambria Math" w:hAnsi="Cambria Math"/>
              </w:rPr>
              <m:t>A</m:t>
            </m:r>
          </m:e>
          <m:sup>
            <m:r>
              <w:rPr>
                <w:rFonts w:ascii="Cambria Math" w:hAnsi="Cambria Math"/>
              </w:rPr>
              <m:t>2</m:t>
            </m:r>
          </m:sup>
        </m:sSup>
      </m:oMath>
      <w:r>
        <w:rPr>
          <w:rFonts w:hint="eastAsia"/>
        </w:rPr>
        <w:t>可以通过以下公式计算：</w:t>
      </w:r>
    </w:p>
    <w:p w14:paraId="12FA6120" w14:textId="28F02D2F" w:rsidR="00350BA5" w:rsidRDefault="00000000" w:rsidP="007F24DC">
      <w:pPr>
        <w:ind w:firstLine="480"/>
      </w:pPr>
      <m:oMathPara>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=-n-</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m:t>
              </m:r>
            </m:e>
          </m:nary>
          <m:d>
            <m:dPr>
              <m:ctrlPr>
                <w:rPr>
                  <w:rFonts w:ascii="Cambria Math" w:hAnsi="Cambria Math"/>
                </w:rPr>
              </m:ctrlPr>
            </m:dPr>
            <m:e>
              <m:r>
                <w:rPr>
                  <w:rFonts w:ascii="Cambria Math" w:hAnsi="Cambria Math"/>
                </w:rPr>
                <m:t>2i-1</m:t>
              </m:r>
            </m:e>
          </m:d>
          <m:r>
            <w:rPr>
              <w:rFonts w:ascii="Cambria Math" w:hAnsi="Cambria Math"/>
            </w:rPr>
            <m:t>[</m:t>
          </m:r>
          <m:r>
            <m:rPr>
              <m:sty m:val="p"/>
            </m:rPr>
            <w:rPr>
              <w:rFonts w:ascii="Cambria Math" w:hAnsi="Cambria Math"/>
            </w:rPr>
            <m:t>ln</m:t>
          </m:r>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sty m:val="p"/>
            </m:rPr>
            <w:rPr>
              <w:rFonts w:ascii="Cambria Math" w:hAnsi="Cambria Math"/>
            </w:rPr>
            <m:t>ln</m:t>
          </m:r>
          <m:r>
            <w:rPr>
              <w:rFonts w:ascii="Cambria Math" w:hAnsi="Cambria Math"/>
            </w:rPr>
            <m:t>⁡(1-F(</m:t>
          </m:r>
          <m:sSub>
            <m:sSubPr>
              <m:ctrlPr>
                <w:rPr>
                  <w:rFonts w:ascii="Cambria Math" w:hAnsi="Cambria Math"/>
                </w:rPr>
              </m:ctrlPr>
            </m:sSubPr>
            <m:e>
              <m:r>
                <w:rPr>
                  <w:rFonts w:ascii="Cambria Math" w:hAnsi="Cambria Math"/>
                </w:rPr>
                <m:t>x</m:t>
              </m:r>
            </m:e>
            <m:sub>
              <m:r>
                <w:rPr>
                  <w:rFonts w:ascii="Cambria Math" w:hAnsi="Cambria Math"/>
                </w:rPr>
                <m:t>n-i+1</m:t>
              </m:r>
            </m:sub>
          </m:sSub>
          <m:r>
            <w:rPr>
              <w:rFonts w:ascii="Cambria Math" w:hAnsi="Cambria Math"/>
            </w:rPr>
            <m:t>))]</m:t>
          </m:r>
        </m:oMath>
      </m:oMathPara>
    </w:p>
    <w:p w14:paraId="62946CF2" w14:textId="77777777" w:rsidR="00905FBE" w:rsidRDefault="00905FBE" w:rsidP="00905FBE">
      <w:pPr>
        <w:ind w:firstLine="480"/>
      </w:pPr>
      <w:r>
        <w:rPr>
          <w:rFonts w:hint="eastAsia"/>
        </w:rPr>
        <w:t>其中：</w:t>
      </w:r>
    </w:p>
    <w:p w14:paraId="4671BDBB" w14:textId="61E32878" w:rsidR="00905FBE" w:rsidRDefault="00905FBE" w:rsidP="00905FBE">
      <w:pPr>
        <w:ind w:firstLine="480"/>
      </w:pPr>
      <w:r>
        <w:rPr>
          <w:rFonts w:ascii="Cambria Math" w:hAnsi="Cambria Math" w:cs="Cambria Math"/>
        </w:rPr>
        <w:t>𝑛</w:t>
      </w:r>
      <w:r>
        <w:rPr>
          <w:rFonts w:hint="eastAsia"/>
        </w:rPr>
        <w:t>是样本的大小。</w:t>
      </w:r>
    </w:p>
    <w:p w14:paraId="4DE3331F" w14:textId="547FF3B1" w:rsidR="00905FBE" w:rsidRDefault="00000000" w:rsidP="00905FBE">
      <w:pPr>
        <w:ind w:firstLine="480"/>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00905FBE">
        <w:rPr>
          <w:rFonts w:hint="eastAsia"/>
        </w:rPr>
        <w:t>是样本中的数据点。</w:t>
      </w:r>
    </w:p>
    <w:p w14:paraId="1FBA7C1D" w14:textId="6B0172D2" w:rsidR="00905FBE" w:rsidRDefault="00905FBE" w:rsidP="00905FBE">
      <w:pPr>
        <w:ind w:firstLine="480"/>
      </w:pPr>
      <w:r>
        <w:rPr>
          <w:rFonts w:hint="eastAsia"/>
        </w:rPr>
        <w:t>F(x)</w:t>
      </w:r>
      <w:r>
        <w:rPr>
          <w:rFonts w:hint="eastAsia"/>
        </w:rPr>
        <w:t>是样本数据的累积分布函数。</w:t>
      </w:r>
    </w:p>
    <w:p w14:paraId="2992C1F2" w14:textId="765D0B92" w:rsidR="00350BA5" w:rsidRDefault="00000000" w:rsidP="00905FBE">
      <w:pPr>
        <w:ind w:firstLine="480"/>
      </w:pPr>
      <m:oMath>
        <m:sSub>
          <m:sSubPr>
            <m:ctrlPr>
              <w:rPr>
                <w:rFonts w:ascii="Cambria Math" w:hAnsi="Cambria Math"/>
              </w:rPr>
            </m:ctrlPr>
          </m:sSubPr>
          <m:e>
            <m:r>
              <w:rPr>
                <w:rFonts w:ascii="Cambria Math" w:hAnsi="Cambria Math"/>
              </w:rPr>
              <m:t>S</m:t>
            </m:r>
          </m:e>
          <m:sub>
            <m:r>
              <w:rPr>
                <w:rFonts w:ascii="Cambria Math" w:hAnsi="Cambria Math"/>
              </w:rPr>
              <m:t>0</m:t>
            </m:r>
          </m:sub>
        </m:sSub>
      </m:oMath>
      <w:r w:rsidR="00905FBE">
        <w:rPr>
          <w:rFonts w:hint="eastAsia"/>
        </w:rPr>
        <w:t>是标准化项，计算公式为：</w:t>
      </w:r>
    </w:p>
    <w:p w14:paraId="411E6A32" w14:textId="786E8829" w:rsidR="00350BA5" w:rsidRPr="00D154C6" w:rsidRDefault="00000000" w:rsidP="007F24DC">
      <w:pPr>
        <w:ind w:firstLine="480"/>
      </w:pPr>
      <m:oMathPara>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m:t>
              </m:r>
            </m:e>
          </m:nary>
          <m:d>
            <m:dPr>
              <m:ctrlPr>
                <w:rPr>
                  <w:rFonts w:ascii="Cambria Math" w:hAnsi="Cambria Math"/>
                </w:rPr>
              </m:ctrlPr>
            </m:dPr>
            <m:e>
              <m:r>
                <w:rPr>
                  <w:rFonts w:ascii="Cambria Math" w:hAnsi="Cambria Math"/>
                </w:rPr>
                <m:t>2i-1</m:t>
              </m:r>
            </m:e>
          </m:d>
          <m:d>
            <m:dPr>
              <m:begChr m:val="["/>
              <m:endChr m:val="]"/>
              <m:ctrlPr>
                <w:rPr>
                  <w:rFonts w:ascii="Cambria Math" w:hAnsi="Cambria Math"/>
                </w:rPr>
              </m:ctrlPr>
            </m:dPr>
            <m:e>
              <m:r>
                <m:rPr>
                  <m:sty m:val="p"/>
                </m:rPr>
                <w:rPr>
                  <w:rFonts w:ascii="Cambria Math" w:hAnsi="Cambria Math"/>
                </w:rPr>
                <m:t>ln</m:t>
              </m:r>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sty m:val="p"/>
                </m:rPr>
                <w:rPr>
                  <w:rFonts w:ascii="Cambria Math" w:hAnsi="Cambria Math"/>
                </w:rPr>
                <m:t>ln</m:t>
              </m:r>
              <m:r>
                <w:rPr>
                  <w:rFonts w:ascii="Cambria Math" w:hAnsi="Cambria Math"/>
                </w:rPr>
                <m:t>⁡(1-F(</m:t>
              </m:r>
              <m:sSub>
                <m:sSubPr>
                  <m:ctrlPr>
                    <w:rPr>
                      <w:rFonts w:ascii="Cambria Math" w:hAnsi="Cambria Math"/>
                    </w:rPr>
                  </m:ctrlPr>
                </m:sSubPr>
                <m:e>
                  <m:r>
                    <w:rPr>
                      <w:rFonts w:ascii="Cambria Math" w:hAnsi="Cambria Math"/>
                    </w:rPr>
                    <m:t>x</m:t>
                  </m:r>
                </m:e>
                <m:sub>
                  <m:r>
                    <w:rPr>
                      <w:rFonts w:ascii="Cambria Math" w:hAnsi="Cambria Math"/>
                    </w:rPr>
                    <m:t>n-i+1</m:t>
                  </m:r>
                </m:sub>
              </m:sSub>
              <m:r>
                <w:rPr>
                  <w:rFonts w:ascii="Cambria Math" w:hAnsi="Cambria Math"/>
                </w:rPr>
                <m:t>))</m:t>
              </m:r>
            </m:e>
          </m:d>
        </m:oMath>
      </m:oMathPara>
    </w:p>
    <w:p w14:paraId="5F8FEDF1" w14:textId="3ED68185" w:rsidR="00945AE5" w:rsidRDefault="00D154C6" w:rsidP="00D154C6">
      <w:pPr>
        <w:ind w:firstLine="480"/>
      </w:pPr>
      <w:r>
        <w:rPr>
          <w:rFonts w:hint="eastAsia"/>
        </w:rPr>
        <w:t>统计量</w:t>
      </w:r>
      <m:oMath>
        <m:sSup>
          <m:sSupPr>
            <m:ctrlPr>
              <w:rPr>
                <w:rFonts w:ascii="Cambria Math" w:hAnsi="Cambria Math"/>
              </w:rPr>
            </m:ctrlPr>
          </m:sSupPr>
          <m:e>
            <m:r>
              <w:rPr>
                <w:rFonts w:ascii="Cambria Math" w:hAnsi="Cambria Math"/>
              </w:rPr>
              <m:t>A</m:t>
            </m:r>
          </m:e>
          <m:sup>
            <m:r>
              <w:rPr>
                <w:rFonts w:ascii="Cambria Math" w:hAnsi="Cambria Math"/>
              </w:rPr>
              <m:t>2</m:t>
            </m:r>
          </m:sup>
        </m:sSup>
      </m:oMath>
      <w:r>
        <w:rPr>
          <w:rFonts w:hint="eastAsia"/>
        </w:rPr>
        <w:t>越大，表示样本数据与给定分布的差异越大，拒绝零假设的可能性也越大。</w:t>
      </w:r>
    </w:p>
    <w:p w14:paraId="081E38C8" w14:textId="1FE515F7" w:rsidR="00D154C6" w:rsidRDefault="00E06835" w:rsidP="00E06835">
      <w:pPr>
        <w:pStyle w:val="3"/>
        <w:spacing w:before="120" w:after="120"/>
      </w:pPr>
      <w:r w:rsidRPr="00B27806">
        <w:rPr>
          <w:rFonts w:hint="eastAsia"/>
        </w:rPr>
        <w:t>滑动窗口</w:t>
      </w:r>
      <w:r>
        <w:rPr>
          <w:rFonts w:hint="eastAsia"/>
        </w:rPr>
        <w:t>-</w:t>
      </w:r>
      <w:r w:rsidRPr="00B27806">
        <w:rPr>
          <w:rFonts w:hint="eastAsia"/>
        </w:rPr>
        <w:t>Anderson-Darling</w:t>
      </w:r>
      <w:r w:rsidRPr="00B27806">
        <w:rPr>
          <w:rFonts w:hint="eastAsia"/>
        </w:rPr>
        <w:t>检验</w:t>
      </w:r>
    </w:p>
    <w:p w14:paraId="4718136B" w14:textId="253BE05B" w:rsidR="00D154C6" w:rsidRDefault="00307650" w:rsidP="007F24DC">
      <w:pPr>
        <w:ind w:firstLine="480"/>
      </w:pPr>
      <w:r>
        <w:rPr>
          <w:rFonts w:hint="eastAsia"/>
        </w:rPr>
        <w:t>检验步骤如下：</w:t>
      </w:r>
    </w:p>
    <w:p w14:paraId="5FB81032" w14:textId="675BFAEE" w:rsidR="00876E04" w:rsidRDefault="00876E04" w:rsidP="00876E04">
      <w:pPr>
        <w:ind w:firstLine="480"/>
      </w:pPr>
      <w:r>
        <w:rPr>
          <w:rFonts w:hint="eastAsia"/>
        </w:rPr>
        <w:lastRenderedPageBreak/>
        <w:t>滑动窗口遍历：</w:t>
      </w:r>
    </w:p>
    <w:p w14:paraId="74D35EB4" w14:textId="1B7F9F8C" w:rsidR="00876E04" w:rsidRDefault="00876E04" w:rsidP="00876E04">
      <w:pPr>
        <w:ind w:firstLine="480"/>
      </w:pPr>
      <w:r>
        <w:rPr>
          <w:rFonts w:hint="eastAsia"/>
        </w:rPr>
        <w:t>设定一个滑动窗口大小</w:t>
      </w:r>
      <w:r>
        <w:rPr>
          <w:rFonts w:ascii="Cambria Math" w:hAnsi="Cambria Math" w:cs="Cambria Math"/>
        </w:rPr>
        <w:t>𝑊</w:t>
      </w:r>
      <w:r>
        <w:rPr>
          <w:rFonts w:hint="eastAsia"/>
        </w:rPr>
        <w:t>。在每个窗口</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t+W-1</m:t>
            </m:r>
          </m:sub>
        </m:sSub>
        <m:r>
          <w:rPr>
            <w:rFonts w:ascii="Cambria Math" w:hAnsi="Cambria Math"/>
          </w:rPr>
          <m:t>}</m:t>
        </m:r>
      </m:oMath>
      <w:r>
        <w:rPr>
          <w:rFonts w:hint="eastAsia"/>
        </w:rPr>
        <w:t>上进行分析。</w:t>
      </w:r>
    </w:p>
    <w:p w14:paraId="4EBDAA31" w14:textId="4EB65D7E" w:rsidR="00876E04" w:rsidRDefault="00876E04" w:rsidP="00876E04">
      <w:pPr>
        <w:ind w:firstLine="480"/>
      </w:pPr>
      <w:r>
        <w:rPr>
          <w:rFonts w:hint="eastAsia"/>
        </w:rPr>
        <w:t>应用</w:t>
      </w:r>
      <w:r>
        <w:rPr>
          <w:rFonts w:hint="eastAsia"/>
        </w:rPr>
        <w:t xml:space="preserve"> Anderson-Darling </w:t>
      </w:r>
      <w:r>
        <w:rPr>
          <w:rFonts w:hint="eastAsia"/>
        </w:rPr>
        <w:t>检验：</w:t>
      </w:r>
    </w:p>
    <w:p w14:paraId="2A6A7D1F" w14:textId="55FC338D" w:rsidR="00876E04" w:rsidRDefault="00876E04" w:rsidP="00876E04">
      <w:pPr>
        <w:ind w:firstLine="480"/>
      </w:pPr>
      <w:r>
        <w:rPr>
          <w:rFonts w:hint="eastAsia"/>
        </w:rPr>
        <w:t>对每个窗口内的数据，使用</w:t>
      </w:r>
      <w:r>
        <w:rPr>
          <w:rFonts w:hint="eastAsia"/>
        </w:rPr>
        <w:t xml:space="preserve"> Anderson-Darling </w:t>
      </w:r>
      <w:r>
        <w:rPr>
          <w:rFonts w:hint="eastAsia"/>
        </w:rPr>
        <w:t>检验与总体数据分布（例如正态分布）进行比较。计算统计量</w:t>
      </w:r>
      <m:oMath>
        <m:sSup>
          <m:sSupPr>
            <m:ctrlPr>
              <w:rPr>
                <w:rFonts w:ascii="Cambria Math" w:hAnsi="Cambria Math"/>
              </w:rPr>
            </m:ctrlPr>
          </m:sSupPr>
          <m:e>
            <m:r>
              <w:rPr>
                <w:rFonts w:ascii="Cambria Math" w:hAnsi="Cambria Math"/>
              </w:rPr>
              <m:t>A</m:t>
            </m:r>
          </m:e>
          <m:sup>
            <m:r>
              <w:rPr>
                <w:rFonts w:ascii="Cambria Math" w:hAnsi="Cambria Math"/>
              </w:rPr>
              <m:t>2</m:t>
            </m:r>
          </m:sup>
        </m:sSup>
      </m:oMath>
      <w:r>
        <w:rPr>
          <w:rFonts w:hint="eastAsia"/>
        </w:rPr>
        <w:t>并与临界值比较。</w:t>
      </w:r>
    </w:p>
    <w:p w14:paraId="34B5A6F3" w14:textId="47528728" w:rsidR="00876E04" w:rsidRDefault="00876E04" w:rsidP="00876E04">
      <w:pPr>
        <w:ind w:firstLine="480"/>
      </w:pPr>
      <w:r>
        <w:rPr>
          <w:rFonts w:hint="eastAsia"/>
        </w:rPr>
        <w:t>判断变化点：</w:t>
      </w:r>
    </w:p>
    <w:p w14:paraId="72207AA8" w14:textId="615DEE0C" w:rsidR="00307650" w:rsidRDefault="00876E04" w:rsidP="00876E04">
      <w:pPr>
        <w:ind w:firstLine="480"/>
      </w:pPr>
      <w:r>
        <w:rPr>
          <w:rFonts w:hint="eastAsia"/>
        </w:rPr>
        <w:t>如果在某个窗口内，</w:t>
      </w:r>
      <m:oMath>
        <m:sSup>
          <m:sSupPr>
            <m:ctrlPr>
              <w:rPr>
                <w:rFonts w:ascii="Cambria Math" w:hAnsi="Cambria Math"/>
              </w:rPr>
            </m:ctrlPr>
          </m:sSupPr>
          <m:e>
            <m:r>
              <w:rPr>
                <w:rFonts w:ascii="Cambria Math" w:hAnsi="Cambria Math"/>
              </w:rPr>
              <m:t>A</m:t>
            </m:r>
          </m:e>
          <m:sup>
            <m:r>
              <w:rPr>
                <w:rFonts w:ascii="Cambria Math" w:hAnsi="Cambria Math"/>
              </w:rPr>
              <m:t>2</m:t>
            </m:r>
          </m:sup>
        </m:sSup>
      </m:oMath>
      <w:r>
        <w:rPr>
          <w:rFonts w:hint="eastAsia"/>
        </w:rPr>
        <w:t>超过临界值，则认为该窗口的数据分布发生了变化，即在该时间点前后存在分布变化。</w:t>
      </w:r>
    </w:p>
    <w:p w14:paraId="042890E5" w14:textId="75A8970E" w:rsidR="00D154C6" w:rsidRDefault="00D7202F" w:rsidP="00D7202F">
      <w:pPr>
        <w:pStyle w:val="3"/>
        <w:spacing w:before="120" w:after="120"/>
      </w:pPr>
      <w:r w:rsidRPr="00D7202F">
        <w:rPr>
          <w:rFonts w:hint="eastAsia"/>
        </w:rPr>
        <w:t>“伟大教练”效应</w:t>
      </w:r>
      <w:r>
        <w:rPr>
          <w:rFonts w:hint="eastAsia"/>
        </w:rPr>
        <w:t>识别结果</w:t>
      </w:r>
    </w:p>
    <w:p w14:paraId="5D951D7B" w14:textId="30271211" w:rsidR="00945AE5" w:rsidRDefault="006D1F96" w:rsidP="007F24DC">
      <w:pPr>
        <w:ind w:firstLine="480"/>
      </w:pPr>
      <w:r>
        <w:rPr>
          <w:rFonts w:hint="eastAsia"/>
        </w:rPr>
        <w:t>以</w:t>
      </w:r>
      <w:r w:rsidRPr="006D1F96">
        <w:t>Swimming</w:t>
      </w:r>
      <w:r>
        <w:rPr>
          <w:rFonts w:hint="eastAsia"/>
        </w:rPr>
        <w:t>为例分析</w:t>
      </w:r>
      <w:r w:rsidRPr="00D7202F">
        <w:rPr>
          <w:rFonts w:hint="eastAsia"/>
        </w:rPr>
        <w:t>“伟大教练”</w:t>
      </w:r>
      <w:r>
        <w:rPr>
          <w:rFonts w:hint="eastAsia"/>
        </w:rPr>
        <w:t>的出现情况。基于上述检验，识别得可能存在水平变动的国家如下图所示。</w:t>
      </w:r>
    </w:p>
    <w:p w14:paraId="2C0AB9E6" w14:textId="4600800D" w:rsidR="006D1F96" w:rsidRDefault="006D1F96" w:rsidP="006D1F96">
      <w:pPr>
        <w:ind w:firstLineChars="0" w:firstLine="0"/>
        <w:jc w:val="center"/>
      </w:pPr>
      <w:r>
        <w:rPr>
          <w:noProof/>
        </w:rPr>
        <w:drawing>
          <wp:inline distT="0" distB="0" distL="0" distR="0" wp14:anchorId="1C3D51E2" wp14:editId="11AD40A0">
            <wp:extent cx="4966617" cy="3970008"/>
            <wp:effectExtent l="0" t="0" r="5715" b="0"/>
            <wp:docPr id="5306562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56242" name=""/>
                    <pic:cNvPicPr/>
                  </pic:nvPicPr>
                  <pic:blipFill>
                    <a:blip r:embed="rId29"/>
                    <a:stretch>
                      <a:fillRect/>
                    </a:stretch>
                  </pic:blipFill>
                  <pic:spPr>
                    <a:xfrm>
                      <a:off x="0" y="0"/>
                      <a:ext cx="4971399" cy="3973830"/>
                    </a:xfrm>
                    <a:prstGeom prst="rect">
                      <a:avLst/>
                    </a:prstGeom>
                  </pic:spPr>
                </pic:pic>
              </a:graphicData>
            </a:graphic>
          </wp:inline>
        </w:drawing>
      </w:r>
    </w:p>
    <w:p w14:paraId="7E128D8F" w14:textId="1863F8C9" w:rsidR="00876E04" w:rsidRDefault="006D1F96" w:rsidP="006D1F96">
      <w:pPr>
        <w:pStyle w:val="a1"/>
        <w:spacing w:before="60" w:after="120"/>
      </w:pPr>
      <w:r>
        <w:rPr>
          <w:rFonts w:hint="eastAsia"/>
        </w:rPr>
        <w:lastRenderedPageBreak/>
        <w:t>数据分布变化情况</w:t>
      </w:r>
    </w:p>
    <w:p w14:paraId="761F0311" w14:textId="7E63B256" w:rsidR="00876E04" w:rsidRDefault="006D1F96" w:rsidP="007F24DC">
      <w:pPr>
        <w:ind w:firstLine="480"/>
      </w:pPr>
      <w:r>
        <w:rPr>
          <w:rFonts w:hint="eastAsia"/>
        </w:rPr>
        <w:t>再上图中，数据分布整体上升的点即为可能出现</w:t>
      </w:r>
      <w:r w:rsidRPr="00D7202F">
        <w:rPr>
          <w:rFonts w:hint="eastAsia"/>
        </w:rPr>
        <w:t>“伟大教练”</w:t>
      </w:r>
      <w:r>
        <w:rPr>
          <w:rFonts w:hint="eastAsia"/>
        </w:rPr>
        <w:t>的点。</w:t>
      </w:r>
      <w:r>
        <w:rPr>
          <w:rFonts w:hint="eastAsia"/>
        </w:rPr>
        <w:t>SWE</w:t>
      </w:r>
      <w:r>
        <w:rPr>
          <w:rFonts w:hint="eastAsia"/>
        </w:rPr>
        <w:t>符合上升的情况，故认为</w:t>
      </w:r>
      <w:r>
        <w:rPr>
          <w:rFonts w:hint="eastAsia"/>
        </w:rPr>
        <w:t>SWE</w:t>
      </w:r>
      <w:r>
        <w:rPr>
          <w:rFonts w:hint="eastAsia"/>
        </w:rPr>
        <w:t>在</w:t>
      </w:r>
      <w:r>
        <w:rPr>
          <w:rFonts w:hint="eastAsia"/>
        </w:rPr>
        <w:t>1956</w:t>
      </w:r>
      <w:r>
        <w:rPr>
          <w:rFonts w:hint="eastAsia"/>
        </w:rPr>
        <w:t>年</w:t>
      </w:r>
      <w:r>
        <w:rPr>
          <w:rFonts w:hint="eastAsia"/>
        </w:rPr>
        <w:t>~1980</w:t>
      </w:r>
      <w:r>
        <w:rPr>
          <w:rFonts w:hint="eastAsia"/>
        </w:rPr>
        <w:t>年间可能出现了“伟大教练”。</w:t>
      </w:r>
    </w:p>
    <w:p w14:paraId="1B569D3D" w14:textId="16AE8EDE" w:rsidR="00876E04" w:rsidRDefault="00A368E7" w:rsidP="007F24DC">
      <w:pPr>
        <w:ind w:firstLine="480"/>
      </w:pPr>
      <w:r w:rsidRPr="00A368E7">
        <w:rPr>
          <w:rFonts w:hint="eastAsia"/>
        </w:rPr>
        <w:t>优秀的外籍教练对奖牌数量的贡献通常是显著的，尤其在提高运动员的技术水平、心理素质和整体队伍的战术执行力方面。外籍教练往往带来与本国教练不同的训练理念和经验，能够为运动员提供新的视角和方法，提升他们的竞技表现。以瑞典游泳队为例，</w:t>
      </w:r>
      <w:r w:rsidRPr="00A368E7">
        <w:rPr>
          <w:rFonts w:hint="eastAsia"/>
        </w:rPr>
        <w:t>1956</w:t>
      </w:r>
      <w:r w:rsidRPr="00A368E7">
        <w:rPr>
          <w:rFonts w:hint="eastAsia"/>
        </w:rPr>
        <w:t>年到</w:t>
      </w:r>
      <w:r w:rsidRPr="00A368E7">
        <w:rPr>
          <w:rFonts w:hint="eastAsia"/>
        </w:rPr>
        <w:t>1980</w:t>
      </w:r>
      <w:r w:rsidRPr="00A368E7">
        <w:rPr>
          <w:rFonts w:hint="eastAsia"/>
        </w:rPr>
        <w:t>年期间，外籍教练的引入显著改善了队伍的训练质量，并帮助选手突破自我。教练不仅在日常训练中给予指导，还能够在国际大赛中为运动员制定更加科学的策略，使得瑞典在多个国际赛事中获得了比以往更多的奖牌。</w:t>
      </w:r>
    </w:p>
    <w:p w14:paraId="04DD6F15" w14:textId="28CDA7F2" w:rsidR="006D1F96" w:rsidRDefault="00A368E7" w:rsidP="00A368E7">
      <w:pPr>
        <w:pStyle w:val="2"/>
        <w:spacing w:before="120" w:after="120"/>
      </w:pPr>
      <w:r>
        <w:rPr>
          <w:rFonts w:hint="eastAsia"/>
        </w:rPr>
        <w:t>伟大教练项目选取评估</w:t>
      </w:r>
    </w:p>
    <w:p w14:paraId="67426034" w14:textId="2FA97F38" w:rsidR="006D1F96" w:rsidRDefault="00383B8A" w:rsidP="007F24DC">
      <w:pPr>
        <w:ind w:firstLine="480"/>
      </w:pPr>
      <w:r>
        <w:rPr>
          <w:rFonts w:hint="eastAsia"/>
        </w:rPr>
        <w:t>在本文中，选取各项目累计获得奖牌数、总金牌数和参赛</w:t>
      </w:r>
      <w:r w:rsidR="00046BFB">
        <w:rPr>
          <w:rFonts w:hint="eastAsia"/>
        </w:rPr>
        <w:t>次数</w:t>
      </w:r>
      <w:r>
        <w:rPr>
          <w:rFonts w:hint="eastAsia"/>
        </w:rPr>
        <w:t>三个特征来对各个项目是否需要聘请“伟大教练”进行评估。</w:t>
      </w:r>
      <w:r w:rsidR="004F3C69">
        <w:rPr>
          <w:rFonts w:hint="eastAsia"/>
        </w:rPr>
        <w:t>以“</w:t>
      </w:r>
      <w:r w:rsidR="004F3C69" w:rsidRPr="004F3C69">
        <w:t>USA</w:t>
      </w:r>
      <w:r w:rsidR="004F3C69">
        <w:rPr>
          <w:rFonts w:hint="eastAsia"/>
        </w:rPr>
        <w:t>”、“</w:t>
      </w:r>
      <w:r w:rsidR="004F3C69" w:rsidRPr="004F3C69">
        <w:t>ITA</w:t>
      </w:r>
      <w:r w:rsidR="004F3C69">
        <w:rPr>
          <w:rFonts w:hint="eastAsia"/>
        </w:rPr>
        <w:t>”和“</w:t>
      </w:r>
      <w:r w:rsidR="004F3C69" w:rsidRPr="004F3C69">
        <w:t>FRA</w:t>
      </w:r>
      <w:r w:rsidR="004F3C69">
        <w:rPr>
          <w:rFonts w:hint="eastAsia"/>
        </w:rPr>
        <w:t>”为例进行分析。</w:t>
      </w:r>
    </w:p>
    <w:p w14:paraId="55F1F17F" w14:textId="48F73B69" w:rsidR="00CF67B3" w:rsidRDefault="00CF67B3" w:rsidP="00CF67B3">
      <w:pPr>
        <w:pStyle w:val="3"/>
        <w:spacing w:before="120" w:after="120"/>
      </w:pPr>
      <w:r>
        <w:rPr>
          <w:rFonts w:hint="eastAsia"/>
        </w:rPr>
        <w:t>基于</w:t>
      </w:r>
      <w:r>
        <w:rPr>
          <w:rFonts w:hint="eastAsia"/>
        </w:rPr>
        <w:t>AHP-TOPSIS</w:t>
      </w:r>
      <w:r>
        <w:rPr>
          <w:rFonts w:hint="eastAsia"/>
        </w:rPr>
        <w:t>算法的项目选择模型的建立与求解</w:t>
      </w:r>
    </w:p>
    <w:p w14:paraId="3DCA76B2" w14:textId="10598F2C" w:rsidR="00CF67B3" w:rsidRDefault="00CF67B3" w:rsidP="00CF67B3">
      <w:pPr>
        <w:ind w:firstLine="480"/>
      </w:pPr>
      <w:r>
        <w:rPr>
          <w:rFonts w:hint="eastAsia"/>
        </w:rPr>
        <w:t>选取评价指标</w:t>
      </w:r>
      <w:r w:rsidRPr="00F34D05">
        <w:rPr>
          <w:rFonts w:hint="eastAsia"/>
        </w:rPr>
        <w:t>后，</w:t>
      </w:r>
      <w:r>
        <w:rPr>
          <w:rFonts w:hint="eastAsia"/>
        </w:rPr>
        <w:t>可以</w:t>
      </w:r>
      <w:r w:rsidRPr="00F34D05">
        <w:rPr>
          <w:rFonts w:hint="eastAsia"/>
        </w:rPr>
        <w:t>基于</w:t>
      </w:r>
      <w:r w:rsidRPr="00F34D05">
        <w:rPr>
          <w:rFonts w:hint="eastAsia"/>
        </w:rPr>
        <w:t>A</w:t>
      </w:r>
      <w:r w:rsidRPr="00F34D05">
        <w:t>HP-TOPSIS</w:t>
      </w:r>
      <w:r w:rsidRPr="00F34D05">
        <w:rPr>
          <w:rFonts w:hint="eastAsia"/>
        </w:rPr>
        <w:t>模型计算</w:t>
      </w:r>
      <w:r>
        <w:rPr>
          <w:rFonts w:hint="eastAsia"/>
        </w:rPr>
        <w:t>各项目对于“伟大教练”的需求情况</w:t>
      </w:r>
      <w:r w:rsidRPr="00F34D05">
        <w:rPr>
          <w:rFonts w:hint="eastAsia"/>
        </w:rPr>
        <w:t>。</w:t>
      </w:r>
      <w:r w:rsidRPr="00F34D05">
        <w:t xml:space="preserve">TOPSIS </w:t>
      </w:r>
      <w:r w:rsidRPr="00F34D05">
        <w:t>法能够根据有限个评价对象与理想化目标的接近程度进行排序，但</w:t>
      </w:r>
      <w:r>
        <w:rPr>
          <w:rFonts w:hint="eastAsia"/>
        </w:rPr>
        <w:t>对</w:t>
      </w:r>
      <w:r w:rsidRPr="00A53D0B">
        <w:rPr>
          <w:rFonts w:hint="eastAsia"/>
        </w:rPr>
        <w:t>宠物食品</w:t>
      </w:r>
      <w:r w:rsidRPr="002E7485">
        <w:rPr>
          <w:rFonts w:hint="eastAsia"/>
        </w:rPr>
        <w:t>产业发展情况</w:t>
      </w:r>
      <w:r>
        <w:rPr>
          <w:rFonts w:hint="eastAsia"/>
        </w:rPr>
        <w:t>进行分析时</w:t>
      </w:r>
      <w:r w:rsidRPr="00F34D05">
        <w:t>，确定指标权重难度较大，而</w:t>
      </w:r>
      <w:r w:rsidRPr="00F34D05">
        <w:t xml:space="preserve"> AHP </w:t>
      </w:r>
      <w:r w:rsidRPr="00F34D05">
        <w:t>法能在一定程度上有效地克服这一缺点。</w:t>
      </w:r>
      <w:r w:rsidRPr="00F34D05">
        <w:t xml:space="preserve">TOPSIS </w:t>
      </w:r>
      <w:r w:rsidRPr="00F34D05">
        <w:t>法能综合考虑</w:t>
      </w:r>
      <w:r>
        <w:rPr>
          <w:rFonts w:hint="eastAsia"/>
        </w:rPr>
        <w:t>影响</w:t>
      </w:r>
      <w:r w:rsidRPr="00A53D0B">
        <w:rPr>
          <w:rFonts w:hint="eastAsia"/>
        </w:rPr>
        <w:t>宠物食品</w:t>
      </w:r>
      <w:r w:rsidRPr="002E7485">
        <w:rPr>
          <w:rFonts w:hint="eastAsia"/>
        </w:rPr>
        <w:t>产业发展情况</w:t>
      </w:r>
      <w:r w:rsidRPr="00F34D05">
        <w:t>的多种因素，同时</w:t>
      </w:r>
      <w:r w:rsidRPr="00F34D05">
        <w:t xml:space="preserve"> AHP </w:t>
      </w:r>
      <w:r w:rsidRPr="00F34D05">
        <w:t>法可以较为</w:t>
      </w:r>
      <w:r w:rsidRPr="00F34D05">
        <w:rPr>
          <w:rFonts w:hint="eastAsia"/>
        </w:rPr>
        <w:t>全面</w:t>
      </w:r>
      <w:r w:rsidRPr="00F34D05">
        <w:t>地给出各</w:t>
      </w:r>
      <w:r>
        <w:rPr>
          <w:rFonts w:hint="eastAsia"/>
        </w:rPr>
        <w:t>指标</w:t>
      </w:r>
      <w:r w:rsidRPr="00F34D05">
        <w:t>的权值。</w:t>
      </w:r>
      <w:r w:rsidRPr="00F34D05">
        <w:rPr>
          <w:rFonts w:hint="eastAsia"/>
        </w:rPr>
        <w:t>A</w:t>
      </w:r>
      <w:r w:rsidRPr="00F34D05">
        <w:t>HP-TOPSIS</w:t>
      </w:r>
      <w:r w:rsidRPr="00F34D05">
        <w:rPr>
          <w:rFonts w:hint="eastAsia"/>
        </w:rPr>
        <w:t>的框架图如下所示：</w:t>
      </w:r>
    </w:p>
    <w:p w14:paraId="1B38512D" w14:textId="664A1EFB" w:rsidR="00CF67B3" w:rsidRDefault="00AF2AFE" w:rsidP="00CF67B3">
      <w:pPr>
        <w:ind w:firstLineChars="0" w:firstLine="0"/>
        <w:jc w:val="center"/>
      </w:pPr>
      <w:r>
        <w:object w:dxaOrig="10365" w:dyaOrig="7530" w14:anchorId="040F31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49pt;height:325.5pt" o:ole="">
            <v:imagedata r:id="rId30" o:title=""/>
          </v:shape>
          <o:OLEObject Type="Embed" ProgID="Visio.Drawing.15" ShapeID="_x0000_i1027" DrawAspect="Content" ObjectID="_1799351673" r:id="rId31"/>
        </w:object>
      </w:r>
    </w:p>
    <w:p w14:paraId="5A8EDBE6" w14:textId="77777777" w:rsidR="00CF67B3" w:rsidRDefault="00CF67B3" w:rsidP="00CF67B3">
      <w:pPr>
        <w:pStyle w:val="a1"/>
        <w:spacing w:before="60" w:after="120" w:line="360" w:lineRule="auto"/>
      </w:pPr>
      <w:r>
        <w:t>AHP-TOPSIS</w:t>
      </w:r>
      <w:r>
        <w:rPr>
          <w:rFonts w:hint="eastAsia"/>
        </w:rPr>
        <w:t>框架图</w:t>
      </w:r>
    </w:p>
    <w:p w14:paraId="3596FB5E" w14:textId="77777777" w:rsidR="00CF67B3" w:rsidRPr="00F34D05" w:rsidRDefault="00CF67B3" w:rsidP="00CF67B3">
      <w:pPr>
        <w:pStyle w:val="3"/>
        <w:spacing w:before="120" w:after="120"/>
      </w:pPr>
      <w:r w:rsidRPr="00F34D05">
        <w:rPr>
          <w:rFonts w:hint="eastAsia"/>
        </w:rPr>
        <w:t>AHP</w:t>
      </w:r>
      <w:r>
        <w:rPr>
          <w:rFonts w:hint="eastAsia"/>
        </w:rPr>
        <w:t>模型的建立</w:t>
      </w:r>
    </w:p>
    <w:p w14:paraId="7C3625CD" w14:textId="77777777" w:rsidR="00CF67B3" w:rsidRDefault="00CF67B3" w:rsidP="00CF67B3">
      <w:pPr>
        <w:ind w:firstLine="480"/>
      </w:pPr>
      <w:r>
        <w:rPr>
          <w:rFonts w:hint="eastAsia"/>
        </w:rPr>
        <w:t>根据所构建的评价体系，分别对同一层次的指标进行两两比较，确定同级指标中彼此的相对重要性，并利用托马斯·塞蒂的“</w:t>
      </w:r>
      <w:r>
        <w:rPr>
          <w:rFonts w:hint="eastAsia"/>
        </w:rPr>
        <w:t>1-9</w:t>
      </w:r>
      <w:r>
        <w:rPr>
          <w:rFonts w:hint="eastAsia"/>
        </w:rPr>
        <w:t>标度法”如下表所示，分别构造出不同层次的比较判断矩阵。</w:t>
      </w:r>
    </w:p>
    <w:p w14:paraId="445535D0" w14:textId="77777777" w:rsidR="00CF67B3" w:rsidRDefault="00CF67B3" w:rsidP="00CF67B3">
      <w:pPr>
        <w:pStyle w:val="a0"/>
        <w:spacing w:line="360" w:lineRule="auto"/>
      </w:pPr>
      <w:r w:rsidRPr="004A6ADF">
        <w:rPr>
          <w:rFonts w:hint="eastAsia"/>
        </w:rPr>
        <w:t>元素相对重要性的比例标度</w:t>
      </w:r>
    </w:p>
    <w:tbl>
      <w:tblPr>
        <w:tblW w:w="5000" w:type="pct"/>
        <w:tblBorders>
          <w:top w:val="single" w:sz="12" w:space="0" w:color="000000"/>
          <w:bottom w:val="single" w:sz="12" w:space="0" w:color="000000"/>
        </w:tblBorders>
        <w:tblLook w:val="04A0" w:firstRow="1" w:lastRow="0" w:firstColumn="1" w:lastColumn="0" w:noHBand="0" w:noVBand="1"/>
      </w:tblPr>
      <w:tblGrid>
        <w:gridCol w:w="2431"/>
        <w:gridCol w:w="6639"/>
      </w:tblGrid>
      <w:tr w:rsidR="00CF67B3" w:rsidRPr="004D098B" w14:paraId="2E8E5EB8" w14:textId="77777777" w:rsidTr="00CF67B3">
        <w:trPr>
          <w:trHeight w:val="685"/>
        </w:trPr>
        <w:tc>
          <w:tcPr>
            <w:tcW w:w="1340" w:type="pct"/>
            <w:tcBorders>
              <w:top w:val="single" w:sz="12" w:space="0" w:color="000000"/>
              <w:bottom w:val="single" w:sz="6" w:space="0" w:color="000000"/>
            </w:tcBorders>
            <w:shd w:val="clear" w:color="auto" w:fill="auto"/>
            <w:vAlign w:val="center"/>
            <w:hideMark/>
          </w:tcPr>
          <w:p w14:paraId="13FE4EA6" w14:textId="77777777" w:rsidR="00CF67B3" w:rsidRPr="004D098B" w:rsidRDefault="00CF67B3" w:rsidP="00CF67B3">
            <w:pPr>
              <w:spacing w:line="240" w:lineRule="auto"/>
              <w:ind w:firstLineChars="0" w:firstLine="0"/>
              <w:jc w:val="center"/>
              <w:rPr>
                <w:rFonts w:cs="Times New Roman"/>
                <w:color w:val="000000"/>
                <w:kern w:val="0"/>
                <w:sz w:val="22"/>
              </w:rPr>
            </w:pPr>
            <w:r w:rsidRPr="004D098B">
              <w:rPr>
                <w:rFonts w:cs="Times New Roman"/>
                <w:color w:val="000000"/>
                <w:kern w:val="0"/>
                <w:sz w:val="22"/>
              </w:rPr>
              <w:t>标度</w:t>
            </w:r>
          </w:p>
        </w:tc>
        <w:tc>
          <w:tcPr>
            <w:tcW w:w="3660" w:type="pct"/>
            <w:tcBorders>
              <w:top w:val="single" w:sz="12" w:space="0" w:color="000000"/>
              <w:bottom w:val="single" w:sz="6" w:space="0" w:color="000000"/>
            </w:tcBorders>
            <w:shd w:val="clear" w:color="auto" w:fill="auto"/>
            <w:vAlign w:val="center"/>
            <w:hideMark/>
          </w:tcPr>
          <w:p w14:paraId="1E1BE0DE" w14:textId="77777777" w:rsidR="00CF67B3" w:rsidRPr="004D098B" w:rsidRDefault="00CF67B3" w:rsidP="00CF67B3">
            <w:pPr>
              <w:spacing w:line="240" w:lineRule="auto"/>
              <w:ind w:firstLineChars="0" w:firstLine="0"/>
              <w:jc w:val="center"/>
              <w:rPr>
                <w:rFonts w:cs="Times New Roman"/>
                <w:color w:val="000000"/>
                <w:kern w:val="0"/>
                <w:sz w:val="22"/>
              </w:rPr>
            </w:pPr>
            <w:r w:rsidRPr="004D098B">
              <w:rPr>
                <w:rFonts w:cs="Times New Roman"/>
                <w:color w:val="000000"/>
                <w:kern w:val="0"/>
                <w:sz w:val="22"/>
              </w:rPr>
              <w:t>含义</w:t>
            </w:r>
          </w:p>
        </w:tc>
      </w:tr>
      <w:tr w:rsidR="00CF67B3" w:rsidRPr="004D098B" w14:paraId="38698612" w14:textId="77777777" w:rsidTr="00CF67B3">
        <w:trPr>
          <w:trHeight w:val="650"/>
        </w:trPr>
        <w:tc>
          <w:tcPr>
            <w:tcW w:w="1340" w:type="pct"/>
            <w:tcBorders>
              <w:top w:val="single" w:sz="6" w:space="0" w:color="000000"/>
            </w:tcBorders>
            <w:shd w:val="clear" w:color="auto" w:fill="auto"/>
            <w:vAlign w:val="center"/>
            <w:hideMark/>
          </w:tcPr>
          <w:p w14:paraId="26D489EB" w14:textId="77777777" w:rsidR="00CF67B3" w:rsidRPr="004D098B" w:rsidRDefault="00CF67B3" w:rsidP="00CF67B3">
            <w:pPr>
              <w:spacing w:line="240" w:lineRule="auto"/>
              <w:ind w:firstLineChars="0" w:firstLine="0"/>
              <w:jc w:val="center"/>
              <w:rPr>
                <w:rFonts w:cs="Times New Roman"/>
                <w:color w:val="000000"/>
                <w:kern w:val="0"/>
                <w:sz w:val="22"/>
              </w:rPr>
            </w:pPr>
            <w:r w:rsidRPr="004D098B">
              <w:rPr>
                <w:rFonts w:cs="Times New Roman"/>
                <w:color w:val="000000"/>
                <w:kern w:val="0"/>
                <w:sz w:val="22"/>
              </w:rPr>
              <w:t>1</w:t>
            </w:r>
          </w:p>
        </w:tc>
        <w:tc>
          <w:tcPr>
            <w:tcW w:w="3660" w:type="pct"/>
            <w:tcBorders>
              <w:top w:val="single" w:sz="6" w:space="0" w:color="000000"/>
            </w:tcBorders>
            <w:shd w:val="clear" w:color="auto" w:fill="auto"/>
            <w:vAlign w:val="center"/>
            <w:hideMark/>
          </w:tcPr>
          <w:p w14:paraId="42BBC461" w14:textId="77777777" w:rsidR="00CF67B3" w:rsidRPr="004D098B" w:rsidRDefault="00CF67B3" w:rsidP="00CF67B3">
            <w:pPr>
              <w:spacing w:line="240" w:lineRule="auto"/>
              <w:ind w:firstLineChars="0" w:firstLine="0"/>
              <w:jc w:val="center"/>
              <w:rPr>
                <w:rFonts w:cs="Times New Roman"/>
                <w:color w:val="000000"/>
                <w:kern w:val="0"/>
                <w:sz w:val="22"/>
              </w:rPr>
            </w:pPr>
            <w:r w:rsidRPr="004D098B">
              <w:rPr>
                <w:rFonts w:cs="Times New Roman"/>
                <w:color w:val="000000"/>
                <w:kern w:val="0"/>
                <w:sz w:val="22"/>
              </w:rPr>
              <w:t>两个元素相比同等重要</w:t>
            </w:r>
          </w:p>
        </w:tc>
      </w:tr>
      <w:tr w:rsidR="00CF67B3" w:rsidRPr="004D098B" w14:paraId="7715B0F6" w14:textId="77777777" w:rsidTr="00CF67B3">
        <w:trPr>
          <w:trHeight w:val="670"/>
        </w:trPr>
        <w:tc>
          <w:tcPr>
            <w:tcW w:w="1340" w:type="pct"/>
            <w:shd w:val="clear" w:color="auto" w:fill="auto"/>
            <w:vAlign w:val="center"/>
            <w:hideMark/>
          </w:tcPr>
          <w:p w14:paraId="4349294B" w14:textId="77777777" w:rsidR="00CF67B3" w:rsidRPr="004D098B" w:rsidRDefault="00CF67B3" w:rsidP="00CF67B3">
            <w:pPr>
              <w:spacing w:line="240" w:lineRule="auto"/>
              <w:ind w:firstLineChars="0" w:firstLine="0"/>
              <w:jc w:val="center"/>
              <w:rPr>
                <w:rFonts w:cs="Times New Roman"/>
                <w:color w:val="000000"/>
                <w:kern w:val="0"/>
                <w:sz w:val="22"/>
              </w:rPr>
            </w:pPr>
            <w:r w:rsidRPr="004D098B">
              <w:rPr>
                <w:rFonts w:cs="Times New Roman"/>
                <w:color w:val="000000"/>
                <w:kern w:val="0"/>
                <w:sz w:val="22"/>
              </w:rPr>
              <w:t>3</w:t>
            </w:r>
          </w:p>
        </w:tc>
        <w:tc>
          <w:tcPr>
            <w:tcW w:w="3660" w:type="pct"/>
            <w:shd w:val="clear" w:color="auto" w:fill="auto"/>
            <w:vAlign w:val="center"/>
            <w:hideMark/>
          </w:tcPr>
          <w:p w14:paraId="68C20A65" w14:textId="77777777" w:rsidR="00CF67B3" w:rsidRPr="004D098B" w:rsidRDefault="00CF67B3" w:rsidP="00CF67B3">
            <w:pPr>
              <w:spacing w:line="240" w:lineRule="auto"/>
              <w:ind w:firstLineChars="0" w:firstLine="0"/>
              <w:jc w:val="center"/>
              <w:rPr>
                <w:rFonts w:cs="Times New Roman"/>
                <w:color w:val="000000"/>
                <w:kern w:val="0"/>
                <w:sz w:val="22"/>
              </w:rPr>
            </w:pPr>
            <w:r w:rsidRPr="004D098B">
              <w:rPr>
                <w:rFonts w:cs="Times New Roman"/>
                <w:color w:val="000000"/>
                <w:kern w:val="0"/>
                <w:sz w:val="22"/>
              </w:rPr>
              <w:t>两个元素相比，前者比后者略微重要</w:t>
            </w:r>
          </w:p>
        </w:tc>
      </w:tr>
      <w:tr w:rsidR="00CF67B3" w:rsidRPr="004D098B" w14:paraId="42E0A623" w14:textId="77777777" w:rsidTr="00CF67B3">
        <w:trPr>
          <w:trHeight w:val="640"/>
        </w:trPr>
        <w:tc>
          <w:tcPr>
            <w:tcW w:w="1340" w:type="pct"/>
            <w:shd w:val="clear" w:color="auto" w:fill="auto"/>
            <w:vAlign w:val="center"/>
            <w:hideMark/>
          </w:tcPr>
          <w:p w14:paraId="1632B944" w14:textId="77777777" w:rsidR="00CF67B3" w:rsidRPr="004D098B" w:rsidRDefault="00CF67B3" w:rsidP="00CF67B3">
            <w:pPr>
              <w:spacing w:line="240" w:lineRule="auto"/>
              <w:ind w:firstLineChars="0" w:firstLine="0"/>
              <w:jc w:val="center"/>
              <w:rPr>
                <w:rFonts w:cs="Times New Roman"/>
                <w:color w:val="000000"/>
                <w:kern w:val="0"/>
                <w:sz w:val="22"/>
              </w:rPr>
            </w:pPr>
            <w:r w:rsidRPr="004D098B">
              <w:rPr>
                <w:rFonts w:cs="Times New Roman"/>
                <w:color w:val="000000"/>
                <w:kern w:val="0"/>
                <w:sz w:val="22"/>
              </w:rPr>
              <w:t>5</w:t>
            </w:r>
          </w:p>
        </w:tc>
        <w:tc>
          <w:tcPr>
            <w:tcW w:w="3660" w:type="pct"/>
            <w:shd w:val="clear" w:color="auto" w:fill="auto"/>
            <w:vAlign w:val="center"/>
            <w:hideMark/>
          </w:tcPr>
          <w:p w14:paraId="32FA2EC2" w14:textId="77777777" w:rsidR="00CF67B3" w:rsidRPr="004D098B" w:rsidRDefault="00CF67B3" w:rsidP="00CF67B3">
            <w:pPr>
              <w:spacing w:line="240" w:lineRule="auto"/>
              <w:ind w:firstLineChars="0" w:firstLine="0"/>
              <w:jc w:val="center"/>
              <w:rPr>
                <w:rFonts w:cs="Times New Roman"/>
                <w:color w:val="000000"/>
                <w:kern w:val="0"/>
                <w:sz w:val="22"/>
              </w:rPr>
            </w:pPr>
            <w:r w:rsidRPr="004D098B">
              <w:rPr>
                <w:rFonts w:cs="Times New Roman"/>
                <w:color w:val="000000"/>
                <w:kern w:val="0"/>
                <w:sz w:val="22"/>
              </w:rPr>
              <w:t>两个元素相比，前者比后者明显重要</w:t>
            </w:r>
          </w:p>
        </w:tc>
      </w:tr>
      <w:tr w:rsidR="00CF67B3" w:rsidRPr="004D098B" w14:paraId="6056A986" w14:textId="77777777" w:rsidTr="00CF67B3">
        <w:trPr>
          <w:trHeight w:val="660"/>
        </w:trPr>
        <w:tc>
          <w:tcPr>
            <w:tcW w:w="1340" w:type="pct"/>
            <w:shd w:val="clear" w:color="auto" w:fill="auto"/>
            <w:vAlign w:val="center"/>
            <w:hideMark/>
          </w:tcPr>
          <w:p w14:paraId="3F526881" w14:textId="77777777" w:rsidR="00CF67B3" w:rsidRPr="004D098B" w:rsidRDefault="00CF67B3" w:rsidP="00CF67B3">
            <w:pPr>
              <w:spacing w:line="240" w:lineRule="auto"/>
              <w:ind w:firstLineChars="0" w:firstLine="0"/>
              <w:jc w:val="center"/>
              <w:rPr>
                <w:rFonts w:cs="Times New Roman"/>
                <w:color w:val="000000"/>
                <w:kern w:val="0"/>
                <w:sz w:val="22"/>
              </w:rPr>
            </w:pPr>
            <w:r w:rsidRPr="004D098B">
              <w:rPr>
                <w:rFonts w:cs="Times New Roman"/>
                <w:color w:val="000000"/>
                <w:kern w:val="0"/>
                <w:sz w:val="22"/>
              </w:rPr>
              <w:t>7</w:t>
            </w:r>
          </w:p>
        </w:tc>
        <w:tc>
          <w:tcPr>
            <w:tcW w:w="3660" w:type="pct"/>
            <w:shd w:val="clear" w:color="auto" w:fill="auto"/>
            <w:vAlign w:val="center"/>
            <w:hideMark/>
          </w:tcPr>
          <w:p w14:paraId="577FE3E5" w14:textId="77777777" w:rsidR="00CF67B3" w:rsidRPr="004D098B" w:rsidRDefault="00CF67B3" w:rsidP="00CF67B3">
            <w:pPr>
              <w:spacing w:line="240" w:lineRule="auto"/>
              <w:ind w:firstLineChars="0" w:firstLine="0"/>
              <w:jc w:val="center"/>
              <w:rPr>
                <w:rFonts w:cs="Times New Roman"/>
                <w:color w:val="000000"/>
                <w:kern w:val="0"/>
                <w:sz w:val="22"/>
              </w:rPr>
            </w:pPr>
            <w:r w:rsidRPr="004D098B">
              <w:rPr>
                <w:rFonts w:cs="Times New Roman"/>
                <w:color w:val="000000"/>
                <w:kern w:val="0"/>
                <w:sz w:val="22"/>
              </w:rPr>
              <w:t>两个元素相比，前者比后者非常重要</w:t>
            </w:r>
          </w:p>
        </w:tc>
      </w:tr>
      <w:tr w:rsidR="00CF67B3" w:rsidRPr="004D098B" w14:paraId="1CDBFA1C" w14:textId="77777777" w:rsidTr="00CF67B3">
        <w:trPr>
          <w:trHeight w:val="660"/>
        </w:trPr>
        <w:tc>
          <w:tcPr>
            <w:tcW w:w="1340" w:type="pct"/>
            <w:shd w:val="clear" w:color="auto" w:fill="auto"/>
            <w:vAlign w:val="center"/>
            <w:hideMark/>
          </w:tcPr>
          <w:p w14:paraId="77B251A4" w14:textId="77777777" w:rsidR="00CF67B3" w:rsidRPr="004D098B" w:rsidRDefault="00CF67B3" w:rsidP="00CF67B3">
            <w:pPr>
              <w:spacing w:line="240" w:lineRule="auto"/>
              <w:ind w:firstLineChars="0" w:firstLine="0"/>
              <w:jc w:val="center"/>
              <w:rPr>
                <w:rFonts w:cs="Times New Roman"/>
                <w:color w:val="000000"/>
                <w:kern w:val="0"/>
                <w:sz w:val="22"/>
              </w:rPr>
            </w:pPr>
            <w:r w:rsidRPr="004D098B">
              <w:rPr>
                <w:rFonts w:cs="Times New Roman"/>
                <w:color w:val="000000"/>
                <w:kern w:val="0"/>
                <w:sz w:val="22"/>
              </w:rPr>
              <w:lastRenderedPageBreak/>
              <w:t>9</w:t>
            </w:r>
          </w:p>
        </w:tc>
        <w:tc>
          <w:tcPr>
            <w:tcW w:w="3660" w:type="pct"/>
            <w:shd w:val="clear" w:color="auto" w:fill="auto"/>
            <w:vAlign w:val="center"/>
            <w:hideMark/>
          </w:tcPr>
          <w:p w14:paraId="0EF30A3A" w14:textId="77777777" w:rsidR="00CF67B3" w:rsidRPr="004D098B" w:rsidRDefault="00CF67B3" w:rsidP="00CF67B3">
            <w:pPr>
              <w:spacing w:line="240" w:lineRule="auto"/>
              <w:ind w:firstLineChars="0" w:firstLine="0"/>
              <w:jc w:val="center"/>
              <w:rPr>
                <w:rFonts w:cs="Times New Roman"/>
                <w:color w:val="000000"/>
                <w:kern w:val="0"/>
                <w:sz w:val="22"/>
              </w:rPr>
            </w:pPr>
            <w:r w:rsidRPr="004D098B">
              <w:rPr>
                <w:rFonts w:cs="Times New Roman"/>
                <w:color w:val="000000"/>
                <w:kern w:val="0"/>
                <w:sz w:val="22"/>
              </w:rPr>
              <w:t>两个元素相比，前者比后者绝对重要</w:t>
            </w:r>
          </w:p>
        </w:tc>
      </w:tr>
      <w:tr w:rsidR="00CF67B3" w:rsidRPr="004D098B" w14:paraId="1D7EBAAD" w14:textId="77777777" w:rsidTr="00CF67B3">
        <w:trPr>
          <w:trHeight w:val="620"/>
        </w:trPr>
        <w:tc>
          <w:tcPr>
            <w:tcW w:w="1340" w:type="pct"/>
            <w:shd w:val="clear" w:color="auto" w:fill="auto"/>
            <w:vAlign w:val="center"/>
            <w:hideMark/>
          </w:tcPr>
          <w:p w14:paraId="3E16D000" w14:textId="77777777" w:rsidR="00CF67B3" w:rsidRPr="004D098B" w:rsidRDefault="00CF67B3" w:rsidP="00CF67B3">
            <w:pPr>
              <w:spacing w:line="240" w:lineRule="auto"/>
              <w:ind w:firstLineChars="0" w:firstLine="0"/>
              <w:jc w:val="center"/>
              <w:rPr>
                <w:rFonts w:cs="Times New Roman"/>
                <w:color w:val="000000"/>
                <w:kern w:val="0"/>
                <w:sz w:val="22"/>
              </w:rPr>
            </w:pPr>
            <w:r w:rsidRPr="004D098B">
              <w:rPr>
                <w:rFonts w:cs="Times New Roman"/>
                <w:color w:val="000000"/>
                <w:kern w:val="0"/>
                <w:sz w:val="22"/>
              </w:rPr>
              <w:t>2,4</w:t>
            </w:r>
            <w:r>
              <w:rPr>
                <w:rFonts w:cs="Times New Roman" w:hint="eastAsia"/>
                <w:color w:val="000000"/>
                <w:kern w:val="0"/>
                <w:sz w:val="22"/>
              </w:rPr>
              <w:t>,</w:t>
            </w:r>
            <w:r w:rsidRPr="004D098B">
              <w:rPr>
                <w:rFonts w:cs="Times New Roman"/>
                <w:color w:val="000000"/>
                <w:kern w:val="0"/>
                <w:sz w:val="22"/>
              </w:rPr>
              <w:t>6</w:t>
            </w:r>
            <w:r>
              <w:rPr>
                <w:rFonts w:cs="Times New Roman" w:hint="eastAsia"/>
                <w:color w:val="000000"/>
                <w:kern w:val="0"/>
                <w:sz w:val="22"/>
              </w:rPr>
              <w:t>,</w:t>
            </w:r>
            <w:r w:rsidRPr="004D098B">
              <w:rPr>
                <w:rFonts w:cs="Times New Roman"/>
                <w:color w:val="000000"/>
                <w:kern w:val="0"/>
                <w:sz w:val="22"/>
              </w:rPr>
              <w:t>8</w:t>
            </w:r>
          </w:p>
        </w:tc>
        <w:tc>
          <w:tcPr>
            <w:tcW w:w="3660" w:type="pct"/>
            <w:shd w:val="clear" w:color="auto" w:fill="auto"/>
            <w:vAlign w:val="center"/>
            <w:hideMark/>
          </w:tcPr>
          <w:p w14:paraId="0C3662F3" w14:textId="77777777" w:rsidR="00CF67B3" w:rsidRPr="004D098B" w:rsidRDefault="00CF67B3" w:rsidP="00CF67B3">
            <w:pPr>
              <w:spacing w:line="240" w:lineRule="auto"/>
              <w:ind w:firstLineChars="0" w:firstLine="0"/>
              <w:jc w:val="center"/>
              <w:rPr>
                <w:rFonts w:cs="Times New Roman"/>
                <w:color w:val="000000"/>
                <w:kern w:val="0"/>
                <w:sz w:val="22"/>
              </w:rPr>
            </w:pPr>
            <w:r w:rsidRPr="004D098B">
              <w:rPr>
                <w:rFonts w:cs="Times New Roman"/>
                <w:color w:val="000000"/>
                <w:kern w:val="0"/>
                <w:sz w:val="22"/>
              </w:rPr>
              <w:t>上述相邻判断的中间值</w:t>
            </w:r>
          </w:p>
        </w:tc>
      </w:tr>
      <w:tr w:rsidR="00CF67B3" w:rsidRPr="004D098B" w14:paraId="69E8D246" w14:textId="77777777" w:rsidTr="00CF67B3">
        <w:trPr>
          <w:trHeight w:val="455"/>
        </w:trPr>
        <w:tc>
          <w:tcPr>
            <w:tcW w:w="1340" w:type="pct"/>
            <w:shd w:val="clear" w:color="auto" w:fill="auto"/>
            <w:vAlign w:val="center"/>
            <w:hideMark/>
          </w:tcPr>
          <w:p w14:paraId="21CC53BE" w14:textId="77777777" w:rsidR="00CF67B3" w:rsidRPr="004D098B" w:rsidRDefault="00CF67B3" w:rsidP="00CF67B3">
            <w:pPr>
              <w:spacing w:line="240" w:lineRule="auto"/>
              <w:ind w:firstLineChars="0" w:firstLine="0"/>
              <w:jc w:val="center"/>
              <w:rPr>
                <w:rFonts w:cs="Times New Roman"/>
                <w:color w:val="000000"/>
                <w:kern w:val="0"/>
                <w:sz w:val="22"/>
              </w:rPr>
            </w:pPr>
            <w:r w:rsidRPr="004D098B">
              <w:rPr>
                <w:rFonts w:cs="Times New Roman"/>
                <w:color w:val="000000"/>
                <w:kern w:val="0"/>
                <w:sz w:val="22"/>
              </w:rPr>
              <w:t>1</w:t>
            </w:r>
            <w:r w:rsidRPr="004D098B">
              <w:rPr>
                <w:rFonts w:cs="Times New Roman"/>
                <w:color w:val="000000"/>
                <w:kern w:val="0"/>
                <w:sz w:val="22"/>
              </w:rPr>
              <w:t>、</w:t>
            </w:r>
            <w:r w:rsidRPr="004D098B">
              <w:rPr>
                <w:rFonts w:cs="Times New Roman"/>
                <w:color w:val="000000"/>
                <w:kern w:val="0"/>
                <w:sz w:val="22"/>
              </w:rPr>
              <w:t>1/2~1/9</w:t>
            </w:r>
          </w:p>
        </w:tc>
        <w:tc>
          <w:tcPr>
            <w:tcW w:w="3660" w:type="pct"/>
            <w:shd w:val="clear" w:color="auto" w:fill="auto"/>
            <w:vAlign w:val="center"/>
            <w:hideMark/>
          </w:tcPr>
          <w:p w14:paraId="36B57225" w14:textId="77777777" w:rsidR="00CF67B3" w:rsidRPr="004D098B" w:rsidRDefault="00CF67B3" w:rsidP="00CF67B3">
            <w:pPr>
              <w:spacing w:line="240" w:lineRule="auto"/>
              <w:ind w:firstLineChars="0" w:firstLine="0"/>
              <w:jc w:val="center"/>
              <w:rPr>
                <w:rFonts w:cs="Times New Roman"/>
                <w:color w:val="000000"/>
                <w:kern w:val="0"/>
                <w:sz w:val="22"/>
              </w:rPr>
            </w:pPr>
            <w:r w:rsidRPr="004D098B">
              <w:rPr>
                <w:rFonts w:cs="Times New Roman"/>
                <w:color w:val="000000"/>
                <w:kern w:val="0"/>
                <w:sz w:val="22"/>
              </w:rPr>
              <w:t>若元素</w:t>
            </w:r>
            <w:proofErr w:type="spellStart"/>
            <w:r w:rsidRPr="004D098B">
              <w:rPr>
                <w:rFonts w:cs="Times New Roman"/>
                <w:color w:val="000000"/>
                <w:kern w:val="0"/>
                <w:sz w:val="22"/>
              </w:rPr>
              <w:t>i</w:t>
            </w:r>
            <w:proofErr w:type="spellEnd"/>
            <w:r w:rsidRPr="004D098B">
              <w:rPr>
                <w:rFonts w:cs="Times New Roman"/>
                <w:color w:val="000000"/>
                <w:kern w:val="0"/>
                <w:sz w:val="22"/>
              </w:rPr>
              <w:t>与元素</w:t>
            </w:r>
            <w:r w:rsidRPr="004D098B">
              <w:rPr>
                <w:rFonts w:cs="Times New Roman"/>
                <w:color w:val="000000"/>
                <w:kern w:val="0"/>
                <w:sz w:val="22"/>
              </w:rPr>
              <w:t>j</w:t>
            </w:r>
            <w:r w:rsidRPr="004D098B">
              <w:rPr>
                <w:rFonts w:cs="Times New Roman"/>
                <w:color w:val="000000"/>
                <w:kern w:val="0"/>
                <w:sz w:val="22"/>
              </w:rPr>
              <w:t>相比得</w:t>
            </w:r>
            <w:proofErr w:type="spellStart"/>
            <w:r w:rsidRPr="004D098B">
              <w:rPr>
                <w:rFonts w:cs="Times New Roman"/>
                <w:color w:val="000000"/>
                <w:kern w:val="0"/>
                <w:sz w:val="22"/>
              </w:rPr>
              <w:t>Bij</w:t>
            </w:r>
            <w:proofErr w:type="spellEnd"/>
            <w:r w:rsidRPr="004D098B">
              <w:rPr>
                <w:rFonts w:cs="Times New Roman"/>
                <w:color w:val="000000"/>
                <w:kern w:val="0"/>
                <w:sz w:val="22"/>
              </w:rPr>
              <w:t>,</w:t>
            </w:r>
            <w:r w:rsidRPr="004D098B">
              <w:rPr>
                <w:rFonts w:cs="Times New Roman"/>
                <w:color w:val="000000"/>
                <w:kern w:val="0"/>
                <w:sz w:val="22"/>
              </w:rPr>
              <w:t>则元素</w:t>
            </w:r>
            <w:r w:rsidRPr="004D098B">
              <w:rPr>
                <w:rFonts w:cs="Times New Roman"/>
                <w:color w:val="000000"/>
                <w:kern w:val="0"/>
                <w:sz w:val="22"/>
              </w:rPr>
              <w:t>j</w:t>
            </w:r>
            <w:r w:rsidRPr="004D098B">
              <w:rPr>
                <w:rFonts w:cs="Times New Roman"/>
                <w:color w:val="000000"/>
                <w:kern w:val="0"/>
                <w:sz w:val="22"/>
              </w:rPr>
              <w:t>与元素</w:t>
            </w:r>
            <w:proofErr w:type="spellStart"/>
            <w:r w:rsidRPr="004D098B">
              <w:rPr>
                <w:rFonts w:cs="Times New Roman"/>
                <w:color w:val="000000"/>
                <w:kern w:val="0"/>
                <w:sz w:val="22"/>
              </w:rPr>
              <w:t>i</w:t>
            </w:r>
            <w:proofErr w:type="spellEnd"/>
            <w:r w:rsidRPr="004D098B">
              <w:rPr>
                <w:rFonts w:cs="Times New Roman"/>
                <w:color w:val="000000"/>
                <w:kern w:val="0"/>
                <w:sz w:val="22"/>
              </w:rPr>
              <w:t>相比得</w:t>
            </w:r>
            <w:r w:rsidRPr="004D098B">
              <w:rPr>
                <w:rFonts w:cs="Times New Roman"/>
                <w:color w:val="000000"/>
                <w:kern w:val="0"/>
                <w:sz w:val="22"/>
              </w:rPr>
              <w:t>1/Bi</w:t>
            </w:r>
          </w:p>
        </w:tc>
      </w:tr>
    </w:tbl>
    <w:p w14:paraId="23D7C9A8" w14:textId="77777777" w:rsidR="00CF67B3" w:rsidRDefault="00CF67B3" w:rsidP="00CF67B3">
      <w:pPr>
        <w:ind w:firstLine="480"/>
      </w:pPr>
      <w:r>
        <w:rPr>
          <w:rFonts w:hint="eastAsia"/>
        </w:rPr>
        <w:t>矩阵满足</w:t>
      </w:r>
      <w:r>
        <w:rPr>
          <w:rFonts w:hint="eastAsia"/>
        </w:rPr>
        <w:t>:</w:t>
      </w:r>
    </w:p>
    <w:p w14:paraId="28600009" w14:textId="77777777" w:rsidR="00CF67B3" w:rsidRDefault="00CF67B3" w:rsidP="00CF67B3">
      <w:pPr>
        <w:ind w:firstLine="480"/>
      </w:pPr>
      <m:oMathPara>
        <m:oMath>
          <m:r>
            <w:rPr>
              <w:rFonts w:ascii="Cambria Math" w:hAnsi="Cambria Math" w:hint="eastAsia"/>
            </w:rPr>
            <m:t>Bij&gt;0</m:t>
          </m:r>
        </m:oMath>
      </m:oMathPara>
    </w:p>
    <w:p w14:paraId="05EE101F" w14:textId="77777777" w:rsidR="00CF67B3" w:rsidRDefault="00CF67B3" w:rsidP="00CF67B3">
      <w:pPr>
        <w:ind w:firstLine="480"/>
      </w:pPr>
      <m:oMathPara>
        <m:oMath>
          <m:r>
            <w:rPr>
              <w:rFonts w:ascii="Cambria Math" w:hAnsi="Cambria Math" w:hint="eastAsia"/>
            </w:rPr>
            <m:t>Bij=1</m:t>
          </m:r>
        </m:oMath>
      </m:oMathPara>
    </w:p>
    <w:p w14:paraId="18ED273E" w14:textId="77777777" w:rsidR="00CF67B3" w:rsidRDefault="00CF67B3" w:rsidP="00CF67B3">
      <w:pPr>
        <w:ind w:firstLine="480"/>
      </w:pPr>
      <m:oMathPara>
        <m:oMath>
          <m:r>
            <w:rPr>
              <w:rFonts w:ascii="Cambria Math" w:hAnsi="Cambria Math" w:hint="eastAsia"/>
            </w:rPr>
            <m:t>Bij=1/Bji (i</m:t>
          </m:r>
          <m:r>
            <w:rPr>
              <w:rFonts w:ascii="Cambria Math" w:hAnsi="Cambria Math" w:hint="eastAsia"/>
            </w:rPr>
            <m:t>，</m:t>
          </m:r>
          <m:r>
            <w:rPr>
              <w:rFonts w:ascii="Cambria Math" w:hAnsi="Cambria Math" w:hint="eastAsia"/>
            </w:rPr>
            <m:t>j=1</m:t>
          </m:r>
          <m:r>
            <w:rPr>
              <w:rFonts w:ascii="Cambria Math" w:hAnsi="Cambria Math" w:hint="eastAsia"/>
            </w:rPr>
            <m:t>，</m:t>
          </m:r>
          <m:r>
            <w:rPr>
              <w:rFonts w:ascii="Cambria Math" w:hAnsi="Cambria Math" w:hint="eastAsia"/>
            </w:rPr>
            <m:t>2</m:t>
          </m:r>
          <m:r>
            <w:rPr>
              <w:rFonts w:ascii="Cambria Math" w:hAnsi="Cambria Math" w:hint="eastAsia"/>
            </w:rPr>
            <m:t>，</m:t>
          </m:r>
          <m:r>
            <w:rPr>
              <w:rFonts w:ascii="Cambria Math" w:hAnsi="Cambria Math" w:hint="eastAsia"/>
            </w:rPr>
            <m:t>3</m:t>
          </m:r>
          <m:r>
            <w:rPr>
              <w:rFonts w:ascii="Cambria Math" w:hAnsi="Cambria Math" w:hint="eastAsia"/>
            </w:rPr>
            <m:t>，…，</m:t>
          </m:r>
          <m:r>
            <w:rPr>
              <w:rFonts w:ascii="Cambria Math" w:hAnsi="Cambria Math" w:hint="eastAsia"/>
            </w:rPr>
            <m:t>n)</m:t>
          </m:r>
        </m:oMath>
      </m:oMathPara>
    </w:p>
    <w:p w14:paraId="5D072EEB" w14:textId="77777777" w:rsidR="00CF67B3" w:rsidRDefault="00CF67B3" w:rsidP="00CF67B3">
      <w:pPr>
        <w:ind w:firstLine="480"/>
      </w:pPr>
      <w:r>
        <w:rPr>
          <w:rFonts w:hint="eastAsia"/>
        </w:rPr>
        <w:t>假定准则</w:t>
      </w:r>
      <w:r>
        <w:rPr>
          <w:rFonts w:hint="eastAsia"/>
        </w:rPr>
        <w:t xml:space="preserve">Am </w:t>
      </w:r>
      <w:r>
        <w:rPr>
          <w:rFonts w:hint="eastAsia"/>
        </w:rPr>
        <w:t>与下一层次中的因素</w:t>
      </w:r>
      <w:r>
        <w:rPr>
          <w:rFonts w:hint="eastAsia"/>
        </w:rPr>
        <w:t xml:space="preserve"> B1</w:t>
      </w:r>
      <w:r>
        <w:rPr>
          <w:rFonts w:hint="eastAsia"/>
        </w:rPr>
        <w:t>、</w:t>
      </w:r>
      <w:r>
        <w:rPr>
          <w:rFonts w:hint="eastAsia"/>
        </w:rPr>
        <w:t>B2</w:t>
      </w:r>
      <w:r>
        <w:rPr>
          <w:rFonts w:hint="eastAsia"/>
        </w:rPr>
        <w:t>、</w:t>
      </w:r>
      <w:r>
        <w:rPr>
          <w:rFonts w:hint="eastAsia"/>
        </w:rPr>
        <w:t>B3..</w:t>
      </w:r>
      <w:r>
        <w:rPr>
          <w:rFonts w:hint="eastAsia"/>
        </w:rPr>
        <w:t>、</w:t>
      </w:r>
      <w:r>
        <w:rPr>
          <w:rFonts w:hint="eastAsia"/>
        </w:rPr>
        <w:t xml:space="preserve">Bn </w:t>
      </w:r>
      <w:r>
        <w:rPr>
          <w:rFonts w:hint="eastAsia"/>
        </w:rPr>
        <w:t>有关，那么构造的判断矩阵如上表所示。其中，</w:t>
      </w:r>
      <w:r>
        <w:rPr>
          <w:rFonts w:hint="eastAsia"/>
        </w:rPr>
        <w:t xml:space="preserve">Bii </w:t>
      </w:r>
      <w:r>
        <w:rPr>
          <w:rFonts w:hint="eastAsia"/>
        </w:rPr>
        <w:t>的含义是对于</w:t>
      </w:r>
      <w:r>
        <w:rPr>
          <w:rFonts w:hint="eastAsia"/>
        </w:rPr>
        <w:t xml:space="preserve"> Am </w:t>
      </w:r>
      <w:r>
        <w:rPr>
          <w:rFonts w:hint="eastAsia"/>
        </w:rPr>
        <w:t>来说，</w:t>
      </w:r>
      <w:r>
        <w:rPr>
          <w:rFonts w:hint="eastAsia"/>
        </w:rPr>
        <w:t xml:space="preserve">Bi </w:t>
      </w:r>
      <w:r>
        <w:rPr>
          <w:rFonts w:hint="eastAsia"/>
        </w:rPr>
        <w:t>对于</w:t>
      </w:r>
      <w:r>
        <w:rPr>
          <w:rFonts w:hint="eastAsia"/>
        </w:rPr>
        <w:t xml:space="preserve"> Bi </w:t>
      </w:r>
      <w:r>
        <w:rPr>
          <w:rFonts w:hint="eastAsia"/>
        </w:rPr>
        <w:t>的相对重要性。</w:t>
      </w:r>
    </w:p>
    <w:p w14:paraId="779FCC74" w14:textId="77777777" w:rsidR="00CF67B3" w:rsidRDefault="00CF67B3" w:rsidP="00CF67B3">
      <w:pPr>
        <w:ind w:firstLine="480"/>
      </w:pPr>
      <w:r>
        <w:rPr>
          <w:rFonts w:hint="eastAsia"/>
        </w:rPr>
        <w:t>在本文中，</w:t>
      </w:r>
      <w:r>
        <w:rPr>
          <w:rFonts w:hint="eastAsia"/>
        </w:rPr>
        <w:t>AHP</w:t>
      </w:r>
      <w:r>
        <w:rPr>
          <w:rFonts w:hint="eastAsia"/>
        </w:rPr>
        <w:t>的关键在于计算各个指标的权重。</w:t>
      </w:r>
    </w:p>
    <w:p w14:paraId="48736B3C" w14:textId="77777777" w:rsidR="00CF67B3" w:rsidRDefault="00CF67B3" w:rsidP="00CF67B3">
      <w:pPr>
        <w:ind w:firstLine="480"/>
      </w:pPr>
      <w:r w:rsidRPr="00181801">
        <w:rPr>
          <w:rFonts w:hint="eastAsia"/>
        </w:rPr>
        <w:t>首先计算出</w:t>
      </w:r>
      <m:oMath>
        <m:sSub>
          <m:sSubPr>
            <m:ctrlPr>
              <w:rPr>
                <w:rFonts w:ascii="Cambria Math" w:hAnsi="Cambria Math"/>
                <w:i/>
              </w:rPr>
            </m:ctrlPr>
          </m:sSubPr>
          <m:e>
            <m:r>
              <w:rPr>
                <w:rFonts w:ascii="Cambria Math" w:hAnsi="Cambria Math"/>
              </w:rPr>
              <m:t>λ</m:t>
            </m:r>
          </m:e>
          <m:sub>
            <m:r>
              <w:rPr>
                <w:rFonts w:ascii="Cambria Math" w:hAnsi="Cambria Math"/>
              </w:rPr>
              <m:t>max</m:t>
            </m:r>
          </m:sub>
        </m:sSub>
      </m:oMath>
      <w:r>
        <w:rPr>
          <w:rFonts w:hint="eastAsia"/>
        </w:rPr>
        <w:t>，然后通过</w:t>
      </w:r>
      <m:oMath>
        <m:r>
          <m:rPr>
            <m:sty m:val="p"/>
          </m:rPr>
          <w:rPr>
            <w:rFonts w:ascii="Cambria Math" w:hAnsi="Cambria Math"/>
          </w:rPr>
          <m:t>B</m:t>
        </m:r>
        <m:r>
          <w:rPr>
            <w:rFonts w:ascii="Cambria Math" w:hAnsi="Cambria Math"/>
          </w:rPr>
          <m:t>ω=λmax</m:t>
        </m:r>
      </m:oMath>
      <w:r>
        <w:rPr>
          <w:rFonts w:hint="eastAsia"/>
        </w:rPr>
        <w:t>，</w:t>
      </w:r>
      <w:r w:rsidRPr="00181801">
        <w:rPr>
          <w:rFonts w:hint="eastAsia"/>
        </w:rPr>
        <w:t>计算出特征向量</w:t>
      </w:r>
      <m:oMath>
        <m:r>
          <w:rPr>
            <w:rFonts w:ascii="Cambria Math" w:hAnsi="Cambria Math"/>
          </w:rPr>
          <m:t>ω</m:t>
        </m:r>
      </m:oMath>
      <w:r w:rsidRPr="00181801">
        <w:rPr>
          <w:rFonts w:hint="eastAsia"/>
        </w:rPr>
        <w:t>。具体计算步骤为：</w:t>
      </w:r>
    </w:p>
    <w:p w14:paraId="0EE5C89F" w14:textId="77777777" w:rsidR="00CF67B3" w:rsidRDefault="00CF67B3" w:rsidP="00CF67B3">
      <w:pPr>
        <w:ind w:firstLine="480"/>
      </w:pPr>
      <w:r w:rsidRPr="00EF42EA">
        <w:rPr>
          <w:rFonts w:hint="eastAsia"/>
        </w:rPr>
        <w:t>(1)</w:t>
      </w:r>
      <w:r w:rsidRPr="00EF42EA">
        <w:rPr>
          <w:rFonts w:hint="eastAsia"/>
        </w:rPr>
        <w:t>第一步计算判断矩阵</w:t>
      </w:r>
      <w:r w:rsidRPr="00EF42EA">
        <w:rPr>
          <w:rFonts w:hint="eastAsia"/>
        </w:rPr>
        <w:t>B</w:t>
      </w:r>
      <w:r w:rsidRPr="00EF42EA">
        <w:rPr>
          <w:rFonts w:hint="eastAsia"/>
        </w:rPr>
        <w:t>的每一行元素之积</w:t>
      </w:r>
    </w:p>
    <w:p w14:paraId="204E3DDA" w14:textId="77777777" w:rsidR="00CF67B3" w:rsidRDefault="00CF67B3" w:rsidP="00CF67B3">
      <w:pPr>
        <w:ind w:firstLine="480"/>
      </w:pPr>
      <m:oMathPara>
        <m:oMath>
          <m:r>
            <m:rPr>
              <m:sty m:val="p"/>
            </m:rPr>
            <w:rPr>
              <w:rFonts w:ascii="Cambria Math" w:hAnsi="Cambria Math"/>
            </w:rPr>
            <m:t>Mi</m:t>
          </m:r>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r>
                <w:rPr>
                  <w:rFonts w:ascii="Cambria Math" w:hAnsi="Cambria Math"/>
                </w:rPr>
                <m:t> </m:t>
              </m:r>
            </m:e>
          </m:nary>
          <m:r>
            <w:rPr>
              <w:rFonts w:ascii="Cambria Math" w:hAnsi="Cambria Math"/>
            </w:rPr>
            <m:t>aij(i=1,2,…,n)</m:t>
          </m:r>
        </m:oMath>
      </m:oMathPara>
    </w:p>
    <w:p w14:paraId="74A78F9C" w14:textId="77777777" w:rsidR="00CF67B3" w:rsidRDefault="00CF67B3" w:rsidP="00CF67B3">
      <w:pPr>
        <w:ind w:firstLine="480"/>
      </w:pPr>
      <w:r w:rsidRPr="00EF42EA">
        <w:rPr>
          <w:rFonts w:hint="eastAsia"/>
        </w:rPr>
        <w:t>(2)</w:t>
      </w:r>
      <w:r w:rsidRPr="00EF42EA">
        <w:rPr>
          <w:rFonts w:hint="eastAsia"/>
        </w:rPr>
        <w:t>第二步计算每行的</w:t>
      </w:r>
      <w:r w:rsidRPr="00EF42EA">
        <w:rPr>
          <w:rFonts w:hint="eastAsia"/>
        </w:rPr>
        <w:t>Mi</w:t>
      </w:r>
      <w:r w:rsidRPr="00EF42EA">
        <w:rPr>
          <w:rFonts w:hint="eastAsia"/>
        </w:rPr>
        <w:t>的</w:t>
      </w:r>
      <w:r w:rsidRPr="00EF42EA">
        <w:rPr>
          <w:rFonts w:hint="eastAsia"/>
        </w:rPr>
        <w:t>n</w:t>
      </w:r>
      <w:r w:rsidRPr="00EF42EA">
        <w:rPr>
          <w:rFonts w:hint="eastAsia"/>
        </w:rPr>
        <w:t>次方根</w:t>
      </w:r>
    </w:p>
    <w:p w14:paraId="5B3D5572" w14:textId="77777777" w:rsidR="00CF67B3" w:rsidRDefault="00CF67B3" w:rsidP="00CF67B3">
      <w:pPr>
        <w:snapToGrid w:val="0"/>
        <w:spacing w:line="300" w:lineRule="auto"/>
        <w:ind w:firstLine="480"/>
      </w:pPr>
      <m:oMathPara>
        <m:oMath>
          <m:r>
            <w:rPr>
              <w:rFonts w:ascii="Cambria Math" w:hAnsi="Cambria Math"/>
            </w:rPr>
            <m:t>ϖ</m:t>
          </m:r>
          <m:r>
            <m:rPr>
              <m:sty m:val="p"/>
            </m:rPr>
            <w:rPr>
              <w:rFonts w:ascii="Cambria Math" w:hAnsi="Cambria Math"/>
            </w:rPr>
            <m:t>m</m:t>
          </m:r>
          <m:r>
            <w:rPr>
              <w:rFonts w:ascii="Cambria Math" w:hAnsi="Cambria Math"/>
            </w:rPr>
            <m:t>=</m:t>
          </m:r>
          <m:rad>
            <m:radPr>
              <m:ctrlPr>
                <w:rPr>
                  <w:rFonts w:ascii="Cambria Math" w:hAnsi="Cambria Math"/>
                </w:rPr>
              </m:ctrlPr>
            </m:radPr>
            <m:deg>
              <m:r>
                <w:rPr>
                  <w:rFonts w:ascii="Cambria Math" w:hAnsi="Cambria Math"/>
                </w:rPr>
                <m:t>n</m:t>
              </m:r>
            </m:deg>
            <m:e>
              <m:r>
                <m:rPr>
                  <m:sty m:val="p"/>
                </m:rPr>
                <w:rPr>
                  <w:rFonts w:ascii="Cambria Math" w:hAnsi="Cambria Math"/>
                </w:rPr>
                <m:t>Mi</m:t>
              </m:r>
            </m:e>
          </m:rad>
        </m:oMath>
      </m:oMathPara>
    </w:p>
    <w:p w14:paraId="5B03E754" w14:textId="77777777" w:rsidR="00CF67B3" w:rsidRDefault="00CF67B3" w:rsidP="00CF67B3">
      <w:pPr>
        <w:snapToGrid w:val="0"/>
        <w:spacing w:line="300" w:lineRule="auto"/>
        <w:ind w:firstLine="480"/>
      </w:pPr>
      <w:r w:rsidRPr="00EF42EA">
        <w:rPr>
          <w:rFonts w:hint="eastAsia"/>
        </w:rPr>
        <w:t>(</w:t>
      </w:r>
      <w:r>
        <w:rPr>
          <w:rFonts w:hint="eastAsia"/>
        </w:rPr>
        <w:t>3</w:t>
      </w:r>
      <w:r w:rsidRPr="00EF42EA">
        <w:rPr>
          <w:rFonts w:hint="eastAsia"/>
        </w:rPr>
        <w:t>)</w:t>
      </w:r>
      <w:r w:rsidRPr="003702A8">
        <w:rPr>
          <w:rFonts w:hint="eastAsia"/>
        </w:rPr>
        <w:t>第三步对向量进行归一化处理，</w:t>
      </w:r>
      <m:oMath>
        <m:r>
          <w:rPr>
            <w:rFonts w:ascii="Cambria Math" w:hAnsi="Cambria Math"/>
          </w:rPr>
          <m:t>ϖ=</m:t>
        </m:r>
        <m:d>
          <m:dPr>
            <m:ctrlPr>
              <w:rPr>
                <w:rFonts w:ascii="Cambria Math" w:hAnsi="Cambria Math"/>
              </w:rPr>
            </m:ctrlPr>
          </m:dPr>
          <m:e>
            <m:sSub>
              <m:sSubPr>
                <m:ctrlPr>
                  <w:rPr>
                    <w:rFonts w:ascii="Cambria Math" w:hAnsi="Cambria Math"/>
                  </w:rPr>
                </m:ctrlPr>
              </m:sSubPr>
              <m:e>
                <m:r>
                  <w:rPr>
                    <w:rFonts w:ascii="Cambria Math" w:hAnsi="Cambria Math"/>
                  </w:rPr>
                  <m:t>ϖ</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ϖ</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ϖ</m:t>
                </m:r>
              </m:e>
              <m:sub>
                <m:r>
                  <m:rPr>
                    <m:sty m:val="p"/>
                  </m:rPr>
                  <w:rPr>
                    <w:rFonts w:ascii="Cambria Math" w:hAnsi="Cambria Math"/>
                  </w:rPr>
                  <m:t>n</m:t>
                </m:r>
              </m:sub>
            </m:sSub>
          </m:e>
        </m:d>
      </m:oMath>
      <w:r w:rsidRPr="003702A8">
        <w:rPr>
          <w:rFonts w:hint="eastAsia"/>
        </w:rPr>
        <w:t>，利用公式</w:t>
      </w:r>
    </w:p>
    <w:p w14:paraId="3FCE7774" w14:textId="77777777" w:rsidR="00CF67B3" w:rsidRDefault="00CF67B3" w:rsidP="00CF67B3">
      <w:pPr>
        <w:snapToGrid w:val="0"/>
        <w:spacing w:line="300" w:lineRule="auto"/>
        <w:ind w:firstLine="480"/>
      </w:pPr>
      <m:oMathPara>
        <m:oMath>
          <m:r>
            <w:rPr>
              <w:rFonts w:ascii="Cambria Math" w:hAnsi="Cambria Math"/>
            </w:rPr>
            <m:t>ϖi=</m:t>
          </m:r>
          <m:f>
            <m:fPr>
              <m:ctrlPr>
                <w:rPr>
                  <w:rFonts w:ascii="Cambria Math" w:hAnsi="Cambria Math"/>
                </w:rPr>
              </m:ctrlPr>
            </m:fPr>
            <m:num>
              <m:r>
                <w:rPr>
                  <w:rFonts w:ascii="Cambria Math" w:hAnsi="Cambria Math"/>
                </w:rPr>
                <m:t>ϖi</m:t>
              </m:r>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r>
                    <w:rPr>
                      <w:rFonts w:ascii="Cambria Math" w:hAnsi="Cambria Math"/>
                    </w:rPr>
                    <m:t> </m:t>
                  </m:r>
                </m:e>
              </m:nary>
              <m:r>
                <w:rPr>
                  <w:rFonts w:ascii="Cambria Math" w:hAnsi="Cambria Math"/>
                </w:rPr>
                <m:t>ϖj</m:t>
              </m:r>
            </m:den>
          </m:f>
        </m:oMath>
      </m:oMathPara>
    </w:p>
    <w:p w14:paraId="6EC9733B" w14:textId="77777777" w:rsidR="00CF67B3" w:rsidRDefault="00CF67B3" w:rsidP="00CF67B3">
      <w:pPr>
        <w:snapToGrid w:val="0"/>
        <w:spacing w:line="300" w:lineRule="auto"/>
        <w:ind w:firstLine="480"/>
      </w:pPr>
      <w:r w:rsidRPr="00685961">
        <w:rPr>
          <w:rFonts w:hint="eastAsia"/>
        </w:rPr>
        <w:t>计算出权重系数</w:t>
      </w:r>
      <m:oMath>
        <m:r>
          <w:rPr>
            <w:rFonts w:ascii="Cambria Math" w:hAnsi="Cambria Math"/>
          </w:rPr>
          <m:t>ϖi</m:t>
        </m:r>
      </m:oMath>
      <w:r>
        <w:rPr>
          <w:rFonts w:hint="eastAsia"/>
        </w:rPr>
        <w:t>.</w:t>
      </w:r>
    </w:p>
    <w:p w14:paraId="41569352" w14:textId="77777777" w:rsidR="00CF67B3" w:rsidRDefault="00CF67B3" w:rsidP="00CF67B3">
      <w:pPr>
        <w:snapToGrid w:val="0"/>
        <w:spacing w:line="300" w:lineRule="auto"/>
        <w:ind w:firstLine="480"/>
      </w:pPr>
      <w:r>
        <w:rPr>
          <w:rFonts w:hint="eastAsia"/>
        </w:rPr>
        <w:t>然后，需要进行一致性检验。</w:t>
      </w:r>
    </w:p>
    <w:p w14:paraId="315E986B" w14:textId="77777777" w:rsidR="00CF67B3" w:rsidRDefault="00CF67B3" w:rsidP="00CF67B3">
      <w:pPr>
        <w:snapToGrid w:val="0"/>
        <w:spacing w:line="300" w:lineRule="auto"/>
        <w:ind w:firstLine="480"/>
      </w:pPr>
      <w:r w:rsidRPr="001A4472">
        <w:rPr>
          <w:rFonts w:hint="eastAsia"/>
        </w:rPr>
        <w:t>（</w:t>
      </w:r>
      <w:r w:rsidRPr="001A4472">
        <w:rPr>
          <w:rFonts w:hint="eastAsia"/>
        </w:rPr>
        <w:t>1</w:t>
      </w:r>
      <w:r w:rsidRPr="001A4472">
        <w:rPr>
          <w:rFonts w:hint="eastAsia"/>
        </w:rPr>
        <w:t>）第一步计算一致性指标</w:t>
      </w:r>
      <m:oMath>
        <m:r>
          <w:rPr>
            <w:rFonts w:ascii="Cambria Math" w:hAnsi="Cambria Math"/>
          </w:rPr>
          <m:t>CI</m:t>
        </m:r>
      </m:oMath>
    </w:p>
    <w:p w14:paraId="1509FC5E" w14:textId="77777777" w:rsidR="00CF67B3" w:rsidRDefault="00CF67B3" w:rsidP="00CF67B3">
      <w:pPr>
        <w:snapToGrid w:val="0"/>
        <w:spacing w:line="300" w:lineRule="auto"/>
        <w:ind w:firstLine="480"/>
      </w:pPr>
      <m:oMathPara>
        <m:oMath>
          <m:r>
            <w:rPr>
              <w:rFonts w:ascii="Cambria Math" w:hAnsi="Cambria Math"/>
            </w:rPr>
            <m:t>λmax=</m:t>
          </m:r>
          <m:f>
            <m:fPr>
              <m:ctrlPr>
                <w:rPr>
                  <w:rFonts w:ascii="Cambria Math" w:hAnsi="Cambria Math"/>
                </w:rPr>
              </m:ctrlPr>
            </m:fPr>
            <m:num>
              <m:r>
                <w:rPr>
                  <w:rFonts w:ascii="Cambria Math" w:hAnsi="Cambria Math"/>
                </w:rPr>
                <m:t>1</m:t>
              </m:r>
            </m:num>
            <m:den>
              <m:r>
                <m:rPr>
                  <m:sty m:val="p"/>
                </m:rPr>
                <w:rPr>
                  <w:rFonts w:ascii="Cambria Math" w:hAnsi="Cambria Math"/>
                </w:rPr>
                <m:t>n</m:t>
              </m:r>
            </m:den>
          </m:f>
          <m:nary>
            <m:naryPr>
              <m:chr m:val="∑"/>
              <m:limLoc m:val="undOvr"/>
              <m:grow m:val="1"/>
              <m:ctrlPr>
                <w:rPr>
                  <w:rFonts w:ascii="Cambria Math" w:hAnsi="Cambria Math"/>
                </w:rPr>
              </m:ctrlPr>
            </m:naryPr>
            <m:sub>
              <m:r>
                <m:rPr>
                  <m:sty m:val="p"/>
                </m:rPr>
                <w:rPr>
                  <w:rFonts w:ascii="Cambria Math" w:hAnsi="Cambria Math"/>
                </w:rPr>
                <m:t>j</m:t>
              </m:r>
              <m:r>
                <w:rPr>
                  <w:rFonts w:ascii="Cambria Math" w:hAnsi="Cambria Math"/>
                </w:rPr>
                <m:t>=1</m:t>
              </m:r>
            </m:sub>
            <m:sup>
              <m:r>
                <m:rPr>
                  <m:sty m:val="p"/>
                </m:rPr>
                <w:rPr>
                  <w:rFonts w:ascii="Cambria Math" w:hAnsi="Cambria Math"/>
                </w:rPr>
                <m:t>n</m:t>
              </m:r>
            </m:sup>
            <m:e>
              <m:r>
                <w:rPr>
                  <w:rFonts w:ascii="Cambria Math" w:hAnsi="Cambria Math"/>
                </w:rPr>
                <m:t> </m:t>
              </m:r>
            </m:e>
          </m:nary>
          <m:f>
            <m:fPr>
              <m:ctrlPr>
                <w:rPr>
                  <w:rFonts w:ascii="Cambria Math" w:hAnsi="Cambria Math"/>
                </w:rPr>
              </m:ctrlPr>
            </m:fPr>
            <m:num>
              <m:r>
                <w:rPr>
                  <w:rFonts w:ascii="Cambria Math" w:hAnsi="Cambria Math"/>
                </w:rPr>
                <m:t>(Bω</m:t>
              </m:r>
              <m:sSub>
                <m:sSubPr>
                  <m:ctrlPr>
                    <w:rPr>
                      <w:rFonts w:ascii="Cambria Math" w:hAnsi="Cambria Math"/>
                    </w:rPr>
                  </m:ctrlPr>
                </m:sSubPr>
                <m:e>
                  <m:r>
                    <w:rPr>
                      <w:rFonts w:ascii="Cambria Math" w:hAnsi="Cambria Math"/>
                    </w:rPr>
                    <m:t>)</m:t>
                  </m:r>
                </m:e>
                <m:sub>
                  <m:r>
                    <m:rPr>
                      <m:sty m:val="p"/>
                    </m:rPr>
                    <w:rPr>
                      <w:rFonts w:ascii="Cambria Math" w:hAnsi="Cambria Math"/>
                    </w:rPr>
                    <m:t>j</m:t>
                  </m:r>
                </m:sub>
              </m:sSub>
            </m:num>
            <m:den>
              <m:r>
                <w:rPr>
                  <w:rFonts w:ascii="Cambria Math" w:hAnsi="Cambria Math"/>
                </w:rPr>
                <m:t>ω</m:t>
              </m:r>
              <m:r>
                <m:rPr>
                  <m:sty m:val="p"/>
                </m:rPr>
                <w:rPr>
                  <w:rFonts w:ascii="Cambria Math" w:hAnsi="Cambria Math"/>
                </w:rPr>
                <m:t>j</m:t>
              </m:r>
            </m:den>
          </m:f>
        </m:oMath>
      </m:oMathPara>
    </w:p>
    <w:p w14:paraId="3B235E2B" w14:textId="77777777" w:rsidR="00CF67B3" w:rsidRDefault="00CF67B3" w:rsidP="00CF67B3">
      <w:pPr>
        <w:snapToGrid w:val="0"/>
        <w:spacing w:line="300" w:lineRule="auto"/>
        <w:ind w:firstLine="480"/>
      </w:pPr>
      <m:oMathPara>
        <m:oMath>
          <m:r>
            <w:rPr>
              <w:rFonts w:ascii="Cambria Math" w:hAnsi="Cambria Math"/>
            </w:rPr>
            <m:t>CI=</m:t>
          </m:r>
          <m:f>
            <m:fPr>
              <m:ctrlPr>
                <w:rPr>
                  <w:rFonts w:ascii="Cambria Math" w:hAnsi="Cambria Math"/>
                </w:rPr>
              </m:ctrlPr>
            </m:fPr>
            <m:num>
              <m:r>
                <w:rPr>
                  <w:rFonts w:ascii="Cambria Math" w:hAnsi="Cambria Math"/>
                </w:rPr>
                <m:t>λ</m:t>
              </m:r>
              <m:r>
                <m:rPr>
                  <m:sty m:val="p"/>
                </m:rPr>
                <w:rPr>
                  <w:rFonts w:ascii="Cambria Math" w:hAnsi="Cambria Math"/>
                </w:rPr>
                <m:t>max</m:t>
              </m:r>
              <m:r>
                <w:rPr>
                  <w:rFonts w:ascii="Cambria Math" w:hAnsi="Cambria Math"/>
                </w:rPr>
                <m:t>-</m:t>
              </m:r>
              <m:r>
                <m:rPr>
                  <m:sty m:val="p"/>
                </m:rPr>
                <w:rPr>
                  <w:rFonts w:ascii="Cambria Math" w:hAnsi="Cambria Math"/>
                </w:rPr>
                <m:t>n</m:t>
              </m:r>
            </m:num>
            <m:den>
              <m:r>
                <m:rPr>
                  <m:sty m:val="p"/>
                </m:rPr>
                <w:rPr>
                  <w:rFonts w:ascii="Cambria Math" w:hAnsi="Cambria Math"/>
                </w:rPr>
                <m:t>n</m:t>
              </m:r>
              <m:r>
                <w:rPr>
                  <w:rFonts w:ascii="Cambria Math" w:hAnsi="Cambria Math"/>
                </w:rPr>
                <m:t>-1</m:t>
              </m:r>
            </m:den>
          </m:f>
        </m:oMath>
      </m:oMathPara>
    </w:p>
    <w:p w14:paraId="56E05E0D" w14:textId="77777777" w:rsidR="00CF67B3" w:rsidRDefault="00CF67B3" w:rsidP="00CF67B3">
      <w:pPr>
        <w:snapToGrid w:val="0"/>
        <w:spacing w:line="300" w:lineRule="auto"/>
        <w:ind w:firstLine="480"/>
        <w:rPr>
          <w:rFonts w:cs="宋体"/>
          <w:color w:val="333333"/>
          <w:kern w:val="0"/>
        </w:rPr>
      </w:pPr>
      <w:r w:rsidRPr="001A4472">
        <w:rPr>
          <w:rFonts w:cs="宋体" w:hint="eastAsia"/>
          <w:color w:val="333333"/>
          <w:kern w:val="0"/>
        </w:rPr>
        <w:t>CI</w:t>
      </w:r>
      <w:r w:rsidRPr="001A4472">
        <w:rPr>
          <w:rFonts w:cs="宋体" w:hint="eastAsia"/>
          <w:color w:val="333333"/>
          <w:kern w:val="0"/>
        </w:rPr>
        <w:t>的值越大，矩阵的一致性越差</w:t>
      </w:r>
    </w:p>
    <w:p w14:paraId="78850F08" w14:textId="77777777" w:rsidR="00CF67B3" w:rsidRPr="005339DD" w:rsidRDefault="00CF67B3" w:rsidP="00CF67B3">
      <w:pPr>
        <w:snapToGrid w:val="0"/>
        <w:spacing w:line="300" w:lineRule="auto"/>
        <w:ind w:firstLine="480"/>
        <w:rPr>
          <w:rFonts w:cs="宋体"/>
          <w:color w:val="333333"/>
          <w:kern w:val="0"/>
        </w:rPr>
      </w:pPr>
      <w:r w:rsidRPr="005339DD">
        <w:rPr>
          <w:rFonts w:cs="宋体" w:hint="eastAsia"/>
          <w:color w:val="333333"/>
          <w:kern w:val="0"/>
        </w:rPr>
        <w:t>（</w:t>
      </w:r>
      <w:r w:rsidRPr="005339DD">
        <w:rPr>
          <w:rFonts w:cs="宋体" w:hint="eastAsia"/>
          <w:color w:val="333333"/>
          <w:kern w:val="0"/>
        </w:rPr>
        <w:t>2</w:t>
      </w:r>
      <w:r w:rsidRPr="005339DD">
        <w:rPr>
          <w:rFonts w:cs="宋体" w:hint="eastAsia"/>
          <w:color w:val="333333"/>
          <w:kern w:val="0"/>
        </w:rPr>
        <w:t>）第二步查找相应的评价随机一致性指标</w:t>
      </w:r>
      <m:oMath>
        <m:r>
          <w:rPr>
            <w:rFonts w:ascii="Cambria Math" w:hAnsi="Cambria Math" w:cs="宋体" w:hint="eastAsia"/>
            <w:color w:val="333333"/>
            <w:kern w:val="0"/>
          </w:rPr>
          <m:t>RI</m:t>
        </m:r>
      </m:oMath>
    </w:p>
    <w:p w14:paraId="239E9ED8" w14:textId="77777777" w:rsidR="00CF67B3" w:rsidRPr="005339DD" w:rsidRDefault="00CF67B3" w:rsidP="00CF67B3">
      <w:pPr>
        <w:snapToGrid w:val="0"/>
        <w:spacing w:line="300" w:lineRule="auto"/>
        <w:ind w:firstLine="480"/>
        <w:rPr>
          <w:rFonts w:cs="宋体"/>
          <w:color w:val="333333"/>
          <w:kern w:val="0"/>
        </w:rPr>
      </w:pPr>
      <w:r w:rsidRPr="005339DD">
        <w:rPr>
          <w:rFonts w:cs="宋体" w:hint="eastAsia"/>
          <w:color w:val="333333"/>
          <w:kern w:val="0"/>
        </w:rPr>
        <w:lastRenderedPageBreak/>
        <w:t>不同阶数的矩阵，其评价的一致性指标</w:t>
      </w:r>
      <w:r w:rsidRPr="005339DD">
        <w:rPr>
          <w:rFonts w:cs="宋体" w:hint="eastAsia"/>
          <w:color w:val="333333"/>
          <w:kern w:val="0"/>
        </w:rPr>
        <w:t xml:space="preserve"> RI </w:t>
      </w:r>
      <w:r w:rsidRPr="005339DD">
        <w:rPr>
          <w:rFonts w:cs="宋体" w:hint="eastAsia"/>
          <w:color w:val="333333"/>
          <w:kern w:val="0"/>
        </w:rPr>
        <w:t>不同</w:t>
      </w:r>
      <w:r>
        <w:rPr>
          <w:rFonts w:cs="宋体" w:hint="eastAsia"/>
          <w:color w:val="333333"/>
          <w:kern w:val="0"/>
        </w:rPr>
        <w:t>，如下表所示：</w:t>
      </w:r>
    </w:p>
    <w:p w14:paraId="17407E8A" w14:textId="77777777" w:rsidR="00CF67B3" w:rsidRDefault="00CF67B3" w:rsidP="00CF67B3">
      <w:pPr>
        <w:pStyle w:val="a0"/>
        <w:spacing w:line="360" w:lineRule="auto"/>
      </w:pPr>
      <w:r w:rsidRPr="00494F13">
        <w:rPr>
          <w:rFonts w:hint="eastAsia"/>
        </w:rPr>
        <w:t>平均随机一致性指标</w:t>
      </w:r>
      <w:r w:rsidRPr="00494F13">
        <w:rPr>
          <w:rFonts w:hint="eastAsia"/>
        </w:rPr>
        <w:t xml:space="preserve"> RI </w:t>
      </w:r>
      <w:r w:rsidRPr="00494F13">
        <w:rPr>
          <w:rFonts w:hint="eastAsia"/>
        </w:rPr>
        <w:t>标准值</w:t>
      </w:r>
    </w:p>
    <w:p w14:paraId="20434535" w14:textId="77777777" w:rsidR="00CF67B3" w:rsidRDefault="00CF67B3" w:rsidP="00CF67B3">
      <w:pPr>
        <w:snapToGrid w:val="0"/>
        <w:spacing w:line="300" w:lineRule="auto"/>
        <w:ind w:firstLineChars="0" w:firstLine="0"/>
        <w:jc w:val="center"/>
        <w:rPr>
          <w:rFonts w:cs="宋体"/>
          <w:color w:val="333333"/>
          <w:kern w:val="0"/>
        </w:rPr>
      </w:pPr>
      <w:r w:rsidRPr="00312827">
        <w:rPr>
          <w:noProof/>
        </w:rPr>
        <w:drawing>
          <wp:inline distT="0" distB="0" distL="0" distR="0" wp14:anchorId="622208A4" wp14:editId="4EB26CF2">
            <wp:extent cx="4921857" cy="1458306"/>
            <wp:effectExtent l="0" t="0" r="0" b="0"/>
            <wp:docPr id="1228804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04488" name=""/>
                    <pic:cNvPicPr/>
                  </pic:nvPicPr>
                  <pic:blipFill>
                    <a:blip r:embed="rId32"/>
                    <a:stretch>
                      <a:fillRect/>
                    </a:stretch>
                  </pic:blipFill>
                  <pic:spPr>
                    <a:xfrm>
                      <a:off x="0" y="0"/>
                      <a:ext cx="4927913" cy="1460100"/>
                    </a:xfrm>
                    <a:prstGeom prst="rect">
                      <a:avLst/>
                    </a:prstGeom>
                  </pic:spPr>
                </pic:pic>
              </a:graphicData>
            </a:graphic>
          </wp:inline>
        </w:drawing>
      </w:r>
    </w:p>
    <w:p w14:paraId="4FC2CA42" w14:textId="77777777" w:rsidR="00CF67B3" w:rsidRDefault="00CF67B3" w:rsidP="00CF67B3">
      <w:pPr>
        <w:snapToGrid w:val="0"/>
        <w:spacing w:line="300" w:lineRule="auto"/>
        <w:ind w:firstLine="480"/>
        <w:rPr>
          <w:rFonts w:cs="宋体"/>
          <w:color w:val="333333"/>
          <w:kern w:val="0"/>
        </w:rPr>
      </w:pPr>
      <w:r w:rsidRPr="00EC24E5">
        <w:rPr>
          <w:rFonts w:cs="宋体" w:hint="eastAsia"/>
          <w:color w:val="333333"/>
          <w:kern w:val="0"/>
        </w:rPr>
        <w:t>（</w:t>
      </w:r>
      <w:r w:rsidRPr="00EC24E5">
        <w:rPr>
          <w:rFonts w:cs="宋体" w:hint="eastAsia"/>
          <w:color w:val="333333"/>
          <w:kern w:val="0"/>
        </w:rPr>
        <w:t>3</w:t>
      </w:r>
      <w:r w:rsidRPr="00EC24E5">
        <w:rPr>
          <w:rFonts w:cs="宋体" w:hint="eastAsia"/>
          <w:color w:val="333333"/>
          <w:kern w:val="0"/>
        </w:rPr>
        <w:t>）第三步计算</w:t>
      </w:r>
      <m:oMath>
        <m:r>
          <w:rPr>
            <w:rFonts w:ascii="Cambria Math" w:hAnsi="Cambria Math" w:cs="宋体" w:hint="eastAsia"/>
            <w:color w:val="333333"/>
            <w:kern w:val="0"/>
          </w:rPr>
          <m:t>CR</m:t>
        </m:r>
      </m:oMath>
    </w:p>
    <w:p w14:paraId="7ED6352B" w14:textId="77777777" w:rsidR="00CF67B3" w:rsidRPr="00EC24E5" w:rsidRDefault="00CF67B3" w:rsidP="00CF67B3">
      <w:pPr>
        <w:snapToGrid w:val="0"/>
        <w:spacing w:line="300" w:lineRule="auto"/>
        <w:ind w:firstLine="480"/>
        <w:rPr>
          <w:rFonts w:cs="宋体"/>
          <w:color w:val="333333"/>
          <w:kern w:val="0"/>
        </w:rPr>
      </w:pPr>
      <w:r w:rsidRPr="00EC24E5">
        <w:rPr>
          <w:rFonts w:cs="宋体" w:hint="eastAsia"/>
          <w:color w:val="333333"/>
          <w:kern w:val="0"/>
        </w:rPr>
        <w:t>为了判断矩阵是否有令人满意的一致性</w:t>
      </w:r>
      <w:r w:rsidRPr="00EC24E5">
        <w:rPr>
          <w:rFonts w:cs="宋体" w:hint="eastAsia"/>
          <w:color w:val="333333"/>
          <w:kern w:val="0"/>
        </w:rPr>
        <w:t>,</w:t>
      </w:r>
      <w:r w:rsidRPr="00EC24E5">
        <w:rPr>
          <w:rFonts w:cs="宋体" w:hint="eastAsia"/>
          <w:color w:val="333333"/>
          <w:kern w:val="0"/>
        </w:rPr>
        <w:t>需要将</w:t>
      </w:r>
      <w:r w:rsidRPr="00EC24E5">
        <w:rPr>
          <w:rFonts w:cs="宋体" w:hint="eastAsia"/>
          <w:color w:val="333333"/>
          <w:kern w:val="0"/>
        </w:rPr>
        <w:t xml:space="preserve"> CI</w:t>
      </w:r>
      <w:r w:rsidRPr="00EC24E5">
        <w:rPr>
          <w:rFonts w:cs="宋体" w:hint="eastAsia"/>
          <w:color w:val="333333"/>
          <w:kern w:val="0"/>
        </w:rPr>
        <w:t>与</w:t>
      </w:r>
      <w:r w:rsidRPr="00EC24E5">
        <w:rPr>
          <w:rFonts w:cs="宋体" w:hint="eastAsia"/>
          <w:color w:val="333333"/>
          <w:kern w:val="0"/>
        </w:rPr>
        <w:t>RI</w:t>
      </w:r>
      <w:r w:rsidRPr="00EC24E5">
        <w:rPr>
          <w:rFonts w:cs="宋体" w:hint="eastAsia"/>
          <w:color w:val="333333"/>
          <w:kern w:val="0"/>
        </w:rPr>
        <w:t>进行比较，</w:t>
      </w:r>
      <m:oMath>
        <m:r>
          <w:rPr>
            <w:rFonts w:ascii="Cambria Math" w:hAnsi="Cambria Math" w:cs="宋体"/>
            <w:color w:val="333333"/>
            <w:kern w:val="0"/>
          </w:rPr>
          <m:t>CR=</m:t>
        </m:r>
        <m:f>
          <m:fPr>
            <m:ctrlPr>
              <w:rPr>
                <w:rFonts w:ascii="Cambria Math" w:hAnsi="Cambria Math" w:cs="宋体"/>
                <w:color w:val="333333"/>
                <w:kern w:val="0"/>
              </w:rPr>
            </m:ctrlPr>
          </m:fPr>
          <m:num>
            <m:r>
              <w:rPr>
                <w:rFonts w:ascii="Cambria Math" w:hAnsi="Cambria Math" w:cs="宋体"/>
                <w:color w:val="333333"/>
                <w:kern w:val="0"/>
              </w:rPr>
              <m:t>CI</m:t>
            </m:r>
          </m:num>
          <m:den>
            <m:r>
              <w:rPr>
                <w:rFonts w:ascii="Cambria Math" w:hAnsi="Cambria Math" w:cs="宋体"/>
                <w:color w:val="333333"/>
                <w:kern w:val="0"/>
              </w:rPr>
              <m:t>RI</m:t>
            </m:r>
          </m:den>
        </m:f>
      </m:oMath>
    </w:p>
    <w:p w14:paraId="7AC2A1BD" w14:textId="77777777" w:rsidR="00CF67B3" w:rsidRPr="00EC24E5" w:rsidRDefault="00CF67B3" w:rsidP="00CF67B3">
      <w:pPr>
        <w:snapToGrid w:val="0"/>
        <w:spacing w:line="300" w:lineRule="auto"/>
        <w:ind w:firstLine="480"/>
        <w:rPr>
          <w:rFonts w:cs="宋体"/>
          <w:color w:val="333333"/>
          <w:kern w:val="0"/>
        </w:rPr>
      </w:pPr>
      <w:r w:rsidRPr="00EC24E5">
        <w:rPr>
          <w:rFonts w:cs="宋体" w:hint="eastAsia"/>
          <w:color w:val="333333"/>
          <w:kern w:val="0"/>
        </w:rPr>
        <w:t>CR</w:t>
      </w:r>
      <w:r w:rsidRPr="00EC24E5">
        <w:rPr>
          <w:rFonts w:cs="宋体" w:hint="eastAsia"/>
          <w:color w:val="333333"/>
          <w:kern w:val="0"/>
        </w:rPr>
        <w:t>为检验系数。</w:t>
      </w:r>
    </w:p>
    <w:p w14:paraId="17C3B7E3" w14:textId="77777777" w:rsidR="00CF67B3" w:rsidRPr="00EC24E5" w:rsidRDefault="00CF67B3" w:rsidP="00CF67B3">
      <w:pPr>
        <w:snapToGrid w:val="0"/>
        <w:spacing w:line="300" w:lineRule="auto"/>
        <w:ind w:firstLine="480"/>
        <w:rPr>
          <w:rFonts w:cs="宋体"/>
          <w:color w:val="333333"/>
          <w:kern w:val="0"/>
        </w:rPr>
      </w:pPr>
      <w:r w:rsidRPr="00EC24E5">
        <w:rPr>
          <w:rFonts w:cs="宋体" w:hint="eastAsia"/>
          <w:color w:val="333333"/>
          <w:kern w:val="0"/>
        </w:rPr>
        <w:t>当</w:t>
      </w:r>
      <w:r w:rsidRPr="00EC24E5">
        <w:rPr>
          <w:rFonts w:cs="宋体" w:hint="eastAsia"/>
          <w:color w:val="333333"/>
          <w:kern w:val="0"/>
        </w:rPr>
        <w:t>CR=0</w:t>
      </w:r>
      <w:r w:rsidRPr="00EC24E5">
        <w:rPr>
          <w:rFonts w:cs="宋体" w:hint="eastAsia"/>
          <w:color w:val="333333"/>
          <w:kern w:val="0"/>
        </w:rPr>
        <w:t>时，说明判断矩阵有很好的一致性</w:t>
      </w:r>
      <w:r w:rsidRPr="00EC24E5">
        <w:rPr>
          <w:rFonts w:cs="宋体" w:hint="eastAsia"/>
          <w:color w:val="333333"/>
          <w:kern w:val="0"/>
        </w:rPr>
        <w:t>;</w:t>
      </w:r>
    </w:p>
    <w:p w14:paraId="4A724C6A" w14:textId="77777777" w:rsidR="00CF67B3" w:rsidRPr="00EC24E5" w:rsidRDefault="00CF67B3" w:rsidP="00CF67B3">
      <w:pPr>
        <w:snapToGrid w:val="0"/>
        <w:spacing w:line="300" w:lineRule="auto"/>
        <w:ind w:firstLine="480"/>
        <w:rPr>
          <w:rFonts w:cs="宋体"/>
          <w:color w:val="333333"/>
          <w:kern w:val="0"/>
        </w:rPr>
      </w:pPr>
      <w:r w:rsidRPr="00EC24E5">
        <w:rPr>
          <w:rFonts w:cs="宋体" w:hint="eastAsia"/>
          <w:color w:val="333333"/>
          <w:kern w:val="0"/>
        </w:rPr>
        <w:t>当</w:t>
      </w:r>
      <w:r w:rsidRPr="00EC24E5">
        <w:rPr>
          <w:rFonts w:cs="宋体" w:hint="eastAsia"/>
          <w:color w:val="333333"/>
          <w:kern w:val="0"/>
        </w:rPr>
        <w:t>CR&lt;0.1</w:t>
      </w:r>
      <w:r w:rsidRPr="00EC24E5">
        <w:rPr>
          <w:rFonts w:cs="宋体" w:hint="eastAsia"/>
          <w:color w:val="333333"/>
          <w:kern w:val="0"/>
        </w:rPr>
        <w:t>时，说明的一致性较好</w:t>
      </w:r>
      <w:r w:rsidRPr="00EC24E5">
        <w:rPr>
          <w:rFonts w:cs="宋体" w:hint="eastAsia"/>
          <w:color w:val="333333"/>
          <w:kern w:val="0"/>
        </w:rPr>
        <w:t>;</w:t>
      </w:r>
    </w:p>
    <w:p w14:paraId="1DEA6D41" w14:textId="77777777" w:rsidR="00CF67B3" w:rsidRPr="00CD3980" w:rsidRDefault="00CF67B3" w:rsidP="00CF67B3">
      <w:pPr>
        <w:snapToGrid w:val="0"/>
        <w:spacing w:line="300" w:lineRule="auto"/>
        <w:ind w:firstLine="480"/>
        <w:rPr>
          <w:rFonts w:cs="宋体"/>
          <w:color w:val="333333"/>
          <w:kern w:val="0"/>
        </w:rPr>
      </w:pPr>
      <w:r w:rsidRPr="00EC24E5">
        <w:rPr>
          <w:rFonts w:cs="宋体" w:hint="eastAsia"/>
          <w:color w:val="333333"/>
          <w:kern w:val="0"/>
        </w:rPr>
        <w:t>当</w:t>
      </w:r>
      <w:r w:rsidRPr="00EC24E5">
        <w:rPr>
          <w:rFonts w:cs="宋体" w:hint="eastAsia"/>
          <w:color w:val="333333"/>
          <w:kern w:val="0"/>
        </w:rPr>
        <w:t>CR</w:t>
      </w:r>
      <w:r w:rsidRPr="00EC24E5">
        <w:rPr>
          <w:rFonts w:cs="宋体" w:hint="eastAsia"/>
          <w:color w:val="333333"/>
          <w:kern w:val="0"/>
        </w:rPr>
        <w:t>≥</w:t>
      </w:r>
      <w:r w:rsidRPr="00EC24E5">
        <w:rPr>
          <w:rFonts w:cs="宋体" w:hint="eastAsia"/>
          <w:color w:val="333333"/>
          <w:kern w:val="0"/>
        </w:rPr>
        <w:t>0.1</w:t>
      </w:r>
      <w:r w:rsidRPr="00EC24E5">
        <w:rPr>
          <w:rFonts w:cs="宋体" w:hint="eastAsia"/>
          <w:color w:val="333333"/>
          <w:kern w:val="0"/>
        </w:rPr>
        <w:t>时，说明判断矩阵的一致性不好，应对矩阵的各项取值进行修改，直到</w:t>
      </w:r>
      <w:r w:rsidRPr="00EC24E5">
        <w:rPr>
          <w:rFonts w:cs="宋体" w:hint="eastAsia"/>
          <w:color w:val="333333"/>
          <w:kern w:val="0"/>
        </w:rPr>
        <w:t xml:space="preserve"> CR&lt;0.1</w:t>
      </w:r>
      <w:r w:rsidRPr="00EC24E5">
        <w:rPr>
          <w:rFonts w:cs="宋体" w:hint="eastAsia"/>
          <w:color w:val="333333"/>
          <w:kern w:val="0"/>
        </w:rPr>
        <w:t>。</w:t>
      </w:r>
    </w:p>
    <w:p w14:paraId="456E1BEC" w14:textId="77777777" w:rsidR="00CF67B3" w:rsidRPr="00F34D05" w:rsidRDefault="00CF67B3" w:rsidP="00CF67B3">
      <w:pPr>
        <w:pStyle w:val="3"/>
        <w:spacing w:before="120" w:after="120"/>
      </w:pPr>
      <w:r w:rsidRPr="00F34D05">
        <w:rPr>
          <w:rFonts w:hint="eastAsia"/>
        </w:rPr>
        <w:t>TOPSIS</w:t>
      </w:r>
      <w:r>
        <w:rPr>
          <w:rFonts w:hint="eastAsia"/>
        </w:rPr>
        <w:t>模型的建立</w:t>
      </w:r>
    </w:p>
    <w:p w14:paraId="2C320740" w14:textId="77777777" w:rsidR="00CF67B3" w:rsidRPr="00F34D05" w:rsidRDefault="00CF67B3" w:rsidP="00CF67B3">
      <w:pPr>
        <w:ind w:firstLine="480"/>
        <w:jc w:val="center"/>
      </w:pPr>
      <m:oMath>
        <m:r>
          <w:rPr>
            <w:rFonts w:ascii="Cambria Math"/>
          </w:rPr>
          <m:t>Z</m:t>
        </m:r>
        <m:r>
          <m:rPr>
            <m:sty m:val="p"/>
          </m:rPr>
          <w:rPr>
            <w:rFonts w:ascii="Cambria Math"/>
          </w:rPr>
          <m:t>=(</m:t>
        </m:r>
        <m:sSub>
          <m:sSubPr>
            <m:ctrlPr>
              <w:rPr>
                <w:rFonts w:ascii="Cambria Math" w:hAnsi="Cambria Math"/>
              </w:rPr>
            </m:ctrlPr>
          </m:sSubPr>
          <m:e>
            <m:r>
              <w:rPr>
                <w:rFonts w:ascii="Cambria Math"/>
              </w:rPr>
              <m:t>Z</m:t>
            </m:r>
          </m:e>
          <m:sub>
            <m:r>
              <m:rPr>
                <m:nor/>
              </m:rPr>
              <m:t>ij</m:t>
            </m:r>
          </m:sub>
        </m:sSub>
        <m:sSub>
          <m:sSubPr>
            <m:ctrlPr>
              <w:rPr>
                <w:rFonts w:ascii="Cambria Math" w:hAnsi="Cambria Math"/>
              </w:rPr>
            </m:ctrlPr>
          </m:sSubPr>
          <m:e>
            <m:r>
              <m:rPr>
                <m:sty m:val="p"/>
              </m:rPr>
              <w:rPr>
                <w:rFonts w:ascii="Cambria Math"/>
              </w:rPr>
              <m:t>)</m:t>
            </m:r>
          </m:e>
          <m:sub>
            <m:r>
              <w:rPr>
                <w:rFonts w:ascii="Cambria Math"/>
              </w:rPr>
              <m:t>n</m:t>
            </m:r>
            <m:r>
              <m:rPr>
                <m:sty m:val="p"/>
              </m:rPr>
              <w:rPr>
                <w:rFonts w:ascii="Cambria Math"/>
              </w:rPr>
              <m:t>×</m:t>
            </m:r>
            <m:r>
              <w:rPr>
                <w:rFonts w:ascii="Cambria Math"/>
              </w:rPr>
              <m:t>m</m:t>
            </m:r>
          </m:sub>
        </m:sSub>
      </m:oMath>
      <w:r w:rsidRPr="00F34D05">
        <w:rPr>
          <w:rFonts w:hint="eastAsia"/>
        </w:rPr>
        <w:t>，</w:t>
      </w:r>
      <m:oMath>
        <m:sSub>
          <m:sSubPr>
            <m:ctrlPr>
              <w:rPr>
                <w:rFonts w:ascii="Cambria Math" w:hAnsi="Cambria Math"/>
              </w:rPr>
            </m:ctrlPr>
          </m:sSubPr>
          <m:e>
            <m:r>
              <w:rPr>
                <w:rFonts w:ascii="Cambria Math"/>
              </w:rPr>
              <m:t>Z</m:t>
            </m:r>
          </m:e>
          <m:sub>
            <m:r>
              <w:rPr>
                <w:rFonts w:ascii="Cambria Math"/>
              </w:rPr>
              <m:t>ij</m:t>
            </m:r>
          </m:sub>
        </m:sSub>
        <m:r>
          <m:rPr>
            <m:sty m:val="p"/>
          </m:rPr>
          <w:rPr>
            <w:rFonts w:ascii="Cambria Math"/>
          </w:rPr>
          <m:t>=</m:t>
        </m:r>
        <m:sSub>
          <m:sSubPr>
            <m:ctrlPr>
              <w:rPr>
                <w:rFonts w:ascii="Cambria Math" w:hAnsi="Cambria Math"/>
              </w:rPr>
            </m:ctrlPr>
          </m:sSubPr>
          <m:e>
            <m:r>
              <w:rPr>
                <w:rFonts w:ascii="Cambria Math"/>
              </w:rPr>
              <m:t>w</m:t>
            </m:r>
          </m:e>
          <m:sub>
            <m:r>
              <w:rPr>
                <w:rFonts w:ascii="Cambria Math"/>
              </w:rPr>
              <m:t>j</m:t>
            </m:r>
          </m:sub>
        </m:sSub>
        <m:r>
          <m:rPr>
            <m:sty m:val="p"/>
          </m:rPr>
          <w:rPr>
            <w:rFonts w:ascii="Cambria Math"/>
          </w:rPr>
          <m:t>×</m:t>
        </m:r>
        <m:sSub>
          <m:sSubPr>
            <m:ctrlPr>
              <w:rPr>
                <w:rFonts w:ascii="Cambria Math" w:hAnsi="Cambria Math"/>
              </w:rPr>
            </m:ctrlPr>
          </m:sSubPr>
          <m:e>
            <m:r>
              <w:rPr>
                <w:rFonts w:ascii="Cambria Math"/>
              </w:rPr>
              <m:t>x</m:t>
            </m:r>
          </m:e>
          <m:sub>
            <m:r>
              <w:rPr>
                <w:rFonts w:ascii="Cambria Math"/>
              </w:rPr>
              <m:t>ij</m:t>
            </m:r>
          </m:sub>
        </m:sSub>
      </m:oMath>
    </w:p>
    <w:p w14:paraId="164CE5EA" w14:textId="77777777" w:rsidR="00CF67B3" w:rsidRPr="00F34D05" w:rsidRDefault="00CF67B3" w:rsidP="00CF67B3">
      <w:pPr>
        <w:ind w:firstLine="480"/>
      </w:pPr>
      <w:r w:rsidRPr="00F34D05">
        <w:rPr>
          <w:rFonts w:hint="eastAsia"/>
        </w:rPr>
        <w:t>确定正理想解与负理想解：</w:t>
      </w:r>
    </w:p>
    <w:p w14:paraId="1F1CF64F" w14:textId="77777777" w:rsidR="00CF67B3" w:rsidRPr="00F34D05" w:rsidRDefault="00000000" w:rsidP="00CF67B3">
      <w:pPr>
        <w:ind w:firstLine="480"/>
        <w:jc w:val="center"/>
      </w:pPr>
      <m:oMath>
        <m:sSup>
          <m:sSupPr>
            <m:ctrlPr>
              <w:rPr>
                <w:rFonts w:ascii="Cambria Math" w:hAnsi="Cambria Math"/>
              </w:rPr>
            </m:ctrlPr>
          </m:sSupPr>
          <m:e>
            <m:sSub>
              <m:sSubPr>
                <m:ctrlPr>
                  <w:rPr>
                    <w:rFonts w:ascii="Cambria Math" w:hAnsi="Cambria Math"/>
                  </w:rPr>
                </m:ctrlPr>
              </m:sSubPr>
              <m:e>
                <m:r>
                  <w:rPr>
                    <w:rFonts w:ascii="Cambria Math"/>
                  </w:rPr>
                  <m:t>Z</m:t>
                </m:r>
              </m:e>
              <m:sub>
                <m:r>
                  <w:rPr>
                    <w:rFonts w:ascii="Cambria Math"/>
                  </w:rPr>
                  <m:t>j</m:t>
                </m:r>
              </m:sub>
            </m:sSub>
          </m:e>
          <m:sup>
            <m:r>
              <m:rPr>
                <m:sty m:val="p"/>
              </m:rPr>
              <w:rPr>
                <w:rFonts w:ascii="Cambria Math"/>
              </w:rPr>
              <m:t>+</m:t>
            </m:r>
          </m:sup>
        </m:sSup>
        <m:r>
          <m:rPr>
            <m:sty m:val="p"/>
          </m:rPr>
          <w:rPr>
            <w:rFonts w:ascii="Cambria Math"/>
          </w:rPr>
          <m:t>=</m:t>
        </m:r>
        <m:func>
          <m:funcPr>
            <m:ctrlPr>
              <w:rPr>
                <w:rFonts w:ascii="Cambria Math" w:hAnsi="Cambria Math"/>
              </w:rPr>
            </m:ctrlPr>
          </m:funcPr>
          <m:fName>
            <m:r>
              <w:rPr>
                <w:rFonts w:ascii="Cambria Math"/>
              </w:rPr>
              <m:t>max</m:t>
            </m:r>
          </m:fName>
          <m:e>
            <m:r>
              <m:rPr>
                <m:sty m:val="p"/>
              </m:rPr>
              <w:rPr>
                <w:rFonts w:ascii="Cambria Math"/>
              </w:rPr>
              <m:t>(</m:t>
            </m:r>
          </m:e>
        </m:func>
        <m:sSub>
          <m:sSubPr>
            <m:ctrlPr>
              <w:rPr>
                <w:rFonts w:ascii="Cambria Math" w:hAnsi="Cambria Math"/>
              </w:rPr>
            </m:ctrlPr>
          </m:sSubPr>
          <m:e>
            <m:r>
              <w:rPr>
                <w:rFonts w:ascii="Cambria Math"/>
              </w:rPr>
              <m:t>x</m:t>
            </m:r>
          </m:e>
          <m:sub>
            <m:r>
              <w:rPr>
                <w:rFonts w:ascii="Cambria Math"/>
              </w:rPr>
              <m:t>ij</m:t>
            </m:r>
          </m:sub>
        </m:sSub>
        <m:r>
          <m:rPr>
            <m:sty m:val="p"/>
          </m:rPr>
          <w:rPr>
            <w:rFonts w:ascii="Cambria Math"/>
          </w:rPr>
          <m:t>)</m:t>
        </m:r>
      </m:oMath>
      <w:r w:rsidR="00CF67B3" w:rsidRPr="00F34D05">
        <w:rPr>
          <w:rFonts w:hint="eastAsia"/>
        </w:rPr>
        <w:t>，</w:t>
      </w:r>
      <m:oMath>
        <m:sSup>
          <m:sSupPr>
            <m:ctrlPr>
              <w:rPr>
                <w:rFonts w:ascii="Cambria Math" w:hAnsi="Cambria Math"/>
              </w:rPr>
            </m:ctrlPr>
          </m:sSupPr>
          <m:e>
            <m:sSub>
              <m:sSubPr>
                <m:ctrlPr>
                  <w:rPr>
                    <w:rFonts w:ascii="Cambria Math" w:hAnsi="Cambria Math"/>
                  </w:rPr>
                </m:ctrlPr>
              </m:sSubPr>
              <m:e>
                <m:r>
                  <w:rPr>
                    <w:rFonts w:ascii="Cambria Math"/>
                  </w:rPr>
                  <m:t>Z</m:t>
                </m:r>
              </m:e>
              <m:sub>
                <m:r>
                  <w:rPr>
                    <w:rFonts w:ascii="Cambria Math"/>
                  </w:rPr>
                  <m:t>j</m:t>
                </m:r>
              </m:sub>
            </m:sSub>
            <m:ctrlPr>
              <w:rPr>
                <w:rFonts w:ascii="Cambria Math" w:hAnsi="Cambria Math" w:hint="eastAsia"/>
              </w:rPr>
            </m:ctrlPr>
          </m:e>
          <m:sup>
            <m:r>
              <m:rPr>
                <m:sty m:val="p"/>
              </m:rPr>
              <w:rPr>
                <w:rFonts w:ascii="微软雅黑" w:eastAsia="微软雅黑" w:hAnsi="微软雅黑" w:cs="微软雅黑" w:hint="eastAsia"/>
              </w:rPr>
              <m:t>-</m:t>
            </m:r>
            <m:ctrlPr>
              <w:rPr>
                <w:rFonts w:ascii="Cambria Math" w:hAnsi="Cambria Math" w:hint="eastAsia"/>
              </w:rPr>
            </m:ctrlPr>
          </m:sup>
        </m:sSup>
        <m:r>
          <m:rPr>
            <m:sty m:val="p"/>
          </m:rPr>
          <w:rPr>
            <w:rFonts w:ascii="Cambria Math"/>
          </w:rPr>
          <m:t>=</m:t>
        </m:r>
        <m:r>
          <m:rPr>
            <m:nor/>
          </m:rPr>
          <m:t>min</m:t>
        </m:r>
        <m:r>
          <m:rPr>
            <m:sty m:val="p"/>
          </m:rPr>
          <w:rPr>
            <w:rFonts w:ascii="Cambria Math"/>
          </w:rPr>
          <m:t>(</m:t>
        </m:r>
        <m:sSub>
          <m:sSubPr>
            <m:ctrlPr>
              <w:rPr>
                <w:rFonts w:ascii="Cambria Math" w:hAnsi="Cambria Math"/>
              </w:rPr>
            </m:ctrlPr>
          </m:sSubPr>
          <m:e>
            <m:r>
              <w:rPr>
                <w:rFonts w:ascii="Cambria Math"/>
              </w:rPr>
              <m:t>x</m:t>
            </m:r>
          </m:e>
          <m:sub>
            <m:r>
              <w:rPr>
                <w:rFonts w:ascii="Cambria Math"/>
              </w:rPr>
              <m:t>ij</m:t>
            </m:r>
          </m:sub>
        </m:sSub>
        <m:r>
          <m:rPr>
            <m:sty m:val="p"/>
          </m:rPr>
          <w:rPr>
            <w:rFonts w:ascii="Cambria Math"/>
          </w:rPr>
          <m:t>)</m:t>
        </m:r>
      </m:oMath>
    </w:p>
    <w:p w14:paraId="3522064C" w14:textId="77777777" w:rsidR="00CF67B3" w:rsidRPr="00F34D05" w:rsidRDefault="00CF67B3" w:rsidP="00CF67B3">
      <w:pPr>
        <w:ind w:firstLine="480"/>
      </w:pPr>
      <w:r w:rsidRPr="00F34D05">
        <w:rPr>
          <w:rFonts w:hint="eastAsia"/>
        </w:rPr>
        <w:t>计算各指标与正理想解、负理想解的欧氏距离：</w:t>
      </w:r>
    </w:p>
    <w:p w14:paraId="75586407" w14:textId="77777777" w:rsidR="00CF67B3" w:rsidRPr="00F34D05" w:rsidRDefault="00000000" w:rsidP="00CF67B3">
      <w:pPr>
        <w:ind w:firstLine="480"/>
        <w:jc w:val="center"/>
      </w:pPr>
      <m:oMath>
        <m:sSup>
          <m:sSupPr>
            <m:ctrlPr>
              <w:rPr>
                <w:rFonts w:ascii="Cambria Math" w:hAnsi="Cambria Math"/>
              </w:rPr>
            </m:ctrlPr>
          </m:sSupPr>
          <m:e>
            <m:sSub>
              <m:sSubPr>
                <m:ctrlPr>
                  <w:rPr>
                    <w:rFonts w:ascii="Cambria Math" w:hAnsi="Cambria Math"/>
                  </w:rPr>
                </m:ctrlPr>
              </m:sSubPr>
              <m:e>
                <m:r>
                  <w:rPr>
                    <w:rFonts w:ascii="Cambria Math"/>
                  </w:rPr>
                  <m:t>d</m:t>
                </m:r>
              </m:e>
              <m:sub>
                <m:r>
                  <w:rPr>
                    <w:rFonts w:ascii="Cambria Math"/>
                  </w:rPr>
                  <m:t>i</m:t>
                </m:r>
              </m:sub>
            </m:sSub>
          </m:e>
          <m:sup>
            <m:r>
              <m:rPr>
                <m:sty m:val="p"/>
              </m:rPr>
              <w:rPr>
                <w:rFonts w:ascii="Cambria Math"/>
              </w:rPr>
              <m:t>+</m:t>
            </m:r>
          </m:sup>
        </m:sSup>
        <m:r>
          <m:rPr>
            <m:sty m:val="p"/>
          </m:rPr>
          <w:rPr>
            <w:rFonts w:ascii="Cambria Math"/>
          </w:rPr>
          <m:t>=</m:t>
        </m:r>
        <m:rad>
          <m:radPr>
            <m:degHide m:val="1"/>
            <m:ctrlPr>
              <w:rPr>
                <w:rFonts w:ascii="Cambria Math" w:hAnsi="Cambria Math"/>
              </w:rPr>
            </m:ctrlPr>
          </m:radPr>
          <m:deg/>
          <m:e>
            <m:nary>
              <m:naryPr>
                <m:chr m:val="∑"/>
                <m:ctrlPr>
                  <w:rPr>
                    <w:rFonts w:ascii="Cambria Math" w:hAnsi="Cambria Math"/>
                  </w:rPr>
                </m:ctrlPr>
              </m:naryPr>
              <m:sub>
                <m:r>
                  <w:rPr>
                    <w:rFonts w:ascii="Cambria Math"/>
                  </w:rPr>
                  <m:t>j</m:t>
                </m:r>
                <m:r>
                  <m:rPr>
                    <m:sty m:val="p"/>
                  </m:rPr>
                  <w:rPr>
                    <w:rFonts w:ascii="Cambria Math"/>
                  </w:rPr>
                  <m:t>=1</m:t>
                </m:r>
              </m:sub>
              <m:sup>
                <m:r>
                  <w:rPr>
                    <w:rFonts w:ascii="Cambria Math"/>
                  </w:rPr>
                  <m:t>n</m:t>
                </m:r>
              </m:sup>
              <m:e>
                <m:r>
                  <m:rPr>
                    <m:sty m:val="p"/>
                  </m:rPr>
                  <w:rPr>
                    <w:rFonts w:ascii="Cambria Math"/>
                  </w:rPr>
                  <m:t>(</m:t>
                </m:r>
                <m:sSub>
                  <m:sSubPr>
                    <m:ctrlPr>
                      <w:rPr>
                        <w:rFonts w:ascii="Cambria Math" w:hAnsi="Cambria Math"/>
                      </w:rPr>
                    </m:ctrlPr>
                  </m:sSubPr>
                  <m:e>
                    <m:r>
                      <w:rPr>
                        <w:rFonts w:ascii="Cambria Math"/>
                      </w:rPr>
                      <m:t>z</m:t>
                    </m:r>
                  </m:e>
                  <m:sub>
                    <m:r>
                      <w:rPr>
                        <w:rFonts w:ascii="Cambria Math"/>
                      </w:rPr>
                      <m:t>ij</m:t>
                    </m:r>
                  </m:sub>
                </m:sSub>
                <m:r>
                  <m:rPr>
                    <m:sty m:val="p"/>
                  </m:rPr>
                  <w:rPr>
                    <w:rFonts w:ascii="微软雅黑" w:eastAsia="微软雅黑" w:hAnsi="微软雅黑" w:cs="微软雅黑" w:hint="eastAsia"/>
                  </w:rPr>
                  <m:t>-</m:t>
                </m:r>
                <m:sSup>
                  <m:sSupPr>
                    <m:ctrlPr>
                      <w:rPr>
                        <w:rFonts w:ascii="Cambria Math" w:hAnsi="Cambria Math"/>
                      </w:rPr>
                    </m:ctrlPr>
                  </m:sSupPr>
                  <m:e>
                    <m:sSub>
                      <m:sSubPr>
                        <m:ctrlPr>
                          <w:rPr>
                            <w:rFonts w:ascii="Cambria Math" w:hAnsi="Cambria Math"/>
                          </w:rPr>
                        </m:ctrlPr>
                      </m:sSubPr>
                      <m:e>
                        <m:r>
                          <w:rPr>
                            <w:rFonts w:ascii="Cambria Math"/>
                          </w:rPr>
                          <m:t>z</m:t>
                        </m:r>
                      </m:e>
                      <m:sub>
                        <m:r>
                          <w:rPr>
                            <w:rFonts w:ascii="Cambria Math"/>
                          </w:rPr>
                          <m:t>ij</m:t>
                        </m:r>
                      </m:sub>
                    </m:sSub>
                  </m:e>
                  <m:sup>
                    <m:r>
                      <m:rPr>
                        <m:sty m:val="p"/>
                      </m:rPr>
                      <w:rPr>
                        <w:rFonts w:ascii="Cambria Math"/>
                      </w:rPr>
                      <m:t>+</m:t>
                    </m:r>
                  </m:sup>
                </m:sSup>
                <m:sSup>
                  <m:sSupPr>
                    <m:ctrlPr>
                      <w:rPr>
                        <w:rFonts w:ascii="Cambria Math" w:hAnsi="Cambria Math"/>
                      </w:rPr>
                    </m:ctrlPr>
                  </m:sSupPr>
                  <m:e>
                    <m:r>
                      <m:rPr>
                        <m:sty m:val="p"/>
                      </m:rPr>
                      <w:rPr>
                        <w:rFonts w:ascii="Cambria Math"/>
                      </w:rPr>
                      <m:t>)</m:t>
                    </m:r>
                  </m:e>
                  <m:sup>
                    <m:r>
                      <m:rPr>
                        <m:sty m:val="p"/>
                      </m:rPr>
                      <w:rPr>
                        <w:rFonts w:ascii="Cambria Math"/>
                      </w:rPr>
                      <m:t>2</m:t>
                    </m:r>
                  </m:sup>
                </m:sSup>
              </m:e>
            </m:nary>
          </m:e>
        </m:rad>
      </m:oMath>
      <w:r w:rsidR="00CF67B3" w:rsidRPr="00F34D05">
        <w:rPr>
          <w:rFonts w:hint="eastAsia"/>
        </w:rPr>
        <w:t>，</w:t>
      </w:r>
      <m:oMath>
        <m:sSup>
          <m:sSupPr>
            <m:ctrlPr>
              <w:rPr>
                <w:rFonts w:ascii="Cambria Math" w:hAnsi="Cambria Math"/>
              </w:rPr>
            </m:ctrlPr>
          </m:sSupPr>
          <m:e>
            <m:sSub>
              <m:sSubPr>
                <m:ctrlPr>
                  <w:rPr>
                    <w:rFonts w:ascii="Cambria Math" w:hAnsi="Cambria Math"/>
                  </w:rPr>
                </m:ctrlPr>
              </m:sSubPr>
              <m:e>
                <m:r>
                  <w:rPr>
                    <w:rFonts w:ascii="Cambria Math"/>
                  </w:rPr>
                  <m:t>d</m:t>
                </m:r>
              </m:e>
              <m:sub>
                <m:r>
                  <w:rPr>
                    <w:rFonts w:ascii="Cambria Math"/>
                  </w:rPr>
                  <m:t>i</m:t>
                </m:r>
              </m:sub>
            </m:sSub>
            <m:ctrlPr>
              <w:rPr>
                <w:rFonts w:ascii="Cambria Math" w:hAnsi="Cambria Math" w:hint="eastAsia"/>
              </w:rPr>
            </m:ctrlPr>
          </m:e>
          <m:sup>
            <m:r>
              <m:rPr>
                <m:sty m:val="p"/>
              </m:rPr>
              <w:rPr>
                <w:rFonts w:ascii="微软雅黑" w:eastAsia="微软雅黑" w:hAnsi="微软雅黑" w:cs="微软雅黑" w:hint="eastAsia"/>
              </w:rPr>
              <m:t>-</m:t>
            </m:r>
            <m:ctrlPr>
              <w:rPr>
                <w:rFonts w:ascii="Cambria Math" w:hAnsi="Cambria Math" w:hint="eastAsia"/>
              </w:rPr>
            </m:ctrlPr>
          </m:sup>
        </m:sSup>
        <m:r>
          <m:rPr>
            <m:sty m:val="p"/>
          </m:rPr>
          <w:rPr>
            <w:rFonts w:ascii="Cambria Math"/>
          </w:rPr>
          <m:t>=</m:t>
        </m:r>
        <m:rad>
          <m:radPr>
            <m:degHide m:val="1"/>
            <m:ctrlPr>
              <w:rPr>
                <w:rFonts w:ascii="Cambria Math" w:hAnsi="Cambria Math"/>
              </w:rPr>
            </m:ctrlPr>
          </m:radPr>
          <m:deg/>
          <m:e>
            <m:nary>
              <m:naryPr>
                <m:chr m:val="∑"/>
                <m:ctrlPr>
                  <w:rPr>
                    <w:rFonts w:ascii="Cambria Math" w:hAnsi="Cambria Math"/>
                  </w:rPr>
                </m:ctrlPr>
              </m:naryPr>
              <m:sub>
                <m:r>
                  <w:rPr>
                    <w:rFonts w:ascii="Cambria Math"/>
                  </w:rPr>
                  <m:t>j</m:t>
                </m:r>
                <m:r>
                  <m:rPr>
                    <m:sty m:val="p"/>
                  </m:rPr>
                  <w:rPr>
                    <w:rFonts w:ascii="Cambria Math"/>
                  </w:rPr>
                  <m:t>=1</m:t>
                </m:r>
              </m:sub>
              <m:sup>
                <m:r>
                  <w:rPr>
                    <w:rFonts w:ascii="Cambria Math"/>
                  </w:rPr>
                  <m:t>n</m:t>
                </m:r>
              </m:sup>
              <m:e>
                <m:r>
                  <m:rPr>
                    <m:sty m:val="p"/>
                  </m:rPr>
                  <w:rPr>
                    <w:rFonts w:ascii="Cambria Math"/>
                  </w:rPr>
                  <m:t>(</m:t>
                </m:r>
                <m:sSub>
                  <m:sSubPr>
                    <m:ctrlPr>
                      <w:rPr>
                        <w:rFonts w:ascii="Cambria Math" w:hAnsi="Cambria Math"/>
                      </w:rPr>
                    </m:ctrlPr>
                  </m:sSubPr>
                  <m:e>
                    <m:r>
                      <w:rPr>
                        <w:rFonts w:ascii="Cambria Math"/>
                      </w:rPr>
                      <m:t>z</m:t>
                    </m:r>
                  </m:e>
                  <m:sub>
                    <m:r>
                      <w:rPr>
                        <w:rFonts w:ascii="Cambria Math"/>
                      </w:rPr>
                      <m:t>ij</m:t>
                    </m:r>
                  </m:sub>
                </m:sSub>
                <m:r>
                  <m:rPr>
                    <m:sty m:val="p"/>
                  </m:rPr>
                  <w:rPr>
                    <w:rFonts w:ascii="微软雅黑" w:eastAsia="微软雅黑" w:hAnsi="微软雅黑" w:cs="微软雅黑" w:hint="eastAsia"/>
                  </w:rPr>
                  <m:t>-</m:t>
                </m:r>
                <m:sSup>
                  <m:sSupPr>
                    <m:ctrlPr>
                      <w:rPr>
                        <w:rFonts w:ascii="Cambria Math" w:hAnsi="Cambria Math"/>
                      </w:rPr>
                    </m:ctrlPr>
                  </m:sSupPr>
                  <m:e>
                    <m:sSub>
                      <m:sSubPr>
                        <m:ctrlPr>
                          <w:rPr>
                            <w:rFonts w:ascii="Cambria Math" w:hAnsi="Cambria Math"/>
                          </w:rPr>
                        </m:ctrlPr>
                      </m:sSubPr>
                      <m:e>
                        <m:r>
                          <w:rPr>
                            <w:rFonts w:ascii="Cambria Math"/>
                          </w:rPr>
                          <m:t>z</m:t>
                        </m:r>
                      </m:e>
                      <m:sub>
                        <m:r>
                          <w:rPr>
                            <w:rFonts w:ascii="Cambria Math"/>
                          </w:rPr>
                          <m:t>ij</m:t>
                        </m:r>
                      </m:sub>
                    </m:sSub>
                    <m:ctrlPr>
                      <w:rPr>
                        <w:rFonts w:ascii="Cambria Math" w:hAnsi="Cambria Math" w:hint="eastAsia"/>
                      </w:rPr>
                    </m:ctrlPr>
                  </m:e>
                  <m:sup>
                    <m:r>
                      <m:rPr>
                        <m:sty m:val="p"/>
                      </m:rPr>
                      <w:rPr>
                        <w:rFonts w:ascii="微软雅黑" w:eastAsia="微软雅黑" w:hAnsi="微软雅黑" w:cs="微软雅黑" w:hint="eastAsia"/>
                      </w:rPr>
                      <m:t>-</m:t>
                    </m:r>
                    <m:ctrlPr>
                      <w:rPr>
                        <w:rFonts w:ascii="Cambria Math" w:hAnsi="Cambria Math" w:hint="eastAsia"/>
                      </w:rPr>
                    </m:ctrlPr>
                  </m:sup>
                </m:sSup>
                <m:sSup>
                  <m:sSupPr>
                    <m:ctrlPr>
                      <w:rPr>
                        <w:rFonts w:ascii="Cambria Math" w:hAnsi="Cambria Math"/>
                      </w:rPr>
                    </m:ctrlPr>
                  </m:sSupPr>
                  <m:e>
                    <m:r>
                      <m:rPr>
                        <m:sty m:val="p"/>
                      </m:rPr>
                      <w:rPr>
                        <w:rFonts w:ascii="Cambria Math"/>
                      </w:rPr>
                      <m:t>)</m:t>
                    </m:r>
                  </m:e>
                  <m:sup>
                    <m:r>
                      <m:rPr>
                        <m:sty m:val="p"/>
                      </m:rPr>
                      <w:rPr>
                        <w:rFonts w:ascii="Cambria Math"/>
                      </w:rPr>
                      <m:t>2</m:t>
                    </m:r>
                  </m:sup>
                </m:sSup>
              </m:e>
            </m:nary>
          </m:e>
        </m:rad>
      </m:oMath>
    </w:p>
    <w:p w14:paraId="5B025940" w14:textId="77777777" w:rsidR="00CF67B3" w:rsidRPr="00F34D05" w:rsidRDefault="00CF67B3" w:rsidP="00CF67B3">
      <w:pPr>
        <w:ind w:firstLine="480"/>
      </w:pPr>
      <w:r w:rsidRPr="00F34D05">
        <w:rPr>
          <w:rFonts w:hint="eastAsia"/>
        </w:rPr>
        <w:t>计算各方案的排队指标值</w:t>
      </w:r>
      <w:r w:rsidRPr="00F34D05">
        <w:rPr>
          <w:rFonts w:hint="eastAsia"/>
        </w:rPr>
        <w:t>(</w:t>
      </w:r>
      <w:r w:rsidRPr="00F34D05">
        <w:rPr>
          <w:rFonts w:hint="eastAsia"/>
        </w:rPr>
        <w:t>即综合评价值</w:t>
      </w:r>
      <w:r w:rsidRPr="00F34D05">
        <w:rPr>
          <w:rFonts w:hint="eastAsia"/>
        </w:rPr>
        <w:t>)</w:t>
      </w:r>
      <w:r w:rsidRPr="00F34D05">
        <w:rPr>
          <w:rFonts w:hint="eastAsia"/>
        </w:rPr>
        <w:t>：</w:t>
      </w:r>
    </w:p>
    <w:p w14:paraId="0426DE12" w14:textId="77777777" w:rsidR="00CF67B3" w:rsidRPr="00F34D05" w:rsidRDefault="00000000" w:rsidP="00CF67B3">
      <w:pPr>
        <w:ind w:firstLine="480"/>
      </w:pPr>
      <m:oMathPara>
        <m:oMath>
          <m:sSub>
            <m:sSubPr>
              <m:ctrlPr>
                <w:rPr>
                  <w:rFonts w:ascii="Cambria Math" w:hAnsi="Cambria Math"/>
                </w:rPr>
              </m:ctrlPr>
            </m:sSubPr>
            <m:e>
              <m:r>
                <w:rPr>
                  <w:rFonts w:ascii="Cambria Math"/>
                </w:rPr>
                <m:t>S</m:t>
              </m:r>
            </m:e>
            <m:sub>
              <m:r>
                <w:rPr>
                  <w:rFonts w:ascii="Cambria Math"/>
                </w:rPr>
                <m:t>i</m:t>
              </m:r>
            </m:sub>
          </m:sSub>
          <m:r>
            <m:rPr>
              <m:sty m:val="p"/>
            </m:rPr>
            <w:rPr>
              <w:rFonts w:ascii="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rPr>
                        <m:t>d</m:t>
                      </m:r>
                    </m:e>
                    <m:sub>
                      <m:r>
                        <w:rPr>
                          <w:rFonts w:ascii="Cambria Math"/>
                        </w:rPr>
                        <m:t>i</m:t>
                      </m:r>
                    </m:sub>
                  </m:sSub>
                </m:e>
                <m:sup>
                  <m:r>
                    <m:rPr>
                      <m:sty m:val="p"/>
                    </m:rPr>
                    <w:rPr>
                      <w:rFonts w:ascii="微软雅黑" w:eastAsia="微软雅黑" w:hAnsi="微软雅黑" w:cs="微软雅黑" w:hint="eastAsia"/>
                    </w:rPr>
                    <m:t>-</m:t>
                  </m:r>
                </m:sup>
              </m:sSup>
            </m:num>
            <m:den>
              <m:sSup>
                <m:sSupPr>
                  <m:ctrlPr>
                    <w:rPr>
                      <w:rFonts w:ascii="Cambria Math" w:hAnsi="Cambria Math"/>
                    </w:rPr>
                  </m:ctrlPr>
                </m:sSupPr>
                <m:e>
                  <m:sSub>
                    <m:sSubPr>
                      <m:ctrlPr>
                        <w:rPr>
                          <w:rFonts w:ascii="Cambria Math" w:hAnsi="Cambria Math"/>
                        </w:rPr>
                      </m:ctrlPr>
                    </m:sSubPr>
                    <m:e>
                      <m:r>
                        <w:rPr>
                          <w:rFonts w:ascii="Cambria Math"/>
                        </w:rPr>
                        <m:t>d</m:t>
                      </m:r>
                    </m:e>
                    <m:sub>
                      <m:r>
                        <w:rPr>
                          <w:rFonts w:ascii="Cambria Math"/>
                        </w:rPr>
                        <m:t>i</m:t>
                      </m:r>
                    </m:sub>
                  </m:sSub>
                </m:e>
                <m:sup>
                  <m:r>
                    <m:rPr>
                      <m:sty m:val="p"/>
                    </m:rPr>
                    <w:rPr>
                      <w:rFonts w:ascii="微软雅黑" w:eastAsia="微软雅黑" w:hAnsi="微软雅黑" w:cs="微软雅黑" w:hint="eastAsia"/>
                    </w:rPr>
                    <m:t>-</m:t>
                  </m:r>
                </m:sup>
              </m:sSup>
              <m:r>
                <m:rPr>
                  <m:sty m:val="p"/>
                </m:rPr>
                <w:rPr>
                  <w:rFonts w:ascii="Cambria Math"/>
                </w:rPr>
                <m:t>+</m:t>
              </m:r>
              <m:sSup>
                <m:sSupPr>
                  <m:ctrlPr>
                    <w:rPr>
                      <w:rFonts w:ascii="Cambria Math" w:hAnsi="Cambria Math"/>
                    </w:rPr>
                  </m:ctrlPr>
                </m:sSupPr>
                <m:e>
                  <m:sSub>
                    <m:sSubPr>
                      <m:ctrlPr>
                        <w:rPr>
                          <w:rFonts w:ascii="Cambria Math" w:hAnsi="Cambria Math"/>
                        </w:rPr>
                      </m:ctrlPr>
                    </m:sSubPr>
                    <m:e>
                      <m:r>
                        <w:rPr>
                          <w:rFonts w:ascii="Cambria Math"/>
                        </w:rPr>
                        <m:t>d</m:t>
                      </m:r>
                    </m:e>
                    <m:sub>
                      <m:r>
                        <w:rPr>
                          <w:rFonts w:ascii="Cambria Math"/>
                        </w:rPr>
                        <m:t>i</m:t>
                      </m:r>
                    </m:sub>
                  </m:sSub>
                </m:e>
                <m:sup>
                  <m:r>
                    <m:rPr>
                      <m:sty m:val="p"/>
                    </m:rPr>
                    <w:rPr>
                      <w:rFonts w:ascii="Cambria Math"/>
                    </w:rPr>
                    <m:t>+</m:t>
                  </m:r>
                </m:sup>
              </m:sSup>
            </m:den>
          </m:f>
        </m:oMath>
      </m:oMathPara>
    </w:p>
    <w:p w14:paraId="46E1AF8D" w14:textId="77777777" w:rsidR="00AF2AFE" w:rsidRPr="003E1D45" w:rsidRDefault="00AF2AFE" w:rsidP="00AF2AFE">
      <w:pPr>
        <w:pStyle w:val="3"/>
        <w:spacing w:before="120" w:after="120"/>
      </w:pPr>
      <w:r>
        <w:rPr>
          <w:rFonts w:hint="eastAsia"/>
        </w:rPr>
        <w:t>AHP-TOPSIS</w:t>
      </w:r>
      <w:r>
        <w:rPr>
          <w:rFonts w:hint="eastAsia"/>
        </w:rPr>
        <w:t>模型求解</w:t>
      </w:r>
    </w:p>
    <w:p w14:paraId="5B18951B" w14:textId="77777777" w:rsidR="00AF2AFE" w:rsidRDefault="00AF2AFE" w:rsidP="00AF2AFE">
      <w:pPr>
        <w:ind w:firstLine="480"/>
      </w:pPr>
      <w:r>
        <w:rPr>
          <w:rFonts w:hint="eastAsia"/>
        </w:rPr>
        <w:t>判断矩阵</w:t>
      </w:r>
      <w:r w:rsidRPr="008845DC">
        <w:rPr>
          <w:rFonts w:hint="eastAsia"/>
        </w:rPr>
        <w:t>热力图如下图所示：</w:t>
      </w:r>
    </w:p>
    <w:p w14:paraId="3C6CA416" w14:textId="55448D68" w:rsidR="00383B8A" w:rsidRPr="00AF2AFE" w:rsidRDefault="002D529C" w:rsidP="002D529C">
      <w:pPr>
        <w:ind w:firstLineChars="0" w:firstLine="0"/>
        <w:jc w:val="center"/>
        <w:rPr>
          <w:rFonts w:hint="eastAsia"/>
        </w:rPr>
      </w:pPr>
      <w:r>
        <w:rPr>
          <w:noProof/>
        </w:rPr>
        <w:lastRenderedPageBreak/>
        <w:drawing>
          <wp:inline distT="0" distB="0" distL="0" distR="0" wp14:anchorId="41F1C252" wp14:editId="32F9D0C0">
            <wp:extent cx="4830992" cy="3296473"/>
            <wp:effectExtent l="0" t="0" r="8255" b="0"/>
            <wp:docPr id="1414628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28890" name=""/>
                    <pic:cNvPicPr/>
                  </pic:nvPicPr>
                  <pic:blipFill>
                    <a:blip r:embed="rId33"/>
                    <a:stretch>
                      <a:fillRect/>
                    </a:stretch>
                  </pic:blipFill>
                  <pic:spPr>
                    <a:xfrm>
                      <a:off x="0" y="0"/>
                      <a:ext cx="4838941" cy="3301897"/>
                    </a:xfrm>
                    <a:prstGeom prst="rect">
                      <a:avLst/>
                    </a:prstGeom>
                  </pic:spPr>
                </pic:pic>
              </a:graphicData>
            </a:graphic>
          </wp:inline>
        </w:drawing>
      </w:r>
    </w:p>
    <w:p w14:paraId="59CEFE7D" w14:textId="77777777" w:rsidR="002D529C" w:rsidRPr="003E3236" w:rsidRDefault="002D529C" w:rsidP="002D529C">
      <w:pPr>
        <w:pStyle w:val="a1"/>
        <w:spacing w:before="60" w:after="120" w:line="360" w:lineRule="auto"/>
      </w:pPr>
      <w:r>
        <w:rPr>
          <w:rFonts w:hint="eastAsia"/>
        </w:rPr>
        <w:t>判断矩阵</w:t>
      </w:r>
      <w:r w:rsidRPr="008845DC">
        <w:rPr>
          <w:rFonts w:hint="eastAsia"/>
        </w:rPr>
        <w:t>热力图</w:t>
      </w:r>
    </w:p>
    <w:p w14:paraId="7505E669" w14:textId="77777777" w:rsidR="002D529C" w:rsidRPr="00DE4E81" w:rsidRDefault="002D529C" w:rsidP="002D529C">
      <w:pPr>
        <w:snapToGrid w:val="0"/>
        <w:spacing w:line="300" w:lineRule="auto"/>
        <w:ind w:firstLineChars="83" w:firstLine="199"/>
        <w:rPr>
          <w:rFonts w:cs="宋体"/>
          <w:color w:val="FF0000"/>
          <w:kern w:val="0"/>
        </w:rPr>
      </w:pPr>
      <w:r w:rsidRPr="00072D05">
        <w:rPr>
          <w:rFonts w:cs="宋体" w:hint="eastAsia"/>
          <w:color w:val="FF0000"/>
          <w:kern w:val="0"/>
        </w:rPr>
        <w:t>（可以简要解释一下采用这个判断矩阵的原因）</w:t>
      </w:r>
    </w:p>
    <w:p w14:paraId="7E6544A6" w14:textId="77777777" w:rsidR="002D529C" w:rsidRPr="00605EAC" w:rsidRDefault="002D529C" w:rsidP="002D529C">
      <w:pPr>
        <w:snapToGrid w:val="0"/>
        <w:spacing w:line="300" w:lineRule="auto"/>
        <w:ind w:firstLine="480"/>
        <w:rPr>
          <w:rFonts w:cs="宋体"/>
          <w:color w:val="333333"/>
          <w:kern w:val="0"/>
        </w:rPr>
      </w:pPr>
      <w:r>
        <w:rPr>
          <w:rFonts w:cs="宋体" w:hint="eastAsia"/>
          <w:color w:val="333333"/>
          <w:kern w:val="0"/>
        </w:rPr>
        <w:t>依据上述判断矩阵计算得：</w:t>
      </w:r>
    </w:p>
    <w:p w14:paraId="0E0793E9" w14:textId="1D5981C7" w:rsidR="002D529C" w:rsidRDefault="002D529C" w:rsidP="002D529C">
      <w:pPr>
        <w:ind w:firstLine="480"/>
      </w:pPr>
      <w:r>
        <w:rPr>
          <w:rFonts w:hint="eastAsia"/>
        </w:rPr>
        <w:t>一致性指标</w:t>
      </w:r>
      <w:r>
        <w:rPr>
          <w:rFonts w:hint="eastAsia"/>
        </w:rPr>
        <w:t>CI=</w:t>
      </w:r>
      <w:r w:rsidRPr="007315E9">
        <w:t xml:space="preserve"> </w:t>
      </w:r>
      <w:r w:rsidRPr="002D529C">
        <w:t>0.0046</w:t>
      </w:r>
    </w:p>
    <w:p w14:paraId="53C21202" w14:textId="41BB29D1" w:rsidR="002D529C" w:rsidRDefault="002D529C" w:rsidP="002D529C">
      <w:pPr>
        <w:ind w:firstLine="480"/>
      </w:pPr>
      <w:r>
        <w:rPr>
          <w:rFonts w:hint="eastAsia"/>
        </w:rPr>
        <w:t>一致性比例</w:t>
      </w:r>
      <w:r>
        <w:rPr>
          <w:rFonts w:hint="eastAsia"/>
        </w:rPr>
        <w:t>CR=</w:t>
      </w:r>
      <w:r w:rsidRPr="007315E9">
        <w:t xml:space="preserve"> </w:t>
      </w:r>
      <w:r w:rsidRPr="002D529C">
        <w:t>0.0088</w:t>
      </w:r>
    </w:p>
    <w:p w14:paraId="5739B1B0" w14:textId="77777777" w:rsidR="002D529C" w:rsidRDefault="002D529C" w:rsidP="002D529C">
      <w:pPr>
        <w:snapToGrid w:val="0"/>
        <w:spacing w:line="300" w:lineRule="auto"/>
        <w:ind w:firstLine="480"/>
        <w:rPr>
          <w:rFonts w:cs="宋体"/>
          <w:color w:val="333333"/>
          <w:kern w:val="0"/>
        </w:rPr>
      </w:pPr>
      <w:r>
        <w:rPr>
          <w:rFonts w:hint="eastAsia"/>
        </w:rPr>
        <w:t>因为</w:t>
      </w:r>
      <w:r>
        <w:rPr>
          <w:rFonts w:hint="eastAsia"/>
        </w:rPr>
        <w:t>CR&lt;0.10</w:t>
      </w:r>
      <w:r>
        <w:rPr>
          <w:rFonts w:hint="eastAsia"/>
        </w:rPr>
        <w:t>，所以该判断矩阵的一致性可以接受。</w:t>
      </w:r>
      <w:r>
        <w:rPr>
          <w:rFonts w:cs="宋体" w:hint="eastAsia"/>
          <w:color w:val="333333"/>
          <w:kern w:val="0"/>
        </w:rPr>
        <w:t>得到各个指标的权重如下表所示：</w:t>
      </w:r>
    </w:p>
    <w:p w14:paraId="21C22B56" w14:textId="77777777" w:rsidR="001E4CF6" w:rsidRPr="000C6C32" w:rsidRDefault="001E4CF6" w:rsidP="001E4CF6">
      <w:pPr>
        <w:pStyle w:val="a0"/>
        <w:spacing w:line="360" w:lineRule="auto"/>
      </w:pPr>
      <w:r>
        <w:rPr>
          <w:rFonts w:hint="eastAsia"/>
        </w:rPr>
        <w:t>各指标权重</w:t>
      </w:r>
    </w:p>
    <w:tbl>
      <w:tblPr>
        <w:tblW w:w="6662"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403"/>
        <w:gridCol w:w="3259"/>
      </w:tblGrid>
      <w:tr w:rsidR="001E4CF6" w:rsidRPr="00363A7F" w14:paraId="1A3A7403" w14:textId="77777777" w:rsidTr="004D6698">
        <w:trPr>
          <w:trHeight w:val="270"/>
          <w:jc w:val="center"/>
        </w:trPr>
        <w:tc>
          <w:tcPr>
            <w:tcW w:w="3403" w:type="dxa"/>
            <w:shd w:val="clear" w:color="auto" w:fill="auto"/>
            <w:noWrap/>
            <w:vAlign w:val="center"/>
            <w:hideMark/>
          </w:tcPr>
          <w:p w14:paraId="31054D3F" w14:textId="77777777" w:rsidR="001E4CF6" w:rsidRPr="00363A7F" w:rsidRDefault="001E4CF6" w:rsidP="004D6698">
            <w:pPr>
              <w:ind w:firstLineChars="0" w:firstLine="0"/>
              <w:jc w:val="center"/>
            </w:pPr>
            <w:r w:rsidRPr="00363A7F">
              <w:rPr>
                <w:rFonts w:hint="eastAsia"/>
              </w:rPr>
              <w:t>指标</w:t>
            </w:r>
          </w:p>
        </w:tc>
        <w:tc>
          <w:tcPr>
            <w:tcW w:w="3259" w:type="dxa"/>
            <w:shd w:val="clear" w:color="auto" w:fill="auto"/>
            <w:noWrap/>
            <w:vAlign w:val="center"/>
            <w:hideMark/>
          </w:tcPr>
          <w:p w14:paraId="33713CE9" w14:textId="77777777" w:rsidR="001E4CF6" w:rsidRPr="00363A7F" w:rsidRDefault="001E4CF6" w:rsidP="004D6698">
            <w:pPr>
              <w:ind w:firstLineChars="0" w:firstLine="0"/>
              <w:jc w:val="center"/>
            </w:pPr>
            <w:r w:rsidRPr="00363A7F">
              <w:rPr>
                <w:rFonts w:hint="eastAsia"/>
              </w:rPr>
              <w:t>权重</w:t>
            </w:r>
          </w:p>
        </w:tc>
      </w:tr>
      <w:tr w:rsidR="00571C62" w:rsidRPr="00363A7F" w14:paraId="1B1FE0F9" w14:textId="77777777" w:rsidTr="002A5004">
        <w:trPr>
          <w:trHeight w:val="270"/>
          <w:jc w:val="center"/>
        </w:trPr>
        <w:tc>
          <w:tcPr>
            <w:tcW w:w="3403" w:type="dxa"/>
            <w:shd w:val="clear" w:color="auto" w:fill="auto"/>
            <w:noWrap/>
            <w:hideMark/>
          </w:tcPr>
          <w:p w14:paraId="4F8167DD" w14:textId="1B17CB5F" w:rsidR="00571C62" w:rsidRPr="00363A7F" w:rsidRDefault="00571C62" w:rsidP="00571C62">
            <w:pPr>
              <w:ind w:firstLineChars="0" w:firstLine="0"/>
              <w:jc w:val="center"/>
            </w:pPr>
            <w:r w:rsidRPr="001020E9">
              <w:rPr>
                <w:rFonts w:hint="eastAsia"/>
              </w:rPr>
              <w:t>总奖牌数</w:t>
            </w:r>
          </w:p>
        </w:tc>
        <w:tc>
          <w:tcPr>
            <w:tcW w:w="3259" w:type="dxa"/>
            <w:shd w:val="clear" w:color="auto" w:fill="auto"/>
            <w:noWrap/>
            <w:vAlign w:val="center"/>
            <w:hideMark/>
          </w:tcPr>
          <w:p w14:paraId="327A5BC8" w14:textId="759A66F4" w:rsidR="00571C62" w:rsidRPr="00363A7F" w:rsidRDefault="00571C62" w:rsidP="00571C62">
            <w:pPr>
              <w:ind w:firstLineChars="0" w:firstLine="0"/>
              <w:jc w:val="center"/>
            </w:pPr>
            <w:r w:rsidRPr="00571C62">
              <w:t>0.5396</w:t>
            </w:r>
          </w:p>
        </w:tc>
      </w:tr>
      <w:tr w:rsidR="00571C62" w:rsidRPr="00363A7F" w14:paraId="7E8EA9A8" w14:textId="77777777" w:rsidTr="002A5004">
        <w:trPr>
          <w:trHeight w:val="270"/>
          <w:jc w:val="center"/>
        </w:trPr>
        <w:tc>
          <w:tcPr>
            <w:tcW w:w="3403" w:type="dxa"/>
            <w:shd w:val="clear" w:color="auto" w:fill="auto"/>
            <w:noWrap/>
            <w:hideMark/>
          </w:tcPr>
          <w:p w14:paraId="310677B7" w14:textId="3FAF69D3" w:rsidR="00571C62" w:rsidRPr="00363A7F" w:rsidRDefault="00571C62" w:rsidP="00571C62">
            <w:pPr>
              <w:ind w:firstLineChars="0" w:firstLine="0"/>
              <w:jc w:val="center"/>
            </w:pPr>
            <w:r w:rsidRPr="001020E9">
              <w:rPr>
                <w:rFonts w:hint="eastAsia"/>
              </w:rPr>
              <w:t>总金牌数</w:t>
            </w:r>
          </w:p>
        </w:tc>
        <w:tc>
          <w:tcPr>
            <w:tcW w:w="3259" w:type="dxa"/>
            <w:shd w:val="clear" w:color="auto" w:fill="auto"/>
            <w:noWrap/>
            <w:vAlign w:val="center"/>
            <w:hideMark/>
          </w:tcPr>
          <w:p w14:paraId="602B775A" w14:textId="7AD5B359" w:rsidR="00571C62" w:rsidRPr="00363A7F" w:rsidRDefault="00571C62" w:rsidP="00571C62">
            <w:pPr>
              <w:ind w:firstLineChars="0" w:firstLine="0"/>
              <w:jc w:val="center"/>
            </w:pPr>
            <w:r w:rsidRPr="00571C62">
              <w:t>0.1634</w:t>
            </w:r>
          </w:p>
        </w:tc>
      </w:tr>
      <w:tr w:rsidR="00571C62" w:rsidRPr="00363A7F" w14:paraId="3690FC91" w14:textId="77777777" w:rsidTr="002A5004">
        <w:trPr>
          <w:trHeight w:val="270"/>
          <w:jc w:val="center"/>
        </w:trPr>
        <w:tc>
          <w:tcPr>
            <w:tcW w:w="3403" w:type="dxa"/>
            <w:shd w:val="clear" w:color="auto" w:fill="auto"/>
            <w:noWrap/>
            <w:hideMark/>
          </w:tcPr>
          <w:p w14:paraId="420F9CCC" w14:textId="69BADA72" w:rsidR="00571C62" w:rsidRPr="00363A7F" w:rsidRDefault="00571C62" w:rsidP="00571C62">
            <w:pPr>
              <w:ind w:firstLineChars="0" w:firstLine="0"/>
              <w:jc w:val="center"/>
            </w:pPr>
            <w:r w:rsidRPr="001020E9">
              <w:rPr>
                <w:rFonts w:hint="eastAsia"/>
              </w:rPr>
              <w:t>参赛次数</w:t>
            </w:r>
          </w:p>
        </w:tc>
        <w:tc>
          <w:tcPr>
            <w:tcW w:w="3259" w:type="dxa"/>
            <w:shd w:val="clear" w:color="auto" w:fill="auto"/>
            <w:noWrap/>
            <w:vAlign w:val="center"/>
            <w:hideMark/>
          </w:tcPr>
          <w:p w14:paraId="6BFF273B" w14:textId="49D1068A" w:rsidR="00571C62" w:rsidRPr="00363A7F" w:rsidRDefault="00571C62" w:rsidP="00571C62">
            <w:pPr>
              <w:ind w:firstLineChars="0" w:firstLine="0"/>
              <w:jc w:val="center"/>
            </w:pPr>
            <w:r w:rsidRPr="00571C62">
              <w:t>0.2970</w:t>
            </w:r>
          </w:p>
        </w:tc>
      </w:tr>
    </w:tbl>
    <w:p w14:paraId="5905853F" w14:textId="5928B9F1" w:rsidR="00383B8A" w:rsidRPr="002D529C" w:rsidRDefault="009C3F20" w:rsidP="007F24DC">
      <w:pPr>
        <w:ind w:firstLine="480"/>
        <w:rPr>
          <w:rFonts w:hint="eastAsia"/>
        </w:rPr>
      </w:pPr>
      <w:r>
        <w:rPr>
          <w:rFonts w:hint="eastAsia"/>
        </w:rPr>
        <w:t>得到各指标的权重后，</w:t>
      </w:r>
      <w:r>
        <w:rPr>
          <w:rFonts w:hint="eastAsia"/>
        </w:rPr>
        <w:t>即可计算各国家各项目的得分情况。</w:t>
      </w:r>
      <w:r w:rsidR="00787DA2">
        <w:rPr>
          <w:rFonts w:hint="eastAsia"/>
        </w:rPr>
        <w:t>得到各个国家最需要</w:t>
      </w:r>
      <w:r w:rsidR="00787DA2" w:rsidRPr="00787DA2">
        <w:rPr>
          <w:rFonts w:hint="eastAsia"/>
        </w:rPr>
        <w:t>投资聘请“伟大”教练的</w:t>
      </w:r>
      <w:r w:rsidR="00CD418D">
        <w:rPr>
          <w:rFonts w:hint="eastAsia"/>
        </w:rPr>
        <w:t>3</w:t>
      </w:r>
      <w:r w:rsidR="00787DA2">
        <w:rPr>
          <w:rFonts w:hint="eastAsia"/>
        </w:rPr>
        <w:t>个</w:t>
      </w:r>
      <w:r w:rsidR="00787DA2" w:rsidRPr="00787DA2">
        <w:rPr>
          <w:rFonts w:hint="eastAsia"/>
        </w:rPr>
        <w:t>体育项目</w:t>
      </w:r>
      <w:r w:rsidR="00787DA2">
        <w:rPr>
          <w:rFonts w:hint="eastAsia"/>
        </w:rPr>
        <w:t>如下表所示。</w:t>
      </w:r>
    </w:p>
    <w:p w14:paraId="76CC48D5" w14:textId="0978F72D" w:rsidR="00383B8A" w:rsidRPr="006E3D44" w:rsidRDefault="006E3D44" w:rsidP="006E3D44">
      <w:pPr>
        <w:pStyle w:val="a0"/>
      </w:pPr>
      <w:r>
        <w:rPr>
          <w:rFonts w:hint="eastAsia"/>
        </w:rPr>
        <w:lastRenderedPageBreak/>
        <w:t>投资建议表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1"/>
        <w:gridCol w:w="2180"/>
        <w:gridCol w:w="3439"/>
      </w:tblGrid>
      <w:tr w:rsidR="006E3D44" w:rsidRPr="006E3D44" w14:paraId="12297A4B" w14:textId="77777777" w:rsidTr="00AA0087">
        <w:trPr>
          <w:trHeight w:val="270"/>
        </w:trPr>
        <w:tc>
          <w:tcPr>
            <w:tcW w:w="1899" w:type="pct"/>
            <w:shd w:val="clear" w:color="auto" w:fill="auto"/>
            <w:noWrap/>
            <w:vAlign w:val="center"/>
            <w:hideMark/>
          </w:tcPr>
          <w:p w14:paraId="2BD03029" w14:textId="77777777" w:rsidR="006E3D44" w:rsidRPr="006E3D44" w:rsidRDefault="006E3D44" w:rsidP="006E3D44">
            <w:pPr>
              <w:spacing w:line="240" w:lineRule="auto"/>
              <w:ind w:firstLineChars="0" w:firstLine="0"/>
              <w:jc w:val="center"/>
              <w:rPr>
                <w:rFonts w:cs="Times New Roman"/>
                <w:color w:val="000000"/>
                <w:kern w:val="0"/>
                <w:sz w:val="22"/>
                <w:szCs w:val="22"/>
              </w:rPr>
            </w:pPr>
            <w:r w:rsidRPr="006E3D44">
              <w:rPr>
                <w:rFonts w:cs="Times New Roman"/>
                <w:color w:val="000000"/>
                <w:kern w:val="0"/>
                <w:sz w:val="22"/>
                <w:szCs w:val="22"/>
              </w:rPr>
              <w:t>USA</w:t>
            </w:r>
          </w:p>
        </w:tc>
        <w:tc>
          <w:tcPr>
            <w:tcW w:w="1203" w:type="pct"/>
            <w:shd w:val="clear" w:color="auto" w:fill="auto"/>
            <w:noWrap/>
            <w:vAlign w:val="center"/>
            <w:hideMark/>
          </w:tcPr>
          <w:p w14:paraId="6CD46810" w14:textId="77777777" w:rsidR="006E3D44" w:rsidRPr="006E3D44" w:rsidRDefault="006E3D44" w:rsidP="006E3D44">
            <w:pPr>
              <w:spacing w:line="240" w:lineRule="auto"/>
              <w:ind w:firstLineChars="0" w:firstLine="0"/>
              <w:jc w:val="center"/>
              <w:rPr>
                <w:rFonts w:cs="Times New Roman"/>
                <w:color w:val="000000"/>
                <w:kern w:val="0"/>
                <w:sz w:val="22"/>
                <w:szCs w:val="22"/>
              </w:rPr>
            </w:pPr>
            <w:r w:rsidRPr="006E3D44">
              <w:rPr>
                <w:rFonts w:cs="Times New Roman"/>
                <w:color w:val="000000"/>
                <w:kern w:val="0"/>
                <w:sz w:val="22"/>
                <w:szCs w:val="22"/>
              </w:rPr>
              <w:t>ITA</w:t>
            </w:r>
          </w:p>
        </w:tc>
        <w:tc>
          <w:tcPr>
            <w:tcW w:w="1898" w:type="pct"/>
            <w:shd w:val="clear" w:color="auto" w:fill="auto"/>
            <w:noWrap/>
            <w:vAlign w:val="center"/>
            <w:hideMark/>
          </w:tcPr>
          <w:p w14:paraId="2BA91F7B" w14:textId="77777777" w:rsidR="006E3D44" w:rsidRPr="006E3D44" w:rsidRDefault="006E3D44" w:rsidP="006E3D44">
            <w:pPr>
              <w:spacing w:line="240" w:lineRule="auto"/>
              <w:ind w:firstLineChars="0" w:firstLine="0"/>
              <w:jc w:val="center"/>
              <w:rPr>
                <w:rFonts w:cs="Times New Roman"/>
                <w:color w:val="000000"/>
                <w:kern w:val="0"/>
                <w:sz w:val="22"/>
                <w:szCs w:val="22"/>
              </w:rPr>
            </w:pPr>
            <w:r w:rsidRPr="006E3D44">
              <w:rPr>
                <w:rFonts w:cs="Times New Roman"/>
                <w:color w:val="000000"/>
                <w:kern w:val="0"/>
                <w:sz w:val="22"/>
                <w:szCs w:val="22"/>
              </w:rPr>
              <w:t>FRA</w:t>
            </w:r>
          </w:p>
        </w:tc>
      </w:tr>
      <w:tr w:rsidR="006E3D44" w:rsidRPr="006E3D44" w14:paraId="7AA0A239" w14:textId="77777777" w:rsidTr="00AA0087">
        <w:trPr>
          <w:trHeight w:val="270"/>
        </w:trPr>
        <w:tc>
          <w:tcPr>
            <w:tcW w:w="1899" w:type="pct"/>
            <w:shd w:val="clear" w:color="auto" w:fill="auto"/>
            <w:noWrap/>
            <w:vAlign w:val="center"/>
            <w:hideMark/>
          </w:tcPr>
          <w:p w14:paraId="5C454318" w14:textId="77777777" w:rsidR="006E3D44" w:rsidRPr="006E3D44" w:rsidRDefault="006E3D44" w:rsidP="006E3D44">
            <w:pPr>
              <w:spacing w:line="240" w:lineRule="auto"/>
              <w:ind w:firstLineChars="0" w:firstLine="0"/>
              <w:jc w:val="center"/>
              <w:rPr>
                <w:rFonts w:cs="Times New Roman"/>
                <w:color w:val="000000"/>
                <w:kern w:val="0"/>
                <w:sz w:val="22"/>
                <w:szCs w:val="22"/>
              </w:rPr>
            </w:pPr>
            <w:r w:rsidRPr="006E3D44">
              <w:rPr>
                <w:rFonts w:cs="Times New Roman"/>
                <w:color w:val="000000"/>
                <w:kern w:val="0"/>
                <w:sz w:val="22"/>
                <w:szCs w:val="22"/>
              </w:rPr>
              <w:t>Cycling Road, Cycling Track</w:t>
            </w:r>
          </w:p>
        </w:tc>
        <w:tc>
          <w:tcPr>
            <w:tcW w:w="1203" w:type="pct"/>
            <w:shd w:val="clear" w:color="auto" w:fill="auto"/>
            <w:noWrap/>
            <w:vAlign w:val="center"/>
            <w:hideMark/>
          </w:tcPr>
          <w:p w14:paraId="682BE43B" w14:textId="77777777" w:rsidR="006E3D44" w:rsidRPr="006E3D44" w:rsidRDefault="006E3D44" w:rsidP="006E3D44">
            <w:pPr>
              <w:spacing w:line="240" w:lineRule="auto"/>
              <w:ind w:firstLineChars="0" w:firstLine="0"/>
              <w:jc w:val="center"/>
              <w:rPr>
                <w:rFonts w:cs="Times New Roman"/>
                <w:color w:val="000000"/>
                <w:kern w:val="0"/>
                <w:sz w:val="22"/>
                <w:szCs w:val="22"/>
              </w:rPr>
            </w:pPr>
            <w:r w:rsidRPr="006E3D44">
              <w:rPr>
                <w:rFonts w:cs="Times New Roman"/>
                <w:color w:val="000000"/>
                <w:kern w:val="0"/>
                <w:sz w:val="22"/>
                <w:szCs w:val="22"/>
              </w:rPr>
              <w:t>3x3 Basketball</w:t>
            </w:r>
          </w:p>
        </w:tc>
        <w:tc>
          <w:tcPr>
            <w:tcW w:w="1898" w:type="pct"/>
            <w:shd w:val="clear" w:color="auto" w:fill="auto"/>
            <w:noWrap/>
            <w:vAlign w:val="center"/>
            <w:hideMark/>
          </w:tcPr>
          <w:p w14:paraId="76DF9694" w14:textId="77777777" w:rsidR="006E3D44" w:rsidRPr="006E3D44" w:rsidRDefault="006E3D44" w:rsidP="006E3D44">
            <w:pPr>
              <w:spacing w:line="240" w:lineRule="auto"/>
              <w:ind w:firstLineChars="0" w:firstLine="0"/>
              <w:jc w:val="center"/>
              <w:rPr>
                <w:rFonts w:cs="Times New Roman"/>
                <w:color w:val="000000"/>
                <w:kern w:val="0"/>
                <w:sz w:val="22"/>
                <w:szCs w:val="22"/>
              </w:rPr>
            </w:pPr>
            <w:r w:rsidRPr="006E3D44">
              <w:rPr>
                <w:rFonts w:cs="Times New Roman"/>
                <w:color w:val="000000"/>
                <w:kern w:val="0"/>
                <w:sz w:val="22"/>
                <w:szCs w:val="22"/>
              </w:rPr>
              <w:t>Cycling Road, Cycling Track</w:t>
            </w:r>
          </w:p>
        </w:tc>
      </w:tr>
      <w:tr w:rsidR="006E3D44" w:rsidRPr="006E3D44" w14:paraId="3199B82A" w14:textId="77777777" w:rsidTr="00AA0087">
        <w:trPr>
          <w:trHeight w:val="270"/>
        </w:trPr>
        <w:tc>
          <w:tcPr>
            <w:tcW w:w="1899" w:type="pct"/>
            <w:shd w:val="clear" w:color="auto" w:fill="auto"/>
            <w:noWrap/>
            <w:vAlign w:val="center"/>
            <w:hideMark/>
          </w:tcPr>
          <w:p w14:paraId="7F7C6BA6" w14:textId="77777777" w:rsidR="006E3D44" w:rsidRPr="006E3D44" w:rsidRDefault="006E3D44" w:rsidP="006E3D44">
            <w:pPr>
              <w:spacing w:line="240" w:lineRule="auto"/>
              <w:ind w:firstLineChars="0" w:firstLine="0"/>
              <w:jc w:val="center"/>
              <w:rPr>
                <w:rFonts w:cs="Times New Roman"/>
                <w:color w:val="000000"/>
                <w:kern w:val="0"/>
                <w:sz w:val="22"/>
                <w:szCs w:val="22"/>
              </w:rPr>
            </w:pPr>
            <w:r w:rsidRPr="006E3D44">
              <w:rPr>
                <w:rFonts w:cs="Times New Roman"/>
                <w:color w:val="000000"/>
                <w:kern w:val="0"/>
                <w:sz w:val="22"/>
                <w:szCs w:val="22"/>
              </w:rPr>
              <w:t>Cycling Road, Triathlon</w:t>
            </w:r>
          </w:p>
        </w:tc>
        <w:tc>
          <w:tcPr>
            <w:tcW w:w="1203" w:type="pct"/>
            <w:shd w:val="clear" w:color="auto" w:fill="auto"/>
            <w:noWrap/>
            <w:vAlign w:val="center"/>
            <w:hideMark/>
          </w:tcPr>
          <w:p w14:paraId="633AC4C0" w14:textId="77777777" w:rsidR="006E3D44" w:rsidRPr="006E3D44" w:rsidRDefault="006E3D44" w:rsidP="006E3D44">
            <w:pPr>
              <w:spacing w:line="240" w:lineRule="auto"/>
              <w:ind w:firstLineChars="0" w:firstLine="0"/>
              <w:jc w:val="center"/>
              <w:rPr>
                <w:rFonts w:cs="Times New Roman"/>
                <w:color w:val="000000"/>
                <w:kern w:val="0"/>
                <w:sz w:val="22"/>
                <w:szCs w:val="22"/>
              </w:rPr>
            </w:pPr>
            <w:r w:rsidRPr="006E3D44">
              <w:rPr>
                <w:rFonts w:cs="Times New Roman"/>
                <w:color w:val="000000"/>
                <w:kern w:val="0"/>
                <w:sz w:val="22"/>
                <w:szCs w:val="22"/>
              </w:rPr>
              <w:t>Baseball/Softball</w:t>
            </w:r>
          </w:p>
        </w:tc>
        <w:tc>
          <w:tcPr>
            <w:tcW w:w="1898" w:type="pct"/>
            <w:shd w:val="clear" w:color="auto" w:fill="auto"/>
            <w:noWrap/>
            <w:vAlign w:val="center"/>
            <w:hideMark/>
          </w:tcPr>
          <w:p w14:paraId="609AE6EB" w14:textId="77777777" w:rsidR="006E3D44" w:rsidRPr="006E3D44" w:rsidRDefault="006E3D44" w:rsidP="006E3D44">
            <w:pPr>
              <w:spacing w:line="240" w:lineRule="auto"/>
              <w:ind w:firstLineChars="0" w:firstLine="0"/>
              <w:jc w:val="center"/>
              <w:rPr>
                <w:rFonts w:cs="Times New Roman"/>
                <w:color w:val="000000"/>
                <w:kern w:val="0"/>
                <w:sz w:val="22"/>
                <w:szCs w:val="22"/>
              </w:rPr>
            </w:pPr>
            <w:r w:rsidRPr="006E3D44">
              <w:rPr>
                <w:rFonts w:cs="Times New Roman"/>
                <w:color w:val="000000"/>
                <w:kern w:val="0"/>
                <w:sz w:val="22"/>
                <w:szCs w:val="22"/>
              </w:rPr>
              <w:t>Fencing</w:t>
            </w:r>
          </w:p>
        </w:tc>
      </w:tr>
      <w:tr w:rsidR="006E3D44" w:rsidRPr="006E3D44" w14:paraId="1ECBE97A" w14:textId="77777777" w:rsidTr="00AA0087">
        <w:trPr>
          <w:trHeight w:val="270"/>
        </w:trPr>
        <w:tc>
          <w:tcPr>
            <w:tcW w:w="1899" w:type="pct"/>
            <w:shd w:val="clear" w:color="auto" w:fill="auto"/>
            <w:noWrap/>
            <w:vAlign w:val="center"/>
            <w:hideMark/>
          </w:tcPr>
          <w:p w14:paraId="713AE139" w14:textId="77777777" w:rsidR="006E3D44" w:rsidRPr="006E3D44" w:rsidRDefault="006E3D44" w:rsidP="006E3D44">
            <w:pPr>
              <w:spacing w:line="240" w:lineRule="auto"/>
              <w:ind w:firstLineChars="0" w:firstLine="0"/>
              <w:jc w:val="center"/>
              <w:rPr>
                <w:rFonts w:cs="Times New Roman"/>
                <w:color w:val="000000"/>
                <w:kern w:val="0"/>
                <w:sz w:val="22"/>
                <w:szCs w:val="22"/>
              </w:rPr>
            </w:pPr>
            <w:r w:rsidRPr="006E3D44">
              <w:rPr>
                <w:rFonts w:cs="Times New Roman"/>
                <w:color w:val="000000"/>
                <w:kern w:val="0"/>
                <w:sz w:val="22"/>
                <w:szCs w:val="22"/>
              </w:rPr>
              <w:t>Marathon Swimming, Swimming</w:t>
            </w:r>
          </w:p>
        </w:tc>
        <w:tc>
          <w:tcPr>
            <w:tcW w:w="1203" w:type="pct"/>
            <w:shd w:val="clear" w:color="auto" w:fill="auto"/>
            <w:noWrap/>
            <w:vAlign w:val="center"/>
            <w:hideMark/>
          </w:tcPr>
          <w:p w14:paraId="7ADF29DC" w14:textId="77777777" w:rsidR="006E3D44" w:rsidRPr="006E3D44" w:rsidRDefault="006E3D44" w:rsidP="006E3D44">
            <w:pPr>
              <w:spacing w:line="240" w:lineRule="auto"/>
              <w:ind w:firstLineChars="0" w:firstLine="0"/>
              <w:jc w:val="center"/>
              <w:rPr>
                <w:rFonts w:cs="Times New Roman"/>
                <w:color w:val="000000"/>
                <w:kern w:val="0"/>
                <w:sz w:val="22"/>
                <w:szCs w:val="22"/>
              </w:rPr>
            </w:pPr>
            <w:r w:rsidRPr="006E3D44">
              <w:rPr>
                <w:rFonts w:cs="Times New Roman"/>
                <w:color w:val="000000"/>
                <w:kern w:val="0"/>
                <w:sz w:val="22"/>
                <w:szCs w:val="22"/>
              </w:rPr>
              <w:t>Breaking</w:t>
            </w:r>
          </w:p>
        </w:tc>
        <w:tc>
          <w:tcPr>
            <w:tcW w:w="1898" w:type="pct"/>
            <w:shd w:val="clear" w:color="auto" w:fill="auto"/>
            <w:noWrap/>
            <w:vAlign w:val="center"/>
            <w:hideMark/>
          </w:tcPr>
          <w:p w14:paraId="5E55DB53" w14:textId="77777777" w:rsidR="006E3D44" w:rsidRPr="006E3D44" w:rsidRDefault="006E3D44" w:rsidP="006E3D44">
            <w:pPr>
              <w:spacing w:line="240" w:lineRule="auto"/>
              <w:ind w:firstLineChars="0" w:firstLine="0"/>
              <w:jc w:val="center"/>
              <w:rPr>
                <w:rFonts w:cs="Times New Roman"/>
                <w:color w:val="000000"/>
                <w:kern w:val="0"/>
                <w:sz w:val="22"/>
                <w:szCs w:val="22"/>
              </w:rPr>
            </w:pPr>
            <w:r w:rsidRPr="006E3D44">
              <w:rPr>
                <w:rFonts w:cs="Times New Roman"/>
                <w:color w:val="000000"/>
                <w:kern w:val="0"/>
                <w:sz w:val="22"/>
                <w:szCs w:val="22"/>
              </w:rPr>
              <w:t>Hockey</w:t>
            </w:r>
          </w:p>
        </w:tc>
      </w:tr>
    </w:tbl>
    <w:p w14:paraId="29559BA7" w14:textId="2F6971F5" w:rsidR="00AA0087" w:rsidRPr="00AA0087" w:rsidRDefault="00AA0087" w:rsidP="00AA0087">
      <w:pPr>
        <w:ind w:firstLine="482"/>
        <w:rPr>
          <w:rFonts w:hint="eastAsia"/>
          <w:b/>
          <w:bCs/>
        </w:rPr>
      </w:pPr>
      <w:r w:rsidRPr="00AA0087">
        <w:rPr>
          <w:rFonts w:hint="eastAsia"/>
          <w:b/>
          <w:bCs/>
        </w:rPr>
        <w:t>美国（</w:t>
      </w:r>
      <w:r w:rsidRPr="00AA0087">
        <w:rPr>
          <w:rFonts w:hint="eastAsia"/>
          <w:b/>
          <w:bCs/>
        </w:rPr>
        <w:t>USA</w:t>
      </w:r>
      <w:r w:rsidRPr="00AA0087">
        <w:rPr>
          <w:rFonts w:hint="eastAsia"/>
          <w:b/>
          <w:bCs/>
        </w:rPr>
        <w:t>）</w:t>
      </w:r>
      <w:r w:rsidRPr="00AA0087">
        <w:rPr>
          <w:rFonts w:hint="eastAsia"/>
          <w:b/>
          <w:bCs/>
        </w:rPr>
        <w:t>：</w:t>
      </w:r>
    </w:p>
    <w:p w14:paraId="600E0AD5" w14:textId="1161385F" w:rsidR="00AA0087" w:rsidRDefault="00AA0087" w:rsidP="00AA0087">
      <w:pPr>
        <w:ind w:firstLine="480"/>
      </w:pPr>
      <w:r>
        <w:rPr>
          <w:rFonts w:hint="eastAsia"/>
        </w:rPr>
        <w:t>Cycling Road, Cycling Track</w:t>
      </w:r>
      <w:r>
        <w:rPr>
          <w:rFonts w:hint="eastAsia"/>
        </w:rPr>
        <w:t>：</w:t>
      </w:r>
      <w:r>
        <w:rPr>
          <w:rFonts w:hint="eastAsia"/>
        </w:rPr>
        <w:t xml:space="preserve"> </w:t>
      </w:r>
      <w:r>
        <w:rPr>
          <w:rFonts w:hint="eastAsia"/>
        </w:rPr>
        <w:t>美国在自行车公路赛和赛道赛方面虽然有不错的基础，但与传统自行车强国（如法国、意大利）相比，仍然存在一定差距。引入外籍教练，特别是来自荷兰或比利时等自行车强国的教练，能够为美国运动员带来先进的战术和训练方法。外籍教练能够帮助美国队在比赛策略、体能分配和比赛心理等方面提升，从而提高他们在奥运会中的表现。</w:t>
      </w:r>
    </w:p>
    <w:p w14:paraId="61BEB5D2" w14:textId="7FE2A102" w:rsidR="00AA0087" w:rsidRPr="00AA0087" w:rsidRDefault="00AA0087" w:rsidP="00AA0087">
      <w:pPr>
        <w:ind w:firstLine="480"/>
      </w:pPr>
      <w:r>
        <w:rPr>
          <w:rFonts w:hint="eastAsia"/>
        </w:rPr>
        <w:t>Cycling Road, Triathlon</w:t>
      </w:r>
      <w:r>
        <w:rPr>
          <w:rFonts w:hint="eastAsia"/>
        </w:rPr>
        <w:t>：</w:t>
      </w:r>
      <w:r>
        <w:rPr>
          <w:rFonts w:hint="eastAsia"/>
        </w:rPr>
        <w:t xml:space="preserve"> </w:t>
      </w:r>
      <w:r>
        <w:rPr>
          <w:rFonts w:hint="eastAsia"/>
        </w:rPr>
        <w:t>在铁人三项中，美国一直表现较好，但这一项目的多项复杂性要求运动员在游泳、骑行和跑步三个方面的平衡发展。外籍教练，尤其是有铁人三项专业背景的教练，可以为美国队提供更加综合的训练计划，并针对不同项目的特点制定更有效的赛前策略。引入外籍教练预计能提高美国在铁人三项领域的表现。</w:t>
      </w:r>
    </w:p>
    <w:p w14:paraId="2455A36B" w14:textId="28A1ACF4" w:rsidR="00AA0087" w:rsidRDefault="00AA0087" w:rsidP="00AA0087">
      <w:pPr>
        <w:ind w:firstLine="480"/>
        <w:rPr>
          <w:rFonts w:hint="eastAsia"/>
        </w:rPr>
      </w:pPr>
      <w:r>
        <w:rPr>
          <w:rFonts w:hint="eastAsia"/>
        </w:rPr>
        <w:t>Marathon Swimming, Swimming</w:t>
      </w:r>
      <w:r>
        <w:rPr>
          <w:rFonts w:hint="eastAsia"/>
        </w:rPr>
        <w:t>：</w:t>
      </w:r>
      <w:r>
        <w:rPr>
          <w:rFonts w:hint="eastAsia"/>
        </w:rPr>
        <w:t xml:space="preserve"> </w:t>
      </w:r>
      <w:r>
        <w:rPr>
          <w:rFonts w:hint="eastAsia"/>
        </w:rPr>
        <w:t>美国在游泳项目上有着长久的优势，但马拉松游泳作为一个耐力和策略性要求较高的项目，需要专业的战术和体能指导。聘请外籍教练，尤其是来自具有马拉松游泳传统的国家（如法国、俄罗斯）的教练，可以帮助美国运动员在比赛节奏和体力分配上做出更明智的决策，从而提升他们在这一领域的表现。</w:t>
      </w:r>
    </w:p>
    <w:p w14:paraId="046B18D1" w14:textId="4322C9BA" w:rsidR="00AA0087" w:rsidRPr="00AA0087" w:rsidRDefault="00AA0087" w:rsidP="00AA0087">
      <w:pPr>
        <w:ind w:firstLine="482"/>
        <w:rPr>
          <w:rFonts w:hint="eastAsia"/>
          <w:b/>
          <w:bCs/>
        </w:rPr>
      </w:pPr>
      <w:r w:rsidRPr="00AA0087">
        <w:rPr>
          <w:rFonts w:hint="eastAsia"/>
          <w:b/>
          <w:bCs/>
        </w:rPr>
        <w:t>意大利（</w:t>
      </w:r>
      <w:r w:rsidRPr="00AA0087">
        <w:rPr>
          <w:rFonts w:hint="eastAsia"/>
          <w:b/>
          <w:bCs/>
        </w:rPr>
        <w:t>ITA</w:t>
      </w:r>
      <w:r w:rsidRPr="00AA0087">
        <w:rPr>
          <w:rFonts w:hint="eastAsia"/>
          <w:b/>
          <w:bCs/>
        </w:rPr>
        <w:t>）</w:t>
      </w:r>
      <w:r w:rsidRPr="00AA0087">
        <w:rPr>
          <w:rFonts w:hint="eastAsia"/>
          <w:b/>
          <w:bCs/>
        </w:rPr>
        <w:t>：</w:t>
      </w:r>
    </w:p>
    <w:p w14:paraId="71642415" w14:textId="65A731CA" w:rsidR="00AA0087" w:rsidRPr="00AA0087" w:rsidRDefault="00AA0087" w:rsidP="00AA0087">
      <w:pPr>
        <w:ind w:firstLine="480"/>
      </w:pPr>
      <w:r>
        <w:rPr>
          <w:rFonts w:hint="eastAsia"/>
        </w:rPr>
        <w:t>3x3 Basketball</w:t>
      </w:r>
      <w:r>
        <w:rPr>
          <w:rFonts w:hint="eastAsia"/>
        </w:rPr>
        <w:t>：</w:t>
      </w:r>
      <w:r>
        <w:rPr>
          <w:rFonts w:hint="eastAsia"/>
        </w:rPr>
        <w:t xml:space="preserve"> 3x3</w:t>
      </w:r>
      <w:r>
        <w:rPr>
          <w:rFonts w:hint="eastAsia"/>
        </w:rPr>
        <w:t>篮球虽然在全球范围内逐渐流行，但相较于传统篮球，战术要求和比赛节奏更为迅速。意大利在传统篮球上已有一定基础，但</w:t>
      </w:r>
      <w:r>
        <w:rPr>
          <w:rFonts w:hint="eastAsia"/>
        </w:rPr>
        <w:t>3x3</w:t>
      </w:r>
      <w:r>
        <w:rPr>
          <w:rFonts w:hint="eastAsia"/>
        </w:rPr>
        <w:t>篮球的特殊要求使得其在战术组织、配合默契和快速决策方面仍有提升空间。聘请来自塞尔维亚、拉脱维亚等</w:t>
      </w:r>
      <w:r>
        <w:rPr>
          <w:rFonts w:hint="eastAsia"/>
        </w:rPr>
        <w:t>3x3</w:t>
      </w:r>
      <w:r>
        <w:rPr>
          <w:rFonts w:hint="eastAsia"/>
        </w:rPr>
        <w:t>篮球强国的外籍教练，可以帮助意大利队优化战术打法，提升比赛中的决策效率。</w:t>
      </w:r>
    </w:p>
    <w:p w14:paraId="25526DDC" w14:textId="3E740B46" w:rsidR="00AA0087" w:rsidRPr="00AA0087" w:rsidRDefault="00AA0087" w:rsidP="00AA0087">
      <w:pPr>
        <w:ind w:firstLine="480"/>
      </w:pPr>
      <w:r>
        <w:rPr>
          <w:rFonts w:hint="eastAsia"/>
        </w:rPr>
        <w:lastRenderedPageBreak/>
        <w:t>Baseball/Softball</w:t>
      </w:r>
      <w:r>
        <w:rPr>
          <w:rFonts w:hint="eastAsia"/>
        </w:rPr>
        <w:t>：</w:t>
      </w:r>
      <w:r>
        <w:rPr>
          <w:rFonts w:hint="eastAsia"/>
        </w:rPr>
        <w:t xml:space="preserve"> </w:t>
      </w:r>
      <w:r>
        <w:rPr>
          <w:rFonts w:hint="eastAsia"/>
        </w:rPr>
        <w:t>意大利在棒球和垒球方面的成绩与世界强国相比仍有差距。引入来自美国或日本等传统棒球强国的外籍教练，可以有效提高运动员的技术水平、战术意识以及比赛心理素质。外籍教练带来的先进训练方法和比赛策略能够帮助意大利运动员在重要比赛中获得更好的表现。</w:t>
      </w:r>
    </w:p>
    <w:p w14:paraId="3DC1692A" w14:textId="50C088E1" w:rsidR="00AA0087" w:rsidRPr="00AA0087" w:rsidRDefault="00AA0087" w:rsidP="00AA0087">
      <w:pPr>
        <w:ind w:firstLine="480"/>
      </w:pPr>
      <w:r>
        <w:rPr>
          <w:rFonts w:hint="eastAsia"/>
        </w:rPr>
        <w:t>Breaking</w:t>
      </w:r>
      <w:r>
        <w:rPr>
          <w:rFonts w:hint="eastAsia"/>
        </w:rPr>
        <w:t>：</w:t>
      </w:r>
      <w:r>
        <w:rPr>
          <w:rFonts w:hint="eastAsia"/>
        </w:rPr>
        <w:t xml:space="preserve"> Breaking</w:t>
      </w:r>
      <w:r>
        <w:rPr>
          <w:rFonts w:hint="eastAsia"/>
        </w:rPr>
        <w:t>（霹雳舞）作为一项新兴的奥运项目，意大利相较于其他国家可能缺乏足够的经验。引入一位有丰富经验的外籍教练，尤其是来自舞蹈和街舞文化发达国家的教练，将有助于提升意大利选手在技术和创意方面的表现。外籍教练可以帮助运动员提高舞蹈技巧、动作流畅度和表现力。</w:t>
      </w:r>
    </w:p>
    <w:p w14:paraId="3FEC5842" w14:textId="055006EB" w:rsidR="00AA0087" w:rsidRPr="00AA0087" w:rsidRDefault="00AA0087" w:rsidP="00AA0087">
      <w:pPr>
        <w:ind w:firstLine="482"/>
        <w:rPr>
          <w:rFonts w:hint="eastAsia"/>
          <w:b/>
          <w:bCs/>
        </w:rPr>
      </w:pPr>
      <w:r w:rsidRPr="00AA0087">
        <w:rPr>
          <w:rFonts w:hint="eastAsia"/>
          <w:b/>
          <w:bCs/>
        </w:rPr>
        <w:t>法国（</w:t>
      </w:r>
      <w:r w:rsidRPr="00AA0087">
        <w:rPr>
          <w:rFonts w:hint="eastAsia"/>
          <w:b/>
          <w:bCs/>
        </w:rPr>
        <w:t>FRA</w:t>
      </w:r>
      <w:r w:rsidRPr="00AA0087">
        <w:rPr>
          <w:rFonts w:hint="eastAsia"/>
          <w:b/>
          <w:bCs/>
        </w:rPr>
        <w:t>）</w:t>
      </w:r>
      <w:r w:rsidRPr="00AA0087">
        <w:rPr>
          <w:rFonts w:hint="eastAsia"/>
          <w:b/>
          <w:bCs/>
        </w:rPr>
        <w:t>：</w:t>
      </w:r>
    </w:p>
    <w:p w14:paraId="28B25CD7" w14:textId="6A261D6A" w:rsidR="00AA0087" w:rsidRDefault="00AA0087" w:rsidP="00AA0087">
      <w:pPr>
        <w:ind w:firstLine="480"/>
      </w:pPr>
      <w:r>
        <w:rPr>
          <w:rFonts w:hint="eastAsia"/>
        </w:rPr>
        <w:t>Cycling Road, Cycling Track</w:t>
      </w:r>
      <w:r>
        <w:rPr>
          <w:rFonts w:hint="eastAsia"/>
        </w:rPr>
        <w:t>：</w:t>
      </w:r>
      <w:r>
        <w:rPr>
          <w:rFonts w:hint="eastAsia"/>
        </w:rPr>
        <w:t xml:space="preserve"> </w:t>
      </w:r>
      <w:r>
        <w:rPr>
          <w:rFonts w:hint="eastAsia"/>
        </w:rPr>
        <w:t>法国在自行车公路赛和赛道赛上已有较强的传统，但仍然面临来自其他自行车强国的竞争压力。通过聘请外籍教练，特别是那些有丰富战术经验的教练（如来自德国或荷兰的专家），法国队能够进一步优化训练方法，提升运动员在不同赛段的应对能力。此外，外籍教练也可以帮助选手在比赛策略、体能分配等方面做出更科学的规划。</w:t>
      </w:r>
    </w:p>
    <w:p w14:paraId="6E6BDCD8" w14:textId="5BC47F95" w:rsidR="00AA0087" w:rsidRPr="00AA0087" w:rsidRDefault="00AA0087" w:rsidP="00AA0087">
      <w:pPr>
        <w:ind w:firstLine="480"/>
      </w:pPr>
      <w:r>
        <w:rPr>
          <w:rFonts w:hint="eastAsia"/>
        </w:rPr>
        <w:t>Fencing</w:t>
      </w:r>
      <w:r>
        <w:rPr>
          <w:rFonts w:hint="eastAsia"/>
        </w:rPr>
        <w:t>（击剑）：</w:t>
      </w:r>
      <w:r>
        <w:rPr>
          <w:rFonts w:hint="eastAsia"/>
        </w:rPr>
        <w:t xml:space="preserve"> </w:t>
      </w:r>
      <w:r>
        <w:rPr>
          <w:rFonts w:hint="eastAsia"/>
        </w:rPr>
        <w:t>法国在击剑项目上一直有着强大的传统，但击剑项目的高度技术性和战术性要求运动员具备灵活应变的能力。外籍教练的引入，尤其是来自意大利或匈牙利等击剑强国的专家，能够为法国运动员提供更多元的战术思路和技术提升。通过外籍教练的帮助，法国选手在比赛中的表现有可能进一步提升。</w:t>
      </w:r>
    </w:p>
    <w:p w14:paraId="394AE596" w14:textId="1C5F5C36" w:rsidR="006D1F96" w:rsidRDefault="00AA0087" w:rsidP="00AA0087">
      <w:pPr>
        <w:ind w:firstLine="480"/>
      </w:pPr>
      <w:r>
        <w:rPr>
          <w:rFonts w:hint="eastAsia"/>
        </w:rPr>
        <w:t>Hockey</w:t>
      </w:r>
      <w:r>
        <w:rPr>
          <w:rFonts w:hint="eastAsia"/>
        </w:rPr>
        <w:t>：</w:t>
      </w:r>
      <w:r>
        <w:rPr>
          <w:rFonts w:hint="eastAsia"/>
        </w:rPr>
        <w:t xml:space="preserve"> </w:t>
      </w:r>
      <w:r>
        <w:rPr>
          <w:rFonts w:hint="eastAsia"/>
        </w:rPr>
        <w:t>法国的冰球和曲棍球等项目相对较弱，聘请外籍教练，尤其是来自传统强国（如加拿大、俄罗斯）的教练，可以帮助法国队提升技术水平，尤其是在战术组织、团队配合和心理调节方面。外籍教练的经验能够帮助法国选手在关键比赛中更加稳定和高效地发挥，从而有望提升奖牌数量。</w:t>
      </w:r>
    </w:p>
    <w:p w14:paraId="53DC06DD" w14:textId="77777777" w:rsidR="006D1F96" w:rsidRPr="00876E04" w:rsidRDefault="006D1F96" w:rsidP="007F24DC">
      <w:pPr>
        <w:ind w:firstLine="480"/>
      </w:pPr>
    </w:p>
    <w:p w14:paraId="50E0EE5D" w14:textId="289A1123" w:rsidR="00945AE5" w:rsidRDefault="00AA0087" w:rsidP="00AA0087">
      <w:pPr>
        <w:pStyle w:val="1"/>
        <w:spacing w:before="120" w:after="120"/>
      </w:pPr>
      <w:r>
        <w:rPr>
          <w:rFonts w:hint="eastAsia"/>
        </w:rPr>
        <w:lastRenderedPageBreak/>
        <w:t>奥运获奖预测中影响因素重要性分析</w:t>
      </w:r>
    </w:p>
    <w:p w14:paraId="2EEA8C38" w14:textId="77777777" w:rsidR="00AA0087" w:rsidRDefault="00AA0087" w:rsidP="00AA0087">
      <w:pPr>
        <w:pStyle w:val="2"/>
        <w:spacing w:before="120" w:after="120"/>
      </w:pPr>
      <w:r>
        <w:rPr>
          <w:rFonts w:hint="eastAsia"/>
        </w:rPr>
        <w:t>6</w:t>
      </w:r>
      <w:r>
        <w:t xml:space="preserve">.1 </w:t>
      </w:r>
      <w:r>
        <w:rPr>
          <w:rFonts w:hint="eastAsia"/>
        </w:rPr>
        <w:t>基于</w:t>
      </w:r>
      <w:r>
        <w:rPr>
          <w:rFonts w:hint="eastAsia"/>
        </w:rPr>
        <w:t>R</w:t>
      </w:r>
      <w:r>
        <w:t>BP</w:t>
      </w:r>
      <w:r>
        <w:rPr>
          <w:rFonts w:hint="eastAsia"/>
        </w:rPr>
        <w:t>（反向</w:t>
      </w:r>
      <w:r>
        <w:rPr>
          <w:rFonts w:hint="eastAsia"/>
        </w:rPr>
        <w:t>B</w:t>
      </w:r>
      <w:r>
        <w:t>P</w:t>
      </w:r>
      <w:r>
        <w:rPr>
          <w:rFonts w:hint="eastAsia"/>
        </w:rPr>
        <w:t>神经网络）的关系模型建立</w:t>
      </w:r>
    </w:p>
    <w:p w14:paraId="4CC84D93" w14:textId="2D20A513" w:rsidR="00AA0087" w:rsidRDefault="00AA0087" w:rsidP="00AA0087">
      <w:pPr>
        <w:ind w:firstLine="480"/>
        <w:rPr>
          <w:rFonts w:hint="eastAsia"/>
        </w:rPr>
      </w:pPr>
      <w:r>
        <w:rPr>
          <w:rFonts w:hint="eastAsia"/>
        </w:rPr>
        <w:t>在前文中，已经基于</w:t>
      </w:r>
      <w:r>
        <w:rPr>
          <w:rFonts w:hint="eastAsia"/>
        </w:rPr>
        <w:t>BP</w:t>
      </w:r>
      <w:r>
        <w:rPr>
          <w:rFonts w:hint="eastAsia"/>
        </w:rPr>
        <w:t>神经网络对部分国家是否能</w:t>
      </w:r>
      <w:r>
        <w:rPr>
          <w:rFonts w:hint="eastAsia"/>
        </w:rPr>
        <w:t>2028</w:t>
      </w:r>
      <w:r>
        <w:rPr>
          <w:rFonts w:hint="eastAsia"/>
        </w:rPr>
        <w:t>年首次获奖进行了预测。在题目中提到，以往典型的做法并不会利用历史数据对未来的获奖进行预测。在本节中，将通过</w:t>
      </w:r>
      <w:r w:rsidR="00350F48">
        <w:rPr>
          <w:rFonts w:hint="eastAsia"/>
        </w:rPr>
        <w:t>反解</w:t>
      </w:r>
      <w:r w:rsidR="00350F48">
        <w:rPr>
          <w:rFonts w:hint="eastAsia"/>
        </w:rPr>
        <w:t>BP</w:t>
      </w:r>
      <w:r w:rsidR="00350F48">
        <w:rPr>
          <w:rFonts w:hint="eastAsia"/>
        </w:rPr>
        <w:t>神经网络来分析各个特征的重要性。</w:t>
      </w:r>
    </w:p>
    <w:p w14:paraId="5408022B" w14:textId="6E68FD3F" w:rsidR="00AA0087" w:rsidRDefault="00AA0087" w:rsidP="00AA0087">
      <w:pPr>
        <w:ind w:firstLine="480"/>
      </w:pPr>
      <w:r>
        <w:t>BP</w:t>
      </w:r>
      <w:r>
        <w:rPr>
          <w:rFonts w:hint="eastAsia"/>
        </w:rPr>
        <w:t>神经网络可分为</w:t>
      </w:r>
      <w:r>
        <w:tab/>
      </w:r>
      <w:r>
        <w:rPr>
          <w:rFonts w:hint="eastAsia"/>
        </w:rPr>
        <w:t>输入层、隐藏层和输出层三层。在层与层之间，分别存在参数可表征第</w:t>
      </w:r>
      <m:oMath>
        <m:r>
          <w:rPr>
            <w:rFonts w:ascii="Cambria Math" w:hAnsi="Cambria Math"/>
          </w:rPr>
          <m:t>i</m:t>
        </m:r>
      </m:oMath>
      <w:r>
        <w:rPr>
          <w:rFonts w:hint="eastAsia"/>
        </w:rPr>
        <w:t>层的第</w:t>
      </w:r>
      <m:oMath>
        <m:r>
          <w:rPr>
            <w:rFonts w:ascii="Cambria Math" w:hAnsi="Cambria Math"/>
          </w:rPr>
          <m:t>j</m:t>
        </m:r>
      </m:oMath>
      <w:r>
        <w:rPr>
          <w:rFonts w:hint="eastAsia"/>
        </w:rPr>
        <w:t>组神经元中前序神经元对后续神经元的影响程度。其示意如下所示。</w:t>
      </w:r>
    </w:p>
    <w:p w14:paraId="52481292" w14:textId="77777777" w:rsidR="00AA0087" w:rsidRDefault="00AA0087" w:rsidP="00AA0087">
      <w:pPr>
        <w:ind w:firstLine="480"/>
        <w:jc w:val="center"/>
      </w:pPr>
      <w:r w:rsidRPr="001C3883">
        <w:rPr>
          <w:noProof/>
        </w:rPr>
        <w:drawing>
          <wp:inline distT="0" distB="0" distL="0" distR="0" wp14:anchorId="20CC136A" wp14:editId="50117AA9">
            <wp:extent cx="2901462" cy="2092783"/>
            <wp:effectExtent l="0" t="0" r="0" b="3175"/>
            <wp:docPr id="694752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52201" name=""/>
                    <pic:cNvPicPr/>
                  </pic:nvPicPr>
                  <pic:blipFill>
                    <a:blip r:embed="rId34"/>
                    <a:stretch>
                      <a:fillRect/>
                    </a:stretch>
                  </pic:blipFill>
                  <pic:spPr>
                    <a:xfrm>
                      <a:off x="0" y="0"/>
                      <a:ext cx="2904661" cy="2095091"/>
                    </a:xfrm>
                    <a:prstGeom prst="rect">
                      <a:avLst/>
                    </a:prstGeom>
                  </pic:spPr>
                </pic:pic>
              </a:graphicData>
            </a:graphic>
          </wp:inline>
        </w:drawing>
      </w:r>
    </w:p>
    <w:p w14:paraId="31FD5AE8" w14:textId="77777777" w:rsidR="00AA0087" w:rsidRDefault="00AA0087" w:rsidP="00AA0087">
      <w:pPr>
        <w:ind w:firstLine="480"/>
      </w:pPr>
      <w:r>
        <w:rPr>
          <w:rFonts w:hint="eastAsia"/>
        </w:rPr>
        <w:t>当</w:t>
      </w:r>
      <m:oMath>
        <m:r>
          <w:rPr>
            <w:rFonts w:ascii="Cambria Math" w:hAnsi="Cambria Math"/>
          </w:rPr>
          <m:t>σ</m:t>
        </m:r>
      </m:oMath>
      <w:r>
        <w:rPr>
          <w:rFonts w:hint="eastAsia"/>
        </w:rPr>
        <w:t>不变时，</w:t>
      </w:r>
      <m:oMath>
        <m:r>
          <w:rPr>
            <w:rFonts w:ascii="Cambria Math" w:hAnsi="Cambria Math"/>
          </w:rPr>
          <m:t>c</m:t>
        </m:r>
      </m:oMath>
      <w:r>
        <w:rPr>
          <w:rFonts w:hint="eastAsia"/>
        </w:rPr>
        <w:t>的绝对值越大，输入层对隐藏层的影响就越大。例如，</w:t>
      </w:r>
      <m:oMath>
        <m:sSub>
          <m:sSubPr>
            <m:ctrlPr>
              <w:rPr>
                <w:rFonts w:ascii="Cambria Math" w:hAnsi="Cambria Math"/>
                <w:i/>
              </w:rPr>
            </m:ctrlPr>
          </m:sSubPr>
          <m:e>
            <m:r>
              <w:rPr>
                <w:rFonts w:ascii="Cambria Math" w:hAnsi="Cambria Math"/>
              </w:rPr>
              <m:t>c</m:t>
            </m:r>
          </m:e>
          <m:sub>
            <m:r>
              <w:rPr>
                <w:rFonts w:ascii="Cambria Math" w:hAnsi="Cambria Math"/>
              </w:rPr>
              <m:t>1,1</m:t>
            </m:r>
          </m:sub>
        </m:sSub>
      </m:oMath>
      <w:r>
        <w:rPr>
          <w:rFonts w:hint="eastAsia"/>
        </w:rPr>
        <w:t>越大意味着</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rFonts w:hint="eastAsia"/>
        </w:rPr>
        <w:t>对节点</w:t>
      </w:r>
      <m:oMath>
        <m:sSub>
          <m:sSubPr>
            <m:ctrlPr>
              <w:rPr>
                <w:rFonts w:ascii="Cambria Math" w:hAnsi="Cambria Math"/>
                <w:i/>
              </w:rPr>
            </m:ctrlPr>
          </m:sSubPr>
          <m:e>
            <m:r>
              <w:rPr>
                <w:rFonts w:ascii="Cambria Math" w:hAnsi="Cambria Math"/>
              </w:rPr>
              <m:t>h</m:t>
            </m:r>
          </m:e>
          <m:sub>
            <m:r>
              <w:rPr>
                <w:rFonts w:ascii="Cambria Math" w:hAnsi="Cambria Math"/>
              </w:rPr>
              <m:t>1</m:t>
            </m:r>
          </m:sub>
        </m:sSub>
      </m:oMath>
      <w:r>
        <w:rPr>
          <w:rFonts w:hint="eastAsia"/>
        </w:rPr>
        <w:t>的取值的影响就越大。同时，</w:t>
      </w:r>
      <m:oMath>
        <m:r>
          <w:rPr>
            <w:rFonts w:ascii="Cambria Math" w:hAnsi="Cambria Math"/>
          </w:rPr>
          <m:t>ω</m:t>
        </m:r>
      </m:oMath>
      <w:r>
        <w:rPr>
          <w:rFonts w:hint="eastAsia"/>
        </w:rPr>
        <w:t>的绝对值越大，隐藏层对输出层的影响就越大。由此，输入特征</w:t>
      </w:r>
      <w:r>
        <w:t>k</w:t>
      </w:r>
      <w:r>
        <w:rPr>
          <w:rFonts w:hint="eastAsia"/>
        </w:rPr>
        <w:t>对治疗方案组的影响可由下式计算：</w:t>
      </w:r>
    </w:p>
    <w:p w14:paraId="5F955763" w14:textId="77777777" w:rsidR="00AA0087" w:rsidRPr="00410F23" w:rsidRDefault="00AA0087" w:rsidP="00AA0087">
      <w:pPr>
        <w:ind w:firstLine="480"/>
        <w:rPr>
          <w:b/>
          <w:bCs/>
        </w:rPr>
      </w:pPr>
      <m:oMathPara>
        <m:oMath>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k</m:t>
              </m:r>
            </m:sub>
          </m:sSub>
          <m:r>
            <w:rPr>
              <w:rFonts w:ascii="Cambria Math" w:hAnsi="Cambria Math"/>
            </w:rPr>
            <m:t>*</m:t>
          </m:r>
          <m:r>
            <m:rPr>
              <m:sty m:val="b"/>
            </m:rPr>
            <w:rPr>
              <w:rFonts w:ascii="Cambria Math" w:hAnsi="Cambria Math"/>
            </w:rPr>
            <m:t>Ω</m:t>
          </m:r>
        </m:oMath>
      </m:oMathPara>
    </w:p>
    <w:p w14:paraId="7F465A63" w14:textId="77777777" w:rsidR="00AA0087" w:rsidRPr="009D4091" w:rsidRDefault="00AA0087" w:rsidP="00AA0087">
      <w:pPr>
        <w:ind w:firstLine="482"/>
      </w:pPr>
      <m:oMathPara>
        <m:oMath>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k</m:t>
              </m:r>
            </m:sub>
          </m:sSub>
          <m:r>
            <w:rPr>
              <w:rFonts w:ascii="Cambria Math" w:hAnsi="Cambria Math"/>
            </w:rPr>
            <m:t>=</m:t>
          </m:r>
          <m:d>
            <m:dPr>
              <m:begChr m:val="["/>
              <m:endChr m:val="]"/>
              <m:ctrlPr>
                <w:rPr>
                  <w:rFonts w:ascii="Cambria Math" w:hAnsi="Cambria Math"/>
                  <w:i/>
                </w:rPr>
              </m:ctrlPr>
            </m:dPr>
            <m:e>
              <m:m>
                <m:mPr>
                  <m:mcs>
                    <m:mc>
                      <m:mcPr>
                        <m:count m:val="5"/>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k,1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c</m:t>
                        </m:r>
                      </m:e>
                      <m:sub>
                        <m:r>
                          <w:rPr>
                            <w:rFonts w:ascii="Cambria Math" w:hAnsi="Cambria Math"/>
                          </w:rPr>
                          <m:t>k,2</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c</m:t>
                        </m:r>
                      </m:e>
                      <m:sub>
                        <m:r>
                          <w:rPr>
                            <w:rFonts w:ascii="Cambria Math" w:hAnsi="Cambria Math"/>
                          </w:rPr>
                          <m:t>k,3</m:t>
                        </m:r>
                      </m:sub>
                    </m:sSub>
                    <m:ctrlPr>
                      <w:rPr>
                        <w:rFonts w:ascii="Cambria Math" w:eastAsia="Cambria Math" w:hAnsi="Cambria Math" w:cs="Cambria Math"/>
                        <w:i/>
                      </w:rPr>
                    </m:ctrlPr>
                  </m:e>
                  <m:e>
                    <m:r>
                      <w:rPr>
                        <w:rFonts w:ascii="Cambria Math" w:eastAsia="Cambria Math" w:hAnsi="Cambria Math" w:cs="Cambria Math"/>
                      </w:rPr>
                      <m:t>…</m:t>
                    </m:r>
                  </m:e>
                  <m:e>
                    <m:sSub>
                      <m:sSubPr>
                        <m:ctrlPr>
                          <w:rPr>
                            <w:rFonts w:ascii="Cambria Math" w:hAnsi="Cambria Math"/>
                            <w:i/>
                          </w:rPr>
                        </m:ctrlPr>
                      </m:sSubPr>
                      <m:e>
                        <m:r>
                          <w:rPr>
                            <w:rFonts w:ascii="Cambria Math" w:hAnsi="Cambria Math"/>
                          </w:rPr>
                          <m:t>c</m:t>
                        </m:r>
                      </m:e>
                      <m:sub>
                        <m:r>
                          <w:rPr>
                            <w:rFonts w:ascii="Cambria Math" w:hAnsi="Cambria Math"/>
                          </w:rPr>
                          <m:t>k,m</m:t>
                        </m:r>
                      </m:sub>
                    </m:sSub>
                  </m:e>
                </m:mr>
              </m:m>
            </m:e>
          </m:d>
        </m:oMath>
      </m:oMathPara>
    </w:p>
    <w:p w14:paraId="4906779C" w14:textId="77777777" w:rsidR="00AA0087" w:rsidRPr="00410F23" w:rsidRDefault="00AA0087" w:rsidP="00AA0087">
      <w:pPr>
        <w:ind w:firstLine="482"/>
      </w:pPr>
      <m:oMathPara>
        <m:oMath>
          <m:r>
            <m:rPr>
              <m:sty m:val="b"/>
            </m:rPr>
            <w:rPr>
              <w:rFonts w:ascii="Cambria Math" w:hAnsi="Cambria Math"/>
            </w:rPr>
            <m:t>Ω</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5"/>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ω</m:t>
                            </m:r>
                          </m:e>
                          <m:sub>
                            <m:r>
                              <w:rPr>
                                <w:rFonts w:ascii="Cambria Math" w:hAnsi="Cambria Math"/>
                              </w:rPr>
                              <m:t>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ω</m:t>
                            </m:r>
                          </m:e>
                          <m:sub>
                            <m:r>
                              <w:rPr>
                                <w:rFonts w:ascii="Cambria Math" w:hAnsi="Cambria Math"/>
                              </w:rPr>
                              <m:t>2</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ω</m:t>
                            </m:r>
                          </m:e>
                          <m:sub>
                            <m:r>
                              <w:rPr>
                                <w:rFonts w:ascii="Cambria Math" w:hAnsi="Cambria Math"/>
                              </w:rPr>
                              <m:t>3</m:t>
                            </m:r>
                          </m:sub>
                        </m:sSub>
                        <m:ctrlPr>
                          <w:rPr>
                            <w:rFonts w:ascii="Cambria Math" w:eastAsia="Cambria Math" w:hAnsi="Cambria Math" w:cs="Cambria Math"/>
                            <w:i/>
                          </w:rPr>
                        </m:ctrlPr>
                      </m:e>
                      <m:e>
                        <m:r>
                          <w:rPr>
                            <w:rFonts w:ascii="Cambria Math" w:eastAsia="Cambria Math" w:hAnsi="Cambria Math" w:cs="Cambria Math"/>
                          </w:rPr>
                          <m:t>…</m:t>
                        </m:r>
                      </m:e>
                      <m:e>
                        <m:sSub>
                          <m:sSubPr>
                            <m:ctrlPr>
                              <w:rPr>
                                <w:rFonts w:ascii="Cambria Math" w:hAnsi="Cambria Math"/>
                                <w:i/>
                              </w:rPr>
                            </m:ctrlPr>
                          </m:sSubPr>
                          <m:e>
                            <m:r>
                              <w:rPr>
                                <w:rFonts w:ascii="Cambria Math" w:hAnsi="Cambria Math"/>
                              </w:rPr>
                              <m:t>ω</m:t>
                            </m:r>
                          </m:e>
                          <m:sub>
                            <m:r>
                              <w:rPr>
                                <w:rFonts w:ascii="Cambria Math" w:hAnsi="Cambria Math"/>
                              </w:rPr>
                              <m:t>4</m:t>
                            </m:r>
                          </m:sub>
                        </m:sSub>
                      </m:e>
                    </m:mr>
                  </m:m>
                </m:e>
              </m:d>
            </m:e>
            <m:sup>
              <m:r>
                <m:rPr>
                  <m:sty m:val="p"/>
                </m:rPr>
                <w:rPr>
                  <w:rFonts w:ascii="Cambria Math" w:hAnsi="Cambria Math"/>
                </w:rPr>
                <m:t>T</m:t>
              </m:r>
            </m:sup>
          </m:sSup>
        </m:oMath>
      </m:oMathPara>
    </w:p>
    <w:p w14:paraId="18276807" w14:textId="77777777" w:rsidR="00AA0087" w:rsidRDefault="00AA0087" w:rsidP="00AA0087">
      <w:pPr>
        <w:ind w:firstLine="480"/>
      </w:pPr>
      <w:r>
        <w:rPr>
          <w:rFonts w:hint="eastAsia"/>
        </w:rPr>
        <w:t>式中，</w:t>
      </w:r>
      <m:oMath>
        <m:sSub>
          <m:sSubPr>
            <m:ctrlPr>
              <w:rPr>
                <w:rFonts w:ascii="Cambria Math" w:hAnsi="Cambria Math"/>
                <w:i/>
              </w:rPr>
            </m:ctrlPr>
          </m:sSubPr>
          <m:e>
            <m:r>
              <w:rPr>
                <w:rFonts w:ascii="Cambria Math" w:hAnsi="Cambria Math"/>
              </w:rPr>
              <m:t>E</m:t>
            </m:r>
          </m:e>
          <m:sub>
            <m:r>
              <w:rPr>
                <w:rFonts w:ascii="Cambria Math" w:hAnsi="Cambria Math"/>
              </w:rPr>
              <m:t>n</m:t>
            </m:r>
          </m:sub>
        </m:sSub>
      </m:oMath>
      <w:r>
        <w:rPr>
          <w:rFonts w:hint="eastAsia"/>
        </w:rPr>
        <w:t>为输入特征</w:t>
      </w:r>
      <w:r>
        <w:t>k</w:t>
      </w:r>
      <w:r>
        <w:rPr>
          <w:rFonts w:hint="eastAsia"/>
        </w:rPr>
        <w:t>对治疗方案组的影响大小。记输入特征</w:t>
      </w:r>
      <w:r>
        <w:t>k</w:t>
      </w:r>
      <w:r>
        <w:rPr>
          <w:rFonts w:hint="eastAsia"/>
        </w:rPr>
        <w:t>对</w:t>
      </w:r>
      <w:r w:rsidRPr="008527D5">
        <w:t>l</w:t>
      </w:r>
      <w:r>
        <w:rPr>
          <w:rFonts w:hint="eastAsia"/>
        </w:rPr>
        <w:t>治疗方案组的贡献率为：</w:t>
      </w:r>
    </w:p>
    <w:p w14:paraId="3ACE8B8A" w14:textId="77777777" w:rsidR="00AA0087" w:rsidRDefault="00AA0087" w:rsidP="00AA0087">
      <w:pPr>
        <w:ind w:firstLine="480"/>
      </w:pPr>
      <m:oMathPara>
        <m:oMath>
          <m:sSub>
            <m:sSubPr>
              <m:ctrlPr>
                <w:rPr>
                  <w:rFonts w:ascii="Cambria Math" w:hAnsi="Cambria Math"/>
                  <w:i/>
                </w:rPr>
              </m:ctrlPr>
            </m:sSubPr>
            <m:e>
              <m:r>
                <w:rPr>
                  <w:rFonts w:ascii="Cambria Math" w:hAnsi="Cambria Math"/>
                </w:rPr>
                <m:t>PC</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k</m:t>
                  </m:r>
                </m:sub>
              </m:sSub>
            </m:num>
            <m:den>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E</m:t>
                      </m:r>
                    </m:e>
                    <m:sub>
                      <m:r>
                        <w:rPr>
                          <w:rFonts w:ascii="Cambria Math" w:hAnsi="Cambria Math"/>
                        </w:rPr>
                        <m:t>i</m:t>
                      </m:r>
                    </m:sub>
                  </m:sSub>
                </m:e>
              </m:nary>
            </m:den>
          </m:f>
          <m:r>
            <w:rPr>
              <w:rFonts w:ascii="Cambria Math" w:hAnsi="Cambria Math"/>
            </w:rPr>
            <m:t>×100%</m:t>
          </m:r>
        </m:oMath>
      </m:oMathPara>
    </w:p>
    <w:p w14:paraId="46AE1A3F" w14:textId="77777777" w:rsidR="006A5B26" w:rsidRDefault="006A5B26" w:rsidP="006A5B26">
      <w:pPr>
        <w:pStyle w:val="2"/>
        <w:spacing w:before="120" w:after="120"/>
      </w:pPr>
      <w:r>
        <w:rPr>
          <w:rFonts w:hint="eastAsia"/>
        </w:rPr>
        <w:lastRenderedPageBreak/>
        <w:t>R</w:t>
      </w:r>
      <w:r>
        <w:t>BP</w:t>
      </w:r>
      <w:r>
        <w:rPr>
          <w:rFonts w:hint="eastAsia"/>
        </w:rPr>
        <w:t>神经网络的求解结果</w:t>
      </w:r>
    </w:p>
    <w:p w14:paraId="2031B0E4" w14:textId="246B7EA8" w:rsidR="006A5B26" w:rsidRDefault="006A5B26" w:rsidP="006A5B26">
      <w:pPr>
        <w:ind w:firstLine="480"/>
      </w:pPr>
      <w:r>
        <w:rPr>
          <w:rFonts w:hint="eastAsia"/>
        </w:rPr>
        <w:t>根据上述建立的</w:t>
      </w:r>
      <w:r>
        <w:rPr>
          <w:rFonts w:hint="eastAsia"/>
        </w:rPr>
        <w:t>R</w:t>
      </w:r>
      <w:r>
        <w:t>BP</w:t>
      </w:r>
      <w:r>
        <w:rPr>
          <w:rFonts w:hint="eastAsia"/>
        </w:rPr>
        <w:t>神经网络模型，可以计算得</w:t>
      </w:r>
      <w:r>
        <w:rPr>
          <w:rFonts w:hint="eastAsia"/>
        </w:rPr>
        <w:t>各个特征对获奖预测结果</w:t>
      </w:r>
      <w:r>
        <w:rPr>
          <w:rFonts w:hint="eastAsia"/>
        </w:rPr>
        <w:t>的贡献</w:t>
      </w:r>
      <w:r>
        <w:rPr>
          <w:rFonts w:hint="eastAsia"/>
        </w:rPr>
        <w:t>排序</w:t>
      </w:r>
      <w:r>
        <w:rPr>
          <w:rFonts w:hint="eastAsia"/>
        </w:rPr>
        <w:t>为：</w:t>
      </w:r>
    </w:p>
    <w:p w14:paraId="6C706549" w14:textId="7AB3A2E9" w:rsidR="00AA0087" w:rsidRPr="006A5B26" w:rsidRDefault="006A5B26" w:rsidP="006A5B26">
      <w:pPr>
        <w:pStyle w:val="a0"/>
        <w:rPr>
          <w:rFonts w:hint="eastAsia"/>
        </w:rPr>
      </w:pPr>
      <w:r>
        <w:rPr>
          <w:rFonts w:hint="eastAsia"/>
        </w:rPr>
        <w:t>特征重要性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4"/>
        <w:gridCol w:w="6596"/>
      </w:tblGrid>
      <w:tr w:rsidR="006A5B26" w:rsidRPr="006A5B26" w14:paraId="345F40BC" w14:textId="77777777" w:rsidTr="006A5B26">
        <w:trPr>
          <w:trHeight w:val="270"/>
        </w:trPr>
        <w:tc>
          <w:tcPr>
            <w:tcW w:w="1360" w:type="pct"/>
            <w:shd w:val="clear" w:color="auto" w:fill="auto"/>
            <w:noWrap/>
            <w:vAlign w:val="center"/>
            <w:hideMark/>
          </w:tcPr>
          <w:p w14:paraId="695FF958" w14:textId="77777777" w:rsidR="006A5B26" w:rsidRPr="006A5B26" w:rsidRDefault="006A5B26" w:rsidP="006A5B26">
            <w:pPr>
              <w:spacing w:line="240" w:lineRule="auto"/>
              <w:ind w:firstLineChars="0" w:firstLine="0"/>
              <w:jc w:val="center"/>
              <w:rPr>
                <w:rFonts w:ascii="宋体" w:hAnsi="宋体" w:cs="宋体"/>
                <w:color w:val="000000"/>
                <w:kern w:val="0"/>
                <w:sz w:val="22"/>
                <w:szCs w:val="22"/>
              </w:rPr>
            </w:pPr>
            <w:r w:rsidRPr="006A5B26">
              <w:rPr>
                <w:rFonts w:ascii="宋体" w:hAnsi="宋体" w:cs="宋体" w:hint="eastAsia"/>
                <w:color w:val="000000"/>
                <w:kern w:val="0"/>
                <w:sz w:val="22"/>
                <w:szCs w:val="22"/>
              </w:rPr>
              <w:t>重要性排序</w:t>
            </w:r>
          </w:p>
        </w:tc>
        <w:tc>
          <w:tcPr>
            <w:tcW w:w="3640" w:type="pct"/>
            <w:shd w:val="clear" w:color="auto" w:fill="auto"/>
            <w:noWrap/>
            <w:vAlign w:val="center"/>
            <w:hideMark/>
          </w:tcPr>
          <w:p w14:paraId="21EDA1A7" w14:textId="77777777" w:rsidR="006A5B26" w:rsidRPr="006A5B26" w:rsidRDefault="006A5B26" w:rsidP="006A5B26">
            <w:pPr>
              <w:spacing w:line="240" w:lineRule="auto"/>
              <w:ind w:firstLineChars="0" w:firstLine="0"/>
              <w:jc w:val="center"/>
              <w:rPr>
                <w:rFonts w:ascii="宋体" w:hAnsi="宋体" w:cs="宋体" w:hint="eastAsia"/>
                <w:color w:val="000000"/>
                <w:kern w:val="0"/>
                <w:sz w:val="22"/>
                <w:szCs w:val="22"/>
              </w:rPr>
            </w:pPr>
            <w:r w:rsidRPr="006A5B26">
              <w:rPr>
                <w:rFonts w:ascii="宋体" w:hAnsi="宋体" w:cs="宋体" w:hint="eastAsia"/>
                <w:color w:val="000000"/>
                <w:kern w:val="0"/>
                <w:sz w:val="22"/>
                <w:szCs w:val="22"/>
              </w:rPr>
              <w:t>特征</w:t>
            </w:r>
          </w:p>
        </w:tc>
      </w:tr>
      <w:tr w:rsidR="006A5B26" w:rsidRPr="006A5B26" w14:paraId="14C55148" w14:textId="77777777" w:rsidTr="006A5B26">
        <w:trPr>
          <w:trHeight w:val="270"/>
        </w:trPr>
        <w:tc>
          <w:tcPr>
            <w:tcW w:w="1360" w:type="pct"/>
            <w:shd w:val="clear" w:color="auto" w:fill="auto"/>
            <w:noWrap/>
            <w:vAlign w:val="center"/>
            <w:hideMark/>
          </w:tcPr>
          <w:p w14:paraId="4543478F" w14:textId="77777777" w:rsidR="006A5B26" w:rsidRPr="006A5B26" w:rsidRDefault="006A5B26" w:rsidP="006A5B26">
            <w:pPr>
              <w:spacing w:line="240" w:lineRule="auto"/>
              <w:ind w:firstLineChars="0" w:firstLine="0"/>
              <w:jc w:val="center"/>
              <w:rPr>
                <w:rFonts w:ascii="宋体" w:hAnsi="宋体" w:cs="宋体" w:hint="eastAsia"/>
                <w:color w:val="000000"/>
                <w:kern w:val="0"/>
                <w:sz w:val="22"/>
                <w:szCs w:val="22"/>
              </w:rPr>
            </w:pPr>
            <w:r w:rsidRPr="006A5B26">
              <w:rPr>
                <w:rFonts w:ascii="宋体" w:hAnsi="宋体" w:cs="宋体" w:hint="eastAsia"/>
                <w:color w:val="000000"/>
                <w:kern w:val="0"/>
                <w:sz w:val="22"/>
                <w:szCs w:val="22"/>
              </w:rPr>
              <w:t>1</w:t>
            </w:r>
          </w:p>
        </w:tc>
        <w:tc>
          <w:tcPr>
            <w:tcW w:w="3640" w:type="pct"/>
            <w:shd w:val="clear" w:color="auto" w:fill="auto"/>
            <w:noWrap/>
            <w:vAlign w:val="center"/>
            <w:hideMark/>
          </w:tcPr>
          <w:p w14:paraId="411D1BEE" w14:textId="77777777" w:rsidR="006A5B26" w:rsidRPr="006A5B26" w:rsidRDefault="006A5B26" w:rsidP="006A5B26">
            <w:pPr>
              <w:spacing w:line="240" w:lineRule="auto"/>
              <w:ind w:firstLineChars="0" w:firstLine="0"/>
              <w:jc w:val="center"/>
              <w:rPr>
                <w:rFonts w:ascii="宋体" w:hAnsi="宋体" w:cs="宋体" w:hint="eastAsia"/>
                <w:color w:val="000000"/>
                <w:kern w:val="0"/>
                <w:sz w:val="22"/>
                <w:szCs w:val="22"/>
              </w:rPr>
            </w:pPr>
            <w:r w:rsidRPr="006A5B26">
              <w:rPr>
                <w:rFonts w:ascii="宋体" w:hAnsi="宋体" w:cs="宋体" w:hint="eastAsia"/>
                <w:color w:val="000000"/>
                <w:kern w:val="0"/>
                <w:sz w:val="22"/>
                <w:szCs w:val="22"/>
              </w:rPr>
              <w:t>上一届的奖牌数量</w:t>
            </w:r>
          </w:p>
        </w:tc>
      </w:tr>
      <w:tr w:rsidR="006A5B26" w:rsidRPr="006A5B26" w14:paraId="52868EC7" w14:textId="77777777" w:rsidTr="006A5B26">
        <w:trPr>
          <w:trHeight w:val="270"/>
        </w:trPr>
        <w:tc>
          <w:tcPr>
            <w:tcW w:w="1360" w:type="pct"/>
            <w:shd w:val="clear" w:color="auto" w:fill="auto"/>
            <w:noWrap/>
            <w:vAlign w:val="center"/>
            <w:hideMark/>
          </w:tcPr>
          <w:p w14:paraId="70CBE622" w14:textId="77777777" w:rsidR="006A5B26" w:rsidRPr="006A5B26" w:rsidRDefault="006A5B26" w:rsidP="006A5B26">
            <w:pPr>
              <w:spacing w:line="240" w:lineRule="auto"/>
              <w:ind w:firstLineChars="0" w:firstLine="0"/>
              <w:jc w:val="center"/>
              <w:rPr>
                <w:rFonts w:ascii="宋体" w:hAnsi="宋体" w:cs="宋体" w:hint="eastAsia"/>
                <w:color w:val="000000"/>
                <w:kern w:val="0"/>
                <w:sz w:val="22"/>
                <w:szCs w:val="22"/>
              </w:rPr>
            </w:pPr>
            <w:r w:rsidRPr="006A5B26">
              <w:rPr>
                <w:rFonts w:ascii="宋体" w:hAnsi="宋体" w:cs="宋体" w:hint="eastAsia"/>
                <w:color w:val="000000"/>
                <w:kern w:val="0"/>
                <w:sz w:val="22"/>
                <w:szCs w:val="22"/>
              </w:rPr>
              <w:t>2</w:t>
            </w:r>
          </w:p>
        </w:tc>
        <w:tc>
          <w:tcPr>
            <w:tcW w:w="3640" w:type="pct"/>
            <w:shd w:val="clear" w:color="auto" w:fill="auto"/>
            <w:noWrap/>
            <w:vAlign w:val="center"/>
            <w:hideMark/>
          </w:tcPr>
          <w:p w14:paraId="5948A248" w14:textId="77777777" w:rsidR="006A5B26" w:rsidRPr="006A5B26" w:rsidRDefault="006A5B26" w:rsidP="006A5B26">
            <w:pPr>
              <w:spacing w:line="240" w:lineRule="auto"/>
              <w:ind w:firstLineChars="0" w:firstLine="0"/>
              <w:jc w:val="center"/>
              <w:rPr>
                <w:rFonts w:ascii="宋体" w:hAnsi="宋体" w:cs="宋体" w:hint="eastAsia"/>
                <w:color w:val="000000"/>
                <w:kern w:val="0"/>
                <w:sz w:val="22"/>
                <w:szCs w:val="22"/>
              </w:rPr>
            </w:pPr>
            <w:r w:rsidRPr="006A5B26">
              <w:rPr>
                <w:rFonts w:ascii="宋体" w:hAnsi="宋体" w:cs="宋体" w:hint="eastAsia"/>
                <w:color w:val="000000"/>
                <w:kern w:val="0"/>
                <w:sz w:val="22"/>
                <w:szCs w:val="22"/>
              </w:rPr>
              <w:t>上一届该国的参赛人数</w:t>
            </w:r>
          </w:p>
        </w:tc>
      </w:tr>
      <w:tr w:rsidR="006A5B26" w:rsidRPr="006A5B26" w14:paraId="35301700" w14:textId="77777777" w:rsidTr="006A5B26">
        <w:trPr>
          <w:trHeight w:val="270"/>
        </w:trPr>
        <w:tc>
          <w:tcPr>
            <w:tcW w:w="1360" w:type="pct"/>
            <w:shd w:val="clear" w:color="auto" w:fill="auto"/>
            <w:noWrap/>
            <w:vAlign w:val="center"/>
            <w:hideMark/>
          </w:tcPr>
          <w:p w14:paraId="0F205458" w14:textId="77777777" w:rsidR="006A5B26" w:rsidRPr="006A5B26" w:rsidRDefault="006A5B26" w:rsidP="006A5B26">
            <w:pPr>
              <w:spacing w:line="240" w:lineRule="auto"/>
              <w:ind w:firstLineChars="0" w:firstLine="0"/>
              <w:jc w:val="center"/>
              <w:rPr>
                <w:rFonts w:ascii="宋体" w:hAnsi="宋体" w:cs="宋体" w:hint="eastAsia"/>
                <w:color w:val="000000"/>
                <w:kern w:val="0"/>
                <w:sz w:val="22"/>
                <w:szCs w:val="22"/>
              </w:rPr>
            </w:pPr>
            <w:r w:rsidRPr="006A5B26">
              <w:rPr>
                <w:rFonts w:ascii="宋体" w:hAnsi="宋体" w:cs="宋体" w:hint="eastAsia"/>
                <w:color w:val="000000"/>
                <w:kern w:val="0"/>
                <w:sz w:val="22"/>
                <w:szCs w:val="22"/>
              </w:rPr>
              <w:t>3</w:t>
            </w:r>
          </w:p>
        </w:tc>
        <w:tc>
          <w:tcPr>
            <w:tcW w:w="3640" w:type="pct"/>
            <w:shd w:val="clear" w:color="auto" w:fill="auto"/>
            <w:noWrap/>
            <w:vAlign w:val="center"/>
            <w:hideMark/>
          </w:tcPr>
          <w:p w14:paraId="66506498" w14:textId="77777777" w:rsidR="006A5B26" w:rsidRPr="006A5B26" w:rsidRDefault="006A5B26" w:rsidP="006A5B26">
            <w:pPr>
              <w:spacing w:line="240" w:lineRule="auto"/>
              <w:ind w:firstLineChars="0" w:firstLine="0"/>
              <w:jc w:val="center"/>
              <w:rPr>
                <w:rFonts w:ascii="宋体" w:hAnsi="宋体" w:cs="宋体" w:hint="eastAsia"/>
                <w:color w:val="000000"/>
                <w:kern w:val="0"/>
                <w:sz w:val="22"/>
                <w:szCs w:val="22"/>
              </w:rPr>
            </w:pPr>
            <w:r w:rsidRPr="006A5B26">
              <w:rPr>
                <w:rFonts w:ascii="宋体" w:hAnsi="宋体" w:cs="宋体" w:hint="eastAsia"/>
                <w:color w:val="000000"/>
                <w:kern w:val="0"/>
                <w:sz w:val="22"/>
                <w:szCs w:val="22"/>
              </w:rPr>
              <w:t>本次参赛人员的平均参赛经验</w:t>
            </w:r>
          </w:p>
        </w:tc>
      </w:tr>
      <w:tr w:rsidR="006A5B26" w:rsidRPr="006A5B26" w14:paraId="5CF7A8BF" w14:textId="77777777" w:rsidTr="006A5B26">
        <w:trPr>
          <w:trHeight w:val="270"/>
        </w:trPr>
        <w:tc>
          <w:tcPr>
            <w:tcW w:w="1360" w:type="pct"/>
            <w:shd w:val="clear" w:color="auto" w:fill="auto"/>
            <w:noWrap/>
            <w:vAlign w:val="center"/>
            <w:hideMark/>
          </w:tcPr>
          <w:p w14:paraId="10EF378A" w14:textId="77777777" w:rsidR="006A5B26" w:rsidRPr="006A5B26" w:rsidRDefault="006A5B26" w:rsidP="006A5B26">
            <w:pPr>
              <w:spacing w:line="240" w:lineRule="auto"/>
              <w:ind w:firstLineChars="0" w:firstLine="0"/>
              <w:jc w:val="center"/>
              <w:rPr>
                <w:rFonts w:ascii="宋体" w:hAnsi="宋体" w:cs="宋体" w:hint="eastAsia"/>
                <w:color w:val="000000"/>
                <w:kern w:val="0"/>
                <w:sz w:val="22"/>
                <w:szCs w:val="22"/>
              </w:rPr>
            </w:pPr>
            <w:r w:rsidRPr="006A5B26">
              <w:rPr>
                <w:rFonts w:ascii="宋体" w:hAnsi="宋体" w:cs="宋体" w:hint="eastAsia"/>
                <w:color w:val="000000"/>
                <w:kern w:val="0"/>
                <w:sz w:val="22"/>
                <w:szCs w:val="22"/>
              </w:rPr>
              <w:t>4</w:t>
            </w:r>
          </w:p>
        </w:tc>
        <w:tc>
          <w:tcPr>
            <w:tcW w:w="3640" w:type="pct"/>
            <w:shd w:val="clear" w:color="auto" w:fill="auto"/>
            <w:noWrap/>
            <w:vAlign w:val="center"/>
            <w:hideMark/>
          </w:tcPr>
          <w:p w14:paraId="4432691F" w14:textId="77777777" w:rsidR="006A5B26" w:rsidRPr="006A5B26" w:rsidRDefault="006A5B26" w:rsidP="006A5B26">
            <w:pPr>
              <w:spacing w:line="240" w:lineRule="auto"/>
              <w:ind w:firstLineChars="0" w:firstLine="0"/>
              <w:jc w:val="center"/>
              <w:rPr>
                <w:rFonts w:ascii="宋体" w:hAnsi="宋体" w:cs="宋体" w:hint="eastAsia"/>
                <w:color w:val="000000"/>
                <w:kern w:val="0"/>
                <w:sz w:val="22"/>
                <w:szCs w:val="22"/>
              </w:rPr>
            </w:pPr>
            <w:r w:rsidRPr="006A5B26">
              <w:rPr>
                <w:rFonts w:ascii="宋体" w:hAnsi="宋体" w:cs="宋体" w:hint="eastAsia"/>
                <w:color w:val="000000"/>
                <w:kern w:val="0"/>
                <w:sz w:val="22"/>
                <w:szCs w:val="22"/>
              </w:rPr>
              <w:t>本次参赛人员的总参赛经验</w:t>
            </w:r>
          </w:p>
        </w:tc>
      </w:tr>
      <w:tr w:rsidR="006A5B26" w:rsidRPr="006A5B26" w14:paraId="65212CAD" w14:textId="77777777" w:rsidTr="006A5B26">
        <w:trPr>
          <w:trHeight w:val="270"/>
        </w:trPr>
        <w:tc>
          <w:tcPr>
            <w:tcW w:w="1360" w:type="pct"/>
            <w:shd w:val="clear" w:color="auto" w:fill="auto"/>
            <w:noWrap/>
            <w:vAlign w:val="center"/>
            <w:hideMark/>
          </w:tcPr>
          <w:p w14:paraId="2411831A" w14:textId="77777777" w:rsidR="006A5B26" w:rsidRPr="006A5B26" w:rsidRDefault="006A5B26" w:rsidP="006A5B26">
            <w:pPr>
              <w:spacing w:line="240" w:lineRule="auto"/>
              <w:ind w:firstLineChars="0" w:firstLine="0"/>
              <w:jc w:val="center"/>
              <w:rPr>
                <w:rFonts w:ascii="宋体" w:hAnsi="宋体" w:cs="宋体" w:hint="eastAsia"/>
                <w:color w:val="000000"/>
                <w:kern w:val="0"/>
                <w:sz w:val="22"/>
                <w:szCs w:val="22"/>
              </w:rPr>
            </w:pPr>
            <w:r w:rsidRPr="006A5B26">
              <w:rPr>
                <w:rFonts w:ascii="宋体" w:hAnsi="宋体" w:cs="宋体" w:hint="eastAsia"/>
                <w:color w:val="000000"/>
                <w:kern w:val="0"/>
                <w:sz w:val="22"/>
                <w:szCs w:val="22"/>
              </w:rPr>
              <w:t>5</w:t>
            </w:r>
          </w:p>
        </w:tc>
        <w:tc>
          <w:tcPr>
            <w:tcW w:w="3640" w:type="pct"/>
            <w:shd w:val="clear" w:color="auto" w:fill="auto"/>
            <w:noWrap/>
            <w:vAlign w:val="center"/>
            <w:hideMark/>
          </w:tcPr>
          <w:p w14:paraId="4EDF3C82" w14:textId="77777777" w:rsidR="006A5B26" w:rsidRPr="006A5B26" w:rsidRDefault="006A5B26" w:rsidP="006A5B26">
            <w:pPr>
              <w:spacing w:line="240" w:lineRule="auto"/>
              <w:ind w:firstLineChars="0" w:firstLine="0"/>
              <w:jc w:val="center"/>
              <w:rPr>
                <w:rFonts w:ascii="宋体" w:hAnsi="宋体" w:cs="宋体" w:hint="eastAsia"/>
                <w:color w:val="000000"/>
                <w:kern w:val="0"/>
                <w:sz w:val="22"/>
                <w:szCs w:val="22"/>
              </w:rPr>
            </w:pPr>
            <w:r w:rsidRPr="006A5B26">
              <w:rPr>
                <w:rFonts w:ascii="宋体" w:hAnsi="宋体" w:cs="宋体" w:hint="eastAsia"/>
                <w:color w:val="000000"/>
                <w:kern w:val="0"/>
                <w:sz w:val="22"/>
                <w:szCs w:val="22"/>
              </w:rPr>
              <w:t>上三届该国的参赛人数</w:t>
            </w:r>
          </w:p>
        </w:tc>
      </w:tr>
      <w:tr w:rsidR="006A5B26" w:rsidRPr="006A5B26" w14:paraId="3DDFB85D" w14:textId="77777777" w:rsidTr="006A5B26">
        <w:trPr>
          <w:trHeight w:val="270"/>
        </w:trPr>
        <w:tc>
          <w:tcPr>
            <w:tcW w:w="1360" w:type="pct"/>
            <w:shd w:val="clear" w:color="auto" w:fill="auto"/>
            <w:noWrap/>
            <w:vAlign w:val="center"/>
            <w:hideMark/>
          </w:tcPr>
          <w:p w14:paraId="44BBE6CD" w14:textId="77777777" w:rsidR="006A5B26" w:rsidRPr="006A5B26" w:rsidRDefault="006A5B26" w:rsidP="006A5B26">
            <w:pPr>
              <w:spacing w:line="240" w:lineRule="auto"/>
              <w:ind w:firstLineChars="0" w:firstLine="0"/>
              <w:jc w:val="center"/>
              <w:rPr>
                <w:rFonts w:ascii="宋体" w:hAnsi="宋体" w:cs="宋体" w:hint="eastAsia"/>
                <w:color w:val="000000"/>
                <w:kern w:val="0"/>
                <w:sz w:val="22"/>
                <w:szCs w:val="22"/>
              </w:rPr>
            </w:pPr>
            <w:r w:rsidRPr="006A5B26">
              <w:rPr>
                <w:rFonts w:ascii="宋体" w:hAnsi="宋体" w:cs="宋体" w:hint="eastAsia"/>
                <w:color w:val="000000"/>
                <w:kern w:val="0"/>
                <w:sz w:val="22"/>
                <w:szCs w:val="22"/>
              </w:rPr>
              <w:t>6</w:t>
            </w:r>
          </w:p>
        </w:tc>
        <w:tc>
          <w:tcPr>
            <w:tcW w:w="3640" w:type="pct"/>
            <w:shd w:val="clear" w:color="auto" w:fill="auto"/>
            <w:noWrap/>
            <w:vAlign w:val="center"/>
            <w:hideMark/>
          </w:tcPr>
          <w:p w14:paraId="77922D45" w14:textId="77777777" w:rsidR="006A5B26" w:rsidRPr="006A5B26" w:rsidRDefault="006A5B26" w:rsidP="006A5B26">
            <w:pPr>
              <w:spacing w:line="240" w:lineRule="auto"/>
              <w:ind w:firstLineChars="0" w:firstLine="0"/>
              <w:jc w:val="center"/>
              <w:rPr>
                <w:rFonts w:ascii="宋体" w:hAnsi="宋体" w:cs="宋体" w:hint="eastAsia"/>
                <w:color w:val="000000"/>
                <w:kern w:val="0"/>
                <w:sz w:val="22"/>
                <w:szCs w:val="22"/>
              </w:rPr>
            </w:pPr>
            <w:r w:rsidRPr="006A5B26">
              <w:rPr>
                <w:rFonts w:ascii="宋体" w:hAnsi="宋体" w:cs="宋体" w:hint="eastAsia"/>
                <w:color w:val="000000"/>
                <w:kern w:val="0"/>
                <w:sz w:val="22"/>
                <w:szCs w:val="22"/>
              </w:rPr>
              <w:t>上两届该国的参赛人数</w:t>
            </w:r>
          </w:p>
        </w:tc>
      </w:tr>
    </w:tbl>
    <w:p w14:paraId="2B6BBE98" w14:textId="177121CC" w:rsidR="00360ED4" w:rsidRPr="006A5B26" w:rsidRDefault="006A5B26" w:rsidP="007F24DC">
      <w:pPr>
        <w:ind w:firstLine="480"/>
      </w:pPr>
      <w:r>
        <w:rPr>
          <w:rFonts w:hint="eastAsia"/>
        </w:rPr>
        <w:t>由上表可知，</w:t>
      </w:r>
      <w:r w:rsidRPr="006A5B26">
        <w:rPr>
          <w:rFonts w:hint="eastAsia"/>
        </w:rPr>
        <w:t>在预测下一届奥运会各个国家的获奖情况时，上一届的奖牌数量和上一届该国的参赛人数被认为是最重要的特征，因为它们直接反映了一个国家在过去奥运会中的表现和竞技水平。上一届的奖牌数量能有效地指示该国在接下来的奥运会中可能继续维持或提升其成绩，而参赛人数则体现了国家在奥运会中的参与度和竞技广度。此外，本次参赛人员的平均参赛经验和总参赛经验也具有较高的重要性，经验丰富的运动员通常在国际赛事中能发挥出色，特别是在关键时刻。虽然上三届和上两届该国的参赛人数的影响较小，但它们提供了一个长期趋势的视角，反映了国家在多届奥运会中的稳定参与情况，进一步补充了对未来获奖可能性的评估。</w:t>
      </w:r>
    </w:p>
    <w:p w14:paraId="7C982278" w14:textId="77777777" w:rsidR="00871EB8" w:rsidRDefault="00871EB8" w:rsidP="007F24DC">
      <w:pPr>
        <w:ind w:firstLine="480"/>
      </w:pPr>
    </w:p>
    <w:p w14:paraId="12E4B1B8" w14:textId="77777777" w:rsidR="00871EB8" w:rsidRDefault="00871EB8" w:rsidP="007F24DC">
      <w:pPr>
        <w:ind w:firstLine="480"/>
      </w:pPr>
    </w:p>
    <w:p w14:paraId="2FECF05B" w14:textId="77777777" w:rsidR="00871EB8" w:rsidRDefault="00871EB8" w:rsidP="007F24DC">
      <w:pPr>
        <w:ind w:firstLine="480"/>
      </w:pPr>
    </w:p>
    <w:p w14:paraId="00240898" w14:textId="77777777" w:rsidR="00871EB8" w:rsidRDefault="00871EB8" w:rsidP="007F24DC">
      <w:pPr>
        <w:ind w:firstLine="480"/>
      </w:pPr>
    </w:p>
    <w:p w14:paraId="681726D2" w14:textId="77777777" w:rsidR="00871EB8" w:rsidRDefault="00871EB8" w:rsidP="007F24DC">
      <w:pPr>
        <w:ind w:firstLine="480"/>
      </w:pPr>
    </w:p>
    <w:p w14:paraId="3BD68B0F" w14:textId="77777777" w:rsidR="00871EB8" w:rsidRDefault="00871EB8" w:rsidP="007F24DC">
      <w:pPr>
        <w:ind w:firstLine="480"/>
        <w:rPr>
          <w:rFonts w:hint="eastAsia"/>
        </w:rPr>
      </w:pPr>
    </w:p>
    <w:p w14:paraId="20FC3337" w14:textId="77777777" w:rsidR="00360ED4" w:rsidRPr="00BA1BFD" w:rsidRDefault="00360ED4" w:rsidP="007F24DC">
      <w:pPr>
        <w:ind w:firstLine="480"/>
      </w:pPr>
    </w:p>
    <w:p w14:paraId="36BA8849" w14:textId="54A20854" w:rsidR="00816127" w:rsidRDefault="00816127" w:rsidP="001220A5">
      <w:pPr>
        <w:pStyle w:val="a1"/>
        <w:numPr>
          <w:ilvl w:val="0"/>
          <w:numId w:val="0"/>
        </w:numPr>
        <w:spacing w:before="60" w:after="120"/>
        <w:ind w:left="3969"/>
      </w:pPr>
    </w:p>
    <w:p w14:paraId="094EEE3F" w14:textId="77777777" w:rsidR="00B3526A" w:rsidRDefault="00B3526A" w:rsidP="00AC4B0F">
      <w:pPr>
        <w:ind w:firstLine="480"/>
        <w:sectPr w:rsidR="00B3526A" w:rsidSect="00DF6D0D">
          <w:headerReference w:type="default" r:id="rId35"/>
          <w:pgSz w:w="11906" w:h="16838"/>
          <w:pgMar w:top="1418" w:right="1418" w:bottom="1418" w:left="1418" w:header="851" w:footer="992" w:gutter="0"/>
          <w:cols w:space="425"/>
          <w:docGrid w:linePitch="326"/>
        </w:sectPr>
      </w:pPr>
    </w:p>
    <w:p w14:paraId="1E7B88EB" w14:textId="06416EB6" w:rsidR="00816127" w:rsidRDefault="00B3526A" w:rsidP="00B3526A">
      <w:pPr>
        <w:pStyle w:val="1"/>
        <w:spacing w:before="120" w:after="120"/>
      </w:pPr>
      <w:r>
        <w:rPr>
          <w:rFonts w:hint="eastAsia"/>
        </w:rPr>
        <w:lastRenderedPageBreak/>
        <w:t>参考文献</w:t>
      </w:r>
    </w:p>
    <w:p w14:paraId="4D504BD2" w14:textId="77777777" w:rsidR="00B3526A" w:rsidRDefault="00B3526A" w:rsidP="000F2645">
      <w:pPr>
        <w:ind w:firstLineChars="0" w:firstLine="0"/>
      </w:pPr>
    </w:p>
    <w:p w14:paraId="7CEA05DE" w14:textId="77777777" w:rsidR="00B3526A" w:rsidRDefault="00B3526A" w:rsidP="000F2645">
      <w:pPr>
        <w:ind w:firstLineChars="0" w:firstLine="0"/>
      </w:pPr>
    </w:p>
    <w:p w14:paraId="1668918B" w14:textId="0B013161" w:rsidR="005F1F3E" w:rsidRPr="005F1F3E" w:rsidRDefault="005F1F3E" w:rsidP="00F40420">
      <w:pPr>
        <w:pStyle w:val="a"/>
        <w:numPr>
          <w:ilvl w:val="0"/>
          <w:numId w:val="0"/>
        </w:numPr>
        <w:rPr>
          <w:rFonts w:hint="eastAsia"/>
        </w:rPr>
        <w:sectPr w:rsidR="005F1F3E" w:rsidRPr="005F1F3E" w:rsidSect="00DF6D0D">
          <w:pgSz w:w="11906" w:h="16838"/>
          <w:pgMar w:top="1418" w:right="1418" w:bottom="1418" w:left="1418" w:header="851" w:footer="992" w:gutter="0"/>
          <w:cols w:space="425"/>
          <w:docGrid w:linePitch="326"/>
        </w:sectPr>
      </w:pPr>
    </w:p>
    <w:p w14:paraId="2CEC97E5" w14:textId="77777777" w:rsidR="00E94AA5" w:rsidRPr="00E94AA5" w:rsidRDefault="00E94AA5" w:rsidP="004409BF">
      <w:pPr>
        <w:pStyle w:val="1"/>
        <w:keepNext w:val="0"/>
        <w:numPr>
          <w:ilvl w:val="0"/>
          <w:numId w:val="0"/>
        </w:numPr>
        <w:wordWrap/>
        <w:spacing w:before="120" w:after="120"/>
        <w:jc w:val="both"/>
        <w:rPr>
          <w:rFonts w:hint="eastAsia"/>
        </w:rPr>
      </w:pPr>
    </w:p>
    <w:sectPr w:rsidR="00E94AA5" w:rsidRPr="00E94AA5" w:rsidSect="00DF6D0D">
      <w:headerReference w:type="default" r:id="rId36"/>
      <w:pgSz w:w="11906" w:h="16838"/>
      <w:pgMar w:top="1418" w:right="1418" w:bottom="1418" w:left="1418"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97143" w14:textId="77777777" w:rsidR="00355387" w:rsidRDefault="00355387">
      <w:pPr>
        <w:spacing w:before="60" w:after="60"/>
        <w:ind w:firstLine="480"/>
      </w:pPr>
      <w:r>
        <w:separator/>
      </w:r>
    </w:p>
  </w:endnote>
  <w:endnote w:type="continuationSeparator" w:id="0">
    <w:p w14:paraId="5E976EC7" w14:textId="77777777" w:rsidR="00355387" w:rsidRDefault="00355387">
      <w:pPr>
        <w:spacing w:before="60" w:after="6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KaTeX_Math">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C17C8" w14:textId="77777777" w:rsidR="009F7A3E" w:rsidRDefault="009F7A3E">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6356198"/>
      <w:docPartObj>
        <w:docPartGallery w:val="Page Numbers (Bottom of Page)"/>
        <w:docPartUnique/>
      </w:docPartObj>
    </w:sdtPr>
    <w:sdtContent>
      <w:p w14:paraId="2396307F" w14:textId="26161455" w:rsidR="00A65EAD" w:rsidRDefault="00A65EAD" w:rsidP="00A65EAD">
        <w:pPr>
          <w:pStyle w:val="ae"/>
          <w:spacing w:after="120"/>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9907F" w14:textId="77777777" w:rsidR="009F7A3E" w:rsidRDefault="009F7A3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19973" w14:textId="77777777" w:rsidR="00355387" w:rsidRDefault="00355387">
      <w:pPr>
        <w:spacing w:before="60" w:after="60"/>
        <w:ind w:firstLine="480"/>
      </w:pPr>
      <w:r>
        <w:separator/>
      </w:r>
    </w:p>
  </w:footnote>
  <w:footnote w:type="continuationSeparator" w:id="0">
    <w:p w14:paraId="0738B51F" w14:textId="77777777" w:rsidR="00355387" w:rsidRDefault="00355387">
      <w:pPr>
        <w:spacing w:before="60" w:after="6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CDD68" w14:textId="77777777" w:rsidR="009F7A3E" w:rsidRDefault="009F7A3E">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83A08" w14:textId="77777777" w:rsidR="009F7A3E" w:rsidRDefault="009F7A3E" w:rsidP="00A465E1">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7CA08" w14:textId="77777777" w:rsidR="009F7A3E" w:rsidRDefault="009F7A3E">
    <w:pPr>
      <w:pStyle w:val="af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34797" w14:textId="77777777" w:rsidR="00BD5DB4" w:rsidRDefault="00BD5DB4" w:rsidP="00170FCB">
    <w:pPr>
      <w:pStyle w:val="af0"/>
      <w:pBdr>
        <w:bottom w:val="none" w:sz="0" w:space="0" w:color="auto"/>
      </w:pBdr>
      <w:spacing w:before="60" w:after="60"/>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40283" w14:textId="10BB4923" w:rsidR="00A0756B" w:rsidRDefault="00A0756B" w:rsidP="00A0756B">
    <w:pPr>
      <w:ind w:firstLine="480"/>
    </w:pPr>
  </w:p>
  <w:p w14:paraId="6F2C46BE" w14:textId="77777777" w:rsidR="00BD5DB4" w:rsidRDefault="00BD5DB4" w:rsidP="00C975CC">
    <w:pPr>
      <w:spacing w:before="60" w:after="60"/>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3655D"/>
    <w:multiLevelType w:val="multilevel"/>
    <w:tmpl w:val="F420368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2" w15:restartNumberingAfterBreak="0">
    <w:nsid w:val="524A2909"/>
    <w:multiLevelType w:val="multilevel"/>
    <w:tmpl w:val="3FEE0AE4"/>
    <w:lvl w:ilvl="0">
      <w:start w:val="1"/>
      <w:numFmt w:val="chineseCountingThousand"/>
      <w:pStyle w:val="1"/>
      <w:suff w:val="space"/>
      <w:lvlText w:val="%1、"/>
      <w:lvlJc w:val="left"/>
      <w:pPr>
        <w:ind w:left="0" w:firstLine="0"/>
      </w:pPr>
    </w:lvl>
    <w:lvl w:ilvl="1">
      <w:start w:val="1"/>
      <w:numFmt w:val="decimal"/>
      <w:pStyle w:val="2"/>
      <w:isLgl/>
      <w:suff w:val="space"/>
      <w:lvlText w:val="%1.%2 "/>
      <w:lvlJc w:val="left"/>
      <w:pPr>
        <w:ind w:left="0" w:firstLine="0"/>
      </w:pPr>
      <w:rPr>
        <w:rFonts w:hint="eastAsia"/>
      </w:rPr>
    </w:lvl>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 w:ilvl="8">
      <w:start w:val="1"/>
      <w:numFmt w:val="decimal"/>
      <w:lvlRestart w:val="0"/>
      <w:pStyle w:val="a1"/>
      <w:suff w:val="nothing"/>
      <w:lvlText w:val="图%9 "/>
      <w:lvlJc w:val="left"/>
      <w:pPr>
        <w:ind w:left="3969" w:firstLine="0"/>
      </w:pPr>
      <w:rPr>
        <w:rFonts w:ascii="Times New Roman" w:eastAsia="宋体" w:hAnsi="Times New Roman" w:hint="default"/>
        <w:b/>
        <w:i w:val="0"/>
        <w:sz w:val="22"/>
      </w:rPr>
    </w:lvl>
  </w:abstractNum>
  <w:abstractNum w:abstractNumId="3" w15:restartNumberingAfterBreak="0">
    <w:nsid w:val="599B5506"/>
    <w:multiLevelType w:val="multilevel"/>
    <w:tmpl w:val="599B5506"/>
    <w:lvl w:ilvl="0">
      <w:start w:val="1"/>
      <w:numFmt w:val="bullet"/>
      <w:pStyle w:val="a2"/>
      <w:suff w:val="space"/>
      <w:lvlText w:val=""/>
      <w:lvlJc w:val="left"/>
      <w:pPr>
        <w:ind w:left="417" w:hanging="177"/>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 w15:restartNumberingAfterBreak="0">
    <w:nsid w:val="6FD87C1A"/>
    <w:multiLevelType w:val="multilevel"/>
    <w:tmpl w:val="6FD87C1A"/>
    <w:lvl w:ilvl="0">
      <w:start w:val="1"/>
      <w:numFmt w:val="decimal"/>
      <w:pStyle w:val="a3"/>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abstractNum w:abstractNumId="6" w15:restartNumberingAfterBreak="0">
    <w:nsid w:val="70DA1D92"/>
    <w:multiLevelType w:val="multilevel"/>
    <w:tmpl w:val="20B2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319322">
    <w:abstractNumId w:val="2"/>
  </w:num>
  <w:num w:numId="2" w16cid:durableId="925764449">
    <w:abstractNumId w:val="3"/>
  </w:num>
  <w:num w:numId="3" w16cid:durableId="104228494">
    <w:abstractNumId w:val="5"/>
  </w:num>
  <w:num w:numId="4" w16cid:durableId="392698895">
    <w:abstractNumId w:val="1"/>
  </w:num>
  <w:num w:numId="5" w16cid:durableId="749237099">
    <w:abstractNumId w:val="4"/>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6" w16cid:durableId="1201240596">
    <w:abstractNumId w:val="5"/>
    <w:lvlOverride w:ilvl="0">
      <w:startOverride w:val="1"/>
    </w:lvlOverride>
  </w:num>
  <w:num w:numId="7" w16cid:durableId="1241060866">
    <w:abstractNumId w:val="5"/>
    <w:lvlOverride w:ilvl="0">
      <w:startOverride w:val="1"/>
    </w:lvlOverride>
  </w:num>
  <w:num w:numId="8" w16cid:durableId="2780716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59212318">
    <w:abstractNumId w:val="5"/>
    <w:lvlOverride w:ilvl="0">
      <w:startOverride w:val="1"/>
    </w:lvlOverride>
  </w:num>
  <w:num w:numId="10" w16cid:durableId="14182132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0335931">
    <w:abstractNumId w:val="2"/>
    <w:lvlOverride w:ilvl="0">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Override>
    <w:lvlOverride w:ilvl="1">
      <w:lvl w:ilvl="1">
        <w:start w:val="1"/>
        <w:numFmt w:val="decimal"/>
        <w:pStyle w:val="2"/>
        <w:isLgl/>
        <w:suff w:val="space"/>
        <w:lvlText w:val="%1.%2 "/>
        <w:lvlJc w:val="left"/>
        <w:pPr>
          <w:ind w:left="0" w:firstLine="0"/>
        </w:pPr>
        <w:rPr>
          <w:rFonts w:hint="eastAsia"/>
        </w:rPr>
      </w:lvl>
    </w:lvlOverride>
    <w:lvlOverride w:ilvl="2">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Override>
    <w:lvlOverride w:ilvl="3">
      <w:lvl w:ilvl="3">
        <w:start w:val="1"/>
        <w:numFmt w:val="decimal"/>
        <w:pStyle w:val="4"/>
        <w:suff w:val="nothing"/>
        <w:lvlText w:val="%1.%2.%3.%4 "/>
        <w:lvlJc w:val="left"/>
        <w:pPr>
          <w:ind w:left="0" w:firstLine="0"/>
        </w:pPr>
        <w:rPr>
          <w:rFonts w:ascii="Times New Roman" w:eastAsia="宋体" w:hAnsi="Times New Roman" w:hint="default"/>
          <w:b/>
          <w:i w:val="0"/>
          <w:sz w:val="24"/>
        </w:rPr>
      </w:lvl>
    </w:lvlOverride>
    <w:lvlOverride w:ilvl="4">
      <w:lvl w:ilvl="4">
        <w:start w:val="1"/>
        <w:numFmt w:val="decimal"/>
        <w:pStyle w:val="5"/>
        <w:suff w:val="nothing"/>
        <w:lvlText w:val="%1.%2.%3.%4.%5 "/>
        <w:lvlJc w:val="left"/>
        <w:pPr>
          <w:ind w:left="0" w:firstLine="0"/>
        </w:pPr>
        <w:rPr>
          <w:rFonts w:ascii="Times New Roman" w:eastAsia="宋体" w:hAnsi="Times New Roman" w:hint="default"/>
          <w:b/>
          <w:i w:val="0"/>
          <w:sz w:val="24"/>
        </w:rPr>
      </w:lvl>
    </w:lvlOverride>
    <w:lvlOverride w:ilvl="5">
      <w:lvl w:ilvl="5">
        <w:start w:val="1"/>
        <w:numFmt w:val="decimal"/>
        <w:pStyle w:val="6"/>
        <w:suff w:val="nothing"/>
        <w:lvlText w:val="(%6) "/>
        <w:lvlJc w:val="left"/>
        <w:pPr>
          <w:ind w:left="0" w:firstLine="0"/>
        </w:pPr>
        <w:rPr>
          <w:rFonts w:ascii="Times New Roman" w:eastAsia="宋体" w:hAnsi="Times New Roman" w:hint="default"/>
          <w:b/>
          <w:i w:val="0"/>
          <w:sz w:val="24"/>
        </w:rPr>
      </w:lvl>
    </w:lvlOverride>
    <w:lvlOverride w:ilvl="6">
      <w:lvl w:ilvl="6">
        <w:start w:val="1"/>
        <w:numFmt w:val="decimal"/>
        <w:pStyle w:val="7"/>
        <w:suff w:val="space"/>
        <w:lvlText w:val="%7)"/>
        <w:lvlJc w:val="left"/>
        <w:pPr>
          <w:ind w:left="0" w:firstLine="0"/>
        </w:pPr>
        <w:rPr>
          <w:rFonts w:ascii="Times New Roman" w:eastAsia="宋体" w:hAnsi="Times New Roman" w:hint="default"/>
          <w:b/>
          <w:i w:val="0"/>
          <w:sz w:val="24"/>
        </w:rPr>
      </w:lvl>
    </w:lvlOverride>
    <w:lvlOverride w:ilvl="7">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Override>
    <w:lvlOverride w:ilvl="8">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lvlOverride>
  </w:num>
  <w:num w:numId="12" w16cid:durableId="376440817">
    <w:abstractNumId w:val="6"/>
  </w:num>
  <w:num w:numId="13" w16cid:durableId="6980504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25107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31933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proofState w:spelling="clean"/>
  <w:attachedTemplate r:id="rId1"/>
  <w:styleLockTheme/>
  <w:styleLockQFSet/>
  <w:defaultTabStop w:val="360"/>
  <w:autoHyphenation/>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7QwNjaxMDM0NDAzMDJW0lEKTi0uzszPAykwtKgFAGhm4XItAAAA"/>
    <w:docVar w:name="commondata" w:val="eyJoZGlkIjoiNWIxMDUxNDgwNTlhYTgwN2ZjOTJlNmRiNzU5NDlkYjYifQ=="/>
  </w:docVars>
  <w:rsids>
    <w:rsidRoot w:val="0022434A"/>
    <w:rsid w:val="00000224"/>
    <w:rsid w:val="000005F3"/>
    <w:rsid w:val="00002FA8"/>
    <w:rsid w:val="00003504"/>
    <w:rsid w:val="00006526"/>
    <w:rsid w:val="00006999"/>
    <w:rsid w:val="000071CE"/>
    <w:rsid w:val="0000729B"/>
    <w:rsid w:val="00007755"/>
    <w:rsid w:val="00013BDF"/>
    <w:rsid w:val="00014241"/>
    <w:rsid w:val="00014FAD"/>
    <w:rsid w:val="00015476"/>
    <w:rsid w:val="00015721"/>
    <w:rsid w:val="000162F9"/>
    <w:rsid w:val="00016A29"/>
    <w:rsid w:val="00017823"/>
    <w:rsid w:val="000204FB"/>
    <w:rsid w:val="00020512"/>
    <w:rsid w:val="00020C03"/>
    <w:rsid w:val="0002111C"/>
    <w:rsid w:val="000214D8"/>
    <w:rsid w:val="000218CD"/>
    <w:rsid w:val="00022870"/>
    <w:rsid w:val="0002388B"/>
    <w:rsid w:val="00023E42"/>
    <w:rsid w:val="0002426B"/>
    <w:rsid w:val="00025C52"/>
    <w:rsid w:val="000278E4"/>
    <w:rsid w:val="00031AE2"/>
    <w:rsid w:val="00032CB6"/>
    <w:rsid w:val="00032D99"/>
    <w:rsid w:val="00033777"/>
    <w:rsid w:val="000338DF"/>
    <w:rsid w:val="00034782"/>
    <w:rsid w:val="0003588E"/>
    <w:rsid w:val="00035A48"/>
    <w:rsid w:val="00036BED"/>
    <w:rsid w:val="0003710D"/>
    <w:rsid w:val="000373E5"/>
    <w:rsid w:val="00037A92"/>
    <w:rsid w:val="00037DD9"/>
    <w:rsid w:val="00041398"/>
    <w:rsid w:val="0004344C"/>
    <w:rsid w:val="00044A32"/>
    <w:rsid w:val="00045339"/>
    <w:rsid w:val="000454B1"/>
    <w:rsid w:val="00046018"/>
    <w:rsid w:val="000469FE"/>
    <w:rsid w:val="00046BFB"/>
    <w:rsid w:val="00050C68"/>
    <w:rsid w:val="00050FA0"/>
    <w:rsid w:val="000533E0"/>
    <w:rsid w:val="000538A5"/>
    <w:rsid w:val="000551CE"/>
    <w:rsid w:val="00055A69"/>
    <w:rsid w:val="000563FD"/>
    <w:rsid w:val="000564EE"/>
    <w:rsid w:val="00056C25"/>
    <w:rsid w:val="00056DC8"/>
    <w:rsid w:val="000600BD"/>
    <w:rsid w:val="00060913"/>
    <w:rsid w:val="00061981"/>
    <w:rsid w:val="0006222F"/>
    <w:rsid w:val="0006241E"/>
    <w:rsid w:val="00063A7B"/>
    <w:rsid w:val="00063C5D"/>
    <w:rsid w:val="00064831"/>
    <w:rsid w:val="00064E16"/>
    <w:rsid w:val="0006501C"/>
    <w:rsid w:val="00065DC7"/>
    <w:rsid w:val="00065EEA"/>
    <w:rsid w:val="00070BCD"/>
    <w:rsid w:val="000724D8"/>
    <w:rsid w:val="000726B2"/>
    <w:rsid w:val="000728AB"/>
    <w:rsid w:val="00072953"/>
    <w:rsid w:val="00072BCE"/>
    <w:rsid w:val="00074182"/>
    <w:rsid w:val="0007498B"/>
    <w:rsid w:val="0007498F"/>
    <w:rsid w:val="0007565F"/>
    <w:rsid w:val="00075DBF"/>
    <w:rsid w:val="0007616E"/>
    <w:rsid w:val="00076BF9"/>
    <w:rsid w:val="00076E44"/>
    <w:rsid w:val="000773A8"/>
    <w:rsid w:val="0007752E"/>
    <w:rsid w:val="00081403"/>
    <w:rsid w:val="000823FE"/>
    <w:rsid w:val="00082A3E"/>
    <w:rsid w:val="00083EBC"/>
    <w:rsid w:val="00085E16"/>
    <w:rsid w:val="000864FC"/>
    <w:rsid w:val="0008762F"/>
    <w:rsid w:val="000901F0"/>
    <w:rsid w:val="00090462"/>
    <w:rsid w:val="00090822"/>
    <w:rsid w:val="00090AFA"/>
    <w:rsid w:val="0009128E"/>
    <w:rsid w:val="00094196"/>
    <w:rsid w:val="000942E9"/>
    <w:rsid w:val="000945A6"/>
    <w:rsid w:val="00095C7A"/>
    <w:rsid w:val="00097EC3"/>
    <w:rsid w:val="000A0004"/>
    <w:rsid w:val="000A183D"/>
    <w:rsid w:val="000A3256"/>
    <w:rsid w:val="000A37A5"/>
    <w:rsid w:val="000A6B4B"/>
    <w:rsid w:val="000B08DB"/>
    <w:rsid w:val="000B0F02"/>
    <w:rsid w:val="000B3E50"/>
    <w:rsid w:val="000B44DE"/>
    <w:rsid w:val="000B466C"/>
    <w:rsid w:val="000B65AD"/>
    <w:rsid w:val="000C086D"/>
    <w:rsid w:val="000C1E7D"/>
    <w:rsid w:val="000C2EE6"/>
    <w:rsid w:val="000C38BB"/>
    <w:rsid w:val="000C4CA0"/>
    <w:rsid w:val="000C5D65"/>
    <w:rsid w:val="000C5F1A"/>
    <w:rsid w:val="000C7DAD"/>
    <w:rsid w:val="000D1175"/>
    <w:rsid w:val="000D17DD"/>
    <w:rsid w:val="000D2464"/>
    <w:rsid w:val="000D27ED"/>
    <w:rsid w:val="000D38FF"/>
    <w:rsid w:val="000D6021"/>
    <w:rsid w:val="000D7F0A"/>
    <w:rsid w:val="000E2121"/>
    <w:rsid w:val="000E2A60"/>
    <w:rsid w:val="000E4296"/>
    <w:rsid w:val="000E5343"/>
    <w:rsid w:val="000E6536"/>
    <w:rsid w:val="000E6649"/>
    <w:rsid w:val="000E66A7"/>
    <w:rsid w:val="000F0018"/>
    <w:rsid w:val="000F2527"/>
    <w:rsid w:val="000F2645"/>
    <w:rsid w:val="000F51A9"/>
    <w:rsid w:val="000F5DFF"/>
    <w:rsid w:val="000F7754"/>
    <w:rsid w:val="000F7D6D"/>
    <w:rsid w:val="000F7E35"/>
    <w:rsid w:val="001004C2"/>
    <w:rsid w:val="00101084"/>
    <w:rsid w:val="00105675"/>
    <w:rsid w:val="001069BA"/>
    <w:rsid w:val="00107103"/>
    <w:rsid w:val="001077B8"/>
    <w:rsid w:val="00107B50"/>
    <w:rsid w:val="001102F2"/>
    <w:rsid w:val="00110607"/>
    <w:rsid w:val="00110D55"/>
    <w:rsid w:val="00111E86"/>
    <w:rsid w:val="001131F7"/>
    <w:rsid w:val="00113D9B"/>
    <w:rsid w:val="00116650"/>
    <w:rsid w:val="00116B51"/>
    <w:rsid w:val="00117A57"/>
    <w:rsid w:val="001202C8"/>
    <w:rsid w:val="00120790"/>
    <w:rsid w:val="00120927"/>
    <w:rsid w:val="00121D52"/>
    <w:rsid w:val="001220A5"/>
    <w:rsid w:val="001229CE"/>
    <w:rsid w:val="00123882"/>
    <w:rsid w:val="00123B4A"/>
    <w:rsid w:val="00124085"/>
    <w:rsid w:val="00124261"/>
    <w:rsid w:val="00124518"/>
    <w:rsid w:val="00124948"/>
    <w:rsid w:val="00124FD5"/>
    <w:rsid w:val="00125839"/>
    <w:rsid w:val="00126CD4"/>
    <w:rsid w:val="00127AF7"/>
    <w:rsid w:val="0013004A"/>
    <w:rsid w:val="0013213F"/>
    <w:rsid w:val="001349AF"/>
    <w:rsid w:val="00135112"/>
    <w:rsid w:val="00135140"/>
    <w:rsid w:val="00135396"/>
    <w:rsid w:val="001366CE"/>
    <w:rsid w:val="0013693A"/>
    <w:rsid w:val="00136E0E"/>
    <w:rsid w:val="00137801"/>
    <w:rsid w:val="00140383"/>
    <w:rsid w:val="00140BB9"/>
    <w:rsid w:val="00140D77"/>
    <w:rsid w:val="0014300E"/>
    <w:rsid w:val="0014338C"/>
    <w:rsid w:val="00144764"/>
    <w:rsid w:val="00144822"/>
    <w:rsid w:val="00144C2D"/>
    <w:rsid w:val="00146127"/>
    <w:rsid w:val="00146BE1"/>
    <w:rsid w:val="00146F24"/>
    <w:rsid w:val="001478AA"/>
    <w:rsid w:val="00151232"/>
    <w:rsid w:val="00152C2C"/>
    <w:rsid w:val="00152CC7"/>
    <w:rsid w:val="00153744"/>
    <w:rsid w:val="00155BCF"/>
    <w:rsid w:val="001561D4"/>
    <w:rsid w:val="00157019"/>
    <w:rsid w:val="0015764E"/>
    <w:rsid w:val="00157FFA"/>
    <w:rsid w:val="001609AC"/>
    <w:rsid w:val="00160B3B"/>
    <w:rsid w:val="00160C66"/>
    <w:rsid w:val="00161603"/>
    <w:rsid w:val="0016200A"/>
    <w:rsid w:val="001622F7"/>
    <w:rsid w:val="00162ADD"/>
    <w:rsid w:val="00163350"/>
    <w:rsid w:val="00163B9E"/>
    <w:rsid w:val="00165E02"/>
    <w:rsid w:val="00170F35"/>
    <w:rsid w:val="00170FCB"/>
    <w:rsid w:val="00173542"/>
    <w:rsid w:val="00173BBE"/>
    <w:rsid w:val="001747E3"/>
    <w:rsid w:val="001755C4"/>
    <w:rsid w:val="00175E93"/>
    <w:rsid w:val="00176A38"/>
    <w:rsid w:val="00177316"/>
    <w:rsid w:val="001773BF"/>
    <w:rsid w:val="00177491"/>
    <w:rsid w:val="001776FB"/>
    <w:rsid w:val="00182059"/>
    <w:rsid w:val="001836FF"/>
    <w:rsid w:val="00183990"/>
    <w:rsid w:val="001849E0"/>
    <w:rsid w:val="00184B6E"/>
    <w:rsid w:val="00184C0E"/>
    <w:rsid w:val="00185EFB"/>
    <w:rsid w:val="001868BE"/>
    <w:rsid w:val="00186D2F"/>
    <w:rsid w:val="0018731C"/>
    <w:rsid w:val="00190063"/>
    <w:rsid w:val="001900FB"/>
    <w:rsid w:val="001911BF"/>
    <w:rsid w:val="00191B8A"/>
    <w:rsid w:val="0019207A"/>
    <w:rsid w:val="00192B75"/>
    <w:rsid w:val="00192BDC"/>
    <w:rsid w:val="001944B9"/>
    <w:rsid w:val="001958A8"/>
    <w:rsid w:val="001966D6"/>
    <w:rsid w:val="00196C5D"/>
    <w:rsid w:val="00197C55"/>
    <w:rsid w:val="001A011F"/>
    <w:rsid w:val="001A0456"/>
    <w:rsid w:val="001A0C17"/>
    <w:rsid w:val="001A1D12"/>
    <w:rsid w:val="001A2367"/>
    <w:rsid w:val="001A2B8C"/>
    <w:rsid w:val="001A2BB7"/>
    <w:rsid w:val="001A34A2"/>
    <w:rsid w:val="001A36E3"/>
    <w:rsid w:val="001A37A1"/>
    <w:rsid w:val="001A3971"/>
    <w:rsid w:val="001A40D9"/>
    <w:rsid w:val="001A4C24"/>
    <w:rsid w:val="001A5803"/>
    <w:rsid w:val="001A5E62"/>
    <w:rsid w:val="001A76B3"/>
    <w:rsid w:val="001B053B"/>
    <w:rsid w:val="001B1CDF"/>
    <w:rsid w:val="001B1E79"/>
    <w:rsid w:val="001B3ED9"/>
    <w:rsid w:val="001B5049"/>
    <w:rsid w:val="001B5F05"/>
    <w:rsid w:val="001B6AE8"/>
    <w:rsid w:val="001B7391"/>
    <w:rsid w:val="001B787B"/>
    <w:rsid w:val="001C05E6"/>
    <w:rsid w:val="001C065E"/>
    <w:rsid w:val="001C117E"/>
    <w:rsid w:val="001C2ED9"/>
    <w:rsid w:val="001C3A7A"/>
    <w:rsid w:val="001C536B"/>
    <w:rsid w:val="001C5857"/>
    <w:rsid w:val="001C6762"/>
    <w:rsid w:val="001D1004"/>
    <w:rsid w:val="001D16BA"/>
    <w:rsid w:val="001D1A79"/>
    <w:rsid w:val="001D1DF2"/>
    <w:rsid w:val="001D20E8"/>
    <w:rsid w:val="001D2FE6"/>
    <w:rsid w:val="001D321A"/>
    <w:rsid w:val="001D3BD9"/>
    <w:rsid w:val="001D3EA5"/>
    <w:rsid w:val="001D430C"/>
    <w:rsid w:val="001D55A2"/>
    <w:rsid w:val="001D5DBE"/>
    <w:rsid w:val="001D793B"/>
    <w:rsid w:val="001D7E51"/>
    <w:rsid w:val="001E0382"/>
    <w:rsid w:val="001E03F1"/>
    <w:rsid w:val="001E1097"/>
    <w:rsid w:val="001E133F"/>
    <w:rsid w:val="001E24C1"/>
    <w:rsid w:val="001E2AA3"/>
    <w:rsid w:val="001E2E96"/>
    <w:rsid w:val="001E3E03"/>
    <w:rsid w:val="001E3F52"/>
    <w:rsid w:val="001E4A66"/>
    <w:rsid w:val="001E4CF6"/>
    <w:rsid w:val="001E5102"/>
    <w:rsid w:val="001E53CA"/>
    <w:rsid w:val="001E5FF2"/>
    <w:rsid w:val="001E63E2"/>
    <w:rsid w:val="001F046D"/>
    <w:rsid w:val="001F06F4"/>
    <w:rsid w:val="001F0D67"/>
    <w:rsid w:val="001F13DA"/>
    <w:rsid w:val="001F1ECB"/>
    <w:rsid w:val="001F21E8"/>
    <w:rsid w:val="001F27AE"/>
    <w:rsid w:val="001F2C76"/>
    <w:rsid w:val="001F2EF5"/>
    <w:rsid w:val="001F3660"/>
    <w:rsid w:val="001F39E9"/>
    <w:rsid w:val="001F3EDE"/>
    <w:rsid w:val="001F4389"/>
    <w:rsid w:val="001F539D"/>
    <w:rsid w:val="001F6477"/>
    <w:rsid w:val="0020056F"/>
    <w:rsid w:val="00200A8A"/>
    <w:rsid w:val="00200FD2"/>
    <w:rsid w:val="0020129E"/>
    <w:rsid w:val="00202A9E"/>
    <w:rsid w:val="00207290"/>
    <w:rsid w:val="00211FB1"/>
    <w:rsid w:val="00212875"/>
    <w:rsid w:val="00213F9F"/>
    <w:rsid w:val="00214F0B"/>
    <w:rsid w:val="002155F6"/>
    <w:rsid w:val="0021568F"/>
    <w:rsid w:val="002158E9"/>
    <w:rsid w:val="00215E13"/>
    <w:rsid w:val="00216068"/>
    <w:rsid w:val="00216695"/>
    <w:rsid w:val="0021703F"/>
    <w:rsid w:val="00217D77"/>
    <w:rsid w:val="002202DF"/>
    <w:rsid w:val="00220D0E"/>
    <w:rsid w:val="002212CE"/>
    <w:rsid w:val="002217FD"/>
    <w:rsid w:val="002223AE"/>
    <w:rsid w:val="002231C8"/>
    <w:rsid w:val="002232DF"/>
    <w:rsid w:val="0022434A"/>
    <w:rsid w:val="00224B39"/>
    <w:rsid w:val="00224C2E"/>
    <w:rsid w:val="00224E44"/>
    <w:rsid w:val="002253FB"/>
    <w:rsid w:val="00225786"/>
    <w:rsid w:val="00225D7C"/>
    <w:rsid w:val="002272D8"/>
    <w:rsid w:val="002276D1"/>
    <w:rsid w:val="00227BCF"/>
    <w:rsid w:val="0023001C"/>
    <w:rsid w:val="00231702"/>
    <w:rsid w:val="002324D0"/>
    <w:rsid w:val="00233700"/>
    <w:rsid w:val="002363D1"/>
    <w:rsid w:val="00236B89"/>
    <w:rsid w:val="00237C9C"/>
    <w:rsid w:val="00237D5D"/>
    <w:rsid w:val="00237DC7"/>
    <w:rsid w:val="00241E0E"/>
    <w:rsid w:val="00243195"/>
    <w:rsid w:val="00243839"/>
    <w:rsid w:val="00244B8C"/>
    <w:rsid w:val="00245EE7"/>
    <w:rsid w:val="00247834"/>
    <w:rsid w:val="00247A09"/>
    <w:rsid w:val="00247E11"/>
    <w:rsid w:val="00250AC0"/>
    <w:rsid w:val="00254078"/>
    <w:rsid w:val="00254225"/>
    <w:rsid w:val="00255440"/>
    <w:rsid w:val="00255B9D"/>
    <w:rsid w:val="002564F8"/>
    <w:rsid w:val="002605E6"/>
    <w:rsid w:val="002612F4"/>
    <w:rsid w:val="0026179C"/>
    <w:rsid w:val="00261A57"/>
    <w:rsid w:val="00261D6D"/>
    <w:rsid w:val="0026287E"/>
    <w:rsid w:val="00262AD7"/>
    <w:rsid w:val="00263E0B"/>
    <w:rsid w:val="00264940"/>
    <w:rsid w:val="002656C4"/>
    <w:rsid w:val="00266FF5"/>
    <w:rsid w:val="00267D4D"/>
    <w:rsid w:val="0027049E"/>
    <w:rsid w:val="00270FDD"/>
    <w:rsid w:val="00273321"/>
    <w:rsid w:val="00275183"/>
    <w:rsid w:val="00275CF6"/>
    <w:rsid w:val="00280254"/>
    <w:rsid w:val="0028050C"/>
    <w:rsid w:val="00280B6E"/>
    <w:rsid w:val="00281C40"/>
    <w:rsid w:val="00282188"/>
    <w:rsid w:val="00282FED"/>
    <w:rsid w:val="0028535F"/>
    <w:rsid w:val="00293C6C"/>
    <w:rsid w:val="00293F08"/>
    <w:rsid w:val="00293F8A"/>
    <w:rsid w:val="002952D9"/>
    <w:rsid w:val="0029568F"/>
    <w:rsid w:val="00297A8C"/>
    <w:rsid w:val="002A3381"/>
    <w:rsid w:val="002A3B67"/>
    <w:rsid w:val="002A4536"/>
    <w:rsid w:val="002A4ABA"/>
    <w:rsid w:val="002A4F73"/>
    <w:rsid w:val="002A5980"/>
    <w:rsid w:val="002A5AB2"/>
    <w:rsid w:val="002A5FB5"/>
    <w:rsid w:val="002A6071"/>
    <w:rsid w:val="002A779A"/>
    <w:rsid w:val="002B0380"/>
    <w:rsid w:val="002B09D0"/>
    <w:rsid w:val="002B1400"/>
    <w:rsid w:val="002B27C9"/>
    <w:rsid w:val="002B3260"/>
    <w:rsid w:val="002B4700"/>
    <w:rsid w:val="002B6AE4"/>
    <w:rsid w:val="002B724F"/>
    <w:rsid w:val="002C11EA"/>
    <w:rsid w:val="002C166E"/>
    <w:rsid w:val="002C177C"/>
    <w:rsid w:val="002C2DF0"/>
    <w:rsid w:val="002C4109"/>
    <w:rsid w:val="002C413A"/>
    <w:rsid w:val="002C491F"/>
    <w:rsid w:val="002C53EA"/>
    <w:rsid w:val="002C7212"/>
    <w:rsid w:val="002C773D"/>
    <w:rsid w:val="002D2532"/>
    <w:rsid w:val="002D2EEF"/>
    <w:rsid w:val="002D529C"/>
    <w:rsid w:val="002D7882"/>
    <w:rsid w:val="002D7CC5"/>
    <w:rsid w:val="002E0075"/>
    <w:rsid w:val="002E0F0A"/>
    <w:rsid w:val="002E11EB"/>
    <w:rsid w:val="002E1DF0"/>
    <w:rsid w:val="002E24CC"/>
    <w:rsid w:val="002E340F"/>
    <w:rsid w:val="002E5E5E"/>
    <w:rsid w:val="002E7A16"/>
    <w:rsid w:val="002E7D7F"/>
    <w:rsid w:val="002F1772"/>
    <w:rsid w:val="002F17A5"/>
    <w:rsid w:val="002F3555"/>
    <w:rsid w:val="002F35BD"/>
    <w:rsid w:val="002F3822"/>
    <w:rsid w:val="002F62F2"/>
    <w:rsid w:val="002F6755"/>
    <w:rsid w:val="002F700C"/>
    <w:rsid w:val="003010A6"/>
    <w:rsid w:val="00302138"/>
    <w:rsid w:val="003029DC"/>
    <w:rsid w:val="00303357"/>
    <w:rsid w:val="00303518"/>
    <w:rsid w:val="00304B4F"/>
    <w:rsid w:val="003058A9"/>
    <w:rsid w:val="0030636F"/>
    <w:rsid w:val="00306F53"/>
    <w:rsid w:val="00307650"/>
    <w:rsid w:val="00307852"/>
    <w:rsid w:val="00310C51"/>
    <w:rsid w:val="0031136C"/>
    <w:rsid w:val="0031220D"/>
    <w:rsid w:val="00312245"/>
    <w:rsid w:val="003124EA"/>
    <w:rsid w:val="0031267F"/>
    <w:rsid w:val="0031352D"/>
    <w:rsid w:val="003144B5"/>
    <w:rsid w:val="00315265"/>
    <w:rsid w:val="00315E0B"/>
    <w:rsid w:val="0031794B"/>
    <w:rsid w:val="00320598"/>
    <w:rsid w:val="0032108F"/>
    <w:rsid w:val="00321F55"/>
    <w:rsid w:val="00321FAA"/>
    <w:rsid w:val="003225A3"/>
    <w:rsid w:val="00325D29"/>
    <w:rsid w:val="00326E5A"/>
    <w:rsid w:val="0032783C"/>
    <w:rsid w:val="00327D7B"/>
    <w:rsid w:val="003301BF"/>
    <w:rsid w:val="003326CD"/>
    <w:rsid w:val="00332AA9"/>
    <w:rsid w:val="00333ADB"/>
    <w:rsid w:val="00333CA2"/>
    <w:rsid w:val="00334171"/>
    <w:rsid w:val="003356CE"/>
    <w:rsid w:val="00335E47"/>
    <w:rsid w:val="00335F1C"/>
    <w:rsid w:val="003374AF"/>
    <w:rsid w:val="003378C2"/>
    <w:rsid w:val="003400F1"/>
    <w:rsid w:val="003410DC"/>
    <w:rsid w:val="003413A6"/>
    <w:rsid w:val="00342207"/>
    <w:rsid w:val="00342AB4"/>
    <w:rsid w:val="00344E01"/>
    <w:rsid w:val="00344FE9"/>
    <w:rsid w:val="0034533B"/>
    <w:rsid w:val="00345E5A"/>
    <w:rsid w:val="003461CE"/>
    <w:rsid w:val="00346806"/>
    <w:rsid w:val="003506D0"/>
    <w:rsid w:val="003507E0"/>
    <w:rsid w:val="00350BA5"/>
    <w:rsid w:val="00350F48"/>
    <w:rsid w:val="00351608"/>
    <w:rsid w:val="003529A7"/>
    <w:rsid w:val="00353935"/>
    <w:rsid w:val="00354828"/>
    <w:rsid w:val="00354F13"/>
    <w:rsid w:val="00355387"/>
    <w:rsid w:val="0035601A"/>
    <w:rsid w:val="003579FD"/>
    <w:rsid w:val="00360326"/>
    <w:rsid w:val="00360ED4"/>
    <w:rsid w:val="00360F6E"/>
    <w:rsid w:val="003642F7"/>
    <w:rsid w:val="00365679"/>
    <w:rsid w:val="00366447"/>
    <w:rsid w:val="0037071F"/>
    <w:rsid w:val="00371405"/>
    <w:rsid w:val="00371A91"/>
    <w:rsid w:val="00371BFC"/>
    <w:rsid w:val="003745C4"/>
    <w:rsid w:val="00375809"/>
    <w:rsid w:val="003759B0"/>
    <w:rsid w:val="00375B2B"/>
    <w:rsid w:val="00376B01"/>
    <w:rsid w:val="00380B61"/>
    <w:rsid w:val="00381D73"/>
    <w:rsid w:val="00382003"/>
    <w:rsid w:val="003821F2"/>
    <w:rsid w:val="00383B8A"/>
    <w:rsid w:val="003853C1"/>
    <w:rsid w:val="0038589B"/>
    <w:rsid w:val="00387060"/>
    <w:rsid w:val="00387286"/>
    <w:rsid w:val="00390DBF"/>
    <w:rsid w:val="0039214D"/>
    <w:rsid w:val="00393C51"/>
    <w:rsid w:val="00394939"/>
    <w:rsid w:val="00394F00"/>
    <w:rsid w:val="00395532"/>
    <w:rsid w:val="00396A23"/>
    <w:rsid w:val="00396FC1"/>
    <w:rsid w:val="00397A79"/>
    <w:rsid w:val="00397C8B"/>
    <w:rsid w:val="003A0247"/>
    <w:rsid w:val="003A0D09"/>
    <w:rsid w:val="003A1AB9"/>
    <w:rsid w:val="003A1DA2"/>
    <w:rsid w:val="003A37B4"/>
    <w:rsid w:val="003A463E"/>
    <w:rsid w:val="003A4D40"/>
    <w:rsid w:val="003A5FA1"/>
    <w:rsid w:val="003A6FE5"/>
    <w:rsid w:val="003A7120"/>
    <w:rsid w:val="003A76E4"/>
    <w:rsid w:val="003B0008"/>
    <w:rsid w:val="003B05A4"/>
    <w:rsid w:val="003B0A73"/>
    <w:rsid w:val="003B0DA6"/>
    <w:rsid w:val="003B171C"/>
    <w:rsid w:val="003B23C0"/>
    <w:rsid w:val="003B2D85"/>
    <w:rsid w:val="003B450F"/>
    <w:rsid w:val="003B56C8"/>
    <w:rsid w:val="003B60E5"/>
    <w:rsid w:val="003B65AE"/>
    <w:rsid w:val="003B752E"/>
    <w:rsid w:val="003B7A7A"/>
    <w:rsid w:val="003C015C"/>
    <w:rsid w:val="003C161E"/>
    <w:rsid w:val="003C1C58"/>
    <w:rsid w:val="003C2738"/>
    <w:rsid w:val="003C2A22"/>
    <w:rsid w:val="003D0341"/>
    <w:rsid w:val="003D06C8"/>
    <w:rsid w:val="003D06D7"/>
    <w:rsid w:val="003D0C5D"/>
    <w:rsid w:val="003D193B"/>
    <w:rsid w:val="003D1D68"/>
    <w:rsid w:val="003D20A3"/>
    <w:rsid w:val="003D28B1"/>
    <w:rsid w:val="003D3602"/>
    <w:rsid w:val="003D55AC"/>
    <w:rsid w:val="003D5A1A"/>
    <w:rsid w:val="003D6251"/>
    <w:rsid w:val="003D63D5"/>
    <w:rsid w:val="003D6EBD"/>
    <w:rsid w:val="003D7532"/>
    <w:rsid w:val="003D784F"/>
    <w:rsid w:val="003D794E"/>
    <w:rsid w:val="003E0481"/>
    <w:rsid w:val="003E0755"/>
    <w:rsid w:val="003E3C11"/>
    <w:rsid w:val="003E43D3"/>
    <w:rsid w:val="003E4D74"/>
    <w:rsid w:val="003E4FB7"/>
    <w:rsid w:val="003F0631"/>
    <w:rsid w:val="003F14BC"/>
    <w:rsid w:val="003F16F8"/>
    <w:rsid w:val="003F1D13"/>
    <w:rsid w:val="003F29A7"/>
    <w:rsid w:val="003F39A2"/>
    <w:rsid w:val="003F4848"/>
    <w:rsid w:val="003F4DD0"/>
    <w:rsid w:val="003F4E4F"/>
    <w:rsid w:val="003F577A"/>
    <w:rsid w:val="003F6116"/>
    <w:rsid w:val="003F62DC"/>
    <w:rsid w:val="003F7B26"/>
    <w:rsid w:val="003F7DAF"/>
    <w:rsid w:val="00402D1F"/>
    <w:rsid w:val="00403DB0"/>
    <w:rsid w:val="00403E5B"/>
    <w:rsid w:val="00404DEF"/>
    <w:rsid w:val="0040521C"/>
    <w:rsid w:val="004053C1"/>
    <w:rsid w:val="00405C5A"/>
    <w:rsid w:val="00406F19"/>
    <w:rsid w:val="004075B3"/>
    <w:rsid w:val="0040793F"/>
    <w:rsid w:val="004106BB"/>
    <w:rsid w:val="004106D6"/>
    <w:rsid w:val="0041086D"/>
    <w:rsid w:val="00411063"/>
    <w:rsid w:val="00411F00"/>
    <w:rsid w:val="00412E00"/>
    <w:rsid w:val="00413049"/>
    <w:rsid w:val="00413F5F"/>
    <w:rsid w:val="00415577"/>
    <w:rsid w:val="004156B3"/>
    <w:rsid w:val="004157FD"/>
    <w:rsid w:val="00415B7A"/>
    <w:rsid w:val="00415F0A"/>
    <w:rsid w:val="00417F72"/>
    <w:rsid w:val="00421001"/>
    <w:rsid w:val="0042196B"/>
    <w:rsid w:val="00421D92"/>
    <w:rsid w:val="004222B7"/>
    <w:rsid w:val="00422BAC"/>
    <w:rsid w:val="0042316C"/>
    <w:rsid w:val="00423347"/>
    <w:rsid w:val="004237BD"/>
    <w:rsid w:val="00423B06"/>
    <w:rsid w:val="00424677"/>
    <w:rsid w:val="00424B32"/>
    <w:rsid w:val="00424DA3"/>
    <w:rsid w:val="00426285"/>
    <w:rsid w:val="00426A0C"/>
    <w:rsid w:val="00426C95"/>
    <w:rsid w:val="00430283"/>
    <w:rsid w:val="004308BA"/>
    <w:rsid w:val="0043107C"/>
    <w:rsid w:val="004312B3"/>
    <w:rsid w:val="00431F34"/>
    <w:rsid w:val="00434C17"/>
    <w:rsid w:val="004409A2"/>
    <w:rsid w:val="004409BF"/>
    <w:rsid w:val="0044159B"/>
    <w:rsid w:val="00442095"/>
    <w:rsid w:val="00442F87"/>
    <w:rsid w:val="00443616"/>
    <w:rsid w:val="00443DBF"/>
    <w:rsid w:val="0044402C"/>
    <w:rsid w:val="004446A1"/>
    <w:rsid w:val="00444CF7"/>
    <w:rsid w:val="00445A33"/>
    <w:rsid w:val="00447322"/>
    <w:rsid w:val="00447BA4"/>
    <w:rsid w:val="00451D1B"/>
    <w:rsid w:val="004523E6"/>
    <w:rsid w:val="00452599"/>
    <w:rsid w:val="00454A39"/>
    <w:rsid w:val="00456ADB"/>
    <w:rsid w:val="0046149D"/>
    <w:rsid w:val="004619E7"/>
    <w:rsid w:val="00462989"/>
    <w:rsid w:val="00463333"/>
    <w:rsid w:val="00463745"/>
    <w:rsid w:val="00463EE6"/>
    <w:rsid w:val="004668D5"/>
    <w:rsid w:val="0046691F"/>
    <w:rsid w:val="00466D6E"/>
    <w:rsid w:val="00467298"/>
    <w:rsid w:val="004677D5"/>
    <w:rsid w:val="00470F6B"/>
    <w:rsid w:val="00472B5C"/>
    <w:rsid w:val="00473862"/>
    <w:rsid w:val="00475182"/>
    <w:rsid w:val="00476D88"/>
    <w:rsid w:val="004775B7"/>
    <w:rsid w:val="00477780"/>
    <w:rsid w:val="0048047C"/>
    <w:rsid w:val="004826AF"/>
    <w:rsid w:val="0048320F"/>
    <w:rsid w:val="00484164"/>
    <w:rsid w:val="0048661F"/>
    <w:rsid w:val="00486766"/>
    <w:rsid w:val="004902D1"/>
    <w:rsid w:val="004910D0"/>
    <w:rsid w:val="0049146C"/>
    <w:rsid w:val="00491AFD"/>
    <w:rsid w:val="0049344E"/>
    <w:rsid w:val="004944C7"/>
    <w:rsid w:val="00495FA4"/>
    <w:rsid w:val="00497C7B"/>
    <w:rsid w:val="004A0762"/>
    <w:rsid w:val="004A2DC0"/>
    <w:rsid w:val="004A2FC3"/>
    <w:rsid w:val="004A42C9"/>
    <w:rsid w:val="004A42E4"/>
    <w:rsid w:val="004A51C0"/>
    <w:rsid w:val="004A54D1"/>
    <w:rsid w:val="004A5EFA"/>
    <w:rsid w:val="004A6536"/>
    <w:rsid w:val="004A778E"/>
    <w:rsid w:val="004B020A"/>
    <w:rsid w:val="004B03DC"/>
    <w:rsid w:val="004B0BC3"/>
    <w:rsid w:val="004B22ED"/>
    <w:rsid w:val="004B29D9"/>
    <w:rsid w:val="004B33CF"/>
    <w:rsid w:val="004B4126"/>
    <w:rsid w:val="004B61D6"/>
    <w:rsid w:val="004B6595"/>
    <w:rsid w:val="004B6B11"/>
    <w:rsid w:val="004B78E3"/>
    <w:rsid w:val="004C00BD"/>
    <w:rsid w:val="004C040F"/>
    <w:rsid w:val="004C0F71"/>
    <w:rsid w:val="004C1E8C"/>
    <w:rsid w:val="004C4780"/>
    <w:rsid w:val="004C6327"/>
    <w:rsid w:val="004C6762"/>
    <w:rsid w:val="004C6812"/>
    <w:rsid w:val="004C78F0"/>
    <w:rsid w:val="004C7DA5"/>
    <w:rsid w:val="004C7FB7"/>
    <w:rsid w:val="004D0338"/>
    <w:rsid w:val="004D0D12"/>
    <w:rsid w:val="004D1017"/>
    <w:rsid w:val="004D1DDE"/>
    <w:rsid w:val="004D1E14"/>
    <w:rsid w:val="004D2727"/>
    <w:rsid w:val="004D5CCD"/>
    <w:rsid w:val="004D5D0C"/>
    <w:rsid w:val="004D69BC"/>
    <w:rsid w:val="004E0059"/>
    <w:rsid w:val="004E0BF3"/>
    <w:rsid w:val="004E0D2F"/>
    <w:rsid w:val="004E0EFB"/>
    <w:rsid w:val="004E1E2C"/>
    <w:rsid w:val="004E292D"/>
    <w:rsid w:val="004E2AF2"/>
    <w:rsid w:val="004E2C2E"/>
    <w:rsid w:val="004E2D15"/>
    <w:rsid w:val="004E2FF1"/>
    <w:rsid w:val="004E4299"/>
    <w:rsid w:val="004E4A36"/>
    <w:rsid w:val="004E764C"/>
    <w:rsid w:val="004E77DE"/>
    <w:rsid w:val="004F005C"/>
    <w:rsid w:val="004F3C69"/>
    <w:rsid w:val="004F41D8"/>
    <w:rsid w:val="004F4496"/>
    <w:rsid w:val="004F577A"/>
    <w:rsid w:val="004F5BF0"/>
    <w:rsid w:val="004F6534"/>
    <w:rsid w:val="004F6F8F"/>
    <w:rsid w:val="00500596"/>
    <w:rsid w:val="00501FD1"/>
    <w:rsid w:val="005022F1"/>
    <w:rsid w:val="00503356"/>
    <w:rsid w:val="00503917"/>
    <w:rsid w:val="00503A22"/>
    <w:rsid w:val="00503DD2"/>
    <w:rsid w:val="0050483C"/>
    <w:rsid w:val="00506BCA"/>
    <w:rsid w:val="00507034"/>
    <w:rsid w:val="005074FD"/>
    <w:rsid w:val="00510B53"/>
    <w:rsid w:val="00511288"/>
    <w:rsid w:val="00511C98"/>
    <w:rsid w:val="00513B06"/>
    <w:rsid w:val="00513BAA"/>
    <w:rsid w:val="005140DC"/>
    <w:rsid w:val="0051489C"/>
    <w:rsid w:val="00515298"/>
    <w:rsid w:val="00515BF0"/>
    <w:rsid w:val="00516B90"/>
    <w:rsid w:val="00517BAC"/>
    <w:rsid w:val="00520EB9"/>
    <w:rsid w:val="00520F5D"/>
    <w:rsid w:val="00521720"/>
    <w:rsid w:val="005221F2"/>
    <w:rsid w:val="005229A4"/>
    <w:rsid w:val="00523350"/>
    <w:rsid w:val="005235C1"/>
    <w:rsid w:val="005243F1"/>
    <w:rsid w:val="00526BA3"/>
    <w:rsid w:val="00527C7C"/>
    <w:rsid w:val="00530431"/>
    <w:rsid w:val="00534D3A"/>
    <w:rsid w:val="005353E5"/>
    <w:rsid w:val="00536D53"/>
    <w:rsid w:val="00536E14"/>
    <w:rsid w:val="00536ECD"/>
    <w:rsid w:val="00537E50"/>
    <w:rsid w:val="00542B18"/>
    <w:rsid w:val="005436D4"/>
    <w:rsid w:val="0054435C"/>
    <w:rsid w:val="0054488E"/>
    <w:rsid w:val="005508E5"/>
    <w:rsid w:val="0055331B"/>
    <w:rsid w:val="00553E5C"/>
    <w:rsid w:val="0055417A"/>
    <w:rsid w:val="005557E4"/>
    <w:rsid w:val="00555984"/>
    <w:rsid w:val="00556163"/>
    <w:rsid w:val="00556B55"/>
    <w:rsid w:val="00560A9A"/>
    <w:rsid w:val="0056188E"/>
    <w:rsid w:val="00563FCD"/>
    <w:rsid w:val="00564262"/>
    <w:rsid w:val="00566CC1"/>
    <w:rsid w:val="00566D02"/>
    <w:rsid w:val="00567433"/>
    <w:rsid w:val="0056747D"/>
    <w:rsid w:val="0056766E"/>
    <w:rsid w:val="00571C62"/>
    <w:rsid w:val="005725AB"/>
    <w:rsid w:val="00573218"/>
    <w:rsid w:val="00574002"/>
    <w:rsid w:val="00574102"/>
    <w:rsid w:val="00580D26"/>
    <w:rsid w:val="00580D37"/>
    <w:rsid w:val="00582214"/>
    <w:rsid w:val="00582400"/>
    <w:rsid w:val="00584D82"/>
    <w:rsid w:val="00586E59"/>
    <w:rsid w:val="00586F3E"/>
    <w:rsid w:val="0058772D"/>
    <w:rsid w:val="00590982"/>
    <w:rsid w:val="005911B9"/>
    <w:rsid w:val="00592584"/>
    <w:rsid w:val="00592EA9"/>
    <w:rsid w:val="00595AE5"/>
    <w:rsid w:val="00597421"/>
    <w:rsid w:val="005A34A3"/>
    <w:rsid w:val="005A3649"/>
    <w:rsid w:val="005A4318"/>
    <w:rsid w:val="005A5351"/>
    <w:rsid w:val="005A7C89"/>
    <w:rsid w:val="005B127A"/>
    <w:rsid w:val="005B1A0A"/>
    <w:rsid w:val="005B1E00"/>
    <w:rsid w:val="005B24CE"/>
    <w:rsid w:val="005B4DFC"/>
    <w:rsid w:val="005B5915"/>
    <w:rsid w:val="005B5A29"/>
    <w:rsid w:val="005B7EBC"/>
    <w:rsid w:val="005C0141"/>
    <w:rsid w:val="005C01AA"/>
    <w:rsid w:val="005C1DB5"/>
    <w:rsid w:val="005C217F"/>
    <w:rsid w:val="005C427D"/>
    <w:rsid w:val="005C4D11"/>
    <w:rsid w:val="005C59DB"/>
    <w:rsid w:val="005C737E"/>
    <w:rsid w:val="005C7BBC"/>
    <w:rsid w:val="005D0329"/>
    <w:rsid w:val="005D0B59"/>
    <w:rsid w:val="005D0B85"/>
    <w:rsid w:val="005D1C47"/>
    <w:rsid w:val="005D24DA"/>
    <w:rsid w:val="005D2A8A"/>
    <w:rsid w:val="005D5D6A"/>
    <w:rsid w:val="005D6C7E"/>
    <w:rsid w:val="005D78EA"/>
    <w:rsid w:val="005E01EB"/>
    <w:rsid w:val="005E0E84"/>
    <w:rsid w:val="005E22A3"/>
    <w:rsid w:val="005E2CD7"/>
    <w:rsid w:val="005E527F"/>
    <w:rsid w:val="005E6D38"/>
    <w:rsid w:val="005F14ED"/>
    <w:rsid w:val="005F1F3E"/>
    <w:rsid w:val="005F5C9F"/>
    <w:rsid w:val="005F6577"/>
    <w:rsid w:val="005F68E4"/>
    <w:rsid w:val="005F6A0F"/>
    <w:rsid w:val="005F7B6A"/>
    <w:rsid w:val="005F7E37"/>
    <w:rsid w:val="00600ECF"/>
    <w:rsid w:val="006011DA"/>
    <w:rsid w:val="00601F76"/>
    <w:rsid w:val="00602633"/>
    <w:rsid w:val="00602B46"/>
    <w:rsid w:val="00602EA4"/>
    <w:rsid w:val="006033D8"/>
    <w:rsid w:val="00603594"/>
    <w:rsid w:val="00603912"/>
    <w:rsid w:val="00603ECE"/>
    <w:rsid w:val="006046FB"/>
    <w:rsid w:val="00604798"/>
    <w:rsid w:val="00604A47"/>
    <w:rsid w:val="0060510A"/>
    <w:rsid w:val="006059B2"/>
    <w:rsid w:val="0060640F"/>
    <w:rsid w:val="0060773B"/>
    <w:rsid w:val="00610C4C"/>
    <w:rsid w:val="00610D65"/>
    <w:rsid w:val="00612052"/>
    <w:rsid w:val="006123C6"/>
    <w:rsid w:val="006140B7"/>
    <w:rsid w:val="006140CA"/>
    <w:rsid w:val="006145FC"/>
    <w:rsid w:val="006146BC"/>
    <w:rsid w:val="006154D8"/>
    <w:rsid w:val="00615EB6"/>
    <w:rsid w:val="0061705C"/>
    <w:rsid w:val="00617490"/>
    <w:rsid w:val="006206FD"/>
    <w:rsid w:val="00622B1F"/>
    <w:rsid w:val="00622E67"/>
    <w:rsid w:val="00623133"/>
    <w:rsid w:val="00624779"/>
    <w:rsid w:val="00625162"/>
    <w:rsid w:val="00626F24"/>
    <w:rsid w:val="0062766E"/>
    <w:rsid w:val="006306ED"/>
    <w:rsid w:val="006330A5"/>
    <w:rsid w:val="006346BF"/>
    <w:rsid w:val="00636C65"/>
    <w:rsid w:val="00637074"/>
    <w:rsid w:val="00637A98"/>
    <w:rsid w:val="00640405"/>
    <w:rsid w:val="00640A16"/>
    <w:rsid w:val="00641BBA"/>
    <w:rsid w:val="006425F9"/>
    <w:rsid w:val="00642E9E"/>
    <w:rsid w:val="00642EC9"/>
    <w:rsid w:val="00643994"/>
    <w:rsid w:val="0064480E"/>
    <w:rsid w:val="00645BF0"/>
    <w:rsid w:val="00645D0A"/>
    <w:rsid w:val="0064608E"/>
    <w:rsid w:val="00646F51"/>
    <w:rsid w:val="0065324B"/>
    <w:rsid w:val="00653559"/>
    <w:rsid w:val="006539F9"/>
    <w:rsid w:val="006548C6"/>
    <w:rsid w:val="006560E1"/>
    <w:rsid w:val="0065716E"/>
    <w:rsid w:val="006571FB"/>
    <w:rsid w:val="00657D5E"/>
    <w:rsid w:val="00660752"/>
    <w:rsid w:val="00661333"/>
    <w:rsid w:val="00662B89"/>
    <w:rsid w:val="006644BE"/>
    <w:rsid w:val="006647E7"/>
    <w:rsid w:val="00666183"/>
    <w:rsid w:val="00667C1F"/>
    <w:rsid w:val="00673082"/>
    <w:rsid w:val="00673452"/>
    <w:rsid w:val="0067421B"/>
    <w:rsid w:val="00674497"/>
    <w:rsid w:val="00674E5A"/>
    <w:rsid w:val="00674F98"/>
    <w:rsid w:val="00675804"/>
    <w:rsid w:val="00675CCD"/>
    <w:rsid w:val="00675DEC"/>
    <w:rsid w:val="0067733A"/>
    <w:rsid w:val="006801A2"/>
    <w:rsid w:val="006804E4"/>
    <w:rsid w:val="00680DBB"/>
    <w:rsid w:val="006810FB"/>
    <w:rsid w:val="006821C6"/>
    <w:rsid w:val="0068267C"/>
    <w:rsid w:val="0068351C"/>
    <w:rsid w:val="0068436B"/>
    <w:rsid w:val="00685085"/>
    <w:rsid w:val="00686461"/>
    <w:rsid w:val="006926F7"/>
    <w:rsid w:val="00692C0E"/>
    <w:rsid w:val="006939B9"/>
    <w:rsid w:val="006952B9"/>
    <w:rsid w:val="006A05E9"/>
    <w:rsid w:val="006A1B57"/>
    <w:rsid w:val="006A330E"/>
    <w:rsid w:val="006A49BD"/>
    <w:rsid w:val="006A5346"/>
    <w:rsid w:val="006A5B26"/>
    <w:rsid w:val="006A61DC"/>
    <w:rsid w:val="006A622E"/>
    <w:rsid w:val="006A7504"/>
    <w:rsid w:val="006B057D"/>
    <w:rsid w:val="006B1434"/>
    <w:rsid w:val="006B2262"/>
    <w:rsid w:val="006B2FA4"/>
    <w:rsid w:val="006B47CA"/>
    <w:rsid w:val="006B4981"/>
    <w:rsid w:val="006B6B26"/>
    <w:rsid w:val="006B6E66"/>
    <w:rsid w:val="006B77C6"/>
    <w:rsid w:val="006B7F94"/>
    <w:rsid w:val="006C0AF2"/>
    <w:rsid w:val="006C0BB5"/>
    <w:rsid w:val="006C1716"/>
    <w:rsid w:val="006C4F4D"/>
    <w:rsid w:val="006C5578"/>
    <w:rsid w:val="006C68C2"/>
    <w:rsid w:val="006C6CCC"/>
    <w:rsid w:val="006C711C"/>
    <w:rsid w:val="006C7A2A"/>
    <w:rsid w:val="006D02F1"/>
    <w:rsid w:val="006D0FF8"/>
    <w:rsid w:val="006D1505"/>
    <w:rsid w:val="006D181D"/>
    <w:rsid w:val="006D19A7"/>
    <w:rsid w:val="006D1F96"/>
    <w:rsid w:val="006D20A5"/>
    <w:rsid w:val="006D240F"/>
    <w:rsid w:val="006D29F0"/>
    <w:rsid w:val="006D5F59"/>
    <w:rsid w:val="006D7126"/>
    <w:rsid w:val="006E0498"/>
    <w:rsid w:val="006E08EA"/>
    <w:rsid w:val="006E0FCB"/>
    <w:rsid w:val="006E3835"/>
    <w:rsid w:val="006E3D44"/>
    <w:rsid w:val="006E5231"/>
    <w:rsid w:val="006E5848"/>
    <w:rsid w:val="006E70A0"/>
    <w:rsid w:val="006F04FC"/>
    <w:rsid w:val="006F1065"/>
    <w:rsid w:val="006F13E4"/>
    <w:rsid w:val="006F240B"/>
    <w:rsid w:val="006F2FB1"/>
    <w:rsid w:val="006F4763"/>
    <w:rsid w:val="006F4D8E"/>
    <w:rsid w:val="006F5CEF"/>
    <w:rsid w:val="006F6017"/>
    <w:rsid w:val="006F633E"/>
    <w:rsid w:val="006F6787"/>
    <w:rsid w:val="006F7A35"/>
    <w:rsid w:val="0070033F"/>
    <w:rsid w:val="0070092A"/>
    <w:rsid w:val="00702445"/>
    <w:rsid w:val="007024B3"/>
    <w:rsid w:val="00702C69"/>
    <w:rsid w:val="007034CE"/>
    <w:rsid w:val="0070447C"/>
    <w:rsid w:val="00704D4B"/>
    <w:rsid w:val="00705805"/>
    <w:rsid w:val="00705BFB"/>
    <w:rsid w:val="00706354"/>
    <w:rsid w:val="00706575"/>
    <w:rsid w:val="00707497"/>
    <w:rsid w:val="00710D6B"/>
    <w:rsid w:val="00710F48"/>
    <w:rsid w:val="00714BC3"/>
    <w:rsid w:val="00715DC9"/>
    <w:rsid w:val="00716403"/>
    <w:rsid w:val="0071702B"/>
    <w:rsid w:val="0072055D"/>
    <w:rsid w:val="007213EA"/>
    <w:rsid w:val="007219C8"/>
    <w:rsid w:val="00721CA6"/>
    <w:rsid w:val="00722FBA"/>
    <w:rsid w:val="0072309B"/>
    <w:rsid w:val="00723849"/>
    <w:rsid w:val="00723C15"/>
    <w:rsid w:val="00723EC9"/>
    <w:rsid w:val="007261C3"/>
    <w:rsid w:val="007263FE"/>
    <w:rsid w:val="0072657B"/>
    <w:rsid w:val="007279F8"/>
    <w:rsid w:val="00731049"/>
    <w:rsid w:val="00732089"/>
    <w:rsid w:val="0073240C"/>
    <w:rsid w:val="00732700"/>
    <w:rsid w:val="00732AC3"/>
    <w:rsid w:val="00732ED2"/>
    <w:rsid w:val="0073315A"/>
    <w:rsid w:val="007333C1"/>
    <w:rsid w:val="00733623"/>
    <w:rsid w:val="00733D67"/>
    <w:rsid w:val="00734338"/>
    <w:rsid w:val="00734439"/>
    <w:rsid w:val="00734E05"/>
    <w:rsid w:val="00735600"/>
    <w:rsid w:val="007368BE"/>
    <w:rsid w:val="0073721D"/>
    <w:rsid w:val="007374FD"/>
    <w:rsid w:val="007376AD"/>
    <w:rsid w:val="007402AF"/>
    <w:rsid w:val="00740DC9"/>
    <w:rsid w:val="00740EE6"/>
    <w:rsid w:val="00741430"/>
    <w:rsid w:val="007418DA"/>
    <w:rsid w:val="00741EAB"/>
    <w:rsid w:val="0074501A"/>
    <w:rsid w:val="007474EE"/>
    <w:rsid w:val="007504A1"/>
    <w:rsid w:val="00750DD5"/>
    <w:rsid w:val="0075299B"/>
    <w:rsid w:val="00752BF9"/>
    <w:rsid w:val="00753214"/>
    <w:rsid w:val="007542F2"/>
    <w:rsid w:val="00754978"/>
    <w:rsid w:val="00754C7E"/>
    <w:rsid w:val="00755501"/>
    <w:rsid w:val="00756EA6"/>
    <w:rsid w:val="00757220"/>
    <w:rsid w:val="0076076D"/>
    <w:rsid w:val="007608A1"/>
    <w:rsid w:val="0076424A"/>
    <w:rsid w:val="00764CF2"/>
    <w:rsid w:val="007655CF"/>
    <w:rsid w:val="00765632"/>
    <w:rsid w:val="00765B7A"/>
    <w:rsid w:val="007668CD"/>
    <w:rsid w:val="00767508"/>
    <w:rsid w:val="007713AF"/>
    <w:rsid w:val="00771431"/>
    <w:rsid w:val="00771B34"/>
    <w:rsid w:val="007738F6"/>
    <w:rsid w:val="00774180"/>
    <w:rsid w:val="00774CAC"/>
    <w:rsid w:val="007767F6"/>
    <w:rsid w:val="00777D1A"/>
    <w:rsid w:val="00780F70"/>
    <w:rsid w:val="007818B9"/>
    <w:rsid w:val="00781F30"/>
    <w:rsid w:val="007828A5"/>
    <w:rsid w:val="00782E07"/>
    <w:rsid w:val="00783DDD"/>
    <w:rsid w:val="0078464D"/>
    <w:rsid w:val="00785A36"/>
    <w:rsid w:val="00786922"/>
    <w:rsid w:val="00787120"/>
    <w:rsid w:val="00787CC5"/>
    <w:rsid w:val="00787DA2"/>
    <w:rsid w:val="007914BE"/>
    <w:rsid w:val="00791E8E"/>
    <w:rsid w:val="0079227D"/>
    <w:rsid w:val="007936B2"/>
    <w:rsid w:val="00793C88"/>
    <w:rsid w:val="007943DF"/>
    <w:rsid w:val="00794A61"/>
    <w:rsid w:val="00794FE7"/>
    <w:rsid w:val="00795C88"/>
    <w:rsid w:val="00795D41"/>
    <w:rsid w:val="00796BDA"/>
    <w:rsid w:val="0079753B"/>
    <w:rsid w:val="007A0DEB"/>
    <w:rsid w:val="007A1B2E"/>
    <w:rsid w:val="007A1EE6"/>
    <w:rsid w:val="007A51E7"/>
    <w:rsid w:val="007A5497"/>
    <w:rsid w:val="007A5A27"/>
    <w:rsid w:val="007A76DE"/>
    <w:rsid w:val="007B294C"/>
    <w:rsid w:val="007B2FDA"/>
    <w:rsid w:val="007B31D3"/>
    <w:rsid w:val="007B3929"/>
    <w:rsid w:val="007B5837"/>
    <w:rsid w:val="007B5C42"/>
    <w:rsid w:val="007B6449"/>
    <w:rsid w:val="007B6C16"/>
    <w:rsid w:val="007C08F5"/>
    <w:rsid w:val="007C1A2D"/>
    <w:rsid w:val="007C21F5"/>
    <w:rsid w:val="007C6DB4"/>
    <w:rsid w:val="007C7029"/>
    <w:rsid w:val="007D22FB"/>
    <w:rsid w:val="007D4016"/>
    <w:rsid w:val="007D40E9"/>
    <w:rsid w:val="007D7300"/>
    <w:rsid w:val="007E262D"/>
    <w:rsid w:val="007E4081"/>
    <w:rsid w:val="007E41BA"/>
    <w:rsid w:val="007E4372"/>
    <w:rsid w:val="007E4577"/>
    <w:rsid w:val="007E472A"/>
    <w:rsid w:val="007E5288"/>
    <w:rsid w:val="007E56FD"/>
    <w:rsid w:val="007E59AF"/>
    <w:rsid w:val="007E61F5"/>
    <w:rsid w:val="007E7446"/>
    <w:rsid w:val="007E7A0F"/>
    <w:rsid w:val="007F09B1"/>
    <w:rsid w:val="007F24DC"/>
    <w:rsid w:val="007F2C8D"/>
    <w:rsid w:val="007F3FA1"/>
    <w:rsid w:val="007F55A8"/>
    <w:rsid w:val="007F74FE"/>
    <w:rsid w:val="008000FC"/>
    <w:rsid w:val="008007AF"/>
    <w:rsid w:val="00800929"/>
    <w:rsid w:val="00801A72"/>
    <w:rsid w:val="00803424"/>
    <w:rsid w:val="008039F6"/>
    <w:rsid w:val="00805963"/>
    <w:rsid w:val="00810013"/>
    <w:rsid w:val="00810492"/>
    <w:rsid w:val="008105E1"/>
    <w:rsid w:val="0081210E"/>
    <w:rsid w:val="00816127"/>
    <w:rsid w:val="00816FE7"/>
    <w:rsid w:val="008177DD"/>
    <w:rsid w:val="00820263"/>
    <w:rsid w:val="00820540"/>
    <w:rsid w:val="00820CD2"/>
    <w:rsid w:val="00821167"/>
    <w:rsid w:val="0082266F"/>
    <w:rsid w:val="00822D82"/>
    <w:rsid w:val="00824133"/>
    <w:rsid w:val="00825EB5"/>
    <w:rsid w:val="00826519"/>
    <w:rsid w:val="00826C4A"/>
    <w:rsid w:val="00827208"/>
    <w:rsid w:val="008301BB"/>
    <w:rsid w:val="00830445"/>
    <w:rsid w:val="008351C0"/>
    <w:rsid w:val="0083677D"/>
    <w:rsid w:val="00840510"/>
    <w:rsid w:val="00840FCC"/>
    <w:rsid w:val="0084117D"/>
    <w:rsid w:val="008434C7"/>
    <w:rsid w:val="00844250"/>
    <w:rsid w:val="0084452F"/>
    <w:rsid w:val="00845282"/>
    <w:rsid w:val="0084583F"/>
    <w:rsid w:val="00846629"/>
    <w:rsid w:val="00846CE2"/>
    <w:rsid w:val="00847C10"/>
    <w:rsid w:val="00850D77"/>
    <w:rsid w:val="00851828"/>
    <w:rsid w:val="0085296B"/>
    <w:rsid w:val="00854545"/>
    <w:rsid w:val="008548A9"/>
    <w:rsid w:val="00855A57"/>
    <w:rsid w:val="008563CE"/>
    <w:rsid w:val="0085730C"/>
    <w:rsid w:val="008600C6"/>
    <w:rsid w:val="0086099E"/>
    <w:rsid w:val="00861783"/>
    <w:rsid w:val="00862375"/>
    <w:rsid w:val="00863796"/>
    <w:rsid w:val="00863E71"/>
    <w:rsid w:val="00864FA2"/>
    <w:rsid w:val="00865265"/>
    <w:rsid w:val="00865D54"/>
    <w:rsid w:val="00867123"/>
    <w:rsid w:val="008675DF"/>
    <w:rsid w:val="00870C72"/>
    <w:rsid w:val="008715F2"/>
    <w:rsid w:val="00871EB8"/>
    <w:rsid w:val="00871FB6"/>
    <w:rsid w:val="0087378D"/>
    <w:rsid w:val="0087418E"/>
    <w:rsid w:val="00874B4F"/>
    <w:rsid w:val="00875118"/>
    <w:rsid w:val="008757C8"/>
    <w:rsid w:val="00875A17"/>
    <w:rsid w:val="00875A50"/>
    <w:rsid w:val="00876750"/>
    <w:rsid w:val="00876A2C"/>
    <w:rsid w:val="00876B82"/>
    <w:rsid w:val="00876E04"/>
    <w:rsid w:val="00877081"/>
    <w:rsid w:val="00877DDB"/>
    <w:rsid w:val="00880536"/>
    <w:rsid w:val="00880DBD"/>
    <w:rsid w:val="008839C1"/>
    <w:rsid w:val="00883E43"/>
    <w:rsid w:val="008843DD"/>
    <w:rsid w:val="008849C7"/>
    <w:rsid w:val="0088704D"/>
    <w:rsid w:val="0088796D"/>
    <w:rsid w:val="00890F67"/>
    <w:rsid w:val="0089181C"/>
    <w:rsid w:val="00892B17"/>
    <w:rsid w:val="00892EDF"/>
    <w:rsid w:val="0089432F"/>
    <w:rsid w:val="00894DD9"/>
    <w:rsid w:val="00895690"/>
    <w:rsid w:val="00895C2E"/>
    <w:rsid w:val="00896F10"/>
    <w:rsid w:val="00897834"/>
    <w:rsid w:val="0089792C"/>
    <w:rsid w:val="00897FD9"/>
    <w:rsid w:val="008A40C2"/>
    <w:rsid w:val="008A51FE"/>
    <w:rsid w:val="008A5B47"/>
    <w:rsid w:val="008A5BCD"/>
    <w:rsid w:val="008A6578"/>
    <w:rsid w:val="008A69EB"/>
    <w:rsid w:val="008A71D7"/>
    <w:rsid w:val="008A77B4"/>
    <w:rsid w:val="008A7831"/>
    <w:rsid w:val="008B034B"/>
    <w:rsid w:val="008B1460"/>
    <w:rsid w:val="008B15DE"/>
    <w:rsid w:val="008B1F5F"/>
    <w:rsid w:val="008B251C"/>
    <w:rsid w:val="008B25E1"/>
    <w:rsid w:val="008B2CE0"/>
    <w:rsid w:val="008B2E3C"/>
    <w:rsid w:val="008B3CAE"/>
    <w:rsid w:val="008B5B1F"/>
    <w:rsid w:val="008B6114"/>
    <w:rsid w:val="008C0572"/>
    <w:rsid w:val="008C0972"/>
    <w:rsid w:val="008C14ED"/>
    <w:rsid w:val="008C4BCD"/>
    <w:rsid w:val="008C532E"/>
    <w:rsid w:val="008C5A69"/>
    <w:rsid w:val="008C5AB5"/>
    <w:rsid w:val="008C6513"/>
    <w:rsid w:val="008D0AE5"/>
    <w:rsid w:val="008D0B3B"/>
    <w:rsid w:val="008D1F6E"/>
    <w:rsid w:val="008D2C74"/>
    <w:rsid w:val="008D37A5"/>
    <w:rsid w:val="008D445F"/>
    <w:rsid w:val="008D4935"/>
    <w:rsid w:val="008D50BA"/>
    <w:rsid w:val="008D6B6C"/>
    <w:rsid w:val="008D79D0"/>
    <w:rsid w:val="008E0CF2"/>
    <w:rsid w:val="008E28F8"/>
    <w:rsid w:val="008E5CF8"/>
    <w:rsid w:val="008E5DB6"/>
    <w:rsid w:val="008E6619"/>
    <w:rsid w:val="008E7B7E"/>
    <w:rsid w:val="008F1069"/>
    <w:rsid w:val="008F21DD"/>
    <w:rsid w:val="008F232E"/>
    <w:rsid w:val="008F7C82"/>
    <w:rsid w:val="00900BE5"/>
    <w:rsid w:val="0090166F"/>
    <w:rsid w:val="00901A63"/>
    <w:rsid w:val="00901D42"/>
    <w:rsid w:val="00902DAF"/>
    <w:rsid w:val="0090397E"/>
    <w:rsid w:val="00903E66"/>
    <w:rsid w:val="009046DD"/>
    <w:rsid w:val="009059FF"/>
    <w:rsid w:val="00905D8F"/>
    <w:rsid w:val="00905FBE"/>
    <w:rsid w:val="0090646B"/>
    <w:rsid w:val="00910004"/>
    <w:rsid w:val="0091099A"/>
    <w:rsid w:val="00912928"/>
    <w:rsid w:val="00912CB2"/>
    <w:rsid w:val="009142EB"/>
    <w:rsid w:val="009147E3"/>
    <w:rsid w:val="009147F8"/>
    <w:rsid w:val="009155DB"/>
    <w:rsid w:val="00915D48"/>
    <w:rsid w:val="00916A8E"/>
    <w:rsid w:val="00917B5F"/>
    <w:rsid w:val="00917CB4"/>
    <w:rsid w:val="009225BE"/>
    <w:rsid w:val="00922C17"/>
    <w:rsid w:val="00923260"/>
    <w:rsid w:val="00923AC6"/>
    <w:rsid w:val="00924004"/>
    <w:rsid w:val="00924134"/>
    <w:rsid w:val="009254E0"/>
    <w:rsid w:val="00925D78"/>
    <w:rsid w:val="00925DD8"/>
    <w:rsid w:val="00927239"/>
    <w:rsid w:val="00927EA3"/>
    <w:rsid w:val="00930000"/>
    <w:rsid w:val="009305BF"/>
    <w:rsid w:val="00930EB4"/>
    <w:rsid w:val="00931822"/>
    <w:rsid w:val="00931E72"/>
    <w:rsid w:val="009321F7"/>
    <w:rsid w:val="0093223E"/>
    <w:rsid w:val="009341B5"/>
    <w:rsid w:val="00936083"/>
    <w:rsid w:val="00936900"/>
    <w:rsid w:val="00936ACC"/>
    <w:rsid w:val="00937449"/>
    <w:rsid w:val="009374E7"/>
    <w:rsid w:val="0093786C"/>
    <w:rsid w:val="0094072F"/>
    <w:rsid w:val="0094136C"/>
    <w:rsid w:val="00942732"/>
    <w:rsid w:val="00943827"/>
    <w:rsid w:val="00943ACB"/>
    <w:rsid w:val="00945AE5"/>
    <w:rsid w:val="009464E2"/>
    <w:rsid w:val="00946B6B"/>
    <w:rsid w:val="0094772A"/>
    <w:rsid w:val="00951224"/>
    <w:rsid w:val="00951C42"/>
    <w:rsid w:val="00955003"/>
    <w:rsid w:val="00955558"/>
    <w:rsid w:val="00956CD2"/>
    <w:rsid w:val="00956EE2"/>
    <w:rsid w:val="00957211"/>
    <w:rsid w:val="009606BB"/>
    <w:rsid w:val="00960C19"/>
    <w:rsid w:val="00962F10"/>
    <w:rsid w:val="009636CD"/>
    <w:rsid w:val="00965EA8"/>
    <w:rsid w:val="009666CD"/>
    <w:rsid w:val="009705CA"/>
    <w:rsid w:val="00970CD7"/>
    <w:rsid w:val="00971B57"/>
    <w:rsid w:val="00972818"/>
    <w:rsid w:val="00972CFB"/>
    <w:rsid w:val="009732EF"/>
    <w:rsid w:val="009737FF"/>
    <w:rsid w:val="00974463"/>
    <w:rsid w:val="00975D78"/>
    <w:rsid w:val="0097661A"/>
    <w:rsid w:val="00977349"/>
    <w:rsid w:val="009777AA"/>
    <w:rsid w:val="00977E8B"/>
    <w:rsid w:val="00981152"/>
    <w:rsid w:val="00983EBF"/>
    <w:rsid w:val="009848A8"/>
    <w:rsid w:val="009853F1"/>
    <w:rsid w:val="0098551F"/>
    <w:rsid w:val="00985F6E"/>
    <w:rsid w:val="00986CF8"/>
    <w:rsid w:val="0098724F"/>
    <w:rsid w:val="00987388"/>
    <w:rsid w:val="009874CD"/>
    <w:rsid w:val="00987677"/>
    <w:rsid w:val="00987903"/>
    <w:rsid w:val="0098790F"/>
    <w:rsid w:val="00990260"/>
    <w:rsid w:val="00990262"/>
    <w:rsid w:val="00990535"/>
    <w:rsid w:val="0099140E"/>
    <w:rsid w:val="009915BB"/>
    <w:rsid w:val="0099361F"/>
    <w:rsid w:val="009942E2"/>
    <w:rsid w:val="0099472B"/>
    <w:rsid w:val="0099497C"/>
    <w:rsid w:val="0099629B"/>
    <w:rsid w:val="00996571"/>
    <w:rsid w:val="0099676F"/>
    <w:rsid w:val="0099681D"/>
    <w:rsid w:val="009A06FC"/>
    <w:rsid w:val="009A4284"/>
    <w:rsid w:val="009A472E"/>
    <w:rsid w:val="009A57D3"/>
    <w:rsid w:val="009A6DE9"/>
    <w:rsid w:val="009A7836"/>
    <w:rsid w:val="009B1040"/>
    <w:rsid w:val="009B112D"/>
    <w:rsid w:val="009B1CAB"/>
    <w:rsid w:val="009B49D8"/>
    <w:rsid w:val="009B7C43"/>
    <w:rsid w:val="009C166B"/>
    <w:rsid w:val="009C20AF"/>
    <w:rsid w:val="009C319D"/>
    <w:rsid w:val="009C364A"/>
    <w:rsid w:val="009C3F20"/>
    <w:rsid w:val="009C439D"/>
    <w:rsid w:val="009C5951"/>
    <w:rsid w:val="009C5F83"/>
    <w:rsid w:val="009C769B"/>
    <w:rsid w:val="009D195D"/>
    <w:rsid w:val="009D2129"/>
    <w:rsid w:val="009D2ADE"/>
    <w:rsid w:val="009D2E8E"/>
    <w:rsid w:val="009D30A4"/>
    <w:rsid w:val="009D352B"/>
    <w:rsid w:val="009D5080"/>
    <w:rsid w:val="009D54B4"/>
    <w:rsid w:val="009D735D"/>
    <w:rsid w:val="009D73D6"/>
    <w:rsid w:val="009D7455"/>
    <w:rsid w:val="009E15FC"/>
    <w:rsid w:val="009E31FC"/>
    <w:rsid w:val="009E3B68"/>
    <w:rsid w:val="009E4287"/>
    <w:rsid w:val="009E4476"/>
    <w:rsid w:val="009E5283"/>
    <w:rsid w:val="009E598E"/>
    <w:rsid w:val="009E637C"/>
    <w:rsid w:val="009E6D43"/>
    <w:rsid w:val="009E7018"/>
    <w:rsid w:val="009E74B7"/>
    <w:rsid w:val="009F09D2"/>
    <w:rsid w:val="009F1376"/>
    <w:rsid w:val="009F2869"/>
    <w:rsid w:val="009F409A"/>
    <w:rsid w:val="009F48C1"/>
    <w:rsid w:val="009F5928"/>
    <w:rsid w:val="009F5B07"/>
    <w:rsid w:val="009F5E58"/>
    <w:rsid w:val="009F7A3E"/>
    <w:rsid w:val="00A00936"/>
    <w:rsid w:val="00A017F5"/>
    <w:rsid w:val="00A022DB"/>
    <w:rsid w:val="00A02AD8"/>
    <w:rsid w:val="00A03207"/>
    <w:rsid w:val="00A04635"/>
    <w:rsid w:val="00A0488A"/>
    <w:rsid w:val="00A06154"/>
    <w:rsid w:val="00A0729C"/>
    <w:rsid w:val="00A0756B"/>
    <w:rsid w:val="00A1128E"/>
    <w:rsid w:val="00A1288B"/>
    <w:rsid w:val="00A1496F"/>
    <w:rsid w:val="00A14FD1"/>
    <w:rsid w:val="00A1572C"/>
    <w:rsid w:val="00A166C1"/>
    <w:rsid w:val="00A16D12"/>
    <w:rsid w:val="00A21367"/>
    <w:rsid w:val="00A219A5"/>
    <w:rsid w:val="00A22B57"/>
    <w:rsid w:val="00A23BBE"/>
    <w:rsid w:val="00A24D49"/>
    <w:rsid w:val="00A254C7"/>
    <w:rsid w:val="00A262DE"/>
    <w:rsid w:val="00A27009"/>
    <w:rsid w:val="00A275AF"/>
    <w:rsid w:val="00A2767F"/>
    <w:rsid w:val="00A31427"/>
    <w:rsid w:val="00A327D8"/>
    <w:rsid w:val="00A32CD7"/>
    <w:rsid w:val="00A35244"/>
    <w:rsid w:val="00A368E7"/>
    <w:rsid w:val="00A37163"/>
    <w:rsid w:val="00A4083E"/>
    <w:rsid w:val="00A40A25"/>
    <w:rsid w:val="00A40F50"/>
    <w:rsid w:val="00A41160"/>
    <w:rsid w:val="00A429A2"/>
    <w:rsid w:val="00A42B82"/>
    <w:rsid w:val="00A43F3F"/>
    <w:rsid w:val="00A4428E"/>
    <w:rsid w:val="00A44AEA"/>
    <w:rsid w:val="00A4520F"/>
    <w:rsid w:val="00A45723"/>
    <w:rsid w:val="00A4601C"/>
    <w:rsid w:val="00A46208"/>
    <w:rsid w:val="00A465E1"/>
    <w:rsid w:val="00A4745B"/>
    <w:rsid w:val="00A475B0"/>
    <w:rsid w:val="00A47EBE"/>
    <w:rsid w:val="00A510F0"/>
    <w:rsid w:val="00A54EA0"/>
    <w:rsid w:val="00A553BD"/>
    <w:rsid w:val="00A5577C"/>
    <w:rsid w:val="00A564D7"/>
    <w:rsid w:val="00A57830"/>
    <w:rsid w:val="00A6066C"/>
    <w:rsid w:val="00A60F07"/>
    <w:rsid w:val="00A61237"/>
    <w:rsid w:val="00A616E4"/>
    <w:rsid w:val="00A61EC9"/>
    <w:rsid w:val="00A648FC"/>
    <w:rsid w:val="00A653AB"/>
    <w:rsid w:val="00A65EAD"/>
    <w:rsid w:val="00A678F4"/>
    <w:rsid w:val="00A67C4F"/>
    <w:rsid w:val="00A704AF"/>
    <w:rsid w:val="00A70CCD"/>
    <w:rsid w:val="00A70E30"/>
    <w:rsid w:val="00A7135C"/>
    <w:rsid w:val="00A7285C"/>
    <w:rsid w:val="00A73675"/>
    <w:rsid w:val="00A73876"/>
    <w:rsid w:val="00A7480F"/>
    <w:rsid w:val="00A74BD8"/>
    <w:rsid w:val="00A75254"/>
    <w:rsid w:val="00A7681E"/>
    <w:rsid w:val="00A76B55"/>
    <w:rsid w:val="00A76F01"/>
    <w:rsid w:val="00A80B3A"/>
    <w:rsid w:val="00A80D7E"/>
    <w:rsid w:val="00A81645"/>
    <w:rsid w:val="00A81759"/>
    <w:rsid w:val="00A82521"/>
    <w:rsid w:val="00A82813"/>
    <w:rsid w:val="00A8418B"/>
    <w:rsid w:val="00A84AE3"/>
    <w:rsid w:val="00A84DFB"/>
    <w:rsid w:val="00A85F7D"/>
    <w:rsid w:val="00A86716"/>
    <w:rsid w:val="00A86A37"/>
    <w:rsid w:val="00A905C8"/>
    <w:rsid w:val="00A90962"/>
    <w:rsid w:val="00A914B6"/>
    <w:rsid w:val="00A915EC"/>
    <w:rsid w:val="00A918FA"/>
    <w:rsid w:val="00A926B4"/>
    <w:rsid w:val="00A93897"/>
    <w:rsid w:val="00A956F2"/>
    <w:rsid w:val="00A9644B"/>
    <w:rsid w:val="00A9685C"/>
    <w:rsid w:val="00A96D54"/>
    <w:rsid w:val="00A973A8"/>
    <w:rsid w:val="00AA0087"/>
    <w:rsid w:val="00AA050D"/>
    <w:rsid w:val="00AA0534"/>
    <w:rsid w:val="00AA0E11"/>
    <w:rsid w:val="00AA15DC"/>
    <w:rsid w:val="00AA1DB5"/>
    <w:rsid w:val="00AA33D9"/>
    <w:rsid w:val="00AA3DE4"/>
    <w:rsid w:val="00AA49A5"/>
    <w:rsid w:val="00AA5352"/>
    <w:rsid w:val="00AA63E6"/>
    <w:rsid w:val="00AA65DA"/>
    <w:rsid w:val="00AA6B75"/>
    <w:rsid w:val="00AA6BB3"/>
    <w:rsid w:val="00AA7223"/>
    <w:rsid w:val="00AA7EB3"/>
    <w:rsid w:val="00AB0A0B"/>
    <w:rsid w:val="00AB0B59"/>
    <w:rsid w:val="00AB0C6C"/>
    <w:rsid w:val="00AB1DDB"/>
    <w:rsid w:val="00AB201F"/>
    <w:rsid w:val="00AB2426"/>
    <w:rsid w:val="00AB2570"/>
    <w:rsid w:val="00AB3254"/>
    <w:rsid w:val="00AB4427"/>
    <w:rsid w:val="00AB52F0"/>
    <w:rsid w:val="00AB5364"/>
    <w:rsid w:val="00AC0020"/>
    <w:rsid w:val="00AC02A0"/>
    <w:rsid w:val="00AC03C1"/>
    <w:rsid w:val="00AC0C69"/>
    <w:rsid w:val="00AC24EA"/>
    <w:rsid w:val="00AC3D77"/>
    <w:rsid w:val="00AC3E76"/>
    <w:rsid w:val="00AC42DF"/>
    <w:rsid w:val="00AC4B0F"/>
    <w:rsid w:val="00AC5A5A"/>
    <w:rsid w:val="00AC6B63"/>
    <w:rsid w:val="00AC79D0"/>
    <w:rsid w:val="00AC7B0C"/>
    <w:rsid w:val="00AC7BA3"/>
    <w:rsid w:val="00AD125A"/>
    <w:rsid w:val="00AD13D7"/>
    <w:rsid w:val="00AD1616"/>
    <w:rsid w:val="00AD1BDD"/>
    <w:rsid w:val="00AD1D2A"/>
    <w:rsid w:val="00AD252E"/>
    <w:rsid w:val="00AD2AA7"/>
    <w:rsid w:val="00AD328F"/>
    <w:rsid w:val="00AD4A60"/>
    <w:rsid w:val="00AD5AF3"/>
    <w:rsid w:val="00AD629B"/>
    <w:rsid w:val="00AD6AC2"/>
    <w:rsid w:val="00AD6FEF"/>
    <w:rsid w:val="00AE2245"/>
    <w:rsid w:val="00AE246F"/>
    <w:rsid w:val="00AE36AA"/>
    <w:rsid w:val="00AE46EE"/>
    <w:rsid w:val="00AE4C30"/>
    <w:rsid w:val="00AE5043"/>
    <w:rsid w:val="00AE620D"/>
    <w:rsid w:val="00AE63D2"/>
    <w:rsid w:val="00AE73C5"/>
    <w:rsid w:val="00AF0241"/>
    <w:rsid w:val="00AF079C"/>
    <w:rsid w:val="00AF13F6"/>
    <w:rsid w:val="00AF148A"/>
    <w:rsid w:val="00AF2445"/>
    <w:rsid w:val="00AF2AFE"/>
    <w:rsid w:val="00AF57CB"/>
    <w:rsid w:val="00AF5A46"/>
    <w:rsid w:val="00AF5CB7"/>
    <w:rsid w:val="00B00125"/>
    <w:rsid w:val="00B00C3C"/>
    <w:rsid w:val="00B010B8"/>
    <w:rsid w:val="00B018BE"/>
    <w:rsid w:val="00B034C8"/>
    <w:rsid w:val="00B035EF"/>
    <w:rsid w:val="00B04555"/>
    <w:rsid w:val="00B05CB5"/>
    <w:rsid w:val="00B05CCC"/>
    <w:rsid w:val="00B06E0C"/>
    <w:rsid w:val="00B1139C"/>
    <w:rsid w:val="00B11D1E"/>
    <w:rsid w:val="00B11D8B"/>
    <w:rsid w:val="00B129EA"/>
    <w:rsid w:val="00B132FE"/>
    <w:rsid w:val="00B13C77"/>
    <w:rsid w:val="00B15E0D"/>
    <w:rsid w:val="00B206CE"/>
    <w:rsid w:val="00B208F3"/>
    <w:rsid w:val="00B21030"/>
    <w:rsid w:val="00B21CDC"/>
    <w:rsid w:val="00B2219E"/>
    <w:rsid w:val="00B24904"/>
    <w:rsid w:val="00B25586"/>
    <w:rsid w:val="00B25A31"/>
    <w:rsid w:val="00B25B1F"/>
    <w:rsid w:val="00B26555"/>
    <w:rsid w:val="00B27806"/>
    <w:rsid w:val="00B31438"/>
    <w:rsid w:val="00B316A6"/>
    <w:rsid w:val="00B31E6D"/>
    <w:rsid w:val="00B32608"/>
    <w:rsid w:val="00B32891"/>
    <w:rsid w:val="00B3427D"/>
    <w:rsid w:val="00B3526A"/>
    <w:rsid w:val="00B35B47"/>
    <w:rsid w:val="00B37D4F"/>
    <w:rsid w:val="00B37EB2"/>
    <w:rsid w:val="00B40922"/>
    <w:rsid w:val="00B40AD8"/>
    <w:rsid w:val="00B40FED"/>
    <w:rsid w:val="00B41974"/>
    <w:rsid w:val="00B42AD5"/>
    <w:rsid w:val="00B442F8"/>
    <w:rsid w:val="00B443B7"/>
    <w:rsid w:val="00B4472C"/>
    <w:rsid w:val="00B4502A"/>
    <w:rsid w:val="00B4572F"/>
    <w:rsid w:val="00B5203A"/>
    <w:rsid w:val="00B550D4"/>
    <w:rsid w:val="00B552D4"/>
    <w:rsid w:val="00B5570E"/>
    <w:rsid w:val="00B55826"/>
    <w:rsid w:val="00B55D39"/>
    <w:rsid w:val="00B57025"/>
    <w:rsid w:val="00B5721A"/>
    <w:rsid w:val="00B60CA8"/>
    <w:rsid w:val="00B610B5"/>
    <w:rsid w:val="00B6254F"/>
    <w:rsid w:val="00B62613"/>
    <w:rsid w:val="00B648FB"/>
    <w:rsid w:val="00B65189"/>
    <w:rsid w:val="00B66497"/>
    <w:rsid w:val="00B6663E"/>
    <w:rsid w:val="00B66A57"/>
    <w:rsid w:val="00B674FF"/>
    <w:rsid w:val="00B70745"/>
    <w:rsid w:val="00B70C96"/>
    <w:rsid w:val="00B7130A"/>
    <w:rsid w:val="00B72229"/>
    <w:rsid w:val="00B73824"/>
    <w:rsid w:val="00B745DA"/>
    <w:rsid w:val="00B76141"/>
    <w:rsid w:val="00B804C9"/>
    <w:rsid w:val="00B8074F"/>
    <w:rsid w:val="00B80C2E"/>
    <w:rsid w:val="00B81C37"/>
    <w:rsid w:val="00B82D09"/>
    <w:rsid w:val="00B83069"/>
    <w:rsid w:val="00B83688"/>
    <w:rsid w:val="00B838D0"/>
    <w:rsid w:val="00B84056"/>
    <w:rsid w:val="00B847FA"/>
    <w:rsid w:val="00B85BB3"/>
    <w:rsid w:val="00B85D11"/>
    <w:rsid w:val="00B8716E"/>
    <w:rsid w:val="00B915E5"/>
    <w:rsid w:val="00B9178A"/>
    <w:rsid w:val="00B92A0B"/>
    <w:rsid w:val="00B92C00"/>
    <w:rsid w:val="00B933B4"/>
    <w:rsid w:val="00B93D71"/>
    <w:rsid w:val="00B94398"/>
    <w:rsid w:val="00B94C05"/>
    <w:rsid w:val="00B95FEF"/>
    <w:rsid w:val="00B972A5"/>
    <w:rsid w:val="00BA0DDF"/>
    <w:rsid w:val="00BA1BFD"/>
    <w:rsid w:val="00BA1EE7"/>
    <w:rsid w:val="00BA2700"/>
    <w:rsid w:val="00BA3897"/>
    <w:rsid w:val="00BA3D99"/>
    <w:rsid w:val="00BA4E19"/>
    <w:rsid w:val="00BA5D2E"/>
    <w:rsid w:val="00BA6C2E"/>
    <w:rsid w:val="00BA7F24"/>
    <w:rsid w:val="00BB16FD"/>
    <w:rsid w:val="00BB2529"/>
    <w:rsid w:val="00BB2EE5"/>
    <w:rsid w:val="00BB2EF2"/>
    <w:rsid w:val="00BB4777"/>
    <w:rsid w:val="00BB5F6F"/>
    <w:rsid w:val="00BB64E4"/>
    <w:rsid w:val="00BB7343"/>
    <w:rsid w:val="00BB7D15"/>
    <w:rsid w:val="00BC01D8"/>
    <w:rsid w:val="00BC0868"/>
    <w:rsid w:val="00BC1C42"/>
    <w:rsid w:val="00BC1C9A"/>
    <w:rsid w:val="00BC3E4B"/>
    <w:rsid w:val="00BC4E3D"/>
    <w:rsid w:val="00BC5B75"/>
    <w:rsid w:val="00BC5EC3"/>
    <w:rsid w:val="00BC64A0"/>
    <w:rsid w:val="00BC74D5"/>
    <w:rsid w:val="00BD0E6F"/>
    <w:rsid w:val="00BD0F4A"/>
    <w:rsid w:val="00BD2EC7"/>
    <w:rsid w:val="00BD43BD"/>
    <w:rsid w:val="00BD458E"/>
    <w:rsid w:val="00BD52B2"/>
    <w:rsid w:val="00BD5B56"/>
    <w:rsid w:val="00BD5DB4"/>
    <w:rsid w:val="00BD60D2"/>
    <w:rsid w:val="00BD62C7"/>
    <w:rsid w:val="00BD63E8"/>
    <w:rsid w:val="00BD6A3A"/>
    <w:rsid w:val="00BD6C1F"/>
    <w:rsid w:val="00BD7037"/>
    <w:rsid w:val="00BD71F5"/>
    <w:rsid w:val="00BD75B1"/>
    <w:rsid w:val="00BE06C2"/>
    <w:rsid w:val="00BE0964"/>
    <w:rsid w:val="00BE2A7C"/>
    <w:rsid w:val="00BE3E28"/>
    <w:rsid w:val="00BE5856"/>
    <w:rsid w:val="00BE67C0"/>
    <w:rsid w:val="00BF0FCC"/>
    <w:rsid w:val="00BF1781"/>
    <w:rsid w:val="00BF2C88"/>
    <w:rsid w:val="00BF4743"/>
    <w:rsid w:val="00BF4E14"/>
    <w:rsid w:val="00BF5CDD"/>
    <w:rsid w:val="00BF62F5"/>
    <w:rsid w:val="00C0002F"/>
    <w:rsid w:val="00C003AA"/>
    <w:rsid w:val="00C00DB6"/>
    <w:rsid w:val="00C02A92"/>
    <w:rsid w:val="00C032D3"/>
    <w:rsid w:val="00C03A86"/>
    <w:rsid w:val="00C04468"/>
    <w:rsid w:val="00C05D63"/>
    <w:rsid w:val="00C075B9"/>
    <w:rsid w:val="00C0766A"/>
    <w:rsid w:val="00C077E2"/>
    <w:rsid w:val="00C0781C"/>
    <w:rsid w:val="00C10736"/>
    <w:rsid w:val="00C11031"/>
    <w:rsid w:val="00C11111"/>
    <w:rsid w:val="00C150FB"/>
    <w:rsid w:val="00C15AFE"/>
    <w:rsid w:val="00C15EC6"/>
    <w:rsid w:val="00C1646B"/>
    <w:rsid w:val="00C17634"/>
    <w:rsid w:val="00C20304"/>
    <w:rsid w:val="00C204CB"/>
    <w:rsid w:val="00C20A22"/>
    <w:rsid w:val="00C20A94"/>
    <w:rsid w:val="00C20EF2"/>
    <w:rsid w:val="00C23614"/>
    <w:rsid w:val="00C23B33"/>
    <w:rsid w:val="00C2424E"/>
    <w:rsid w:val="00C24DEE"/>
    <w:rsid w:val="00C24EC8"/>
    <w:rsid w:val="00C26530"/>
    <w:rsid w:val="00C27360"/>
    <w:rsid w:val="00C27646"/>
    <w:rsid w:val="00C2770E"/>
    <w:rsid w:val="00C27B43"/>
    <w:rsid w:val="00C27F64"/>
    <w:rsid w:val="00C30E10"/>
    <w:rsid w:val="00C31BA7"/>
    <w:rsid w:val="00C321BA"/>
    <w:rsid w:val="00C324F1"/>
    <w:rsid w:val="00C349C0"/>
    <w:rsid w:val="00C4054F"/>
    <w:rsid w:val="00C414D8"/>
    <w:rsid w:val="00C42DD6"/>
    <w:rsid w:val="00C4321E"/>
    <w:rsid w:val="00C43728"/>
    <w:rsid w:val="00C43994"/>
    <w:rsid w:val="00C439EE"/>
    <w:rsid w:val="00C46B31"/>
    <w:rsid w:val="00C47375"/>
    <w:rsid w:val="00C54238"/>
    <w:rsid w:val="00C5473B"/>
    <w:rsid w:val="00C56680"/>
    <w:rsid w:val="00C56926"/>
    <w:rsid w:val="00C57226"/>
    <w:rsid w:val="00C5729E"/>
    <w:rsid w:val="00C608BC"/>
    <w:rsid w:val="00C613B4"/>
    <w:rsid w:val="00C617C5"/>
    <w:rsid w:val="00C631F8"/>
    <w:rsid w:val="00C63A95"/>
    <w:rsid w:val="00C63BC1"/>
    <w:rsid w:val="00C65773"/>
    <w:rsid w:val="00C65B91"/>
    <w:rsid w:val="00C673EA"/>
    <w:rsid w:val="00C70F00"/>
    <w:rsid w:val="00C71EF4"/>
    <w:rsid w:val="00C72377"/>
    <w:rsid w:val="00C7395F"/>
    <w:rsid w:val="00C74C88"/>
    <w:rsid w:val="00C75011"/>
    <w:rsid w:val="00C760BC"/>
    <w:rsid w:val="00C7711C"/>
    <w:rsid w:val="00C7735A"/>
    <w:rsid w:val="00C80567"/>
    <w:rsid w:val="00C8278B"/>
    <w:rsid w:val="00C82F51"/>
    <w:rsid w:val="00C83878"/>
    <w:rsid w:val="00C840C5"/>
    <w:rsid w:val="00C84AE4"/>
    <w:rsid w:val="00C85D2C"/>
    <w:rsid w:val="00C87188"/>
    <w:rsid w:val="00C90305"/>
    <w:rsid w:val="00C906A5"/>
    <w:rsid w:val="00C91A2D"/>
    <w:rsid w:val="00C92DF9"/>
    <w:rsid w:val="00C9363F"/>
    <w:rsid w:val="00C95ABE"/>
    <w:rsid w:val="00C96868"/>
    <w:rsid w:val="00C96B9F"/>
    <w:rsid w:val="00C975CC"/>
    <w:rsid w:val="00C975D0"/>
    <w:rsid w:val="00CA094B"/>
    <w:rsid w:val="00CA0BB6"/>
    <w:rsid w:val="00CA1846"/>
    <w:rsid w:val="00CA2048"/>
    <w:rsid w:val="00CA2915"/>
    <w:rsid w:val="00CA3688"/>
    <w:rsid w:val="00CA3D8C"/>
    <w:rsid w:val="00CA4847"/>
    <w:rsid w:val="00CA4B7E"/>
    <w:rsid w:val="00CA5B8E"/>
    <w:rsid w:val="00CB03D4"/>
    <w:rsid w:val="00CB09A7"/>
    <w:rsid w:val="00CB0C26"/>
    <w:rsid w:val="00CB0D6C"/>
    <w:rsid w:val="00CB4EEF"/>
    <w:rsid w:val="00CB5133"/>
    <w:rsid w:val="00CB55CE"/>
    <w:rsid w:val="00CB6407"/>
    <w:rsid w:val="00CC0012"/>
    <w:rsid w:val="00CC0463"/>
    <w:rsid w:val="00CC0922"/>
    <w:rsid w:val="00CC1005"/>
    <w:rsid w:val="00CC12A4"/>
    <w:rsid w:val="00CC2718"/>
    <w:rsid w:val="00CC2787"/>
    <w:rsid w:val="00CC28CA"/>
    <w:rsid w:val="00CC2DF6"/>
    <w:rsid w:val="00CC4DF1"/>
    <w:rsid w:val="00CC6270"/>
    <w:rsid w:val="00CC67F2"/>
    <w:rsid w:val="00CC7407"/>
    <w:rsid w:val="00CD0B22"/>
    <w:rsid w:val="00CD0FF4"/>
    <w:rsid w:val="00CD1162"/>
    <w:rsid w:val="00CD13A3"/>
    <w:rsid w:val="00CD1E2D"/>
    <w:rsid w:val="00CD2434"/>
    <w:rsid w:val="00CD418D"/>
    <w:rsid w:val="00CD59D4"/>
    <w:rsid w:val="00CD61F3"/>
    <w:rsid w:val="00CD65C7"/>
    <w:rsid w:val="00CD6AAB"/>
    <w:rsid w:val="00CD7828"/>
    <w:rsid w:val="00CE14A4"/>
    <w:rsid w:val="00CE2445"/>
    <w:rsid w:val="00CE2CD9"/>
    <w:rsid w:val="00CE3940"/>
    <w:rsid w:val="00CE5065"/>
    <w:rsid w:val="00CE6EA5"/>
    <w:rsid w:val="00CE7AC8"/>
    <w:rsid w:val="00CE7C9A"/>
    <w:rsid w:val="00CE7DBD"/>
    <w:rsid w:val="00CF132D"/>
    <w:rsid w:val="00CF1DE4"/>
    <w:rsid w:val="00CF207C"/>
    <w:rsid w:val="00CF38EB"/>
    <w:rsid w:val="00CF4A38"/>
    <w:rsid w:val="00CF5315"/>
    <w:rsid w:val="00CF57FC"/>
    <w:rsid w:val="00CF5E72"/>
    <w:rsid w:val="00CF67B3"/>
    <w:rsid w:val="00CF6AEA"/>
    <w:rsid w:val="00CF7F50"/>
    <w:rsid w:val="00D011A8"/>
    <w:rsid w:val="00D02803"/>
    <w:rsid w:val="00D032C3"/>
    <w:rsid w:val="00D0465D"/>
    <w:rsid w:val="00D0501D"/>
    <w:rsid w:val="00D05246"/>
    <w:rsid w:val="00D06D29"/>
    <w:rsid w:val="00D07045"/>
    <w:rsid w:val="00D12C36"/>
    <w:rsid w:val="00D14112"/>
    <w:rsid w:val="00D14B40"/>
    <w:rsid w:val="00D154C6"/>
    <w:rsid w:val="00D2024D"/>
    <w:rsid w:val="00D224AF"/>
    <w:rsid w:val="00D22B0D"/>
    <w:rsid w:val="00D239C4"/>
    <w:rsid w:val="00D24FFB"/>
    <w:rsid w:val="00D25909"/>
    <w:rsid w:val="00D30B9E"/>
    <w:rsid w:val="00D30F82"/>
    <w:rsid w:val="00D31455"/>
    <w:rsid w:val="00D317E2"/>
    <w:rsid w:val="00D31A92"/>
    <w:rsid w:val="00D3269B"/>
    <w:rsid w:val="00D32D8F"/>
    <w:rsid w:val="00D33026"/>
    <w:rsid w:val="00D3387D"/>
    <w:rsid w:val="00D33B97"/>
    <w:rsid w:val="00D349DE"/>
    <w:rsid w:val="00D34AFD"/>
    <w:rsid w:val="00D35843"/>
    <w:rsid w:val="00D3694B"/>
    <w:rsid w:val="00D36C44"/>
    <w:rsid w:val="00D405D6"/>
    <w:rsid w:val="00D40FF3"/>
    <w:rsid w:val="00D41747"/>
    <w:rsid w:val="00D41D4E"/>
    <w:rsid w:val="00D4250A"/>
    <w:rsid w:val="00D42DCD"/>
    <w:rsid w:val="00D43528"/>
    <w:rsid w:val="00D43B3F"/>
    <w:rsid w:val="00D446D4"/>
    <w:rsid w:val="00D46170"/>
    <w:rsid w:val="00D46DA2"/>
    <w:rsid w:val="00D47450"/>
    <w:rsid w:val="00D4768E"/>
    <w:rsid w:val="00D479CE"/>
    <w:rsid w:val="00D50822"/>
    <w:rsid w:val="00D509EA"/>
    <w:rsid w:val="00D50F5D"/>
    <w:rsid w:val="00D5145F"/>
    <w:rsid w:val="00D51629"/>
    <w:rsid w:val="00D53B21"/>
    <w:rsid w:val="00D546E0"/>
    <w:rsid w:val="00D54BFC"/>
    <w:rsid w:val="00D553E8"/>
    <w:rsid w:val="00D55B01"/>
    <w:rsid w:val="00D560A9"/>
    <w:rsid w:val="00D60E6F"/>
    <w:rsid w:val="00D6484A"/>
    <w:rsid w:val="00D65B55"/>
    <w:rsid w:val="00D6731A"/>
    <w:rsid w:val="00D67DE2"/>
    <w:rsid w:val="00D7016A"/>
    <w:rsid w:val="00D71736"/>
    <w:rsid w:val="00D71AF2"/>
    <w:rsid w:val="00D7202F"/>
    <w:rsid w:val="00D72A35"/>
    <w:rsid w:val="00D732D2"/>
    <w:rsid w:val="00D73421"/>
    <w:rsid w:val="00D73B90"/>
    <w:rsid w:val="00D73D72"/>
    <w:rsid w:val="00D7497C"/>
    <w:rsid w:val="00D755D0"/>
    <w:rsid w:val="00D763E1"/>
    <w:rsid w:val="00D772C8"/>
    <w:rsid w:val="00D77D6C"/>
    <w:rsid w:val="00D80056"/>
    <w:rsid w:val="00D8162D"/>
    <w:rsid w:val="00D82184"/>
    <w:rsid w:val="00D83799"/>
    <w:rsid w:val="00D84927"/>
    <w:rsid w:val="00D84BF6"/>
    <w:rsid w:val="00D84C54"/>
    <w:rsid w:val="00D871CC"/>
    <w:rsid w:val="00D875D0"/>
    <w:rsid w:val="00D87B16"/>
    <w:rsid w:val="00D91AC0"/>
    <w:rsid w:val="00D92939"/>
    <w:rsid w:val="00D934BC"/>
    <w:rsid w:val="00D93D8B"/>
    <w:rsid w:val="00D945E6"/>
    <w:rsid w:val="00D9666F"/>
    <w:rsid w:val="00D96C4B"/>
    <w:rsid w:val="00D972BC"/>
    <w:rsid w:val="00D97D5C"/>
    <w:rsid w:val="00DA112A"/>
    <w:rsid w:val="00DA1A83"/>
    <w:rsid w:val="00DA2553"/>
    <w:rsid w:val="00DA2711"/>
    <w:rsid w:val="00DA2889"/>
    <w:rsid w:val="00DA2A64"/>
    <w:rsid w:val="00DA3508"/>
    <w:rsid w:val="00DA395F"/>
    <w:rsid w:val="00DA415C"/>
    <w:rsid w:val="00DA43F9"/>
    <w:rsid w:val="00DA4D04"/>
    <w:rsid w:val="00DA501E"/>
    <w:rsid w:val="00DA677C"/>
    <w:rsid w:val="00DA6879"/>
    <w:rsid w:val="00DA7142"/>
    <w:rsid w:val="00DB0473"/>
    <w:rsid w:val="00DB18DF"/>
    <w:rsid w:val="00DB4F55"/>
    <w:rsid w:val="00DB6A42"/>
    <w:rsid w:val="00DB7D97"/>
    <w:rsid w:val="00DC1800"/>
    <w:rsid w:val="00DC34B9"/>
    <w:rsid w:val="00DC3E3C"/>
    <w:rsid w:val="00DC4320"/>
    <w:rsid w:val="00DC5A29"/>
    <w:rsid w:val="00DC67E4"/>
    <w:rsid w:val="00DC7EF6"/>
    <w:rsid w:val="00DD08FB"/>
    <w:rsid w:val="00DD1298"/>
    <w:rsid w:val="00DD1489"/>
    <w:rsid w:val="00DD170B"/>
    <w:rsid w:val="00DD21C0"/>
    <w:rsid w:val="00DD22A6"/>
    <w:rsid w:val="00DD24C7"/>
    <w:rsid w:val="00DD33D7"/>
    <w:rsid w:val="00DD401B"/>
    <w:rsid w:val="00DD48AC"/>
    <w:rsid w:val="00DD51FD"/>
    <w:rsid w:val="00DD52D1"/>
    <w:rsid w:val="00DD57E7"/>
    <w:rsid w:val="00DD5F72"/>
    <w:rsid w:val="00DE0F63"/>
    <w:rsid w:val="00DE3D96"/>
    <w:rsid w:val="00DE4DD8"/>
    <w:rsid w:val="00DE5F9C"/>
    <w:rsid w:val="00DE62EF"/>
    <w:rsid w:val="00DE6FD4"/>
    <w:rsid w:val="00DE7659"/>
    <w:rsid w:val="00DF04E3"/>
    <w:rsid w:val="00DF076B"/>
    <w:rsid w:val="00DF1A80"/>
    <w:rsid w:val="00DF62E5"/>
    <w:rsid w:val="00DF6977"/>
    <w:rsid w:val="00DF6D0D"/>
    <w:rsid w:val="00DF7A9F"/>
    <w:rsid w:val="00E00049"/>
    <w:rsid w:val="00E00E87"/>
    <w:rsid w:val="00E012E4"/>
    <w:rsid w:val="00E017FC"/>
    <w:rsid w:val="00E02A94"/>
    <w:rsid w:val="00E039C7"/>
    <w:rsid w:val="00E03C24"/>
    <w:rsid w:val="00E03D51"/>
    <w:rsid w:val="00E04961"/>
    <w:rsid w:val="00E0545B"/>
    <w:rsid w:val="00E05895"/>
    <w:rsid w:val="00E0656D"/>
    <w:rsid w:val="00E06835"/>
    <w:rsid w:val="00E10DE6"/>
    <w:rsid w:val="00E113EB"/>
    <w:rsid w:val="00E1191E"/>
    <w:rsid w:val="00E1226B"/>
    <w:rsid w:val="00E12BBA"/>
    <w:rsid w:val="00E13D29"/>
    <w:rsid w:val="00E14BAE"/>
    <w:rsid w:val="00E173D3"/>
    <w:rsid w:val="00E20A20"/>
    <w:rsid w:val="00E21215"/>
    <w:rsid w:val="00E22595"/>
    <w:rsid w:val="00E228C1"/>
    <w:rsid w:val="00E22D1C"/>
    <w:rsid w:val="00E23FCB"/>
    <w:rsid w:val="00E253DF"/>
    <w:rsid w:val="00E25E7A"/>
    <w:rsid w:val="00E2635C"/>
    <w:rsid w:val="00E26D83"/>
    <w:rsid w:val="00E27CBE"/>
    <w:rsid w:val="00E3074D"/>
    <w:rsid w:val="00E31276"/>
    <w:rsid w:val="00E3172D"/>
    <w:rsid w:val="00E32517"/>
    <w:rsid w:val="00E33051"/>
    <w:rsid w:val="00E34C10"/>
    <w:rsid w:val="00E3579A"/>
    <w:rsid w:val="00E3739F"/>
    <w:rsid w:val="00E40516"/>
    <w:rsid w:val="00E40D24"/>
    <w:rsid w:val="00E40F09"/>
    <w:rsid w:val="00E40F53"/>
    <w:rsid w:val="00E43ADF"/>
    <w:rsid w:val="00E4404E"/>
    <w:rsid w:val="00E44713"/>
    <w:rsid w:val="00E44B2B"/>
    <w:rsid w:val="00E44C8D"/>
    <w:rsid w:val="00E45A2E"/>
    <w:rsid w:val="00E45B63"/>
    <w:rsid w:val="00E502B5"/>
    <w:rsid w:val="00E50705"/>
    <w:rsid w:val="00E519FD"/>
    <w:rsid w:val="00E5204C"/>
    <w:rsid w:val="00E524C3"/>
    <w:rsid w:val="00E52D43"/>
    <w:rsid w:val="00E52F1B"/>
    <w:rsid w:val="00E54098"/>
    <w:rsid w:val="00E54F60"/>
    <w:rsid w:val="00E577EC"/>
    <w:rsid w:val="00E57EC6"/>
    <w:rsid w:val="00E60A8C"/>
    <w:rsid w:val="00E6242F"/>
    <w:rsid w:val="00E62AE5"/>
    <w:rsid w:val="00E63415"/>
    <w:rsid w:val="00E644D3"/>
    <w:rsid w:val="00E70E00"/>
    <w:rsid w:val="00E712D3"/>
    <w:rsid w:val="00E7152F"/>
    <w:rsid w:val="00E726C2"/>
    <w:rsid w:val="00E72981"/>
    <w:rsid w:val="00E73052"/>
    <w:rsid w:val="00E73776"/>
    <w:rsid w:val="00E739D5"/>
    <w:rsid w:val="00E74AF1"/>
    <w:rsid w:val="00E750B0"/>
    <w:rsid w:val="00E75BF6"/>
    <w:rsid w:val="00E75EF7"/>
    <w:rsid w:val="00E76ECC"/>
    <w:rsid w:val="00E77844"/>
    <w:rsid w:val="00E807EB"/>
    <w:rsid w:val="00E8119C"/>
    <w:rsid w:val="00E831A7"/>
    <w:rsid w:val="00E83689"/>
    <w:rsid w:val="00E84561"/>
    <w:rsid w:val="00E84D5C"/>
    <w:rsid w:val="00E85503"/>
    <w:rsid w:val="00E86E4F"/>
    <w:rsid w:val="00E871A7"/>
    <w:rsid w:val="00E8747B"/>
    <w:rsid w:val="00E928DD"/>
    <w:rsid w:val="00E92924"/>
    <w:rsid w:val="00E9399B"/>
    <w:rsid w:val="00E94AA5"/>
    <w:rsid w:val="00E95F13"/>
    <w:rsid w:val="00E966E1"/>
    <w:rsid w:val="00E96720"/>
    <w:rsid w:val="00E96736"/>
    <w:rsid w:val="00E97367"/>
    <w:rsid w:val="00EA0BAA"/>
    <w:rsid w:val="00EA1A4C"/>
    <w:rsid w:val="00EA1F4D"/>
    <w:rsid w:val="00EA25B3"/>
    <w:rsid w:val="00EA2672"/>
    <w:rsid w:val="00EA2C49"/>
    <w:rsid w:val="00EA2CE9"/>
    <w:rsid w:val="00EA39D5"/>
    <w:rsid w:val="00EA4DD6"/>
    <w:rsid w:val="00EA5B99"/>
    <w:rsid w:val="00EA5D9A"/>
    <w:rsid w:val="00EA6F1B"/>
    <w:rsid w:val="00EA7B39"/>
    <w:rsid w:val="00EB01A1"/>
    <w:rsid w:val="00EB0478"/>
    <w:rsid w:val="00EB1B38"/>
    <w:rsid w:val="00EB280A"/>
    <w:rsid w:val="00EB42BB"/>
    <w:rsid w:val="00EB43F1"/>
    <w:rsid w:val="00EB46AC"/>
    <w:rsid w:val="00EB494C"/>
    <w:rsid w:val="00EB554F"/>
    <w:rsid w:val="00EB5891"/>
    <w:rsid w:val="00EB5AC7"/>
    <w:rsid w:val="00EB6DE8"/>
    <w:rsid w:val="00EB7153"/>
    <w:rsid w:val="00EC1431"/>
    <w:rsid w:val="00EC1692"/>
    <w:rsid w:val="00EC1B91"/>
    <w:rsid w:val="00EC2B2A"/>
    <w:rsid w:val="00EC426B"/>
    <w:rsid w:val="00EC5F63"/>
    <w:rsid w:val="00ED017E"/>
    <w:rsid w:val="00ED1AD8"/>
    <w:rsid w:val="00ED26C3"/>
    <w:rsid w:val="00ED3B54"/>
    <w:rsid w:val="00ED530B"/>
    <w:rsid w:val="00ED586E"/>
    <w:rsid w:val="00ED65C2"/>
    <w:rsid w:val="00EE02A5"/>
    <w:rsid w:val="00EE0DE8"/>
    <w:rsid w:val="00EE11F9"/>
    <w:rsid w:val="00EE1AAB"/>
    <w:rsid w:val="00EE2497"/>
    <w:rsid w:val="00EE2E69"/>
    <w:rsid w:val="00EE31C8"/>
    <w:rsid w:val="00EE4748"/>
    <w:rsid w:val="00EE4A91"/>
    <w:rsid w:val="00EE4C65"/>
    <w:rsid w:val="00EE61D5"/>
    <w:rsid w:val="00EE6518"/>
    <w:rsid w:val="00EE693F"/>
    <w:rsid w:val="00EE6B02"/>
    <w:rsid w:val="00EE6D49"/>
    <w:rsid w:val="00EE7EBF"/>
    <w:rsid w:val="00EF26DC"/>
    <w:rsid w:val="00EF2A2B"/>
    <w:rsid w:val="00EF40FC"/>
    <w:rsid w:val="00EF421B"/>
    <w:rsid w:val="00EF6121"/>
    <w:rsid w:val="00EF6170"/>
    <w:rsid w:val="00EF6187"/>
    <w:rsid w:val="00EF6284"/>
    <w:rsid w:val="00EF6B70"/>
    <w:rsid w:val="00EF73A0"/>
    <w:rsid w:val="00EF7B9A"/>
    <w:rsid w:val="00F02408"/>
    <w:rsid w:val="00F030B1"/>
    <w:rsid w:val="00F030BB"/>
    <w:rsid w:val="00F03185"/>
    <w:rsid w:val="00F038E4"/>
    <w:rsid w:val="00F03B03"/>
    <w:rsid w:val="00F04CE2"/>
    <w:rsid w:val="00F04FC4"/>
    <w:rsid w:val="00F05342"/>
    <w:rsid w:val="00F065C9"/>
    <w:rsid w:val="00F06658"/>
    <w:rsid w:val="00F0691F"/>
    <w:rsid w:val="00F06C44"/>
    <w:rsid w:val="00F079FC"/>
    <w:rsid w:val="00F136F4"/>
    <w:rsid w:val="00F1404F"/>
    <w:rsid w:val="00F162E7"/>
    <w:rsid w:val="00F16B51"/>
    <w:rsid w:val="00F16C75"/>
    <w:rsid w:val="00F16FB4"/>
    <w:rsid w:val="00F17A21"/>
    <w:rsid w:val="00F20700"/>
    <w:rsid w:val="00F21B3B"/>
    <w:rsid w:val="00F22163"/>
    <w:rsid w:val="00F2473E"/>
    <w:rsid w:val="00F2605A"/>
    <w:rsid w:val="00F2683E"/>
    <w:rsid w:val="00F26E26"/>
    <w:rsid w:val="00F30AEF"/>
    <w:rsid w:val="00F32E98"/>
    <w:rsid w:val="00F33682"/>
    <w:rsid w:val="00F3476E"/>
    <w:rsid w:val="00F36719"/>
    <w:rsid w:val="00F37112"/>
    <w:rsid w:val="00F37F0D"/>
    <w:rsid w:val="00F40420"/>
    <w:rsid w:val="00F41D4B"/>
    <w:rsid w:val="00F4202E"/>
    <w:rsid w:val="00F42904"/>
    <w:rsid w:val="00F431D1"/>
    <w:rsid w:val="00F440F6"/>
    <w:rsid w:val="00F44A8F"/>
    <w:rsid w:val="00F44B8D"/>
    <w:rsid w:val="00F4535E"/>
    <w:rsid w:val="00F46513"/>
    <w:rsid w:val="00F46A20"/>
    <w:rsid w:val="00F502FD"/>
    <w:rsid w:val="00F5031F"/>
    <w:rsid w:val="00F5321D"/>
    <w:rsid w:val="00F5476F"/>
    <w:rsid w:val="00F54C8E"/>
    <w:rsid w:val="00F579B3"/>
    <w:rsid w:val="00F60571"/>
    <w:rsid w:val="00F60D95"/>
    <w:rsid w:val="00F60EB1"/>
    <w:rsid w:val="00F6147A"/>
    <w:rsid w:val="00F62EAD"/>
    <w:rsid w:val="00F638F7"/>
    <w:rsid w:val="00F65625"/>
    <w:rsid w:val="00F6703C"/>
    <w:rsid w:val="00F67E89"/>
    <w:rsid w:val="00F721ED"/>
    <w:rsid w:val="00F72770"/>
    <w:rsid w:val="00F73283"/>
    <w:rsid w:val="00F744F7"/>
    <w:rsid w:val="00F7452C"/>
    <w:rsid w:val="00F748D1"/>
    <w:rsid w:val="00F76ECB"/>
    <w:rsid w:val="00F77BDD"/>
    <w:rsid w:val="00F81375"/>
    <w:rsid w:val="00F81BAF"/>
    <w:rsid w:val="00F81E6A"/>
    <w:rsid w:val="00F81E86"/>
    <w:rsid w:val="00F825EC"/>
    <w:rsid w:val="00F83B3F"/>
    <w:rsid w:val="00F83C03"/>
    <w:rsid w:val="00F83C12"/>
    <w:rsid w:val="00F84821"/>
    <w:rsid w:val="00F86854"/>
    <w:rsid w:val="00F868F7"/>
    <w:rsid w:val="00F86A53"/>
    <w:rsid w:val="00F86BAD"/>
    <w:rsid w:val="00F86C3D"/>
    <w:rsid w:val="00F9034C"/>
    <w:rsid w:val="00F909A0"/>
    <w:rsid w:val="00F91508"/>
    <w:rsid w:val="00F92564"/>
    <w:rsid w:val="00F92E28"/>
    <w:rsid w:val="00F933E2"/>
    <w:rsid w:val="00F96B5C"/>
    <w:rsid w:val="00F96B91"/>
    <w:rsid w:val="00F96D29"/>
    <w:rsid w:val="00F979C8"/>
    <w:rsid w:val="00FA134F"/>
    <w:rsid w:val="00FA16D6"/>
    <w:rsid w:val="00FA2A10"/>
    <w:rsid w:val="00FA2CA5"/>
    <w:rsid w:val="00FA33CC"/>
    <w:rsid w:val="00FA35DC"/>
    <w:rsid w:val="00FA3669"/>
    <w:rsid w:val="00FA4166"/>
    <w:rsid w:val="00FA5EFC"/>
    <w:rsid w:val="00FA6456"/>
    <w:rsid w:val="00FA74AC"/>
    <w:rsid w:val="00FA7C79"/>
    <w:rsid w:val="00FB05C2"/>
    <w:rsid w:val="00FB1247"/>
    <w:rsid w:val="00FB1DFF"/>
    <w:rsid w:val="00FB273C"/>
    <w:rsid w:val="00FB54A9"/>
    <w:rsid w:val="00FB5D57"/>
    <w:rsid w:val="00FB7CE4"/>
    <w:rsid w:val="00FC2720"/>
    <w:rsid w:val="00FC33AD"/>
    <w:rsid w:val="00FC3E70"/>
    <w:rsid w:val="00FC3EA3"/>
    <w:rsid w:val="00FC79D2"/>
    <w:rsid w:val="00FC7DDC"/>
    <w:rsid w:val="00FD068D"/>
    <w:rsid w:val="00FD18A1"/>
    <w:rsid w:val="00FD2BE1"/>
    <w:rsid w:val="00FD4866"/>
    <w:rsid w:val="00FD4C68"/>
    <w:rsid w:val="00FD6A72"/>
    <w:rsid w:val="00FD7550"/>
    <w:rsid w:val="00FD760F"/>
    <w:rsid w:val="00FD7F40"/>
    <w:rsid w:val="00FE0E17"/>
    <w:rsid w:val="00FE1225"/>
    <w:rsid w:val="00FE125A"/>
    <w:rsid w:val="00FE126C"/>
    <w:rsid w:val="00FE13CE"/>
    <w:rsid w:val="00FE1B04"/>
    <w:rsid w:val="00FE60C2"/>
    <w:rsid w:val="00FE62C9"/>
    <w:rsid w:val="00FE6BD4"/>
    <w:rsid w:val="00FE782F"/>
    <w:rsid w:val="00FF011E"/>
    <w:rsid w:val="00FF05E4"/>
    <w:rsid w:val="00FF06B0"/>
    <w:rsid w:val="00FF08E4"/>
    <w:rsid w:val="00FF3911"/>
    <w:rsid w:val="00FF3B52"/>
    <w:rsid w:val="00FF4445"/>
    <w:rsid w:val="00FF4F1B"/>
    <w:rsid w:val="00FF50C1"/>
    <w:rsid w:val="00FF5394"/>
    <w:rsid w:val="00FF6578"/>
    <w:rsid w:val="00FF671A"/>
    <w:rsid w:val="00FF6C65"/>
    <w:rsid w:val="00FF6E7C"/>
    <w:rsid w:val="00FF6F9A"/>
    <w:rsid w:val="00FF73C0"/>
    <w:rsid w:val="670B7F9C"/>
  </w:rsids>
  <m:mathPr>
    <m:mathFont m:val="Cambria Math"/>
    <m:brkBin m:val="before"/>
    <m:brkBinSub m:val="--"/>
    <m:smallFrac m:val="0"/>
    <m:dispDef/>
    <m:lMargin m:val="459"/>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B0FE4BA"/>
  <w15:docId w15:val="{41E15926-6138-448A-8F96-41194A784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lsdException w:name="heading 5" w:uiPriority="9" w:unhideWhenUsed="1"/>
    <w:lsdException w:name="heading 6" w:uiPriority="9" w:unhideWhenUsed="1"/>
    <w:lsdException w:name="heading 7"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484164"/>
    <w:pPr>
      <w:spacing w:line="480" w:lineRule="auto"/>
      <w:ind w:firstLineChars="200" w:firstLine="200"/>
      <w:jc w:val="both"/>
    </w:pPr>
    <w:rPr>
      <w:kern w:val="2"/>
      <w:sz w:val="24"/>
      <w:szCs w:val="24"/>
    </w:rPr>
  </w:style>
  <w:style w:type="paragraph" w:styleId="1">
    <w:name w:val="heading 1"/>
    <w:next w:val="a4"/>
    <w:link w:val="10"/>
    <w:qFormat/>
    <w:rsid w:val="00FA33CC"/>
    <w:pPr>
      <w:keepNext/>
      <w:keepLines/>
      <w:numPr>
        <w:numId w:val="1"/>
      </w:numPr>
      <w:wordWrap w:val="0"/>
      <w:topLinePunct/>
      <w:spacing w:beforeLines="50" w:before="50" w:afterLines="50" w:after="50" w:line="360" w:lineRule="auto"/>
      <w:jc w:val="center"/>
      <w:outlineLvl w:val="0"/>
    </w:pPr>
    <w:rPr>
      <w:rFonts w:eastAsia="黑体"/>
      <w:bCs/>
      <w:kern w:val="44"/>
      <w:sz w:val="28"/>
      <w:szCs w:val="44"/>
    </w:rPr>
  </w:style>
  <w:style w:type="paragraph" w:styleId="2">
    <w:name w:val="heading 2"/>
    <w:next w:val="a4"/>
    <w:link w:val="20"/>
    <w:unhideWhenUsed/>
    <w:qFormat/>
    <w:rsid w:val="00FA33CC"/>
    <w:pPr>
      <w:keepNext/>
      <w:keepLines/>
      <w:numPr>
        <w:ilvl w:val="1"/>
        <w:numId w:val="1"/>
      </w:numPr>
      <w:spacing w:beforeLines="50" w:before="50" w:afterLines="50" w:after="50" w:line="480" w:lineRule="auto"/>
      <w:outlineLvl w:val="1"/>
    </w:pPr>
    <w:rPr>
      <w:rFonts w:eastAsia="黑体" w:cstheme="majorBidi"/>
      <w:bCs/>
      <w:kern w:val="2"/>
      <w:sz w:val="24"/>
      <w:szCs w:val="32"/>
    </w:rPr>
  </w:style>
  <w:style w:type="paragraph" w:styleId="3">
    <w:name w:val="heading 3"/>
    <w:next w:val="a4"/>
    <w:link w:val="30"/>
    <w:unhideWhenUsed/>
    <w:qFormat/>
    <w:rsid w:val="000D27ED"/>
    <w:pPr>
      <w:keepNext/>
      <w:keepLines/>
      <w:numPr>
        <w:ilvl w:val="2"/>
        <w:numId w:val="1"/>
      </w:numPr>
      <w:spacing w:beforeLines="50" w:before="50" w:afterLines="50" w:after="50"/>
      <w:outlineLvl w:val="2"/>
    </w:pPr>
    <w:rPr>
      <w:rFonts w:eastAsia="黑体"/>
      <w:bCs/>
      <w:kern w:val="2"/>
      <w:sz w:val="24"/>
      <w:szCs w:val="32"/>
    </w:rPr>
  </w:style>
  <w:style w:type="paragraph" w:styleId="4">
    <w:name w:val="heading 4"/>
    <w:next w:val="a4"/>
    <w:link w:val="40"/>
    <w:uiPriority w:val="9"/>
    <w:unhideWhenUsed/>
    <w:pPr>
      <w:keepNext/>
      <w:keepLines/>
      <w:numPr>
        <w:ilvl w:val="3"/>
        <w:numId w:val="1"/>
      </w:numPr>
      <w:spacing w:beforeLines="50" w:before="50" w:afterLines="50" w:after="50"/>
      <w:outlineLvl w:val="3"/>
    </w:pPr>
    <w:rPr>
      <w:rFonts w:cstheme="majorBidi"/>
      <w:b/>
      <w:bCs/>
      <w:kern w:val="2"/>
      <w:sz w:val="24"/>
      <w:szCs w:val="28"/>
    </w:rPr>
  </w:style>
  <w:style w:type="paragraph" w:styleId="5">
    <w:name w:val="heading 5"/>
    <w:next w:val="a4"/>
    <w:link w:val="50"/>
    <w:uiPriority w:val="9"/>
    <w:unhideWhenUsed/>
    <w:pPr>
      <w:keepNext/>
      <w:keepLines/>
      <w:numPr>
        <w:ilvl w:val="4"/>
        <w:numId w:val="1"/>
      </w:numPr>
      <w:spacing w:beforeLines="50" w:before="50" w:afterLines="50" w:after="50"/>
      <w:outlineLvl w:val="4"/>
    </w:pPr>
    <w:rPr>
      <w:b/>
      <w:bCs/>
      <w:kern w:val="2"/>
      <w:sz w:val="24"/>
      <w:szCs w:val="28"/>
    </w:rPr>
  </w:style>
  <w:style w:type="paragraph" w:styleId="6">
    <w:name w:val="heading 6"/>
    <w:basedOn w:val="a4"/>
    <w:next w:val="a4"/>
    <w:link w:val="60"/>
    <w:uiPriority w:val="9"/>
    <w:unhideWhenUsed/>
    <w:pPr>
      <w:keepNext/>
      <w:keepLines/>
      <w:numPr>
        <w:ilvl w:val="5"/>
        <w:numId w:val="1"/>
      </w:numPr>
      <w:ind w:firstLineChars="0"/>
      <w:jc w:val="left"/>
      <w:outlineLvl w:val="5"/>
    </w:pPr>
    <w:rPr>
      <w:rFonts w:cstheme="majorBidi"/>
      <w:b/>
      <w:bCs/>
    </w:rPr>
  </w:style>
  <w:style w:type="paragraph" w:styleId="7">
    <w:name w:val="heading 7"/>
    <w:basedOn w:val="a4"/>
    <w:next w:val="a4"/>
    <w:link w:val="70"/>
    <w:uiPriority w:val="9"/>
    <w:unhideWhenUsed/>
    <w:pPr>
      <w:keepNext/>
      <w:keepLines/>
      <w:numPr>
        <w:ilvl w:val="6"/>
        <w:numId w:val="1"/>
      </w:numPr>
      <w:ind w:firstLineChars="0"/>
      <w:jc w:val="left"/>
      <w:outlineLvl w:val="6"/>
    </w:pPr>
    <w:rPr>
      <w:b/>
      <w:bC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TOC7">
    <w:name w:val="toc 7"/>
    <w:basedOn w:val="a4"/>
    <w:next w:val="a4"/>
    <w:uiPriority w:val="39"/>
    <w:unhideWhenUsed/>
    <w:pPr>
      <w:ind w:leftChars="600" w:left="600" w:firstLineChars="0" w:firstLine="0"/>
    </w:pPr>
  </w:style>
  <w:style w:type="paragraph" w:styleId="a8">
    <w:name w:val="caption"/>
    <w:next w:val="a9"/>
    <w:link w:val="aa"/>
    <w:uiPriority w:val="35"/>
    <w:unhideWhenUsed/>
    <w:pPr>
      <w:spacing w:beforeLines="25" w:before="25" w:afterLines="25" w:after="25" w:line="240" w:lineRule="exact"/>
      <w:jc w:val="center"/>
    </w:pPr>
    <w:rPr>
      <w:rFonts w:cstheme="majorBidi"/>
      <w:b/>
      <w:kern w:val="2"/>
    </w:rPr>
  </w:style>
  <w:style w:type="paragraph" w:customStyle="1" w:styleId="a9">
    <w:name w:val="表格"/>
    <w:link w:val="ab"/>
    <w:qFormat/>
    <w:pPr>
      <w:spacing w:line="360" w:lineRule="exact"/>
    </w:pPr>
    <w:rPr>
      <w:kern w:val="2"/>
      <w:sz w:val="24"/>
      <w:szCs w:val="24"/>
    </w:rPr>
  </w:style>
  <w:style w:type="paragraph" w:styleId="TOC5">
    <w:name w:val="toc 5"/>
    <w:basedOn w:val="a4"/>
    <w:next w:val="a4"/>
    <w:uiPriority w:val="39"/>
    <w:unhideWhenUsed/>
    <w:pPr>
      <w:ind w:leftChars="400" w:left="400" w:firstLineChars="0" w:firstLine="0"/>
    </w:pPr>
  </w:style>
  <w:style w:type="paragraph" w:styleId="TOC3">
    <w:name w:val="toc 3"/>
    <w:next w:val="a4"/>
    <w:uiPriority w:val="39"/>
    <w:unhideWhenUsed/>
    <w:pPr>
      <w:tabs>
        <w:tab w:val="right" w:leader="dot" w:pos="9060"/>
      </w:tabs>
      <w:spacing w:beforeLines="25" w:before="25" w:afterLines="25" w:after="25"/>
      <w:ind w:leftChars="200" w:left="200"/>
      <w:jc w:val="both"/>
    </w:pPr>
    <w:rPr>
      <w:kern w:val="2"/>
      <w:sz w:val="24"/>
      <w:szCs w:val="24"/>
    </w:rPr>
  </w:style>
  <w:style w:type="paragraph" w:styleId="ac">
    <w:name w:val="Plain Text"/>
    <w:basedOn w:val="a4"/>
    <w:link w:val="ad"/>
    <w:pPr>
      <w:widowControl w:val="0"/>
      <w:ind w:firstLineChars="0" w:firstLine="0"/>
    </w:pPr>
    <w:rPr>
      <w:rFonts w:ascii="宋体" w:hAnsi="Courier New" w:cs="Courier New"/>
      <w:szCs w:val="21"/>
    </w:rPr>
  </w:style>
  <w:style w:type="paragraph" w:styleId="TOC8">
    <w:name w:val="toc 8"/>
    <w:basedOn w:val="a4"/>
    <w:next w:val="a4"/>
    <w:uiPriority w:val="39"/>
    <w:semiHidden/>
    <w:unhideWhenUsed/>
    <w:qFormat/>
    <w:pPr>
      <w:ind w:leftChars="700" w:left="700" w:firstLineChars="0" w:firstLine="0"/>
    </w:pPr>
  </w:style>
  <w:style w:type="paragraph" w:styleId="ae">
    <w:name w:val="footer"/>
    <w:basedOn w:val="a4"/>
    <w:link w:val="af"/>
    <w:uiPriority w:val="99"/>
    <w:unhideWhenUsed/>
    <w:pPr>
      <w:tabs>
        <w:tab w:val="center" w:pos="4153"/>
        <w:tab w:val="right" w:pos="8306"/>
      </w:tabs>
      <w:snapToGrid w:val="0"/>
      <w:spacing w:before="60" w:after="60" w:line="240" w:lineRule="atLeast"/>
      <w:ind w:firstLineChars="0" w:firstLine="0"/>
      <w:jc w:val="center"/>
    </w:pPr>
    <w:rPr>
      <w:sz w:val="18"/>
      <w:szCs w:val="18"/>
    </w:rPr>
  </w:style>
  <w:style w:type="paragraph" w:styleId="af0">
    <w:name w:val="header"/>
    <w:basedOn w:val="a4"/>
    <w:link w:val="af1"/>
    <w:uiPriority w:val="99"/>
    <w:unhideWhenUsed/>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4"/>
    <w:uiPriority w:val="39"/>
    <w:unhideWhenUsed/>
    <w:pPr>
      <w:tabs>
        <w:tab w:val="right" w:leader="dot" w:pos="9060"/>
      </w:tabs>
      <w:spacing w:beforeLines="25" w:before="25" w:afterLines="25" w:after="25"/>
      <w:jc w:val="both"/>
    </w:pPr>
    <w:rPr>
      <w:kern w:val="2"/>
      <w:sz w:val="24"/>
      <w:szCs w:val="24"/>
    </w:rPr>
  </w:style>
  <w:style w:type="paragraph" w:styleId="TOC4">
    <w:name w:val="toc 4"/>
    <w:basedOn w:val="a4"/>
    <w:next w:val="a4"/>
    <w:uiPriority w:val="39"/>
    <w:unhideWhenUsed/>
    <w:pPr>
      <w:ind w:leftChars="300" w:left="300" w:firstLineChars="0" w:firstLine="0"/>
    </w:pPr>
  </w:style>
  <w:style w:type="paragraph" w:styleId="af2">
    <w:name w:val="Subtitle"/>
    <w:next w:val="a4"/>
    <w:link w:val="af3"/>
    <w:uiPriority w:val="11"/>
    <w:pPr>
      <w:wordWrap w:val="0"/>
      <w:topLinePunct/>
      <w:spacing w:afterLines="50" w:after="163" w:line="400" w:lineRule="exact"/>
      <w:jc w:val="center"/>
    </w:pPr>
    <w:rPr>
      <w:b/>
      <w:bCs/>
      <w:kern w:val="44"/>
      <w:sz w:val="28"/>
      <w:szCs w:val="44"/>
    </w:rPr>
  </w:style>
  <w:style w:type="paragraph" w:styleId="TOC6">
    <w:name w:val="toc 6"/>
    <w:basedOn w:val="a4"/>
    <w:next w:val="a4"/>
    <w:uiPriority w:val="39"/>
    <w:unhideWhenUsed/>
    <w:pPr>
      <w:ind w:leftChars="500" w:left="500" w:firstLineChars="0" w:firstLine="0"/>
    </w:pPr>
  </w:style>
  <w:style w:type="paragraph" w:styleId="TOC2">
    <w:name w:val="toc 2"/>
    <w:next w:val="a4"/>
    <w:uiPriority w:val="39"/>
    <w:unhideWhenUsed/>
    <w:pPr>
      <w:tabs>
        <w:tab w:val="right" w:leader="dot" w:pos="9060"/>
      </w:tabs>
      <w:spacing w:beforeLines="25" w:before="25" w:afterLines="25" w:after="25"/>
      <w:ind w:leftChars="100" w:left="100"/>
      <w:jc w:val="both"/>
    </w:pPr>
    <w:rPr>
      <w:kern w:val="2"/>
      <w:sz w:val="24"/>
      <w:szCs w:val="24"/>
    </w:rPr>
  </w:style>
  <w:style w:type="paragraph" w:styleId="TOC9">
    <w:name w:val="toc 9"/>
    <w:basedOn w:val="a4"/>
    <w:next w:val="a4"/>
    <w:uiPriority w:val="39"/>
    <w:semiHidden/>
    <w:unhideWhenUsed/>
    <w:qFormat/>
    <w:pPr>
      <w:ind w:leftChars="800" w:left="800" w:firstLineChars="0" w:firstLine="0"/>
    </w:pPr>
  </w:style>
  <w:style w:type="paragraph" w:styleId="af4">
    <w:name w:val="Normal (Web)"/>
    <w:basedOn w:val="a4"/>
    <w:uiPriority w:val="99"/>
    <w:semiHidden/>
    <w:unhideWhenUsed/>
    <w:qFormat/>
    <w:pPr>
      <w:framePr w:wrap="notBeside" w:hAnchor="text" w:y="1"/>
    </w:pPr>
    <w:rPr>
      <w:rFonts w:cs="Times New Roman"/>
    </w:rPr>
  </w:style>
  <w:style w:type="paragraph" w:styleId="af5">
    <w:name w:val="Title"/>
    <w:next w:val="a4"/>
    <w:link w:val="af6"/>
    <w:uiPriority w:val="10"/>
    <w:qFormat/>
    <w:rsid w:val="00303518"/>
    <w:pPr>
      <w:wordWrap w:val="0"/>
      <w:topLinePunct/>
      <w:spacing w:afterLines="50" w:after="50" w:line="400" w:lineRule="exact"/>
      <w:jc w:val="center"/>
      <w:outlineLvl w:val="0"/>
    </w:pPr>
    <w:rPr>
      <w:rFonts w:eastAsia="黑体" w:cstheme="majorBidi"/>
      <w:bCs/>
      <w:kern w:val="2"/>
      <w:sz w:val="32"/>
      <w:szCs w:val="32"/>
    </w:rPr>
  </w:style>
  <w:style w:type="table" w:styleId="af7">
    <w:name w:val="Table Grid"/>
    <w:basedOn w:val="a6"/>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5"/>
    <w:uiPriority w:val="99"/>
    <w:unhideWhenUsed/>
    <w:rPr>
      <w:color w:val="0563C1" w:themeColor="hyperlink"/>
      <w:u w:val="single"/>
    </w:rPr>
  </w:style>
  <w:style w:type="character" w:customStyle="1" w:styleId="af6">
    <w:name w:val="标题 字符"/>
    <w:basedOn w:val="a5"/>
    <w:link w:val="af5"/>
    <w:uiPriority w:val="10"/>
    <w:qFormat/>
    <w:rsid w:val="00303518"/>
    <w:rPr>
      <w:rFonts w:eastAsia="黑体" w:cstheme="majorBidi"/>
      <w:bCs/>
      <w:kern w:val="2"/>
      <w:sz w:val="32"/>
      <w:szCs w:val="32"/>
    </w:rPr>
  </w:style>
  <w:style w:type="character" w:customStyle="1" w:styleId="10">
    <w:name w:val="标题 1 字符"/>
    <w:basedOn w:val="a5"/>
    <w:link w:val="1"/>
    <w:rsid w:val="00FA33CC"/>
    <w:rPr>
      <w:rFonts w:eastAsia="黑体"/>
      <w:bCs/>
      <w:kern w:val="44"/>
      <w:sz w:val="28"/>
      <w:szCs w:val="44"/>
    </w:rPr>
  </w:style>
  <w:style w:type="character" w:customStyle="1" w:styleId="20">
    <w:name w:val="标题 2 字符"/>
    <w:basedOn w:val="a5"/>
    <w:link w:val="2"/>
    <w:rsid w:val="00FA33CC"/>
    <w:rPr>
      <w:rFonts w:eastAsia="黑体" w:cstheme="majorBidi"/>
      <w:bCs/>
      <w:kern w:val="2"/>
      <w:sz w:val="24"/>
      <w:szCs w:val="32"/>
    </w:rPr>
  </w:style>
  <w:style w:type="character" w:customStyle="1" w:styleId="30">
    <w:name w:val="标题 3 字符"/>
    <w:basedOn w:val="a5"/>
    <w:link w:val="3"/>
    <w:rsid w:val="000D27ED"/>
    <w:rPr>
      <w:rFonts w:eastAsia="黑体"/>
      <w:bCs/>
      <w:kern w:val="2"/>
      <w:sz w:val="24"/>
      <w:szCs w:val="32"/>
    </w:rPr>
  </w:style>
  <w:style w:type="character" w:customStyle="1" w:styleId="40">
    <w:name w:val="标题 4 字符"/>
    <w:basedOn w:val="a5"/>
    <w:link w:val="4"/>
    <w:uiPriority w:val="9"/>
    <w:qFormat/>
    <w:rPr>
      <w:rFonts w:cstheme="majorBidi"/>
      <w:b/>
      <w:bCs/>
      <w:szCs w:val="28"/>
    </w:rPr>
  </w:style>
  <w:style w:type="character" w:customStyle="1" w:styleId="50">
    <w:name w:val="标题 5 字符"/>
    <w:basedOn w:val="a5"/>
    <w:link w:val="5"/>
    <w:uiPriority w:val="9"/>
    <w:qFormat/>
    <w:rPr>
      <w:b/>
      <w:bCs/>
      <w:szCs w:val="28"/>
    </w:rPr>
  </w:style>
  <w:style w:type="character" w:customStyle="1" w:styleId="af1">
    <w:name w:val="页眉 字符"/>
    <w:basedOn w:val="a5"/>
    <w:link w:val="af0"/>
    <w:uiPriority w:val="99"/>
    <w:qFormat/>
    <w:rPr>
      <w:sz w:val="18"/>
      <w:szCs w:val="18"/>
    </w:rPr>
  </w:style>
  <w:style w:type="character" w:customStyle="1" w:styleId="af">
    <w:name w:val="页脚 字符"/>
    <w:basedOn w:val="a5"/>
    <w:link w:val="ae"/>
    <w:uiPriority w:val="99"/>
    <w:rPr>
      <w:sz w:val="18"/>
      <w:szCs w:val="18"/>
    </w:rPr>
  </w:style>
  <w:style w:type="paragraph" w:customStyle="1" w:styleId="a2">
    <w:name w:val="无序列表"/>
    <w:link w:val="af9"/>
    <w:pPr>
      <w:numPr>
        <w:numId w:val="2"/>
      </w:numPr>
      <w:spacing w:beforeLines="50" w:before="50" w:afterLines="50" w:after="50"/>
      <w:ind w:left="414" w:hanging="176"/>
      <w:contextualSpacing/>
      <w:jc w:val="both"/>
    </w:pPr>
    <w:rPr>
      <w:kern w:val="2"/>
      <w:sz w:val="24"/>
      <w:szCs w:val="24"/>
    </w:rPr>
  </w:style>
  <w:style w:type="paragraph" w:customStyle="1" w:styleId="TOC10">
    <w:name w:val="TOC 标题1"/>
    <w:next w:val="a4"/>
    <w:uiPriority w:val="39"/>
    <w:unhideWhenUsed/>
    <w:pPr>
      <w:spacing w:afterLines="50" w:after="50" w:line="400" w:lineRule="exact"/>
      <w:jc w:val="center"/>
    </w:pPr>
    <w:rPr>
      <w:rFonts w:asciiTheme="majorHAnsi" w:hAnsiTheme="majorHAnsi" w:cstheme="majorBidi"/>
      <w:b/>
      <w:sz w:val="32"/>
      <w:szCs w:val="32"/>
    </w:rPr>
  </w:style>
  <w:style w:type="character" w:customStyle="1" w:styleId="af9">
    <w:name w:val="无序列表 字符"/>
    <w:basedOn w:val="a5"/>
    <w:link w:val="a2"/>
    <w:qFormat/>
  </w:style>
  <w:style w:type="character" w:customStyle="1" w:styleId="af3">
    <w:name w:val="副标题 字符"/>
    <w:basedOn w:val="a5"/>
    <w:link w:val="af2"/>
    <w:uiPriority w:val="11"/>
    <w:qFormat/>
    <w:rPr>
      <w:b/>
      <w:bCs/>
      <w:kern w:val="44"/>
      <w:sz w:val="28"/>
      <w:szCs w:val="44"/>
    </w:rPr>
  </w:style>
  <w:style w:type="paragraph" w:customStyle="1" w:styleId="a3">
    <w:name w:val="有序列表"/>
    <w:link w:val="afa"/>
    <w:pPr>
      <w:numPr>
        <w:numId w:val="3"/>
      </w:numPr>
      <w:spacing w:beforeLines="50" w:before="120" w:afterLines="50" w:after="120"/>
      <w:contextualSpacing/>
      <w:jc w:val="both"/>
    </w:pPr>
    <w:rPr>
      <w:kern w:val="2"/>
      <w:sz w:val="24"/>
      <w:szCs w:val="24"/>
    </w:rPr>
  </w:style>
  <w:style w:type="table" w:customStyle="1" w:styleId="afb">
    <w:name w:val="三线表"/>
    <w:basedOn w:val="a6"/>
    <w:uiPriority w:val="99"/>
    <w:qFormat/>
    <w:rsid w:val="00BA6C2E"/>
    <w:pPr>
      <w:keepNext/>
      <w:jc w:val="center"/>
    </w:pPr>
    <w:rPr>
      <w:sz w:val="24"/>
    </w:rPr>
    <w:tblPr>
      <w:jc w:val="center"/>
      <w:tblBorders>
        <w:bottom w:val="single" w:sz="12" w:space="0" w:color="auto"/>
      </w:tblBorders>
    </w:tblPr>
    <w:trPr>
      <w:jc w:val="center"/>
    </w:trPr>
    <w:tcPr>
      <w:vAlign w:val="center"/>
    </w:tcPr>
    <w:tblStylePr w:type="firstRow">
      <w:pPr>
        <w:jc w:val="center"/>
      </w:pPr>
      <w:rPr>
        <w:b/>
      </w:rPr>
      <w:tblPr/>
      <w:tcPr>
        <w:tcBorders>
          <w:top w:val="single" w:sz="12" w:space="0" w:color="auto"/>
          <w:bottom w:val="single" w:sz="4" w:space="0" w:color="auto"/>
        </w:tcBorders>
      </w:tcPr>
    </w:tblStylePr>
  </w:style>
  <w:style w:type="character" w:customStyle="1" w:styleId="afa">
    <w:name w:val="有序列表 字符"/>
    <w:basedOn w:val="af9"/>
    <w:link w:val="a3"/>
  </w:style>
  <w:style w:type="character" w:customStyle="1" w:styleId="ab">
    <w:name w:val="表格 字符"/>
    <w:basedOn w:val="a5"/>
    <w:link w:val="a9"/>
    <w:qFormat/>
  </w:style>
  <w:style w:type="character" w:styleId="afc">
    <w:name w:val="Placeholder Text"/>
    <w:basedOn w:val="a5"/>
    <w:uiPriority w:val="99"/>
    <w:semiHidden/>
    <w:rPr>
      <w:color w:val="808080"/>
    </w:rPr>
  </w:style>
  <w:style w:type="paragraph" w:styleId="afd">
    <w:name w:val="List Paragraph"/>
    <w:basedOn w:val="a4"/>
    <w:uiPriority w:val="34"/>
    <w:pPr>
      <w:framePr w:wrap="notBeside" w:hAnchor="text" w:y="1"/>
      <w:ind w:firstLine="420"/>
    </w:pPr>
  </w:style>
  <w:style w:type="table" w:customStyle="1" w:styleId="11">
    <w:name w:val="网格型浅色1"/>
    <w:basedOn w:val="a6"/>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51">
    <w:name w:val="网格表 1 浅色 - 着色 51"/>
    <w:basedOn w:val="a6"/>
    <w:uiPriority w:val="46"/>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afe">
    <w:name w:val="行间公式表格"/>
    <w:basedOn w:val="a6"/>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6"/>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
    <w:name w:val="参考文献"/>
    <w:link w:val="aff"/>
    <w:qFormat/>
    <w:pPr>
      <w:numPr>
        <w:numId w:val="4"/>
      </w:numPr>
      <w:topLinePunct/>
      <w:spacing w:line="360" w:lineRule="exact"/>
    </w:pPr>
    <w:rPr>
      <w:kern w:val="2"/>
      <w:sz w:val="24"/>
      <w:szCs w:val="24"/>
    </w:rPr>
  </w:style>
  <w:style w:type="table" w:customStyle="1" w:styleId="aff0">
    <w:name w:val="代码清单"/>
    <w:basedOn w:val="a6"/>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f">
    <w:name w:val="参考文献 字符"/>
    <w:basedOn w:val="a5"/>
    <w:link w:val="a"/>
    <w:qFormat/>
  </w:style>
  <w:style w:type="table" w:customStyle="1" w:styleId="12">
    <w:name w:val="样式1"/>
    <w:basedOn w:val="a6"/>
    <w:uiPriority w:val="99"/>
    <w:qFormat/>
    <w:tblPr>
      <w:jc w:val="center"/>
    </w:tblPr>
    <w:trPr>
      <w:cantSplit/>
      <w:jc w:val="center"/>
    </w:trPr>
    <w:tcPr>
      <w:vAlign w:val="center"/>
    </w:tcPr>
  </w:style>
  <w:style w:type="paragraph" w:customStyle="1" w:styleId="13">
    <w:name w:val="代码清单辅助样式1"/>
    <w:basedOn w:val="a4"/>
    <w:link w:val="14"/>
    <w:pPr>
      <w:framePr w:wrap="notBeside" w:hAnchor="text" w:y="1"/>
      <w:ind w:firstLineChars="0" w:firstLine="0"/>
      <w:jc w:val="center"/>
    </w:pPr>
    <w:rPr>
      <w:b/>
    </w:rPr>
  </w:style>
  <w:style w:type="paragraph" w:customStyle="1" w:styleId="21">
    <w:name w:val="代码清单辅助样式2"/>
    <w:basedOn w:val="a4"/>
    <w:link w:val="22"/>
    <w:pPr>
      <w:framePr w:wrap="notBeside" w:hAnchor="text" w:y="1"/>
      <w:tabs>
        <w:tab w:val="left" w:pos="1611"/>
      </w:tabs>
      <w:ind w:firstLineChars="0" w:firstLine="0"/>
      <w:contextualSpacing/>
      <w:jc w:val="left"/>
    </w:pPr>
  </w:style>
  <w:style w:type="character" w:customStyle="1" w:styleId="14">
    <w:name w:val="代码清单辅助样式1 字符"/>
    <w:basedOn w:val="a5"/>
    <w:link w:val="13"/>
    <w:qFormat/>
    <w:rPr>
      <w:b/>
    </w:rPr>
  </w:style>
  <w:style w:type="paragraph" w:customStyle="1" w:styleId="31">
    <w:name w:val="代码清单辅助样式3"/>
    <w:basedOn w:val="a8"/>
    <w:link w:val="32"/>
    <w:pPr>
      <w:tabs>
        <w:tab w:val="left" w:pos="2095"/>
        <w:tab w:val="center" w:pos="4535"/>
      </w:tabs>
      <w:spacing w:beforeLines="150" w:before="150" w:afterLines="50" w:after="50"/>
    </w:pPr>
    <w:rPr>
      <w:sz w:val="24"/>
      <w:szCs w:val="24"/>
    </w:rPr>
  </w:style>
  <w:style w:type="character" w:customStyle="1" w:styleId="22">
    <w:name w:val="代码清单辅助样式2 字符"/>
    <w:basedOn w:val="a5"/>
    <w:link w:val="21"/>
  </w:style>
  <w:style w:type="character" w:customStyle="1" w:styleId="aa">
    <w:name w:val="题注 字符"/>
    <w:basedOn w:val="a5"/>
    <w:link w:val="a8"/>
    <w:uiPriority w:val="35"/>
    <w:qFormat/>
    <w:rPr>
      <w:rFonts w:cstheme="majorBidi"/>
      <w:b/>
      <w:sz w:val="20"/>
      <w:szCs w:val="20"/>
    </w:rPr>
  </w:style>
  <w:style w:type="character" w:customStyle="1" w:styleId="32">
    <w:name w:val="代码清单辅助样式3 字符"/>
    <w:basedOn w:val="aa"/>
    <w:link w:val="31"/>
    <w:qFormat/>
    <w:rPr>
      <w:rFonts w:cstheme="majorBidi"/>
      <w:b/>
      <w:sz w:val="20"/>
      <w:szCs w:val="20"/>
    </w:rPr>
  </w:style>
  <w:style w:type="paragraph" w:customStyle="1" w:styleId="aff1">
    <w:name w:val="图片"/>
    <w:next w:val="a1"/>
    <w:link w:val="aff2"/>
    <w:qFormat/>
    <w:pPr>
      <w:keepNext/>
      <w:jc w:val="center"/>
    </w:pPr>
    <w:rPr>
      <w:kern w:val="2"/>
      <w:sz w:val="24"/>
      <w:szCs w:val="24"/>
    </w:rPr>
  </w:style>
  <w:style w:type="paragraph" w:customStyle="1" w:styleId="a1">
    <w:name w:val="图注"/>
    <w:basedOn w:val="a0"/>
    <w:next w:val="a4"/>
    <w:link w:val="aff3"/>
    <w:qFormat/>
    <w:rsid w:val="00107103"/>
    <w:pPr>
      <w:numPr>
        <w:ilvl w:val="8"/>
      </w:numPr>
      <w:spacing w:beforeLines="25" w:before="25" w:afterLines="50" w:after="50"/>
      <w:ind w:left="0"/>
    </w:pPr>
  </w:style>
  <w:style w:type="paragraph" w:customStyle="1" w:styleId="a0">
    <w:name w:val="表注"/>
    <w:basedOn w:val="a4"/>
    <w:next w:val="a9"/>
    <w:link w:val="aff4"/>
    <w:qFormat/>
    <w:rsid w:val="00C4321E"/>
    <w:pPr>
      <w:keepNext/>
      <w:numPr>
        <w:ilvl w:val="7"/>
        <w:numId w:val="1"/>
      </w:numPr>
      <w:spacing w:beforeLines="50" w:before="120" w:after="60"/>
      <w:ind w:firstLineChars="0"/>
      <w:jc w:val="center"/>
    </w:pPr>
    <w:rPr>
      <w:b/>
      <w:sz w:val="22"/>
    </w:rPr>
  </w:style>
  <w:style w:type="paragraph" w:customStyle="1" w:styleId="23">
    <w:name w:val="创建图片辅助样式2"/>
    <w:link w:val="24"/>
    <w:pPr>
      <w:spacing w:line="240" w:lineRule="exact"/>
      <w:jc w:val="center"/>
    </w:pPr>
    <w:rPr>
      <w:rFonts w:cstheme="majorBidi"/>
      <w:b/>
      <w:kern w:val="2"/>
    </w:rPr>
  </w:style>
  <w:style w:type="character" w:customStyle="1" w:styleId="aff2">
    <w:name w:val="图片 字符"/>
    <w:basedOn w:val="a5"/>
    <w:link w:val="aff1"/>
    <w:qFormat/>
  </w:style>
  <w:style w:type="character" w:customStyle="1" w:styleId="24">
    <w:name w:val="创建图片辅助样式2 字符"/>
    <w:basedOn w:val="aa"/>
    <w:link w:val="23"/>
    <w:qFormat/>
    <w:rPr>
      <w:rFonts w:cstheme="majorBidi"/>
      <w:b/>
      <w:sz w:val="20"/>
      <w:szCs w:val="20"/>
    </w:rPr>
  </w:style>
  <w:style w:type="paragraph" w:customStyle="1" w:styleId="aff5">
    <w:name w:val="创建表格辅助样式"/>
    <w:basedOn w:val="a8"/>
    <w:next w:val="a9"/>
    <w:link w:val="aff6"/>
    <w:pPr>
      <w:keepNext/>
    </w:pPr>
  </w:style>
  <w:style w:type="character" w:customStyle="1" w:styleId="aff6">
    <w:name w:val="创建表格辅助样式 字符"/>
    <w:basedOn w:val="aa"/>
    <w:link w:val="aff5"/>
    <w:qFormat/>
    <w:rPr>
      <w:rFonts w:cstheme="majorBidi"/>
      <w:b/>
      <w:sz w:val="20"/>
      <w:szCs w:val="20"/>
    </w:rPr>
  </w:style>
  <w:style w:type="paragraph" w:customStyle="1" w:styleId="Step">
    <w:name w:val="Step流程"/>
    <w:link w:val="Step0"/>
    <w:pPr>
      <w:numPr>
        <w:numId w:val="5"/>
      </w:numPr>
      <w:wordWrap w:val="0"/>
      <w:topLinePunct/>
      <w:spacing w:beforeLines="50" w:before="50" w:afterLines="50" w:after="50"/>
      <w:ind w:leftChars="100" w:left="200" w:hangingChars="100" w:hanging="100"/>
      <w:contextualSpacing/>
      <w:jc w:val="both"/>
    </w:pPr>
    <w:rPr>
      <w:kern w:val="2"/>
      <w:sz w:val="24"/>
      <w:szCs w:val="24"/>
    </w:rPr>
  </w:style>
  <w:style w:type="character" w:customStyle="1" w:styleId="Step0">
    <w:name w:val="Step流程 字符"/>
    <w:basedOn w:val="afa"/>
    <w:link w:val="Step"/>
    <w:qFormat/>
  </w:style>
  <w:style w:type="paragraph" w:customStyle="1" w:styleId="41">
    <w:name w:val="代码清单辅助样式4"/>
    <w:link w:val="42"/>
    <w:pPr>
      <w:shd w:val="clear" w:color="auto" w:fill="FFFFFF"/>
      <w:wordWrap w:val="0"/>
      <w:topLinePunct/>
      <w:autoSpaceDE w:val="0"/>
      <w:autoSpaceDN w:val="0"/>
      <w:adjustRightInd w:val="0"/>
      <w:spacing w:line="192" w:lineRule="auto"/>
    </w:pPr>
    <w:rPr>
      <w:kern w:val="2"/>
      <w:sz w:val="21"/>
      <w:szCs w:val="24"/>
    </w:rPr>
  </w:style>
  <w:style w:type="character" w:customStyle="1" w:styleId="42">
    <w:name w:val="代码清单辅助样式4 字符"/>
    <w:basedOn w:val="a5"/>
    <w:link w:val="41"/>
    <w:qFormat/>
    <w:rPr>
      <w:sz w:val="21"/>
      <w:shd w:val="clear" w:color="auto" w:fill="FFFFFF"/>
    </w:rPr>
  </w:style>
  <w:style w:type="character" w:customStyle="1" w:styleId="MTEquationSection">
    <w:name w:val="MTEquationSection"/>
    <w:basedOn w:val="a5"/>
    <w:rPr>
      <w:vanish/>
      <w:color w:val="FF0000"/>
    </w:rPr>
  </w:style>
  <w:style w:type="paragraph" w:customStyle="1" w:styleId="MTDisplayEquation">
    <w:name w:val="MTDisplayEquation"/>
    <w:basedOn w:val="a4"/>
    <w:next w:val="a4"/>
    <w:link w:val="MTDisplayEquation0"/>
    <w:pPr>
      <w:tabs>
        <w:tab w:val="center" w:pos="4540"/>
        <w:tab w:val="right" w:pos="9080"/>
      </w:tabs>
    </w:pPr>
    <w:rPr>
      <w:rFonts w:eastAsia="Microsoft YaHei UI Light"/>
    </w:rPr>
  </w:style>
  <w:style w:type="character" w:customStyle="1" w:styleId="MTDisplayEquation0">
    <w:name w:val="MTDisplayEquation 字符"/>
    <w:basedOn w:val="a5"/>
    <w:link w:val="MTDisplayEquation"/>
    <w:qFormat/>
    <w:rPr>
      <w:rFonts w:eastAsia="Microsoft YaHei UI Light"/>
    </w:rPr>
  </w:style>
  <w:style w:type="paragraph" w:customStyle="1" w:styleId="aff7">
    <w:name w:val="行间公式辅助样式"/>
    <w:next w:val="a4"/>
    <w:link w:val="aff8"/>
    <w:qFormat/>
    <w:pPr>
      <w:jc w:val="center"/>
    </w:pPr>
    <w:rPr>
      <w:kern w:val="2"/>
      <w:sz w:val="24"/>
      <w:szCs w:val="24"/>
    </w:rPr>
  </w:style>
  <w:style w:type="character" w:customStyle="1" w:styleId="aff8">
    <w:name w:val="行间公式辅助样式 字符"/>
    <w:basedOn w:val="a5"/>
    <w:link w:val="aff7"/>
    <w:qFormat/>
  </w:style>
  <w:style w:type="table" w:customStyle="1" w:styleId="MTEBNumberedEquation">
    <w:name w:val="MTEBNumberedEquation"/>
    <w:basedOn w:val="a6"/>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4">
    <w:name w:val="表注 字符"/>
    <w:basedOn w:val="a5"/>
    <w:link w:val="a0"/>
    <w:qFormat/>
    <w:rsid w:val="00C4321E"/>
    <w:rPr>
      <w:b/>
      <w:kern w:val="2"/>
      <w:sz w:val="22"/>
      <w:szCs w:val="24"/>
    </w:rPr>
  </w:style>
  <w:style w:type="character" w:customStyle="1" w:styleId="aff3">
    <w:name w:val="图注 字符"/>
    <w:basedOn w:val="aff4"/>
    <w:link w:val="a1"/>
    <w:qFormat/>
    <w:rsid w:val="00107103"/>
    <w:rPr>
      <w:b/>
      <w:kern w:val="2"/>
      <w:sz w:val="22"/>
      <w:szCs w:val="24"/>
    </w:rPr>
  </w:style>
  <w:style w:type="character" w:customStyle="1" w:styleId="60">
    <w:name w:val="标题 6 字符"/>
    <w:basedOn w:val="a5"/>
    <w:link w:val="6"/>
    <w:uiPriority w:val="9"/>
    <w:qFormat/>
    <w:rPr>
      <w:rFonts w:cstheme="majorBidi"/>
      <w:b/>
      <w:bCs/>
    </w:rPr>
  </w:style>
  <w:style w:type="character" w:customStyle="1" w:styleId="70">
    <w:name w:val="标题 7 字符"/>
    <w:basedOn w:val="a5"/>
    <w:link w:val="7"/>
    <w:uiPriority w:val="9"/>
    <w:qFormat/>
    <w:rPr>
      <w:b/>
      <w:bCs/>
    </w:rPr>
  </w:style>
  <w:style w:type="character" w:customStyle="1" w:styleId="ad">
    <w:name w:val="纯文本 字符"/>
    <w:basedOn w:val="a5"/>
    <w:link w:val="ac"/>
    <w:qFormat/>
    <w:rPr>
      <w:rFonts w:ascii="宋体" w:hAnsi="Courier New" w:cs="Courier New"/>
      <w:szCs w:val="21"/>
    </w:rPr>
  </w:style>
  <w:style w:type="paragraph" w:customStyle="1" w:styleId="25">
    <w:name w:val="样式2"/>
    <w:basedOn w:val="af0"/>
    <w:link w:val="26"/>
    <w:pPr>
      <w:widowControl w:val="0"/>
      <w:spacing w:line="240" w:lineRule="auto"/>
      <w:ind w:firstLineChars="0" w:firstLine="0"/>
    </w:pPr>
    <w:rPr>
      <w:rFonts w:cs="Times New Roman"/>
    </w:rPr>
  </w:style>
  <w:style w:type="character" w:customStyle="1" w:styleId="26">
    <w:name w:val="样式2 字符"/>
    <w:basedOn w:val="af1"/>
    <w:link w:val="25"/>
    <w:qFormat/>
    <w:rPr>
      <w:rFonts w:cs="Times New Roman"/>
      <w:sz w:val="18"/>
      <w:szCs w:val="18"/>
    </w:rPr>
  </w:style>
  <w:style w:type="table" w:customStyle="1" w:styleId="33">
    <w:name w:val="样式3"/>
    <w:basedOn w:val="a6"/>
    <w:uiPriority w:val="99"/>
    <w:rsid w:val="00EA2CE9"/>
    <w:tblPr/>
    <w:tblStylePr w:type="firstRow">
      <w:rPr>
        <w:rFonts w:eastAsia="宋体"/>
        <w:b/>
        <w:sz w:val="24"/>
      </w:rPr>
    </w:tblStylePr>
  </w:style>
  <w:style w:type="paragraph" w:customStyle="1" w:styleId="aff9">
    <w:name w:val="图表标题"/>
    <w:basedOn w:val="a4"/>
    <w:next w:val="a4"/>
    <w:rsid w:val="009F7A3E"/>
    <w:pPr>
      <w:widowControl w:val="0"/>
      <w:spacing w:beforeLines="50" w:before="50" w:afterLines="50" w:after="50"/>
      <w:ind w:firstLineChars="0" w:firstLine="0"/>
      <w:jc w:val="center"/>
    </w:pPr>
    <w:rPr>
      <w:b/>
      <w:sz w:val="21"/>
      <w:szCs w:val="21"/>
      <w14:ligatures w14:val="standardContextual"/>
    </w:rPr>
  </w:style>
  <w:style w:type="character" w:customStyle="1" w:styleId="AMEquationSection">
    <w:name w:val="AMEquationSection"/>
    <w:basedOn w:val="a5"/>
    <w:rsid w:val="006D1505"/>
    <w:rPr>
      <w:vanish/>
      <w:color w:val="FF0000"/>
      <w:sz w:val="32"/>
      <w:szCs w:val="48"/>
    </w:rPr>
  </w:style>
  <w:style w:type="paragraph" w:customStyle="1" w:styleId="AMDisplayEquation">
    <w:name w:val="AMDisplayEquation"/>
    <w:basedOn w:val="a4"/>
    <w:next w:val="a4"/>
    <w:link w:val="AMDisplayEquation0"/>
    <w:rsid w:val="006D1505"/>
    <w:pPr>
      <w:tabs>
        <w:tab w:val="center" w:pos="4540"/>
        <w:tab w:val="right" w:pos="9080"/>
      </w:tabs>
      <w:ind w:firstLineChars="0" w:firstLine="0"/>
    </w:pPr>
  </w:style>
  <w:style w:type="character" w:customStyle="1" w:styleId="AMDisplayEquation0">
    <w:name w:val="AMDisplayEquation 字符"/>
    <w:basedOn w:val="a5"/>
    <w:link w:val="AMDisplayEquation"/>
    <w:rsid w:val="006D1505"/>
    <w:rPr>
      <w:kern w:val="2"/>
      <w:sz w:val="24"/>
      <w:szCs w:val="24"/>
    </w:rPr>
  </w:style>
  <w:style w:type="paragraph" w:styleId="affa">
    <w:name w:val="No Spacing"/>
    <w:basedOn w:val="a8"/>
    <w:uiPriority w:val="1"/>
    <w:qFormat/>
    <w:rsid w:val="003D6EBD"/>
    <w:pPr>
      <w:widowControl w:val="0"/>
      <w:adjustRightInd w:val="0"/>
      <w:snapToGrid w:val="0"/>
      <w:spacing w:beforeLines="0" w:before="0" w:afterLines="0" w:after="0" w:line="300" w:lineRule="auto"/>
    </w:pPr>
    <w:rPr>
      <w:b w:val="0"/>
      <w:sz w:val="21"/>
      <w:szCs w:val="21"/>
    </w:rPr>
  </w:style>
  <w:style w:type="character" w:styleId="affb">
    <w:name w:val="Strong"/>
    <w:basedOn w:val="a5"/>
    <w:uiPriority w:val="22"/>
    <w:qFormat/>
    <w:rsid w:val="00FF5394"/>
    <w:rPr>
      <w:b/>
      <w:bCs/>
    </w:rPr>
  </w:style>
  <w:style w:type="character" w:customStyle="1" w:styleId="mord">
    <w:name w:val="mord"/>
    <w:basedOn w:val="a5"/>
    <w:rsid w:val="003A5FA1"/>
  </w:style>
  <w:style w:type="character" w:customStyle="1" w:styleId="vlist-s">
    <w:name w:val="vlist-s"/>
    <w:basedOn w:val="a5"/>
    <w:rsid w:val="003A5FA1"/>
  </w:style>
  <w:style w:type="character" w:customStyle="1" w:styleId="katex-mathml">
    <w:name w:val="katex-mathml"/>
    <w:basedOn w:val="a5"/>
    <w:rsid w:val="003A5FA1"/>
  </w:style>
  <w:style w:type="character" w:customStyle="1" w:styleId="mbin">
    <w:name w:val="mbin"/>
    <w:basedOn w:val="a5"/>
    <w:rsid w:val="003A5FA1"/>
  </w:style>
  <w:style w:type="character" w:customStyle="1" w:styleId="mpunct">
    <w:name w:val="mpunct"/>
    <w:basedOn w:val="a5"/>
    <w:rsid w:val="003A5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5549">
      <w:bodyDiv w:val="1"/>
      <w:marLeft w:val="0"/>
      <w:marRight w:val="0"/>
      <w:marTop w:val="0"/>
      <w:marBottom w:val="0"/>
      <w:divBdr>
        <w:top w:val="none" w:sz="0" w:space="0" w:color="auto"/>
        <w:left w:val="none" w:sz="0" w:space="0" w:color="auto"/>
        <w:bottom w:val="none" w:sz="0" w:space="0" w:color="auto"/>
        <w:right w:val="none" w:sz="0" w:space="0" w:color="auto"/>
      </w:divBdr>
      <w:divsChild>
        <w:div w:id="1164318765">
          <w:marLeft w:val="0"/>
          <w:marRight w:val="0"/>
          <w:marTop w:val="0"/>
          <w:marBottom w:val="0"/>
          <w:divBdr>
            <w:top w:val="none" w:sz="0" w:space="0" w:color="auto"/>
            <w:left w:val="none" w:sz="0" w:space="0" w:color="auto"/>
            <w:bottom w:val="none" w:sz="0" w:space="0" w:color="auto"/>
            <w:right w:val="none" w:sz="0" w:space="0" w:color="auto"/>
          </w:divBdr>
          <w:divsChild>
            <w:div w:id="146835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5880">
      <w:bodyDiv w:val="1"/>
      <w:marLeft w:val="0"/>
      <w:marRight w:val="0"/>
      <w:marTop w:val="0"/>
      <w:marBottom w:val="0"/>
      <w:divBdr>
        <w:top w:val="none" w:sz="0" w:space="0" w:color="auto"/>
        <w:left w:val="none" w:sz="0" w:space="0" w:color="auto"/>
        <w:bottom w:val="none" w:sz="0" w:space="0" w:color="auto"/>
        <w:right w:val="none" w:sz="0" w:space="0" w:color="auto"/>
      </w:divBdr>
    </w:div>
    <w:div w:id="111290777">
      <w:bodyDiv w:val="1"/>
      <w:marLeft w:val="0"/>
      <w:marRight w:val="0"/>
      <w:marTop w:val="0"/>
      <w:marBottom w:val="0"/>
      <w:divBdr>
        <w:top w:val="none" w:sz="0" w:space="0" w:color="auto"/>
        <w:left w:val="none" w:sz="0" w:space="0" w:color="auto"/>
        <w:bottom w:val="none" w:sz="0" w:space="0" w:color="auto"/>
        <w:right w:val="none" w:sz="0" w:space="0" w:color="auto"/>
      </w:divBdr>
    </w:div>
    <w:div w:id="127169292">
      <w:bodyDiv w:val="1"/>
      <w:marLeft w:val="0"/>
      <w:marRight w:val="0"/>
      <w:marTop w:val="0"/>
      <w:marBottom w:val="0"/>
      <w:divBdr>
        <w:top w:val="none" w:sz="0" w:space="0" w:color="auto"/>
        <w:left w:val="none" w:sz="0" w:space="0" w:color="auto"/>
        <w:bottom w:val="none" w:sz="0" w:space="0" w:color="auto"/>
        <w:right w:val="none" w:sz="0" w:space="0" w:color="auto"/>
      </w:divBdr>
    </w:div>
    <w:div w:id="374083462">
      <w:bodyDiv w:val="1"/>
      <w:marLeft w:val="0"/>
      <w:marRight w:val="0"/>
      <w:marTop w:val="0"/>
      <w:marBottom w:val="0"/>
      <w:divBdr>
        <w:top w:val="none" w:sz="0" w:space="0" w:color="auto"/>
        <w:left w:val="none" w:sz="0" w:space="0" w:color="auto"/>
        <w:bottom w:val="none" w:sz="0" w:space="0" w:color="auto"/>
        <w:right w:val="none" w:sz="0" w:space="0" w:color="auto"/>
      </w:divBdr>
    </w:div>
    <w:div w:id="377971680">
      <w:bodyDiv w:val="1"/>
      <w:marLeft w:val="0"/>
      <w:marRight w:val="0"/>
      <w:marTop w:val="0"/>
      <w:marBottom w:val="0"/>
      <w:divBdr>
        <w:top w:val="none" w:sz="0" w:space="0" w:color="auto"/>
        <w:left w:val="none" w:sz="0" w:space="0" w:color="auto"/>
        <w:bottom w:val="none" w:sz="0" w:space="0" w:color="auto"/>
        <w:right w:val="none" w:sz="0" w:space="0" w:color="auto"/>
      </w:divBdr>
    </w:div>
    <w:div w:id="440224173">
      <w:bodyDiv w:val="1"/>
      <w:marLeft w:val="0"/>
      <w:marRight w:val="0"/>
      <w:marTop w:val="0"/>
      <w:marBottom w:val="0"/>
      <w:divBdr>
        <w:top w:val="none" w:sz="0" w:space="0" w:color="auto"/>
        <w:left w:val="none" w:sz="0" w:space="0" w:color="auto"/>
        <w:bottom w:val="none" w:sz="0" w:space="0" w:color="auto"/>
        <w:right w:val="none" w:sz="0" w:space="0" w:color="auto"/>
      </w:divBdr>
    </w:div>
    <w:div w:id="442500091">
      <w:bodyDiv w:val="1"/>
      <w:marLeft w:val="0"/>
      <w:marRight w:val="0"/>
      <w:marTop w:val="0"/>
      <w:marBottom w:val="0"/>
      <w:divBdr>
        <w:top w:val="none" w:sz="0" w:space="0" w:color="auto"/>
        <w:left w:val="none" w:sz="0" w:space="0" w:color="auto"/>
        <w:bottom w:val="none" w:sz="0" w:space="0" w:color="auto"/>
        <w:right w:val="none" w:sz="0" w:space="0" w:color="auto"/>
      </w:divBdr>
    </w:div>
    <w:div w:id="469633810">
      <w:bodyDiv w:val="1"/>
      <w:marLeft w:val="0"/>
      <w:marRight w:val="0"/>
      <w:marTop w:val="0"/>
      <w:marBottom w:val="0"/>
      <w:divBdr>
        <w:top w:val="none" w:sz="0" w:space="0" w:color="auto"/>
        <w:left w:val="none" w:sz="0" w:space="0" w:color="auto"/>
        <w:bottom w:val="none" w:sz="0" w:space="0" w:color="auto"/>
        <w:right w:val="none" w:sz="0" w:space="0" w:color="auto"/>
      </w:divBdr>
    </w:div>
    <w:div w:id="482744241">
      <w:bodyDiv w:val="1"/>
      <w:marLeft w:val="0"/>
      <w:marRight w:val="0"/>
      <w:marTop w:val="0"/>
      <w:marBottom w:val="0"/>
      <w:divBdr>
        <w:top w:val="none" w:sz="0" w:space="0" w:color="auto"/>
        <w:left w:val="none" w:sz="0" w:space="0" w:color="auto"/>
        <w:bottom w:val="none" w:sz="0" w:space="0" w:color="auto"/>
        <w:right w:val="none" w:sz="0" w:space="0" w:color="auto"/>
      </w:divBdr>
    </w:div>
    <w:div w:id="531069179">
      <w:bodyDiv w:val="1"/>
      <w:marLeft w:val="0"/>
      <w:marRight w:val="0"/>
      <w:marTop w:val="0"/>
      <w:marBottom w:val="0"/>
      <w:divBdr>
        <w:top w:val="none" w:sz="0" w:space="0" w:color="auto"/>
        <w:left w:val="none" w:sz="0" w:space="0" w:color="auto"/>
        <w:bottom w:val="none" w:sz="0" w:space="0" w:color="auto"/>
        <w:right w:val="none" w:sz="0" w:space="0" w:color="auto"/>
      </w:divBdr>
    </w:div>
    <w:div w:id="550845196">
      <w:bodyDiv w:val="1"/>
      <w:marLeft w:val="0"/>
      <w:marRight w:val="0"/>
      <w:marTop w:val="0"/>
      <w:marBottom w:val="0"/>
      <w:divBdr>
        <w:top w:val="none" w:sz="0" w:space="0" w:color="auto"/>
        <w:left w:val="none" w:sz="0" w:space="0" w:color="auto"/>
        <w:bottom w:val="none" w:sz="0" w:space="0" w:color="auto"/>
        <w:right w:val="none" w:sz="0" w:space="0" w:color="auto"/>
      </w:divBdr>
    </w:div>
    <w:div w:id="846019997">
      <w:bodyDiv w:val="1"/>
      <w:marLeft w:val="0"/>
      <w:marRight w:val="0"/>
      <w:marTop w:val="0"/>
      <w:marBottom w:val="0"/>
      <w:divBdr>
        <w:top w:val="none" w:sz="0" w:space="0" w:color="auto"/>
        <w:left w:val="none" w:sz="0" w:space="0" w:color="auto"/>
        <w:bottom w:val="none" w:sz="0" w:space="0" w:color="auto"/>
        <w:right w:val="none" w:sz="0" w:space="0" w:color="auto"/>
      </w:divBdr>
    </w:div>
    <w:div w:id="1009137969">
      <w:bodyDiv w:val="1"/>
      <w:marLeft w:val="0"/>
      <w:marRight w:val="0"/>
      <w:marTop w:val="0"/>
      <w:marBottom w:val="0"/>
      <w:divBdr>
        <w:top w:val="none" w:sz="0" w:space="0" w:color="auto"/>
        <w:left w:val="none" w:sz="0" w:space="0" w:color="auto"/>
        <w:bottom w:val="none" w:sz="0" w:space="0" w:color="auto"/>
        <w:right w:val="none" w:sz="0" w:space="0" w:color="auto"/>
      </w:divBdr>
    </w:div>
    <w:div w:id="1016420776">
      <w:bodyDiv w:val="1"/>
      <w:marLeft w:val="0"/>
      <w:marRight w:val="0"/>
      <w:marTop w:val="0"/>
      <w:marBottom w:val="0"/>
      <w:divBdr>
        <w:top w:val="none" w:sz="0" w:space="0" w:color="auto"/>
        <w:left w:val="none" w:sz="0" w:space="0" w:color="auto"/>
        <w:bottom w:val="none" w:sz="0" w:space="0" w:color="auto"/>
        <w:right w:val="none" w:sz="0" w:space="0" w:color="auto"/>
      </w:divBdr>
    </w:div>
    <w:div w:id="1055156720">
      <w:bodyDiv w:val="1"/>
      <w:marLeft w:val="0"/>
      <w:marRight w:val="0"/>
      <w:marTop w:val="0"/>
      <w:marBottom w:val="0"/>
      <w:divBdr>
        <w:top w:val="none" w:sz="0" w:space="0" w:color="auto"/>
        <w:left w:val="none" w:sz="0" w:space="0" w:color="auto"/>
        <w:bottom w:val="none" w:sz="0" w:space="0" w:color="auto"/>
        <w:right w:val="none" w:sz="0" w:space="0" w:color="auto"/>
      </w:divBdr>
    </w:div>
    <w:div w:id="1375812293">
      <w:bodyDiv w:val="1"/>
      <w:marLeft w:val="0"/>
      <w:marRight w:val="0"/>
      <w:marTop w:val="0"/>
      <w:marBottom w:val="0"/>
      <w:divBdr>
        <w:top w:val="none" w:sz="0" w:space="0" w:color="auto"/>
        <w:left w:val="none" w:sz="0" w:space="0" w:color="auto"/>
        <w:bottom w:val="none" w:sz="0" w:space="0" w:color="auto"/>
        <w:right w:val="none" w:sz="0" w:space="0" w:color="auto"/>
      </w:divBdr>
    </w:div>
    <w:div w:id="1417629690">
      <w:bodyDiv w:val="1"/>
      <w:marLeft w:val="0"/>
      <w:marRight w:val="0"/>
      <w:marTop w:val="0"/>
      <w:marBottom w:val="0"/>
      <w:divBdr>
        <w:top w:val="none" w:sz="0" w:space="0" w:color="auto"/>
        <w:left w:val="none" w:sz="0" w:space="0" w:color="auto"/>
        <w:bottom w:val="none" w:sz="0" w:space="0" w:color="auto"/>
        <w:right w:val="none" w:sz="0" w:space="0" w:color="auto"/>
      </w:divBdr>
    </w:div>
    <w:div w:id="1484156433">
      <w:bodyDiv w:val="1"/>
      <w:marLeft w:val="0"/>
      <w:marRight w:val="0"/>
      <w:marTop w:val="0"/>
      <w:marBottom w:val="0"/>
      <w:divBdr>
        <w:top w:val="none" w:sz="0" w:space="0" w:color="auto"/>
        <w:left w:val="none" w:sz="0" w:space="0" w:color="auto"/>
        <w:bottom w:val="none" w:sz="0" w:space="0" w:color="auto"/>
        <w:right w:val="none" w:sz="0" w:space="0" w:color="auto"/>
      </w:divBdr>
    </w:div>
    <w:div w:id="1484733449">
      <w:bodyDiv w:val="1"/>
      <w:marLeft w:val="0"/>
      <w:marRight w:val="0"/>
      <w:marTop w:val="0"/>
      <w:marBottom w:val="0"/>
      <w:divBdr>
        <w:top w:val="none" w:sz="0" w:space="0" w:color="auto"/>
        <w:left w:val="none" w:sz="0" w:space="0" w:color="auto"/>
        <w:bottom w:val="none" w:sz="0" w:space="0" w:color="auto"/>
        <w:right w:val="none" w:sz="0" w:space="0" w:color="auto"/>
      </w:divBdr>
    </w:div>
    <w:div w:id="1563709940">
      <w:bodyDiv w:val="1"/>
      <w:marLeft w:val="0"/>
      <w:marRight w:val="0"/>
      <w:marTop w:val="0"/>
      <w:marBottom w:val="0"/>
      <w:divBdr>
        <w:top w:val="none" w:sz="0" w:space="0" w:color="auto"/>
        <w:left w:val="none" w:sz="0" w:space="0" w:color="auto"/>
        <w:bottom w:val="none" w:sz="0" w:space="0" w:color="auto"/>
        <w:right w:val="none" w:sz="0" w:space="0" w:color="auto"/>
      </w:divBdr>
    </w:div>
    <w:div w:id="1671634378">
      <w:bodyDiv w:val="1"/>
      <w:marLeft w:val="0"/>
      <w:marRight w:val="0"/>
      <w:marTop w:val="0"/>
      <w:marBottom w:val="0"/>
      <w:divBdr>
        <w:top w:val="none" w:sz="0" w:space="0" w:color="auto"/>
        <w:left w:val="none" w:sz="0" w:space="0" w:color="auto"/>
        <w:bottom w:val="none" w:sz="0" w:space="0" w:color="auto"/>
        <w:right w:val="none" w:sz="0" w:space="0" w:color="auto"/>
      </w:divBdr>
    </w:div>
    <w:div w:id="1698002661">
      <w:bodyDiv w:val="1"/>
      <w:marLeft w:val="0"/>
      <w:marRight w:val="0"/>
      <w:marTop w:val="0"/>
      <w:marBottom w:val="0"/>
      <w:divBdr>
        <w:top w:val="none" w:sz="0" w:space="0" w:color="auto"/>
        <w:left w:val="none" w:sz="0" w:space="0" w:color="auto"/>
        <w:bottom w:val="none" w:sz="0" w:space="0" w:color="auto"/>
        <w:right w:val="none" w:sz="0" w:space="0" w:color="auto"/>
      </w:divBdr>
    </w:div>
    <w:div w:id="1703704472">
      <w:bodyDiv w:val="1"/>
      <w:marLeft w:val="0"/>
      <w:marRight w:val="0"/>
      <w:marTop w:val="0"/>
      <w:marBottom w:val="0"/>
      <w:divBdr>
        <w:top w:val="none" w:sz="0" w:space="0" w:color="auto"/>
        <w:left w:val="none" w:sz="0" w:space="0" w:color="auto"/>
        <w:bottom w:val="none" w:sz="0" w:space="0" w:color="auto"/>
        <w:right w:val="none" w:sz="0" w:space="0" w:color="auto"/>
      </w:divBdr>
    </w:div>
    <w:div w:id="1704744370">
      <w:bodyDiv w:val="1"/>
      <w:marLeft w:val="0"/>
      <w:marRight w:val="0"/>
      <w:marTop w:val="0"/>
      <w:marBottom w:val="0"/>
      <w:divBdr>
        <w:top w:val="none" w:sz="0" w:space="0" w:color="auto"/>
        <w:left w:val="none" w:sz="0" w:space="0" w:color="auto"/>
        <w:bottom w:val="none" w:sz="0" w:space="0" w:color="auto"/>
        <w:right w:val="none" w:sz="0" w:space="0" w:color="auto"/>
      </w:divBdr>
    </w:div>
    <w:div w:id="1714845139">
      <w:bodyDiv w:val="1"/>
      <w:marLeft w:val="0"/>
      <w:marRight w:val="0"/>
      <w:marTop w:val="0"/>
      <w:marBottom w:val="0"/>
      <w:divBdr>
        <w:top w:val="none" w:sz="0" w:space="0" w:color="auto"/>
        <w:left w:val="none" w:sz="0" w:space="0" w:color="auto"/>
        <w:bottom w:val="none" w:sz="0" w:space="0" w:color="auto"/>
        <w:right w:val="none" w:sz="0" w:space="0" w:color="auto"/>
      </w:divBdr>
    </w:div>
    <w:div w:id="1837113993">
      <w:bodyDiv w:val="1"/>
      <w:marLeft w:val="0"/>
      <w:marRight w:val="0"/>
      <w:marTop w:val="0"/>
      <w:marBottom w:val="0"/>
      <w:divBdr>
        <w:top w:val="none" w:sz="0" w:space="0" w:color="auto"/>
        <w:left w:val="none" w:sz="0" w:space="0" w:color="auto"/>
        <w:bottom w:val="none" w:sz="0" w:space="0" w:color="auto"/>
        <w:right w:val="none" w:sz="0" w:space="0" w:color="auto"/>
      </w:divBdr>
    </w:div>
    <w:div w:id="1964380710">
      <w:bodyDiv w:val="1"/>
      <w:marLeft w:val="0"/>
      <w:marRight w:val="0"/>
      <w:marTop w:val="0"/>
      <w:marBottom w:val="0"/>
      <w:divBdr>
        <w:top w:val="none" w:sz="0" w:space="0" w:color="auto"/>
        <w:left w:val="none" w:sz="0" w:space="0" w:color="auto"/>
        <w:bottom w:val="none" w:sz="0" w:space="0" w:color="auto"/>
        <w:right w:val="none" w:sz="0" w:space="0" w:color="auto"/>
      </w:divBdr>
    </w:div>
    <w:div w:id="2091533997">
      <w:bodyDiv w:val="1"/>
      <w:marLeft w:val="0"/>
      <w:marRight w:val="0"/>
      <w:marTop w:val="0"/>
      <w:marBottom w:val="0"/>
      <w:divBdr>
        <w:top w:val="none" w:sz="0" w:space="0" w:color="auto"/>
        <w:left w:val="none" w:sz="0" w:space="0" w:color="auto"/>
        <w:bottom w:val="none" w:sz="0" w:space="0" w:color="auto"/>
        <w:right w:val="none" w:sz="0" w:space="0" w:color="auto"/>
      </w:divBdr>
    </w:div>
    <w:div w:id="2130735921">
      <w:bodyDiv w:val="1"/>
      <w:marLeft w:val="0"/>
      <w:marRight w:val="0"/>
      <w:marTop w:val="0"/>
      <w:marBottom w:val="0"/>
      <w:divBdr>
        <w:top w:val="none" w:sz="0" w:space="0" w:color="auto"/>
        <w:left w:val="none" w:sz="0" w:space="0" w:color="auto"/>
        <w:bottom w:val="none" w:sz="0" w:space="0" w:color="auto"/>
        <w:right w:val="none" w:sz="0" w:space="0" w:color="auto"/>
      </w:divBdr>
    </w:div>
    <w:div w:id="21351738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hyperlink" Target="https://baike.baidu.com/item/%E6%A0%87%E5%87%86%E5%B7%AE?fromModule=lemma_inlink" TargetMode="External"/><Relationship Id="rId21" Type="http://schemas.openxmlformats.org/officeDocument/2006/relationships/image" Target="media/image7.png"/><Relationship Id="rId34" Type="http://schemas.openxmlformats.org/officeDocument/2006/relationships/image" Target="media/image16.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hyperlink" Target="https://baike.baidu.com/item/%E5%B9%B3%E5%9D%87%E5%80%BC?fromModule=lemma_inlink" TargetMode="External"/><Relationship Id="rId33" Type="http://schemas.openxmlformats.org/officeDocument/2006/relationships/image" Target="media/image15.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baike.baidu.com/item/%E6%A0%87%E5%87%86%E5%B7%AE?fromModule=lemma_inlink" TargetMode="External"/><Relationship Id="rId32" Type="http://schemas.openxmlformats.org/officeDocument/2006/relationships/image" Target="media/image14.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1.png"/><Relationship Id="rId36" Type="http://schemas.openxmlformats.org/officeDocument/2006/relationships/header" Target="header5.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package" Target="embeddings/Microsoft_Visio_Drawing.vsdx"/><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0.png"/><Relationship Id="rId30" Type="http://schemas.openxmlformats.org/officeDocument/2006/relationships/image" Target="media/image13.emf"/><Relationship Id="rId35" Type="http://schemas.openxmlformats.org/officeDocument/2006/relationships/header" Target="header4.xml"/><Relationship Id="rId8" Type="http://schemas.openxmlformats.org/officeDocument/2006/relationships/endnotes" Target="endnotes.xml"/><Relationship Id="rId3"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013;&#21335;&#20113;&#30424;\&#21016;&#26032;&#20754;(&#25968;&#23398;&#19982;&#32479;&#35745;&#23398;&#38498;)\Teaching\&#25968;&#23398;&#24314;&#27169;\&#25968;&#27169;&#31649;&#29702;\2022\&#26657;&#36187;\&#35770;&#25991;_&#25253;&#21578;_&#27169;&#26495;_20220401_v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47FAD8D-3574-43B4-91EA-F9195C46E91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论文_报告_模板_20220401_v5.dotm</Template>
  <TotalTime>2962</TotalTime>
  <Pages>42</Pages>
  <Words>3051</Words>
  <Characters>17393</Characters>
  <Application>Microsoft Office Word</Application>
  <DocSecurity>0</DocSecurity>
  <Lines>144</Lines>
  <Paragraphs>40</Paragraphs>
  <ScaleCrop>false</ScaleCrop>
  <Company/>
  <LinksUpToDate>false</LinksUpToDate>
  <CharactersWithSpaces>20404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刘新儒</dc:creator>
  <cp:keywords/>
  <dc:description/>
  <cp:lastModifiedBy>Bin Chen</cp:lastModifiedBy>
  <cp:revision>21</cp:revision>
  <dcterms:created xsi:type="dcterms:W3CDTF">2022-06-07T03:19:00Z</dcterms:created>
  <dcterms:modified xsi:type="dcterms:W3CDTF">2025-01-25T15:07:00Z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KSOProductBuildVer">
    <vt:lpwstr>2052-11.1.0.11744</vt:lpwstr>
  </property>
  <property fmtid="{D5CDD505-2E9C-101B-9397-08002B2CF9AE}" pid="6" name="ICV">
    <vt:lpwstr>7A05904700DC48CAB82DB35BBDA828BD</vt:lpwstr>
  </property>
  <property fmtid="{D5CDD505-2E9C-101B-9397-08002B2CF9AE}" pid="7" name="AMEquationSection">
    <vt:lpwstr>1</vt:lpwstr>
  </property>
  <property fmtid="{D5CDD505-2E9C-101B-9397-08002B2CF9AE}" pid="8" name="AMWinEqns">
    <vt:bool>true</vt:bool>
  </property>
  <property fmtid="{D5CDD505-2E9C-101B-9397-08002B2CF9AE}" pid="9" name="AMEquationNumber2">
    <vt:lpwstr>(#E1)</vt:lpwstr>
  </property>
  <property fmtid="{D5CDD505-2E9C-101B-9397-08002B2CF9AE}" pid="10" name="AMDeferFieldUpdate">
    <vt:lpwstr>1</vt:lpwstr>
  </property>
</Properties>
</file>