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ABA00" w14:textId="77777777" w:rsidR="00A762A7" w:rsidRDefault="00A762A7">
      <w:pPr>
        <w:pStyle w:val="BodyText"/>
        <w:rPr>
          <w:sz w:val="20"/>
        </w:rPr>
      </w:pPr>
    </w:p>
    <w:p w14:paraId="309E567C" w14:textId="77777777" w:rsidR="00A762A7" w:rsidRDefault="00A762A7">
      <w:pPr>
        <w:pStyle w:val="BodyText"/>
        <w:spacing w:before="2"/>
        <w:rPr>
          <w:sz w:val="19"/>
        </w:rPr>
      </w:pPr>
    </w:p>
    <w:p w14:paraId="4568ADA3" w14:textId="55130963" w:rsidR="00A762A7" w:rsidRDefault="00BA4C15">
      <w:pPr>
        <w:pStyle w:val="Heading1"/>
        <w:spacing w:before="89"/>
        <w:ind w:left="626"/>
        <w:rPr>
          <w:rFonts w:ascii="Times New Roman"/>
        </w:rPr>
      </w:pPr>
      <w:bookmarkStart w:id="0" w:name="Page_1"/>
      <w:bookmarkEnd w:id="0"/>
      <w:r>
        <w:rPr>
          <w:rFonts w:ascii="Times New Roman"/>
          <w:u w:val="single"/>
        </w:rPr>
        <w:t>SPECIAL ISSUE</w:t>
      </w:r>
    </w:p>
    <w:p w14:paraId="5BDA10D8" w14:textId="77777777" w:rsidR="00A762A7" w:rsidRDefault="00A762A7">
      <w:pPr>
        <w:pStyle w:val="BodyText"/>
        <w:spacing w:before="11"/>
        <w:rPr>
          <w:sz w:val="21"/>
        </w:rPr>
      </w:pPr>
    </w:p>
    <w:p w14:paraId="57C50503" w14:textId="77777777" w:rsidR="00A762A7" w:rsidRDefault="00BA4C15">
      <w:pPr>
        <w:spacing w:before="90"/>
        <w:ind w:left="643"/>
        <w:rPr>
          <w:i/>
        </w:rPr>
      </w:pPr>
      <w:r>
        <w:rPr>
          <w:i/>
        </w:rPr>
        <w:t>Kenya Gazette Supplement No. 218 (Senate Bills No. 31)</w:t>
      </w:r>
    </w:p>
    <w:p w14:paraId="3C5E1610" w14:textId="77777777" w:rsidR="00A762A7" w:rsidRDefault="00BA4C15">
      <w:pPr>
        <w:pStyle w:val="BodyText"/>
        <w:spacing w:before="7"/>
        <w:rPr>
          <w:i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89F0C07" wp14:editId="289D32F3">
            <wp:simplePos x="0" y="0"/>
            <wp:positionH relativeFrom="page">
              <wp:posOffset>3282035</wp:posOffset>
            </wp:positionH>
            <wp:positionV relativeFrom="paragraph">
              <wp:posOffset>131485</wp:posOffset>
            </wp:positionV>
            <wp:extent cx="976278" cy="86563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278" cy="865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8132B7" w14:textId="77777777" w:rsidR="00A762A7" w:rsidRDefault="00A762A7">
      <w:pPr>
        <w:pStyle w:val="BodyText"/>
        <w:spacing w:before="7"/>
        <w:rPr>
          <w:i/>
          <w:sz w:val="26"/>
        </w:rPr>
      </w:pPr>
    </w:p>
    <w:p w14:paraId="77835438" w14:textId="77777777" w:rsidR="00A762A7" w:rsidRDefault="00BA4C15">
      <w:pPr>
        <w:pStyle w:val="Heading3"/>
        <w:ind w:right="505"/>
        <w:jc w:val="center"/>
      </w:pPr>
      <w:r>
        <w:t>REPUBLIC OF KENYA</w:t>
      </w:r>
    </w:p>
    <w:p w14:paraId="0442DBF7" w14:textId="77777777" w:rsidR="00A762A7" w:rsidRDefault="00A762A7">
      <w:pPr>
        <w:pStyle w:val="BodyText"/>
        <w:rPr>
          <w:sz w:val="20"/>
        </w:rPr>
      </w:pPr>
    </w:p>
    <w:p w14:paraId="13FD35E0" w14:textId="77777777" w:rsidR="00A762A7" w:rsidRDefault="00BA4C15">
      <w:pPr>
        <w:pStyle w:val="BodyText"/>
        <w:spacing w:before="4"/>
        <w:rPr>
          <w:sz w:val="10"/>
        </w:rPr>
      </w:pPr>
      <w:r>
        <w:pict w14:anchorId="31B855EA">
          <v:shape id="_x0000_s1044" style="position:absolute;margin-left:276.2pt;margin-top:8.35pt;width:42.5pt;height:.1pt;z-index:-15728128;mso-wrap-distance-left:0;mso-wrap-distance-right:0;mso-position-horizontal-relative:page" coordorigin="5524,167" coordsize="850,0" path="m5524,167r849,e" filled="f" strokeweight=".25372mm">
            <v:path arrowok="t"/>
            <w10:wrap type="topAndBottom" anchorx="page"/>
          </v:shape>
        </w:pict>
      </w:r>
    </w:p>
    <w:p w14:paraId="74088D1E" w14:textId="77777777" w:rsidR="00A762A7" w:rsidRDefault="00A762A7">
      <w:pPr>
        <w:pStyle w:val="BodyText"/>
        <w:spacing w:before="5"/>
        <w:rPr>
          <w:sz w:val="27"/>
        </w:rPr>
      </w:pPr>
    </w:p>
    <w:p w14:paraId="071AA154" w14:textId="77777777" w:rsidR="00A762A7" w:rsidRDefault="00BA4C15">
      <w:pPr>
        <w:pStyle w:val="Title"/>
      </w:pPr>
      <w:r>
        <w:t>KENYA GAZETTE SUPPLEMENT</w:t>
      </w:r>
    </w:p>
    <w:p w14:paraId="23ABB682" w14:textId="77777777" w:rsidR="00A762A7" w:rsidRDefault="00A762A7">
      <w:pPr>
        <w:pStyle w:val="BodyText"/>
        <w:spacing w:before="6"/>
        <w:rPr>
          <w:i/>
          <w:sz w:val="36"/>
        </w:rPr>
      </w:pPr>
    </w:p>
    <w:p w14:paraId="0D856C66" w14:textId="77777777" w:rsidR="00A762A7" w:rsidRDefault="00BA4C15">
      <w:pPr>
        <w:pStyle w:val="Heading1"/>
        <w:ind w:right="490"/>
        <w:jc w:val="center"/>
      </w:pPr>
      <w:r>
        <w:rPr>
          <w:w w:val="90"/>
        </w:rPr>
        <w:t>SENATE BILLS, 2020</w:t>
      </w:r>
    </w:p>
    <w:p w14:paraId="529C505B" w14:textId="77777777" w:rsidR="00A762A7" w:rsidRDefault="00BA4C15">
      <w:pPr>
        <w:pStyle w:val="BodyText"/>
        <w:spacing w:before="12"/>
        <w:rPr>
          <w:rFonts w:ascii="Arial Black"/>
          <w:sz w:val="14"/>
        </w:rPr>
      </w:pPr>
      <w:r>
        <w:pict w14:anchorId="07C4D059">
          <v:group id="_x0000_s1041" style="position:absolute;margin-left:117.8pt;margin-top:12.5pt;width:360.2pt;height:2.9pt;z-index:-15727616;mso-wrap-distance-left:0;mso-wrap-distance-right:0;mso-position-horizontal-relative:page" coordorigin="2356,250" coordsize="7204,58">
            <v:line id="_x0000_s1043" style="position:absolute" from="2361,301" to="9560,301" strokeweight=".25372mm"/>
            <v:line id="_x0000_s1042" style="position:absolute" from="2356,257" to="9555,257" strokeweight=".25372mm"/>
            <w10:wrap type="topAndBottom" anchorx="page"/>
          </v:group>
        </w:pict>
      </w:r>
    </w:p>
    <w:p w14:paraId="51C3A1F4" w14:textId="77777777" w:rsidR="00A762A7" w:rsidRDefault="00BA4C15">
      <w:pPr>
        <w:pStyle w:val="Heading2"/>
        <w:spacing w:before="86" w:after="104"/>
        <w:ind w:right="468"/>
        <w:jc w:val="center"/>
      </w:pPr>
      <w:r>
        <w:t xml:space="preserve">NAIROBI, 4th </w:t>
      </w:r>
      <w:proofErr w:type="gramStart"/>
      <w:r>
        <w:t>December,</w:t>
      </w:r>
      <w:proofErr w:type="gramEnd"/>
      <w:r>
        <w:t xml:space="preserve"> 2020</w:t>
      </w:r>
    </w:p>
    <w:p w14:paraId="5928E0E2" w14:textId="77777777" w:rsidR="00A762A7" w:rsidRDefault="00BA4C15">
      <w:pPr>
        <w:pStyle w:val="BodyText"/>
        <w:spacing w:line="63" w:lineRule="exact"/>
        <w:ind w:left="658"/>
        <w:rPr>
          <w:sz w:val="6"/>
        </w:rPr>
      </w:pPr>
      <w:r>
        <w:rPr>
          <w:sz w:val="6"/>
        </w:rPr>
      </w:r>
      <w:r>
        <w:rPr>
          <w:sz w:val="6"/>
        </w:rPr>
        <w:pict w14:anchorId="663FA0B1">
          <v:group id="_x0000_s1038" style="width:360.45pt;height:3.15pt;mso-position-horizontal-relative:char;mso-position-vertical-relative:line" coordsize="7209,63">
            <v:line id="_x0000_s1040" style="position:absolute" from="5,55" to="7208,55" strokeweight=".25372mm"/>
            <v:line id="_x0000_s1039" style="position:absolute" from="0,7" to="7203,7" strokeweight=".25372mm"/>
            <w10:anchorlock/>
          </v:group>
        </w:pict>
      </w:r>
    </w:p>
    <w:p w14:paraId="104836BD" w14:textId="77777777" w:rsidR="00A762A7" w:rsidRDefault="00A762A7">
      <w:pPr>
        <w:pStyle w:val="BodyText"/>
        <w:rPr>
          <w:sz w:val="20"/>
        </w:rPr>
      </w:pPr>
    </w:p>
    <w:p w14:paraId="3D68B512" w14:textId="77777777" w:rsidR="00A762A7" w:rsidRDefault="00A762A7">
      <w:pPr>
        <w:pStyle w:val="BodyText"/>
        <w:spacing w:before="11"/>
        <w:rPr>
          <w:sz w:val="17"/>
        </w:rPr>
      </w:pPr>
    </w:p>
    <w:p w14:paraId="74F74728" w14:textId="77777777" w:rsidR="00A762A7" w:rsidRDefault="00BA4C15">
      <w:pPr>
        <w:ind w:left="406" w:right="494"/>
        <w:jc w:val="center"/>
        <w:rPr>
          <w:sz w:val="20"/>
        </w:rPr>
      </w:pPr>
      <w:r>
        <w:rPr>
          <w:sz w:val="20"/>
        </w:rPr>
        <w:t>CONTENT</w:t>
      </w:r>
    </w:p>
    <w:p w14:paraId="4D71BEA5" w14:textId="77777777" w:rsidR="00A762A7" w:rsidRDefault="00A762A7">
      <w:pPr>
        <w:pStyle w:val="BodyText"/>
      </w:pPr>
    </w:p>
    <w:p w14:paraId="1FAB9630" w14:textId="77777777" w:rsidR="00A762A7" w:rsidRDefault="00A762A7">
      <w:pPr>
        <w:sectPr w:rsidR="00A762A7">
          <w:type w:val="continuous"/>
          <w:pgSz w:w="11940" w:h="16800"/>
          <w:pgMar w:top="320" w:right="1680" w:bottom="280" w:left="1680" w:header="720" w:footer="720" w:gutter="0"/>
          <w:cols w:space="720"/>
        </w:sectPr>
      </w:pPr>
    </w:p>
    <w:p w14:paraId="14AD658A" w14:textId="77777777" w:rsidR="00A762A7" w:rsidRDefault="00BA4C15">
      <w:pPr>
        <w:spacing w:before="91"/>
        <w:ind w:left="658"/>
        <w:rPr>
          <w:sz w:val="21"/>
        </w:rPr>
      </w:pPr>
      <w:r>
        <w:rPr>
          <w:w w:val="95"/>
          <w:sz w:val="21"/>
        </w:rPr>
        <w:t>Bill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for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Introduction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into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5"/>
          <w:w w:val="95"/>
          <w:sz w:val="21"/>
        </w:rPr>
        <w:t xml:space="preserve"> </w:t>
      </w:r>
      <w:r>
        <w:rPr>
          <w:w w:val="95"/>
          <w:sz w:val="21"/>
        </w:rPr>
        <w:t>Senate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—</w:t>
      </w:r>
    </w:p>
    <w:p w14:paraId="5B1D1827" w14:textId="77777777" w:rsidR="00A762A7" w:rsidRDefault="00BA4C15">
      <w:pPr>
        <w:pStyle w:val="BodyText"/>
        <w:rPr>
          <w:sz w:val="18"/>
        </w:rPr>
      </w:pPr>
      <w:r>
        <w:br w:type="column"/>
      </w:r>
    </w:p>
    <w:p w14:paraId="063472C7" w14:textId="77777777" w:rsidR="00A762A7" w:rsidRDefault="00BA4C15">
      <w:pPr>
        <w:spacing w:before="151"/>
        <w:ind w:left="632" w:right="695"/>
        <w:jc w:val="center"/>
        <w:rPr>
          <w:sz w:val="17"/>
        </w:rPr>
      </w:pPr>
      <w:r>
        <w:rPr>
          <w:sz w:val="17"/>
        </w:rPr>
        <w:t>PAGB</w:t>
      </w:r>
    </w:p>
    <w:p w14:paraId="2523F145" w14:textId="77777777" w:rsidR="00A762A7" w:rsidRDefault="00A762A7">
      <w:pPr>
        <w:jc w:val="center"/>
        <w:rPr>
          <w:sz w:val="17"/>
        </w:rPr>
        <w:sectPr w:rsidR="00A762A7">
          <w:type w:val="continuous"/>
          <w:pgSz w:w="11940" w:h="16800"/>
          <w:pgMar w:top="320" w:right="1680" w:bottom="280" w:left="1680" w:header="720" w:footer="720" w:gutter="0"/>
          <w:cols w:num="2" w:space="720" w:equalWidth="0">
            <w:col w:w="3731" w:space="3027"/>
            <w:col w:w="1822"/>
          </w:cols>
        </w:sectPr>
      </w:pPr>
    </w:p>
    <w:p w14:paraId="6EEBA7A6" w14:textId="77777777" w:rsidR="00A762A7" w:rsidRDefault="00A762A7">
      <w:pPr>
        <w:pStyle w:val="BodyText"/>
        <w:spacing w:before="1"/>
        <w:rPr>
          <w:sz w:val="13"/>
        </w:rPr>
      </w:pPr>
    </w:p>
    <w:p w14:paraId="618B855C" w14:textId="77777777" w:rsidR="00A762A7" w:rsidRDefault="00BA4C15">
      <w:pPr>
        <w:tabs>
          <w:tab w:val="right" w:pos="7122"/>
        </w:tabs>
        <w:spacing w:before="92"/>
        <w:ind w:left="406"/>
        <w:jc w:val="center"/>
        <w:rPr>
          <w:sz w:val="21"/>
        </w:rPr>
      </w:pPr>
      <w:r>
        <w:rPr>
          <w:sz w:val="21"/>
        </w:rPr>
        <w:t>The</w:t>
      </w:r>
      <w:r>
        <w:rPr>
          <w:spacing w:val="-22"/>
          <w:sz w:val="21"/>
        </w:rPr>
        <w:t xml:space="preserve"> </w:t>
      </w:r>
      <w:r>
        <w:rPr>
          <w:sz w:val="21"/>
        </w:rPr>
        <w:t>Salaries</w:t>
      </w:r>
      <w:r>
        <w:rPr>
          <w:spacing w:val="-18"/>
          <w:sz w:val="21"/>
        </w:rPr>
        <w:t xml:space="preserve"> </w:t>
      </w:r>
      <w:r>
        <w:rPr>
          <w:sz w:val="21"/>
        </w:rPr>
        <w:t>and</w:t>
      </w:r>
      <w:r>
        <w:rPr>
          <w:spacing w:val="-18"/>
          <w:sz w:val="21"/>
        </w:rPr>
        <w:t xml:space="preserve"> </w:t>
      </w:r>
      <w:r>
        <w:rPr>
          <w:sz w:val="21"/>
        </w:rPr>
        <w:t>Remuneration</w:t>
      </w:r>
      <w:r>
        <w:rPr>
          <w:spacing w:val="-9"/>
          <w:sz w:val="21"/>
        </w:rPr>
        <w:t xml:space="preserve"> </w:t>
      </w:r>
      <w:r>
        <w:rPr>
          <w:sz w:val="21"/>
        </w:rPr>
        <w:t>Commission</w:t>
      </w:r>
      <w:r>
        <w:rPr>
          <w:spacing w:val="-12"/>
          <w:sz w:val="21"/>
        </w:rPr>
        <w:t xml:space="preserve"> </w:t>
      </w:r>
      <w:r>
        <w:rPr>
          <w:sz w:val="21"/>
        </w:rPr>
        <w:t>(Amendment)</w:t>
      </w:r>
      <w:r>
        <w:rPr>
          <w:spacing w:val="-5"/>
          <w:sz w:val="21"/>
        </w:rPr>
        <w:t xml:space="preserve"> </w:t>
      </w:r>
      <w:r>
        <w:rPr>
          <w:sz w:val="21"/>
        </w:rPr>
        <w:t>Bill,</w:t>
      </w:r>
      <w:r>
        <w:rPr>
          <w:spacing w:val="-19"/>
          <w:sz w:val="21"/>
        </w:rPr>
        <w:t xml:space="preserve"> </w:t>
      </w:r>
      <w:r>
        <w:rPr>
          <w:sz w:val="21"/>
        </w:rPr>
        <w:t>2020</w:t>
      </w:r>
      <w:proofErr w:type="gramStart"/>
      <w:r>
        <w:rPr>
          <w:sz w:val="21"/>
        </w:rPr>
        <w:t>.....</w:t>
      </w:r>
      <w:proofErr w:type="gramEnd"/>
      <w:r>
        <w:rPr>
          <w:sz w:val="21"/>
        </w:rPr>
        <w:tab/>
        <w:t>815</w:t>
      </w:r>
    </w:p>
    <w:p w14:paraId="40881694" w14:textId="77777777" w:rsidR="00A762A7" w:rsidRDefault="00A762A7">
      <w:pPr>
        <w:pStyle w:val="BodyText"/>
        <w:rPr>
          <w:sz w:val="20"/>
        </w:rPr>
      </w:pPr>
    </w:p>
    <w:p w14:paraId="3FD704C8" w14:textId="77777777" w:rsidR="00A762A7" w:rsidRDefault="00A762A7">
      <w:pPr>
        <w:pStyle w:val="BodyText"/>
        <w:rPr>
          <w:sz w:val="20"/>
        </w:rPr>
      </w:pPr>
    </w:p>
    <w:p w14:paraId="36DF3E67" w14:textId="77777777" w:rsidR="00A762A7" w:rsidRDefault="00A762A7">
      <w:pPr>
        <w:pStyle w:val="BodyText"/>
        <w:rPr>
          <w:sz w:val="20"/>
        </w:rPr>
      </w:pPr>
    </w:p>
    <w:p w14:paraId="2D69D5C7" w14:textId="77777777" w:rsidR="00A762A7" w:rsidRDefault="00A762A7">
      <w:pPr>
        <w:pStyle w:val="BodyText"/>
        <w:rPr>
          <w:sz w:val="20"/>
        </w:rPr>
      </w:pPr>
    </w:p>
    <w:p w14:paraId="503AFD65" w14:textId="77777777" w:rsidR="00A762A7" w:rsidRDefault="00A762A7">
      <w:pPr>
        <w:pStyle w:val="BodyText"/>
        <w:rPr>
          <w:sz w:val="20"/>
        </w:rPr>
      </w:pPr>
    </w:p>
    <w:p w14:paraId="0217FE30" w14:textId="77777777" w:rsidR="00A762A7" w:rsidRDefault="00A762A7">
      <w:pPr>
        <w:pStyle w:val="BodyText"/>
        <w:rPr>
          <w:sz w:val="20"/>
        </w:rPr>
      </w:pPr>
    </w:p>
    <w:p w14:paraId="6D7F1987" w14:textId="77777777" w:rsidR="00A762A7" w:rsidRDefault="00A762A7">
      <w:pPr>
        <w:pStyle w:val="BodyText"/>
        <w:rPr>
          <w:sz w:val="20"/>
        </w:rPr>
      </w:pPr>
    </w:p>
    <w:p w14:paraId="400342B0" w14:textId="77777777" w:rsidR="00A762A7" w:rsidRDefault="00A762A7">
      <w:pPr>
        <w:pStyle w:val="BodyText"/>
        <w:rPr>
          <w:sz w:val="20"/>
        </w:rPr>
      </w:pPr>
    </w:p>
    <w:p w14:paraId="5822210B" w14:textId="77777777" w:rsidR="00A762A7" w:rsidRDefault="00A762A7">
      <w:pPr>
        <w:pStyle w:val="BodyText"/>
        <w:rPr>
          <w:sz w:val="20"/>
        </w:rPr>
      </w:pPr>
    </w:p>
    <w:p w14:paraId="305A8B4C" w14:textId="77777777" w:rsidR="00A762A7" w:rsidRDefault="00A762A7">
      <w:pPr>
        <w:pStyle w:val="BodyText"/>
        <w:rPr>
          <w:sz w:val="20"/>
        </w:rPr>
      </w:pPr>
    </w:p>
    <w:p w14:paraId="1C9EB675" w14:textId="77777777" w:rsidR="00A762A7" w:rsidRDefault="00A762A7">
      <w:pPr>
        <w:pStyle w:val="BodyText"/>
        <w:rPr>
          <w:sz w:val="20"/>
        </w:rPr>
      </w:pPr>
    </w:p>
    <w:p w14:paraId="0FCA63CC" w14:textId="77777777" w:rsidR="00A762A7" w:rsidRDefault="00A762A7">
      <w:pPr>
        <w:pStyle w:val="BodyText"/>
        <w:rPr>
          <w:sz w:val="20"/>
        </w:rPr>
      </w:pPr>
    </w:p>
    <w:p w14:paraId="626352E9" w14:textId="77777777" w:rsidR="00A762A7" w:rsidRDefault="00BA4C15">
      <w:pPr>
        <w:pStyle w:val="BodyText"/>
        <w:spacing w:before="9"/>
        <w:rPr>
          <w:sz w:val="24"/>
        </w:rPr>
      </w:pPr>
      <w:r>
        <w:pict w14:anchorId="32048B01">
          <v:shape id="_x0000_s1037" style="position:absolute;margin-left:201.3pt;margin-top:16.65pt;width:3in;height:.1pt;z-index:-15726592;mso-wrap-distance-left:0;mso-wrap-distance-right:0;mso-position-horizontal-relative:page" coordorigin="4026,333" coordsize="4320,0" path="m4026,333r4320,e" filled="f" strokeweight=".25372mm">
            <v:path arrowok="t"/>
            <w10:wrap type="topAndBottom" anchorx="page"/>
          </v:shape>
        </w:pict>
      </w:r>
    </w:p>
    <w:p w14:paraId="1770B1A1" w14:textId="2288A2A7" w:rsidR="00A762A7" w:rsidRDefault="00BA4C15">
      <w:pPr>
        <w:ind w:left="1985" w:right="1558"/>
        <w:jc w:val="center"/>
        <w:rPr>
          <w:sz w:val="13"/>
        </w:rPr>
      </w:pPr>
      <w:r>
        <w:rPr>
          <w:sz w:val="13"/>
        </w:rPr>
        <w:t>PR</w:t>
      </w:r>
      <w:r w:rsidR="00F55303">
        <w:rPr>
          <w:sz w:val="13"/>
        </w:rPr>
        <w:t>IN</w:t>
      </w:r>
      <w:r>
        <w:rPr>
          <w:sz w:val="13"/>
        </w:rPr>
        <w:t>TED AND PUBLISHED BY T</w:t>
      </w:r>
      <w:r w:rsidR="00F55303">
        <w:rPr>
          <w:sz w:val="13"/>
        </w:rPr>
        <w:t>HE</w:t>
      </w:r>
      <w:r>
        <w:rPr>
          <w:sz w:val="13"/>
        </w:rPr>
        <w:t xml:space="preserve"> </w:t>
      </w:r>
      <w:r w:rsidR="00F55303">
        <w:rPr>
          <w:sz w:val="13"/>
        </w:rPr>
        <w:t>GOVE</w:t>
      </w:r>
      <w:r>
        <w:rPr>
          <w:sz w:val="13"/>
        </w:rPr>
        <w:t>RNMENT PR</w:t>
      </w:r>
      <w:r w:rsidR="00F55303">
        <w:rPr>
          <w:sz w:val="13"/>
        </w:rPr>
        <w:t>IN</w:t>
      </w:r>
      <w:r>
        <w:rPr>
          <w:sz w:val="13"/>
        </w:rPr>
        <w:t>TER, NAIROB</w:t>
      </w:r>
      <w:r w:rsidR="00F55303">
        <w:rPr>
          <w:sz w:val="13"/>
        </w:rPr>
        <w:t>I</w:t>
      </w:r>
    </w:p>
    <w:p w14:paraId="595B2010" w14:textId="77777777" w:rsidR="00A762A7" w:rsidRDefault="00A762A7">
      <w:pPr>
        <w:jc w:val="center"/>
        <w:rPr>
          <w:sz w:val="13"/>
        </w:rPr>
        <w:sectPr w:rsidR="00A762A7">
          <w:type w:val="continuous"/>
          <w:pgSz w:w="11940" w:h="16800"/>
          <w:pgMar w:top="320" w:right="1680" w:bottom="280" w:left="1680" w:header="720" w:footer="720" w:gutter="0"/>
          <w:cols w:space="720"/>
        </w:sectPr>
      </w:pPr>
    </w:p>
    <w:p w14:paraId="17E9F6F5" w14:textId="77C2A25F" w:rsidR="00A762A7" w:rsidRPr="00F55303" w:rsidRDefault="00F55303">
      <w:pPr>
        <w:spacing w:before="66" w:line="361" w:lineRule="exact"/>
        <w:ind w:left="406" w:right="2064"/>
        <w:jc w:val="center"/>
        <w:rPr>
          <w:b/>
          <w:bCs/>
          <w:sz w:val="28"/>
          <w:szCs w:val="28"/>
        </w:rPr>
      </w:pPr>
      <w:bookmarkStart w:id="1" w:name="Page_2"/>
      <w:bookmarkEnd w:id="1"/>
      <w:r w:rsidRPr="00F55303">
        <w:rPr>
          <w:b/>
          <w:bCs/>
          <w:w w:val="115"/>
          <w:sz w:val="28"/>
          <w:szCs w:val="28"/>
        </w:rPr>
        <w:lastRenderedPageBreak/>
        <w:t xml:space="preserve">THE SALARIES AND REMUNERATION </w:t>
      </w:r>
      <w:r w:rsidRPr="00F55303">
        <w:rPr>
          <w:b/>
          <w:bCs/>
          <w:w w:val="115"/>
          <w:sz w:val="28"/>
          <w:szCs w:val="28"/>
        </w:rPr>
        <w:t xml:space="preserve">COMMISSION </w:t>
      </w:r>
      <w:r>
        <w:rPr>
          <w:b/>
          <w:bCs/>
          <w:w w:val="115"/>
          <w:sz w:val="28"/>
          <w:szCs w:val="28"/>
        </w:rPr>
        <w:t>(AMENDMENT) BILL, 2020</w:t>
      </w:r>
    </w:p>
    <w:p w14:paraId="3D05BACC" w14:textId="0EAF5E82" w:rsidR="00A762A7" w:rsidRDefault="00F55303" w:rsidP="00F55303">
      <w:pPr>
        <w:pStyle w:val="BodyText"/>
        <w:spacing w:line="246" w:lineRule="exact"/>
        <w:ind w:left="406" w:right="2057"/>
        <w:jc w:val="center"/>
      </w:pPr>
      <w:r>
        <w:t xml:space="preserve">A Bill for </w:t>
      </w:r>
    </w:p>
    <w:p w14:paraId="78C9566C" w14:textId="3DCD5B21" w:rsidR="00F55303" w:rsidRPr="00F55303" w:rsidRDefault="00F55303" w:rsidP="00F55303">
      <w:pPr>
        <w:pStyle w:val="BodyText"/>
        <w:spacing w:line="246" w:lineRule="exact"/>
        <w:ind w:left="406" w:right="2057"/>
        <w:rPr>
          <w:b/>
          <w:bCs/>
          <w:sz w:val="20"/>
        </w:rPr>
      </w:pPr>
      <w:r w:rsidRPr="00F55303">
        <w:rPr>
          <w:b/>
          <w:bCs/>
        </w:rPr>
        <w:t xml:space="preserve">AN ACT of Parliament to amend the Salaries and Remuneration Commission </w:t>
      </w:r>
      <w:proofErr w:type="gramStart"/>
      <w:r w:rsidRPr="00F55303">
        <w:rPr>
          <w:b/>
          <w:bCs/>
        </w:rPr>
        <w:t>Act;</w:t>
      </w:r>
      <w:proofErr w:type="gramEnd"/>
      <w:r w:rsidRPr="00F55303">
        <w:rPr>
          <w:b/>
          <w:bCs/>
        </w:rPr>
        <w:t xml:space="preserve"> and for connected purposes. </w:t>
      </w:r>
    </w:p>
    <w:p w14:paraId="1FDBEE84" w14:textId="5019F3EB" w:rsidR="00A762A7" w:rsidRDefault="00A762A7">
      <w:pPr>
        <w:pStyle w:val="BodyText"/>
        <w:spacing w:before="1"/>
        <w:rPr>
          <w:sz w:val="26"/>
        </w:rPr>
      </w:pPr>
    </w:p>
    <w:p w14:paraId="5359FF97" w14:textId="1A9BE3AC" w:rsidR="00A762A7" w:rsidRDefault="00BA4C15">
      <w:pPr>
        <w:pStyle w:val="Heading3"/>
        <w:spacing w:before="34"/>
        <w:ind w:left="1007"/>
      </w:pPr>
      <w:r>
        <w:t xml:space="preserve">ENACTED by the Parliament of </w:t>
      </w:r>
      <w:r w:rsidR="00F55303">
        <w:t>K</w:t>
      </w:r>
      <w:r>
        <w:t>enya, as follows-</w:t>
      </w:r>
    </w:p>
    <w:p w14:paraId="3EAF2231" w14:textId="32AD5F42" w:rsidR="00A762A7" w:rsidRDefault="00BA4C15">
      <w:pPr>
        <w:pStyle w:val="ListParagraph"/>
        <w:numPr>
          <w:ilvl w:val="0"/>
          <w:numId w:val="3"/>
        </w:numPr>
        <w:tabs>
          <w:tab w:val="left" w:pos="1365"/>
          <w:tab w:val="left" w:pos="7019"/>
        </w:tabs>
        <w:spacing w:before="78" w:line="225" w:lineRule="auto"/>
        <w:ind w:right="1470" w:firstLine="470"/>
        <w:rPr>
          <w:sz w:val="24"/>
        </w:rPr>
      </w:pPr>
      <w:r>
        <w:rPr>
          <w:sz w:val="24"/>
        </w:rPr>
        <w:t>This</w:t>
      </w:r>
      <w:r>
        <w:rPr>
          <w:spacing w:val="-34"/>
          <w:sz w:val="24"/>
        </w:rPr>
        <w:t xml:space="preserve"> </w:t>
      </w:r>
      <w:r>
        <w:rPr>
          <w:sz w:val="24"/>
        </w:rPr>
        <w:t>Act</w:t>
      </w:r>
      <w:r>
        <w:rPr>
          <w:spacing w:val="-34"/>
          <w:sz w:val="24"/>
        </w:rPr>
        <w:t xml:space="preserve"> </w:t>
      </w:r>
      <w:r>
        <w:rPr>
          <w:sz w:val="24"/>
        </w:rPr>
        <w:t>may</w:t>
      </w:r>
      <w:r>
        <w:rPr>
          <w:spacing w:val="-29"/>
          <w:sz w:val="24"/>
        </w:rPr>
        <w:t xml:space="preserve"> </w:t>
      </w:r>
      <w:r>
        <w:rPr>
          <w:sz w:val="24"/>
        </w:rPr>
        <w:t>be</w:t>
      </w:r>
      <w:r>
        <w:rPr>
          <w:spacing w:val="-39"/>
          <w:sz w:val="24"/>
        </w:rPr>
        <w:t xml:space="preserve"> </w:t>
      </w:r>
      <w:r>
        <w:rPr>
          <w:sz w:val="24"/>
        </w:rPr>
        <w:t>cited</w:t>
      </w:r>
      <w:r>
        <w:rPr>
          <w:spacing w:val="-34"/>
          <w:sz w:val="24"/>
        </w:rPr>
        <w:t xml:space="preserve"> </w:t>
      </w:r>
      <w:r>
        <w:rPr>
          <w:sz w:val="24"/>
        </w:rPr>
        <w:t>as</w:t>
      </w:r>
      <w:r>
        <w:rPr>
          <w:spacing w:val="-36"/>
          <w:sz w:val="24"/>
        </w:rPr>
        <w:t xml:space="preserve"> </w:t>
      </w:r>
      <w:r>
        <w:rPr>
          <w:sz w:val="24"/>
        </w:rPr>
        <w:t>the</w:t>
      </w:r>
      <w:r>
        <w:rPr>
          <w:spacing w:val="-37"/>
          <w:sz w:val="24"/>
        </w:rPr>
        <w:t xml:space="preserve"> </w:t>
      </w:r>
      <w:r>
        <w:rPr>
          <w:sz w:val="24"/>
        </w:rPr>
        <w:t>Salaries</w:t>
      </w:r>
      <w:r>
        <w:rPr>
          <w:spacing w:val="-35"/>
          <w:sz w:val="24"/>
        </w:rPr>
        <w:t xml:space="preserve"> </w:t>
      </w:r>
      <w:r>
        <w:rPr>
          <w:sz w:val="24"/>
        </w:rPr>
        <w:t>and</w:t>
      </w:r>
      <w:r>
        <w:rPr>
          <w:spacing w:val="-33"/>
          <w:sz w:val="24"/>
        </w:rPr>
        <w:t xml:space="preserve"> </w:t>
      </w:r>
      <w:r>
        <w:rPr>
          <w:sz w:val="24"/>
        </w:rPr>
        <w:t>Remuneration</w:t>
      </w:r>
      <w:r>
        <w:rPr>
          <w:sz w:val="24"/>
        </w:rPr>
        <w:tab/>
      </w:r>
      <w:r>
        <w:rPr>
          <w:sz w:val="24"/>
        </w:rPr>
        <w:t>Commission (Amendment) Act,</w:t>
      </w:r>
      <w:r>
        <w:rPr>
          <w:spacing w:val="-10"/>
          <w:sz w:val="24"/>
        </w:rPr>
        <w:t xml:space="preserve"> </w:t>
      </w:r>
      <w:r>
        <w:rPr>
          <w:sz w:val="24"/>
        </w:rPr>
        <w:t>2020.</w:t>
      </w:r>
    </w:p>
    <w:p w14:paraId="5FBF7F93" w14:textId="1F7012B3" w:rsidR="00A762A7" w:rsidRDefault="00BA4C15" w:rsidP="00F55303">
      <w:pPr>
        <w:pStyle w:val="ListParagraph"/>
        <w:numPr>
          <w:ilvl w:val="0"/>
          <w:numId w:val="3"/>
        </w:numPr>
        <w:tabs>
          <w:tab w:val="left" w:pos="1368"/>
        </w:tabs>
        <w:spacing w:before="115"/>
        <w:ind w:left="884" w:hanging="356"/>
        <w:rPr>
          <w:sz w:val="23"/>
        </w:rPr>
      </w:pPr>
      <w:r>
        <w:rPr>
          <w:sz w:val="23"/>
        </w:rPr>
        <w:t>Section 7 of the Salaries and Remuneration</w:t>
      </w:r>
      <w:r>
        <w:rPr>
          <w:spacing w:val="6"/>
          <w:sz w:val="23"/>
        </w:rPr>
        <w:t xml:space="preserve"> </w:t>
      </w:r>
      <w:r>
        <w:rPr>
          <w:sz w:val="23"/>
        </w:rPr>
        <w:t>Commissio</w:t>
      </w:r>
      <w:r w:rsidR="00F55303">
        <w:rPr>
          <w:sz w:val="23"/>
        </w:rPr>
        <w:t>n</w:t>
      </w:r>
    </w:p>
    <w:p w14:paraId="508E1912" w14:textId="77777777" w:rsidR="00A762A7" w:rsidRDefault="00A762A7" w:rsidP="00F55303">
      <w:pPr>
        <w:rPr>
          <w:sz w:val="23"/>
        </w:rPr>
        <w:sectPr w:rsidR="00A762A7">
          <w:pgSz w:w="11940" w:h="16800"/>
          <w:pgMar w:top="920" w:right="1680" w:bottom="280" w:left="1680" w:header="720" w:footer="720" w:gutter="0"/>
          <w:cols w:space="720"/>
        </w:sectPr>
      </w:pPr>
    </w:p>
    <w:p w14:paraId="3A842641" w14:textId="4E6AF3FA" w:rsidR="00F55303" w:rsidRDefault="00BA4C15" w:rsidP="00F55303">
      <w:pPr>
        <w:pStyle w:val="BodyText"/>
        <w:spacing w:before="5" w:line="232" w:lineRule="auto"/>
        <w:ind w:left="57" w:firstLine="9"/>
      </w:pPr>
      <w:r>
        <w:t>Act</w:t>
      </w:r>
      <w:r>
        <w:rPr>
          <w:spacing w:val="-6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a</w:t>
      </w:r>
      <w:r w:rsidR="00F55303">
        <w:t>me</w:t>
      </w:r>
      <w:r>
        <w:t>nd</w:t>
      </w:r>
      <w:r w:rsidR="00F55303">
        <w:t>e</w:t>
      </w:r>
      <w:r>
        <w:t>d</w:t>
      </w:r>
      <w:r>
        <w:rPr>
          <w:spacing w:val="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subsection</w:t>
      </w:r>
      <w:r>
        <w:rPr>
          <w:spacing w:val="-6"/>
        </w:rPr>
        <w:t xml:space="preserve"> </w:t>
      </w:r>
      <w:r>
        <w:t>(2)</w:t>
      </w:r>
      <w:r>
        <w:rPr>
          <w:spacing w:val="-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inserting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words</w:t>
      </w:r>
      <w:r>
        <w:rPr>
          <w:spacing w:val="-13"/>
        </w:rPr>
        <w:t xml:space="preserve"> </w:t>
      </w:r>
      <w:r>
        <w:t>“within twenty-sight days of publication of an advertisement under subsection (I)'’ immediately after the wo</w:t>
      </w:r>
      <w:r w:rsidR="00F55303">
        <w:t>rd</w:t>
      </w:r>
      <w:r>
        <w:t xml:space="preserve">s </w:t>
      </w:r>
      <w:r w:rsidR="00F55303">
        <w:t>“The relevant body shall.”</w:t>
      </w:r>
    </w:p>
    <w:p w14:paraId="2705F667" w14:textId="2ACA97F9" w:rsidR="00F55303" w:rsidRDefault="00F55303">
      <w:pPr>
        <w:pStyle w:val="BodyText"/>
        <w:spacing w:before="5" w:line="232" w:lineRule="auto"/>
        <w:ind w:left="540" w:firstLine="9"/>
        <w:jc w:val="both"/>
      </w:pPr>
    </w:p>
    <w:p w14:paraId="3934FB08" w14:textId="23CC6BA1" w:rsidR="00F55303" w:rsidRDefault="00F55303" w:rsidP="00F55303">
      <w:pPr>
        <w:pStyle w:val="BodyText"/>
        <w:numPr>
          <w:ilvl w:val="0"/>
          <w:numId w:val="3"/>
        </w:numPr>
        <w:spacing w:before="5" w:line="232" w:lineRule="auto"/>
      </w:pPr>
      <w:r>
        <w:t>Section 9 of the Salaries and Remuneration Commission Act is amended in subsection (1) by inserting the following new paragraph immediately after paragraph (b) –</w:t>
      </w:r>
    </w:p>
    <w:p w14:paraId="5DA60FE1" w14:textId="358CD900" w:rsidR="00F55303" w:rsidRDefault="00F55303" w:rsidP="00F55303">
      <w:pPr>
        <w:pStyle w:val="BodyText"/>
        <w:spacing w:before="5" w:line="232" w:lineRule="auto"/>
        <w:ind w:left="528"/>
        <w:jc w:val="both"/>
      </w:pPr>
      <w:r>
        <w:t xml:space="preserve"> </w:t>
      </w:r>
    </w:p>
    <w:p w14:paraId="776D9FC6" w14:textId="7339E854" w:rsidR="00F55303" w:rsidRDefault="00F55303" w:rsidP="00F55303">
      <w:pPr>
        <w:pStyle w:val="BodyText"/>
        <w:spacing w:before="5" w:line="232" w:lineRule="auto"/>
        <w:ind w:left="528"/>
        <w:jc w:val="both"/>
      </w:pPr>
      <w:r>
        <w:t>(</w:t>
      </w:r>
      <w:proofErr w:type="spellStart"/>
      <w:r>
        <w:t>ba</w:t>
      </w:r>
      <w:proofErr w:type="spellEnd"/>
      <w:r>
        <w:t xml:space="preserve">) </w:t>
      </w:r>
      <w:r w:rsidR="00BA4C15">
        <w:t xml:space="preserve">ceases to hold office by virtue of expiry of the term of the office holder under Article 250 (6) (a) of the Constitution; or </w:t>
      </w:r>
    </w:p>
    <w:p w14:paraId="0F92CA1E" w14:textId="77777777" w:rsidR="00BA4C15" w:rsidRDefault="00BA4C15" w:rsidP="00F55303">
      <w:pPr>
        <w:pStyle w:val="BodyText"/>
        <w:spacing w:before="5" w:line="232" w:lineRule="auto"/>
        <w:ind w:left="528"/>
        <w:jc w:val="both"/>
      </w:pPr>
    </w:p>
    <w:p w14:paraId="23C58E1F" w14:textId="77777777" w:rsidR="00A762A7" w:rsidRDefault="00A762A7">
      <w:pPr>
        <w:spacing w:line="208" w:lineRule="auto"/>
        <w:jc w:val="both"/>
        <w:rPr>
          <w:sz w:val="26"/>
        </w:rPr>
        <w:sectPr w:rsidR="00A762A7">
          <w:type w:val="continuous"/>
          <w:pgSz w:w="11940" w:h="16800"/>
          <w:pgMar w:top="320" w:right="1680" w:bottom="280" w:left="1680" w:header="720" w:footer="720" w:gutter="0"/>
          <w:cols w:space="720"/>
        </w:sectPr>
      </w:pPr>
    </w:p>
    <w:p w14:paraId="6CEA0344" w14:textId="77777777" w:rsidR="00A762A7" w:rsidRDefault="00BA4C15">
      <w:pPr>
        <w:spacing w:before="81"/>
        <w:ind w:left="540"/>
        <w:jc w:val="both"/>
        <w:rPr>
          <w:i/>
          <w:sz w:val="19"/>
        </w:rPr>
      </w:pPr>
      <w:r>
        <w:lastRenderedPageBreak/>
        <w:pict w14:anchorId="1491BF8D">
          <v:shape id="_x0000_s1028" style="position:absolute;left:0;text-align:left;margin-left:110.85pt;margin-top:17.35pt;width:359pt;height:.1pt;z-index:-15723520;mso-wrap-distance-left:0;mso-wrap-distance-right:0;mso-position-horizontal-relative:page" coordorigin="2217,347" coordsize="7180,0" path="m2217,347r7180,e" filled="f" strokeweight=".25372mm">
            <v:path arrowok="t"/>
            <w10:wrap type="topAndBottom" anchorx="page"/>
          </v:shape>
        </w:pict>
      </w:r>
      <w:bookmarkStart w:id="2" w:name="Page_3"/>
      <w:bookmarkEnd w:id="2"/>
      <w:r>
        <w:rPr>
          <w:w w:val="105"/>
          <w:sz w:val="19"/>
        </w:rPr>
        <w:t xml:space="preserve">816 </w:t>
      </w:r>
      <w:r>
        <w:rPr>
          <w:i/>
          <w:w w:val="105"/>
          <w:sz w:val="19"/>
        </w:rPr>
        <w:t>The Salaries and Remuneration Commission (Amendment) Bill, 2020</w:t>
      </w:r>
    </w:p>
    <w:p w14:paraId="688C36E5" w14:textId="77777777" w:rsidR="00A762A7" w:rsidRDefault="00BA4C15">
      <w:pPr>
        <w:spacing w:before="134"/>
        <w:ind w:left="406" w:right="506"/>
        <w:jc w:val="center"/>
        <w:rPr>
          <w:b/>
          <w:sz w:val="23"/>
        </w:rPr>
      </w:pPr>
      <w:r>
        <w:rPr>
          <w:b/>
          <w:sz w:val="23"/>
        </w:rPr>
        <w:t>MEMORAN</w:t>
      </w:r>
      <w:r>
        <w:rPr>
          <w:b/>
          <w:sz w:val="23"/>
        </w:rPr>
        <w:t>DUM OF OBJECTS AND REASONS</w:t>
      </w:r>
    </w:p>
    <w:p w14:paraId="6622DE4F" w14:textId="77777777" w:rsidR="00A762A7" w:rsidRPr="00BA4C15" w:rsidRDefault="00BA4C15">
      <w:pPr>
        <w:pStyle w:val="Heading2"/>
        <w:spacing w:before="76"/>
        <w:ind w:left="536"/>
        <w:rPr>
          <w:b/>
          <w:bCs/>
        </w:rPr>
      </w:pPr>
      <w:r w:rsidRPr="00BA4C15">
        <w:rPr>
          <w:b/>
          <w:bCs/>
        </w:rPr>
        <w:t>Statement of the objects and reasons for the Bill</w:t>
      </w:r>
    </w:p>
    <w:p w14:paraId="62B764D9" w14:textId="77777777" w:rsidR="00A762A7" w:rsidRDefault="00BA4C15">
      <w:pPr>
        <w:pStyle w:val="BodyText"/>
        <w:spacing w:before="115" w:line="235" w:lineRule="auto"/>
        <w:ind w:left="551" w:right="914" w:firstLine="472"/>
        <w:jc w:val="both"/>
      </w:pPr>
      <w:r>
        <w:t xml:space="preserve">The principal object of this Bill is to amend sections 7 and 9 of the Salaries and Remuneration Act, No. 10  of  2011,  to  provide  for notification of the expiry of term for Commissioners in the </w:t>
      </w:r>
      <w:r>
        <w:rPr>
          <w:i/>
        </w:rPr>
        <w:t xml:space="preserve">Gazette </w:t>
      </w:r>
      <w:r>
        <w:t>and to provide for timelines for the filling of vac</w:t>
      </w:r>
      <w:r>
        <w:t xml:space="preserve">ancies in the </w:t>
      </w:r>
      <w:r>
        <w:rPr>
          <w:b/>
        </w:rPr>
        <w:t xml:space="preserve">Commission upon </w:t>
      </w:r>
      <w:r>
        <w:t>the expiry of term for</w:t>
      </w:r>
      <w:r>
        <w:rPr>
          <w:spacing w:val="-8"/>
        </w:rPr>
        <w:t xml:space="preserve"> </w:t>
      </w:r>
      <w:r>
        <w:t>Commissioners.</w:t>
      </w:r>
    </w:p>
    <w:p w14:paraId="30A4C51B" w14:textId="77777777" w:rsidR="00A762A7" w:rsidRDefault="00BA4C15">
      <w:pPr>
        <w:pStyle w:val="BodyText"/>
        <w:spacing w:before="118" w:line="235" w:lineRule="auto"/>
        <w:ind w:left="557" w:right="913" w:firstLine="476"/>
        <w:jc w:val="both"/>
      </w:pPr>
      <w:r>
        <w:t>This</w:t>
      </w:r>
      <w:r>
        <w:rPr>
          <w:spacing w:val="-21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view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fact</w:t>
      </w:r>
      <w:r>
        <w:rPr>
          <w:spacing w:val="-16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Salaries</w:t>
      </w:r>
      <w:r>
        <w:rPr>
          <w:spacing w:val="-1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Remuneration</w:t>
      </w:r>
      <w:r>
        <w:rPr>
          <w:spacing w:val="-11"/>
        </w:rPr>
        <w:t xml:space="preserve"> </w:t>
      </w:r>
      <w:r>
        <w:t>Act</w:t>
      </w:r>
      <w:r>
        <w:rPr>
          <w:spacing w:val="-19"/>
        </w:rPr>
        <w:t xml:space="preserve"> </w:t>
      </w:r>
      <w:r>
        <w:t>does</w:t>
      </w:r>
      <w:r>
        <w:rPr>
          <w:spacing w:val="-14"/>
        </w:rPr>
        <w:t xml:space="preserve"> </w:t>
      </w:r>
      <w:r>
        <w:t>not provide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timelines</w:t>
      </w:r>
      <w:r>
        <w:rPr>
          <w:spacing w:val="-3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Commissioners</w:t>
      </w:r>
      <w:r>
        <w:rPr>
          <w:spacing w:val="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 various nominating bodies set out under Article 230 (2) (b) and (c) of the Constitution. There is therefore need for the law to be amended to clearly specify</w:t>
      </w:r>
      <w:r>
        <w:rPr>
          <w:spacing w:val="-19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timelines</w:t>
      </w:r>
      <w:r>
        <w:rPr>
          <w:spacing w:val="-23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nomination</w:t>
      </w:r>
      <w:r>
        <w:rPr>
          <w:spacing w:val="-16"/>
        </w:rPr>
        <w:t xml:space="preserve"> </w:t>
      </w:r>
      <w:r>
        <w:t>process</w:t>
      </w:r>
      <w:r>
        <w:rPr>
          <w:spacing w:val="-19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ensure</w:t>
      </w:r>
      <w:r>
        <w:rPr>
          <w:spacing w:val="-21"/>
        </w:rPr>
        <w:t xml:space="preserve"> </w:t>
      </w:r>
      <w:r>
        <w:t>that</w:t>
      </w:r>
      <w:r>
        <w:rPr>
          <w:spacing w:val="-22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vacancies</w:t>
      </w:r>
      <w:r>
        <w:rPr>
          <w:spacing w:val="-19"/>
        </w:rPr>
        <w:t xml:space="preserve"> </w:t>
      </w:r>
      <w:r>
        <w:t>are filled as soon as possible, upon the expiry of term for the existing Commissioners.</w:t>
      </w:r>
    </w:p>
    <w:p w14:paraId="3C2A6258" w14:textId="0FF2BE56" w:rsidR="00A762A7" w:rsidRDefault="00BA4C15">
      <w:pPr>
        <w:pStyle w:val="BodyText"/>
        <w:spacing w:before="118" w:line="235" w:lineRule="auto"/>
        <w:ind w:left="562" w:right="899" w:firstLine="479"/>
        <w:jc w:val="both"/>
      </w:pPr>
      <w:r>
        <w:t>Further, under section 9 of the Salaries and Remuneration Commission Act,</w:t>
      </w:r>
      <w:r>
        <w:rPr>
          <w:spacing w:val="-18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i/>
        </w:rPr>
        <w:t>“expiry</w:t>
      </w:r>
      <w:r>
        <w:rPr>
          <w:i/>
          <w:spacing w:val="-6"/>
        </w:rPr>
        <w:t xml:space="preserve"> </w:t>
      </w:r>
      <w:r>
        <w:rPr>
          <w:i/>
        </w:rPr>
        <w:t>of</w:t>
      </w:r>
      <w:r>
        <w:rPr>
          <w:i/>
          <w:spacing w:val="-10"/>
        </w:rPr>
        <w:t xml:space="preserve"> </w:t>
      </w:r>
      <w:r>
        <w:rPr>
          <w:i/>
        </w:rPr>
        <w:t>term</w:t>
      </w:r>
      <w:r>
        <w:rPr>
          <w:i/>
          <w:spacing w:val="-9"/>
        </w:rPr>
        <w:t xml:space="preserve"> </w:t>
      </w:r>
      <w:r>
        <w:rPr>
          <w:i/>
        </w:rPr>
        <w:t>for</w:t>
      </w:r>
      <w:r>
        <w:rPr>
          <w:i/>
          <w:spacing w:val="-12"/>
        </w:rPr>
        <w:t xml:space="preserve"> </w:t>
      </w:r>
      <w:r>
        <w:rPr>
          <w:i/>
        </w:rPr>
        <w:t>commissioners”</w:t>
      </w:r>
      <w:r>
        <w:rPr>
          <w:i/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listed</w:t>
      </w:r>
      <w:r>
        <w:rPr>
          <w:spacing w:val="-9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grounds for</w:t>
      </w:r>
      <w:r>
        <w:rPr>
          <w:spacing w:val="-4"/>
        </w:rPr>
        <w:t xml:space="preserve"> </w:t>
      </w:r>
      <w:r>
        <w:t>vacancy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office</w:t>
      </w:r>
      <w:r>
        <w:rPr>
          <w:spacing w:val="-10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commissioner</w:t>
      </w:r>
      <w:r>
        <w:rPr>
          <w:spacing w:val="7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chairperson.</w:t>
      </w:r>
      <w:r>
        <w:rPr>
          <w:spacing w:val="3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such,</w:t>
      </w:r>
      <w:r>
        <w:rPr>
          <w:spacing w:val="-9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 express</w:t>
      </w:r>
      <w:r>
        <w:rPr>
          <w:spacing w:val="-21"/>
        </w:rPr>
        <w:t xml:space="preserve"> </w:t>
      </w:r>
      <w:r>
        <w:t>requirement</w:t>
      </w:r>
      <w:r>
        <w:rPr>
          <w:spacing w:val="-21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notification</w:t>
      </w:r>
      <w:r>
        <w:rPr>
          <w:spacing w:val="-24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vacancy,</w:t>
      </w:r>
      <w:r>
        <w:rPr>
          <w:spacing w:val="-30"/>
        </w:rPr>
        <w:t xml:space="preserve"> </w:t>
      </w:r>
      <w:r>
        <w:t>resulting</w:t>
      </w:r>
      <w:r>
        <w:rPr>
          <w:spacing w:val="-26"/>
        </w:rPr>
        <w:t xml:space="preserve"> </w:t>
      </w:r>
      <w:r>
        <w:t>from</w:t>
      </w:r>
      <w:r>
        <w:rPr>
          <w:spacing w:val="-25"/>
        </w:rPr>
        <w:t xml:space="preserve"> </w:t>
      </w:r>
      <w:r>
        <w:t>expiry</w:t>
      </w:r>
      <w:r>
        <w:rPr>
          <w:spacing w:val="-24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term, in</w:t>
      </w:r>
      <w:r>
        <w:rPr>
          <w:spacing w:val="-26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Ga</w:t>
      </w:r>
      <w:r>
        <w:t>zett</w:t>
      </w:r>
      <w:r>
        <w:t>e</w:t>
      </w:r>
      <w:r>
        <w:rPr>
          <w:spacing w:val="-25"/>
        </w:rPr>
        <w:t xml:space="preserve"> </w:t>
      </w:r>
      <w:r>
        <w:t>within</w:t>
      </w:r>
      <w:r>
        <w:rPr>
          <w:spacing w:val="-28"/>
        </w:rPr>
        <w:t xml:space="preserve"> </w:t>
      </w:r>
      <w:r>
        <w:t>fourteen</w:t>
      </w:r>
      <w:r>
        <w:rPr>
          <w:spacing w:val="-29"/>
        </w:rPr>
        <w:t xml:space="preserve"> </w:t>
      </w:r>
      <w:r>
        <w:t>days,</w:t>
      </w:r>
      <w:r>
        <w:rPr>
          <w:spacing w:val="-32"/>
        </w:rPr>
        <w:t xml:space="preserve"> </w:t>
      </w:r>
      <w:r>
        <w:t>as</w:t>
      </w:r>
      <w:r>
        <w:rPr>
          <w:spacing w:val="-31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t>provided</w:t>
      </w:r>
      <w:r>
        <w:rPr>
          <w:spacing w:val="-21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vacancies</w:t>
      </w:r>
      <w:r>
        <w:rPr>
          <w:spacing w:val="-24"/>
        </w:rPr>
        <w:t xml:space="preserve"> </w:t>
      </w:r>
      <w:r>
        <w:t>arising</w:t>
      </w:r>
      <w:r>
        <w:rPr>
          <w:spacing w:val="-29"/>
        </w:rPr>
        <w:t xml:space="preserve"> </w:t>
      </w:r>
      <w:r>
        <w:t>from</w:t>
      </w:r>
      <w:r>
        <w:rPr>
          <w:spacing w:val="-25"/>
        </w:rPr>
        <w:t xml:space="preserve"> </w:t>
      </w:r>
      <w:r>
        <w:t>the circumstances</w:t>
      </w:r>
      <w:r>
        <w:rPr>
          <w:spacing w:val="-27"/>
        </w:rPr>
        <w:t xml:space="preserve"> </w:t>
      </w:r>
      <w:r>
        <w:t>contemplated</w:t>
      </w:r>
      <w:r>
        <w:rPr>
          <w:spacing w:val="-20"/>
        </w:rPr>
        <w:t xml:space="preserve"> </w:t>
      </w:r>
      <w:r>
        <w:t>under</w:t>
      </w:r>
      <w:r>
        <w:rPr>
          <w:spacing w:val="-31"/>
        </w:rPr>
        <w:t xml:space="preserve"> </w:t>
      </w:r>
      <w:r>
        <w:t>section</w:t>
      </w:r>
      <w:r>
        <w:rPr>
          <w:spacing w:val="-31"/>
        </w:rPr>
        <w:t xml:space="preserve"> </w:t>
      </w:r>
      <w:r>
        <w:t>9</w:t>
      </w:r>
      <w:r>
        <w:rPr>
          <w:spacing w:val="-34"/>
        </w:rPr>
        <w:t xml:space="preserve"> </w:t>
      </w:r>
      <w:r>
        <w:t>(1).</w:t>
      </w:r>
      <w:r>
        <w:rPr>
          <w:spacing w:val="-37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notification</w:t>
      </w:r>
      <w:r>
        <w:rPr>
          <w:spacing w:val="-27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vacancy</w:t>
      </w:r>
      <w:r>
        <w:rPr>
          <w:spacing w:val="-29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t>the Gazette is necessary to prompt the simultaneous nominati</w:t>
      </w:r>
      <w:r>
        <w:t>on processes by all bodies</w:t>
      </w:r>
      <w:r>
        <w:rPr>
          <w:spacing w:val="-12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nominate</w:t>
      </w:r>
      <w:r>
        <w:rPr>
          <w:spacing w:val="-13"/>
        </w:rPr>
        <w:t xml:space="preserve"> </w:t>
      </w:r>
      <w:r>
        <w:t>Commissioners</w:t>
      </w:r>
      <w:r>
        <w:rPr>
          <w:spacing w:val="-1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Salaries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Remuneration Commission.</w:t>
      </w:r>
    </w:p>
    <w:p w14:paraId="74142AD6" w14:textId="110ABB9F" w:rsidR="00A762A7" w:rsidRPr="00BA4C15" w:rsidRDefault="00BA4C15" w:rsidP="00BA4C15">
      <w:pPr>
        <w:pStyle w:val="BodyText"/>
        <w:spacing w:before="118" w:line="252" w:lineRule="exact"/>
        <w:ind w:left="566"/>
        <w:rPr>
          <w:b/>
          <w:bCs/>
        </w:rPr>
      </w:pPr>
      <w:r w:rsidRPr="00BA4C15">
        <w:rPr>
          <w:b/>
          <w:bCs/>
        </w:rPr>
        <w:t>Statement on the delegation of legislative powers and li</w:t>
      </w:r>
      <w:r w:rsidRPr="00BA4C15">
        <w:rPr>
          <w:b/>
          <w:bCs/>
        </w:rPr>
        <w:t>mitati</w:t>
      </w:r>
      <w:r w:rsidRPr="00BA4C15">
        <w:rPr>
          <w:b/>
          <w:bCs/>
        </w:rPr>
        <w:t>on</w:t>
      </w:r>
      <w:r w:rsidRPr="00BA4C15">
        <w:rPr>
          <w:b/>
          <w:bCs/>
          <w:spacing w:val="53"/>
        </w:rPr>
        <w:t xml:space="preserve"> </w:t>
      </w:r>
      <w:r w:rsidRPr="00BA4C15">
        <w:rPr>
          <w:b/>
          <w:bCs/>
        </w:rPr>
        <w:t xml:space="preserve">of </w:t>
      </w:r>
      <w:r w:rsidRPr="00BA4C15">
        <w:rPr>
          <w:b/>
          <w:bCs/>
        </w:rPr>
        <w:t>fundamental rights and freedoms</w:t>
      </w:r>
    </w:p>
    <w:p w14:paraId="44BC55E5" w14:textId="77777777" w:rsidR="00A762A7" w:rsidRDefault="00BA4C15">
      <w:pPr>
        <w:pStyle w:val="BodyText"/>
        <w:spacing w:before="114" w:line="235" w:lineRule="auto"/>
        <w:ind w:left="567" w:right="907" w:firstLine="480"/>
        <w:jc w:val="both"/>
      </w:pPr>
      <w:r>
        <w:t>T</w:t>
      </w:r>
      <w:r>
        <w:t>he Bill does not limit fundamental rights and freedoms neither does it delegate any legislative power.</w:t>
      </w:r>
    </w:p>
    <w:p w14:paraId="0837F94D" w14:textId="77777777" w:rsidR="00A762A7" w:rsidRPr="00BA4C15" w:rsidRDefault="00BA4C15">
      <w:pPr>
        <w:pStyle w:val="BodyText"/>
        <w:spacing w:before="115"/>
        <w:ind w:left="570"/>
        <w:jc w:val="both"/>
        <w:rPr>
          <w:b/>
          <w:bCs/>
        </w:rPr>
      </w:pPr>
      <w:r w:rsidRPr="00BA4C15">
        <w:rPr>
          <w:b/>
          <w:bCs/>
        </w:rPr>
        <w:t>Statement on how the Bill concerns county government</w:t>
      </w:r>
      <w:r w:rsidRPr="00BA4C15">
        <w:rPr>
          <w:b/>
          <w:bCs/>
        </w:rPr>
        <w:t>s</w:t>
      </w:r>
    </w:p>
    <w:p w14:paraId="6663C0E8" w14:textId="77777777" w:rsidR="00A762A7" w:rsidRDefault="00BA4C15">
      <w:pPr>
        <w:pStyle w:val="BodyText"/>
        <w:spacing w:before="110"/>
        <w:ind w:left="576" w:right="902" w:firstLine="487"/>
        <w:jc w:val="both"/>
      </w:pPr>
      <w:r>
        <w:t>Under</w:t>
      </w:r>
      <w:r>
        <w:rPr>
          <w:spacing w:val="-14"/>
        </w:rPr>
        <w:t xml:space="preserve"> </w:t>
      </w:r>
      <w:r>
        <w:t>Article</w:t>
      </w:r>
      <w:r>
        <w:rPr>
          <w:spacing w:val="-11"/>
        </w:rPr>
        <w:t xml:space="preserve"> </w:t>
      </w:r>
      <w:r>
        <w:t>230</w:t>
      </w:r>
      <w:r>
        <w:rPr>
          <w:spacing w:val="-16"/>
        </w:rPr>
        <w:t xml:space="preserve"> </w:t>
      </w:r>
      <w:r>
        <w:t>(2)</w:t>
      </w:r>
      <w:r>
        <w:rPr>
          <w:spacing w:val="-17"/>
        </w:rPr>
        <w:t xml:space="preserve"> </w:t>
      </w:r>
      <w:r>
        <w:t>(b)</w:t>
      </w:r>
      <w:r>
        <w:rPr>
          <w:spacing w:val="-19"/>
        </w:rPr>
        <w:t xml:space="preserve"> </w:t>
      </w:r>
      <w:r>
        <w:t>(vii)</w:t>
      </w:r>
      <w:r>
        <w:rPr>
          <w:spacing w:val="-2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Constitution,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Senate</w:t>
      </w:r>
      <w:r>
        <w:rPr>
          <w:spacing w:val="-11"/>
        </w:rPr>
        <w:t xml:space="preserve"> </w:t>
      </w:r>
      <w:r>
        <w:t>nominates</w:t>
      </w:r>
      <w:r>
        <w:rPr>
          <w:spacing w:val="-12"/>
        </w:rPr>
        <w:t xml:space="preserve"> </w:t>
      </w:r>
      <w:r>
        <w:t>a Commissioner to the Salaries and Remuneration Commission, on behalf of county governments. The Commission is mandated</w:t>
      </w:r>
      <w:r>
        <w:rPr>
          <w:spacing w:val="-19"/>
        </w:rPr>
        <w:t xml:space="preserve"> </w:t>
      </w:r>
      <w:r>
        <w:t>to—</w:t>
      </w:r>
    </w:p>
    <w:p w14:paraId="1BEC7E7E" w14:textId="77777777" w:rsidR="00A762A7" w:rsidRDefault="00BA4C15">
      <w:pPr>
        <w:pStyle w:val="ListParagraph"/>
        <w:numPr>
          <w:ilvl w:val="0"/>
          <w:numId w:val="1"/>
        </w:numPr>
        <w:tabs>
          <w:tab w:val="left" w:pos="1294"/>
        </w:tabs>
        <w:spacing w:before="107"/>
        <w:ind w:right="908" w:hanging="362"/>
        <w:jc w:val="both"/>
        <w:rPr>
          <w:sz w:val="23"/>
        </w:rPr>
      </w:pPr>
      <w:r>
        <w:rPr>
          <w:sz w:val="23"/>
        </w:rPr>
        <w:t>set and regularly review the remuneration and benefits o</w:t>
      </w:r>
      <w:r>
        <w:rPr>
          <w:sz w:val="23"/>
        </w:rPr>
        <w:t>f all state officers;</w:t>
      </w:r>
      <w:r>
        <w:rPr>
          <w:spacing w:val="7"/>
          <w:sz w:val="23"/>
        </w:rPr>
        <w:t xml:space="preserve"> </w:t>
      </w:r>
      <w:r>
        <w:rPr>
          <w:sz w:val="23"/>
        </w:rPr>
        <w:t>and</w:t>
      </w:r>
    </w:p>
    <w:p w14:paraId="5ABD6510" w14:textId="77777777" w:rsidR="00A762A7" w:rsidRDefault="00BA4C15">
      <w:pPr>
        <w:pStyle w:val="ListParagraph"/>
        <w:numPr>
          <w:ilvl w:val="0"/>
          <w:numId w:val="1"/>
        </w:numPr>
        <w:tabs>
          <w:tab w:val="left" w:pos="1297"/>
        </w:tabs>
        <w:spacing w:before="113" w:line="235" w:lineRule="auto"/>
        <w:ind w:left="1300" w:right="913" w:hanging="375"/>
        <w:jc w:val="both"/>
        <w:rPr>
          <w:sz w:val="23"/>
        </w:rPr>
      </w:pPr>
      <w:r>
        <w:rPr>
          <w:sz w:val="23"/>
        </w:rPr>
        <w:t>advise the national and county governments on the remuneration and benefits of all public</w:t>
      </w:r>
      <w:r>
        <w:rPr>
          <w:spacing w:val="9"/>
          <w:sz w:val="23"/>
        </w:rPr>
        <w:t xml:space="preserve"> </w:t>
      </w:r>
      <w:r>
        <w:rPr>
          <w:sz w:val="23"/>
        </w:rPr>
        <w:t>officers.</w:t>
      </w:r>
    </w:p>
    <w:p w14:paraId="2EDB06FB" w14:textId="77777777" w:rsidR="00A762A7" w:rsidRDefault="00BA4C15">
      <w:pPr>
        <w:pStyle w:val="BodyText"/>
        <w:spacing w:before="120" w:line="235" w:lineRule="auto"/>
        <w:ind w:left="581" w:right="903" w:firstLine="476"/>
        <w:jc w:val="both"/>
      </w:pPr>
      <w:r>
        <w:t xml:space="preserve">Any matter touching on the constitution of the Commission and the exercise of its mandate therefore directly affects the functions of </w:t>
      </w:r>
      <w:proofErr w:type="gramStart"/>
      <w:r>
        <w:t>county</w:t>
      </w:r>
      <w:proofErr w:type="gramEnd"/>
    </w:p>
    <w:p w14:paraId="23A7A1CE" w14:textId="77777777" w:rsidR="00A762A7" w:rsidRDefault="00A762A7">
      <w:pPr>
        <w:spacing w:line="235" w:lineRule="auto"/>
        <w:jc w:val="both"/>
        <w:sectPr w:rsidR="00A762A7">
          <w:pgSz w:w="11940" w:h="16800"/>
          <w:pgMar w:top="360" w:right="1680" w:bottom="280" w:left="1680" w:header="720" w:footer="720" w:gutter="0"/>
          <w:cols w:space="720"/>
        </w:sectPr>
      </w:pPr>
    </w:p>
    <w:p w14:paraId="70F70E69" w14:textId="77777777" w:rsidR="00A762A7" w:rsidRDefault="00BA4C15">
      <w:pPr>
        <w:tabs>
          <w:tab w:val="right" w:pos="7783"/>
        </w:tabs>
        <w:spacing w:before="81"/>
        <w:ind w:left="1449"/>
        <w:rPr>
          <w:sz w:val="20"/>
        </w:rPr>
      </w:pPr>
      <w:r>
        <w:lastRenderedPageBreak/>
        <w:pict w14:anchorId="366E5106">
          <v:shape id="_x0000_s1027" style="position:absolute;left:0;text-align:left;margin-left:116.4pt;margin-top:17.8pt;width:360.45pt;height:.1pt;z-index:-15723008;mso-wrap-distance-left:0;mso-wrap-distance-right:0;mso-position-horizontal-relative:page" coordorigin="2328,356" coordsize="7209,0" path="m2328,356r7208,e" filled="f" strokeweight=".25372mm">
            <v:path arrowok="t"/>
            <w10:wrap type="topAndBottom" anchorx="page"/>
          </v:shape>
        </w:pict>
      </w:r>
      <w:bookmarkStart w:id="3" w:name="Page_4"/>
      <w:bookmarkEnd w:id="3"/>
      <w:r>
        <w:rPr>
          <w:i/>
          <w:sz w:val="20"/>
        </w:rPr>
        <w:t>The Salaries and Remuneration Commission (Amendment}</w:t>
      </w:r>
      <w:r>
        <w:rPr>
          <w:i/>
          <w:spacing w:val="27"/>
          <w:sz w:val="20"/>
        </w:rPr>
        <w:t xml:space="preserve"> </w:t>
      </w:r>
      <w:r>
        <w:rPr>
          <w:i/>
          <w:sz w:val="20"/>
        </w:rPr>
        <w:t>Bill,</w:t>
      </w:r>
      <w:r>
        <w:rPr>
          <w:i/>
          <w:spacing w:val="-2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z w:val="20"/>
        </w:rPr>
        <w:tab/>
      </w:r>
      <w:r>
        <w:rPr>
          <w:sz w:val="20"/>
        </w:rPr>
        <w:t>817</w:t>
      </w:r>
    </w:p>
    <w:p w14:paraId="50F0C349" w14:textId="77777777" w:rsidR="00A762A7" w:rsidRDefault="00BA4C15">
      <w:pPr>
        <w:spacing w:before="172" w:line="256" w:lineRule="auto"/>
        <w:ind w:left="659" w:right="755" w:hanging="9"/>
        <w:rPr>
          <w:sz w:val="21"/>
        </w:rPr>
      </w:pPr>
      <w:r>
        <w:rPr>
          <w:w w:val="105"/>
          <w:sz w:val="21"/>
        </w:rPr>
        <w:t>governments. The Bill is therefore one that concerns county governments in terms of Article 110(1)(a) of the Constitution.</w:t>
      </w:r>
    </w:p>
    <w:p w14:paraId="3F80AC26" w14:textId="507B6915" w:rsidR="00A762A7" w:rsidRPr="00BA4C15" w:rsidRDefault="00BA4C15">
      <w:pPr>
        <w:pStyle w:val="Heading2"/>
        <w:spacing w:before="102" w:line="220" w:lineRule="auto"/>
        <w:ind w:left="637" w:right="755" w:firstLine="3"/>
        <w:jc w:val="left"/>
        <w:rPr>
          <w:b/>
          <w:bCs/>
        </w:rPr>
      </w:pPr>
      <w:r w:rsidRPr="00BA4C15">
        <w:rPr>
          <w:b/>
          <w:bCs/>
        </w:rPr>
        <w:t>Statement</w:t>
      </w:r>
      <w:r w:rsidRPr="00BA4C15">
        <w:rPr>
          <w:b/>
          <w:bCs/>
          <w:spacing w:val="-10"/>
        </w:rPr>
        <w:t xml:space="preserve"> </w:t>
      </w:r>
      <w:r w:rsidRPr="00BA4C15">
        <w:rPr>
          <w:b/>
          <w:bCs/>
        </w:rPr>
        <w:t>that</w:t>
      </w:r>
      <w:r w:rsidRPr="00BA4C15">
        <w:rPr>
          <w:b/>
          <w:bCs/>
          <w:spacing w:val="-17"/>
        </w:rPr>
        <w:t xml:space="preserve"> </w:t>
      </w:r>
      <w:r w:rsidRPr="00BA4C15">
        <w:rPr>
          <w:b/>
          <w:bCs/>
        </w:rPr>
        <w:t>the</w:t>
      </w:r>
      <w:r w:rsidRPr="00BA4C15">
        <w:rPr>
          <w:b/>
          <w:bCs/>
          <w:spacing w:val="-21"/>
        </w:rPr>
        <w:t xml:space="preserve"> </w:t>
      </w:r>
      <w:r w:rsidRPr="00BA4C15">
        <w:rPr>
          <w:b/>
          <w:bCs/>
        </w:rPr>
        <w:t>Bi</w:t>
      </w:r>
      <w:r w:rsidRPr="00BA4C15">
        <w:rPr>
          <w:b/>
          <w:bCs/>
        </w:rPr>
        <w:t>ll</w:t>
      </w:r>
      <w:r w:rsidRPr="00BA4C15">
        <w:rPr>
          <w:b/>
          <w:bCs/>
          <w:spacing w:val="-30"/>
        </w:rPr>
        <w:t xml:space="preserve"> </w:t>
      </w:r>
      <w:r w:rsidRPr="00BA4C15">
        <w:rPr>
          <w:b/>
          <w:bCs/>
        </w:rPr>
        <w:t>i</w:t>
      </w:r>
      <w:r w:rsidRPr="00BA4C15">
        <w:rPr>
          <w:b/>
          <w:bCs/>
        </w:rPr>
        <w:t>s</w:t>
      </w:r>
      <w:r w:rsidRPr="00BA4C15">
        <w:rPr>
          <w:b/>
          <w:bCs/>
          <w:spacing w:val="-18"/>
        </w:rPr>
        <w:t xml:space="preserve"> </w:t>
      </w:r>
      <w:r w:rsidRPr="00BA4C15">
        <w:rPr>
          <w:b/>
          <w:bCs/>
        </w:rPr>
        <w:t>not</w:t>
      </w:r>
      <w:r w:rsidRPr="00BA4C15">
        <w:rPr>
          <w:b/>
          <w:bCs/>
          <w:spacing w:val="-20"/>
        </w:rPr>
        <w:t xml:space="preserve"> </w:t>
      </w:r>
      <w:r w:rsidRPr="00BA4C15">
        <w:rPr>
          <w:b/>
          <w:bCs/>
        </w:rPr>
        <w:t>a</w:t>
      </w:r>
      <w:r w:rsidRPr="00BA4C15">
        <w:rPr>
          <w:b/>
          <w:bCs/>
          <w:spacing w:val="-20"/>
        </w:rPr>
        <w:t xml:space="preserve"> </w:t>
      </w:r>
      <w:r w:rsidRPr="00BA4C15">
        <w:rPr>
          <w:b/>
          <w:bCs/>
        </w:rPr>
        <w:t>money</w:t>
      </w:r>
      <w:r w:rsidRPr="00BA4C15">
        <w:rPr>
          <w:b/>
          <w:bCs/>
          <w:spacing w:val="-13"/>
        </w:rPr>
        <w:t xml:space="preserve"> Bill</w:t>
      </w:r>
      <w:r w:rsidRPr="00BA4C15">
        <w:rPr>
          <w:b/>
          <w:bCs/>
        </w:rPr>
        <w:t>,</w:t>
      </w:r>
      <w:r w:rsidRPr="00BA4C15">
        <w:rPr>
          <w:b/>
          <w:bCs/>
          <w:spacing w:val="-25"/>
        </w:rPr>
        <w:t xml:space="preserve"> </w:t>
      </w:r>
      <w:r w:rsidRPr="00BA4C15">
        <w:rPr>
          <w:b/>
          <w:bCs/>
        </w:rPr>
        <w:t>wi</w:t>
      </w:r>
      <w:r w:rsidRPr="00BA4C15">
        <w:rPr>
          <w:b/>
          <w:bCs/>
        </w:rPr>
        <w:t>thi</w:t>
      </w:r>
      <w:r w:rsidRPr="00BA4C15">
        <w:rPr>
          <w:b/>
          <w:bCs/>
        </w:rPr>
        <w:t>n</w:t>
      </w:r>
      <w:r w:rsidRPr="00BA4C15">
        <w:rPr>
          <w:b/>
          <w:bCs/>
          <w:spacing w:val="-10"/>
        </w:rPr>
        <w:t xml:space="preserve"> </w:t>
      </w:r>
      <w:r w:rsidRPr="00BA4C15">
        <w:rPr>
          <w:b/>
          <w:bCs/>
        </w:rPr>
        <w:t>the</w:t>
      </w:r>
      <w:r w:rsidRPr="00BA4C15">
        <w:rPr>
          <w:b/>
          <w:bCs/>
          <w:spacing w:val="-20"/>
        </w:rPr>
        <w:t xml:space="preserve"> </w:t>
      </w:r>
      <w:r w:rsidRPr="00BA4C15">
        <w:rPr>
          <w:b/>
          <w:bCs/>
        </w:rPr>
        <w:t>meaning</w:t>
      </w:r>
      <w:r w:rsidRPr="00BA4C15">
        <w:rPr>
          <w:b/>
          <w:bCs/>
          <w:spacing w:val="-16"/>
        </w:rPr>
        <w:t xml:space="preserve"> </w:t>
      </w:r>
      <w:r w:rsidRPr="00BA4C15">
        <w:rPr>
          <w:b/>
          <w:bCs/>
        </w:rPr>
        <w:t>of</w:t>
      </w:r>
      <w:r w:rsidRPr="00BA4C15">
        <w:rPr>
          <w:b/>
          <w:bCs/>
          <w:spacing w:val="-13"/>
        </w:rPr>
        <w:t xml:space="preserve"> </w:t>
      </w:r>
      <w:r w:rsidRPr="00BA4C15">
        <w:rPr>
          <w:b/>
          <w:bCs/>
        </w:rPr>
        <w:t>Artic</w:t>
      </w:r>
      <w:r w:rsidRPr="00BA4C15">
        <w:rPr>
          <w:b/>
          <w:bCs/>
        </w:rPr>
        <w:t>le 114 of the</w:t>
      </w:r>
      <w:r w:rsidRPr="00BA4C15">
        <w:rPr>
          <w:b/>
          <w:bCs/>
          <w:spacing w:val="-25"/>
        </w:rPr>
        <w:t xml:space="preserve"> </w:t>
      </w:r>
      <w:proofErr w:type="gramStart"/>
      <w:r w:rsidRPr="00BA4C15">
        <w:rPr>
          <w:b/>
          <w:bCs/>
        </w:rPr>
        <w:t>Cons</w:t>
      </w:r>
      <w:r w:rsidRPr="00BA4C15">
        <w:rPr>
          <w:b/>
          <w:bCs/>
        </w:rPr>
        <w:t>tituti</w:t>
      </w:r>
      <w:r w:rsidRPr="00BA4C15">
        <w:rPr>
          <w:b/>
          <w:bCs/>
        </w:rPr>
        <w:t>on</w:t>
      </w:r>
      <w:proofErr w:type="gramEnd"/>
    </w:p>
    <w:p w14:paraId="46590579" w14:textId="77777777" w:rsidR="00A762A7" w:rsidRDefault="00BA4C15">
      <w:pPr>
        <w:spacing w:before="118" w:line="244" w:lineRule="auto"/>
        <w:ind w:left="644" w:right="755" w:firstLine="481"/>
      </w:pPr>
      <w:r>
        <w:t>This Bill is not a money Bill within</w:t>
      </w:r>
      <w:r>
        <w:t xml:space="preserve"> the meaning of Article 114 of the Constitution.</w:t>
      </w:r>
    </w:p>
    <w:p w14:paraId="6033BA5D" w14:textId="717918DA" w:rsidR="00A762A7" w:rsidRDefault="00BA4C15">
      <w:pPr>
        <w:spacing w:before="122"/>
        <w:ind w:left="1128"/>
      </w:pPr>
      <w:r>
        <w:t xml:space="preserve">Dated the </w:t>
      </w:r>
      <w:proofErr w:type="gramStart"/>
      <w:r>
        <w:t>24</w:t>
      </w:r>
      <w:r w:rsidRPr="00BA4C15">
        <w:rPr>
          <w:vertAlign w:val="superscript"/>
        </w:rPr>
        <w:t>th</w:t>
      </w:r>
      <w:proofErr w:type="gramEnd"/>
      <w:r>
        <w:t xml:space="preserve"> </w:t>
      </w:r>
      <w:r>
        <w:t xml:space="preserve"> November, 2020.</w:t>
      </w:r>
    </w:p>
    <w:p w14:paraId="3B815F99" w14:textId="77777777" w:rsidR="00A762A7" w:rsidRDefault="00BA4C15">
      <w:pPr>
        <w:spacing w:before="106" w:line="244" w:lineRule="exact"/>
        <w:ind w:left="5659"/>
      </w:pPr>
      <w:r>
        <w:t>CHARLES KIBIRU,</w:t>
      </w:r>
    </w:p>
    <w:p w14:paraId="6D3D33F1" w14:textId="77777777" w:rsidR="00A762A7" w:rsidRDefault="00BA4C15">
      <w:pPr>
        <w:spacing w:line="244" w:lineRule="exact"/>
        <w:ind w:left="3430"/>
        <w:rPr>
          <w:i/>
        </w:rPr>
      </w:pPr>
      <w:r>
        <w:rPr>
          <w:i/>
        </w:rPr>
        <w:t>Chairperson, Committee on Finance and Budget.</w:t>
      </w:r>
    </w:p>
    <w:p w14:paraId="5FFE89B4" w14:textId="77777777" w:rsidR="00A762A7" w:rsidRDefault="00A762A7">
      <w:pPr>
        <w:spacing w:line="244" w:lineRule="exact"/>
        <w:sectPr w:rsidR="00A762A7">
          <w:pgSz w:w="11940" w:h="16800"/>
          <w:pgMar w:top="480" w:right="1680" w:bottom="280" w:left="1680" w:header="720" w:footer="720" w:gutter="0"/>
          <w:cols w:space="720"/>
        </w:sectPr>
      </w:pPr>
    </w:p>
    <w:p w14:paraId="42F5A09F" w14:textId="27740227" w:rsidR="00A762A7" w:rsidRDefault="00BA4C15">
      <w:pPr>
        <w:tabs>
          <w:tab w:val="left" w:pos="1319"/>
        </w:tabs>
        <w:spacing w:before="72"/>
        <w:ind w:left="525"/>
        <w:rPr>
          <w:i/>
          <w:sz w:val="20"/>
        </w:rPr>
      </w:pPr>
      <w:r>
        <w:lastRenderedPageBreak/>
        <w:pict w14:anchorId="412733FD">
          <v:shape id="_x0000_s1026" style="position:absolute;left:0;text-align:left;margin-left:110.15pt;margin-top:17.15pt;width:359.45pt;height:.1pt;z-index:-15722496;mso-wrap-distance-left:0;mso-wrap-distance-right:0;mso-position-horizontal-relative:page" coordorigin="2203,343" coordsize="7189,0" path="m2203,343r7189,e" filled="f" strokeweight=".25372mm">
            <v:path arrowok="t"/>
            <w10:wrap type="topAndBottom" anchorx="page"/>
          </v:shape>
        </w:pict>
      </w:r>
      <w:bookmarkStart w:id="4" w:name="Page_5"/>
      <w:bookmarkEnd w:id="4"/>
      <w:r>
        <w:rPr>
          <w:sz w:val="20"/>
        </w:rPr>
        <w:t>818</w:t>
      </w:r>
      <w:r>
        <w:rPr>
          <w:sz w:val="20"/>
        </w:rPr>
        <w:tab/>
      </w:r>
      <w:r>
        <w:rPr>
          <w:i/>
          <w:sz w:val="20"/>
        </w:rPr>
        <w:t>The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Salaries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an</w:t>
      </w:r>
      <w:r>
        <w:rPr>
          <w:i/>
          <w:sz w:val="20"/>
        </w:rPr>
        <w:t>d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Remuneration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Co</w:t>
      </w:r>
      <w:r>
        <w:rPr>
          <w:i/>
          <w:spacing w:val="-18"/>
          <w:sz w:val="20"/>
        </w:rPr>
        <w:t xml:space="preserve"> </w:t>
      </w:r>
      <w:r>
        <w:rPr>
          <w:sz w:val="20"/>
        </w:rPr>
        <w:t>rem</w:t>
      </w:r>
      <w:r>
        <w:rPr>
          <w:i/>
          <w:sz w:val="20"/>
        </w:rPr>
        <w:t>ission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(</w:t>
      </w:r>
      <w:r>
        <w:rPr>
          <w:i/>
          <w:spacing w:val="-28"/>
          <w:sz w:val="20"/>
        </w:rPr>
        <w:t xml:space="preserve"> </w:t>
      </w:r>
      <w:r>
        <w:rPr>
          <w:sz w:val="20"/>
        </w:rPr>
        <w:t>Ame</w:t>
      </w:r>
      <w:r>
        <w:rPr>
          <w:i/>
          <w:sz w:val="20"/>
        </w:rPr>
        <w:t>ndment}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Bill,</w:t>
      </w:r>
      <w:r>
        <w:rPr>
          <w:i/>
          <w:spacing w:val="-22"/>
          <w:sz w:val="20"/>
        </w:rPr>
        <w:t xml:space="preserve"> </w:t>
      </w:r>
      <w:r>
        <w:rPr>
          <w:i/>
          <w:sz w:val="20"/>
        </w:rPr>
        <w:t>202O</w:t>
      </w:r>
    </w:p>
    <w:p w14:paraId="641FD29E" w14:textId="77777777" w:rsidR="00A762A7" w:rsidRDefault="00BA4C15">
      <w:pPr>
        <w:spacing w:before="134"/>
        <w:ind w:left="833"/>
        <w:rPr>
          <w:i/>
          <w:sz w:val="23"/>
        </w:rPr>
      </w:pPr>
      <w:r>
        <w:rPr>
          <w:i/>
          <w:sz w:val="23"/>
        </w:rPr>
        <w:t>Section 7 of No. 10 of 2Ol1 which it is proposed to amend-</w:t>
      </w:r>
    </w:p>
    <w:p w14:paraId="33DFF5F4" w14:textId="77777777" w:rsidR="00A762A7" w:rsidRDefault="00A762A7">
      <w:pPr>
        <w:pStyle w:val="BodyText"/>
        <w:rPr>
          <w:i/>
          <w:sz w:val="24"/>
        </w:rPr>
      </w:pPr>
    </w:p>
    <w:p w14:paraId="31EB6377" w14:textId="6143A71B" w:rsidR="00A762A7" w:rsidRDefault="00BA4C15">
      <w:pPr>
        <w:pStyle w:val="BodyText"/>
        <w:spacing w:before="179" w:line="218" w:lineRule="auto"/>
        <w:ind w:left="533" w:right="922" w:firstLine="479"/>
        <w:jc w:val="both"/>
      </w:pPr>
      <w:r>
        <w:t xml:space="preserve">7. (1) Within fourteen days of the commencement of this Act, or of the occurrence of a vacancy in the Commission Deleting to the members under Article 230 (2) (b) and (c) of the Constitution, the </w:t>
      </w:r>
      <w:r>
        <w:t>relevant nominating body shall, by advertisement in at least two lo</w:t>
      </w:r>
      <w:r>
        <w:t>cal daily newspapers of national circulation,</w:t>
      </w:r>
      <w:r>
        <w:rPr>
          <w:spacing w:val="-14"/>
        </w:rPr>
        <w:t xml:space="preserve"> </w:t>
      </w:r>
      <w:r>
        <w:t>invite</w:t>
      </w:r>
      <w:r>
        <w:rPr>
          <w:spacing w:val="-17"/>
        </w:rPr>
        <w:t xml:space="preserve"> </w:t>
      </w:r>
      <w:r>
        <w:t>applications</w:t>
      </w:r>
      <w:r>
        <w:rPr>
          <w:spacing w:val="-13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persons</w:t>
      </w:r>
      <w:r>
        <w:rPr>
          <w:spacing w:val="-11"/>
        </w:rPr>
        <w:t xml:space="preserve"> </w:t>
      </w:r>
      <w:r>
        <w:t>who</w:t>
      </w:r>
      <w:r>
        <w:rPr>
          <w:spacing w:val="-22"/>
        </w:rPr>
        <w:t xml:space="preserve"> </w:t>
      </w:r>
      <w:r>
        <w:t>qualify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nomination</w:t>
      </w:r>
      <w:r>
        <w:rPr>
          <w:spacing w:val="-5"/>
        </w:rPr>
        <w:t xml:space="preserve"> </w:t>
      </w:r>
      <w:r>
        <w:t>under the</w:t>
      </w:r>
      <w:r>
        <w:rPr>
          <w:spacing w:val="-28"/>
        </w:rPr>
        <w:t xml:space="preserve"> </w:t>
      </w:r>
      <w:r>
        <w:t>Constitution</w:t>
      </w:r>
      <w:r>
        <w:rPr>
          <w:spacing w:val="-11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this</w:t>
      </w:r>
      <w:r>
        <w:rPr>
          <w:spacing w:val="-18"/>
        </w:rPr>
        <w:t xml:space="preserve"> </w:t>
      </w:r>
      <w:r>
        <w:t>Act</w:t>
      </w:r>
      <w:r>
        <w:rPr>
          <w:spacing w:val="-20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nomination</w:t>
      </w:r>
      <w:r>
        <w:rPr>
          <w:spacing w:val="-15"/>
        </w:rPr>
        <w:t xml:space="preserve"> </w:t>
      </w:r>
      <w:r>
        <w:t>as</w:t>
      </w:r>
      <w:r>
        <w:rPr>
          <w:spacing w:val="-26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member</w:t>
      </w:r>
      <w:r>
        <w:rPr>
          <w:spacing w:val="-2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Commission.</w:t>
      </w:r>
    </w:p>
    <w:p w14:paraId="2E538D32" w14:textId="29FCFA8A" w:rsidR="00A762A7" w:rsidRDefault="00BA4C15">
      <w:pPr>
        <w:pStyle w:val="ListParagraph"/>
        <w:numPr>
          <w:ilvl w:val="0"/>
          <w:numId w:val="2"/>
        </w:numPr>
        <w:tabs>
          <w:tab w:val="left" w:pos="1380"/>
        </w:tabs>
        <w:spacing w:line="235" w:lineRule="auto"/>
        <w:ind w:right="910" w:firstLine="483"/>
        <w:jc w:val="both"/>
        <w:rPr>
          <w:sz w:val="23"/>
        </w:rPr>
      </w:pPr>
      <w:r>
        <w:rPr>
          <w:sz w:val="23"/>
        </w:rPr>
        <w:t>The</w:t>
      </w:r>
      <w:r>
        <w:rPr>
          <w:spacing w:val="-28"/>
          <w:sz w:val="23"/>
        </w:rPr>
        <w:t xml:space="preserve"> </w:t>
      </w:r>
      <w:r>
        <w:rPr>
          <w:sz w:val="23"/>
        </w:rPr>
        <w:t>rel</w:t>
      </w:r>
      <w:r>
        <w:rPr>
          <w:sz w:val="23"/>
        </w:rPr>
        <w:t>evant</w:t>
      </w:r>
      <w:r>
        <w:rPr>
          <w:spacing w:val="-22"/>
          <w:sz w:val="23"/>
        </w:rPr>
        <w:t xml:space="preserve"> </w:t>
      </w:r>
      <w:r>
        <w:rPr>
          <w:sz w:val="23"/>
        </w:rPr>
        <w:t>nominating</w:t>
      </w:r>
      <w:r>
        <w:rPr>
          <w:spacing w:val="-18"/>
          <w:sz w:val="23"/>
        </w:rPr>
        <w:t xml:space="preserve"> </w:t>
      </w:r>
      <w:r>
        <w:rPr>
          <w:sz w:val="23"/>
        </w:rPr>
        <w:t>body</w:t>
      </w:r>
      <w:r>
        <w:rPr>
          <w:spacing w:val="-22"/>
          <w:sz w:val="23"/>
        </w:rPr>
        <w:t xml:space="preserve"> </w:t>
      </w:r>
      <w:r>
        <w:rPr>
          <w:sz w:val="23"/>
        </w:rPr>
        <w:t>shall</w:t>
      </w:r>
      <w:r>
        <w:rPr>
          <w:spacing w:val="-28"/>
          <w:sz w:val="23"/>
        </w:rPr>
        <w:t xml:space="preserve"> </w:t>
      </w:r>
      <w:r>
        <w:rPr>
          <w:sz w:val="23"/>
        </w:rPr>
        <w:t>consider</w:t>
      </w:r>
      <w:r>
        <w:rPr>
          <w:spacing w:val="-22"/>
          <w:sz w:val="23"/>
        </w:rPr>
        <w:t xml:space="preserve"> </w:t>
      </w:r>
      <w:r>
        <w:rPr>
          <w:sz w:val="23"/>
        </w:rPr>
        <w:t>the</w:t>
      </w:r>
      <w:r>
        <w:rPr>
          <w:spacing w:val="-27"/>
          <w:sz w:val="23"/>
        </w:rPr>
        <w:t xml:space="preserve"> </w:t>
      </w:r>
      <w:r>
        <w:rPr>
          <w:sz w:val="23"/>
        </w:rPr>
        <w:t>applications</w:t>
      </w:r>
      <w:r>
        <w:rPr>
          <w:spacing w:val="-19"/>
          <w:sz w:val="23"/>
        </w:rPr>
        <w:t xml:space="preserve"> </w:t>
      </w:r>
      <w:r>
        <w:rPr>
          <w:sz w:val="23"/>
        </w:rPr>
        <w:t>received under subsection (1) to deter</w:t>
      </w:r>
      <w:r>
        <w:rPr>
          <w:sz w:val="23"/>
        </w:rPr>
        <w:t>m</w:t>
      </w:r>
      <w:r>
        <w:rPr>
          <w:sz w:val="23"/>
        </w:rPr>
        <w:t>ine their compliance with the provisions of the Constitution</w:t>
      </w:r>
      <w:r>
        <w:rPr>
          <w:spacing w:val="-27"/>
          <w:sz w:val="23"/>
        </w:rPr>
        <w:t xml:space="preserve"> </w:t>
      </w:r>
      <w:r>
        <w:rPr>
          <w:sz w:val="23"/>
        </w:rPr>
        <w:t>and</w:t>
      </w:r>
      <w:r>
        <w:rPr>
          <w:spacing w:val="-28"/>
          <w:sz w:val="23"/>
        </w:rPr>
        <w:t xml:space="preserve"> </w:t>
      </w:r>
      <w:r>
        <w:rPr>
          <w:sz w:val="23"/>
        </w:rPr>
        <w:t>this</w:t>
      </w:r>
      <w:r>
        <w:rPr>
          <w:spacing w:val="-27"/>
          <w:sz w:val="23"/>
        </w:rPr>
        <w:t xml:space="preserve"> </w:t>
      </w:r>
      <w:r>
        <w:rPr>
          <w:sz w:val="23"/>
        </w:rPr>
        <w:t>Act,</w:t>
      </w:r>
      <w:r>
        <w:rPr>
          <w:spacing w:val="-33"/>
          <w:sz w:val="23"/>
        </w:rPr>
        <w:t xml:space="preserve"> </w:t>
      </w:r>
      <w:r>
        <w:rPr>
          <w:sz w:val="23"/>
        </w:rPr>
        <w:t>interview</w:t>
      </w:r>
      <w:r>
        <w:rPr>
          <w:spacing w:val="-17"/>
          <w:sz w:val="23"/>
        </w:rPr>
        <w:t xml:space="preserve"> </w:t>
      </w:r>
      <w:r>
        <w:rPr>
          <w:sz w:val="23"/>
        </w:rPr>
        <w:t>the</w:t>
      </w:r>
      <w:r>
        <w:rPr>
          <w:spacing w:val="-29"/>
          <w:sz w:val="23"/>
        </w:rPr>
        <w:t xml:space="preserve"> </w:t>
      </w:r>
      <w:r>
        <w:rPr>
          <w:sz w:val="23"/>
        </w:rPr>
        <w:t>applicants</w:t>
      </w:r>
      <w:r>
        <w:rPr>
          <w:spacing w:val="-31"/>
          <w:sz w:val="23"/>
        </w:rPr>
        <w:t xml:space="preserve"> </w:t>
      </w:r>
      <w:r>
        <w:rPr>
          <w:sz w:val="23"/>
        </w:rPr>
        <w:t>and</w:t>
      </w:r>
      <w:r>
        <w:rPr>
          <w:spacing w:val="-29"/>
          <w:sz w:val="23"/>
        </w:rPr>
        <w:t xml:space="preserve"> </w:t>
      </w:r>
      <w:r>
        <w:rPr>
          <w:sz w:val="23"/>
        </w:rPr>
        <w:t>forward</w:t>
      </w:r>
      <w:r>
        <w:rPr>
          <w:spacing w:val="-20"/>
          <w:sz w:val="23"/>
        </w:rPr>
        <w:t xml:space="preserve"> </w:t>
      </w:r>
      <w:r>
        <w:rPr>
          <w:sz w:val="23"/>
        </w:rPr>
        <w:t>the</w:t>
      </w:r>
      <w:r>
        <w:rPr>
          <w:spacing w:val="-24"/>
          <w:sz w:val="23"/>
        </w:rPr>
        <w:t xml:space="preserve"> </w:t>
      </w:r>
      <w:r>
        <w:rPr>
          <w:sz w:val="23"/>
        </w:rPr>
        <w:t>names</w:t>
      </w:r>
      <w:r>
        <w:rPr>
          <w:spacing w:val="-34"/>
          <w:sz w:val="23"/>
        </w:rPr>
        <w:t xml:space="preserve"> </w:t>
      </w:r>
      <w:r>
        <w:rPr>
          <w:sz w:val="23"/>
        </w:rPr>
        <w:t>of</w:t>
      </w:r>
      <w:r>
        <w:rPr>
          <w:spacing w:val="-24"/>
          <w:sz w:val="23"/>
        </w:rPr>
        <w:t xml:space="preserve"> </w:t>
      </w:r>
      <w:r>
        <w:rPr>
          <w:sz w:val="23"/>
        </w:rPr>
        <w:t>two persons</w:t>
      </w:r>
      <w:r>
        <w:rPr>
          <w:spacing w:val="-10"/>
          <w:sz w:val="23"/>
        </w:rPr>
        <w:t xml:space="preserve"> </w:t>
      </w:r>
      <w:r>
        <w:rPr>
          <w:sz w:val="23"/>
        </w:rPr>
        <w:t>so</w:t>
      </w:r>
      <w:r>
        <w:rPr>
          <w:spacing w:val="-17"/>
          <w:sz w:val="23"/>
        </w:rPr>
        <w:t xml:space="preserve"> </w:t>
      </w:r>
      <w:r>
        <w:rPr>
          <w:sz w:val="23"/>
        </w:rPr>
        <w:t>qualified,</w:t>
      </w:r>
      <w:r>
        <w:rPr>
          <w:spacing w:val="-5"/>
          <w:sz w:val="23"/>
        </w:rPr>
        <w:t xml:space="preserve"> </w:t>
      </w:r>
      <w:r>
        <w:rPr>
          <w:sz w:val="23"/>
        </w:rPr>
        <w:t>who</w:t>
      </w:r>
      <w:r>
        <w:rPr>
          <w:spacing w:val="-15"/>
          <w:sz w:val="23"/>
        </w:rPr>
        <w:t xml:space="preserve"> </w:t>
      </w:r>
      <w:r>
        <w:rPr>
          <w:sz w:val="23"/>
        </w:rPr>
        <w:t>shall</w:t>
      </w:r>
      <w:r>
        <w:rPr>
          <w:spacing w:val="-7"/>
          <w:sz w:val="23"/>
        </w:rPr>
        <w:t xml:space="preserve"> </w:t>
      </w:r>
      <w:r>
        <w:rPr>
          <w:sz w:val="23"/>
        </w:rPr>
        <w:t>be</w:t>
      </w:r>
      <w:r>
        <w:rPr>
          <w:spacing w:val="-15"/>
          <w:sz w:val="23"/>
        </w:rPr>
        <w:t xml:space="preserve"> </w:t>
      </w:r>
      <w:r>
        <w:rPr>
          <w:sz w:val="23"/>
        </w:rPr>
        <w:t>of</w:t>
      </w:r>
      <w:r>
        <w:rPr>
          <w:spacing w:val="-12"/>
          <w:sz w:val="23"/>
        </w:rPr>
        <w:t xml:space="preserve"> </w:t>
      </w:r>
      <w:r>
        <w:rPr>
          <w:sz w:val="23"/>
        </w:rPr>
        <w:t>opposite</w:t>
      </w:r>
      <w:r>
        <w:rPr>
          <w:spacing w:val="-6"/>
          <w:sz w:val="23"/>
        </w:rPr>
        <w:t xml:space="preserve"> </w:t>
      </w:r>
      <w:r>
        <w:rPr>
          <w:sz w:val="23"/>
        </w:rPr>
        <w:t>gender,</w:t>
      </w:r>
      <w:r>
        <w:rPr>
          <w:spacing w:val="-15"/>
          <w:sz w:val="23"/>
        </w:rPr>
        <w:t xml:space="preserve"> </w:t>
      </w:r>
      <w:r>
        <w:rPr>
          <w:sz w:val="23"/>
        </w:rPr>
        <w:t>to</w:t>
      </w:r>
      <w:r>
        <w:rPr>
          <w:spacing w:val="-14"/>
          <w:sz w:val="23"/>
        </w:rPr>
        <w:t xml:space="preserve"> </w:t>
      </w:r>
      <w:r>
        <w:rPr>
          <w:sz w:val="23"/>
        </w:rPr>
        <w:t>the</w:t>
      </w:r>
      <w:r>
        <w:rPr>
          <w:spacing w:val="-15"/>
          <w:sz w:val="23"/>
        </w:rPr>
        <w:t xml:space="preserve"> </w:t>
      </w:r>
      <w:r>
        <w:rPr>
          <w:sz w:val="23"/>
        </w:rPr>
        <w:t>Cabinet</w:t>
      </w:r>
      <w:r>
        <w:rPr>
          <w:spacing w:val="-3"/>
          <w:sz w:val="23"/>
        </w:rPr>
        <w:t xml:space="preserve"> </w:t>
      </w:r>
      <w:r>
        <w:rPr>
          <w:sz w:val="23"/>
        </w:rPr>
        <w:t>Secretary for onward transmission to the</w:t>
      </w:r>
      <w:r>
        <w:rPr>
          <w:spacing w:val="-2"/>
          <w:sz w:val="23"/>
        </w:rPr>
        <w:t xml:space="preserve"> </w:t>
      </w:r>
      <w:r>
        <w:rPr>
          <w:sz w:val="23"/>
        </w:rPr>
        <w:t>President.</w:t>
      </w:r>
    </w:p>
    <w:p w14:paraId="565C7D25" w14:textId="00FFE1C9" w:rsidR="00A762A7" w:rsidRDefault="00BA4C15">
      <w:pPr>
        <w:pStyle w:val="ListParagraph"/>
        <w:numPr>
          <w:ilvl w:val="0"/>
          <w:numId w:val="2"/>
        </w:numPr>
        <w:tabs>
          <w:tab w:val="left" w:pos="1389"/>
        </w:tabs>
        <w:spacing w:before="114" w:line="235" w:lineRule="auto"/>
        <w:ind w:left="548" w:right="911" w:firstLine="483"/>
        <w:jc w:val="both"/>
        <w:rPr>
          <w:sz w:val="23"/>
        </w:rPr>
      </w:pPr>
      <w:r>
        <w:rPr>
          <w:sz w:val="23"/>
        </w:rPr>
        <w:t>Within fourteen days of the commencement of this Act, or of the occurrence of a vacancy in the office of the chairperson, the President shall convene</w:t>
      </w:r>
      <w:r>
        <w:rPr>
          <w:spacing w:val="-25"/>
          <w:sz w:val="23"/>
        </w:rPr>
        <w:t xml:space="preserve"> </w:t>
      </w:r>
      <w:r>
        <w:rPr>
          <w:sz w:val="23"/>
        </w:rPr>
        <w:t>a</w:t>
      </w:r>
      <w:r>
        <w:rPr>
          <w:spacing w:val="-35"/>
          <w:sz w:val="23"/>
        </w:rPr>
        <w:t xml:space="preserve"> </w:t>
      </w:r>
      <w:r>
        <w:rPr>
          <w:sz w:val="23"/>
        </w:rPr>
        <w:t>selection</w:t>
      </w:r>
      <w:r>
        <w:rPr>
          <w:spacing w:val="-20"/>
          <w:sz w:val="23"/>
        </w:rPr>
        <w:t xml:space="preserve"> </w:t>
      </w:r>
      <w:r>
        <w:rPr>
          <w:sz w:val="23"/>
        </w:rPr>
        <w:t>panel</w:t>
      </w:r>
      <w:r>
        <w:rPr>
          <w:spacing w:val="-30"/>
          <w:sz w:val="23"/>
        </w:rPr>
        <w:t xml:space="preserve"> </w:t>
      </w:r>
      <w:r>
        <w:rPr>
          <w:sz w:val="23"/>
        </w:rPr>
        <w:t>(hereinafter</w:t>
      </w:r>
      <w:r>
        <w:rPr>
          <w:spacing w:val="-23"/>
          <w:sz w:val="23"/>
        </w:rPr>
        <w:t xml:space="preserve"> </w:t>
      </w:r>
      <w:r>
        <w:rPr>
          <w:sz w:val="23"/>
        </w:rPr>
        <w:t>referred</w:t>
      </w:r>
      <w:r>
        <w:rPr>
          <w:spacing w:val="-22"/>
          <w:sz w:val="23"/>
        </w:rPr>
        <w:t xml:space="preserve"> </w:t>
      </w:r>
      <w:r>
        <w:rPr>
          <w:sz w:val="23"/>
        </w:rPr>
        <w:t>to</w:t>
      </w:r>
      <w:r>
        <w:rPr>
          <w:spacing w:val="-36"/>
          <w:sz w:val="23"/>
        </w:rPr>
        <w:t xml:space="preserve"> </w:t>
      </w:r>
      <w:r>
        <w:rPr>
          <w:sz w:val="23"/>
        </w:rPr>
        <w:t>as</w:t>
      </w:r>
      <w:r>
        <w:rPr>
          <w:spacing w:val="-36"/>
          <w:sz w:val="23"/>
        </w:rPr>
        <w:t xml:space="preserve"> </w:t>
      </w:r>
      <w:r>
        <w:rPr>
          <w:sz w:val="23"/>
        </w:rPr>
        <w:t>“the</w:t>
      </w:r>
      <w:r>
        <w:rPr>
          <w:spacing w:val="-29"/>
          <w:sz w:val="23"/>
        </w:rPr>
        <w:t xml:space="preserve"> </w:t>
      </w:r>
      <w:r>
        <w:rPr>
          <w:sz w:val="23"/>
        </w:rPr>
        <w:t>pan</w:t>
      </w:r>
      <w:r>
        <w:rPr>
          <w:sz w:val="23"/>
        </w:rPr>
        <w:t>el”)</w:t>
      </w:r>
      <w:r>
        <w:rPr>
          <w:spacing w:val="-32"/>
          <w:sz w:val="23"/>
        </w:rPr>
        <w:t xml:space="preserve"> </w:t>
      </w:r>
      <w:r>
        <w:rPr>
          <w:sz w:val="23"/>
        </w:rPr>
        <w:t>for</w:t>
      </w:r>
      <w:r>
        <w:rPr>
          <w:spacing w:val="-30"/>
          <w:sz w:val="23"/>
        </w:rPr>
        <w:t xml:space="preserve"> </w:t>
      </w:r>
      <w:r>
        <w:rPr>
          <w:sz w:val="23"/>
        </w:rPr>
        <w:t>the</w:t>
      </w:r>
      <w:r>
        <w:rPr>
          <w:spacing w:val="-30"/>
          <w:sz w:val="23"/>
        </w:rPr>
        <w:t xml:space="preserve"> </w:t>
      </w:r>
      <w:r>
        <w:rPr>
          <w:sz w:val="23"/>
        </w:rPr>
        <w:t>purpo</w:t>
      </w:r>
      <w:r>
        <w:rPr>
          <w:sz w:val="23"/>
        </w:rPr>
        <w:t>se of</w:t>
      </w:r>
      <w:r>
        <w:rPr>
          <w:spacing w:val="-10"/>
          <w:sz w:val="23"/>
        </w:rPr>
        <w:t xml:space="preserve"> </w:t>
      </w:r>
      <w:r>
        <w:rPr>
          <w:sz w:val="23"/>
        </w:rPr>
        <w:t>selecting</w:t>
      </w:r>
      <w:r>
        <w:rPr>
          <w:spacing w:val="-6"/>
          <w:sz w:val="23"/>
        </w:rPr>
        <w:t xml:space="preserve"> </w:t>
      </w:r>
      <w:r>
        <w:rPr>
          <w:sz w:val="23"/>
        </w:rPr>
        <w:t>suitable</w:t>
      </w:r>
      <w:r>
        <w:rPr>
          <w:spacing w:val="-8"/>
          <w:sz w:val="23"/>
        </w:rPr>
        <w:t xml:space="preserve"> </w:t>
      </w:r>
      <w:r>
        <w:rPr>
          <w:sz w:val="23"/>
        </w:rPr>
        <w:t>candidates</w:t>
      </w:r>
      <w:r>
        <w:rPr>
          <w:spacing w:val="-7"/>
          <w:sz w:val="23"/>
        </w:rPr>
        <w:t xml:space="preserve"> </w:t>
      </w:r>
      <w:r>
        <w:rPr>
          <w:sz w:val="23"/>
        </w:rPr>
        <w:t>for</w:t>
      </w:r>
      <w:r>
        <w:rPr>
          <w:spacing w:val="-15"/>
          <w:sz w:val="23"/>
        </w:rPr>
        <w:t xml:space="preserve"> </w:t>
      </w:r>
      <w:r>
        <w:rPr>
          <w:sz w:val="23"/>
        </w:rPr>
        <w:t>appointment</w:t>
      </w:r>
      <w:r>
        <w:rPr>
          <w:spacing w:val="1"/>
          <w:sz w:val="23"/>
        </w:rPr>
        <w:t xml:space="preserve"> </w:t>
      </w:r>
      <w:r>
        <w:rPr>
          <w:sz w:val="23"/>
        </w:rPr>
        <w:t>as</w:t>
      </w:r>
      <w:r>
        <w:rPr>
          <w:spacing w:val="-17"/>
          <w:sz w:val="23"/>
        </w:rPr>
        <w:t xml:space="preserve"> </w:t>
      </w:r>
      <w:r>
        <w:rPr>
          <w:sz w:val="23"/>
        </w:rPr>
        <w:t>the</w:t>
      </w:r>
      <w:r>
        <w:rPr>
          <w:spacing w:val="-18"/>
          <w:sz w:val="23"/>
        </w:rPr>
        <w:t xml:space="preserve"> </w:t>
      </w:r>
      <w:r>
        <w:rPr>
          <w:sz w:val="23"/>
        </w:rPr>
        <w:t>chairperson.</w:t>
      </w:r>
    </w:p>
    <w:p w14:paraId="3539E74F" w14:textId="77777777" w:rsidR="00A762A7" w:rsidRDefault="00BA4C15">
      <w:pPr>
        <w:pStyle w:val="ListParagraph"/>
        <w:numPr>
          <w:ilvl w:val="0"/>
          <w:numId w:val="2"/>
        </w:numPr>
        <w:tabs>
          <w:tab w:val="left" w:pos="1405"/>
        </w:tabs>
        <w:spacing w:line="235" w:lineRule="auto"/>
        <w:ind w:left="554" w:right="899" w:firstLine="481"/>
        <w:jc w:val="both"/>
        <w:rPr>
          <w:sz w:val="23"/>
        </w:rPr>
      </w:pPr>
      <w:r>
        <w:rPr>
          <w:sz w:val="23"/>
        </w:rPr>
        <w:t>Until</w:t>
      </w:r>
      <w:r>
        <w:rPr>
          <w:spacing w:val="-22"/>
          <w:sz w:val="23"/>
        </w:rPr>
        <w:t xml:space="preserve"> </w:t>
      </w:r>
      <w:r>
        <w:rPr>
          <w:sz w:val="23"/>
        </w:rPr>
        <w:t>the</w:t>
      </w:r>
      <w:r>
        <w:rPr>
          <w:spacing w:val="-27"/>
          <w:sz w:val="23"/>
        </w:rPr>
        <w:t xml:space="preserve"> </w:t>
      </w:r>
      <w:r>
        <w:rPr>
          <w:sz w:val="23"/>
        </w:rPr>
        <w:t>first</w:t>
      </w:r>
      <w:r>
        <w:rPr>
          <w:spacing w:val="-25"/>
          <w:sz w:val="23"/>
        </w:rPr>
        <w:t xml:space="preserve"> </w:t>
      </w:r>
      <w:r>
        <w:rPr>
          <w:sz w:val="23"/>
        </w:rPr>
        <w:t>general</w:t>
      </w:r>
      <w:r>
        <w:rPr>
          <w:spacing w:val="-24"/>
          <w:sz w:val="23"/>
        </w:rPr>
        <w:t xml:space="preserve"> </w:t>
      </w:r>
      <w:r>
        <w:rPr>
          <w:sz w:val="23"/>
        </w:rPr>
        <w:t>election</w:t>
      </w:r>
      <w:r>
        <w:rPr>
          <w:spacing w:val="-21"/>
          <w:sz w:val="23"/>
        </w:rPr>
        <w:t xml:space="preserve"> </w:t>
      </w:r>
      <w:r>
        <w:rPr>
          <w:sz w:val="23"/>
        </w:rPr>
        <w:t>after</w:t>
      </w:r>
      <w:r>
        <w:rPr>
          <w:spacing w:val="-25"/>
          <w:sz w:val="23"/>
        </w:rPr>
        <w:t xml:space="preserve"> </w:t>
      </w:r>
      <w:r>
        <w:rPr>
          <w:sz w:val="23"/>
        </w:rPr>
        <w:t>the</w:t>
      </w:r>
      <w:r>
        <w:rPr>
          <w:spacing w:val="-28"/>
          <w:sz w:val="23"/>
        </w:rPr>
        <w:t xml:space="preserve"> </w:t>
      </w:r>
      <w:r>
        <w:rPr>
          <w:sz w:val="23"/>
        </w:rPr>
        <w:t>commencement</w:t>
      </w:r>
      <w:r>
        <w:rPr>
          <w:spacing w:val="-14"/>
          <w:sz w:val="23"/>
        </w:rPr>
        <w:t xml:space="preserve"> </w:t>
      </w:r>
      <w:r>
        <w:rPr>
          <w:sz w:val="23"/>
        </w:rPr>
        <w:t>of</w:t>
      </w:r>
      <w:r>
        <w:rPr>
          <w:spacing w:val="-19"/>
          <w:sz w:val="23"/>
        </w:rPr>
        <w:t xml:space="preserve"> </w:t>
      </w:r>
      <w:r>
        <w:rPr>
          <w:sz w:val="23"/>
        </w:rPr>
        <w:t>this</w:t>
      </w:r>
      <w:r>
        <w:rPr>
          <w:spacing w:val="-23"/>
          <w:sz w:val="23"/>
        </w:rPr>
        <w:t xml:space="preserve"> </w:t>
      </w:r>
      <w:r>
        <w:rPr>
          <w:sz w:val="23"/>
        </w:rPr>
        <w:t>Act,</w:t>
      </w:r>
      <w:r>
        <w:rPr>
          <w:spacing w:val="-32"/>
          <w:sz w:val="23"/>
        </w:rPr>
        <w:t xml:space="preserve"> </w:t>
      </w:r>
      <w:r>
        <w:rPr>
          <w:sz w:val="23"/>
        </w:rPr>
        <w:t>the President shall consult with the Prime Minister on the nomination of the selection panel under subsection</w:t>
      </w:r>
      <w:r>
        <w:rPr>
          <w:spacing w:val="30"/>
          <w:sz w:val="23"/>
        </w:rPr>
        <w:t xml:space="preserve"> </w:t>
      </w:r>
      <w:r>
        <w:rPr>
          <w:sz w:val="23"/>
        </w:rPr>
        <w:t>(3).</w:t>
      </w:r>
    </w:p>
    <w:p w14:paraId="096B86A3" w14:textId="77777777" w:rsidR="00A762A7" w:rsidRDefault="00BA4C15">
      <w:pPr>
        <w:pStyle w:val="ListParagraph"/>
        <w:numPr>
          <w:ilvl w:val="0"/>
          <w:numId w:val="2"/>
        </w:numPr>
        <w:tabs>
          <w:tab w:val="left" w:pos="1395"/>
        </w:tabs>
        <w:spacing w:before="124" w:line="230" w:lineRule="auto"/>
        <w:ind w:left="571" w:right="902" w:firstLine="469"/>
        <w:jc w:val="both"/>
        <w:rPr>
          <w:sz w:val="23"/>
        </w:rPr>
      </w:pPr>
      <w:r>
        <w:rPr>
          <w:sz w:val="23"/>
        </w:rPr>
        <w:t>The</w:t>
      </w:r>
      <w:r>
        <w:rPr>
          <w:spacing w:val="-25"/>
          <w:sz w:val="23"/>
        </w:rPr>
        <w:t xml:space="preserve"> </w:t>
      </w:r>
      <w:r>
        <w:rPr>
          <w:sz w:val="23"/>
        </w:rPr>
        <w:t>panel</w:t>
      </w:r>
      <w:r>
        <w:rPr>
          <w:spacing w:val="-23"/>
          <w:sz w:val="23"/>
        </w:rPr>
        <w:t xml:space="preserve"> </w:t>
      </w:r>
      <w:r>
        <w:rPr>
          <w:sz w:val="23"/>
        </w:rPr>
        <w:t>shall</w:t>
      </w:r>
      <w:r>
        <w:rPr>
          <w:spacing w:val="-25"/>
          <w:sz w:val="23"/>
        </w:rPr>
        <w:t xml:space="preserve"> </w:t>
      </w:r>
      <w:r>
        <w:rPr>
          <w:sz w:val="23"/>
        </w:rPr>
        <w:t>comprise</w:t>
      </w:r>
      <w:r>
        <w:rPr>
          <w:spacing w:val="-17"/>
          <w:sz w:val="23"/>
        </w:rPr>
        <w:t xml:space="preserve"> </w:t>
      </w:r>
      <w:r>
        <w:rPr>
          <w:sz w:val="23"/>
        </w:rPr>
        <w:t>a</w:t>
      </w:r>
      <w:r>
        <w:rPr>
          <w:spacing w:val="-31"/>
          <w:sz w:val="23"/>
        </w:rPr>
        <w:t xml:space="preserve"> </w:t>
      </w:r>
      <w:r>
        <w:rPr>
          <w:sz w:val="23"/>
        </w:rPr>
        <w:t>chairperson</w:t>
      </w:r>
      <w:r>
        <w:rPr>
          <w:spacing w:val="-14"/>
          <w:sz w:val="23"/>
        </w:rPr>
        <w:t xml:space="preserve"> </w:t>
      </w:r>
      <w:r>
        <w:rPr>
          <w:sz w:val="23"/>
        </w:rPr>
        <w:t>and</w:t>
      </w:r>
      <w:r>
        <w:rPr>
          <w:spacing w:val="-20"/>
          <w:sz w:val="23"/>
        </w:rPr>
        <w:t xml:space="preserve"> </w:t>
      </w:r>
      <w:r>
        <w:rPr>
          <w:sz w:val="23"/>
        </w:rPr>
        <w:t>four</w:t>
      </w:r>
      <w:r>
        <w:rPr>
          <w:spacing w:val="-25"/>
          <w:sz w:val="23"/>
        </w:rPr>
        <w:t xml:space="preserve"> </w:t>
      </w:r>
      <w:r>
        <w:rPr>
          <w:sz w:val="23"/>
        </w:rPr>
        <w:t>other</w:t>
      </w:r>
      <w:r>
        <w:rPr>
          <w:spacing w:val="-20"/>
          <w:sz w:val="23"/>
        </w:rPr>
        <w:t xml:space="preserve"> </w:t>
      </w:r>
      <w:r>
        <w:rPr>
          <w:sz w:val="23"/>
        </w:rPr>
        <w:t>members</w:t>
      </w:r>
      <w:r>
        <w:rPr>
          <w:spacing w:val="-23"/>
          <w:sz w:val="23"/>
        </w:rPr>
        <w:t xml:space="preserve"> </w:t>
      </w:r>
      <w:r>
        <w:rPr>
          <w:sz w:val="23"/>
        </w:rPr>
        <w:t>drawn from the executive and professional</w:t>
      </w:r>
      <w:r>
        <w:rPr>
          <w:spacing w:val="-8"/>
          <w:sz w:val="23"/>
        </w:rPr>
        <w:t xml:space="preserve"> </w:t>
      </w:r>
      <w:proofErr w:type="spellStart"/>
      <w:r>
        <w:rPr>
          <w:sz w:val="23"/>
        </w:rPr>
        <w:t>organisations</w:t>
      </w:r>
      <w:proofErr w:type="spellEnd"/>
      <w:r>
        <w:rPr>
          <w:sz w:val="23"/>
        </w:rPr>
        <w:t>.</w:t>
      </w:r>
    </w:p>
    <w:p w14:paraId="7D18D2E2" w14:textId="66D4C97A" w:rsidR="00A762A7" w:rsidRDefault="00BA4C15">
      <w:pPr>
        <w:pStyle w:val="ListParagraph"/>
        <w:numPr>
          <w:ilvl w:val="0"/>
          <w:numId w:val="2"/>
        </w:numPr>
        <w:tabs>
          <w:tab w:val="left" w:pos="1399"/>
        </w:tabs>
        <w:spacing w:before="129" w:line="223" w:lineRule="auto"/>
        <w:ind w:left="562" w:right="900" w:firstLine="484"/>
        <w:jc w:val="both"/>
        <w:rPr>
          <w:sz w:val="23"/>
        </w:rPr>
      </w:pPr>
      <w:r>
        <w:rPr>
          <w:sz w:val="23"/>
        </w:rPr>
        <w:t>The panel shall, subje</w:t>
      </w:r>
      <w:r>
        <w:rPr>
          <w:sz w:val="23"/>
        </w:rPr>
        <w:t>ct to this section, deter</w:t>
      </w:r>
      <w:r>
        <w:rPr>
          <w:sz w:val="23"/>
        </w:rPr>
        <w:t>m</w:t>
      </w:r>
      <w:r>
        <w:rPr>
          <w:sz w:val="23"/>
        </w:rPr>
        <w:t>ine its own procedure and the Ministry responsible for Public Service shall provide it with such facilities</w:t>
      </w:r>
      <w:r>
        <w:rPr>
          <w:spacing w:val="-12"/>
          <w:sz w:val="23"/>
        </w:rPr>
        <w:t xml:space="preserve"> </w:t>
      </w:r>
      <w:r>
        <w:rPr>
          <w:sz w:val="23"/>
        </w:rPr>
        <w:t>and</w:t>
      </w:r>
      <w:r>
        <w:rPr>
          <w:spacing w:val="-24"/>
          <w:sz w:val="23"/>
        </w:rPr>
        <w:t xml:space="preserve"> </w:t>
      </w:r>
      <w:r>
        <w:rPr>
          <w:sz w:val="23"/>
        </w:rPr>
        <w:t>other</w:t>
      </w:r>
      <w:r>
        <w:rPr>
          <w:spacing w:val="-19"/>
          <w:sz w:val="23"/>
        </w:rPr>
        <w:t xml:space="preserve"> </w:t>
      </w:r>
      <w:r>
        <w:rPr>
          <w:sz w:val="23"/>
        </w:rPr>
        <w:t>support</w:t>
      </w:r>
      <w:r>
        <w:rPr>
          <w:spacing w:val="-18"/>
          <w:sz w:val="23"/>
        </w:rPr>
        <w:t xml:space="preserve"> </w:t>
      </w:r>
      <w:r>
        <w:rPr>
          <w:sz w:val="23"/>
        </w:rPr>
        <w:t>as</w:t>
      </w:r>
      <w:r>
        <w:rPr>
          <w:spacing w:val="-21"/>
          <w:sz w:val="23"/>
        </w:rPr>
        <w:t xml:space="preserve"> </w:t>
      </w:r>
      <w:r>
        <w:rPr>
          <w:sz w:val="23"/>
        </w:rPr>
        <w:t>it</w:t>
      </w:r>
      <w:r>
        <w:rPr>
          <w:spacing w:val="-15"/>
          <w:sz w:val="23"/>
        </w:rPr>
        <w:t xml:space="preserve"> </w:t>
      </w:r>
      <w:r>
        <w:rPr>
          <w:sz w:val="23"/>
        </w:rPr>
        <w:t>may</w:t>
      </w:r>
      <w:r>
        <w:rPr>
          <w:spacing w:val="-12"/>
          <w:sz w:val="23"/>
        </w:rPr>
        <w:t xml:space="preserve"> </w:t>
      </w:r>
      <w:r>
        <w:rPr>
          <w:sz w:val="23"/>
        </w:rPr>
        <w:t>require</w:t>
      </w:r>
      <w:r>
        <w:rPr>
          <w:spacing w:val="-20"/>
          <w:sz w:val="23"/>
        </w:rPr>
        <w:t xml:space="preserve"> </w:t>
      </w:r>
      <w:r>
        <w:rPr>
          <w:sz w:val="23"/>
        </w:rPr>
        <w:t>for</w:t>
      </w:r>
      <w:r>
        <w:rPr>
          <w:spacing w:val="-17"/>
          <w:sz w:val="23"/>
        </w:rPr>
        <w:t xml:space="preserve"> </w:t>
      </w:r>
      <w:r>
        <w:rPr>
          <w:sz w:val="23"/>
        </w:rPr>
        <w:t>the</w:t>
      </w:r>
      <w:r>
        <w:rPr>
          <w:spacing w:val="-24"/>
          <w:sz w:val="23"/>
        </w:rPr>
        <w:t xml:space="preserve"> </w:t>
      </w:r>
      <w:r>
        <w:rPr>
          <w:sz w:val="23"/>
        </w:rPr>
        <w:t>discharge</w:t>
      </w:r>
      <w:r>
        <w:rPr>
          <w:spacing w:val="-18"/>
          <w:sz w:val="23"/>
        </w:rPr>
        <w:t xml:space="preserve"> </w:t>
      </w:r>
      <w:r>
        <w:rPr>
          <w:sz w:val="23"/>
        </w:rPr>
        <w:t>of</w:t>
      </w:r>
      <w:r>
        <w:rPr>
          <w:spacing w:val="-9"/>
          <w:sz w:val="23"/>
        </w:rPr>
        <w:t xml:space="preserve"> </w:t>
      </w:r>
      <w:r>
        <w:rPr>
          <w:sz w:val="23"/>
        </w:rPr>
        <w:t>its</w:t>
      </w:r>
      <w:r>
        <w:rPr>
          <w:spacing w:val="-28"/>
          <w:sz w:val="23"/>
        </w:rPr>
        <w:t xml:space="preserve"> </w:t>
      </w:r>
      <w:r>
        <w:rPr>
          <w:sz w:val="23"/>
        </w:rPr>
        <w:t>functions.</w:t>
      </w:r>
    </w:p>
    <w:p w14:paraId="3C5F26BB" w14:textId="369DBEB6" w:rsidR="00A762A7" w:rsidRDefault="00BA4C15">
      <w:pPr>
        <w:pStyle w:val="ListParagraph"/>
        <w:numPr>
          <w:ilvl w:val="0"/>
          <w:numId w:val="2"/>
        </w:numPr>
        <w:tabs>
          <w:tab w:val="left" w:pos="1404"/>
        </w:tabs>
        <w:spacing w:line="237" w:lineRule="auto"/>
        <w:ind w:left="566" w:right="897" w:firstLine="479"/>
        <w:jc w:val="both"/>
        <w:rPr>
          <w:sz w:val="23"/>
        </w:rPr>
      </w:pPr>
      <w:r>
        <w:rPr>
          <w:sz w:val="23"/>
        </w:rPr>
        <w:t>The</w:t>
      </w:r>
      <w:r>
        <w:rPr>
          <w:spacing w:val="-27"/>
          <w:sz w:val="23"/>
        </w:rPr>
        <w:t xml:space="preserve"> </w:t>
      </w:r>
      <w:r>
        <w:rPr>
          <w:sz w:val="23"/>
        </w:rPr>
        <w:t>panel</w:t>
      </w:r>
      <w:r>
        <w:rPr>
          <w:spacing w:val="-23"/>
          <w:sz w:val="23"/>
        </w:rPr>
        <w:t xml:space="preserve"> </w:t>
      </w:r>
      <w:r>
        <w:rPr>
          <w:sz w:val="23"/>
        </w:rPr>
        <w:t>shall,</w:t>
      </w:r>
      <w:r>
        <w:rPr>
          <w:spacing w:val="-24"/>
          <w:sz w:val="23"/>
        </w:rPr>
        <w:t xml:space="preserve"> </w:t>
      </w:r>
      <w:r>
        <w:rPr>
          <w:sz w:val="23"/>
        </w:rPr>
        <w:t>within</w:t>
      </w:r>
      <w:r>
        <w:rPr>
          <w:spacing w:val="-26"/>
          <w:sz w:val="23"/>
        </w:rPr>
        <w:t xml:space="preserve"> </w:t>
      </w:r>
      <w:r>
        <w:rPr>
          <w:sz w:val="23"/>
        </w:rPr>
        <w:t>seven</w:t>
      </w:r>
      <w:r>
        <w:rPr>
          <w:spacing w:val="-25"/>
          <w:sz w:val="23"/>
        </w:rPr>
        <w:t xml:space="preserve"> </w:t>
      </w:r>
      <w:r>
        <w:rPr>
          <w:sz w:val="23"/>
        </w:rPr>
        <w:t>days</w:t>
      </w:r>
      <w:r>
        <w:rPr>
          <w:spacing w:val="-32"/>
          <w:sz w:val="23"/>
        </w:rPr>
        <w:t xml:space="preserve"> </w:t>
      </w:r>
      <w:r>
        <w:rPr>
          <w:sz w:val="23"/>
        </w:rPr>
        <w:t>of</w:t>
      </w:r>
      <w:r>
        <w:rPr>
          <w:spacing w:val="-20"/>
          <w:sz w:val="23"/>
        </w:rPr>
        <w:t xml:space="preserve"> </w:t>
      </w:r>
      <w:r>
        <w:rPr>
          <w:sz w:val="23"/>
        </w:rPr>
        <w:t>its</w:t>
      </w:r>
      <w:r>
        <w:rPr>
          <w:spacing w:val="-31"/>
          <w:sz w:val="23"/>
        </w:rPr>
        <w:t xml:space="preserve"> </w:t>
      </w:r>
      <w:r>
        <w:rPr>
          <w:sz w:val="23"/>
        </w:rPr>
        <w:t>convening,</w:t>
      </w:r>
      <w:r>
        <w:rPr>
          <w:spacing w:val="-25"/>
          <w:sz w:val="23"/>
        </w:rPr>
        <w:t xml:space="preserve"> </w:t>
      </w:r>
      <w:r>
        <w:rPr>
          <w:sz w:val="23"/>
        </w:rPr>
        <w:t>invite</w:t>
      </w:r>
      <w:r>
        <w:rPr>
          <w:spacing w:val="-28"/>
          <w:sz w:val="23"/>
        </w:rPr>
        <w:t xml:space="preserve"> </w:t>
      </w:r>
      <w:r>
        <w:rPr>
          <w:sz w:val="23"/>
        </w:rPr>
        <w:t>applications from</w:t>
      </w:r>
      <w:r>
        <w:rPr>
          <w:spacing w:val="-31"/>
          <w:sz w:val="23"/>
        </w:rPr>
        <w:t xml:space="preserve"> </w:t>
      </w:r>
      <w:r>
        <w:rPr>
          <w:sz w:val="23"/>
        </w:rPr>
        <w:t>qualified</w:t>
      </w:r>
      <w:r>
        <w:rPr>
          <w:spacing w:val="-15"/>
          <w:sz w:val="23"/>
        </w:rPr>
        <w:t xml:space="preserve"> </w:t>
      </w:r>
      <w:r>
        <w:rPr>
          <w:sz w:val="23"/>
        </w:rPr>
        <w:t>persons</w:t>
      </w:r>
      <w:r>
        <w:rPr>
          <w:spacing w:val="-32"/>
          <w:sz w:val="23"/>
        </w:rPr>
        <w:t xml:space="preserve"> </w:t>
      </w:r>
      <w:r>
        <w:rPr>
          <w:sz w:val="23"/>
        </w:rPr>
        <w:t>and</w:t>
      </w:r>
      <w:r>
        <w:rPr>
          <w:spacing w:val="-25"/>
          <w:sz w:val="23"/>
        </w:rPr>
        <w:t xml:space="preserve"> </w:t>
      </w:r>
      <w:r>
        <w:rPr>
          <w:sz w:val="23"/>
        </w:rPr>
        <w:t>publish</w:t>
      </w:r>
      <w:r>
        <w:rPr>
          <w:spacing w:val="-23"/>
          <w:sz w:val="23"/>
        </w:rPr>
        <w:t xml:space="preserve"> </w:t>
      </w:r>
      <w:r>
        <w:rPr>
          <w:sz w:val="23"/>
        </w:rPr>
        <w:t>the</w:t>
      </w:r>
      <w:r>
        <w:rPr>
          <w:spacing w:val="-26"/>
          <w:sz w:val="23"/>
        </w:rPr>
        <w:t xml:space="preserve"> </w:t>
      </w:r>
      <w:r>
        <w:rPr>
          <w:sz w:val="23"/>
        </w:rPr>
        <w:t>names</w:t>
      </w:r>
      <w:r>
        <w:rPr>
          <w:spacing w:val="-33"/>
          <w:sz w:val="23"/>
        </w:rPr>
        <w:t xml:space="preserve"> </w:t>
      </w:r>
      <w:r>
        <w:rPr>
          <w:sz w:val="23"/>
        </w:rPr>
        <w:t>and</w:t>
      </w:r>
      <w:r>
        <w:rPr>
          <w:spacing w:val="-31"/>
          <w:sz w:val="23"/>
        </w:rPr>
        <w:t xml:space="preserve"> </w:t>
      </w:r>
      <w:r>
        <w:rPr>
          <w:sz w:val="23"/>
        </w:rPr>
        <w:t>qualifications</w:t>
      </w:r>
      <w:r>
        <w:rPr>
          <w:spacing w:val="-37"/>
          <w:sz w:val="23"/>
        </w:rPr>
        <w:t xml:space="preserve"> </w:t>
      </w:r>
      <w:r>
        <w:rPr>
          <w:sz w:val="23"/>
        </w:rPr>
        <w:t>of</w:t>
      </w:r>
      <w:r>
        <w:rPr>
          <w:spacing w:val="-26"/>
          <w:sz w:val="23"/>
        </w:rPr>
        <w:t xml:space="preserve"> </w:t>
      </w:r>
      <w:r>
        <w:rPr>
          <w:sz w:val="23"/>
        </w:rPr>
        <w:t>all</w:t>
      </w:r>
      <w:r>
        <w:rPr>
          <w:spacing w:val="-31"/>
          <w:sz w:val="23"/>
        </w:rPr>
        <w:t xml:space="preserve"> </w:t>
      </w:r>
      <w:r>
        <w:rPr>
          <w:sz w:val="23"/>
        </w:rPr>
        <w:t>applicants in</w:t>
      </w:r>
      <w:r>
        <w:rPr>
          <w:spacing w:val="-12"/>
          <w:sz w:val="23"/>
        </w:rPr>
        <w:t xml:space="preserve"> </w:t>
      </w:r>
      <w:r>
        <w:rPr>
          <w:sz w:val="23"/>
        </w:rPr>
        <w:t>the</w:t>
      </w:r>
      <w:r>
        <w:rPr>
          <w:spacing w:val="-20"/>
          <w:sz w:val="23"/>
        </w:rPr>
        <w:t xml:space="preserve"> </w:t>
      </w:r>
      <w:r w:rsidRPr="00BA4C15">
        <w:rPr>
          <w:i/>
          <w:iCs/>
          <w:spacing w:val="-20"/>
          <w:sz w:val="23"/>
        </w:rPr>
        <w:t>Ga</w:t>
      </w:r>
      <w:r w:rsidRPr="00BA4C15">
        <w:rPr>
          <w:i/>
          <w:iCs/>
          <w:sz w:val="23"/>
        </w:rPr>
        <w:t>zette</w:t>
      </w:r>
      <w:r>
        <w:rPr>
          <w:i/>
          <w:spacing w:val="-7"/>
          <w:sz w:val="23"/>
        </w:rPr>
        <w:t xml:space="preserve"> </w:t>
      </w:r>
      <w:r>
        <w:rPr>
          <w:sz w:val="23"/>
        </w:rPr>
        <w:t>and</w:t>
      </w:r>
      <w:r>
        <w:rPr>
          <w:spacing w:val="-7"/>
          <w:sz w:val="23"/>
        </w:rPr>
        <w:t xml:space="preserve"> </w:t>
      </w:r>
      <w:r>
        <w:rPr>
          <w:sz w:val="23"/>
        </w:rPr>
        <w:t>two</w:t>
      </w:r>
      <w:r>
        <w:rPr>
          <w:spacing w:val="-16"/>
          <w:sz w:val="23"/>
        </w:rPr>
        <w:t xml:space="preserve"> </w:t>
      </w:r>
      <w:r>
        <w:rPr>
          <w:sz w:val="23"/>
        </w:rPr>
        <w:t>daily</w:t>
      </w:r>
      <w:r>
        <w:rPr>
          <w:spacing w:val="5"/>
          <w:sz w:val="23"/>
        </w:rPr>
        <w:t xml:space="preserve"> </w:t>
      </w:r>
      <w:r>
        <w:rPr>
          <w:sz w:val="23"/>
        </w:rPr>
        <w:t>newspapers</w:t>
      </w:r>
      <w:r>
        <w:rPr>
          <w:spacing w:val="-5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national</w:t>
      </w:r>
      <w:r>
        <w:rPr>
          <w:spacing w:val="-11"/>
          <w:sz w:val="23"/>
        </w:rPr>
        <w:t xml:space="preserve"> </w:t>
      </w:r>
      <w:r>
        <w:rPr>
          <w:sz w:val="23"/>
        </w:rPr>
        <w:t>circulation.</w:t>
      </w:r>
    </w:p>
    <w:p w14:paraId="295DACE0" w14:textId="77777777" w:rsidR="00A762A7" w:rsidRDefault="00BA4C15">
      <w:pPr>
        <w:pStyle w:val="ListParagraph"/>
        <w:numPr>
          <w:ilvl w:val="0"/>
          <w:numId w:val="2"/>
        </w:numPr>
        <w:tabs>
          <w:tab w:val="left" w:pos="1409"/>
        </w:tabs>
        <w:spacing w:before="113" w:line="235" w:lineRule="auto"/>
        <w:ind w:left="583" w:right="889" w:firstLine="467"/>
        <w:jc w:val="both"/>
        <w:rPr>
          <w:sz w:val="23"/>
        </w:rPr>
      </w:pPr>
      <w:r>
        <w:rPr>
          <w:sz w:val="23"/>
        </w:rPr>
        <w:t>The selection panel shall consider the applications, and shortlist and interview the</w:t>
      </w:r>
      <w:r>
        <w:rPr>
          <w:spacing w:val="-35"/>
          <w:sz w:val="23"/>
        </w:rPr>
        <w:t xml:space="preserve"> </w:t>
      </w:r>
      <w:r>
        <w:rPr>
          <w:sz w:val="23"/>
        </w:rPr>
        <w:t>applicants.</w:t>
      </w:r>
    </w:p>
    <w:p w14:paraId="09BDD828" w14:textId="77777777" w:rsidR="00A762A7" w:rsidRDefault="00BA4C15">
      <w:pPr>
        <w:pStyle w:val="ListParagraph"/>
        <w:numPr>
          <w:ilvl w:val="0"/>
          <w:numId w:val="2"/>
        </w:numPr>
        <w:tabs>
          <w:tab w:val="left" w:pos="1419"/>
        </w:tabs>
        <w:spacing w:before="120" w:line="235" w:lineRule="auto"/>
        <w:ind w:left="572" w:right="875" w:firstLine="482"/>
        <w:jc w:val="both"/>
        <w:rPr>
          <w:sz w:val="23"/>
        </w:rPr>
      </w:pPr>
      <w:r>
        <w:rPr>
          <w:sz w:val="23"/>
        </w:rPr>
        <w:t>After</w:t>
      </w:r>
      <w:r>
        <w:rPr>
          <w:spacing w:val="-10"/>
          <w:sz w:val="23"/>
        </w:rPr>
        <w:t xml:space="preserve"> </w:t>
      </w:r>
      <w:r>
        <w:rPr>
          <w:sz w:val="23"/>
        </w:rPr>
        <w:t>carrying</w:t>
      </w:r>
      <w:r>
        <w:rPr>
          <w:spacing w:val="-6"/>
          <w:sz w:val="23"/>
        </w:rPr>
        <w:t xml:space="preserve"> </w:t>
      </w:r>
      <w:r>
        <w:rPr>
          <w:sz w:val="23"/>
        </w:rPr>
        <w:t>out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z w:val="23"/>
        </w:rPr>
        <w:t>interviews,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panel</w:t>
      </w:r>
      <w:r>
        <w:rPr>
          <w:spacing w:val="-5"/>
          <w:sz w:val="23"/>
        </w:rPr>
        <w:t xml:space="preserve"> </w:t>
      </w:r>
      <w:r>
        <w:rPr>
          <w:sz w:val="23"/>
        </w:rPr>
        <w:t>shall</w:t>
      </w:r>
      <w:r>
        <w:rPr>
          <w:spacing w:val="-6"/>
          <w:sz w:val="23"/>
        </w:rPr>
        <w:t xml:space="preserve"> </w:t>
      </w:r>
      <w:r>
        <w:rPr>
          <w:sz w:val="23"/>
        </w:rPr>
        <w:t>select</w:t>
      </w:r>
      <w:r>
        <w:rPr>
          <w:spacing w:val="-7"/>
          <w:sz w:val="23"/>
        </w:rPr>
        <w:t xml:space="preserve"> </w:t>
      </w:r>
      <w:r>
        <w:rPr>
          <w:sz w:val="23"/>
        </w:rPr>
        <w:t>three</w:t>
      </w:r>
      <w:r>
        <w:rPr>
          <w:spacing w:val="-3"/>
          <w:sz w:val="23"/>
        </w:rPr>
        <w:t xml:space="preserve"> </w:t>
      </w:r>
      <w:r>
        <w:rPr>
          <w:sz w:val="23"/>
        </w:rPr>
        <w:t>persons qualified</w:t>
      </w:r>
      <w:r>
        <w:rPr>
          <w:spacing w:val="18"/>
          <w:sz w:val="23"/>
        </w:rPr>
        <w:t xml:space="preserve"> </w:t>
      </w:r>
      <w:r>
        <w:rPr>
          <w:sz w:val="23"/>
        </w:rPr>
        <w:t>to</w:t>
      </w:r>
      <w:r>
        <w:rPr>
          <w:spacing w:val="8"/>
          <w:sz w:val="23"/>
        </w:rPr>
        <w:t xml:space="preserve"> </w:t>
      </w:r>
      <w:r>
        <w:rPr>
          <w:sz w:val="23"/>
        </w:rPr>
        <w:t>be</w:t>
      </w:r>
      <w:r>
        <w:rPr>
          <w:spacing w:val="4"/>
          <w:sz w:val="23"/>
        </w:rPr>
        <w:t xml:space="preserve"> </w:t>
      </w:r>
      <w:r>
        <w:rPr>
          <w:sz w:val="23"/>
        </w:rPr>
        <w:t>appointed</w:t>
      </w:r>
      <w:r>
        <w:rPr>
          <w:spacing w:val="13"/>
          <w:sz w:val="23"/>
        </w:rPr>
        <w:t xml:space="preserve"> </w:t>
      </w:r>
      <w:r>
        <w:rPr>
          <w:sz w:val="23"/>
        </w:rPr>
        <w:t>as</w:t>
      </w:r>
      <w:r>
        <w:rPr>
          <w:spacing w:val="-1"/>
          <w:sz w:val="23"/>
        </w:rPr>
        <w:t xml:space="preserve"> </w:t>
      </w:r>
      <w:r>
        <w:rPr>
          <w:sz w:val="23"/>
        </w:rPr>
        <w:t>chairperson</w:t>
      </w:r>
      <w:r>
        <w:rPr>
          <w:spacing w:val="12"/>
          <w:sz w:val="23"/>
        </w:rPr>
        <w:t xml:space="preserve"> </w:t>
      </w:r>
      <w:r>
        <w:rPr>
          <w:sz w:val="23"/>
        </w:rPr>
        <w:t>of</w:t>
      </w:r>
      <w:r>
        <w:rPr>
          <w:spacing w:val="12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Commission</w:t>
      </w:r>
      <w:r>
        <w:rPr>
          <w:spacing w:val="19"/>
          <w:sz w:val="23"/>
        </w:rPr>
        <w:t xml:space="preserve"> </w:t>
      </w:r>
      <w:r>
        <w:rPr>
          <w:sz w:val="23"/>
        </w:rPr>
        <w:t>and</w:t>
      </w:r>
      <w:r>
        <w:rPr>
          <w:spacing w:val="10"/>
          <w:sz w:val="23"/>
        </w:rPr>
        <w:t xml:space="preserve"> </w:t>
      </w:r>
      <w:r>
        <w:rPr>
          <w:sz w:val="23"/>
        </w:rPr>
        <w:t>forward</w:t>
      </w:r>
      <w:r>
        <w:rPr>
          <w:spacing w:val="17"/>
          <w:sz w:val="23"/>
        </w:rPr>
        <w:t xml:space="preserve"> </w:t>
      </w:r>
      <w:r>
        <w:rPr>
          <w:sz w:val="23"/>
        </w:rPr>
        <w:t>the</w:t>
      </w:r>
    </w:p>
    <w:p w14:paraId="531A34A5" w14:textId="77777777" w:rsidR="00A762A7" w:rsidRDefault="00A762A7">
      <w:pPr>
        <w:pStyle w:val="BodyText"/>
        <w:spacing w:before="7"/>
        <w:rPr>
          <w:sz w:val="32"/>
        </w:rPr>
      </w:pPr>
    </w:p>
    <w:p w14:paraId="2F628E09" w14:textId="77777777" w:rsidR="00A762A7" w:rsidRDefault="00BA4C15">
      <w:pPr>
        <w:pStyle w:val="ListParagraph"/>
        <w:numPr>
          <w:ilvl w:val="0"/>
          <w:numId w:val="2"/>
        </w:numPr>
        <w:tabs>
          <w:tab w:val="left" w:pos="1554"/>
        </w:tabs>
        <w:spacing w:before="0" w:line="232" w:lineRule="auto"/>
        <w:ind w:left="587" w:right="863" w:firstLine="473"/>
        <w:jc w:val="both"/>
        <w:rPr>
          <w:sz w:val="23"/>
        </w:rPr>
      </w:pPr>
      <w:r>
        <w:rPr>
          <w:sz w:val="23"/>
        </w:rPr>
        <w:t>Until</w:t>
      </w:r>
      <w:r>
        <w:rPr>
          <w:spacing w:val="-9"/>
          <w:sz w:val="23"/>
        </w:rPr>
        <w:t xml:space="preserve"> </w:t>
      </w:r>
      <w:r>
        <w:rPr>
          <w:sz w:val="23"/>
        </w:rPr>
        <w:t>after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z w:val="23"/>
        </w:rPr>
        <w:t>first</w:t>
      </w:r>
      <w:r>
        <w:rPr>
          <w:spacing w:val="-12"/>
          <w:sz w:val="23"/>
        </w:rPr>
        <w:t xml:space="preserve"> </w:t>
      </w:r>
      <w:r>
        <w:rPr>
          <w:sz w:val="23"/>
        </w:rPr>
        <w:t>general</w:t>
      </w:r>
      <w:r>
        <w:rPr>
          <w:spacing w:val="-9"/>
          <w:sz w:val="23"/>
        </w:rPr>
        <w:t xml:space="preserve"> </w:t>
      </w:r>
      <w:r>
        <w:rPr>
          <w:sz w:val="23"/>
        </w:rPr>
        <w:t>election</w:t>
      </w:r>
      <w:r>
        <w:rPr>
          <w:spacing w:val="-5"/>
          <w:sz w:val="23"/>
        </w:rPr>
        <w:t xml:space="preserve"> </w:t>
      </w:r>
      <w:r>
        <w:rPr>
          <w:sz w:val="23"/>
        </w:rPr>
        <w:t>after</w:t>
      </w:r>
      <w:r>
        <w:rPr>
          <w:spacing w:val="-7"/>
          <w:sz w:val="23"/>
        </w:rPr>
        <w:t xml:space="preserve"> </w:t>
      </w:r>
      <w:r>
        <w:rPr>
          <w:sz w:val="23"/>
        </w:rPr>
        <w:t>the</w:t>
      </w:r>
      <w:r>
        <w:rPr>
          <w:spacing w:val="-14"/>
          <w:sz w:val="23"/>
        </w:rPr>
        <w:t xml:space="preserve"> </w:t>
      </w:r>
      <w:r>
        <w:rPr>
          <w:sz w:val="23"/>
        </w:rPr>
        <w:t>commencement</w:t>
      </w:r>
      <w:r>
        <w:rPr>
          <w:spacing w:val="6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this Act,</w:t>
      </w:r>
      <w:r>
        <w:rPr>
          <w:spacing w:val="-14"/>
          <w:sz w:val="23"/>
        </w:rPr>
        <w:t xml:space="preserve"> </w:t>
      </w: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President,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13"/>
          <w:sz w:val="23"/>
        </w:rPr>
        <w:t xml:space="preserve"> </w:t>
      </w:r>
      <w:r>
        <w:rPr>
          <w:sz w:val="23"/>
        </w:rPr>
        <w:t>consultation</w:t>
      </w:r>
      <w:r>
        <w:rPr>
          <w:spacing w:val="11"/>
          <w:sz w:val="23"/>
        </w:rPr>
        <w:t xml:space="preserve"> </w:t>
      </w:r>
      <w:r>
        <w:rPr>
          <w:sz w:val="23"/>
        </w:rPr>
        <w:t>with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z w:val="23"/>
        </w:rPr>
        <w:t>Prime</w:t>
      </w:r>
      <w:r>
        <w:rPr>
          <w:spacing w:val="-3"/>
          <w:sz w:val="23"/>
        </w:rPr>
        <w:t xml:space="preserve"> </w:t>
      </w:r>
      <w:r>
        <w:rPr>
          <w:sz w:val="23"/>
        </w:rPr>
        <w:t>Minister</w:t>
      </w:r>
      <w:r>
        <w:rPr>
          <w:spacing w:val="-5"/>
          <w:sz w:val="23"/>
        </w:rPr>
        <w:t xml:space="preserve"> </w:t>
      </w:r>
      <w:r>
        <w:rPr>
          <w:sz w:val="23"/>
        </w:rPr>
        <w:t>shall,</w:t>
      </w:r>
      <w:r>
        <w:rPr>
          <w:spacing w:val="-8"/>
          <w:sz w:val="23"/>
        </w:rPr>
        <w:t xml:space="preserve"> </w:t>
      </w:r>
      <w:r>
        <w:rPr>
          <w:sz w:val="23"/>
        </w:rPr>
        <w:t>within</w:t>
      </w:r>
      <w:r>
        <w:rPr>
          <w:spacing w:val="-7"/>
          <w:sz w:val="23"/>
        </w:rPr>
        <w:t xml:space="preserve"> </w:t>
      </w:r>
      <w:r>
        <w:rPr>
          <w:sz w:val="23"/>
        </w:rPr>
        <w:t>seven days</w:t>
      </w:r>
      <w:r>
        <w:rPr>
          <w:spacing w:val="-24"/>
          <w:sz w:val="23"/>
        </w:rPr>
        <w:t xml:space="preserve"> </w:t>
      </w:r>
      <w:r>
        <w:rPr>
          <w:sz w:val="23"/>
        </w:rPr>
        <w:t>of</w:t>
      </w:r>
      <w:r>
        <w:rPr>
          <w:spacing w:val="-12"/>
          <w:sz w:val="23"/>
        </w:rPr>
        <w:t xml:space="preserve"> </w:t>
      </w:r>
      <w:r>
        <w:rPr>
          <w:sz w:val="23"/>
        </w:rPr>
        <w:t>receipt</w:t>
      </w:r>
      <w:r>
        <w:rPr>
          <w:spacing w:val="-14"/>
          <w:sz w:val="23"/>
        </w:rPr>
        <w:t xml:space="preserve"> </w:t>
      </w:r>
      <w:r>
        <w:rPr>
          <w:sz w:val="23"/>
        </w:rPr>
        <w:t>of</w:t>
      </w:r>
      <w:r>
        <w:rPr>
          <w:spacing w:val="-13"/>
          <w:sz w:val="23"/>
        </w:rPr>
        <w:t xml:space="preserve"> </w:t>
      </w:r>
      <w:r>
        <w:rPr>
          <w:sz w:val="23"/>
        </w:rPr>
        <w:t>the</w:t>
      </w:r>
      <w:r>
        <w:rPr>
          <w:spacing w:val="-14"/>
          <w:sz w:val="23"/>
        </w:rPr>
        <w:t xml:space="preserve"> </w:t>
      </w:r>
      <w:r>
        <w:rPr>
          <w:sz w:val="23"/>
        </w:rPr>
        <w:t>names</w:t>
      </w:r>
      <w:r>
        <w:rPr>
          <w:spacing w:val="-20"/>
          <w:sz w:val="23"/>
        </w:rPr>
        <w:t xml:space="preserve"> </w:t>
      </w:r>
      <w:r>
        <w:rPr>
          <w:sz w:val="23"/>
        </w:rPr>
        <w:t>forwarded</w:t>
      </w:r>
      <w:r>
        <w:rPr>
          <w:spacing w:val="-4"/>
          <w:sz w:val="23"/>
        </w:rPr>
        <w:t xml:space="preserve"> </w:t>
      </w:r>
      <w:r>
        <w:rPr>
          <w:sz w:val="23"/>
        </w:rPr>
        <w:t>under</w:t>
      </w:r>
      <w:r>
        <w:rPr>
          <w:spacing w:val="-15"/>
          <w:sz w:val="23"/>
        </w:rPr>
        <w:t xml:space="preserve"> </w:t>
      </w:r>
      <w:r>
        <w:rPr>
          <w:sz w:val="23"/>
        </w:rPr>
        <w:t>subsections</w:t>
      </w:r>
      <w:r>
        <w:rPr>
          <w:spacing w:val="-11"/>
          <w:sz w:val="23"/>
        </w:rPr>
        <w:t xml:space="preserve"> </w:t>
      </w:r>
      <w:r>
        <w:rPr>
          <w:sz w:val="23"/>
        </w:rPr>
        <w:t>(2)</w:t>
      </w:r>
      <w:r>
        <w:rPr>
          <w:spacing w:val="-20"/>
          <w:sz w:val="23"/>
        </w:rPr>
        <w:t xml:space="preserve"> </w:t>
      </w:r>
      <w:r>
        <w:rPr>
          <w:sz w:val="23"/>
        </w:rPr>
        <w:t>and</w:t>
      </w:r>
      <w:r>
        <w:rPr>
          <w:spacing w:val="-20"/>
          <w:sz w:val="23"/>
        </w:rPr>
        <w:t xml:space="preserve"> </w:t>
      </w:r>
      <w:r>
        <w:rPr>
          <w:sz w:val="23"/>
        </w:rPr>
        <w:t>(9),</w:t>
      </w:r>
      <w:r>
        <w:rPr>
          <w:spacing w:val="-23"/>
          <w:sz w:val="23"/>
        </w:rPr>
        <w:t xml:space="preserve"> </w:t>
      </w:r>
      <w:r>
        <w:rPr>
          <w:sz w:val="23"/>
        </w:rPr>
        <w:t>nominate a</w:t>
      </w:r>
      <w:r>
        <w:rPr>
          <w:spacing w:val="-24"/>
          <w:sz w:val="23"/>
        </w:rPr>
        <w:t xml:space="preserve"> </w:t>
      </w:r>
      <w:r>
        <w:rPr>
          <w:sz w:val="23"/>
        </w:rPr>
        <w:t>chairperson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20"/>
          <w:sz w:val="23"/>
        </w:rPr>
        <w:t xml:space="preserve"> </w:t>
      </w:r>
      <w:r>
        <w:rPr>
          <w:sz w:val="23"/>
        </w:rPr>
        <w:t>other</w:t>
      </w:r>
      <w:r>
        <w:rPr>
          <w:spacing w:val="-14"/>
          <w:sz w:val="23"/>
        </w:rPr>
        <w:t xml:space="preserve"> </w:t>
      </w:r>
      <w:r>
        <w:rPr>
          <w:sz w:val="23"/>
        </w:rPr>
        <w:t>members</w:t>
      </w:r>
      <w:r>
        <w:rPr>
          <w:spacing w:val="-15"/>
          <w:sz w:val="23"/>
        </w:rPr>
        <w:t xml:space="preserve"> </w:t>
      </w:r>
      <w:r>
        <w:rPr>
          <w:sz w:val="23"/>
        </w:rPr>
        <w:t>of</w:t>
      </w:r>
      <w:r>
        <w:rPr>
          <w:spacing w:val="-11"/>
          <w:sz w:val="23"/>
        </w:rPr>
        <w:t xml:space="preserve"> </w:t>
      </w:r>
      <w:r>
        <w:rPr>
          <w:sz w:val="23"/>
        </w:rPr>
        <w:t>the</w:t>
      </w:r>
      <w:r>
        <w:rPr>
          <w:spacing w:val="-21"/>
          <w:sz w:val="23"/>
        </w:rPr>
        <w:t xml:space="preserve"> </w:t>
      </w:r>
      <w:r>
        <w:rPr>
          <w:sz w:val="23"/>
        </w:rPr>
        <w:t>Commission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18"/>
          <w:sz w:val="23"/>
        </w:rPr>
        <w:t xml:space="preserve"> </w:t>
      </w:r>
      <w:r>
        <w:rPr>
          <w:sz w:val="23"/>
        </w:rPr>
        <w:t>forward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z w:val="23"/>
        </w:rPr>
        <w:t>names</w:t>
      </w:r>
      <w:r>
        <w:rPr>
          <w:spacing w:val="-20"/>
          <w:sz w:val="23"/>
        </w:rPr>
        <w:t xml:space="preserve"> </w:t>
      </w:r>
      <w:r>
        <w:rPr>
          <w:sz w:val="23"/>
        </w:rPr>
        <w:t>of the nominees to the National</w:t>
      </w:r>
      <w:r>
        <w:rPr>
          <w:spacing w:val="-1"/>
          <w:sz w:val="23"/>
        </w:rPr>
        <w:t xml:space="preserve"> </w:t>
      </w:r>
      <w:r>
        <w:rPr>
          <w:sz w:val="23"/>
        </w:rPr>
        <w:t>Assembly.</w:t>
      </w:r>
    </w:p>
    <w:p w14:paraId="72EFBEEA" w14:textId="77777777" w:rsidR="00A762A7" w:rsidRDefault="00A762A7">
      <w:pPr>
        <w:spacing w:line="232" w:lineRule="auto"/>
        <w:jc w:val="both"/>
        <w:rPr>
          <w:sz w:val="23"/>
        </w:rPr>
        <w:sectPr w:rsidR="00A762A7">
          <w:pgSz w:w="11940" w:h="16800"/>
          <w:pgMar w:top="580" w:right="1680" w:bottom="280" w:left="1680" w:header="720" w:footer="720" w:gutter="0"/>
          <w:cols w:space="720"/>
        </w:sectPr>
      </w:pPr>
    </w:p>
    <w:p w14:paraId="727C1A6E" w14:textId="77777777" w:rsidR="00A762A7" w:rsidRDefault="00BA4C15">
      <w:pPr>
        <w:pStyle w:val="BodyText"/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498240" behindDoc="1" locked="0" layoutInCell="1" allowOverlap="1" wp14:anchorId="18023E77" wp14:editId="29230EA2">
            <wp:simplePos x="0" y="0"/>
            <wp:positionH relativeFrom="page">
              <wp:posOffset>981258</wp:posOffset>
            </wp:positionH>
            <wp:positionV relativeFrom="page">
              <wp:posOffset>3044</wp:posOffset>
            </wp:positionV>
            <wp:extent cx="5409112" cy="8147136"/>
            <wp:effectExtent l="0" t="0" r="0" b="0"/>
            <wp:wrapNone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9112" cy="8147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Page_6"/>
      <w:bookmarkEnd w:id="5"/>
    </w:p>
    <w:sectPr w:rsidR="00A762A7">
      <w:pgSz w:w="11940" w:h="16800"/>
      <w:pgMar w:top="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E23830"/>
    <w:multiLevelType w:val="hybridMultilevel"/>
    <w:tmpl w:val="B1CC8C56"/>
    <w:lvl w:ilvl="0" w:tplc="25967238">
      <w:start w:val="1"/>
      <w:numFmt w:val="lowerLetter"/>
      <w:lvlText w:val="(%1)"/>
      <w:lvlJc w:val="left"/>
      <w:pPr>
        <w:ind w:left="1296" w:hanging="359"/>
        <w:jc w:val="left"/>
      </w:pPr>
      <w:rPr>
        <w:rFonts w:ascii="Times New Roman" w:eastAsia="Times New Roman" w:hAnsi="Times New Roman" w:cs="Times New Roman" w:hint="default"/>
        <w:spacing w:val="-1"/>
        <w:w w:val="93"/>
        <w:sz w:val="23"/>
        <w:szCs w:val="23"/>
        <w:lang w:val="en-US" w:eastAsia="en-US" w:bidi="ar-SA"/>
      </w:rPr>
    </w:lvl>
    <w:lvl w:ilvl="1" w:tplc="49B89D2C">
      <w:numFmt w:val="bullet"/>
      <w:lvlText w:val="•"/>
      <w:lvlJc w:val="left"/>
      <w:pPr>
        <w:ind w:left="2028" w:hanging="359"/>
      </w:pPr>
      <w:rPr>
        <w:rFonts w:hint="default"/>
        <w:lang w:val="en-US" w:eastAsia="en-US" w:bidi="ar-SA"/>
      </w:rPr>
    </w:lvl>
    <w:lvl w:ilvl="2" w:tplc="3B34BFF0">
      <w:numFmt w:val="bullet"/>
      <w:lvlText w:val="•"/>
      <w:lvlJc w:val="left"/>
      <w:pPr>
        <w:ind w:left="2756" w:hanging="359"/>
      </w:pPr>
      <w:rPr>
        <w:rFonts w:hint="default"/>
        <w:lang w:val="en-US" w:eastAsia="en-US" w:bidi="ar-SA"/>
      </w:rPr>
    </w:lvl>
    <w:lvl w:ilvl="3" w:tplc="CE62FD5C">
      <w:numFmt w:val="bullet"/>
      <w:lvlText w:val="•"/>
      <w:lvlJc w:val="left"/>
      <w:pPr>
        <w:ind w:left="3484" w:hanging="359"/>
      </w:pPr>
      <w:rPr>
        <w:rFonts w:hint="default"/>
        <w:lang w:val="en-US" w:eastAsia="en-US" w:bidi="ar-SA"/>
      </w:rPr>
    </w:lvl>
    <w:lvl w:ilvl="4" w:tplc="4C42E474">
      <w:numFmt w:val="bullet"/>
      <w:lvlText w:val="•"/>
      <w:lvlJc w:val="left"/>
      <w:pPr>
        <w:ind w:left="4212" w:hanging="359"/>
      </w:pPr>
      <w:rPr>
        <w:rFonts w:hint="default"/>
        <w:lang w:val="en-US" w:eastAsia="en-US" w:bidi="ar-SA"/>
      </w:rPr>
    </w:lvl>
    <w:lvl w:ilvl="5" w:tplc="E9F8671C">
      <w:numFmt w:val="bullet"/>
      <w:lvlText w:val="•"/>
      <w:lvlJc w:val="left"/>
      <w:pPr>
        <w:ind w:left="4940" w:hanging="359"/>
      </w:pPr>
      <w:rPr>
        <w:rFonts w:hint="default"/>
        <w:lang w:val="en-US" w:eastAsia="en-US" w:bidi="ar-SA"/>
      </w:rPr>
    </w:lvl>
    <w:lvl w:ilvl="6" w:tplc="00C83D58">
      <w:numFmt w:val="bullet"/>
      <w:lvlText w:val="•"/>
      <w:lvlJc w:val="left"/>
      <w:pPr>
        <w:ind w:left="5668" w:hanging="359"/>
      </w:pPr>
      <w:rPr>
        <w:rFonts w:hint="default"/>
        <w:lang w:val="en-US" w:eastAsia="en-US" w:bidi="ar-SA"/>
      </w:rPr>
    </w:lvl>
    <w:lvl w:ilvl="7" w:tplc="AAD6645C">
      <w:numFmt w:val="bullet"/>
      <w:lvlText w:val="•"/>
      <w:lvlJc w:val="left"/>
      <w:pPr>
        <w:ind w:left="6396" w:hanging="359"/>
      </w:pPr>
      <w:rPr>
        <w:rFonts w:hint="default"/>
        <w:lang w:val="en-US" w:eastAsia="en-US" w:bidi="ar-SA"/>
      </w:rPr>
    </w:lvl>
    <w:lvl w:ilvl="8" w:tplc="AF3AF08C">
      <w:numFmt w:val="bullet"/>
      <w:lvlText w:val="•"/>
      <w:lvlJc w:val="left"/>
      <w:pPr>
        <w:ind w:left="7124" w:hanging="359"/>
      </w:pPr>
      <w:rPr>
        <w:rFonts w:hint="default"/>
        <w:lang w:val="en-US" w:eastAsia="en-US" w:bidi="ar-SA"/>
      </w:rPr>
    </w:lvl>
  </w:abstractNum>
  <w:abstractNum w:abstractNumId="1" w15:restartNumberingAfterBreak="0">
    <w:nsid w:val="72557B3C"/>
    <w:multiLevelType w:val="hybridMultilevel"/>
    <w:tmpl w:val="FF60AF02"/>
    <w:lvl w:ilvl="0" w:tplc="6FC42484">
      <w:start w:val="2"/>
      <w:numFmt w:val="decimal"/>
      <w:lvlText w:val="(%1)"/>
      <w:lvlJc w:val="left"/>
      <w:pPr>
        <w:ind w:left="543" w:hanging="353"/>
        <w:jc w:val="left"/>
      </w:pPr>
      <w:rPr>
        <w:rFonts w:ascii="Times New Roman" w:eastAsia="Times New Roman" w:hAnsi="Times New Roman" w:cs="Times New Roman" w:hint="default"/>
        <w:w w:val="95"/>
        <w:sz w:val="23"/>
        <w:szCs w:val="23"/>
        <w:lang w:val="en-US" w:eastAsia="en-US" w:bidi="ar-SA"/>
      </w:rPr>
    </w:lvl>
    <w:lvl w:ilvl="1" w:tplc="534862AE">
      <w:numFmt w:val="bullet"/>
      <w:lvlText w:val="•"/>
      <w:lvlJc w:val="left"/>
      <w:pPr>
        <w:ind w:left="1344" w:hanging="353"/>
      </w:pPr>
      <w:rPr>
        <w:rFonts w:hint="default"/>
        <w:lang w:val="en-US" w:eastAsia="en-US" w:bidi="ar-SA"/>
      </w:rPr>
    </w:lvl>
    <w:lvl w:ilvl="2" w:tplc="2B84D23A">
      <w:numFmt w:val="bullet"/>
      <w:lvlText w:val="•"/>
      <w:lvlJc w:val="left"/>
      <w:pPr>
        <w:ind w:left="2148" w:hanging="353"/>
      </w:pPr>
      <w:rPr>
        <w:rFonts w:hint="default"/>
        <w:lang w:val="en-US" w:eastAsia="en-US" w:bidi="ar-SA"/>
      </w:rPr>
    </w:lvl>
    <w:lvl w:ilvl="3" w:tplc="A59E33F2">
      <w:numFmt w:val="bullet"/>
      <w:lvlText w:val="•"/>
      <w:lvlJc w:val="left"/>
      <w:pPr>
        <w:ind w:left="2952" w:hanging="353"/>
      </w:pPr>
      <w:rPr>
        <w:rFonts w:hint="default"/>
        <w:lang w:val="en-US" w:eastAsia="en-US" w:bidi="ar-SA"/>
      </w:rPr>
    </w:lvl>
    <w:lvl w:ilvl="4" w:tplc="4E28B258">
      <w:numFmt w:val="bullet"/>
      <w:lvlText w:val="•"/>
      <w:lvlJc w:val="left"/>
      <w:pPr>
        <w:ind w:left="3756" w:hanging="353"/>
      </w:pPr>
      <w:rPr>
        <w:rFonts w:hint="default"/>
        <w:lang w:val="en-US" w:eastAsia="en-US" w:bidi="ar-SA"/>
      </w:rPr>
    </w:lvl>
    <w:lvl w:ilvl="5" w:tplc="82821F70">
      <w:numFmt w:val="bullet"/>
      <w:lvlText w:val="•"/>
      <w:lvlJc w:val="left"/>
      <w:pPr>
        <w:ind w:left="4560" w:hanging="353"/>
      </w:pPr>
      <w:rPr>
        <w:rFonts w:hint="default"/>
        <w:lang w:val="en-US" w:eastAsia="en-US" w:bidi="ar-SA"/>
      </w:rPr>
    </w:lvl>
    <w:lvl w:ilvl="6" w:tplc="93326958">
      <w:numFmt w:val="bullet"/>
      <w:lvlText w:val="•"/>
      <w:lvlJc w:val="left"/>
      <w:pPr>
        <w:ind w:left="5364" w:hanging="353"/>
      </w:pPr>
      <w:rPr>
        <w:rFonts w:hint="default"/>
        <w:lang w:val="en-US" w:eastAsia="en-US" w:bidi="ar-SA"/>
      </w:rPr>
    </w:lvl>
    <w:lvl w:ilvl="7" w:tplc="C3785EC2">
      <w:numFmt w:val="bullet"/>
      <w:lvlText w:val="•"/>
      <w:lvlJc w:val="left"/>
      <w:pPr>
        <w:ind w:left="6168" w:hanging="353"/>
      </w:pPr>
      <w:rPr>
        <w:rFonts w:hint="default"/>
        <w:lang w:val="en-US" w:eastAsia="en-US" w:bidi="ar-SA"/>
      </w:rPr>
    </w:lvl>
    <w:lvl w:ilvl="8" w:tplc="CBE80BC6">
      <w:numFmt w:val="bullet"/>
      <w:lvlText w:val="•"/>
      <w:lvlJc w:val="left"/>
      <w:pPr>
        <w:ind w:left="6972" w:hanging="353"/>
      </w:pPr>
      <w:rPr>
        <w:rFonts w:hint="default"/>
        <w:lang w:val="en-US" w:eastAsia="en-US" w:bidi="ar-SA"/>
      </w:rPr>
    </w:lvl>
  </w:abstractNum>
  <w:abstractNum w:abstractNumId="2" w15:restartNumberingAfterBreak="0">
    <w:nsid w:val="7AD80BD4"/>
    <w:multiLevelType w:val="hybridMultilevel"/>
    <w:tmpl w:val="CC8C8E6A"/>
    <w:lvl w:ilvl="0" w:tplc="0910F904">
      <w:start w:val="1"/>
      <w:numFmt w:val="decimal"/>
      <w:lvlText w:val="%1."/>
      <w:lvlJc w:val="left"/>
      <w:pPr>
        <w:ind w:left="528" w:hanging="367"/>
        <w:jc w:val="left"/>
      </w:pPr>
      <w:rPr>
        <w:rFonts w:hint="default"/>
        <w:w w:val="105"/>
        <w:lang w:val="en-US" w:eastAsia="en-US" w:bidi="ar-SA"/>
      </w:rPr>
    </w:lvl>
    <w:lvl w:ilvl="1" w:tplc="CA8E6812">
      <w:numFmt w:val="bullet"/>
      <w:lvlText w:val="•"/>
      <w:lvlJc w:val="left"/>
      <w:pPr>
        <w:ind w:left="1326" w:hanging="367"/>
      </w:pPr>
      <w:rPr>
        <w:rFonts w:hint="default"/>
        <w:lang w:val="en-US" w:eastAsia="en-US" w:bidi="ar-SA"/>
      </w:rPr>
    </w:lvl>
    <w:lvl w:ilvl="2" w:tplc="1256B3D4">
      <w:numFmt w:val="bullet"/>
      <w:lvlText w:val="•"/>
      <w:lvlJc w:val="left"/>
      <w:pPr>
        <w:ind w:left="2132" w:hanging="367"/>
      </w:pPr>
      <w:rPr>
        <w:rFonts w:hint="default"/>
        <w:lang w:val="en-US" w:eastAsia="en-US" w:bidi="ar-SA"/>
      </w:rPr>
    </w:lvl>
    <w:lvl w:ilvl="3" w:tplc="3F26FBFA">
      <w:numFmt w:val="bullet"/>
      <w:lvlText w:val="•"/>
      <w:lvlJc w:val="left"/>
      <w:pPr>
        <w:ind w:left="2938" w:hanging="367"/>
      </w:pPr>
      <w:rPr>
        <w:rFonts w:hint="default"/>
        <w:lang w:val="en-US" w:eastAsia="en-US" w:bidi="ar-SA"/>
      </w:rPr>
    </w:lvl>
    <w:lvl w:ilvl="4" w:tplc="6E5429A0">
      <w:numFmt w:val="bullet"/>
      <w:lvlText w:val="•"/>
      <w:lvlJc w:val="left"/>
      <w:pPr>
        <w:ind w:left="3744" w:hanging="367"/>
      </w:pPr>
      <w:rPr>
        <w:rFonts w:hint="default"/>
        <w:lang w:val="en-US" w:eastAsia="en-US" w:bidi="ar-SA"/>
      </w:rPr>
    </w:lvl>
    <w:lvl w:ilvl="5" w:tplc="5038D3AC">
      <w:numFmt w:val="bullet"/>
      <w:lvlText w:val="•"/>
      <w:lvlJc w:val="left"/>
      <w:pPr>
        <w:ind w:left="4550" w:hanging="367"/>
      </w:pPr>
      <w:rPr>
        <w:rFonts w:hint="default"/>
        <w:lang w:val="en-US" w:eastAsia="en-US" w:bidi="ar-SA"/>
      </w:rPr>
    </w:lvl>
    <w:lvl w:ilvl="6" w:tplc="2F30AC06">
      <w:numFmt w:val="bullet"/>
      <w:lvlText w:val="•"/>
      <w:lvlJc w:val="left"/>
      <w:pPr>
        <w:ind w:left="5356" w:hanging="367"/>
      </w:pPr>
      <w:rPr>
        <w:rFonts w:hint="default"/>
        <w:lang w:val="en-US" w:eastAsia="en-US" w:bidi="ar-SA"/>
      </w:rPr>
    </w:lvl>
    <w:lvl w:ilvl="7" w:tplc="104A4030">
      <w:numFmt w:val="bullet"/>
      <w:lvlText w:val="•"/>
      <w:lvlJc w:val="left"/>
      <w:pPr>
        <w:ind w:left="6162" w:hanging="367"/>
      </w:pPr>
      <w:rPr>
        <w:rFonts w:hint="default"/>
        <w:lang w:val="en-US" w:eastAsia="en-US" w:bidi="ar-SA"/>
      </w:rPr>
    </w:lvl>
    <w:lvl w:ilvl="8" w:tplc="C8AABA42">
      <w:numFmt w:val="bullet"/>
      <w:lvlText w:val="•"/>
      <w:lvlJc w:val="left"/>
      <w:pPr>
        <w:ind w:left="6968" w:hanging="36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62A7"/>
    <w:rsid w:val="00A762A7"/>
    <w:rsid w:val="00BA4C15"/>
    <w:rsid w:val="00F5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1126C7D8"/>
  <w15:docId w15:val="{4484E068-8E02-4C53-BA76-46A5C349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406"/>
      <w:outlineLvl w:val="0"/>
    </w:pPr>
    <w:rPr>
      <w:rFonts w:ascii="Arial Black" w:eastAsia="Arial Black" w:hAnsi="Arial Black" w:cs="Arial Black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406"/>
      <w:jc w:val="both"/>
      <w:outlineLvl w:val="1"/>
    </w:pPr>
    <w:rPr>
      <w:sz w:val="25"/>
      <w:szCs w:val="25"/>
    </w:rPr>
  </w:style>
  <w:style w:type="paragraph" w:styleId="Heading3">
    <w:name w:val="heading 3"/>
    <w:basedOn w:val="Normal"/>
    <w:uiPriority w:val="9"/>
    <w:unhideWhenUsed/>
    <w:qFormat/>
    <w:pPr>
      <w:ind w:left="406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406" w:right="487"/>
      <w:jc w:val="center"/>
    </w:pPr>
    <w:rPr>
      <w:i/>
      <w:sz w:val="39"/>
      <w:szCs w:val="39"/>
    </w:rPr>
  </w:style>
  <w:style w:type="paragraph" w:styleId="ListParagraph">
    <w:name w:val="List Paragraph"/>
    <w:basedOn w:val="Normal"/>
    <w:uiPriority w:val="1"/>
    <w:qFormat/>
    <w:pPr>
      <w:spacing w:before="118"/>
      <w:ind w:left="528" w:firstLine="483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Sylvia</cp:lastModifiedBy>
  <cp:revision>2</cp:revision>
  <dcterms:created xsi:type="dcterms:W3CDTF">2021-03-22T09:19:00Z</dcterms:created>
  <dcterms:modified xsi:type="dcterms:W3CDTF">2021-03-22T10:14:00Z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2021-03-12T00:00:00Z</vt:filetime>
  </property>
  <property fmtid="{D5CDD505-2E9C-101B-9397-08002B2CF9AE}" pid="3" name="Creator">
    <vt:lpwstr>HP Smart Document Scan Software 3.70</vt:lpwstr>
  </property>
  <property fmtid="{D5CDD505-2E9C-101B-9397-08002B2CF9AE}" pid="4" name="LastSaved">
    <vt:filetime>2021-03-22T00:00:00Z</vt:filetime>
  </property>
</Properties>
</file>