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A5B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Judul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Indahnya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</w:p>
    <w:p w14:paraId="7316F379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Alhamdulillah,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segala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puji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yang Maha Penyayang dan Maha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Penyantun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Shalawat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serta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senantiasa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tercurahkan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Rasulullah Muhammad SAW,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utusan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membawa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rahmat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seluruh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0E13901" w14:textId="00AD13BF" w:rsidR="007E05B0" w:rsidRDefault="00FB574B" w:rsidP="007E05B0">
      <w:pPr>
        <w:pStyle w:val="ayat-arabi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right"/>
        <w:rPr>
          <w:rFonts w:ascii="Poppins" w:hAnsi="Poppins" w:cs="Poppins"/>
          <w:color w:val="000000"/>
          <w:sz w:val="42"/>
          <w:szCs w:val="42"/>
        </w:rPr>
      </w:pPr>
      <w:proofErr w:type="spellStart"/>
      <w:r w:rsidRPr="00FB574B">
        <w:rPr>
          <w:rFonts w:ascii="Segoe UI" w:hAnsi="Segoe UI" w:cs="Segoe UI"/>
          <w:color w:val="374151"/>
        </w:rPr>
        <w:t>Persahabatan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adalah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anugerah</w:t>
      </w:r>
      <w:proofErr w:type="spellEnd"/>
      <w:r w:rsidRPr="00FB574B">
        <w:rPr>
          <w:rFonts w:ascii="Segoe UI" w:hAnsi="Segoe UI" w:cs="Segoe UI"/>
          <w:color w:val="374151"/>
        </w:rPr>
        <w:t xml:space="preserve"> yang </w:t>
      </w:r>
      <w:proofErr w:type="spellStart"/>
      <w:r w:rsidRPr="00FB574B">
        <w:rPr>
          <w:rFonts w:ascii="Segoe UI" w:hAnsi="Segoe UI" w:cs="Segoe UI"/>
          <w:color w:val="374151"/>
        </w:rPr>
        <w:t>luar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biasa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dari</w:t>
      </w:r>
      <w:proofErr w:type="spellEnd"/>
      <w:r w:rsidRPr="00FB574B">
        <w:rPr>
          <w:rFonts w:ascii="Segoe UI" w:hAnsi="Segoe UI" w:cs="Segoe UI"/>
          <w:color w:val="374151"/>
        </w:rPr>
        <w:t xml:space="preserve"> Allah SWT. Ketika </w:t>
      </w:r>
      <w:proofErr w:type="spellStart"/>
      <w:r w:rsidRPr="00FB574B">
        <w:rPr>
          <w:rFonts w:ascii="Segoe UI" w:hAnsi="Segoe UI" w:cs="Segoe UI"/>
          <w:color w:val="374151"/>
        </w:rPr>
        <w:t>persahabatan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dibangun</w:t>
      </w:r>
      <w:proofErr w:type="spellEnd"/>
      <w:r w:rsidRPr="00FB574B">
        <w:rPr>
          <w:rFonts w:ascii="Segoe UI" w:hAnsi="Segoe UI" w:cs="Segoe UI"/>
          <w:color w:val="374151"/>
        </w:rPr>
        <w:t xml:space="preserve"> di </w:t>
      </w:r>
      <w:proofErr w:type="spellStart"/>
      <w:r w:rsidRPr="00FB574B">
        <w:rPr>
          <w:rFonts w:ascii="Segoe UI" w:hAnsi="Segoe UI" w:cs="Segoe UI"/>
          <w:color w:val="374151"/>
        </w:rPr>
        <w:t>atas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fondasi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keimanan</w:t>
      </w:r>
      <w:proofErr w:type="spellEnd"/>
      <w:r w:rsidRPr="00FB574B">
        <w:rPr>
          <w:rFonts w:ascii="Segoe UI" w:hAnsi="Segoe UI" w:cs="Segoe UI"/>
          <w:color w:val="374151"/>
        </w:rPr>
        <w:t xml:space="preserve">, </w:t>
      </w:r>
      <w:proofErr w:type="spellStart"/>
      <w:r w:rsidRPr="00FB574B">
        <w:rPr>
          <w:rFonts w:ascii="Segoe UI" w:hAnsi="Segoe UI" w:cs="Segoe UI"/>
          <w:color w:val="374151"/>
        </w:rPr>
        <w:t>ia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menjadi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ikatan</w:t>
      </w:r>
      <w:proofErr w:type="spellEnd"/>
      <w:r w:rsidRPr="00FB574B">
        <w:rPr>
          <w:rFonts w:ascii="Segoe UI" w:hAnsi="Segoe UI" w:cs="Segoe UI"/>
          <w:color w:val="374151"/>
        </w:rPr>
        <w:t xml:space="preserve"> yang </w:t>
      </w:r>
      <w:proofErr w:type="spellStart"/>
      <w:r w:rsidRPr="00FB574B">
        <w:rPr>
          <w:rFonts w:ascii="Segoe UI" w:hAnsi="Segoe UI" w:cs="Segoe UI"/>
          <w:color w:val="374151"/>
        </w:rPr>
        <w:t>kokoh</w:t>
      </w:r>
      <w:proofErr w:type="spellEnd"/>
      <w:r w:rsidRPr="00FB574B">
        <w:rPr>
          <w:rFonts w:ascii="Segoe UI" w:hAnsi="Segoe UI" w:cs="Segoe UI"/>
          <w:color w:val="374151"/>
        </w:rPr>
        <w:t xml:space="preserve"> dan </w:t>
      </w:r>
      <w:proofErr w:type="spellStart"/>
      <w:r w:rsidRPr="00FB574B">
        <w:rPr>
          <w:rFonts w:ascii="Segoe UI" w:hAnsi="Segoe UI" w:cs="Segoe UI"/>
          <w:color w:val="374151"/>
        </w:rPr>
        <w:t>abadi</w:t>
      </w:r>
      <w:proofErr w:type="spellEnd"/>
      <w:r w:rsidR="007E05B0">
        <w:rPr>
          <w:rFonts w:ascii="Segoe UI" w:hAnsi="Segoe UI" w:cs="Segoe UI"/>
          <w:color w:val="374151"/>
        </w:rPr>
        <w:t xml:space="preserve"> </w:t>
      </w:r>
      <w:proofErr w:type="spellStart"/>
      <w:r w:rsidR="007E05B0">
        <w:rPr>
          <w:rFonts w:ascii="Segoe UI" w:hAnsi="Segoe UI" w:cs="Segoe UI"/>
          <w:color w:val="374151"/>
        </w:rPr>
        <w:t>sampai</w:t>
      </w:r>
      <w:proofErr w:type="spellEnd"/>
      <w:r w:rsidR="007E05B0">
        <w:rPr>
          <w:rFonts w:ascii="Segoe UI" w:hAnsi="Segoe UI" w:cs="Segoe UI"/>
          <w:color w:val="374151"/>
        </w:rPr>
        <w:t xml:space="preserve"> </w:t>
      </w:r>
      <w:proofErr w:type="spellStart"/>
      <w:r w:rsidR="007E05B0">
        <w:rPr>
          <w:rFonts w:ascii="Segoe UI" w:hAnsi="Segoe UI" w:cs="Segoe UI"/>
          <w:color w:val="374151"/>
        </w:rPr>
        <w:t>akhirat</w:t>
      </w:r>
      <w:proofErr w:type="spellEnd"/>
      <w:r w:rsidR="007E05B0">
        <w:rPr>
          <w:rFonts w:ascii="Segoe UI" w:hAnsi="Segoe UI" w:cs="Segoe UI"/>
          <w:color w:val="374151"/>
        </w:rPr>
        <w:t xml:space="preserve"> </w:t>
      </w:r>
      <w:proofErr w:type="spellStart"/>
      <w:r w:rsidR="007E05B0">
        <w:rPr>
          <w:rFonts w:ascii="Segoe UI" w:hAnsi="Segoe UI" w:cs="Segoe UI"/>
          <w:color w:val="374151"/>
        </w:rPr>
        <w:t>nanti</w:t>
      </w:r>
      <w:proofErr w:type="spellEnd"/>
      <w:r w:rsidRPr="00FB574B">
        <w:rPr>
          <w:rFonts w:ascii="Segoe UI" w:hAnsi="Segoe UI" w:cs="Segoe UI"/>
          <w:color w:val="374151"/>
        </w:rPr>
        <w:t xml:space="preserve">. </w:t>
      </w:r>
      <w:proofErr w:type="spellStart"/>
      <w:r w:rsidRPr="00FB574B">
        <w:rPr>
          <w:rFonts w:ascii="Segoe UI" w:hAnsi="Segoe UI" w:cs="Segoe UI"/>
          <w:color w:val="374151"/>
        </w:rPr>
        <w:t>Sebagaimana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firman</w:t>
      </w:r>
      <w:proofErr w:type="spellEnd"/>
      <w:r w:rsidRPr="00FB574B">
        <w:rPr>
          <w:rFonts w:ascii="Segoe UI" w:hAnsi="Segoe UI" w:cs="Segoe UI"/>
          <w:color w:val="374151"/>
        </w:rPr>
        <w:t xml:space="preserve">-Nya </w:t>
      </w:r>
      <w:proofErr w:type="spellStart"/>
      <w:r w:rsidRPr="00FB574B">
        <w:rPr>
          <w:rFonts w:ascii="Segoe UI" w:hAnsi="Segoe UI" w:cs="Segoe UI"/>
          <w:color w:val="374151"/>
        </w:rPr>
        <w:t>dalam</w:t>
      </w:r>
      <w:proofErr w:type="spellEnd"/>
      <w:r w:rsidRPr="00FB574B">
        <w:rPr>
          <w:rFonts w:ascii="Segoe UI" w:hAnsi="Segoe UI" w:cs="Segoe UI"/>
          <w:color w:val="374151"/>
        </w:rPr>
        <w:t xml:space="preserve"> Al-Qur'an, "</w:t>
      </w:r>
      <w:proofErr w:type="spellStart"/>
      <w:r w:rsidRPr="00FB574B">
        <w:rPr>
          <w:rFonts w:ascii="Segoe UI" w:hAnsi="Segoe UI" w:cs="Segoe UI"/>
          <w:color w:val="374151"/>
        </w:rPr>
        <w:t>Sahabat-sahabat</w:t>
      </w:r>
      <w:proofErr w:type="spellEnd"/>
      <w:r w:rsidRPr="00FB574B">
        <w:rPr>
          <w:rFonts w:ascii="Segoe UI" w:hAnsi="Segoe UI" w:cs="Segoe UI"/>
          <w:color w:val="374151"/>
        </w:rPr>
        <w:t xml:space="preserve"> pada </w:t>
      </w:r>
      <w:proofErr w:type="spellStart"/>
      <w:r w:rsidRPr="00FB574B">
        <w:rPr>
          <w:rFonts w:ascii="Segoe UI" w:hAnsi="Segoe UI" w:cs="Segoe UI"/>
          <w:color w:val="374151"/>
        </w:rPr>
        <w:t>hari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itu</w:t>
      </w:r>
      <w:proofErr w:type="spellEnd"/>
      <w:r w:rsidRPr="00FB574B">
        <w:rPr>
          <w:rFonts w:ascii="Segoe UI" w:hAnsi="Segoe UI" w:cs="Segoe UI"/>
          <w:color w:val="374151"/>
        </w:rPr>
        <w:t xml:space="preserve">, </w:t>
      </w:r>
      <w:proofErr w:type="spellStart"/>
      <w:r w:rsidRPr="00FB574B">
        <w:rPr>
          <w:rFonts w:ascii="Segoe UI" w:hAnsi="Segoe UI" w:cs="Segoe UI"/>
          <w:color w:val="374151"/>
        </w:rPr>
        <w:t>sebagian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dari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mereka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menjadi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lawan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bagi</w:t>
      </w:r>
      <w:proofErr w:type="spellEnd"/>
      <w:r w:rsidRPr="00FB574B">
        <w:rPr>
          <w:rFonts w:ascii="Segoe UI" w:hAnsi="Segoe UI" w:cs="Segoe UI"/>
          <w:color w:val="374151"/>
        </w:rPr>
        <w:t xml:space="preserve"> </w:t>
      </w:r>
      <w:proofErr w:type="spellStart"/>
      <w:r w:rsidRPr="00FB574B">
        <w:rPr>
          <w:rFonts w:ascii="Segoe UI" w:hAnsi="Segoe UI" w:cs="Segoe UI"/>
          <w:color w:val="374151"/>
        </w:rPr>
        <w:t>sebagian</w:t>
      </w:r>
      <w:proofErr w:type="spellEnd"/>
      <w:r w:rsidRPr="00FB574B">
        <w:rPr>
          <w:rFonts w:ascii="Segoe UI" w:hAnsi="Segoe UI" w:cs="Segoe UI"/>
          <w:color w:val="374151"/>
        </w:rPr>
        <w:t xml:space="preserve"> yang lain, </w:t>
      </w:r>
      <w:proofErr w:type="spellStart"/>
      <w:r w:rsidRPr="00FB574B">
        <w:rPr>
          <w:rFonts w:ascii="Segoe UI" w:hAnsi="Segoe UI" w:cs="Segoe UI"/>
          <w:color w:val="374151"/>
        </w:rPr>
        <w:t>kecuali</w:t>
      </w:r>
      <w:proofErr w:type="spellEnd"/>
      <w:r w:rsidRPr="00FB574B">
        <w:rPr>
          <w:rFonts w:ascii="Segoe UI" w:hAnsi="Segoe UI" w:cs="Segoe UI"/>
          <w:color w:val="374151"/>
        </w:rPr>
        <w:t xml:space="preserve"> orang-orang yang </w:t>
      </w:r>
      <w:proofErr w:type="spellStart"/>
      <w:r w:rsidRPr="00FB574B">
        <w:rPr>
          <w:rFonts w:ascii="Segoe UI" w:hAnsi="Segoe UI" w:cs="Segoe UI"/>
          <w:color w:val="374151"/>
        </w:rPr>
        <w:t>bertakwa</w:t>
      </w:r>
      <w:proofErr w:type="spellEnd"/>
      <w:r w:rsidRPr="00FB574B">
        <w:rPr>
          <w:rFonts w:ascii="Segoe UI" w:hAnsi="Segoe UI" w:cs="Segoe UI"/>
          <w:color w:val="374151"/>
        </w:rPr>
        <w:t>." (QS Al-</w:t>
      </w:r>
      <w:proofErr w:type="spellStart"/>
      <w:r w:rsidRPr="00FB574B">
        <w:rPr>
          <w:rFonts w:ascii="Segoe UI" w:hAnsi="Segoe UI" w:cs="Segoe UI"/>
          <w:color w:val="374151"/>
        </w:rPr>
        <w:t>Zukhruf</w:t>
      </w:r>
      <w:proofErr w:type="spellEnd"/>
      <w:r w:rsidRPr="00FB574B">
        <w:rPr>
          <w:rFonts w:ascii="Segoe UI" w:hAnsi="Segoe UI" w:cs="Segoe UI"/>
          <w:color w:val="374151"/>
        </w:rPr>
        <w:t>: 67)</w:t>
      </w:r>
      <w:r w:rsidR="007E05B0" w:rsidRP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اَلْاَخِلَّاۤءُ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يَوْمَىِٕذٍۢ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بَعْضُهُمْ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لِبَعْضٍ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عَدُوٌّ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اِلَّا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proofErr w:type="spellStart"/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الْمُتَّقِيْنَ</w:t>
      </w:r>
      <w:proofErr w:type="spellEnd"/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ۗ</w:t>
      </w:r>
      <w:r w:rsidR="007E05B0">
        <w:rPr>
          <w:rStyle w:val="ayat-arabic-text"/>
          <w:rFonts w:ascii="Poppins" w:hAnsi="Poppins" w:cs="Poppins"/>
          <w:color w:val="000000"/>
          <w:sz w:val="42"/>
          <w:szCs w:val="42"/>
          <w:bdr w:val="single" w:sz="2" w:space="0" w:color="E5E7EB" w:frame="1"/>
        </w:rPr>
        <w:t xml:space="preserve"> </w:t>
      </w:r>
      <w:r w:rsidR="007E05B0">
        <w:rPr>
          <w:rStyle w:val="ayat-arabic-text"/>
          <w:rFonts w:ascii="Arial" w:hAnsi="Arial" w:cs="Arial"/>
          <w:color w:val="000000"/>
          <w:sz w:val="42"/>
          <w:szCs w:val="42"/>
          <w:bdr w:val="single" w:sz="2" w:space="0" w:color="E5E7EB" w:frame="1"/>
        </w:rPr>
        <w:t>ࣖ</w:t>
      </w:r>
      <w:r w:rsidR="007E05B0">
        <w:rPr>
          <w:rStyle w:val="ayat-arabic-number"/>
          <w:rFonts w:ascii="Poppins" w:hAnsi="Poppins" w:cs="Poppins"/>
          <w:color w:val="000000"/>
          <w:sz w:val="36"/>
          <w:szCs w:val="36"/>
          <w:bdr w:val="single" w:sz="2" w:space="0" w:color="E5E7EB" w:frame="1"/>
        </w:rPr>
        <w:t>67</w:t>
      </w:r>
    </w:p>
    <w:p w14:paraId="1B54C4F1" w14:textId="77777777" w:rsidR="007E05B0" w:rsidRDefault="007E05B0" w:rsidP="007E05B0">
      <w:pPr>
        <w:pStyle w:val="ayat-translat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var(--font-primary2)" w:hAnsi="var(--font-primary2)" w:cs="Poppins"/>
          <w:color w:val="000000"/>
          <w:sz w:val="27"/>
          <w:szCs w:val="27"/>
        </w:rPr>
      </w:pPr>
      <w:r>
        <w:rPr>
          <w:rFonts w:ascii="var(--font-primary2)" w:hAnsi="var(--font-primary2)" w:cs="Poppins"/>
          <w:color w:val="000000"/>
          <w:sz w:val="27"/>
          <w:szCs w:val="27"/>
          <w:bdr w:val="single" w:sz="2" w:space="0" w:color="E5E7EB" w:frame="1"/>
        </w:rPr>
        <w:t>67. </w:t>
      </w:r>
      <w:r>
        <w:rPr>
          <w:rFonts w:ascii="var(--font-primary2)" w:hAnsi="var(--font-primary2)" w:cs="Poppins"/>
          <w:color w:val="000000"/>
          <w:sz w:val="27"/>
          <w:szCs w:val="27"/>
        </w:rPr>
        <w:t>Teman-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teman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karib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pada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hari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itu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saling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bermusuhan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satu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sama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lain,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kecuali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mereka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 xml:space="preserve"> yang </w:t>
      </w:r>
      <w:proofErr w:type="spellStart"/>
      <w:r>
        <w:rPr>
          <w:rFonts w:ascii="var(--font-primary2)" w:hAnsi="var(--font-primary2)" w:cs="Poppins"/>
          <w:color w:val="000000"/>
          <w:sz w:val="27"/>
          <w:szCs w:val="27"/>
        </w:rPr>
        <w:t>bertakwa</w:t>
      </w:r>
      <w:proofErr w:type="spellEnd"/>
      <w:r>
        <w:rPr>
          <w:rFonts w:ascii="var(--font-primary2)" w:hAnsi="var(--font-primary2)" w:cs="Poppins"/>
          <w:color w:val="000000"/>
          <w:sz w:val="27"/>
          <w:szCs w:val="27"/>
        </w:rPr>
        <w:t>.</w:t>
      </w:r>
    </w:p>
    <w:p w14:paraId="2BDDA97B" w14:textId="1E140268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Indahnya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dilihat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beberapa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aspek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landasan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tersebut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1BB8BE1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Kesamaan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Nilai-Nilai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Keimanan</w:t>
      </w:r>
      <w:proofErr w:type="spellEnd"/>
    </w:p>
    <w:p w14:paraId="42F2196B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berkembang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pada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dasar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nilai-nilai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cenderung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tujuan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sejalan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Kepercayaan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tekad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mengikuti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ajaran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-Nya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kokoh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memotivasi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perjalanan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CC60040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Kepercayaan</w:t>
      </w:r>
      <w:proofErr w:type="spellEnd"/>
    </w:p>
    <w:p w14:paraId="3304840C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Dalam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kepercayaan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Masing-masing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menghargai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dukungan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tanpa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pamrih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rahasia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lain.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nasehat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kritik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membangun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F4A904F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Saling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Menyemangati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pada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Kebaikan</w:t>
      </w:r>
      <w:proofErr w:type="spellEnd"/>
    </w:p>
    <w:p w14:paraId="7A8EF944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sejati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diberkahi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juga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terlihat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upaya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mencapai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mendorong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berbuat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mendukung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menjauhi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larangan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SWT. Bersama-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membangun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atmosfer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cinta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kasih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sayang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FDAC59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4.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Keterbukaan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Kesabaran</w:t>
      </w:r>
      <w:proofErr w:type="spellEnd"/>
    </w:p>
    <w:p w14:paraId="73C9BBE7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membawa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kedalaman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Teman-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dasar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memahami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menerima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kekurangan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lain.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Keterbukaan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kesabaran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jembatan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mengatasi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perbedaan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sehingga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tetap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D3A8A80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5.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Restu</w:t>
      </w:r>
      <w:proofErr w:type="spellEnd"/>
    </w:p>
    <w:p w14:paraId="69E01475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dijalani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juga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melibatkan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Sahabat-sahabat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mendoakan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kesejahteraan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segala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aspek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kehidupan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serta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sahabat-sahabat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tulus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kekuatan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menjalani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setiap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fase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perjalanan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47DC30A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indahnya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setiap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langkah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diambil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bermakna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berkah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Semoga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bina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selalu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mendapat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ridha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ladang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dunia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akhirat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Aamiin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E417D4C" w14:textId="77777777" w:rsidR="00FB574B" w:rsidRDefault="00FB574B"/>
    <w:sectPr w:rsidR="00FB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2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B"/>
    <w:rsid w:val="007E05B0"/>
    <w:rsid w:val="00FB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240F"/>
  <w15:chartTrackingRefBased/>
  <w15:docId w15:val="{E06E8B66-DBA7-4C81-92F3-50977E7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yat-arabic">
    <w:name w:val="ayat-arabic"/>
    <w:basedOn w:val="Normal"/>
    <w:rsid w:val="007E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ayat-arabic-text">
    <w:name w:val="ayat-arabic-text"/>
    <w:basedOn w:val="DefaultParagraphFont"/>
    <w:rsid w:val="007E05B0"/>
  </w:style>
  <w:style w:type="character" w:customStyle="1" w:styleId="ayat-arabic-number">
    <w:name w:val="ayat-arabic-number"/>
    <w:basedOn w:val="DefaultParagraphFont"/>
    <w:rsid w:val="007E05B0"/>
  </w:style>
  <w:style w:type="paragraph" w:customStyle="1" w:styleId="ayat-translate">
    <w:name w:val="ayat-translate"/>
    <w:basedOn w:val="Normal"/>
    <w:rsid w:val="007E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Chaysa Hilmi Al Ahyar</dc:creator>
  <cp:keywords/>
  <dc:description/>
  <cp:lastModifiedBy>USER</cp:lastModifiedBy>
  <cp:revision>2</cp:revision>
  <dcterms:created xsi:type="dcterms:W3CDTF">2024-01-25T09:04:00Z</dcterms:created>
  <dcterms:modified xsi:type="dcterms:W3CDTF">2024-02-01T13:07:00Z</dcterms:modified>
</cp:coreProperties>
</file>