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38596" w14:textId="77777777" w:rsidR="0013619C" w:rsidRPr="00205542" w:rsidRDefault="0013619C" w:rsidP="0013619C">
      <w:pPr>
        <w:pStyle w:val="Title"/>
        <w:spacing w:line="276" w:lineRule="auto"/>
        <w:rPr>
          <w:rFonts w:cs="Arial"/>
          <w:sz w:val="28"/>
          <w:szCs w:val="28"/>
          <w:u w:val="none"/>
          <w:lang w:val="en-CA"/>
        </w:rPr>
      </w:pPr>
      <w:r>
        <w:rPr>
          <w:rFonts w:cs="Arial"/>
          <w:sz w:val="28"/>
          <w:szCs w:val="28"/>
          <w:u w:val="none"/>
        </w:rPr>
        <w:t>EDUCATION</w:t>
      </w:r>
    </w:p>
    <w:p w14:paraId="7C138597" w14:textId="198712A8" w:rsidR="0013619C" w:rsidRPr="00205542" w:rsidRDefault="00024ADA" w:rsidP="0013619C">
      <w:pPr>
        <w:pStyle w:val="Title"/>
        <w:spacing w:line="276" w:lineRule="auto"/>
        <w:rPr>
          <w:rFonts w:cs="Arial"/>
          <w:sz w:val="28"/>
          <w:szCs w:val="28"/>
          <w:u w:val="none"/>
          <w:lang w:val="en-CA"/>
        </w:rPr>
      </w:pPr>
      <w:r>
        <w:rPr>
          <w:rFonts w:cs="Arial"/>
          <w:sz w:val="28"/>
          <w:szCs w:val="28"/>
          <w:u w:val="none"/>
          <w:lang w:val="en-CA"/>
        </w:rPr>
        <w:t>BRIEFING NOTE FOR THE ADM</w:t>
      </w:r>
      <w:r w:rsidR="0013619C">
        <w:rPr>
          <w:rFonts w:cs="Arial"/>
          <w:sz w:val="28"/>
          <w:szCs w:val="28"/>
          <w:u w:val="none"/>
          <w:lang w:val="en-CA"/>
        </w:rPr>
        <w:t xml:space="preserve"> </w:t>
      </w:r>
    </w:p>
    <w:p w14:paraId="7C138598" w14:textId="10BA8FE5" w:rsidR="0013619C" w:rsidRPr="00DC0AEF" w:rsidRDefault="0013619C" w:rsidP="0013619C">
      <w:pPr>
        <w:pStyle w:val="Title"/>
        <w:spacing w:line="276" w:lineRule="auto"/>
        <w:rPr>
          <w:rFonts w:cs="Arial"/>
          <w:sz w:val="28"/>
          <w:szCs w:val="28"/>
          <w:u w:val="none"/>
          <w:lang w:val="en-CA"/>
        </w:rPr>
      </w:pPr>
      <w:r w:rsidRPr="006E656D">
        <w:rPr>
          <w:rFonts w:cs="Arial"/>
          <w:sz w:val="28"/>
          <w:szCs w:val="28"/>
          <w:u w:val="none"/>
          <w:lang w:val="en-CA"/>
        </w:rPr>
        <w:t>FOR</w:t>
      </w:r>
      <w:r>
        <w:rPr>
          <w:rFonts w:cs="Arial"/>
          <w:sz w:val="28"/>
          <w:szCs w:val="28"/>
          <w:lang w:val="en-CA"/>
        </w:rPr>
        <w:t xml:space="preserve"> </w:t>
      </w:r>
      <w:sdt>
        <w:sdtPr>
          <w:rPr>
            <w:rFonts w:cs="Arial"/>
            <w:sz w:val="28"/>
            <w:szCs w:val="28"/>
            <w:lang w:val="en-CA"/>
          </w:rPr>
          <w:id w:val="-1209806446"/>
          <w:placeholder>
            <w:docPart w:val="C68A5EB28AF447228D24E160E7539B64"/>
          </w:placeholder>
          <w:dropDownList>
            <w:listItem w:value="Choose an item."/>
            <w:listItem w:displayText="DECISION" w:value="DECISION"/>
            <w:listItem w:displayText="INFORMATION" w:value="INFORMATION"/>
          </w:dropDownList>
        </w:sdtPr>
        <w:sdtEndPr/>
        <w:sdtContent>
          <w:r w:rsidR="00024ADA">
            <w:rPr>
              <w:rFonts w:cs="Arial"/>
              <w:sz w:val="28"/>
              <w:szCs w:val="28"/>
              <w:lang w:val="en-CA"/>
            </w:rPr>
            <w:t>INFORMATION</w:t>
          </w:r>
        </w:sdtContent>
      </w:sdt>
    </w:p>
    <w:p w14:paraId="7C138599" w14:textId="77777777" w:rsidR="0013619C" w:rsidRDefault="0013619C" w:rsidP="0013619C">
      <w:pPr>
        <w:pStyle w:val="Title"/>
        <w:rPr>
          <w:rFonts w:cs="Arial"/>
          <w:sz w:val="28"/>
          <w:szCs w:val="28"/>
          <w:u w:val="none"/>
          <w:lang w:val="en-CA"/>
        </w:rPr>
      </w:pPr>
    </w:p>
    <w:p w14:paraId="7C1385AD" w14:textId="77777777" w:rsidR="0013619C" w:rsidRDefault="0013619C" w:rsidP="0013619C">
      <w:pPr>
        <w:rPr>
          <w:rFonts w:ascii="Arial" w:hAnsi="Arial" w:cs="Arial"/>
          <w:b/>
          <w:sz w:val="28"/>
          <w:szCs w:val="28"/>
          <w:lang w:val="en-CA"/>
        </w:rPr>
      </w:pPr>
    </w:p>
    <w:p w14:paraId="7C1385AE" w14:textId="4DC28392" w:rsidR="0013619C" w:rsidRPr="00BD4A4D" w:rsidRDefault="0013619C" w:rsidP="0036285E">
      <w:pPr>
        <w:rPr>
          <w:rFonts w:ascii="Arial" w:hAnsi="Arial" w:cs="Arial"/>
          <w:sz w:val="24"/>
        </w:rPr>
      </w:pPr>
      <w:r w:rsidRPr="00AA43D3">
        <w:rPr>
          <w:rFonts w:ascii="Arial" w:hAnsi="Arial" w:cs="Arial"/>
          <w:b/>
          <w:sz w:val="28"/>
          <w:szCs w:val="28"/>
        </w:rPr>
        <w:t>ISSUE:</w:t>
      </w:r>
      <w:r>
        <w:rPr>
          <w:rFonts w:ascii="Arial" w:hAnsi="Arial" w:cs="Arial"/>
          <w:b/>
          <w:sz w:val="28"/>
          <w:szCs w:val="28"/>
        </w:rPr>
        <w:t xml:space="preserve">  </w:t>
      </w:r>
      <w:sdt>
        <w:sdtPr>
          <w:rPr>
            <w:rFonts w:ascii="Arial" w:hAnsi="Arial" w:cs="Arial"/>
            <w:sz w:val="28"/>
            <w:szCs w:val="28"/>
          </w:rPr>
          <w:id w:val="-1359507653"/>
          <w:placeholder>
            <w:docPart w:val="37123E0EEFC8423587CCFF8BED5C5ED7"/>
          </w:placeholder>
        </w:sdtPr>
        <w:sdtEndPr>
          <w:rPr>
            <w:sz w:val="24"/>
            <w:szCs w:val="24"/>
          </w:rPr>
        </w:sdtEndPr>
        <w:sdtContent>
          <w:r w:rsidR="0036285E" w:rsidRPr="00BD4A4D">
            <w:rPr>
              <w:rFonts w:ascii="Arial" w:hAnsi="Arial" w:cs="Arial"/>
              <w:sz w:val="24"/>
            </w:rPr>
            <w:t xml:space="preserve">How do student outcomes in high-school math vary between the English Program, French Immersion Program, and </w:t>
          </w:r>
          <w:proofErr w:type="spellStart"/>
          <w:r w:rsidR="0036285E" w:rsidRPr="00BD4A4D">
            <w:rPr>
              <w:rFonts w:ascii="Arial" w:hAnsi="Arial" w:cs="Arial"/>
              <w:sz w:val="24"/>
            </w:rPr>
            <w:t>Français</w:t>
          </w:r>
          <w:proofErr w:type="spellEnd"/>
          <w:r w:rsidR="0036285E" w:rsidRPr="00BD4A4D">
            <w:rPr>
              <w:rFonts w:ascii="Arial" w:hAnsi="Arial" w:cs="Arial"/>
              <w:sz w:val="24"/>
            </w:rPr>
            <w:t xml:space="preserve"> Program?</w:t>
          </w:r>
        </w:sdtContent>
      </w:sdt>
    </w:p>
    <w:p w14:paraId="7C1385AF" w14:textId="77777777" w:rsidR="0013619C" w:rsidRPr="00AA43D3" w:rsidRDefault="0013619C" w:rsidP="0013619C">
      <w:pPr>
        <w:rPr>
          <w:rFonts w:ascii="Arial" w:hAnsi="Arial" w:cs="Arial"/>
          <w:sz w:val="28"/>
          <w:szCs w:val="28"/>
        </w:rPr>
      </w:pPr>
    </w:p>
    <w:p w14:paraId="7C1385B2" w14:textId="77777777" w:rsidR="0013619C" w:rsidRPr="007210B2" w:rsidRDefault="0013619C" w:rsidP="0013619C">
      <w:pPr>
        <w:pStyle w:val="ListParagraph"/>
        <w:ind w:left="360"/>
        <w:rPr>
          <w:rFonts w:cs="Arial"/>
          <w:sz w:val="28"/>
          <w:szCs w:val="28"/>
          <w:lang w:val="en-CA"/>
        </w:rPr>
      </w:pPr>
    </w:p>
    <w:p w14:paraId="7C1385B3" w14:textId="77777777" w:rsidR="0013619C" w:rsidRPr="00AA43D3" w:rsidRDefault="0013619C" w:rsidP="0013619C">
      <w:pPr>
        <w:pStyle w:val="ListParagraph"/>
        <w:ind w:left="0"/>
        <w:rPr>
          <w:rFonts w:cs="Arial"/>
          <w:sz w:val="28"/>
          <w:szCs w:val="28"/>
          <w:lang w:val="en-CA"/>
        </w:rPr>
      </w:pPr>
      <w:r>
        <w:rPr>
          <w:rFonts w:cs="Arial"/>
          <w:b/>
          <w:sz w:val="28"/>
          <w:szCs w:val="28"/>
          <w:lang w:val="en-CA"/>
        </w:rPr>
        <w:t xml:space="preserve">RELEVANT </w:t>
      </w:r>
      <w:r w:rsidRPr="00AA43D3">
        <w:rPr>
          <w:rFonts w:cs="Arial"/>
          <w:b/>
          <w:sz w:val="28"/>
          <w:szCs w:val="28"/>
          <w:lang w:val="en-CA"/>
        </w:rPr>
        <w:t xml:space="preserve">BACKGROUND: </w:t>
      </w:r>
    </w:p>
    <w:p w14:paraId="4924F151" w14:textId="59894040" w:rsidR="007F10F2" w:rsidRPr="007F10F2" w:rsidRDefault="0036285E" w:rsidP="0036285E">
      <w:pPr>
        <w:pStyle w:val="Title"/>
        <w:ind w:left="360"/>
        <w:jc w:val="left"/>
        <w:rPr>
          <w:rFonts w:cs="Arial"/>
          <w:b w:val="0"/>
          <w:sz w:val="28"/>
          <w:szCs w:val="28"/>
          <w:u w:val="none"/>
          <w:lang w:val="en-CA"/>
        </w:rPr>
      </w:pPr>
      <w:r w:rsidRPr="0036285E">
        <w:rPr>
          <w:rFonts w:cs="Arial"/>
          <w:b w:val="0"/>
          <w:sz w:val="28"/>
          <w:szCs w:val="28"/>
          <w:u w:val="none"/>
        </w:rPr>
        <w:t xml:space="preserve">• </w:t>
      </w:r>
      <w:r w:rsidRPr="00BD4A4D">
        <w:rPr>
          <w:rFonts w:cs="Arial"/>
          <w:b w:val="0"/>
          <w:sz w:val="24"/>
          <w:szCs w:val="24"/>
          <w:u w:val="none"/>
        </w:rPr>
        <w:t>This analysis uses student math marks and enrollment data from grades 9 to 12 over four academic years (2018–2021).</w:t>
      </w:r>
      <w:r w:rsidRPr="00BD4A4D">
        <w:rPr>
          <w:rFonts w:cs="Arial"/>
          <w:b w:val="0"/>
          <w:sz w:val="24"/>
          <w:szCs w:val="24"/>
          <w:u w:val="none"/>
        </w:rPr>
        <w:br/>
        <w:t xml:space="preserve">• The </w:t>
      </w:r>
      <w:proofErr w:type="spellStart"/>
      <w:r w:rsidRPr="00BD4A4D">
        <w:rPr>
          <w:rFonts w:cs="Arial"/>
          <w:b w:val="0"/>
          <w:sz w:val="24"/>
          <w:szCs w:val="24"/>
          <w:u w:val="none"/>
        </w:rPr>
        <w:t>Français</w:t>
      </w:r>
      <w:proofErr w:type="spellEnd"/>
      <w:r w:rsidRPr="00BD4A4D">
        <w:rPr>
          <w:rFonts w:cs="Arial"/>
          <w:b w:val="0"/>
          <w:sz w:val="24"/>
          <w:szCs w:val="24"/>
          <w:u w:val="none"/>
        </w:rPr>
        <w:t xml:space="preserve"> Program is a fully French-language program; French Immersion involves learning many subjects in French but not exclusively.</w:t>
      </w:r>
      <w:r w:rsidRPr="00BD4A4D">
        <w:rPr>
          <w:rFonts w:cs="Arial"/>
          <w:b w:val="0"/>
          <w:sz w:val="24"/>
          <w:szCs w:val="24"/>
          <w:u w:val="none"/>
        </w:rPr>
        <w:br/>
        <w:t>• The English Program is the standard English-language program.</w:t>
      </w:r>
      <w:r w:rsidRPr="00BD4A4D">
        <w:rPr>
          <w:rFonts w:cs="Arial"/>
          <w:b w:val="0"/>
          <w:sz w:val="24"/>
          <w:szCs w:val="24"/>
          <w:u w:val="none"/>
        </w:rPr>
        <w:br/>
        <w:t>• Math marks were anonymized slightly, and credits earned indicate course passing.</w:t>
      </w:r>
    </w:p>
    <w:p w14:paraId="7C1385B5" w14:textId="77777777" w:rsidR="0013619C" w:rsidRDefault="0013619C" w:rsidP="0013619C">
      <w:pPr>
        <w:rPr>
          <w:rFonts w:ascii="Arial" w:hAnsi="Arial" w:cs="Arial"/>
          <w:b/>
          <w:sz w:val="28"/>
          <w:szCs w:val="28"/>
          <w:lang w:val="en-CA"/>
        </w:rPr>
      </w:pPr>
    </w:p>
    <w:p w14:paraId="7C1385B6" w14:textId="77777777" w:rsidR="0013619C" w:rsidRPr="00AA43D3" w:rsidRDefault="0013619C" w:rsidP="0013619C">
      <w:pPr>
        <w:rPr>
          <w:rFonts w:ascii="Arial" w:hAnsi="Arial" w:cs="Arial"/>
          <w:sz w:val="28"/>
          <w:szCs w:val="28"/>
          <w:lang w:val="en-CA"/>
        </w:rPr>
      </w:pPr>
      <w:r w:rsidRPr="00AA43D3">
        <w:rPr>
          <w:rFonts w:ascii="Arial" w:hAnsi="Arial" w:cs="Arial"/>
          <w:b/>
          <w:sz w:val="28"/>
          <w:szCs w:val="28"/>
          <w:lang w:val="en-CA"/>
        </w:rPr>
        <w:t xml:space="preserve">ANALYSIS: </w:t>
      </w:r>
    </w:p>
    <w:p w14:paraId="7518D328" w14:textId="77777777" w:rsidR="0036285E" w:rsidRPr="00BD4A4D" w:rsidRDefault="0036285E" w:rsidP="0036285E">
      <w:pPr>
        <w:pStyle w:val="Title"/>
        <w:ind w:left="360"/>
        <w:jc w:val="left"/>
        <w:rPr>
          <w:rFonts w:cs="Arial"/>
          <w:b w:val="0"/>
          <w:sz w:val="24"/>
          <w:szCs w:val="24"/>
          <w:u w:val="none"/>
          <w:lang w:val="en-CA"/>
        </w:rPr>
      </w:pPr>
      <w:r w:rsidRPr="0036285E">
        <w:rPr>
          <w:rFonts w:cs="Arial"/>
          <w:b w:val="0"/>
          <w:sz w:val="28"/>
          <w:szCs w:val="28"/>
          <w:u w:val="none"/>
          <w:lang w:val="en-CA"/>
        </w:rPr>
        <w:t xml:space="preserve">• </w:t>
      </w:r>
      <w:r w:rsidRPr="00BD4A4D">
        <w:rPr>
          <w:rFonts w:cs="Arial"/>
          <w:b w:val="0"/>
          <w:sz w:val="24"/>
          <w:szCs w:val="24"/>
          <w:u w:val="none"/>
          <w:lang w:val="en-CA"/>
        </w:rPr>
        <w:t xml:space="preserve">Students in the </w:t>
      </w:r>
      <w:proofErr w:type="spellStart"/>
      <w:r w:rsidRPr="00BD4A4D">
        <w:rPr>
          <w:rFonts w:cs="Arial"/>
          <w:b w:val="0"/>
          <w:sz w:val="24"/>
          <w:szCs w:val="24"/>
          <w:u w:val="none"/>
          <w:lang w:val="en-CA"/>
        </w:rPr>
        <w:t>Français</w:t>
      </w:r>
      <w:proofErr w:type="spellEnd"/>
      <w:r w:rsidRPr="00BD4A4D">
        <w:rPr>
          <w:rFonts w:cs="Arial"/>
          <w:b w:val="0"/>
          <w:sz w:val="24"/>
          <w:szCs w:val="24"/>
          <w:u w:val="none"/>
          <w:lang w:val="en-CA"/>
        </w:rPr>
        <w:t xml:space="preserve"> and French Immersion programs have higher average math marks (~76-77) compared to the English Program (~71).</w:t>
      </w:r>
    </w:p>
    <w:p w14:paraId="5469A32F" w14:textId="77777777" w:rsidR="0036285E" w:rsidRPr="00BD4A4D" w:rsidRDefault="0036285E" w:rsidP="0036285E">
      <w:pPr>
        <w:pStyle w:val="Title"/>
        <w:ind w:left="360"/>
        <w:jc w:val="left"/>
        <w:rPr>
          <w:rFonts w:cs="Arial"/>
          <w:b w:val="0"/>
          <w:sz w:val="24"/>
          <w:szCs w:val="24"/>
          <w:u w:val="none"/>
          <w:lang w:val="en-CA"/>
        </w:rPr>
      </w:pPr>
      <w:r w:rsidRPr="00BD4A4D">
        <w:rPr>
          <w:rFonts w:cs="Arial"/>
          <w:b w:val="0"/>
          <w:sz w:val="24"/>
          <w:szCs w:val="24"/>
          <w:u w:val="none"/>
          <w:lang w:val="en-CA"/>
        </w:rPr>
        <w:t>• Passing rates are higher in French-language programs (&gt;98%) than in the English Program (~92%).</w:t>
      </w:r>
    </w:p>
    <w:p w14:paraId="73A63370" w14:textId="77777777" w:rsidR="0036285E" w:rsidRPr="00BD4A4D" w:rsidRDefault="0036285E" w:rsidP="0036285E">
      <w:pPr>
        <w:pStyle w:val="Title"/>
        <w:ind w:left="360"/>
        <w:jc w:val="left"/>
        <w:rPr>
          <w:rFonts w:cs="Arial"/>
          <w:b w:val="0"/>
          <w:sz w:val="24"/>
          <w:szCs w:val="24"/>
          <w:u w:val="none"/>
          <w:lang w:val="en-CA"/>
        </w:rPr>
      </w:pPr>
      <w:r w:rsidRPr="00BD4A4D">
        <w:rPr>
          <w:rFonts w:cs="Arial"/>
          <w:b w:val="0"/>
          <w:sz w:val="24"/>
          <w:szCs w:val="24"/>
          <w:u w:val="none"/>
          <w:lang w:val="en-CA"/>
        </w:rPr>
        <w:t>• A larger percentage of French program students score above 90 (23-25%) and fewer score below 40 (about 2-2.5%) compared to English program students (19.5% high, 7.7% low).</w:t>
      </w:r>
    </w:p>
    <w:p w14:paraId="4A104912" w14:textId="77777777" w:rsidR="0036285E" w:rsidRPr="00BD4A4D" w:rsidRDefault="0036285E" w:rsidP="0036285E">
      <w:pPr>
        <w:pStyle w:val="Title"/>
        <w:ind w:left="360"/>
        <w:jc w:val="left"/>
        <w:rPr>
          <w:rFonts w:cs="Arial"/>
          <w:b w:val="0"/>
          <w:sz w:val="24"/>
          <w:szCs w:val="24"/>
          <w:u w:val="none"/>
          <w:lang w:val="en-CA"/>
        </w:rPr>
      </w:pPr>
      <w:r w:rsidRPr="00BD4A4D">
        <w:rPr>
          <w:rFonts w:cs="Arial"/>
          <w:b w:val="0"/>
          <w:sz w:val="24"/>
          <w:szCs w:val="24"/>
          <w:u w:val="none"/>
          <w:lang w:val="en-CA"/>
        </w:rPr>
        <w:t>• Many French program students achieve perfect scores, indicating strong performance at the top end.</w:t>
      </w:r>
    </w:p>
    <w:p w14:paraId="6DD01B44" w14:textId="5F702FD3" w:rsidR="0036285E" w:rsidRPr="00BD4A4D" w:rsidRDefault="0036285E" w:rsidP="0036285E">
      <w:pPr>
        <w:pStyle w:val="Title"/>
        <w:ind w:left="360"/>
        <w:jc w:val="left"/>
        <w:rPr>
          <w:rFonts w:cs="Arial"/>
          <w:b w:val="0"/>
          <w:sz w:val="24"/>
          <w:szCs w:val="24"/>
          <w:u w:val="none"/>
        </w:rPr>
      </w:pPr>
      <w:r w:rsidRPr="00BD4A4D">
        <w:rPr>
          <w:rFonts w:cs="Arial"/>
          <w:b w:val="0"/>
          <w:sz w:val="24"/>
          <w:szCs w:val="24"/>
          <w:u w:val="none"/>
          <w:lang w:val="en-CA"/>
        </w:rPr>
        <w:t xml:space="preserve">• </w:t>
      </w:r>
      <w:r w:rsidRPr="00BD4A4D">
        <w:rPr>
          <w:rFonts w:cs="Arial"/>
          <w:b w:val="0"/>
          <w:sz w:val="24"/>
          <w:szCs w:val="24"/>
          <w:u w:val="none"/>
        </w:rPr>
        <w:t>A statistical comparison of the three programs shows that the differences in math results are real and meaningful and not due to random chance.</w:t>
      </w:r>
    </w:p>
    <w:p w14:paraId="2B977043" w14:textId="2D5B27F2" w:rsidR="0036285E" w:rsidRPr="00BD4A4D" w:rsidRDefault="0036285E" w:rsidP="0036285E">
      <w:pPr>
        <w:pStyle w:val="Title"/>
        <w:ind w:left="360"/>
        <w:jc w:val="left"/>
        <w:rPr>
          <w:rFonts w:cs="Arial"/>
          <w:b w:val="0"/>
          <w:sz w:val="24"/>
          <w:szCs w:val="24"/>
          <w:u w:val="none"/>
          <w:lang w:val="en-CA"/>
        </w:rPr>
      </w:pPr>
      <w:r w:rsidRPr="00BD4A4D">
        <w:rPr>
          <w:rFonts w:cs="Arial"/>
          <w:b w:val="0"/>
          <w:sz w:val="24"/>
          <w:szCs w:val="24"/>
          <w:u w:val="none"/>
          <w:lang w:val="en-CA"/>
        </w:rPr>
        <w:t xml:space="preserve">• </w:t>
      </w:r>
      <w:r w:rsidRPr="00BD4A4D">
        <w:rPr>
          <w:rFonts w:cs="Arial"/>
          <w:b w:val="0"/>
          <w:sz w:val="24"/>
          <w:szCs w:val="24"/>
          <w:u w:val="none"/>
        </w:rPr>
        <w:t>While the differences are meaningful and consistent, they are not alarming. The English Program still shows a high pass rate (92%), but the results highlight an opportunity to examine what supports or practices in French-language programs may be contributing to stronger outcomes.</w:t>
      </w:r>
    </w:p>
    <w:p w14:paraId="7C1385B7" w14:textId="5F702FD3" w:rsidR="0013619C" w:rsidRPr="00BD4A4D" w:rsidRDefault="0036285E" w:rsidP="0036285E">
      <w:pPr>
        <w:pStyle w:val="Title"/>
        <w:ind w:left="360"/>
        <w:jc w:val="left"/>
        <w:rPr>
          <w:rFonts w:cs="Arial"/>
          <w:sz w:val="24"/>
          <w:szCs w:val="24"/>
        </w:rPr>
      </w:pPr>
      <w:r w:rsidRPr="00BD4A4D">
        <w:rPr>
          <w:rFonts w:cs="Arial"/>
          <w:b w:val="0"/>
          <w:sz w:val="24"/>
          <w:szCs w:val="24"/>
          <w:u w:val="none"/>
          <w:lang w:val="en-CA"/>
        </w:rPr>
        <w:t>• Differences in curriculum, student supports, and program focus may contribute to these outcomes</w:t>
      </w:r>
    </w:p>
    <w:p w14:paraId="7C1385C3" w14:textId="23BEBEE0" w:rsidR="0013619C" w:rsidRPr="007F10F2" w:rsidRDefault="0013619C" w:rsidP="007F10F2">
      <w:pPr>
        <w:pBdr>
          <w:bottom w:val="single" w:sz="6" w:space="1" w:color="auto"/>
        </w:pBdr>
        <w:rPr>
          <w:rFonts w:cs="Arial"/>
          <w:b/>
          <w:sz w:val="28"/>
          <w:szCs w:val="28"/>
          <w:lang w:val="en-CA"/>
        </w:rPr>
      </w:pPr>
    </w:p>
    <w:p w14:paraId="7C1385C4" w14:textId="77777777" w:rsidR="0013619C" w:rsidRPr="00AA43D3" w:rsidRDefault="0013619C" w:rsidP="0013619C">
      <w:pPr>
        <w:pBdr>
          <w:bottom w:val="single" w:sz="6" w:space="1" w:color="auto"/>
        </w:pBdr>
        <w:rPr>
          <w:rFonts w:ascii="Arial" w:hAnsi="Arial" w:cs="Arial"/>
          <w:sz w:val="28"/>
          <w:szCs w:val="28"/>
          <w:lang w:val="en-CA"/>
        </w:rPr>
      </w:pPr>
      <w:bookmarkStart w:id="0" w:name="_GoBack"/>
      <w:bookmarkEnd w:id="0"/>
    </w:p>
    <w:p w14:paraId="7C1385CD" w14:textId="77777777" w:rsidR="0013619C" w:rsidRPr="00FF6A12" w:rsidRDefault="0013619C" w:rsidP="0013619C">
      <w:pPr>
        <w:rPr>
          <w:rFonts w:cs="Arial"/>
          <w:caps/>
          <w:sz w:val="24"/>
          <w:szCs w:val="28"/>
          <w:lang w:val="en-CA"/>
        </w:rPr>
      </w:pPr>
    </w:p>
    <w:p w14:paraId="7C1385CE" w14:textId="77777777" w:rsidR="0013619C" w:rsidRPr="00FF6A12" w:rsidRDefault="0013619C" w:rsidP="0013619C">
      <w:pPr>
        <w:rPr>
          <w:rFonts w:cs="Arial"/>
          <w:caps/>
          <w:sz w:val="24"/>
          <w:szCs w:val="28"/>
          <w:lang w:val="en-CA"/>
        </w:rPr>
      </w:pPr>
    </w:p>
    <w:p w14:paraId="7C1385CF" w14:textId="77777777" w:rsidR="00C72EAC" w:rsidRDefault="00C72EAC"/>
    <w:sectPr w:rsidR="00C72EAC" w:rsidSect="00B46B28">
      <w:footerReference w:type="default" r:id="rId10"/>
      <w:pgSz w:w="12240" w:h="20160" w:code="5"/>
      <w:pgMar w:top="1440" w:right="1440" w:bottom="720" w:left="1440" w:header="720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D01415" w14:textId="77777777" w:rsidR="00AB2E15" w:rsidRDefault="00AB2E15">
      <w:r>
        <w:separator/>
      </w:r>
    </w:p>
  </w:endnote>
  <w:endnote w:type="continuationSeparator" w:id="0">
    <w:p w14:paraId="3DA82C6E" w14:textId="77777777" w:rsidR="00AB2E15" w:rsidRDefault="00AB2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38019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385DA" w14:textId="5050A486" w:rsidR="00CC0D3E" w:rsidRDefault="0013619C">
        <w:pPr>
          <w:pStyle w:val="Footer"/>
          <w:jc w:val="center"/>
        </w:pPr>
        <w:r w:rsidRPr="00364238">
          <w:rPr>
            <w:rFonts w:ascii="Arial" w:hAnsi="Arial" w:cs="Arial"/>
          </w:rPr>
          <w:fldChar w:fldCharType="begin"/>
        </w:r>
        <w:r w:rsidRPr="00364238">
          <w:rPr>
            <w:rFonts w:ascii="Arial" w:hAnsi="Arial" w:cs="Arial"/>
          </w:rPr>
          <w:instrText xml:space="preserve"> PAGE   \* MERGEFORMAT </w:instrText>
        </w:r>
        <w:r w:rsidRPr="00364238">
          <w:rPr>
            <w:rFonts w:ascii="Arial" w:hAnsi="Arial" w:cs="Arial"/>
          </w:rPr>
          <w:fldChar w:fldCharType="separate"/>
        </w:r>
        <w:r w:rsidR="00BD4A4D">
          <w:rPr>
            <w:rFonts w:ascii="Arial" w:hAnsi="Arial" w:cs="Arial"/>
            <w:noProof/>
          </w:rPr>
          <w:t>1</w:t>
        </w:r>
        <w:r w:rsidRPr="00364238">
          <w:rPr>
            <w:rFonts w:ascii="Arial" w:hAnsi="Arial" w:cs="Arial"/>
            <w:noProof/>
          </w:rPr>
          <w:fldChar w:fldCharType="end"/>
        </w:r>
      </w:p>
    </w:sdtContent>
  </w:sdt>
  <w:p w14:paraId="7C1385DB" w14:textId="77777777" w:rsidR="00CC0D3E" w:rsidRDefault="00AB2E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8D5D74" w14:textId="77777777" w:rsidR="00AB2E15" w:rsidRDefault="00AB2E15">
      <w:r>
        <w:separator/>
      </w:r>
    </w:p>
  </w:footnote>
  <w:footnote w:type="continuationSeparator" w:id="0">
    <w:p w14:paraId="08CE8576" w14:textId="77777777" w:rsidR="00AB2E15" w:rsidRDefault="00AB2E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63D18"/>
    <w:multiLevelType w:val="hybridMultilevel"/>
    <w:tmpl w:val="540CA9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E192F"/>
    <w:multiLevelType w:val="hybridMultilevel"/>
    <w:tmpl w:val="BD36673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427B1D"/>
    <w:multiLevelType w:val="hybridMultilevel"/>
    <w:tmpl w:val="95AA3B1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AFB7BA4"/>
    <w:multiLevelType w:val="hybridMultilevel"/>
    <w:tmpl w:val="15A232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D4F1FDF"/>
    <w:multiLevelType w:val="hybridMultilevel"/>
    <w:tmpl w:val="C3D20C4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19C"/>
    <w:rsid w:val="00024ADA"/>
    <w:rsid w:val="0013619C"/>
    <w:rsid w:val="00205542"/>
    <w:rsid w:val="002C1AC5"/>
    <w:rsid w:val="0036285E"/>
    <w:rsid w:val="00412BBA"/>
    <w:rsid w:val="007B456B"/>
    <w:rsid w:val="007F10F2"/>
    <w:rsid w:val="00A919A3"/>
    <w:rsid w:val="00AA7EF3"/>
    <w:rsid w:val="00AB2E15"/>
    <w:rsid w:val="00B71855"/>
    <w:rsid w:val="00BD4A4D"/>
    <w:rsid w:val="00C72EAC"/>
    <w:rsid w:val="00FD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38596"/>
  <w15:chartTrackingRefBased/>
  <w15:docId w15:val="{349DA8DF-3157-41BC-B4CD-C4A1BBAD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19C"/>
    <w:pPr>
      <w:spacing w:after="0" w:line="240" w:lineRule="auto"/>
    </w:pPr>
    <w:rPr>
      <w:rFonts w:ascii="Calibri" w:eastAsia="Times New Roman" w:hAnsi="Calibri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19C"/>
    <w:pPr>
      <w:ind w:left="720"/>
      <w:contextualSpacing/>
    </w:pPr>
    <w:rPr>
      <w:rFonts w:ascii="Arial" w:hAnsi="Arial"/>
      <w:szCs w:val="20"/>
    </w:rPr>
  </w:style>
  <w:style w:type="paragraph" w:styleId="Title">
    <w:name w:val="Title"/>
    <w:basedOn w:val="Normal"/>
    <w:link w:val="TitleChar"/>
    <w:qFormat/>
    <w:rsid w:val="0013619C"/>
    <w:pPr>
      <w:jc w:val="center"/>
    </w:pPr>
    <w:rPr>
      <w:rFonts w:ascii="Arial" w:hAnsi="Arial"/>
      <w:b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13619C"/>
    <w:rPr>
      <w:rFonts w:ascii="Arial" w:eastAsia="Times New Roman" w:hAnsi="Arial" w:cs="Times New Roman"/>
      <w:b/>
      <w:szCs w:val="20"/>
      <w:u w:val="single"/>
      <w:lang w:val="en-US"/>
    </w:rPr>
  </w:style>
  <w:style w:type="paragraph" w:styleId="NoSpacing">
    <w:name w:val="No Spacing"/>
    <w:uiPriority w:val="1"/>
    <w:qFormat/>
    <w:rsid w:val="0013619C"/>
    <w:pPr>
      <w:spacing w:after="0" w:line="240" w:lineRule="auto"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rsid w:val="0013619C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361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619C"/>
    <w:rPr>
      <w:rFonts w:ascii="Calibri" w:eastAsia="Times New Roman" w:hAnsi="Calibri" w:cs="Times New Roman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361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61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619C"/>
    <w:rPr>
      <w:rFonts w:ascii="Calibri" w:eastAsia="Times New Roman" w:hAnsi="Calibri" w:cs="Times New Roman"/>
      <w:sz w:val="20"/>
      <w:szCs w:val="20"/>
      <w:lang w:val="en-US"/>
    </w:rPr>
  </w:style>
  <w:style w:type="character" w:customStyle="1" w:styleId="Arial11Black">
    <w:name w:val="Arial 11 Black"/>
    <w:basedOn w:val="DefaultParagraphFont"/>
    <w:uiPriority w:val="1"/>
    <w:qFormat/>
    <w:rsid w:val="0013619C"/>
    <w:rPr>
      <w:rFonts w:ascii="Arial" w:hAnsi="Arial"/>
      <w:color w:val="auto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1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19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68A5EB28AF447228D24E160E7539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D692E-3FB2-4148-9A25-48B1C94A6BBB}"/>
      </w:docPartPr>
      <w:docPartBody>
        <w:p w:rsidR="0068093F" w:rsidRDefault="00D52997" w:rsidP="00D52997">
          <w:pPr>
            <w:pStyle w:val="C68A5EB28AF447228D24E160E7539B64"/>
          </w:pPr>
          <w:r w:rsidRPr="006E656D">
            <w:rPr>
              <w:rStyle w:val="PlaceholderText"/>
              <w:rFonts w:eastAsiaTheme="minorHAnsi"/>
              <w:sz w:val="28"/>
              <w:szCs w:val="28"/>
            </w:rPr>
            <w:t>CHOOSE AN ITEM</w:t>
          </w:r>
          <w:r w:rsidRPr="00022694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37123E0EEFC8423587CCFF8BED5C5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22B2D-9EAD-4C91-897A-6B8E461F47DF}"/>
      </w:docPartPr>
      <w:docPartBody>
        <w:p w:rsidR="0068093F" w:rsidRDefault="00D52997" w:rsidP="00D52997">
          <w:pPr>
            <w:pStyle w:val="37123E0EEFC8423587CCFF8BED5C5ED7"/>
          </w:pPr>
          <w:r>
            <w:rPr>
              <w:rStyle w:val="PlaceholderText"/>
              <w:rFonts w:ascii="Arial" w:eastAsiaTheme="minorHAnsi" w:hAnsi="Arial" w:cs="Arial"/>
              <w:sz w:val="28"/>
            </w:rPr>
            <w:t>Click here to enter issue statement or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97"/>
    <w:rsid w:val="00653FA2"/>
    <w:rsid w:val="0068093F"/>
    <w:rsid w:val="00BC3490"/>
    <w:rsid w:val="00D5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D52997"/>
    <w:rPr>
      <w:color w:val="808080"/>
    </w:rPr>
  </w:style>
  <w:style w:type="paragraph" w:customStyle="1" w:styleId="68E9089E5F1F4B72A5B467910A697209">
    <w:name w:val="68E9089E5F1F4B72A5B467910A697209"/>
    <w:rsid w:val="00D52997"/>
  </w:style>
  <w:style w:type="paragraph" w:customStyle="1" w:styleId="D4AA90B8D4A344A48526735BF4417D48">
    <w:name w:val="D4AA90B8D4A344A48526735BF4417D48"/>
    <w:rsid w:val="00D52997"/>
  </w:style>
  <w:style w:type="paragraph" w:customStyle="1" w:styleId="C68A5EB28AF447228D24E160E7539B64">
    <w:name w:val="C68A5EB28AF447228D24E160E7539B64"/>
    <w:rsid w:val="00D52997"/>
  </w:style>
  <w:style w:type="paragraph" w:customStyle="1" w:styleId="CB634819AAA54EE5A7AEB9C22514AF35">
    <w:name w:val="CB634819AAA54EE5A7AEB9C22514AF35"/>
    <w:rsid w:val="00D52997"/>
  </w:style>
  <w:style w:type="paragraph" w:customStyle="1" w:styleId="A3A10ABB5D3B4E6880B1588EDF76E78C">
    <w:name w:val="A3A10ABB5D3B4E6880B1588EDF76E78C"/>
    <w:rsid w:val="00D52997"/>
  </w:style>
  <w:style w:type="paragraph" w:customStyle="1" w:styleId="3A50976360F542668F8E3AD904DF1F7D">
    <w:name w:val="3A50976360F542668F8E3AD904DF1F7D"/>
    <w:rsid w:val="00D52997"/>
  </w:style>
  <w:style w:type="paragraph" w:customStyle="1" w:styleId="37123E0EEFC8423587CCFF8BED5C5ED7">
    <w:name w:val="37123E0EEFC8423587CCFF8BED5C5ED7"/>
    <w:rsid w:val="00D52997"/>
  </w:style>
  <w:style w:type="paragraph" w:customStyle="1" w:styleId="B8A1F798D5CF4FE5A3BA9DBD7D4C646F">
    <w:name w:val="B8A1F798D5CF4FE5A3BA9DBD7D4C646F"/>
    <w:rsid w:val="00D52997"/>
  </w:style>
  <w:style w:type="paragraph" w:customStyle="1" w:styleId="85423FBC65914E2D82DD9CFA22639342">
    <w:name w:val="85423FBC65914E2D82DD9CFA22639342"/>
    <w:rsid w:val="00D52997"/>
  </w:style>
  <w:style w:type="paragraph" w:customStyle="1" w:styleId="BF769AB3AEE846FD82694E75493C1C3A">
    <w:name w:val="BF769AB3AEE846FD82694E75493C1C3A"/>
    <w:rsid w:val="00D52997"/>
  </w:style>
  <w:style w:type="paragraph" w:customStyle="1" w:styleId="0452A746E19C45C28ED3F5511325421F">
    <w:name w:val="0452A746E19C45C28ED3F5511325421F"/>
    <w:rsid w:val="00D529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3E2F068D1AC48A500BA0F1F3ADE2F" ma:contentTypeVersion="0" ma:contentTypeDescription="Create a new document." ma:contentTypeScope="" ma:versionID="69b6e8747b4e553d04d8ada909de9a3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C5B605-42F4-40AB-A874-C3671FB89E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592C79-4109-4B11-A02B-CB77F83A18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0B6896-9650-4CC2-B129-2CCA08F115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Manitoba</Company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Thorkelson, Nicole</dc:creator>
  <cp:keywords/>
  <dc:description/>
  <cp:lastModifiedBy>Sabah kanj</cp:lastModifiedBy>
  <cp:revision>8</cp:revision>
  <dcterms:created xsi:type="dcterms:W3CDTF">2021-12-03T20:00:00Z</dcterms:created>
  <dcterms:modified xsi:type="dcterms:W3CDTF">2025-06-30T02:15:00Z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0x0101004563E2F068D1AC48A500BA0F1F3ADE2F</vt:lpwstr>
  </property>
</Properties>
</file>