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bookmarkStart w:id="0" w:name="_GoBack"/>
          <w:bookmarkEnd w:id="0"/>
        </w:p>
        <w:p w:rsidR="004C68D1" w:rsidRPr="00F201FD" w:rsidRDefault="004C68D1" w:rsidP="00F201FD">
          <w:pPr>
            <w:spacing w:after="0" w:line="360" w:lineRule="auto"/>
            <w:rPr>
              <w:rFonts w:ascii="Times New Roman" w:hAnsi="Times New Roman" w:cs="Times New Roman"/>
              <w:sz w:val="28"/>
              <w:szCs w:val="28"/>
              <w:lang w:eastAsia="ru-RU"/>
            </w:rPr>
          </w:pPr>
        </w:p>
        <w:p w:rsidR="004C68D1" w:rsidRPr="00F201FD" w:rsidRDefault="004C68D1" w:rsidP="00F201FD">
          <w:pPr>
            <w:spacing w:after="0" w:line="360" w:lineRule="auto"/>
            <w:rPr>
              <w:rFonts w:ascii="Times New Roman" w:hAnsi="Times New Roman" w:cs="Times New Roman"/>
              <w:sz w:val="28"/>
              <w:szCs w:val="28"/>
              <w:lang w:eastAsia="ru-RU"/>
            </w:rPr>
          </w:pPr>
        </w:p>
        <w:p w:rsidR="00F201FD" w:rsidRPr="00F201FD" w:rsidRDefault="004C68D1" w:rsidP="00F201FD">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F201FD">
            <w:rPr>
              <w:rFonts w:ascii="Times New Roman" w:hAnsi="Times New Roman" w:cs="Times New Roman"/>
              <w:sz w:val="28"/>
              <w:szCs w:val="28"/>
            </w:rPr>
            <w:fldChar w:fldCharType="begin"/>
          </w:r>
          <w:r w:rsidRPr="00F201FD">
            <w:rPr>
              <w:rFonts w:ascii="Times New Roman" w:hAnsi="Times New Roman" w:cs="Times New Roman"/>
              <w:sz w:val="28"/>
              <w:szCs w:val="28"/>
            </w:rPr>
            <w:instrText xml:space="preserve"> TOC \o "1-3" \h \z \u </w:instrText>
          </w:r>
          <w:r w:rsidRPr="00F201FD">
            <w:rPr>
              <w:rFonts w:ascii="Times New Roman" w:hAnsi="Times New Roman" w:cs="Times New Roman"/>
              <w:sz w:val="28"/>
              <w:szCs w:val="28"/>
            </w:rPr>
            <w:fldChar w:fldCharType="separate"/>
          </w:r>
          <w:hyperlink w:anchor="_Toc58374723" w:history="1">
            <w:r w:rsidR="00F201FD" w:rsidRPr="00F201FD">
              <w:rPr>
                <w:rStyle w:val="a4"/>
                <w:rFonts w:ascii="Times New Roman" w:hAnsi="Times New Roman" w:cs="Times New Roman"/>
                <w:noProof/>
                <w:sz w:val="28"/>
                <w:szCs w:val="28"/>
              </w:rPr>
              <w:t>ВВЕДЕНИЕ</w:t>
            </w:r>
            <w:r w:rsidR="00F201FD" w:rsidRPr="00F201FD">
              <w:rPr>
                <w:rFonts w:ascii="Times New Roman" w:hAnsi="Times New Roman" w:cs="Times New Roman"/>
                <w:noProof/>
                <w:webHidden/>
                <w:sz w:val="28"/>
                <w:szCs w:val="28"/>
              </w:rPr>
              <w:tab/>
            </w:r>
            <w:r w:rsidR="00F201FD" w:rsidRPr="00F201FD">
              <w:rPr>
                <w:rFonts w:ascii="Times New Roman" w:hAnsi="Times New Roman" w:cs="Times New Roman"/>
                <w:noProof/>
                <w:webHidden/>
                <w:sz w:val="28"/>
                <w:szCs w:val="28"/>
              </w:rPr>
              <w:fldChar w:fldCharType="begin"/>
            </w:r>
            <w:r w:rsidR="00F201FD" w:rsidRPr="00F201FD">
              <w:rPr>
                <w:rFonts w:ascii="Times New Roman" w:hAnsi="Times New Roman" w:cs="Times New Roman"/>
                <w:noProof/>
                <w:webHidden/>
                <w:sz w:val="28"/>
                <w:szCs w:val="28"/>
              </w:rPr>
              <w:instrText xml:space="preserve"> PAGEREF _Toc58374723 \h </w:instrText>
            </w:r>
            <w:r w:rsidR="00F201FD" w:rsidRPr="00F201FD">
              <w:rPr>
                <w:rFonts w:ascii="Times New Roman" w:hAnsi="Times New Roman" w:cs="Times New Roman"/>
                <w:noProof/>
                <w:webHidden/>
                <w:sz w:val="28"/>
                <w:szCs w:val="28"/>
              </w:rPr>
            </w:r>
            <w:r w:rsidR="00F201FD" w:rsidRPr="00F201FD">
              <w:rPr>
                <w:rFonts w:ascii="Times New Roman" w:hAnsi="Times New Roman" w:cs="Times New Roman"/>
                <w:noProof/>
                <w:webHidden/>
                <w:sz w:val="28"/>
                <w:szCs w:val="28"/>
              </w:rPr>
              <w:fldChar w:fldCharType="separate"/>
            </w:r>
            <w:r w:rsidR="00F201FD" w:rsidRPr="00F201FD">
              <w:rPr>
                <w:rFonts w:ascii="Times New Roman" w:hAnsi="Times New Roman" w:cs="Times New Roman"/>
                <w:noProof/>
                <w:webHidden/>
                <w:sz w:val="28"/>
                <w:szCs w:val="28"/>
              </w:rPr>
              <w:t>2</w:t>
            </w:r>
            <w:r w:rsidR="00F201FD" w:rsidRPr="00F201FD">
              <w:rPr>
                <w:rFonts w:ascii="Times New Roman" w:hAnsi="Times New Roman" w:cs="Times New Roman"/>
                <w:noProof/>
                <w:webHidden/>
                <w:sz w:val="28"/>
                <w:szCs w:val="28"/>
              </w:rPr>
              <w:fldChar w:fldCharType="end"/>
            </w:r>
          </w:hyperlink>
        </w:p>
        <w:p w:rsidR="00F201FD" w:rsidRPr="00F201FD" w:rsidRDefault="00F201FD" w:rsidP="00F201FD">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24" w:history="1">
            <w:r w:rsidRPr="00F201FD">
              <w:rPr>
                <w:rStyle w:val="a4"/>
                <w:rFonts w:ascii="Times New Roman" w:hAnsi="Times New Roman" w:cs="Times New Roman"/>
                <w:noProof/>
                <w:sz w:val="28"/>
                <w:szCs w:val="28"/>
              </w:rPr>
              <w:t xml:space="preserve">1 </w:t>
            </w:r>
            <w:r w:rsidRPr="00F201FD">
              <w:rPr>
                <w:rStyle w:val="a4"/>
                <w:rFonts w:ascii="Times New Roman" w:hAnsi="Times New Roman" w:cs="Times New Roman"/>
                <w:bCs/>
                <w:noProof/>
                <w:sz w:val="28"/>
                <w:szCs w:val="28"/>
              </w:rPr>
              <w:t>АНАЛИЗ ИНФОРМАЦИОННЫХ ПРОЦЕССОВ В ЗАДАЧЕ ОПТИМИЗАЦИИ ХРАНЕНИЯ ДАННЫХ ДЛЯ СИСТЕМЫ ЭДО</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_Toc58374724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374725" w:history="1">
            <w:r w:rsidRPr="00F201FD">
              <w:rPr>
                <w:rStyle w:val="a4"/>
                <w:rFonts w:ascii="Times New Roman" w:hAnsi="Times New Roman" w:cs="Times New Roman"/>
                <w:noProof/>
                <w:sz w:val="28"/>
                <w:szCs w:val="28"/>
              </w:rPr>
              <w:t>1.1</w:t>
            </w:r>
            <w:r w:rsidRPr="00F201FD">
              <w:rPr>
                <w:rFonts w:ascii="Times New Roman" w:eastAsiaTheme="minorEastAsia" w:hAnsi="Times New Roman" w:cs="Times New Roman"/>
                <w:noProof/>
                <w:sz w:val="28"/>
                <w:szCs w:val="28"/>
                <w:lang w:eastAsia="ru-RU"/>
              </w:rPr>
              <w:tab/>
            </w:r>
            <w:r w:rsidRPr="00F201FD">
              <w:rPr>
                <w:rStyle w:val="a4"/>
                <w:rFonts w:ascii="Times New Roman" w:hAnsi="Times New Roman" w:cs="Times New Roman"/>
                <w:noProof/>
                <w:sz w:val="28"/>
                <w:szCs w:val="28"/>
              </w:rPr>
              <w:t>Технологии хранения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_Toc58374725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26" w:history="1">
            <w:r w:rsidRPr="00F201FD">
              <w:rPr>
                <w:rStyle w:val="a4"/>
                <w:rFonts w:ascii="Times New Roman" w:hAnsi="Times New Roman" w:cs="Times New Roman"/>
                <w:noProof/>
                <w:sz w:val="28"/>
                <w:szCs w:val="28"/>
              </w:rPr>
              <w:t>1.1.1 Понятие систем хранения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_Toc58374726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27" w:history="1">
            <w:r w:rsidRPr="00F201FD">
              <w:rPr>
                <w:rStyle w:val="a4"/>
                <w:rFonts w:ascii="Times New Roman" w:hAnsi="Times New Roman" w:cs="Times New Roman"/>
                <w:noProof/>
                <w:sz w:val="28"/>
                <w:szCs w:val="28"/>
              </w:rPr>
              <w:t>1.1.2 Виды и характеристики запоминающих устройств</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_Toc58374727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10</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28" w:history="1">
            <w:r w:rsidRPr="00F201FD">
              <w:rPr>
                <w:rStyle w:val="a4"/>
                <w:rFonts w:ascii="Times New Roman" w:hAnsi="Times New Roman" w:cs="Times New Roman"/>
                <w:noProof/>
                <w:sz w:val="28"/>
                <w:szCs w:val="28"/>
              </w:rPr>
              <w:t xml:space="preserve">1.1.3 Технология </w:t>
            </w:r>
            <w:r w:rsidRPr="00F201FD">
              <w:rPr>
                <w:rStyle w:val="a4"/>
                <w:rFonts w:ascii="Times New Roman" w:hAnsi="Times New Roman" w:cs="Times New Roman"/>
                <w:noProof/>
                <w:sz w:val="28"/>
                <w:szCs w:val="28"/>
                <w:lang w:val="en-US"/>
              </w:rPr>
              <w:t>RAID</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_Toc58374728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13</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29" w:history="1">
            <w:r w:rsidRPr="00F201FD">
              <w:rPr>
                <w:rStyle w:val="a4"/>
                <w:rFonts w:ascii="Times New Roman" w:hAnsi="Times New Roman" w:cs="Times New Roman"/>
                <w:noProof/>
                <w:sz w:val="28"/>
                <w:szCs w:val="28"/>
              </w:rPr>
              <w:t>1.1.4 Распределенные хранилища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_Toc58374729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18</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0" w:history="1">
            <w:r w:rsidRPr="00F201FD">
              <w:rPr>
                <w:rStyle w:val="a4"/>
                <w:rFonts w:ascii="Times New Roman" w:hAnsi="Times New Roman" w:cs="Times New Roman"/>
                <w:noProof/>
                <w:sz w:val="28"/>
                <w:szCs w:val="28"/>
              </w:rPr>
              <w:t>1.2 Обзор существующих хранилищ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_Toc58374730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20</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1" w:history="1">
            <w:r w:rsidRPr="00F201FD">
              <w:rPr>
                <w:rStyle w:val="a4"/>
                <w:rFonts w:ascii="Times New Roman" w:hAnsi="Times New Roman" w:cs="Times New Roman"/>
                <w:noProof/>
                <w:sz w:val="28"/>
                <w:szCs w:val="28"/>
              </w:rPr>
              <w:t xml:space="preserve">1.2.1 </w:t>
            </w:r>
            <w:r w:rsidRPr="00F201FD">
              <w:rPr>
                <w:rStyle w:val="a4"/>
                <w:rFonts w:ascii="Times New Roman" w:hAnsi="Times New Roman" w:cs="Times New Roman"/>
                <w:noProof/>
                <w:sz w:val="28"/>
                <w:szCs w:val="28"/>
                <w:lang w:val="en-US"/>
              </w:rPr>
              <w:t>Amazon</w:t>
            </w:r>
            <w:r w:rsidRPr="00F201FD">
              <w:rPr>
                <w:rStyle w:val="a4"/>
                <w:rFonts w:ascii="Times New Roman" w:hAnsi="Times New Roman" w:cs="Times New Roman"/>
                <w:noProof/>
                <w:sz w:val="28"/>
                <w:szCs w:val="28"/>
              </w:rPr>
              <w:t xml:space="preserve"> </w:t>
            </w:r>
            <w:r w:rsidRPr="00F201FD">
              <w:rPr>
                <w:rStyle w:val="a4"/>
                <w:rFonts w:ascii="Times New Roman" w:hAnsi="Times New Roman" w:cs="Times New Roman"/>
                <w:noProof/>
                <w:sz w:val="28"/>
                <w:szCs w:val="28"/>
                <w:lang w:val="en-US"/>
              </w:rPr>
              <w:t>S</w:t>
            </w:r>
            <w:r w:rsidRPr="00F201FD">
              <w:rPr>
                <w:rStyle w:val="a4"/>
                <w:rFonts w:ascii="Times New Roman" w:hAnsi="Times New Roman" w:cs="Times New Roman"/>
                <w:noProof/>
                <w:sz w:val="28"/>
                <w:szCs w:val="28"/>
              </w:rPr>
              <w:t>3</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_Toc58374731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20</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2" w:history="1">
            <w:r w:rsidRPr="00F201FD">
              <w:rPr>
                <w:rStyle w:val="a4"/>
                <w:rFonts w:ascii="Times New Roman" w:hAnsi="Times New Roman" w:cs="Times New Roman"/>
                <w:noProof/>
                <w:sz w:val="28"/>
                <w:szCs w:val="28"/>
              </w:rPr>
              <w:t xml:space="preserve">1.2.2 </w:t>
            </w:r>
            <w:r w:rsidRPr="00F201FD">
              <w:rPr>
                <w:rStyle w:val="a4"/>
                <w:rFonts w:ascii="Times New Roman" w:hAnsi="Times New Roman" w:cs="Times New Roman"/>
                <w:noProof/>
                <w:sz w:val="28"/>
                <w:szCs w:val="28"/>
                <w:lang w:val="en-US"/>
              </w:rPr>
              <w:t>Mail</w:t>
            </w:r>
            <w:r w:rsidRPr="00F201FD">
              <w:rPr>
                <w:rStyle w:val="a4"/>
                <w:rFonts w:ascii="Times New Roman" w:hAnsi="Times New Roman" w:cs="Times New Roman"/>
                <w:noProof/>
                <w:sz w:val="28"/>
                <w:szCs w:val="28"/>
              </w:rPr>
              <w:t xml:space="preserve"> </w:t>
            </w:r>
            <w:r w:rsidRPr="00F201FD">
              <w:rPr>
                <w:rStyle w:val="a4"/>
                <w:rFonts w:ascii="Times New Roman" w:hAnsi="Times New Roman" w:cs="Times New Roman"/>
                <w:noProof/>
                <w:sz w:val="28"/>
                <w:szCs w:val="28"/>
                <w:lang w:val="en-US"/>
              </w:rPr>
              <w:t>Cloud</w:t>
            </w:r>
            <w:r w:rsidRPr="00F201FD">
              <w:rPr>
                <w:rStyle w:val="a4"/>
                <w:rFonts w:ascii="Times New Roman" w:hAnsi="Times New Roman" w:cs="Times New Roman"/>
                <w:noProof/>
                <w:sz w:val="28"/>
                <w:szCs w:val="28"/>
              </w:rPr>
              <w:t xml:space="preserve"> </w:t>
            </w:r>
            <w:r w:rsidRPr="00F201FD">
              <w:rPr>
                <w:rStyle w:val="a4"/>
                <w:rFonts w:ascii="Times New Roman" w:hAnsi="Times New Roman" w:cs="Times New Roman"/>
                <w:noProof/>
                <w:sz w:val="28"/>
                <w:szCs w:val="28"/>
                <w:lang w:val="en-US"/>
              </w:rPr>
              <w:t>Storage</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_Toc58374732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25</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3" w:history="1">
            <w:r w:rsidRPr="00F201FD">
              <w:rPr>
                <w:rStyle w:val="a4"/>
                <w:rFonts w:ascii="Times New Roman" w:hAnsi="Times New Roman" w:cs="Times New Roman"/>
                <w:noProof/>
                <w:sz w:val="28"/>
                <w:szCs w:val="28"/>
              </w:rPr>
              <w:t xml:space="preserve">1.2.3 </w:t>
            </w:r>
            <w:r w:rsidRPr="00F201FD">
              <w:rPr>
                <w:rStyle w:val="a4"/>
                <w:rFonts w:ascii="Times New Roman" w:hAnsi="Times New Roman" w:cs="Times New Roman"/>
                <w:noProof/>
                <w:sz w:val="28"/>
                <w:szCs w:val="28"/>
                <w:lang w:val="en-US"/>
              </w:rPr>
              <w:t>Yandex</w:t>
            </w:r>
            <w:r w:rsidRPr="00F201FD">
              <w:rPr>
                <w:rStyle w:val="a4"/>
                <w:rFonts w:ascii="Times New Roman" w:hAnsi="Times New Roman" w:cs="Times New Roman"/>
                <w:noProof/>
                <w:sz w:val="28"/>
                <w:szCs w:val="28"/>
              </w:rPr>
              <w:t xml:space="preserve"> </w:t>
            </w:r>
            <w:r w:rsidRPr="00F201FD">
              <w:rPr>
                <w:rStyle w:val="a4"/>
                <w:rFonts w:ascii="Times New Roman" w:hAnsi="Times New Roman" w:cs="Times New Roman"/>
                <w:noProof/>
                <w:sz w:val="28"/>
                <w:szCs w:val="28"/>
                <w:lang w:val="en-US"/>
              </w:rPr>
              <w:t>Object</w:t>
            </w:r>
            <w:r w:rsidRPr="00F201FD">
              <w:rPr>
                <w:rStyle w:val="a4"/>
                <w:rFonts w:ascii="Times New Roman" w:hAnsi="Times New Roman" w:cs="Times New Roman"/>
                <w:noProof/>
                <w:sz w:val="28"/>
                <w:szCs w:val="28"/>
              </w:rPr>
              <w:t xml:space="preserve"> </w:t>
            </w:r>
            <w:r w:rsidRPr="00F201FD">
              <w:rPr>
                <w:rStyle w:val="a4"/>
                <w:rFonts w:ascii="Times New Roman" w:hAnsi="Times New Roman" w:cs="Times New Roman"/>
                <w:noProof/>
                <w:sz w:val="28"/>
                <w:szCs w:val="28"/>
                <w:lang w:val="en-US"/>
              </w:rPr>
              <w:t>Storage</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_Toc58374733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27</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4" w:history="1">
            <w:r w:rsidRPr="00F201FD">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_Toc58374734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28</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5" w:history="1">
            <w:r w:rsidRPr="00F201FD">
              <w:rPr>
                <w:rStyle w:val="a4"/>
                <w:rFonts w:ascii="Times New Roman" w:hAnsi="Times New Roman" w:cs="Times New Roman"/>
                <w:noProof/>
                <w:sz w:val="28"/>
                <w:szCs w:val="28"/>
              </w:rPr>
              <w:t>1.3.1 Требования к операторам электронного документооборота</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_Toc58374735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32</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6" w:history="1">
            <w:r w:rsidRPr="00F201FD">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F201FD">
              <w:rPr>
                <w:rStyle w:val="a4"/>
                <w:rFonts w:ascii="Times New Roman" w:hAnsi="Times New Roman" w:cs="Times New Roman"/>
                <w:noProof/>
                <w:sz w:val="28"/>
                <w:szCs w:val="28"/>
                <w:lang w:val="en-US"/>
              </w:rPr>
              <w:t>IDEF</w:t>
            </w:r>
            <w:r w:rsidRPr="00F201FD">
              <w:rPr>
                <w:rStyle w:val="a4"/>
                <w:rFonts w:ascii="Times New Roman" w:hAnsi="Times New Roman" w:cs="Times New Roman"/>
                <w:noProof/>
                <w:sz w:val="28"/>
                <w:szCs w:val="28"/>
              </w:rPr>
              <w:t>0</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_Toc58374736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32</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7" w:history="1">
            <w:r w:rsidRPr="00F201FD">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_Toc58374737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36</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8" w:history="1">
            <w:r w:rsidRPr="00F201FD">
              <w:rPr>
                <w:rStyle w:val="a4"/>
                <w:rFonts w:ascii="Times New Roman" w:hAnsi="Times New Roman" w:cs="Times New Roman"/>
                <w:noProof/>
                <w:sz w:val="28"/>
                <w:szCs w:val="28"/>
              </w:rPr>
              <w:t>1.4 Выбор методов оптимизации хранения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_Toc58374738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37</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39" w:history="1">
            <w:r w:rsidRPr="00F201FD">
              <w:rPr>
                <w:rStyle w:val="a4"/>
                <w:rFonts w:ascii="Times New Roman" w:hAnsi="Times New Roman" w:cs="Times New Roman"/>
                <w:noProof/>
                <w:sz w:val="28"/>
                <w:szCs w:val="28"/>
              </w:rPr>
              <w:t>1.4.1 Методы оптимизации объема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_Toc58374739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37</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0" w:history="1">
            <w:r w:rsidRPr="00F201FD">
              <w:rPr>
                <w:rStyle w:val="a4"/>
                <w:rFonts w:ascii="Times New Roman" w:hAnsi="Times New Roman" w:cs="Times New Roman"/>
                <w:noProof/>
                <w:sz w:val="28"/>
                <w:szCs w:val="28"/>
              </w:rPr>
              <w:t>1.4.2 Методы оптимизации надежности хранения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_Toc58374740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38</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1" w:history="1">
            <w:r w:rsidRPr="00F201FD">
              <w:rPr>
                <w:rStyle w:val="a4"/>
                <w:rFonts w:ascii="Times New Roman" w:hAnsi="Times New Roman" w:cs="Times New Roman"/>
                <w:noProof/>
                <w:sz w:val="28"/>
                <w:szCs w:val="28"/>
              </w:rPr>
              <w:t>1.4.3 Методы оптимизации производительности систем хранений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_Toc58374741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40</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2" w:history="1">
            <w:r w:rsidRPr="00F201FD">
              <w:rPr>
                <w:rStyle w:val="a4"/>
                <w:rFonts w:ascii="Times New Roman" w:hAnsi="Times New Roman" w:cs="Times New Roman"/>
                <w:noProof/>
                <w:sz w:val="28"/>
                <w:szCs w:val="28"/>
              </w:rPr>
              <w:t>1.4.4 Методы оптимизации безопасности данных</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_Toc58374742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41</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3" w:history="1">
            <w:r w:rsidRPr="00F201FD">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_Toc58374743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50</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4" w:history="1">
            <w:r w:rsidRPr="00F201FD">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_Toc58374744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50</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5" w:history="1">
            <w:r w:rsidRPr="00F201FD">
              <w:rPr>
                <w:rStyle w:val="a4"/>
                <w:rFonts w:ascii="Times New Roman" w:hAnsi="Times New Roman" w:cs="Times New Roman"/>
                <w:noProof/>
                <w:sz w:val="28"/>
                <w:szCs w:val="28"/>
              </w:rPr>
              <w:t>Выводы по разделу 1</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_Toc58374745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51</w:t>
            </w:r>
            <w:r w:rsidRPr="00F201FD">
              <w:rPr>
                <w:rFonts w:ascii="Times New Roman" w:hAnsi="Times New Roman" w:cs="Times New Roman"/>
                <w:noProof/>
                <w:webHidden/>
                <w:sz w:val="28"/>
                <w:szCs w:val="28"/>
              </w:rPr>
              <w:fldChar w:fldCharType="end"/>
            </w:r>
          </w:hyperlink>
        </w:p>
        <w:p w:rsidR="00F201FD" w:rsidRPr="00F201FD" w:rsidRDefault="00F201FD" w:rsidP="00F201FD">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374746" w:history="1">
            <w:r w:rsidRPr="00F201FD">
              <w:rPr>
                <w:rStyle w:val="a4"/>
                <w:rFonts w:ascii="Times New Roman" w:hAnsi="Times New Roman" w:cs="Times New Roman"/>
                <w:noProof/>
                <w:sz w:val="28"/>
                <w:szCs w:val="28"/>
              </w:rPr>
              <w:t>СПИСОК ИСПОЛЬЗОВАННЫХ ИСТОЧНИКОВ</w:t>
            </w:r>
            <w:r w:rsidRPr="00F201FD">
              <w:rPr>
                <w:rFonts w:ascii="Times New Roman" w:hAnsi="Times New Roman" w:cs="Times New Roman"/>
                <w:noProof/>
                <w:webHidden/>
                <w:sz w:val="28"/>
                <w:szCs w:val="28"/>
              </w:rPr>
              <w:tab/>
            </w:r>
            <w:r w:rsidRPr="00F201FD">
              <w:rPr>
                <w:rFonts w:ascii="Times New Roman" w:hAnsi="Times New Roman" w:cs="Times New Roman"/>
                <w:noProof/>
                <w:webHidden/>
                <w:sz w:val="28"/>
                <w:szCs w:val="28"/>
              </w:rPr>
              <w:fldChar w:fldCharType="begin"/>
            </w:r>
            <w:r w:rsidRPr="00F201FD">
              <w:rPr>
                <w:rFonts w:ascii="Times New Roman" w:hAnsi="Times New Roman" w:cs="Times New Roman"/>
                <w:noProof/>
                <w:webHidden/>
                <w:sz w:val="28"/>
                <w:szCs w:val="28"/>
              </w:rPr>
              <w:instrText xml:space="preserve"> PAGEREF _Toc58374746 \h </w:instrText>
            </w:r>
            <w:r w:rsidRPr="00F201FD">
              <w:rPr>
                <w:rFonts w:ascii="Times New Roman" w:hAnsi="Times New Roman" w:cs="Times New Roman"/>
                <w:noProof/>
                <w:webHidden/>
                <w:sz w:val="28"/>
                <w:szCs w:val="28"/>
              </w:rPr>
            </w:r>
            <w:r w:rsidRPr="00F201FD">
              <w:rPr>
                <w:rFonts w:ascii="Times New Roman" w:hAnsi="Times New Roman" w:cs="Times New Roman"/>
                <w:noProof/>
                <w:webHidden/>
                <w:sz w:val="28"/>
                <w:szCs w:val="28"/>
              </w:rPr>
              <w:fldChar w:fldCharType="separate"/>
            </w:r>
            <w:r w:rsidRPr="00F201FD">
              <w:rPr>
                <w:rFonts w:ascii="Times New Roman" w:hAnsi="Times New Roman" w:cs="Times New Roman"/>
                <w:noProof/>
                <w:webHidden/>
                <w:sz w:val="28"/>
                <w:szCs w:val="28"/>
              </w:rPr>
              <w:t>54</w:t>
            </w:r>
            <w:r w:rsidRPr="00F201FD">
              <w:rPr>
                <w:rFonts w:ascii="Times New Roman" w:hAnsi="Times New Roman" w:cs="Times New Roman"/>
                <w:noProof/>
                <w:webHidden/>
                <w:sz w:val="28"/>
                <w:szCs w:val="28"/>
              </w:rPr>
              <w:fldChar w:fldCharType="end"/>
            </w:r>
          </w:hyperlink>
        </w:p>
        <w:p w:rsidR="004C68D1" w:rsidRPr="00DD1CE1" w:rsidRDefault="004C68D1" w:rsidP="00F201FD">
          <w:pPr>
            <w:spacing w:after="0" w:line="360" w:lineRule="auto"/>
            <w:jc w:val="both"/>
            <w:rPr>
              <w:rFonts w:ascii="Times New Roman" w:hAnsi="Times New Roman" w:cs="Times New Roman"/>
              <w:sz w:val="28"/>
              <w:szCs w:val="28"/>
            </w:rPr>
          </w:pPr>
          <w:r w:rsidRPr="00F201FD">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8374723"/>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8374724"/>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8374725"/>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8374726"/>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5C29418" wp14:editId="74B8598C">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F504139" wp14:editId="24E3212B">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87C32F5" wp14:editId="0FBBADA9">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374727"/>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8374728"/>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C6B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0.2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EC6B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25pt;height:170.2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C6B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3.9pt;height:141.5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C6B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pt;height:130.9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C6B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C6BB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1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E01D8E7" wp14:editId="17EAEBB7">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8374729"/>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8374730"/>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8374731"/>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EC6BBA"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55pt;height:185.7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EC6BBA"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6.9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EC6BBA"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pt;height:161.2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8374732"/>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2A617E22" wp14:editId="7930B018">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8374733"/>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5BE08F70" wp14:editId="50EBAC4E">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8374734"/>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EC6BBA"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2pt;height:207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58374735"/>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58374736"/>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EC6BBA"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8pt;height:265.1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EC6BBA"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pt;height:263.4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5" w:name="_Toc58374737"/>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5"/>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6" w:name="_Toc58374738"/>
      <w:r w:rsidRPr="00FB3555">
        <w:rPr>
          <w:rFonts w:ascii="Times New Roman" w:hAnsi="Times New Roman" w:cs="Times New Roman"/>
          <w:b/>
          <w:color w:val="auto"/>
          <w:sz w:val="28"/>
          <w:szCs w:val="28"/>
        </w:rPr>
        <w:lastRenderedPageBreak/>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6"/>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7" w:name="_Toc58374739"/>
      <w:r w:rsidRPr="008715A4">
        <w:rPr>
          <w:rFonts w:ascii="Times New Roman" w:hAnsi="Times New Roman" w:cs="Times New Roman"/>
          <w:b/>
          <w:color w:val="auto"/>
          <w:sz w:val="28"/>
          <w:szCs w:val="28"/>
        </w:rPr>
        <w:t>1.4.1 Методы оптимизации объема данных</w:t>
      </w:r>
      <w:bookmarkEnd w:id="17"/>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8" w:name="_Toc58374740"/>
      <w:r w:rsidRPr="008715A4">
        <w:rPr>
          <w:rFonts w:ascii="Times New Roman" w:hAnsi="Times New Roman" w:cs="Times New Roman"/>
          <w:b/>
          <w:color w:val="auto"/>
          <w:sz w:val="28"/>
          <w:szCs w:val="28"/>
        </w:rPr>
        <w:t>1.4.2 Методы оптимизации надежности хранения данных</w:t>
      </w:r>
      <w:bookmarkEnd w:id="18"/>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9" w:name="_Toc58374741"/>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9"/>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20" w:name="_Toc58374742"/>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20"/>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EC6BBA" w:rsidRPr="00EC6BBA" w:rsidRDefault="00EC6BB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5C5032" w:rsidRDefault="005C5032" w:rsidP="008715A4">
      <w:pPr>
        <w:tabs>
          <w:tab w:val="left" w:pos="993"/>
        </w:tabs>
        <w:spacing w:after="0" w:line="360" w:lineRule="auto"/>
        <w:ind w:firstLine="709"/>
        <w:jc w:val="both"/>
        <w:rPr>
          <w:rFonts w:ascii="Times New Roman" w:hAnsi="Times New Roman" w:cs="Times New Roman"/>
          <w:sz w:val="28"/>
          <w:szCs w:val="28"/>
        </w:rPr>
      </w:pPr>
      <w:r w:rsidRPr="005C5032">
        <w:rPr>
          <w:rFonts w:ascii="Times New Roman" w:hAnsi="Times New Roman" w:cs="Times New Roman"/>
          <w:sz w:val="28"/>
          <w:szCs w:val="28"/>
          <w:highlight w:val="yellow"/>
        </w:rPr>
        <w:t>ДОПИЛИТЬ ОПИСАНИЕ ПОЧЕМУ КАЖДЫЙ МЕТОД ВЛИЯЕТ ТАК А НЕ ИНАЧЕ.</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EF48C6"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EF48C6"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EF48C6"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Pr="00EF48C6">
        <w:rPr>
          <w:rFonts w:ascii="Times New Roman" w:hAnsi="Times New Roman" w:cs="Times New Roman"/>
          <w:sz w:val="28"/>
          <w:szCs w:val="28"/>
        </w:rPr>
        <w:t xml:space="preserve"> </w:t>
      </w:r>
      <w:r w:rsidR="007F5410">
        <w:rPr>
          <w:rFonts w:ascii="Times New Roman" w:hAnsi="Times New Roman" w:cs="Times New Roman"/>
          <w:sz w:val="28"/>
          <w:szCs w:val="28"/>
          <w:lang w:val="en-US"/>
        </w:rPr>
        <w:t xml:space="preserve">– </w:t>
      </w:r>
      <w:r w:rsidR="007F5410">
        <w:rPr>
          <w:rFonts w:ascii="Times New Roman" w:hAnsi="Times New Roman" w:cs="Times New Roman"/>
          <w:sz w:val="28"/>
          <w:szCs w:val="28"/>
        </w:rPr>
        <w:t>критерий производительности</w:t>
      </w:r>
      <w:r>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Pr>
          <w:rFonts w:ascii="Times New Roman" w:hAnsi="Times New Roman" w:cs="Times New Roman"/>
          <w:sz w:val="28"/>
          <w:szCs w:val="28"/>
        </w:rPr>
        <w:t xml:space="preserve"> – </w:t>
      </w:r>
      <w:r w:rsidRPr="00EC1D69">
        <w:rPr>
          <w:rFonts w:ascii="Times New Roman" w:hAnsi="Times New Roman" w:cs="Times New Roman"/>
          <w:sz w:val="28"/>
          <w:szCs w:val="28"/>
        </w:rPr>
        <w:t xml:space="preserve">метод </w:t>
      </w:r>
      <w:r>
        <w:rPr>
          <w:rFonts w:ascii="Times New Roman" w:hAnsi="Times New Roman" w:cs="Times New Roman"/>
          <w:sz w:val="28"/>
          <w:szCs w:val="28"/>
        </w:rPr>
        <w:t>сжатия данных;</w:t>
      </w:r>
    </w:p>
    <w:p w:rsidR="00EC1D69" w:rsidRPr="00EC1D69" w:rsidRDefault="00EC1D69"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Pr>
          <w:rFonts w:ascii="Times New Roman" w:hAnsi="Times New Roman" w:cs="Times New Roman"/>
          <w:sz w:val="28"/>
          <w:szCs w:val="28"/>
        </w:rPr>
        <w:t>– метод дедупликация данных на уровне файлов</w:t>
      </w:r>
      <w:r w:rsidRPr="00EC1D69">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Pr="00EC1D69">
        <w:rPr>
          <w:rFonts w:ascii="Times New Roman" w:hAnsi="Times New Roman" w:cs="Times New Roman"/>
          <w:sz w:val="28"/>
          <w:szCs w:val="28"/>
        </w:rPr>
        <w:t xml:space="preserve">– </w:t>
      </w:r>
      <w:r>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163" type="#_x0000_t75" style="width:328.1pt;height:64.65pt" o:ole="">
                  <v:imagedata r:id="rId28" o:title=""/>
                </v:shape>
                <o:OLEObject Type="Embed" ProgID="Equation.DSMT4" ShapeID="_x0000_i1163" DrawAspect="Content" ObjectID="_1668987856"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165" type="#_x0000_t75" style="width:307.65pt;height:42.55pt" o:ole="">
                  <v:imagedata r:id="rId30" o:title=""/>
                </v:shape>
                <o:OLEObject Type="Embed" ProgID="Equation.DSMT4" ShapeID="_x0000_i1165" DrawAspect="Content" ObjectID="_1668987857"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134" type="#_x0000_t75" style="width:162.8pt;height:85.1pt" o:ole="">
                  <v:imagedata r:id="rId32" o:title=""/>
                </v:shape>
                <o:OLEObject Type="Embed" ProgID="Equation.DSMT4" ShapeID="_x0000_i1134" DrawAspect="Content" ObjectID="_1668987858"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132" type="#_x0000_t75" style="width:161.2pt;height:85.1pt" o:ole="">
                  <v:imagedata r:id="rId34" o:title=""/>
                </v:shape>
                <o:OLEObject Type="Embed" ProgID="Equation.DSMT4" ShapeID="_x0000_i1132" DrawAspect="Content" ObjectID="_1668987859"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190" type="#_x0000_t75" style="width:138.25pt;height:42.55pt" o:ole="">
                  <v:imagedata r:id="rId36" o:title=""/>
                </v:shape>
                <o:OLEObject Type="Embed" ProgID="Equation.DSMT4" ShapeID="_x0000_i1190" DrawAspect="Content" ObjectID="_1668987860"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188" type="#_x0000_t75" style="width:136.65pt;height:42.55pt" o:ole="">
                  <v:imagedata r:id="rId38" o:title=""/>
                </v:shape>
                <o:OLEObject Type="Embed" ProgID="Equation.DSMT4" ShapeID="_x0000_i1188" DrawAspect="Content" ObjectID="_1668987861"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128" type="#_x0000_t75" style="width:129.25pt;height:42.55pt" o:ole="">
                  <v:imagedata r:id="rId40" o:title=""/>
                </v:shape>
                <o:OLEObject Type="Embed" ProgID="Equation.DSMT4" ShapeID="_x0000_i1128" DrawAspect="Content" ObjectID="_1668987862"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Pr="00212CCA">
        <w:rPr>
          <w:rFonts w:ascii="Times New Roman" w:hAnsi="Times New Roman" w:cs="Times New Roman"/>
          <w:sz w:val="28"/>
          <w:szCs w:val="28"/>
        </w:rPr>
        <w:t xml:space="preserve">– </w:t>
      </w:r>
      <w:r>
        <w:rPr>
          <w:rFonts w:ascii="Times New Roman" w:hAnsi="Times New Roman" w:cs="Times New Roman"/>
          <w:sz w:val="28"/>
          <w:szCs w:val="28"/>
        </w:rPr>
        <w:t>метод синхронной репликации данных;</w:t>
      </w:r>
    </w:p>
    <w:p w:rsidR="00212CCA" w:rsidRPr="00212CCA" w:rsidRDefault="00212CC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Pr="00212CCA">
        <w:rPr>
          <w:rFonts w:ascii="Times New Roman" w:hAnsi="Times New Roman" w:cs="Times New Roman"/>
          <w:sz w:val="28"/>
          <w:szCs w:val="28"/>
        </w:rPr>
        <w:t xml:space="preserve">– </w:t>
      </w:r>
      <w:r>
        <w:rPr>
          <w:rFonts w:ascii="Times New Roman" w:hAnsi="Times New Roman" w:cs="Times New Roman"/>
          <w:sz w:val="28"/>
          <w:szCs w:val="28"/>
        </w:rPr>
        <w:t>метод асинхронной репликации данных</w:t>
      </w:r>
      <w:r w:rsidRPr="00212CCA">
        <w:rPr>
          <w:rFonts w:ascii="Times New Roman" w:hAnsi="Times New Roman" w:cs="Times New Roman"/>
          <w:sz w:val="28"/>
          <w:szCs w:val="28"/>
        </w:rPr>
        <w:t>;</w:t>
      </w:r>
    </w:p>
    <w:p w:rsidR="00212CCA" w:rsidRPr="00212CCA" w:rsidRDefault="00212CC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Pr="00212CCA">
        <w:rPr>
          <w:rFonts w:ascii="Times New Roman" w:hAnsi="Times New Roman" w:cs="Times New Roman"/>
          <w:sz w:val="28"/>
          <w:szCs w:val="28"/>
        </w:rPr>
        <w:t xml:space="preserve">– </w:t>
      </w:r>
      <w:r>
        <w:rPr>
          <w:rFonts w:ascii="Times New Roman" w:hAnsi="Times New Roman" w:cs="Times New Roman"/>
          <w:sz w:val="28"/>
          <w:szCs w:val="28"/>
        </w:rPr>
        <w:t>метод резервного копирования данных</w:t>
      </w:r>
      <w:r w:rsidRPr="00212CCA">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Pr="00212CCA">
        <w:rPr>
          <w:rFonts w:ascii="Times New Roman" w:hAnsi="Times New Roman" w:cs="Times New Roman"/>
          <w:sz w:val="28"/>
          <w:szCs w:val="28"/>
        </w:rPr>
        <w:t>–</w:t>
      </w:r>
      <w:r>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157" type="#_x0000_t75" style="width:312.55pt;height:27.8pt" o:ole="">
                  <v:imagedata r:id="rId42" o:title=""/>
                </v:shape>
                <o:OLEObject Type="Embed" ProgID="Equation.DSMT4" ShapeID="_x0000_i1157" DrawAspect="Content" ObjectID="_1668987863"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175" type="#_x0000_t75" style="width:328.1pt;height:108.8pt" o:ole="">
                  <v:imagedata r:id="rId44" o:title=""/>
                </v:shape>
                <o:OLEObject Type="Embed" ProgID="Equation.DSMT4" ShapeID="_x0000_i1175" DrawAspect="Content" ObjectID="_1668987864"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180" type="#_x0000_t75" style="width:329.75pt;height:86.75pt" o:ole="">
                  <v:imagedata r:id="rId46" o:title=""/>
                </v:shape>
                <o:OLEObject Type="Embed" ProgID="Equation.DSMT4" ShapeID="_x0000_i1180" DrawAspect="Content" ObjectID="_1668987865"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170" type="#_x0000_t75" style="width:166.9pt;height:104.75pt" o:ole="">
                  <v:imagedata r:id="rId48" o:title=""/>
                </v:shape>
                <o:OLEObject Type="Embed" ProgID="Equation.DSMT4" ShapeID="_x0000_i1170" DrawAspect="Content" ObjectID="_1668987866"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173" type="#_x0000_t75" style="width:197.2pt;height:104.75pt" o:ole="">
                  <v:imagedata r:id="rId50" o:title=""/>
                </v:shape>
                <o:OLEObject Type="Embed" ProgID="Equation.DSMT4" ShapeID="_x0000_i1173" DrawAspect="Content" ObjectID="_1668987867"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178" type="#_x0000_t75" style="width:196.35pt;height:104.75pt" o:ole="">
                  <v:imagedata r:id="rId52" o:title=""/>
                </v:shape>
                <o:OLEObject Type="Embed" ProgID="Equation.DSMT4" ShapeID="_x0000_i1178" DrawAspect="Content" ObjectID="_1668987868"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222" type="#_x0000_t75" style="width:176.75pt;height:42.55pt" o:ole="">
                  <v:imagedata r:id="rId54" o:title=""/>
                </v:shape>
                <o:OLEObject Type="Embed" ProgID="Equation.DSMT4" ShapeID="_x0000_i1222" DrawAspect="Content" ObjectID="_1668987869"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224" type="#_x0000_t75" style="width:171pt;height:42.55pt" o:ole="">
                  <v:imagedata r:id="rId56" o:title=""/>
                </v:shape>
                <o:OLEObject Type="Embed" ProgID="Equation.DSMT4" ShapeID="_x0000_i1224" DrawAspect="Content" ObjectID="_1668987870"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226" type="#_x0000_t75" style="width:176.75pt;height:42.55pt" o:ole="">
                  <v:imagedata r:id="rId58" o:title=""/>
                </v:shape>
                <o:OLEObject Type="Embed" ProgID="Equation.DSMT4" ShapeID="_x0000_i1226" DrawAspect="Content" ObjectID="_1668987871"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rPr>
        <w:t>принципа Беллмана-З</w:t>
      </w:r>
      <w:r>
        <w:rPr>
          <w:rFonts w:ascii="Times New Roman" w:hAnsi="Times New Roman" w:cs="Times New Roman"/>
          <w:sz w:val="28"/>
          <w:szCs w:val="28"/>
        </w:rPr>
        <w:t xml:space="preserve">аде </w:t>
      </w:r>
      <w:r>
        <w:rPr>
          <w:rFonts w:ascii="Times New Roman" w:hAnsi="Times New Roman" w:cs="Times New Roman"/>
          <w:sz w:val="28"/>
          <w:szCs w:val="28"/>
        </w:rPr>
        <w:t xml:space="preserve">определено нечеткое множество, </w:t>
      </w:r>
      <w:r>
        <w:rPr>
          <w:rFonts w:ascii="Times New Roman" w:hAnsi="Times New Roman" w:cs="Times New Roman"/>
          <w:sz w:val="28"/>
          <w:szCs w:val="28"/>
        </w:rPr>
        <w:t xml:space="preserve">на основе </w:t>
      </w:r>
      <w:r>
        <w:rPr>
          <w:rFonts w:ascii="Times New Roman" w:hAnsi="Times New Roman" w:cs="Times New Roman"/>
          <w:sz w:val="28"/>
          <w:szCs w:val="28"/>
        </w:rPr>
        <w:t xml:space="preserve">которого можно определить наилучшую альтернативу </w:t>
      </w:r>
      <w:r>
        <w:rPr>
          <w:rFonts w:ascii="Times New Roman" w:hAnsi="Times New Roman" w:cs="Times New Roman"/>
          <w:sz w:val="28"/>
          <w:szCs w:val="28"/>
        </w:rPr>
        <w:t>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229" type="#_x0000_t75" style="width:168.55pt;height:42.55pt" o:ole="">
                  <v:imagedata r:id="rId60" o:title=""/>
                </v:shape>
                <o:OLEObject Type="Embed" ProgID="Equation.DSMT4" ShapeID="_x0000_i1229" DrawAspect="Content" ObjectID="_1668987872"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E65B95" w:rsidRDefault="00D00DC7" w:rsidP="00BB7A9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5C5032" w:rsidRDefault="005C5032" w:rsidP="00BB7A96">
      <w:pPr>
        <w:tabs>
          <w:tab w:val="left" w:pos="993"/>
        </w:tabs>
        <w:spacing w:after="0" w:line="360" w:lineRule="auto"/>
        <w:ind w:firstLine="709"/>
        <w:jc w:val="both"/>
        <w:rPr>
          <w:rFonts w:ascii="Times New Roman" w:hAnsi="Times New Roman" w:cs="Times New Roman"/>
          <w:sz w:val="28"/>
          <w:szCs w:val="28"/>
        </w:rPr>
      </w:pPr>
    </w:p>
    <w:p w:rsidR="005C5032" w:rsidRDefault="005C5032" w:rsidP="00BB7A96">
      <w:pPr>
        <w:tabs>
          <w:tab w:val="left" w:pos="993"/>
        </w:tabs>
        <w:spacing w:after="0" w:line="360" w:lineRule="auto"/>
        <w:ind w:firstLine="709"/>
        <w:jc w:val="both"/>
        <w:rPr>
          <w:rFonts w:ascii="Times New Roman" w:hAnsi="Times New Roman" w:cs="Times New Roman"/>
          <w:sz w:val="28"/>
          <w:szCs w:val="28"/>
        </w:rPr>
      </w:pPr>
      <w:r w:rsidRPr="005C5032">
        <w:rPr>
          <w:rFonts w:ascii="Times New Roman" w:hAnsi="Times New Roman" w:cs="Times New Roman"/>
          <w:sz w:val="28"/>
          <w:szCs w:val="28"/>
          <w:highlight w:val="yellow"/>
        </w:rPr>
        <w:t>Сравнительный анализ можно спокойной запихать во вторую часть, ОБСУДИТЬ ЧТО БУДЕТ ВО ВТОРОЙ ЧАСТИ. Я предлагаю туда записать разработку именно архитектуры и решения, а первую часть оставить тип на теоретическую инфу!</w:t>
      </w:r>
    </w:p>
    <w:p w:rsidR="005C5032" w:rsidRPr="00BB7A96" w:rsidRDefault="005C5032" w:rsidP="00BB7A96">
      <w:pPr>
        <w:tabs>
          <w:tab w:val="left" w:pos="993"/>
        </w:tabs>
        <w:spacing w:after="0" w:line="360" w:lineRule="auto"/>
        <w:ind w:firstLine="709"/>
        <w:jc w:val="both"/>
        <w:rPr>
          <w:rFonts w:ascii="Times New Roman" w:hAnsi="Times New Roman" w:cs="Times New Roman"/>
          <w:sz w:val="28"/>
          <w:szCs w:val="28"/>
        </w:rPr>
      </w:pPr>
    </w:p>
    <w:p w:rsidR="00D57405" w:rsidRPr="005C5032" w:rsidRDefault="00D57405" w:rsidP="008715A4">
      <w:pPr>
        <w:tabs>
          <w:tab w:val="left" w:pos="993"/>
        </w:tabs>
        <w:spacing w:after="0" w:line="360" w:lineRule="auto"/>
        <w:ind w:firstLine="709"/>
        <w:jc w:val="both"/>
        <w:rPr>
          <w:rFonts w:ascii="Times New Roman" w:hAnsi="Times New Roman" w:cs="Times New Roman"/>
          <w:sz w:val="28"/>
          <w:szCs w:val="28"/>
          <w:highlight w:val="yellow"/>
        </w:rPr>
      </w:pPr>
      <w:r w:rsidRPr="005C5032">
        <w:rPr>
          <w:rFonts w:ascii="Times New Roman" w:hAnsi="Times New Roman" w:cs="Times New Roman"/>
          <w:sz w:val="28"/>
          <w:szCs w:val="28"/>
          <w:highlight w:val="yellow"/>
        </w:rPr>
        <w:t>Посмотрев на эту таблицу выделим те, которые на мое мнение хорошо покажут себя для нашей задачи. Очень положительные почему не используем (тоже шифрование). Разделить данные на разные категории. Один и тот же метод что-то улучшает, что-то портит.</w:t>
      </w:r>
    </w:p>
    <w:p w:rsidR="000D2C39" w:rsidRPr="005C5032" w:rsidRDefault="000D2C39" w:rsidP="008715A4">
      <w:pPr>
        <w:tabs>
          <w:tab w:val="left" w:pos="993"/>
        </w:tabs>
        <w:spacing w:after="0" w:line="360" w:lineRule="auto"/>
        <w:ind w:firstLine="709"/>
        <w:jc w:val="both"/>
        <w:rPr>
          <w:rFonts w:ascii="Times New Roman" w:hAnsi="Times New Roman" w:cs="Times New Roman"/>
          <w:sz w:val="28"/>
          <w:szCs w:val="28"/>
          <w:highlight w:val="yellow"/>
        </w:rPr>
      </w:pPr>
    </w:p>
    <w:p w:rsidR="000D2C39" w:rsidRPr="005C5032" w:rsidRDefault="000D2C39" w:rsidP="008715A4">
      <w:pPr>
        <w:tabs>
          <w:tab w:val="left" w:pos="993"/>
        </w:tabs>
        <w:spacing w:after="0" w:line="360" w:lineRule="auto"/>
        <w:ind w:firstLine="709"/>
        <w:jc w:val="both"/>
        <w:rPr>
          <w:rFonts w:ascii="Times New Roman" w:hAnsi="Times New Roman" w:cs="Times New Roman"/>
          <w:sz w:val="28"/>
          <w:szCs w:val="28"/>
          <w:highlight w:val="yellow"/>
        </w:rPr>
      </w:pPr>
      <w:r w:rsidRPr="005C5032">
        <w:rPr>
          <w:rFonts w:ascii="Times New Roman" w:hAnsi="Times New Roman" w:cs="Times New Roman"/>
          <w:sz w:val="28"/>
          <w:szCs w:val="28"/>
          <w:highlight w:val="yellow"/>
        </w:rPr>
        <w:t xml:space="preserve">Короче, говорим, </w:t>
      </w:r>
      <w:r w:rsidR="004B434E" w:rsidRPr="005C5032">
        <w:rPr>
          <w:rFonts w:ascii="Times New Roman" w:hAnsi="Times New Roman" w:cs="Times New Roman"/>
          <w:sz w:val="28"/>
          <w:szCs w:val="28"/>
          <w:highlight w:val="yellow"/>
        </w:rPr>
        <w:t xml:space="preserve">что </w:t>
      </w:r>
      <w:proofErr w:type="gramStart"/>
      <w:r w:rsidR="004B434E" w:rsidRPr="005C5032">
        <w:rPr>
          <w:rFonts w:ascii="Times New Roman" w:hAnsi="Times New Roman" w:cs="Times New Roman"/>
          <w:sz w:val="28"/>
          <w:szCs w:val="28"/>
          <w:highlight w:val="yellow"/>
        </w:rPr>
        <w:t>к разными типам</w:t>
      </w:r>
      <w:proofErr w:type="gramEnd"/>
      <w:r w:rsidR="004B434E" w:rsidRPr="005C5032">
        <w:rPr>
          <w:rFonts w:ascii="Times New Roman" w:hAnsi="Times New Roman" w:cs="Times New Roman"/>
          <w:sz w:val="28"/>
          <w:szCs w:val="28"/>
          <w:highlight w:val="yellow"/>
        </w:rPr>
        <w:t xml:space="preserve"> данным можно применять разные хранилище с разными методами.</w:t>
      </w:r>
    </w:p>
    <w:p w:rsidR="00D57405" w:rsidRPr="005C5032" w:rsidRDefault="00D57405" w:rsidP="008715A4">
      <w:pPr>
        <w:tabs>
          <w:tab w:val="left" w:pos="993"/>
        </w:tabs>
        <w:spacing w:after="0" w:line="360" w:lineRule="auto"/>
        <w:ind w:firstLine="709"/>
        <w:jc w:val="both"/>
        <w:rPr>
          <w:rFonts w:ascii="Times New Roman" w:hAnsi="Times New Roman" w:cs="Times New Roman"/>
          <w:sz w:val="28"/>
          <w:szCs w:val="28"/>
          <w:highlight w:val="yellow"/>
        </w:rPr>
      </w:pPr>
    </w:p>
    <w:p w:rsidR="00D57405" w:rsidRPr="005C5032" w:rsidRDefault="00D57405" w:rsidP="008715A4">
      <w:pPr>
        <w:tabs>
          <w:tab w:val="left" w:pos="993"/>
        </w:tabs>
        <w:spacing w:after="0" w:line="360" w:lineRule="auto"/>
        <w:ind w:firstLine="709"/>
        <w:jc w:val="both"/>
        <w:rPr>
          <w:rFonts w:ascii="Times New Roman" w:hAnsi="Times New Roman" w:cs="Times New Roman"/>
          <w:sz w:val="28"/>
          <w:szCs w:val="28"/>
          <w:highlight w:val="yellow"/>
        </w:rPr>
      </w:pPr>
      <w:proofErr w:type="spellStart"/>
      <w:r w:rsidRPr="005C5032">
        <w:rPr>
          <w:rFonts w:ascii="Times New Roman" w:hAnsi="Times New Roman" w:cs="Times New Roman"/>
          <w:sz w:val="28"/>
          <w:szCs w:val="28"/>
          <w:highlight w:val="yellow"/>
        </w:rPr>
        <w:t>Кастомные</w:t>
      </w:r>
      <w:proofErr w:type="spellEnd"/>
      <w:r w:rsidRPr="005C5032">
        <w:rPr>
          <w:rFonts w:ascii="Times New Roman" w:hAnsi="Times New Roman" w:cs="Times New Roman"/>
          <w:sz w:val="28"/>
          <w:szCs w:val="28"/>
          <w:highlight w:val="yellow"/>
        </w:rPr>
        <w:t xml:space="preserve"> уровни – конструктор хранилища. Набрали – получили оценки и маршрутизатор выбирает в какой слой кинуть файл.</w:t>
      </w:r>
    </w:p>
    <w:p w:rsidR="00D57405" w:rsidRPr="005C5032" w:rsidRDefault="00D57405" w:rsidP="008715A4">
      <w:pPr>
        <w:tabs>
          <w:tab w:val="left" w:pos="993"/>
        </w:tabs>
        <w:spacing w:after="0" w:line="360" w:lineRule="auto"/>
        <w:ind w:firstLine="709"/>
        <w:jc w:val="both"/>
        <w:rPr>
          <w:rFonts w:ascii="Times New Roman" w:hAnsi="Times New Roman" w:cs="Times New Roman"/>
          <w:sz w:val="28"/>
          <w:szCs w:val="28"/>
          <w:highlight w:val="yellow"/>
        </w:rPr>
      </w:pPr>
    </w:p>
    <w:p w:rsidR="00407D1A" w:rsidRPr="005C5032" w:rsidRDefault="00407D1A" w:rsidP="008715A4">
      <w:pPr>
        <w:tabs>
          <w:tab w:val="left" w:pos="993"/>
        </w:tabs>
        <w:spacing w:after="0" w:line="360" w:lineRule="auto"/>
        <w:ind w:firstLine="709"/>
        <w:jc w:val="both"/>
        <w:rPr>
          <w:rFonts w:ascii="Times New Roman" w:hAnsi="Times New Roman" w:cs="Times New Roman"/>
          <w:sz w:val="28"/>
          <w:szCs w:val="28"/>
          <w:highlight w:val="yellow"/>
        </w:rPr>
      </w:pPr>
      <w:r w:rsidRPr="005C5032">
        <w:rPr>
          <w:rFonts w:ascii="Times New Roman" w:hAnsi="Times New Roman" w:cs="Times New Roman"/>
          <w:sz w:val="28"/>
          <w:szCs w:val="28"/>
          <w:highlight w:val="yellow"/>
        </w:rPr>
        <w:t xml:space="preserve">Исключить из рассмотрения тип аудит, ограничение сетевого доступа, кэширования, </w:t>
      </w:r>
      <w:proofErr w:type="spellStart"/>
      <w:r w:rsidRPr="005C5032">
        <w:rPr>
          <w:rFonts w:ascii="Times New Roman" w:hAnsi="Times New Roman" w:cs="Times New Roman"/>
          <w:sz w:val="28"/>
          <w:szCs w:val="28"/>
          <w:highlight w:val="yellow"/>
        </w:rPr>
        <w:t>шардинга</w:t>
      </w:r>
      <w:proofErr w:type="spellEnd"/>
      <w:r w:rsidRPr="005C5032">
        <w:rPr>
          <w:rFonts w:ascii="Times New Roman" w:hAnsi="Times New Roman" w:cs="Times New Roman"/>
          <w:sz w:val="28"/>
          <w:szCs w:val="28"/>
          <w:highlight w:val="yellow"/>
        </w:rPr>
        <w:t>. Тип выбор делать из критериев по надежности и объему</w:t>
      </w:r>
    </w:p>
    <w:p w:rsidR="00D06171" w:rsidRDefault="00D06171" w:rsidP="004F22D5">
      <w:pPr>
        <w:tabs>
          <w:tab w:val="left" w:pos="993"/>
        </w:tabs>
        <w:spacing w:after="0" w:line="360" w:lineRule="auto"/>
        <w:ind w:firstLine="709"/>
        <w:jc w:val="both"/>
        <w:rPr>
          <w:rFonts w:ascii="Times New Roman" w:hAnsi="Times New Roman" w:cs="Times New Roman"/>
          <w:sz w:val="28"/>
          <w:szCs w:val="28"/>
        </w:rPr>
      </w:pPr>
      <w:r w:rsidRPr="005C5032">
        <w:rPr>
          <w:rFonts w:ascii="Times New Roman" w:hAnsi="Times New Roman" w:cs="Times New Roman"/>
          <w:sz w:val="28"/>
          <w:szCs w:val="28"/>
          <w:highlight w:val="yellow"/>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sidRPr="005C5032">
        <w:rPr>
          <w:rFonts w:ascii="Times New Roman" w:hAnsi="Times New Roman" w:cs="Times New Roman"/>
          <w:sz w:val="28"/>
          <w:szCs w:val="28"/>
          <w:highlight w:val="yellow"/>
        </w:rPr>
        <w:t>подситемы</w:t>
      </w:r>
      <w:proofErr w:type="spellEnd"/>
      <w:r w:rsidRPr="005C5032">
        <w:rPr>
          <w:rFonts w:ascii="Times New Roman" w:hAnsi="Times New Roman" w:cs="Times New Roman"/>
          <w:sz w:val="28"/>
          <w:szCs w:val="28"/>
          <w:highlight w:val="yellow"/>
        </w:rPr>
        <w:t xml:space="preserve">-маршрутизатора между </w:t>
      </w:r>
      <w:proofErr w:type="spellStart"/>
      <w:r w:rsidRPr="005C5032">
        <w:rPr>
          <w:rFonts w:ascii="Times New Roman" w:hAnsi="Times New Roman" w:cs="Times New Roman"/>
          <w:sz w:val="28"/>
          <w:szCs w:val="28"/>
          <w:highlight w:val="yellow"/>
        </w:rPr>
        <w:t>подсистеми</w:t>
      </w:r>
      <w:proofErr w:type="spellEnd"/>
      <w:r w:rsidRPr="005C5032">
        <w:rPr>
          <w:rFonts w:ascii="Times New Roman" w:hAnsi="Times New Roman" w:cs="Times New Roman"/>
          <w:sz w:val="28"/>
          <w:szCs w:val="28"/>
          <w:highlight w:val="yellow"/>
        </w:rPr>
        <w:t>, который будет принимать решения о выборе подсистемы-хранения.</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58374743"/>
      <w:r w:rsidRPr="00652139">
        <w:rPr>
          <w:rFonts w:ascii="Times New Roman" w:hAnsi="Times New Roman" w:cs="Times New Roman"/>
          <w:b/>
          <w:color w:val="auto"/>
          <w:sz w:val="28"/>
          <w:szCs w:val="28"/>
        </w:rPr>
        <w:lastRenderedPageBreak/>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Формулирование </w:t>
      </w:r>
      <w:r w:rsidR="00C010DE">
        <w:rPr>
          <w:rFonts w:ascii="Times New Roman" w:hAnsi="Times New Roman" w:cs="Times New Roman"/>
          <w:sz w:val="28"/>
          <w:szCs w:val="28"/>
        </w:rPr>
        <w:t>требований к</w:t>
      </w:r>
      <w:r>
        <w:rPr>
          <w:rFonts w:ascii="Times New Roman" w:hAnsi="Times New Roman" w:cs="Times New Roman"/>
          <w:sz w:val="28"/>
          <w:szCs w:val="28"/>
        </w:rPr>
        <w:t xml:space="preserve"> разрабатываемой</w:t>
      </w:r>
      <w:r w:rsidR="00C010DE">
        <w:rPr>
          <w:rFonts w:ascii="Times New Roman" w:hAnsi="Times New Roman" w:cs="Times New Roman"/>
          <w:sz w:val="28"/>
          <w:szCs w:val="28"/>
        </w:rPr>
        <w:t xml:space="preserve"> системе хранения данных.</w:t>
      </w:r>
    </w:p>
    <w:p w:rsidR="00C010DE" w:rsidRDefault="00C010DE"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главных и второстепенных критериев оптимизации.</w:t>
      </w:r>
    </w:p>
    <w:p w:rsidR="00C010DE" w:rsidRDefault="00C010DE"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Выбор методов оптимизации. </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архит</w:t>
      </w:r>
      <w:r w:rsidR="001533AB">
        <w:rPr>
          <w:rFonts w:ascii="Times New Roman" w:hAnsi="Times New Roman" w:cs="Times New Roman"/>
          <w:sz w:val="28"/>
          <w:szCs w:val="28"/>
        </w:rPr>
        <w:t>ектуры системы хранения данных.</w:t>
      </w:r>
    </w:p>
    <w:p w:rsidR="001533AB" w:rsidRPr="001533AB" w:rsidRDefault="001533AB"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highlight w:val="yellow"/>
        </w:rPr>
      </w:pPr>
      <w:r w:rsidRPr="001533AB">
        <w:rPr>
          <w:rFonts w:ascii="Times New Roman" w:hAnsi="Times New Roman" w:cs="Times New Roman"/>
          <w:sz w:val="28"/>
          <w:szCs w:val="28"/>
          <w:highlight w:val="yellow"/>
        </w:rPr>
        <w:t>Выбор аппаратных устройств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критериев оценки, принципов верификации и тестирования</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374744"/>
      <w:r w:rsidRPr="00215DA5">
        <w:rPr>
          <w:rFonts w:ascii="Times New Roman" w:hAnsi="Times New Roman" w:cs="Times New Roman"/>
          <w:b/>
          <w:color w:val="auto"/>
          <w:sz w:val="28"/>
          <w:szCs w:val="28"/>
        </w:rPr>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 элементов, ограничений и требований. Используем следующие обобщенное описание системы по формуле (1.1</w:t>
      </w:r>
      <w:r w:rsidR="004B63D4">
        <w:rPr>
          <w:rFonts w:ascii="Times New Roman" w:hAnsi="Times New Roman" w:cs="Times New Roman"/>
          <w:sz w:val="28"/>
          <w:szCs w:val="28"/>
          <w:lang w:val="en-US"/>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2A2DF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160" w:dyaOrig="360">
                <v:shape id="_x0000_i1037" type="#_x0000_t75" style="width:108pt;height:18pt" o:ole="">
                  <v:imagedata r:id="rId62" o:title=""/>
                </v:shape>
                <o:OLEObject Type="Embed" ProgID="Equation.DSMT4" ShapeID="_x0000_i1037" DrawAspect="Content" ObjectID="_1668987873"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P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2A2DFC">
        <w:rPr>
          <w:rFonts w:ascii="Times New Roman" w:hAnsi="Times New Roman" w:cs="Times New Roman"/>
          <w:i/>
          <w:sz w:val="28"/>
          <w:szCs w:val="28"/>
          <w:lang w:val="en-US"/>
        </w:rPr>
        <w:t>X</w:t>
      </w:r>
      <w:r w:rsidRPr="002A2DFC">
        <w:rPr>
          <w:rFonts w:ascii="Times New Roman" w:hAnsi="Times New Roman" w:cs="Times New Roman"/>
          <w:sz w:val="28"/>
          <w:szCs w:val="28"/>
        </w:rPr>
        <w:t xml:space="preserve"> – данные;</w:t>
      </w:r>
    </w:p>
    <w:p w:rsidR="002A2DFC" w:rsidRDefault="002A2DFC" w:rsidP="002A2DFC">
      <w:pPr>
        <w:spacing w:after="0" w:line="360" w:lineRule="auto"/>
        <w:ind w:firstLine="426"/>
        <w:jc w:val="both"/>
        <w:rPr>
          <w:rFonts w:ascii="Times New Roman" w:hAnsi="Times New Roman" w:cs="Times New Roman"/>
          <w:sz w:val="28"/>
          <w:szCs w:val="28"/>
        </w:rPr>
      </w:pPr>
      <w:r w:rsidRPr="002A2DFC">
        <w:rPr>
          <w:rFonts w:ascii="Times New Roman" w:hAnsi="Times New Roman" w:cs="Times New Roman"/>
          <w:i/>
          <w:sz w:val="28"/>
          <w:szCs w:val="28"/>
          <w:lang w:val="en-US"/>
        </w:rPr>
        <w:t>A</w:t>
      </w:r>
      <w:r w:rsidRPr="002A2DFC">
        <w:rPr>
          <w:rFonts w:ascii="Times New Roman" w:hAnsi="Times New Roman" w:cs="Times New Roman"/>
          <w:sz w:val="28"/>
          <w:szCs w:val="28"/>
        </w:rPr>
        <w:t xml:space="preserve"> – </w:t>
      </w:r>
      <w:r>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2A2DFC" w:rsidRPr="002A2DFC" w:rsidRDefault="002A2DFC" w:rsidP="002A2DFC">
      <w:pPr>
        <w:spacing w:after="0" w:line="360" w:lineRule="auto"/>
        <w:ind w:firstLine="426"/>
        <w:jc w:val="both"/>
        <w:rPr>
          <w:rFonts w:ascii="Times New Roman" w:hAnsi="Times New Roman" w:cs="Times New Roman"/>
          <w:sz w:val="28"/>
          <w:szCs w:val="28"/>
        </w:rPr>
      </w:pPr>
      <w:r w:rsidRPr="002A2DFC">
        <w:rPr>
          <w:rFonts w:ascii="Times New Roman" w:hAnsi="Times New Roman" w:cs="Times New Roman"/>
          <w:i/>
          <w:sz w:val="28"/>
          <w:szCs w:val="28"/>
          <w:lang w:val="en-US"/>
        </w:rPr>
        <w:t>V</w:t>
      </w:r>
      <w:r w:rsidRPr="002A2DFC">
        <w:rPr>
          <w:rFonts w:ascii="Times New Roman" w:hAnsi="Times New Roman" w:cs="Times New Roman"/>
          <w:sz w:val="28"/>
          <w:szCs w:val="28"/>
        </w:rPr>
        <w:t xml:space="preserve"> – </w:t>
      </w:r>
      <w:r>
        <w:rPr>
          <w:rFonts w:ascii="Times New Roman" w:hAnsi="Times New Roman" w:cs="Times New Roman"/>
          <w:sz w:val="28"/>
          <w:szCs w:val="28"/>
        </w:rPr>
        <w:t>среднее время доступа к данным</w:t>
      </w:r>
      <w:r w:rsidRPr="002A2DFC">
        <w:rPr>
          <w:rFonts w:ascii="Times New Roman" w:hAnsi="Times New Roman" w:cs="Times New Roman"/>
          <w:sz w:val="28"/>
          <w:szCs w:val="28"/>
        </w:rPr>
        <w:t>;</w:t>
      </w:r>
    </w:p>
    <w:p w:rsidR="002A2DFC" w:rsidRPr="002A2DFC" w:rsidRDefault="002A2DFC" w:rsidP="002A2DFC">
      <w:pPr>
        <w:spacing w:after="0" w:line="360" w:lineRule="auto"/>
        <w:ind w:firstLine="426"/>
        <w:jc w:val="both"/>
        <w:rPr>
          <w:rFonts w:ascii="Times New Roman" w:hAnsi="Times New Roman" w:cs="Times New Roman"/>
          <w:sz w:val="28"/>
          <w:szCs w:val="28"/>
        </w:rPr>
      </w:pPr>
      <w:r w:rsidRPr="002A2DFC">
        <w:rPr>
          <w:rFonts w:ascii="Times New Roman" w:hAnsi="Times New Roman" w:cs="Times New Roman"/>
          <w:i/>
          <w:sz w:val="28"/>
          <w:szCs w:val="28"/>
          <w:lang w:val="en-US"/>
        </w:rPr>
        <w:t>P</w:t>
      </w:r>
      <w:r w:rsidRPr="002A2DFC">
        <w:rPr>
          <w:rFonts w:ascii="Times New Roman" w:hAnsi="Times New Roman" w:cs="Times New Roman"/>
          <w:sz w:val="28"/>
          <w:szCs w:val="28"/>
        </w:rPr>
        <w:t xml:space="preserve"> – </w:t>
      </w:r>
      <w:r>
        <w:rPr>
          <w:rFonts w:ascii="Times New Roman" w:hAnsi="Times New Roman" w:cs="Times New Roman"/>
          <w:sz w:val="28"/>
          <w:szCs w:val="28"/>
        </w:rPr>
        <w:t>надежность хранения данных</w:t>
      </w:r>
      <w:r w:rsidRPr="002A2DFC">
        <w:rPr>
          <w:rFonts w:ascii="Times New Roman" w:hAnsi="Times New Roman" w:cs="Times New Roman"/>
          <w:sz w:val="28"/>
          <w:szCs w:val="28"/>
        </w:rPr>
        <w:t>;</w:t>
      </w:r>
    </w:p>
    <w:p w:rsidR="002A2DFC" w:rsidRPr="00371A98" w:rsidRDefault="002A2DFC" w:rsidP="002A2DFC">
      <w:pPr>
        <w:spacing w:after="0" w:line="360" w:lineRule="auto"/>
        <w:ind w:firstLine="426"/>
        <w:jc w:val="both"/>
        <w:rPr>
          <w:rFonts w:ascii="Times New Roman" w:hAnsi="Times New Roman" w:cs="Times New Roman"/>
          <w:sz w:val="28"/>
          <w:szCs w:val="28"/>
        </w:rPr>
      </w:pPr>
      <w:r w:rsidRPr="002A2DFC">
        <w:rPr>
          <w:rFonts w:ascii="Times New Roman" w:hAnsi="Times New Roman" w:cs="Times New Roman"/>
          <w:i/>
          <w:sz w:val="28"/>
          <w:szCs w:val="28"/>
          <w:lang w:val="en-US"/>
        </w:rPr>
        <w:t>F</w:t>
      </w:r>
      <w:r w:rsidRPr="002A2DFC">
        <w:rPr>
          <w:rFonts w:ascii="Times New Roman" w:hAnsi="Times New Roman" w:cs="Times New Roman"/>
          <w:sz w:val="28"/>
          <w:szCs w:val="28"/>
        </w:rPr>
        <w:t xml:space="preserve"> </w:t>
      </w:r>
      <w:r>
        <w:rPr>
          <w:rFonts w:ascii="Times New Roman" w:hAnsi="Times New Roman" w:cs="Times New Roman"/>
          <w:sz w:val="28"/>
          <w:szCs w:val="28"/>
        </w:rPr>
        <w:t>–</w:t>
      </w:r>
      <w:r w:rsidRPr="002A2DFC">
        <w:rPr>
          <w:rFonts w:ascii="Times New Roman" w:hAnsi="Times New Roman" w:cs="Times New Roman"/>
          <w:sz w:val="28"/>
          <w:szCs w:val="28"/>
        </w:rPr>
        <w:t xml:space="preserve"> </w:t>
      </w:r>
      <w:r>
        <w:rPr>
          <w:rFonts w:ascii="Times New Roman" w:hAnsi="Times New Roman" w:cs="Times New Roman"/>
          <w:sz w:val="28"/>
          <w:szCs w:val="28"/>
        </w:rPr>
        <w:t>безопасность</w:t>
      </w:r>
      <w:r w:rsidRPr="00371A98">
        <w:rPr>
          <w:rFonts w:ascii="Times New Roman" w:hAnsi="Times New Roman" w:cs="Times New Roman"/>
          <w:sz w:val="28"/>
          <w:szCs w:val="28"/>
        </w:rPr>
        <w:t>.</w:t>
      </w:r>
    </w:p>
    <w:p w:rsidR="00053077" w:rsidRDefault="00053077" w:rsidP="00053077">
      <w:pPr>
        <w:spacing w:after="0" w:line="360" w:lineRule="auto"/>
        <w:jc w:val="both"/>
        <w:rPr>
          <w:rFonts w:ascii="Times New Roman" w:hAnsi="Times New Roman" w:cs="Times New Roman"/>
          <w:sz w:val="28"/>
          <w:szCs w:val="28"/>
        </w:rPr>
      </w:pPr>
    </w:p>
    <w:p w:rsidR="00053077" w:rsidRPr="00053077" w:rsidRDefault="00053077" w:rsidP="00053077">
      <w:pPr>
        <w:spacing w:after="0" w:line="360" w:lineRule="auto"/>
        <w:jc w:val="both"/>
        <w:rPr>
          <w:rFonts w:ascii="Times New Roman" w:hAnsi="Times New Roman" w:cs="Times New Roman"/>
          <w:sz w:val="28"/>
          <w:szCs w:val="28"/>
        </w:rPr>
      </w:pPr>
    </w:p>
    <w:p w:rsidR="00AE678A" w:rsidRDefault="00823317" w:rsidP="00AE678A">
      <w:pPr>
        <w:spacing w:after="0" w:line="360" w:lineRule="auto"/>
        <w:ind w:firstLine="709"/>
        <w:jc w:val="both"/>
        <w:rPr>
          <w:rFonts w:ascii="Times New Roman" w:hAnsi="Times New Roman" w:cs="Times New Roman"/>
          <w:sz w:val="28"/>
          <w:szCs w:val="28"/>
        </w:rPr>
      </w:pPr>
      <w:r w:rsidRPr="00823317">
        <w:rPr>
          <w:rFonts w:ascii="Times New Roman" w:hAnsi="Times New Roman" w:cs="Times New Roman"/>
          <w:sz w:val="28"/>
          <w:szCs w:val="28"/>
          <w:highlight w:val="green"/>
        </w:rPr>
        <w:t>Представление СХД в виде целевой функций от входных данных, объема данных, среднего времени доступа к данным, среднего времени добавления новых данных, надежность данных, безопасность данных. Которую необходимо оптимизировать тип</w:t>
      </w:r>
      <w:r>
        <w:rPr>
          <w:rFonts w:ascii="Times New Roman" w:hAnsi="Times New Roman" w:cs="Times New Roman"/>
          <w:sz w:val="28"/>
          <w:szCs w:val="28"/>
        </w:rPr>
        <w:t xml:space="preserve">  </w:t>
      </w:r>
    </w:p>
    <w:p w:rsidR="00823317" w:rsidRDefault="00823317" w:rsidP="00AE678A">
      <w:pPr>
        <w:spacing w:after="0" w:line="360" w:lineRule="auto"/>
        <w:ind w:firstLine="709"/>
        <w:jc w:val="both"/>
        <w:rPr>
          <w:rFonts w:ascii="Times New Roman" w:hAnsi="Times New Roman" w:cs="Times New Roman"/>
          <w:sz w:val="28"/>
          <w:szCs w:val="28"/>
        </w:rPr>
      </w:pPr>
    </w:p>
    <w:p w:rsidR="00823317" w:rsidRPr="00AE678A" w:rsidRDefault="00823317"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374745"/>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которая предназначена для объединения нескольких 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w:t>
      </w:r>
      <w:r w:rsidR="00020024">
        <w:rPr>
          <w:rFonts w:ascii="Times New Roman" w:hAnsi="Times New Roman" w:cs="Times New Roman"/>
          <w:sz w:val="28"/>
          <w:szCs w:val="28"/>
        </w:rPr>
        <w:lastRenderedPageBreak/>
        <w:t xml:space="preserve">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5A1FE9" w:rsidRDefault="005A1FE9" w:rsidP="002D74FF">
      <w:pPr>
        <w:spacing w:after="0" w:line="360" w:lineRule="auto"/>
        <w:jc w:val="both"/>
        <w:rPr>
          <w:rFonts w:ascii="Times New Roman" w:hAnsi="Times New Roman" w:cs="Times New Roman"/>
          <w:sz w:val="28"/>
          <w:szCs w:val="28"/>
        </w:rPr>
      </w:pPr>
    </w:p>
    <w:p w:rsidR="005A1FE9" w:rsidRDefault="005A1FE9" w:rsidP="005A1FE9">
      <w:pPr>
        <w:spacing w:after="0" w:line="360" w:lineRule="auto"/>
        <w:ind w:firstLine="709"/>
        <w:jc w:val="both"/>
        <w:rPr>
          <w:rFonts w:ascii="Times New Roman" w:hAnsi="Times New Roman" w:cs="Times New Roman"/>
          <w:sz w:val="28"/>
          <w:szCs w:val="28"/>
        </w:rPr>
      </w:pPr>
      <w:r w:rsidRPr="00B213E0">
        <w:rPr>
          <w:rFonts w:ascii="Times New Roman" w:hAnsi="Times New Roman" w:cs="Times New Roman"/>
          <w:sz w:val="28"/>
          <w:szCs w:val="28"/>
          <w:highlight w:val="yellow"/>
        </w:rPr>
        <w:t>Разрабатываемая система хранения данных должна обладать высокими параметрами надежности хранения и безопасности. Из описания предметной области следует, что объем данных и количество пользователей будут только расти, следовательно, система должна быть легко масштабируемой. Также разрабатываемая система должна иметь высокую производительность и эффективно использовать выделенные объемы памяти.</w:t>
      </w:r>
    </w:p>
    <w:p w:rsidR="005A1FE9" w:rsidRPr="00361860" w:rsidRDefault="005A1FE9" w:rsidP="005A1FE9">
      <w:pPr>
        <w:spacing w:after="0" w:line="360" w:lineRule="auto"/>
        <w:ind w:firstLine="709"/>
        <w:jc w:val="both"/>
        <w:rPr>
          <w:rFonts w:ascii="Times New Roman" w:hAnsi="Times New Roman" w:cs="Times New Roman"/>
          <w:sz w:val="28"/>
          <w:szCs w:val="28"/>
          <w:highlight w:val="yellow"/>
        </w:rPr>
      </w:pPr>
      <w:r w:rsidRPr="00361860">
        <w:rPr>
          <w:rFonts w:ascii="Times New Roman" w:hAnsi="Times New Roman" w:cs="Times New Roman"/>
          <w:sz w:val="28"/>
          <w:szCs w:val="28"/>
          <w:highlight w:val="yellow"/>
        </w:rPr>
        <w:t>В силу того, что у некоторых данных (документам по которым документооборот не завершен) обращения происходят гораздо чаще чем к другим (документам по которым документооборот завершен) – можно выделить понятие «температура» данных и обозначить более востребованные данные как «горячие», а другие как «холодные».</w:t>
      </w:r>
    </w:p>
    <w:p w:rsidR="005A1FE9" w:rsidRPr="00361860" w:rsidRDefault="005A1FE9" w:rsidP="005A1FE9">
      <w:pPr>
        <w:spacing w:after="0" w:line="360" w:lineRule="auto"/>
        <w:ind w:firstLine="709"/>
        <w:jc w:val="both"/>
        <w:rPr>
          <w:rFonts w:ascii="Times New Roman" w:hAnsi="Times New Roman" w:cs="Times New Roman"/>
          <w:sz w:val="28"/>
          <w:szCs w:val="28"/>
          <w:highlight w:val="yellow"/>
        </w:rPr>
      </w:pPr>
      <w:r w:rsidRPr="00361860">
        <w:rPr>
          <w:rFonts w:ascii="Times New Roman" w:hAnsi="Times New Roman" w:cs="Times New Roman"/>
          <w:sz w:val="28"/>
          <w:szCs w:val="28"/>
          <w:highlight w:val="yellow"/>
        </w:rPr>
        <w:t>К «горячим» данным обращения происходят очень часто, следовательно, их обязательно необходимо оптимизировать с точки зрения производительности. Объем таких данных с течением временем практически не изменяется (зависит от количества активных документооборотов) и поэтому оптимизация объема данных не нужна.</w:t>
      </w:r>
    </w:p>
    <w:p w:rsidR="005A1FE9" w:rsidRDefault="005A1FE9" w:rsidP="005A1FE9">
      <w:pPr>
        <w:spacing w:after="0" w:line="360" w:lineRule="auto"/>
        <w:ind w:firstLine="709"/>
        <w:jc w:val="both"/>
        <w:rPr>
          <w:rFonts w:ascii="Times New Roman" w:hAnsi="Times New Roman" w:cs="Times New Roman"/>
          <w:sz w:val="28"/>
          <w:szCs w:val="28"/>
        </w:rPr>
      </w:pPr>
      <w:r w:rsidRPr="00361860">
        <w:rPr>
          <w:rFonts w:ascii="Times New Roman" w:hAnsi="Times New Roman" w:cs="Times New Roman"/>
          <w:sz w:val="28"/>
          <w:szCs w:val="28"/>
          <w:highlight w:val="yellow"/>
        </w:rPr>
        <w:t>В свою очередь «холодные» данные с течением времени наоборот увеличиваются в объеме и к ним обращений практически не происходит, таким образом, их не следует оптимизировать по производительности, а следует оптимизировать объем данных.</w:t>
      </w:r>
    </w:p>
    <w:p w:rsidR="005A1FE9" w:rsidRPr="00045020" w:rsidRDefault="005A1FE9" w:rsidP="005A1FE9">
      <w:pPr>
        <w:spacing w:after="0" w:line="360" w:lineRule="auto"/>
        <w:ind w:firstLine="709"/>
        <w:jc w:val="both"/>
        <w:rPr>
          <w:rFonts w:ascii="Times New Roman" w:hAnsi="Times New Roman" w:cs="Times New Roman"/>
          <w:sz w:val="28"/>
          <w:szCs w:val="28"/>
          <w:highlight w:val="yellow"/>
        </w:rPr>
      </w:pPr>
      <w:r w:rsidRPr="00045020">
        <w:rPr>
          <w:rFonts w:ascii="Times New Roman" w:hAnsi="Times New Roman" w:cs="Times New Roman"/>
          <w:sz w:val="28"/>
          <w:szCs w:val="28"/>
          <w:highlight w:val="yellow"/>
        </w:rPr>
        <w:lastRenderedPageBreak/>
        <w:t>Для обеспечения высокого уровня безопасности можно воспользоваться методом ограничения сетевого доступа. Систему хранения данных следует разместить в одной локальной сети с оператором ЭДО.</w:t>
      </w:r>
    </w:p>
    <w:p w:rsidR="005A1FE9" w:rsidRPr="00045020" w:rsidRDefault="005A1FE9" w:rsidP="005A1FE9">
      <w:pPr>
        <w:spacing w:after="0" w:line="360" w:lineRule="auto"/>
        <w:ind w:firstLine="709"/>
        <w:jc w:val="both"/>
        <w:rPr>
          <w:rFonts w:ascii="Times New Roman" w:hAnsi="Times New Roman" w:cs="Times New Roman"/>
          <w:sz w:val="28"/>
          <w:szCs w:val="28"/>
          <w:highlight w:val="yellow"/>
        </w:rPr>
      </w:pPr>
      <w:r w:rsidRPr="00045020">
        <w:rPr>
          <w:rFonts w:ascii="Times New Roman" w:hAnsi="Times New Roman" w:cs="Times New Roman"/>
          <w:sz w:val="28"/>
          <w:szCs w:val="28"/>
          <w:highlight w:val="yellow"/>
        </w:rPr>
        <w:t xml:space="preserve">Для того, чтобы хранилище было масштабируемым воспользуемся </w:t>
      </w:r>
      <w:r w:rsidRPr="00045020">
        <w:rPr>
          <w:rFonts w:ascii="Times New Roman" w:hAnsi="Times New Roman" w:cs="Times New Roman"/>
          <w:sz w:val="28"/>
          <w:szCs w:val="28"/>
          <w:highlight w:val="yellow"/>
          <w:lang w:val="en-US"/>
        </w:rPr>
        <w:t>SDS</w:t>
      </w:r>
      <w:r w:rsidRPr="00045020">
        <w:rPr>
          <w:rFonts w:ascii="Times New Roman" w:hAnsi="Times New Roman" w:cs="Times New Roman"/>
          <w:sz w:val="28"/>
          <w:szCs w:val="28"/>
          <w:highlight w:val="yellow"/>
        </w:rPr>
        <w:t>-архитектурой. Данное решение позволит также воспользоваться методом репликации данных для оптимизации надежности данных.</w:t>
      </w:r>
    </w:p>
    <w:p w:rsidR="005A1FE9" w:rsidRDefault="005A1FE9" w:rsidP="005A1FE9">
      <w:pPr>
        <w:spacing w:after="0" w:line="360" w:lineRule="auto"/>
        <w:jc w:val="both"/>
        <w:rPr>
          <w:rFonts w:ascii="Times New Roman" w:hAnsi="Times New Roman" w:cs="Times New Roman"/>
          <w:sz w:val="28"/>
          <w:szCs w:val="28"/>
        </w:rPr>
      </w:pPr>
      <w:r w:rsidRPr="00045020">
        <w:rPr>
          <w:rFonts w:ascii="Times New Roman" w:hAnsi="Times New Roman" w:cs="Times New Roman"/>
          <w:sz w:val="28"/>
          <w:szCs w:val="28"/>
          <w:highlight w:val="yellow"/>
        </w:rPr>
        <w:t xml:space="preserve"> С точки зрения оптимизации производительности выберем метод кэширования данных. Следует разработать новый алгоритм кэширования, который сможет четко различать «температуру» данных.</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4" w:name="_Toc58374746"/>
      <w:r w:rsidRPr="004C68D1">
        <w:rPr>
          <w:rFonts w:ascii="Times New Roman" w:hAnsi="Times New Roman" w:cs="Times New Roman"/>
          <w:b/>
          <w:color w:val="auto"/>
          <w:sz w:val="28"/>
          <w:szCs w:val="28"/>
        </w:rPr>
        <w:lastRenderedPageBreak/>
        <w:t>СПИСОК ИСПОЛЬЗОВАННЫХ ИСТОЧНИКОВ</w:t>
      </w:r>
      <w:bookmarkEnd w:id="24"/>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64"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65"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66"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67"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68"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69"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7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1"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2"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73"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4"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75"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76"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77"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78"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79"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80"/>
      <w:headerReference w:type="default" r:id="rId81"/>
      <w:footerReference w:type="even" r:id="rId82"/>
      <w:footerReference w:type="default" r:id="rId83"/>
      <w:headerReference w:type="first" r:id="rId84"/>
      <w:footerReference w:type="first" r:id="rId85"/>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697" w:rsidRDefault="00A44697" w:rsidP="00F202F6">
      <w:pPr>
        <w:spacing w:after="0" w:line="240" w:lineRule="auto"/>
      </w:pPr>
      <w:r>
        <w:separator/>
      </w:r>
    </w:p>
  </w:endnote>
  <w:endnote w:type="continuationSeparator" w:id="0">
    <w:p w:rsidR="00A44697" w:rsidRDefault="00A44697"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BA" w:rsidRDefault="00EC6BB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BA" w:rsidRDefault="00EC6BB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BA" w:rsidRDefault="00EC6BB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697" w:rsidRDefault="00A44697" w:rsidP="00F202F6">
      <w:pPr>
        <w:spacing w:after="0" w:line="240" w:lineRule="auto"/>
      </w:pPr>
      <w:r>
        <w:separator/>
      </w:r>
    </w:p>
  </w:footnote>
  <w:footnote w:type="continuationSeparator" w:id="0">
    <w:p w:rsidR="00A44697" w:rsidRDefault="00A44697"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BA" w:rsidRDefault="00EC6BBA">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BA" w:rsidRPr="0019497E" w:rsidRDefault="00EC6BBA"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F201FD">
          <w:rPr>
            <w:rFonts w:ascii="Times New Roman" w:hAnsi="Times New Roman" w:cs="Times New Roman"/>
            <w:noProof/>
            <w:sz w:val="28"/>
            <w:szCs w:val="28"/>
          </w:rPr>
          <w:t>2</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EC6BBA" w:rsidRDefault="00EC6BBA">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BA" w:rsidRDefault="00EC6BB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6"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9"/>
  </w:num>
  <w:num w:numId="2">
    <w:abstractNumId w:val="14"/>
  </w:num>
  <w:num w:numId="3">
    <w:abstractNumId w:val="12"/>
  </w:num>
  <w:num w:numId="4">
    <w:abstractNumId w:val="6"/>
  </w:num>
  <w:num w:numId="5">
    <w:abstractNumId w:val="10"/>
  </w:num>
  <w:num w:numId="6">
    <w:abstractNumId w:val="5"/>
  </w:num>
  <w:num w:numId="7">
    <w:abstractNumId w:val="17"/>
  </w:num>
  <w:num w:numId="8">
    <w:abstractNumId w:val="8"/>
  </w:num>
  <w:num w:numId="9">
    <w:abstractNumId w:val="1"/>
  </w:num>
  <w:num w:numId="10">
    <w:abstractNumId w:val="2"/>
  </w:num>
  <w:num w:numId="11">
    <w:abstractNumId w:val="3"/>
  </w:num>
  <w:num w:numId="12">
    <w:abstractNumId w:val="0"/>
  </w:num>
  <w:num w:numId="13">
    <w:abstractNumId w:val="7"/>
  </w:num>
  <w:num w:numId="14">
    <w:abstractNumId w:val="13"/>
  </w:num>
  <w:num w:numId="15">
    <w:abstractNumId w:val="16"/>
  </w:num>
  <w:num w:numId="16">
    <w:abstractNumId w:val="1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36C2A"/>
    <w:rsid w:val="000372AB"/>
    <w:rsid w:val="00044570"/>
    <w:rsid w:val="00045020"/>
    <w:rsid w:val="00053077"/>
    <w:rsid w:val="00060428"/>
    <w:rsid w:val="00063ED9"/>
    <w:rsid w:val="00067916"/>
    <w:rsid w:val="00073054"/>
    <w:rsid w:val="000938AB"/>
    <w:rsid w:val="0009468B"/>
    <w:rsid w:val="00094DDB"/>
    <w:rsid w:val="000A2A91"/>
    <w:rsid w:val="000B1722"/>
    <w:rsid w:val="000C4AFF"/>
    <w:rsid w:val="000D2BC0"/>
    <w:rsid w:val="000D2C39"/>
    <w:rsid w:val="000D6000"/>
    <w:rsid w:val="000D6ACA"/>
    <w:rsid w:val="000D7353"/>
    <w:rsid w:val="000E480C"/>
    <w:rsid w:val="000F10AC"/>
    <w:rsid w:val="000F5FB9"/>
    <w:rsid w:val="001003A9"/>
    <w:rsid w:val="00102656"/>
    <w:rsid w:val="00115D53"/>
    <w:rsid w:val="0012015D"/>
    <w:rsid w:val="001223CC"/>
    <w:rsid w:val="00127661"/>
    <w:rsid w:val="00133C77"/>
    <w:rsid w:val="00141FB4"/>
    <w:rsid w:val="001533AB"/>
    <w:rsid w:val="0015758A"/>
    <w:rsid w:val="0016230F"/>
    <w:rsid w:val="0017358D"/>
    <w:rsid w:val="00173E8C"/>
    <w:rsid w:val="00182803"/>
    <w:rsid w:val="0018678C"/>
    <w:rsid w:val="00186B8C"/>
    <w:rsid w:val="0019497E"/>
    <w:rsid w:val="001979E8"/>
    <w:rsid w:val="001A4A2E"/>
    <w:rsid w:val="001B11C6"/>
    <w:rsid w:val="001C03C2"/>
    <w:rsid w:val="001D2411"/>
    <w:rsid w:val="001D407D"/>
    <w:rsid w:val="001E0E56"/>
    <w:rsid w:val="001E13B3"/>
    <w:rsid w:val="001E34DC"/>
    <w:rsid w:val="001E45A2"/>
    <w:rsid w:val="001F0064"/>
    <w:rsid w:val="001F5C11"/>
    <w:rsid w:val="001F79FA"/>
    <w:rsid w:val="00202704"/>
    <w:rsid w:val="002040AB"/>
    <w:rsid w:val="002076B2"/>
    <w:rsid w:val="00212CCA"/>
    <w:rsid w:val="00215DA5"/>
    <w:rsid w:val="00224DFF"/>
    <w:rsid w:val="002279D4"/>
    <w:rsid w:val="00246131"/>
    <w:rsid w:val="002513D9"/>
    <w:rsid w:val="0025190A"/>
    <w:rsid w:val="00261204"/>
    <w:rsid w:val="00262567"/>
    <w:rsid w:val="00272D91"/>
    <w:rsid w:val="00273A3C"/>
    <w:rsid w:val="00286623"/>
    <w:rsid w:val="00296C64"/>
    <w:rsid w:val="002A17C4"/>
    <w:rsid w:val="002A2DFC"/>
    <w:rsid w:val="002A6DFE"/>
    <w:rsid w:val="002B37A0"/>
    <w:rsid w:val="002C427F"/>
    <w:rsid w:val="002C50D8"/>
    <w:rsid w:val="002D650F"/>
    <w:rsid w:val="002D74FF"/>
    <w:rsid w:val="002E7D08"/>
    <w:rsid w:val="002F60DA"/>
    <w:rsid w:val="00307C80"/>
    <w:rsid w:val="003118FE"/>
    <w:rsid w:val="00313C16"/>
    <w:rsid w:val="00336E3B"/>
    <w:rsid w:val="003402E8"/>
    <w:rsid w:val="00345AC8"/>
    <w:rsid w:val="0034793B"/>
    <w:rsid w:val="00357E9A"/>
    <w:rsid w:val="00361860"/>
    <w:rsid w:val="00365C25"/>
    <w:rsid w:val="00366FEF"/>
    <w:rsid w:val="00371A98"/>
    <w:rsid w:val="00373A06"/>
    <w:rsid w:val="00377D0A"/>
    <w:rsid w:val="003830EC"/>
    <w:rsid w:val="00387E2B"/>
    <w:rsid w:val="003960FD"/>
    <w:rsid w:val="00396172"/>
    <w:rsid w:val="00397225"/>
    <w:rsid w:val="003A45E3"/>
    <w:rsid w:val="003B677F"/>
    <w:rsid w:val="003C02EC"/>
    <w:rsid w:val="003C09BE"/>
    <w:rsid w:val="003D7871"/>
    <w:rsid w:val="003F5C88"/>
    <w:rsid w:val="00400A63"/>
    <w:rsid w:val="00407318"/>
    <w:rsid w:val="00407D1A"/>
    <w:rsid w:val="00412934"/>
    <w:rsid w:val="0041566B"/>
    <w:rsid w:val="00420C62"/>
    <w:rsid w:val="00426D2C"/>
    <w:rsid w:val="0043053F"/>
    <w:rsid w:val="004318A3"/>
    <w:rsid w:val="00434EA6"/>
    <w:rsid w:val="00443D08"/>
    <w:rsid w:val="0045474E"/>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82B"/>
    <w:rsid w:val="004D2C82"/>
    <w:rsid w:val="004D3F5E"/>
    <w:rsid w:val="004E247B"/>
    <w:rsid w:val="004E606A"/>
    <w:rsid w:val="004F22D5"/>
    <w:rsid w:val="004F548B"/>
    <w:rsid w:val="00504B2C"/>
    <w:rsid w:val="00504E55"/>
    <w:rsid w:val="005050D7"/>
    <w:rsid w:val="005052B3"/>
    <w:rsid w:val="005056E1"/>
    <w:rsid w:val="00511212"/>
    <w:rsid w:val="005156B3"/>
    <w:rsid w:val="0052495D"/>
    <w:rsid w:val="005324E7"/>
    <w:rsid w:val="005355A1"/>
    <w:rsid w:val="005432FF"/>
    <w:rsid w:val="0054422D"/>
    <w:rsid w:val="00551180"/>
    <w:rsid w:val="0055336E"/>
    <w:rsid w:val="00553FAA"/>
    <w:rsid w:val="00554D6E"/>
    <w:rsid w:val="00564374"/>
    <w:rsid w:val="00573CDF"/>
    <w:rsid w:val="00575106"/>
    <w:rsid w:val="0057704A"/>
    <w:rsid w:val="005837C2"/>
    <w:rsid w:val="00583896"/>
    <w:rsid w:val="00583C37"/>
    <w:rsid w:val="0058496B"/>
    <w:rsid w:val="00593A5E"/>
    <w:rsid w:val="005973CF"/>
    <w:rsid w:val="005A1FE9"/>
    <w:rsid w:val="005A42BA"/>
    <w:rsid w:val="005B45AF"/>
    <w:rsid w:val="005B57DE"/>
    <w:rsid w:val="005C21E6"/>
    <w:rsid w:val="005C5032"/>
    <w:rsid w:val="005D70BE"/>
    <w:rsid w:val="005D750E"/>
    <w:rsid w:val="005F3172"/>
    <w:rsid w:val="005F3FF1"/>
    <w:rsid w:val="00602A0F"/>
    <w:rsid w:val="0060504E"/>
    <w:rsid w:val="00607CEB"/>
    <w:rsid w:val="00617E4F"/>
    <w:rsid w:val="006259A3"/>
    <w:rsid w:val="00627652"/>
    <w:rsid w:val="006322BB"/>
    <w:rsid w:val="00634CEF"/>
    <w:rsid w:val="00640B7A"/>
    <w:rsid w:val="00641375"/>
    <w:rsid w:val="00643291"/>
    <w:rsid w:val="00652139"/>
    <w:rsid w:val="006534A0"/>
    <w:rsid w:val="00653B73"/>
    <w:rsid w:val="00656FD8"/>
    <w:rsid w:val="00671AE3"/>
    <w:rsid w:val="00677624"/>
    <w:rsid w:val="0067767B"/>
    <w:rsid w:val="00684E54"/>
    <w:rsid w:val="00690C21"/>
    <w:rsid w:val="00694CD6"/>
    <w:rsid w:val="00696E1F"/>
    <w:rsid w:val="0069767F"/>
    <w:rsid w:val="00697CDF"/>
    <w:rsid w:val="00697F24"/>
    <w:rsid w:val="006B094B"/>
    <w:rsid w:val="006C2AE4"/>
    <w:rsid w:val="006D2700"/>
    <w:rsid w:val="006E2167"/>
    <w:rsid w:val="006E5782"/>
    <w:rsid w:val="006E703C"/>
    <w:rsid w:val="007060C1"/>
    <w:rsid w:val="0070626B"/>
    <w:rsid w:val="00707325"/>
    <w:rsid w:val="007107D6"/>
    <w:rsid w:val="00716239"/>
    <w:rsid w:val="00721E0E"/>
    <w:rsid w:val="00725562"/>
    <w:rsid w:val="00726316"/>
    <w:rsid w:val="00731F0A"/>
    <w:rsid w:val="00740391"/>
    <w:rsid w:val="007614E5"/>
    <w:rsid w:val="00761E67"/>
    <w:rsid w:val="0076560B"/>
    <w:rsid w:val="00766DEF"/>
    <w:rsid w:val="007701F1"/>
    <w:rsid w:val="007771C8"/>
    <w:rsid w:val="007868C9"/>
    <w:rsid w:val="007872B5"/>
    <w:rsid w:val="00787DC7"/>
    <w:rsid w:val="0079184C"/>
    <w:rsid w:val="007956F3"/>
    <w:rsid w:val="007A1643"/>
    <w:rsid w:val="007A4EF9"/>
    <w:rsid w:val="007A66B9"/>
    <w:rsid w:val="007C256E"/>
    <w:rsid w:val="007C6163"/>
    <w:rsid w:val="007E6F1D"/>
    <w:rsid w:val="007F083C"/>
    <w:rsid w:val="007F1148"/>
    <w:rsid w:val="007F3650"/>
    <w:rsid w:val="007F368B"/>
    <w:rsid w:val="007F5410"/>
    <w:rsid w:val="0080399C"/>
    <w:rsid w:val="00804FC5"/>
    <w:rsid w:val="00805A69"/>
    <w:rsid w:val="00807097"/>
    <w:rsid w:val="00813403"/>
    <w:rsid w:val="008151D0"/>
    <w:rsid w:val="008159EA"/>
    <w:rsid w:val="00821132"/>
    <w:rsid w:val="00823317"/>
    <w:rsid w:val="00823FAB"/>
    <w:rsid w:val="0082659E"/>
    <w:rsid w:val="008315AB"/>
    <w:rsid w:val="00834ED1"/>
    <w:rsid w:val="008363FD"/>
    <w:rsid w:val="00842C84"/>
    <w:rsid w:val="00845934"/>
    <w:rsid w:val="00857781"/>
    <w:rsid w:val="00860308"/>
    <w:rsid w:val="00860CF1"/>
    <w:rsid w:val="00861B29"/>
    <w:rsid w:val="00867B45"/>
    <w:rsid w:val="00870C09"/>
    <w:rsid w:val="008715A4"/>
    <w:rsid w:val="008762A4"/>
    <w:rsid w:val="00880D5C"/>
    <w:rsid w:val="008A0131"/>
    <w:rsid w:val="008B0C05"/>
    <w:rsid w:val="008B4231"/>
    <w:rsid w:val="008C3C42"/>
    <w:rsid w:val="008C6C10"/>
    <w:rsid w:val="008C7AE4"/>
    <w:rsid w:val="008D4A3A"/>
    <w:rsid w:val="008D508F"/>
    <w:rsid w:val="008D635C"/>
    <w:rsid w:val="008E2D7F"/>
    <w:rsid w:val="008E466C"/>
    <w:rsid w:val="008E702C"/>
    <w:rsid w:val="00900AD4"/>
    <w:rsid w:val="00904FF2"/>
    <w:rsid w:val="0090539F"/>
    <w:rsid w:val="009118C8"/>
    <w:rsid w:val="00913DD0"/>
    <w:rsid w:val="00921D95"/>
    <w:rsid w:val="00923853"/>
    <w:rsid w:val="009367F8"/>
    <w:rsid w:val="00944144"/>
    <w:rsid w:val="00944446"/>
    <w:rsid w:val="00950141"/>
    <w:rsid w:val="00950AF7"/>
    <w:rsid w:val="00950B1B"/>
    <w:rsid w:val="009567A2"/>
    <w:rsid w:val="00956DFA"/>
    <w:rsid w:val="00957B06"/>
    <w:rsid w:val="009670BE"/>
    <w:rsid w:val="00975F33"/>
    <w:rsid w:val="00981B8B"/>
    <w:rsid w:val="00991B49"/>
    <w:rsid w:val="00993478"/>
    <w:rsid w:val="00994D07"/>
    <w:rsid w:val="009A48D0"/>
    <w:rsid w:val="009B07BD"/>
    <w:rsid w:val="009B2805"/>
    <w:rsid w:val="009D4C86"/>
    <w:rsid w:val="009E1723"/>
    <w:rsid w:val="009E4890"/>
    <w:rsid w:val="009E4A28"/>
    <w:rsid w:val="009F75D1"/>
    <w:rsid w:val="00A02997"/>
    <w:rsid w:val="00A04257"/>
    <w:rsid w:val="00A11265"/>
    <w:rsid w:val="00A1267F"/>
    <w:rsid w:val="00A1275D"/>
    <w:rsid w:val="00A13269"/>
    <w:rsid w:val="00A15701"/>
    <w:rsid w:val="00A258E1"/>
    <w:rsid w:val="00A30865"/>
    <w:rsid w:val="00A32CAE"/>
    <w:rsid w:val="00A37730"/>
    <w:rsid w:val="00A43272"/>
    <w:rsid w:val="00A44697"/>
    <w:rsid w:val="00A47693"/>
    <w:rsid w:val="00A47B0F"/>
    <w:rsid w:val="00A514A9"/>
    <w:rsid w:val="00A5456F"/>
    <w:rsid w:val="00A55E4E"/>
    <w:rsid w:val="00A562B0"/>
    <w:rsid w:val="00A6166D"/>
    <w:rsid w:val="00A722F7"/>
    <w:rsid w:val="00A72FF9"/>
    <w:rsid w:val="00A8344E"/>
    <w:rsid w:val="00A83D53"/>
    <w:rsid w:val="00A9131A"/>
    <w:rsid w:val="00A91F37"/>
    <w:rsid w:val="00A9761D"/>
    <w:rsid w:val="00A97D54"/>
    <w:rsid w:val="00AA0957"/>
    <w:rsid w:val="00AA1780"/>
    <w:rsid w:val="00AA732A"/>
    <w:rsid w:val="00AA744B"/>
    <w:rsid w:val="00AC0B9B"/>
    <w:rsid w:val="00AC6BA5"/>
    <w:rsid w:val="00AC74EB"/>
    <w:rsid w:val="00AD484F"/>
    <w:rsid w:val="00AE4EC2"/>
    <w:rsid w:val="00AE678A"/>
    <w:rsid w:val="00AE6FCE"/>
    <w:rsid w:val="00AF60D1"/>
    <w:rsid w:val="00B04755"/>
    <w:rsid w:val="00B117D7"/>
    <w:rsid w:val="00B213E0"/>
    <w:rsid w:val="00B27CDC"/>
    <w:rsid w:val="00B3088A"/>
    <w:rsid w:val="00B315CB"/>
    <w:rsid w:val="00B34FF7"/>
    <w:rsid w:val="00B42671"/>
    <w:rsid w:val="00B460BC"/>
    <w:rsid w:val="00B4696F"/>
    <w:rsid w:val="00B8052E"/>
    <w:rsid w:val="00B87854"/>
    <w:rsid w:val="00B91E9A"/>
    <w:rsid w:val="00B945B3"/>
    <w:rsid w:val="00B95D4B"/>
    <w:rsid w:val="00BA2C47"/>
    <w:rsid w:val="00BB7698"/>
    <w:rsid w:val="00BB7A96"/>
    <w:rsid w:val="00BC1057"/>
    <w:rsid w:val="00BC4163"/>
    <w:rsid w:val="00BC7B31"/>
    <w:rsid w:val="00BD2491"/>
    <w:rsid w:val="00BD7E71"/>
    <w:rsid w:val="00BF4929"/>
    <w:rsid w:val="00BF5FA4"/>
    <w:rsid w:val="00BF6724"/>
    <w:rsid w:val="00BF6737"/>
    <w:rsid w:val="00C010DE"/>
    <w:rsid w:val="00C14241"/>
    <w:rsid w:val="00C3093F"/>
    <w:rsid w:val="00C348ED"/>
    <w:rsid w:val="00C50032"/>
    <w:rsid w:val="00C51D4D"/>
    <w:rsid w:val="00C64FB2"/>
    <w:rsid w:val="00C67BFE"/>
    <w:rsid w:val="00C738E5"/>
    <w:rsid w:val="00C85C6A"/>
    <w:rsid w:val="00C86BBD"/>
    <w:rsid w:val="00CA2F79"/>
    <w:rsid w:val="00CC1B22"/>
    <w:rsid w:val="00CC67BC"/>
    <w:rsid w:val="00CE2F01"/>
    <w:rsid w:val="00CE5279"/>
    <w:rsid w:val="00CF3DBD"/>
    <w:rsid w:val="00CF6A7A"/>
    <w:rsid w:val="00CF787D"/>
    <w:rsid w:val="00D00DC7"/>
    <w:rsid w:val="00D05E3E"/>
    <w:rsid w:val="00D05ED3"/>
    <w:rsid w:val="00D06171"/>
    <w:rsid w:val="00D072FB"/>
    <w:rsid w:val="00D07803"/>
    <w:rsid w:val="00D21732"/>
    <w:rsid w:val="00D22ECC"/>
    <w:rsid w:val="00D31213"/>
    <w:rsid w:val="00D31805"/>
    <w:rsid w:val="00D36EEE"/>
    <w:rsid w:val="00D57405"/>
    <w:rsid w:val="00D57B38"/>
    <w:rsid w:val="00D74B8D"/>
    <w:rsid w:val="00D8693C"/>
    <w:rsid w:val="00DA3E5F"/>
    <w:rsid w:val="00DA71A2"/>
    <w:rsid w:val="00DB2E80"/>
    <w:rsid w:val="00DC3AF6"/>
    <w:rsid w:val="00DD1CE1"/>
    <w:rsid w:val="00DE146B"/>
    <w:rsid w:val="00E0500C"/>
    <w:rsid w:val="00E063C3"/>
    <w:rsid w:val="00E0738D"/>
    <w:rsid w:val="00E07564"/>
    <w:rsid w:val="00E11E48"/>
    <w:rsid w:val="00E146B6"/>
    <w:rsid w:val="00E17037"/>
    <w:rsid w:val="00E25747"/>
    <w:rsid w:val="00E271F6"/>
    <w:rsid w:val="00E45E55"/>
    <w:rsid w:val="00E4756F"/>
    <w:rsid w:val="00E542F3"/>
    <w:rsid w:val="00E65B95"/>
    <w:rsid w:val="00E74B84"/>
    <w:rsid w:val="00E80D84"/>
    <w:rsid w:val="00E83598"/>
    <w:rsid w:val="00E93C42"/>
    <w:rsid w:val="00E940CB"/>
    <w:rsid w:val="00EA1118"/>
    <w:rsid w:val="00EC1D69"/>
    <w:rsid w:val="00EC1DA3"/>
    <w:rsid w:val="00EC62DE"/>
    <w:rsid w:val="00EC6BBA"/>
    <w:rsid w:val="00ED178A"/>
    <w:rsid w:val="00ED730D"/>
    <w:rsid w:val="00EE59EB"/>
    <w:rsid w:val="00EF0BBB"/>
    <w:rsid w:val="00EF13C1"/>
    <w:rsid w:val="00EF48C6"/>
    <w:rsid w:val="00EF4F92"/>
    <w:rsid w:val="00F013AD"/>
    <w:rsid w:val="00F058F0"/>
    <w:rsid w:val="00F1035D"/>
    <w:rsid w:val="00F110ED"/>
    <w:rsid w:val="00F12E58"/>
    <w:rsid w:val="00F16219"/>
    <w:rsid w:val="00F16A42"/>
    <w:rsid w:val="00F201FD"/>
    <w:rsid w:val="00F202F6"/>
    <w:rsid w:val="00F223A2"/>
    <w:rsid w:val="00F25234"/>
    <w:rsid w:val="00F46C61"/>
    <w:rsid w:val="00F52AA8"/>
    <w:rsid w:val="00F56125"/>
    <w:rsid w:val="00F561CB"/>
    <w:rsid w:val="00F6037E"/>
    <w:rsid w:val="00F908FB"/>
    <w:rsid w:val="00F971E9"/>
    <w:rsid w:val="00FB3555"/>
    <w:rsid w:val="00FB4BF7"/>
    <w:rsid w:val="00FC277F"/>
    <w:rsid w:val="00FC384E"/>
    <w:rsid w:val="00FE1BB0"/>
    <w:rsid w:val="00FE2D72"/>
    <w:rsid w:val="00FE5411"/>
    <w:rsid w:val="00FE5FF0"/>
    <w:rsid w:val="00FF2817"/>
    <w:rsid w:val="00FF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6CC36"/>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hyperlink" Target="https://www.googlinux.com/understanding-distributed-data-storage/" TargetMode="External"/><Relationship Id="rId84" Type="http://schemas.openxmlformats.org/officeDocument/2006/relationships/header" Target="header3.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hyperlink" Target="http://www.consultant.ru/document/cons_doc_LAW_61801/" TargetMode="External"/><Relationship Id="rId79" Type="http://schemas.openxmlformats.org/officeDocument/2006/relationships/hyperlink" Target="https://habr.com/ru/company/veeam/blog/203614/" TargetMode="External"/><Relationship Id="rId5" Type="http://schemas.openxmlformats.org/officeDocument/2006/relationships/webSettings" Target="webSettings.xml"/><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hyperlink" Target="https://itglobal.com/ru-ru/company/glossary/shd-sistema-hraneniya-dannyh/" TargetMode="External"/><Relationship Id="rId69" Type="http://schemas.openxmlformats.org/officeDocument/2006/relationships/hyperlink" Target="https://ru.wikipedia.org/wiki/&#1054;&#1073;&#1083;&#1072;&#1095;&#1085;&#1086;&#1077;_&#1093;&#1088;&#1072;&#1085;&#1080;&#1083;&#1080;&#1097;&#1077;_&#1076;&#1072;&#1085;&#1085;&#1099;&#1093;" TargetMode="External"/><Relationship Id="rId77" Type="http://schemas.openxmlformats.org/officeDocument/2006/relationships/hyperlink" Target="http://www.consultant.ru/cons/cgi/online.cgi?req=doc&amp;base=LAW&amp;n=366073&amp;dst=1000000001&amp;date=28.11.2020" TargetMode="Externa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hyperlink" Target="https://habr.com/ru/company/mailru/blog/513356/" TargetMode="External"/><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oleObject" Target="embeddings/oleObject3.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6.bin"/><Relationship Id="rId67" Type="http://schemas.openxmlformats.org/officeDocument/2006/relationships/hyperlink" Target="https://www.redhat.com/en/topics/data-storage/software-defined-storage" TargetMode="Externa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hyperlink" Target="https://searchstorage.techtarget.com/definition/cloud-storage" TargetMode="External"/><Relationship Id="rId75" Type="http://schemas.openxmlformats.org/officeDocument/2006/relationships/hyperlink" Target="https://cloud.yandex.ru/services/storage" TargetMode="External"/><Relationship Id="rId83" Type="http://schemas.openxmlformats.org/officeDocument/2006/relationships/footer" Target="footer2.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hyperlink" Target="https://ru.wikipedia.org/wiki/&#1047;&#1072;&#1087;&#1086;&#1084;&#1080;&#1085;&#1072;&#1102;&#1097;&#1077;&#1077;_&#1091;&#1089;&#1090;&#1088;&#1086;&#1081;&#1089;&#1090;&#1074;&#1086;" TargetMode="External"/><Relationship Id="rId73" Type="http://schemas.openxmlformats.org/officeDocument/2006/relationships/hyperlink" Target="https://mcs.mail.ru/storage/" TargetMode="External"/><Relationship Id="rId78" Type="http://schemas.openxmlformats.org/officeDocument/2006/relationships/hyperlink" Target="https://www.researchgate.net/publication/261014704_Comparative_data_compression_techniques_and_multi-compression_results" TargetMode="External"/><Relationship Id="rId81" Type="http://schemas.openxmlformats.org/officeDocument/2006/relationships/header" Target="header2.xm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hyperlink" Target="https://www.kp.ru/guide/ielektronnyi-dokumentooborot-na-predprijatii.html" TargetMode="External"/><Relationship Id="rId7" Type="http://schemas.openxmlformats.org/officeDocument/2006/relationships/endnotes" Target="endnotes.xml"/><Relationship Id="rId71" Type="http://schemas.openxmlformats.org/officeDocument/2006/relationships/hyperlink" Target="https://aws.amazon.com/ru/s3/" TargetMode="Externa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hyperlink" Target="https://cloudian.com/guides/data-backup/distributed-storage/" TargetMode="External"/><Relationship Id="rId87" Type="http://schemas.openxmlformats.org/officeDocument/2006/relationships/glossaryDocument" Target="glossary/document.xml"/><Relationship Id="rId61" Type="http://schemas.openxmlformats.org/officeDocument/2006/relationships/oleObject" Target="embeddings/oleObject17.bin"/><Relationship Id="rId8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9C"/>
    <w:rsid w:val="0059559C"/>
    <w:rsid w:val="00BC7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55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4C69-406E-4413-B991-D91D8A1C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57</Pages>
  <Words>11507</Words>
  <Characters>65595</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122</cp:revision>
  <dcterms:created xsi:type="dcterms:W3CDTF">2020-11-29T22:25:00Z</dcterms:created>
  <dcterms:modified xsi:type="dcterms:W3CDTF">2020-12-08T23:52:00Z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