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7E772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bookmarkStart w:id="1" w:name="_Toc61484257"/>
      <w:r w:rsidRPr="004C68D1">
        <w:rPr>
          <w:rFonts w:ascii="Times New Roman" w:hAnsi="Times New Roman" w:cs="Times New Roman"/>
          <w:b/>
          <w:color w:val="auto"/>
          <w:sz w:val="28"/>
          <w:szCs w:val="28"/>
        </w:rPr>
        <w:lastRenderedPageBreak/>
        <w:t>ВВЕДЕНИЕ</w:t>
      </w:r>
      <w:bookmarkEnd w:id="0"/>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406233"/>
      <w:bookmarkStart w:id="3"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bookmarkEnd w:id="3"/>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4" w:name="_Toc61406234"/>
      <w:bookmarkStart w:id="5" w:name="_Toc61484259"/>
      <w:r>
        <w:rPr>
          <w:rFonts w:ascii="Times New Roman" w:hAnsi="Times New Roman" w:cs="Times New Roman"/>
          <w:b/>
          <w:sz w:val="28"/>
          <w:szCs w:val="28"/>
        </w:rPr>
        <w:t>Технологии хранения данных</w:t>
      </w:r>
      <w:bookmarkEnd w:id="4"/>
      <w:bookmarkEnd w:id="5"/>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6" w:name="_Toc61406235"/>
      <w:bookmarkStart w:id="7" w:name="_Toc61484260"/>
      <w:r w:rsidRPr="004C68D1">
        <w:rPr>
          <w:rFonts w:ascii="Times New Roman" w:hAnsi="Times New Roman" w:cs="Times New Roman"/>
          <w:b/>
          <w:color w:val="auto"/>
          <w:sz w:val="28"/>
          <w:szCs w:val="28"/>
        </w:rPr>
        <w:t>1.1.1 Понятие систем хранения данных</w:t>
      </w:r>
      <w:bookmarkEnd w:id="6"/>
      <w:bookmarkEnd w:id="7"/>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8" w:name="_Toc61406236"/>
      <w:bookmarkStart w:id="9"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8"/>
      <w:bookmarkEnd w:id="9"/>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0" w:name="_Toc61406237"/>
      <w:bookmarkStart w:id="11"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0"/>
      <w:bookmarkEnd w:id="11"/>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278F3"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34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7278F3"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35pt;height:141.35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278F3"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4.65pt;height:112.6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278F3"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6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278F3"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3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278F3"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65pt;height:187.3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2"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3"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2"/>
      <w:bookmarkEnd w:id="13"/>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4" w:name="_Toc61406239"/>
      <w:bookmarkStart w:id="15"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4"/>
      <w:bookmarkEnd w:id="15"/>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6" w:name="_Toc61406240"/>
      <w:bookmarkStart w:id="17"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6"/>
      <w:bookmarkEnd w:id="17"/>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7278F3"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7278F3"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7278F3"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65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8" w:name="_Toc61406241"/>
      <w:bookmarkStart w:id="19"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8"/>
      <w:bookmarkEnd w:id="1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0" w:name="_Toc61406242"/>
      <w:bookmarkStart w:id="21"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0"/>
      <w:bookmarkEnd w:id="2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2" w:name="_Toc61406243"/>
      <w:bookmarkStart w:id="23"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2"/>
      <w:bookmarkEnd w:id="23"/>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4" w:name="_Toc61406244"/>
      <w:bookmarkStart w:id="25"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4"/>
      <w:bookmarkEnd w:id="25"/>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6" w:name="_Toc61406245"/>
      <w:bookmarkStart w:id="27"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6"/>
      <w:bookmarkEnd w:id="27"/>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7278F3"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6pt;height:266.65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7278F3"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35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8" w:name="_Toc61406246"/>
      <w:bookmarkStart w:id="29"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8"/>
      <w:bookmarkEnd w:id="29"/>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0" w:name="_Toc61406247"/>
      <w:bookmarkStart w:id="31"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0"/>
      <w:bookmarkEnd w:id="31"/>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2" w:name="_Toc61406248"/>
      <w:bookmarkStart w:id="33" w:name="_Toc61484273"/>
      <w:r w:rsidRPr="008715A4">
        <w:rPr>
          <w:rFonts w:ascii="Times New Roman" w:hAnsi="Times New Roman" w:cs="Times New Roman"/>
          <w:b/>
          <w:color w:val="auto"/>
          <w:sz w:val="28"/>
          <w:szCs w:val="28"/>
        </w:rPr>
        <w:t>1.4.1 Методы оптимизации объема данных</w:t>
      </w:r>
      <w:bookmarkEnd w:id="32"/>
      <w:bookmarkEnd w:id="33"/>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4" w:name="_Toc61406249"/>
      <w:bookmarkStart w:id="35" w:name="_Toc61484274"/>
      <w:r w:rsidRPr="008715A4">
        <w:rPr>
          <w:rFonts w:ascii="Times New Roman" w:hAnsi="Times New Roman" w:cs="Times New Roman"/>
          <w:b/>
          <w:color w:val="auto"/>
          <w:sz w:val="28"/>
          <w:szCs w:val="28"/>
        </w:rPr>
        <w:t>1.4.2 Методы оптимизации надежности хранения данных</w:t>
      </w:r>
      <w:bookmarkEnd w:id="34"/>
      <w:bookmarkEnd w:id="35"/>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6" w:name="_Toc61406250"/>
      <w:bookmarkStart w:id="37"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6"/>
      <w:bookmarkEnd w:id="37"/>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8" w:name="_Toc61406251"/>
      <w:bookmarkStart w:id="39"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8"/>
      <w:bookmarkEnd w:id="3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0" w:name="_Toc61406252"/>
      <w:bookmarkStart w:id="41"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0"/>
      <w:bookmarkEnd w:id="4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7E772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7E772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7E772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7E772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7E772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7E772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8pt;height:64.65pt" o:ole="">
                  <v:imagedata r:id="rId34" o:title=""/>
                </v:shape>
                <o:OLEObject Type="Embed" ProgID="Equation.DSMT4" ShapeID="_x0000_i1036" DrawAspect="Content" ObjectID="_1672144407"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pt;height:42.65pt" o:ole="">
                  <v:imagedata r:id="rId36" o:title=""/>
                </v:shape>
                <o:OLEObject Type="Embed" ProgID="Equation.DSMT4" ShapeID="_x0000_i1037" DrawAspect="Content" ObjectID="_1672144408"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35pt;height:85.35pt" o:ole="">
                  <v:imagedata r:id="rId38" o:title=""/>
                </v:shape>
                <o:OLEObject Type="Embed" ProgID="Equation.DSMT4" ShapeID="_x0000_i1038" DrawAspect="Content" ObjectID="_1672144409"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60pt;height:85.35pt" o:ole="">
                  <v:imagedata r:id="rId40" o:title=""/>
                </v:shape>
                <o:OLEObject Type="Embed" ProgID="Equation.DSMT4" ShapeID="_x0000_i1039" DrawAspect="Content" ObjectID="_1672144410"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8pt;height:42.65pt" o:ole="">
                  <v:imagedata r:id="rId42" o:title=""/>
                </v:shape>
                <o:OLEObject Type="Embed" ProgID="Equation.DSMT4" ShapeID="_x0000_i1040" DrawAspect="Content" ObjectID="_1672144411"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65pt;height:42.65pt" o:ole="">
                  <v:imagedata r:id="rId44" o:title=""/>
                </v:shape>
                <o:OLEObject Type="Embed" ProgID="Equation.DSMT4" ShapeID="_x0000_i1041" DrawAspect="Content" ObjectID="_1672144412"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29.35pt;height:42.65pt" o:ole="">
                  <v:imagedata r:id="rId46" o:title=""/>
                </v:shape>
                <o:OLEObject Type="Embed" ProgID="Equation.DSMT4" ShapeID="_x0000_i1042" DrawAspect="Content" ObjectID="_1672144413"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7E77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7E77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7E77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7E77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2.65pt;height:28pt" o:ole="">
                  <v:imagedata r:id="rId48" o:title=""/>
                </v:shape>
                <o:OLEObject Type="Embed" ProgID="Equation.DSMT4" ShapeID="_x0000_i1043" DrawAspect="Content" ObjectID="_1672144414"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8pt;height:108.65pt" o:ole="">
                  <v:imagedata r:id="rId50" o:title=""/>
                </v:shape>
                <o:OLEObject Type="Embed" ProgID="Equation.DSMT4" ShapeID="_x0000_i1044" DrawAspect="Content" ObjectID="_1672144415"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30pt;height:86.65pt" o:ole="">
                  <v:imagedata r:id="rId52" o:title=""/>
                </v:shape>
                <o:OLEObject Type="Embed" ProgID="Equation.DSMT4" ShapeID="_x0000_i1045" DrawAspect="Content" ObjectID="_1672144416"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65pt;height:105.35pt" o:ole="">
                  <v:imagedata r:id="rId54" o:title=""/>
                </v:shape>
                <o:OLEObject Type="Embed" ProgID="Equation.DSMT4" ShapeID="_x0000_i1046" DrawAspect="Content" ObjectID="_1672144417"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6pt;height:105.35pt" o:ole="">
                  <v:imagedata r:id="rId56" o:title=""/>
                </v:shape>
                <o:OLEObject Type="Embed" ProgID="Equation.DSMT4" ShapeID="_x0000_i1047" DrawAspect="Content" ObjectID="_1672144418"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65pt;height:105.35pt" o:ole="">
                  <v:imagedata r:id="rId58" o:title=""/>
                </v:shape>
                <o:OLEObject Type="Embed" ProgID="Equation.DSMT4" ShapeID="_x0000_i1048" DrawAspect="Content" ObjectID="_1672144419"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35pt;height:42.65pt" o:ole="">
                  <v:imagedata r:id="rId60" o:title=""/>
                </v:shape>
                <o:OLEObject Type="Embed" ProgID="Equation.DSMT4" ShapeID="_x0000_i1049" DrawAspect="Content" ObjectID="_1672144420"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35pt;height:42.65pt" o:ole="">
                  <v:imagedata r:id="rId62" o:title=""/>
                </v:shape>
                <o:OLEObject Type="Embed" ProgID="Equation.DSMT4" ShapeID="_x0000_i1050" DrawAspect="Content" ObjectID="_1672144421"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35pt;height:42.65pt" o:ole="">
                  <v:imagedata r:id="rId64" o:title=""/>
                </v:shape>
                <o:OLEObject Type="Embed" ProgID="Equation.DSMT4" ShapeID="_x0000_i1051" DrawAspect="Content" ObjectID="_1672144422"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35pt;height:42.65pt" o:ole="">
                  <v:imagedata r:id="rId66" o:title=""/>
                </v:shape>
                <o:OLEObject Type="Embed" ProgID="Equation.DSMT4" ShapeID="_x0000_i1052" DrawAspect="Content" ObjectID="_1672144423"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2" w:name="_Toc61406253"/>
      <w:bookmarkStart w:id="43"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2"/>
      <w:bookmarkEnd w:id="43"/>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4" w:name="_Toc61406254"/>
      <w:bookmarkStart w:id="45"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4"/>
      <w:bookmarkEnd w:id="45"/>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6.65pt;height:18.65pt" o:ole="">
                  <v:imagedata r:id="rId68" o:title=""/>
                </v:shape>
                <o:OLEObject Type="Embed" ProgID="Equation.DSMT4" ShapeID="_x0000_i1053" DrawAspect="Content" ObjectID="_1672144424"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4.65pt;height:36pt" o:ole="">
                  <v:imagedata r:id="rId70" o:title=""/>
                </v:shape>
                <o:OLEObject Type="Embed" ProgID="Equation.DSMT4" ShapeID="_x0000_i1054" DrawAspect="Content" ObjectID="_1672144425"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4.65pt;height:14pt" o:ole="">
            <v:imagedata r:id="rId72" o:title=""/>
          </v:shape>
          <o:OLEObject Type="Embed" ProgID="Equation.DSMT4" ShapeID="_x0000_i1055" DrawAspect="Content" ObjectID="_1672144426"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65pt;height:14.65pt" o:ole="">
                  <v:imagedata r:id="rId74" o:title=""/>
                </v:shape>
                <o:OLEObject Type="Embed" ProgID="Equation.DSMT4" ShapeID="_x0000_i1056" DrawAspect="Content" ObjectID="_1672144427"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6" w:name="_Toc61406255"/>
      <w:bookmarkStart w:id="47" w:name="_Toc61484280"/>
      <w:r w:rsidRPr="00AE678A">
        <w:rPr>
          <w:rFonts w:ascii="Times New Roman" w:hAnsi="Times New Roman" w:cs="Times New Roman"/>
          <w:b/>
          <w:color w:val="auto"/>
          <w:sz w:val="28"/>
          <w:szCs w:val="28"/>
        </w:rPr>
        <w:t>Выводы по разделу 1</w:t>
      </w:r>
      <w:bookmarkEnd w:id="46"/>
      <w:bookmarkEnd w:id="47"/>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8" w:name="_Toc61406256"/>
      <w:bookmarkStart w:id="49"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8"/>
      <w:bookmarkEnd w:id="49"/>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0" w:name="_Toc61406257"/>
      <w:bookmarkStart w:id="51"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0"/>
      <w:bookmarkEnd w:id="51"/>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2" w:name="_Toc61406258"/>
      <w:bookmarkStart w:id="53"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2"/>
      <w:bookmarkEnd w:id="53"/>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4" w:name="_Toc61406259"/>
      <w:bookmarkStart w:id="55" w:name="_Toc61484284"/>
      <w:r w:rsidRPr="00DD7863">
        <w:rPr>
          <w:rFonts w:ascii="Times New Roman" w:hAnsi="Times New Roman" w:cs="Times New Roman"/>
          <w:b/>
          <w:color w:val="auto"/>
          <w:sz w:val="28"/>
          <w:szCs w:val="28"/>
        </w:rPr>
        <w:t>2.2.1 Описание базы данных</w:t>
      </w:r>
      <w:bookmarkEnd w:id="54"/>
      <w:bookmarkEnd w:id="55"/>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6" w:name="_Toc61406260"/>
      <w:bookmarkStart w:id="57" w:name="_Toc61484285"/>
      <w:r w:rsidRPr="00446DF7">
        <w:rPr>
          <w:rFonts w:ascii="Times New Roman" w:hAnsi="Times New Roman" w:cs="Times New Roman"/>
          <w:b/>
          <w:color w:val="auto"/>
          <w:sz w:val="28"/>
          <w:szCs w:val="28"/>
        </w:rPr>
        <w:t>2.2.2 Описание подсистемы доступа к данным</w:t>
      </w:r>
      <w:bookmarkEnd w:id="56"/>
      <w:bookmarkEnd w:id="57"/>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8" w:name="_Toc61406261"/>
      <w:bookmarkStart w:id="59" w:name="_Toc61484286"/>
      <w:r w:rsidRPr="00937C0A">
        <w:rPr>
          <w:rFonts w:ascii="Times New Roman" w:hAnsi="Times New Roman" w:cs="Times New Roman"/>
          <w:b/>
          <w:sz w:val="28"/>
          <w:szCs w:val="28"/>
        </w:rPr>
        <w:t>2.2.3 Описание подсистемы управления данными</w:t>
      </w:r>
      <w:bookmarkEnd w:id="58"/>
      <w:bookmarkEnd w:id="5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65pt;height:42.65pt" o:ole="">
                  <v:imagedata r:id="rId77" o:title=""/>
                </v:shape>
                <o:OLEObject Type="Embed" ProgID="Equation.DSMT4" ShapeID="_x0000_i1057" DrawAspect="Content" ObjectID="_1672144428"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8.65pt;height:18.65pt" o:ole="">
            <v:imagedata r:id="rId79" o:title=""/>
          </v:shape>
          <o:OLEObject Type="Embed" ProgID="Equation.DSMT4" ShapeID="_x0000_i1058" DrawAspect="Content" ObjectID="_1672144429"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4pt;height:18.65pt" o:ole="">
            <v:imagedata r:id="rId81" o:title=""/>
          </v:shape>
          <o:OLEObject Type="Embed" ProgID="Equation.DSMT4" ShapeID="_x0000_i1059" DrawAspect="Content" ObjectID="_1672144430"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8.65pt;height:18.65pt" o:ole="">
            <v:imagedata r:id="rId79" o:title=""/>
          </v:shape>
          <o:OLEObject Type="Embed" ProgID="Equation.DSMT4" ShapeID="_x0000_i1060" DrawAspect="Content" ObjectID="_1672144431"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65pt;height:36pt" o:ole="">
                  <v:imagedata r:id="rId84" o:title=""/>
                </v:shape>
                <o:OLEObject Type="Embed" ProgID="Equation.DSMT4" ShapeID="_x0000_i1061" DrawAspect="Content" ObjectID="_1672144432"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35pt;height:15.35pt" o:ole="">
            <v:imagedata r:id="rId86" o:title=""/>
          </v:shape>
          <o:OLEObject Type="Embed" ProgID="Equation.DSMT4" ShapeID="_x0000_i1062" DrawAspect="Content" ObjectID="_1672144433"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4pt;height:18.65pt" o:ole="">
            <v:imagedata r:id="rId88" o:title=""/>
          </v:shape>
          <o:OLEObject Type="Embed" ProgID="Equation.DSMT4" ShapeID="_x0000_i1063" DrawAspect="Content" ObjectID="_1672144434"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35pt;height:16pt" o:ole="">
                  <v:imagedata r:id="rId90" o:title=""/>
                </v:shape>
                <o:OLEObject Type="Embed" ProgID="Equation.DSMT4" ShapeID="_x0000_i1064" DrawAspect="Content" ObjectID="_1672144435"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0" w:name="_Toc61406262"/>
      <w:bookmarkStart w:id="61"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0"/>
      <w:bookmarkEnd w:id="6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2" w:name="_Toc61406263"/>
      <w:bookmarkStart w:id="63"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2"/>
      <w:bookmarkEnd w:id="63"/>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1.35pt;height:36pt" o:ole="">
                  <v:imagedata r:id="rId92" o:title=""/>
                </v:shape>
                <o:OLEObject Type="Embed" ProgID="Equation.DSMT4" ShapeID="_x0000_i1065" DrawAspect="Content" ObjectID="_1672144436"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8.65pt;height:18.65pt" o:ole="">
            <v:imagedata r:id="rId94" o:title=""/>
          </v:shape>
          <o:OLEObject Type="Embed" ProgID="Equation.DSMT4" ShapeID="_x0000_i1066" DrawAspect="Content" ObjectID="_1672144437"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6pt;height:16pt" o:ole="">
            <v:imagedata r:id="rId96" o:title=""/>
          </v:shape>
          <o:OLEObject Type="Embed" ProgID="Equation.DSMT4" ShapeID="_x0000_i1067" DrawAspect="Content" ObjectID="_1672144438"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35pt;height:16pt" o:ole="">
            <v:imagedata r:id="rId98" o:title=""/>
          </v:shape>
          <o:OLEObject Type="Embed" ProgID="Equation.DSMT4" ShapeID="_x0000_i1068" DrawAspect="Content" ObjectID="_1672144439"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8.65pt;height:18.65pt" o:ole="">
            <v:imagedata r:id="rId100" o:title=""/>
          </v:shape>
          <o:OLEObject Type="Embed" ProgID="Equation.DSMT4" ShapeID="_x0000_i1069" DrawAspect="Content" ObjectID="_1672144440"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8.65pt;height:18.65pt" o:ole="">
            <v:imagedata r:id="rId100" o:title=""/>
          </v:shape>
          <o:OLEObject Type="Embed" ProgID="Equation.DSMT4" ShapeID="_x0000_i1070" DrawAspect="Content" ObjectID="_1672144441"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0B6921" w:rsidP="00273D1B">
            <w:pPr>
              <w:tabs>
                <w:tab w:val="left" w:pos="993"/>
              </w:tabs>
              <w:spacing w:line="360" w:lineRule="auto"/>
              <w:jc w:val="center"/>
              <w:rPr>
                <w:rFonts w:ascii="Times New Roman" w:hAnsi="Times New Roman" w:cs="Times New Roman"/>
                <w:sz w:val="28"/>
                <w:szCs w:val="28"/>
              </w:rPr>
            </w:pPr>
            <w:r w:rsidRPr="000B6921">
              <w:rPr>
                <w:rFonts w:ascii="Times New Roman" w:hAnsi="Times New Roman" w:cs="Times New Roman"/>
                <w:position w:val="-12"/>
                <w:sz w:val="28"/>
                <w:szCs w:val="28"/>
              </w:rPr>
              <w:object w:dxaOrig="1540" w:dyaOrig="480">
                <v:shape id="_x0000_i1071" type="#_x0000_t75" style="width:76.65pt;height:24pt" o:ole="">
                  <v:imagedata r:id="rId103" o:title=""/>
                </v:shape>
                <o:OLEObject Type="Embed" ProgID="Equation.DSMT4" ShapeID="_x0000_i1071" DrawAspect="Content" ObjectID="_1672144442"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8.65pt;height:18.65pt" o:ole="">
            <v:imagedata r:id="rId105" o:title=""/>
          </v:shape>
          <o:OLEObject Type="Embed" ProgID="Equation.DSMT4" ShapeID="_x0000_i1072" DrawAspect="Content" ObjectID="_1672144443"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8.65pt;height:22pt" o:ole="">
            <v:imagedata r:id="rId107" o:title=""/>
          </v:shape>
          <o:OLEObject Type="Embed" ProgID="Equation.DSMT4" ShapeID="_x0000_i1073" DrawAspect="Content" ObjectID="_1672144444"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8.65pt;height:18.65pt" o:ole="">
            <v:imagedata r:id="rId109" o:title=""/>
          </v:shape>
          <o:OLEObject Type="Embed" ProgID="Equation.DSMT4" ShapeID="_x0000_i1074" DrawAspect="Content" ObjectID="_1672144445" r:id="rId110"/>
        </w:object>
      </w:r>
      <w:r w:rsidR="000B6921">
        <w:rPr>
          <w:rFonts w:ascii="Times New Roman" w:hAnsi="Times New Roman" w:cs="Times New Roman"/>
          <w:sz w:val="28"/>
          <w:szCs w:val="28"/>
        </w:rPr>
        <w:t>равняется 0.8</w:t>
      </w:r>
      <w:r w:rsidR="00FA05D6">
        <w:rPr>
          <w:rFonts w:ascii="Times New Roman" w:hAnsi="Times New Roman" w:cs="Times New Roman"/>
          <w:sz w:val="28"/>
          <w:szCs w:val="28"/>
        </w:rPr>
        <w:t xml:space="preserve">, следовательно при выходе из строя одного из запоминающего устройства </w:t>
      </w:r>
      <w:r w:rsidR="000B6921">
        <w:rPr>
          <w:rFonts w:ascii="Times New Roman" w:hAnsi="Times New Roman" w:cs="Times New Roman"/>
          <w:sz w:val="28"/>
          <w:szCs w:val="28"/>
        </w:rPr>
        <w:t>возможно безвозвратное</w:t>
      </w:r>
      <w:r w:rsidR="00FA05D6">
        <w:rPr>
          <w:rFonts w:ascii="Times New Roman" w:hAnsi="Times New Roman" w:cs="Times New Roman"/>
          <w:sz w:val="28"/>
          <w:szCs w:val="28"/>
        </w:rPr>
        <w:t xml:space="preserve">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4" w:name="_Toc61406264"/>
      <w:bookmarkStart w:id="65" w:name="_Toc61484289"/>
      <w:r w:rsidRPr="00E94022">
        <w:rPr>
          <w:rFonts w:ascii="Times New Roman" w:hAnsi="Times New Roman" w:cs="Times New Roman"/>
          <w:b/>
          <w:color w:val="auto"/>
          <w:sz w:val="28"/>
          <w:szCs w:val="28"/>
        </w:rPr>
        <w:lastRenderedPageBreak/>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4"/>
      <w:bookmarkEnd w:id="65"/>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8.65pt;height:18.65pt" o:ole="">
            <v:imagedata r:id="rId111" o:title=""/>
          </v:shape>
          <o:OLEObject Type="Embed" ProgID="Equation.DSMT4" ShapeID="_x0000_i1075" DrawAspect="Content" ObjectID="_1672144446"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8.65pt;height:18.65pt" o:ole="">
            <v:imagedata r:id="rId113" o:title=""/>
          </v:shape>
          <o:OLEObject Type="Embed" ProgID="Equation.DSMT4" ShapeID="_x0000_i1076" DrawAspect="Content" ObjectID="_1672144447"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 xml:space="preserve">Подсистема управления данных, должна осуществить попытку создания дополнительных копий данных, которые стали недоступны из-за отключения </w:t>
      </w:r>
      <w:r w:rsidR="003A5AC2">
        <w:rPr>
          <w:rFonts w:ascii="Times New Roman" w:hAnsi="Times New Roman" w:cs="Times New Roman"/>
          <w:sz w:val="28"/>
          <w:szCs w:val="28"/>
        </w:rPr>
        <w:lastRenderedPageBreak/>
        <w:t>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6" w:name="_Toc61406265"/>
      <w:bookmarkStart w:id="67" w:name="_Toc61484290"/>
      <w:r w:rsidRPr="00FF53A4">
        <w:rPr>
          <w:rFonts w:ascii="Times New Roman" w:hAnsi="Times New Roman" w:cs="Times New Roman"/>
          <w:b/>
          <w:color w:val="auto"/>
          <w:sz w:val="28"/>
          <w:szCs w:val="28"/>
        </w:rPr>
        <w:t>Выводы по разделу 2</w:t>
      </w:r>
      <w:bookmarkEnd w:id="66"/>
      <w:bookmarkEnd w:id="67"/>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8" w:name="_Toc61406266"/>
      <w:bookmarkStart w:id="69"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8"/>
      <w:bookmarkEnd w:id="69"/>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0" w:name="_Toc61406267"/>
      <w:bookmarkStart w:id="71"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0"/>
      <w:bookmarkEnd w:id="71"/>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2" w:name="_Toc61406268"/>
      <w:bookmarkStart w:id="73"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2"/>
      <w:bookmarkEnd w:id="73"/>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4" w:name="_Toc61406269"/>
      <w:bookmarkStart w:id="75" w:name="_Toc61484294"/>
      <w:r w:rsidRPr="004834EF">
        <w:rPr>
          <w:rFonts w:ascii="Times New Roman" w:hAnsi="Times New Roman" w:cs="Times New Roman"/>
          <w:b/>
          <w:color w:val="auto"/>
          <w:sz w:val="28"/>
          <w:szCs w:val="28"/>
        </w:rPr>
        <w:t>3.1.2 Выбор базы данных</w:t>
      </w:r>
      <w:bookmarkEnd w:id="74"/>
      <w:bookmarkEnd w:id="75"/>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6" w:name="_Toc61406270"/>
      <w:bookmarkStart w:id="77" w:name="_Toc61484295"/>
      <w:r w:rsidRPr="00195EFB">
        <w:rPr>
          <w:rFonts w:ascii="Times New Roman" w:hAnsi="Times New Roman" w:cs="Times New Roman"/>
          <w:b/>
          <w:color w:val="auto"/>
          <w:sz w:val="28"/>
          <w:szCs w:val="28"/>
        </w:rPr>
        <w:t>3.2 Разработка структуры данных</w:t>
      </w:r>
      <w:bookmarkEnd w:id="76"/>
      <w:bookmarkEnd w:id="77"/>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8" w:name="_Toc61406271"/>
      <w:bookmarkStart w:id="79"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8"/>
      <w:bookmarkEnd w:id="7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0" w:name="_Toc61406272"/>
      <w:bookmarkStart w:id="81"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0"/>
      <w:bookmarkEnd w:id="8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2" w:name="_Toc61406273"/>
      <w:bookmarkStart w:id="83"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2"/>
      <w:bookmarkEnd w:id="83"/>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7E772B"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7E772B"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7E772B"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pt;height:142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4" w:name="_Toc61406274"/>
      <w:bookmarkStart w:id="85"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4"/>
      <w:bookmarkEnd w:id="85"/>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6" w:name="_Toc61406275"/>
      <w:bookmarkStart w:id="87"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6"/>
      <w:bookmarkEnd w:id="87"/>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8" w:name="_Toc61406276"/>
      <w:bookmarkStart w:id="89"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8"/>
      <w:bookmarkEnd w:id="89"/>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65pt;height:38pt" o:ole="">
                  <v:imagedata r:id="rId123" o:title=""/>
                </v:shape>
                <o:OLEObject Type="Embed" ProgID="Equation.DSMT4" ShapeID="_x0000_i1078" DrawAspect="Content" ObjectID="_1672144448"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sidR="000B6921">
        <w:rPr>
          <w:rFonts w:ascii="Times New Roman" w:hAnsi="Times New Roman" w:cs="Times New Roman"/>
          <w:sz w:val="28"/>
          <w:szCs w:val="28"/>
        </w:rPr>
        <w:t xml:space="preserve"> среднее значение 0,2,</w:t>
      </w:r>
      <w:r>
        <w:rPr>
          <w:rFonts w:ascii="Times New Roman" w:hAnsi="Times New Roman" w:cs="Times New Roman"/>
          <w:sz w:val="28"/>
          <w:szCs w:val="28"/>
        </w:rPr>
        <w:t xml:space="preserve">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0B6921" w:rsidP="00B1017A">
            <w:pPr>
              <w:spacing w:line="360" w:lineRule="auto"/>
              <w:jc w:val="center"/>
              <w:rPr>
                <w:rFonts w:ascii="Times New Roman" w:hAnsi="Times New Roman" w:cs="Times New Roman"/>
                <w:sz w:val="28"/>
                <w:szCs w:val="28"/>
                <w:lang w:val="en-US"/>
              </w:rPr>
            </w:pPr>
            <w:r w:rsidRPr="000B6921">
              <w:rPr>
                <w:rFonts w:ascii="Times New Roman" w:hAnsi="Times New Roman" w:cs="Times New Roman"/>
                <w:position w:val="-12"/>
                <w:sz w:val="28"/>
                <w:szCs w:val="28"/>
              </w:rPr>
              <w:object w:dxaOrig="2280" w:dyaOrig="440">
                <v:shape id="_x0000_i1079" type="#_x0000_t75" style="width:114.65pt;height:22pt" o:ole="">
                  <v:imagedata r:id="rId125" o:title=""/>
                </v:shape>
                <o:OLEObject Type="Embed" ProgID="Equation.DSMT4" ShapeID="_x0000_i1079" DrawAspect="Content" ObjectID="_1672144449"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 xml:space="preserve">ти </w:t>
      </w:r>
      <w:proofErr w:type="gramStart"/>
      <w:r w:rsidR="004B5C6F">
        <w:rPr>
          <w:rFonts w:ascii="Times New Roman" w:hAnsi="Times New Roman" w:cs="Times New Roman"/>
          <w:sz w:val="28"/>
          <w:szCs w:val="28"/>
        </w:rPr>
        <w:t>хранения</w:t>
      </w:r>
      <w:proofErr w:type="gramEnd"/>
      <w:r w:rsidR="004B5C6F">
        <w:rPr>
          <w:rFonts w:ascii="Times New Roman" w:hAnsi="Times New Roman" w:cs="Times New Roman"/>
          <w:sz w:val="28"/>
          <w:szCs w:val="28"/>
        </w:rPr>
        <w:t xml:space="preserve"> больше</w:t>
      </w:r>
      <w:r w:rsidR="000B6921">
        <w:rPr>
          <w:rFonts w:ascii="Times New Roman" w:hAnsi="Times New Roman" w:cs="Times New Roman"/>
          <w:sz w:val="28"/>
          <w:szCs w:val="28"/>
        </w:rPr>
        <w:t xml:space="preserve"> рассчитанного ранее</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7E772B"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296.65pt;height:278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91B0997" wp14:editId="7D4BC3BD">
            <wp:extent cx="4495800" cy="9008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26796" cy="907071"/>
                    </a:xfrm>
                    <a:prstGeom prst="rect">
                      <a:avLst/>
                    </a:prstGeom>
                  </pic:spPr>
                </pic:pic>
              </a:graphicData>
            </a:graphic>
          </wp:inline>
        </w:drawing>
      </w:r>
    </w:p>
    <w:p w:rsidR="00F5337B" w:rsidRDefault="00A305F4" w:rsidP="000B69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0" w:name="_Toc61406277"/>
      <w:bookmarkStart w:id="91"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0"/>
      <w:bookmarkEnd w:id="91"/>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2" w:name="_Toc61406278"/>
      <w:bookmarkStart w:id="93" w:name="_Toc61484303"/>
      <w:r w:rsidRPr="002C00A8">
        <w:rPr>
          <w:rFonts w:ascii="Times New Roman" w:hAnsi="Times New Roman" w:cs="Times New Roman"/>
          <w:b/>
          <w:color w:val="auto"/>
          <w:sz w:val="28"/>
          <w:szCs w:val="28"/>
        </w:rPr>
        <w:lastRenderedPageBreak/>
        <w:t>ЗАКЛЮЧЕНИЕ</w:t>
      </w:r>
      <w:bookmarkEnd w:id="92"/>
      <w:bookmarkEnd w:id="93"/>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 xml:space="preserve">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w:t>
      </w:r>
      <w:r w:rsidR="0036016E">
        <w:rPr>
          <w:rFonts w:ascii="Times New Roman" w:hAnsi="Times New Roman" w:cs="Times New Roman"/>
          <w:sz w:val="28"/>
          <w:szCs w:val="28"/>
        </w:rPr>
        <w:t xml:space="preserve">соответствия по требованиям </w:t>
      </w:r>
      <w:r w:rsidR="00FF3002">
        <w:rPr>
          <w:rFonts w:ascii="Times New Roman" w:hAnsi="Times New Roman" w:cs="Times New Roman"/>
          <w:sz w:val="28"/>
          <w:szCs w:val="28"/>
        </w:rPr>
        <w:t>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C566BF" w:rsidRDefault="005141FC" w:rsidP="00360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Дальнейшее усовершенствование системы хранения данных может быть осуществлено путем добавления машинного обучения в работу подсистемы управления данными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r w:rsidR="00C566BF">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4"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4"/>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36016E"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w:t>
      </w:r>
      <w:r w:rsidRPr="0036016E">
        <w:rPr>
          <w:rFonts w:ascii="Times New Roman" w:hAnsi="Times New Roman" w:cs="Times New Roman"/>
          <w:sz w:val="28"/>
          <w:szCs w:val="28"/>
          <w:lang w:val="en-US"/>
        </w:rPr>
        <w:t xml:space="preserve"> – </w:t>
      </w:r>
      <w:r>
        <w:rPr>
          <w:rFonts w:ascii="Times New Roman" w:hAnsi="Times New Roman" w:cs="Times New Roman"/>
          <w:sz w:val="28"/>
          <w:szCs w:val="28"/>
          <w:lang w:val="en-US"/>
        </w:rPr>
        <w:t>Direct</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Attached</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SAN</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Storage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Area</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Hard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Disk</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r w:rsidR="007B1990">
        <w:rPr>
          <w:rFonts w:ascii="Times New Roman" w:hAnsi="Times New Roman" w:cs="Times New Roman"/>
          <w:sz w:val="28"/>
          <w:szCs w:val="28"/>
        </w:rPr>
        <w:t>Электронная</w:t>
      </w:r>
      <w:r w:rsidR="007B1990" w:rsidRPr="007B1990">
        <w:rPr>
          <w:rFonts w:ascii="Times New Roman" w:hAnsi="Times New Roman" w:cs="Times New Roman"/>
          <w:sz w:val="28"/>
          <w:szCs w:val="28"/>
          <w:lang w:val="en-US"/>
        </w:rPr>
        <w:t xml:space="preserve"> </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36016E"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36016E" w:rsidRDefault="00521139" w:rsidP="00521139">
      <w:pPr>
        <w:spacing w:after="0" w:line="360" w:lineRule="auto"/>
        <w:ind w:firstLine="709"/>
        <w:jc w:val="both"/>
        <w:rPr>
          <w:rFonts w:ascii="Times New Roman" w:hAnsi="Times New Roman" w:cs="Times New Roman"/>
          <w:sz w:val="28"/>
          <w:szCs w:val="28"/>
        </w:rPr>
      </w:pPr>
    </w:p>
    <w:p w:rsidR="00A514A9" w:rsidRPr="0036016E" w:rsidRDefault="00A514A9" w:rsidP="00195EFB">
      <w:pPr>
        <w:spacing w:after="0" w:line="360" w:lineRule="auto"/>
        <w:jc w:val="both"/>
        <w:rPr>
          <w:rFonts w:ascii="Times New Roman" w:hAnsi="Times New Roman" w:cs="Times New Roman"/>
          <w:sz w:val="28"/>
          <w:szCs w:val="28"/>
        </w:rPr>
      </w:pPr>
      <w:r w:rsidRPr="0036016E">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5" w:name="_Toc61406279"/>
      <w:bookmarkStart w:id="96" w:name="_Toc61484305"/>
      <w:r w:rsidRPr="004C68D1">
        <w:rPr>
          <w:rFonts w:ascii="Times New Roman" w:hAnsi="Times New Roman" w:cs="Times New Roman"/>
          <w:b/>
          <w:color w:val="auto"/>
          <w:sz w:val="28"/>
          <w:szCs w:val="28"/>
        </w:rPr>
        <w:lastRenderedPageBreak/>
        <w:t>СПИСОК ИСПОЛЬЗОВАННЫХ ИСТОЧНИКОВ</w:t>
      </w:r>
      <w:bookmarkEnd w:id="95"/>
      <w:bookmarkEnd w:id="9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 xml:space="preserve">(дата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D331E5" w:rsidRPr="00D331E5" w:rsidRDefault="00C91D56" w:rsidP="00D331E5">
      <w:pPr>
        <w:pStyle w:val="1"/>
        <w:spacing w:before="0" w:line="360" w:lineRule="auto"/>
        <w:jc w:val="center"/>
        <w:rPr>
          <w:rFonts w:ascii="Times New Roman" w:hAnsi="Times New Roman" w:cs="Times New Roman"/>
          <w:b/>
          <w:color w:val="auto"/>
          <w:sz w:val="28"/>
          <w:szCs w:val="28"/>
        </w:rPr>
      </w:pPr>
      <w:bookmarkStart w:id="97" w:name="_Toc61484306"/>
      <w:r w:rsidRPr="00C91D56">
        <w:rPr>
          <w:rFonts w:ascii="Times New Roman" w:hAnsi="Times New Roman" w:cs="Times New Roman"/>
          <w:b/>
          <w:color w:val="auto"/>
          <w:sz w:val="28"/>
          <w:szCs w:val="28"/>
        </w:rPr>
        <w:lastRenderedPageBreak/>
        <w:t>ПРИЛОЖЕНИЕ А</w:t>
      </w:r>
      <w:bookmarkEnd w:id="97"/>
    </w:p>
    <w:p w:rsidR="00C91D56" w:rsidRPr="00D331E5" w:rsidRDefault="00D331E5" w:rsidP="00C91D56">
      <w:pPr>
        <w:tabs>
          <w:tab w:val="left" w:pos="993"/>
        </w:tabs>
        <w:spacing w:after="0" w:line="360" w:lineRule="auto"/>
        <w:jc w:val="center"/>
        <w:rPr>
          <w:rFonts w:ascii="Times New Roman" w:hAnsi="Times New Roman" w:cs="Times New Roman"/>
          <w:b/>
          <w:sz w:val="28"/>
          <w:szCs w:val="28"/>
        </w:rPr>
      </w:pPr>
      <w:r w:rsidRPr="00D331E5">
        <w:rPr>
          <w:rFonts w:ascii="Times New Roman" w:hAnsi="Times New Roman" w:cs="Times New Roman"/>
          <w:b/>
          <w:sz w:val="28"/>
          <w:szCs w:val="28"/>
        </w:rPr>
        <w:t>Листинг реализованных подсистем</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7278F3" w:rsidRPr="00F72A39" w:rsidRDefault="007278F3" w:rsidP="00F72A39">
      <w:pPr>
        <w:tabs>
          <w:tab w:val="left" w:pos="993"/>
        </w:tabs>
        <w:spacing w:after="0" w:line="240" w:lineRule="auto"/>
        <w:jc w:val="both"/>
        <w:rPr>
          <w:rFonts w:ascii="Consolas" w:hAnsi="Consolas" w:cs="Times New Roman"/>
          <w:sz w:val="20"/>
          <w:szCs w:val="20"/>
          <w:lang w:val="en-US"/>
        </w:rPr>
      </w:pPr>
      <w:bookmarkStart w:id="98" w:name="_GoBack"/>
      <w:bookmarkEnd w:id="98"/>
    </w:p>
    <w:sectPr w:rsidR="007278F3" w:rsidRPr="00F72A39"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72B" w:rsidRDefault="007E772B" w:rsidP="00F202F6">
      <w:pPr>
        <w:spacing w:after="0" w:line="240" w:lineRule="auto"/>
      </w:pPr>
      <w:r>
        <w:separator/>
      </w:r>
    </w:p>
  </w:endnote>
  <w:endnote w:type="continuationSeparator" w:id="0">
    <w:p w:rsidR="007E772B" w:rsidRDefault="007E772B"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72B" w:rsidRDefault="007E772B" w:rsidP="00F202F6">
      <w:pPr>
        <w:spacing w:after="0" w:line="240" w:lineRule="auto"/>
      </w:pPr>
      <w:r>
        <w:separator/>
      </w:r>
    </w:p>
  </w:footnote>
  <w:footnote w:type="continuationSeparator" w:id="0">
    <w:p w:rsidR="007E772B" w:rsidRDefault="007E772B"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Pr="0019497E" w:rsidRDefault="00D331E5"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7278F3">
          <w:rPr>
            <w:rFonts w:ascii="Times New Roman" w:hAnsi="Times New Roman" w:cs="Times New Roman"/>
            <w:noProof/>
            <w:sz w:val="28"/>
            <w:szCs w:val="28"/>
          </w:rPr>
          <w:t>21</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D331E5" w:rsidRDefault="00D331E5">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46C1"/>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6921"/>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016E"/>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864A6"/>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0494"/>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278F3"/>
    <w:rsid w:val="0073188A"/>
    <w:rsid w:val="00731F0A"/>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1990"/>
    <w:rsid w:val="007B66D2"/>
    <w:rsid w:val="007C256E"/>
    <w:rsid w:val="007C3396"/>
    <w:rsid w:val="007C4447"/>
    <w:rsid w:val="007C6163"/>
    <w:rsid w:val="007C7B65"/>
    <w:rsid w:val="007D5075"/>
    <w:rsid w:val="007D535F"/>
    <w:rsid w:val="007E355D"/>
    <w:rsid w:val="007E4766"/>
    <w:rsid w:val="007E5101"/>
    <w:rsid w:val="007E6F1D"/>
    <w:rsid w:val="007E772B"/>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17EE"/>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D93"/>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0718"/>
    <w:rsid w:val="00D1371F"/>
    <w:rsid w:val="00D1753A"/>
    <w:rsid w:val="00D17F7E"/>
    <w:rsid w:val="00D20F3F"/>
    <w:rsid w:val="00D21732"/>
    <w:rsid w:val="00D217B7"/>
    <w:rsid w:val="00D22ECC"/>
    <w:rsid w:val="00D256A7"/>
    <w:rsid w:val="00D26AA1"/>
    <w:rsid w:val="00D30767"/>
    <w:rsid w:val="00D31213"/>
    <w:rsid w:val="00D31805"/>
    <w:rsid w:val="00D3291E"/>
    <w:rsid w:val="00D331E5"/>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2A39"/>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9AD69"/>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2A39"/>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F994-8D07-4309-8C18-1C748B6E9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4848</TotalTime>
  <Pages>101</Pages>
  <Words>20986</Words>
  <Characters>119623</Characters>
  <Application>Microsoft Office Word</Application>
  <DocSecurity>0</DocSecurity>
  <Lines>996</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576</cp:revision>
  <dcterms:created xsi:type="dcterms:W3CDTF">2020-11-29T22:25:00Z</dcterms:created>
  <dcterms:modified xsi:type="dcterms:W3CDTF">2021-01-14T12:46:00Z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