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A1509" w14:textId="77777777" w:rsidR="00CA69FF" w:rsidRPr="00B53E86" w:rsidRDefault="00CA69FF" w:rsidP="00CA69FF">
      <w:pPr>
        <w:rPr>
          <w:rFonts w:ascii="Aptos" w:eastAsia="Aptos" w:hAnsi="Aptos" w:cs="Arial"/>
          <w:sz w:val="28"/>
          <w:szCs w:val="28"/>
        </w:rPr>
      </w:pPr>
      <w:r w:rsidRPr="00B53E86">
        <w:rPr>
          <w:rFonts w:ascii="Aptos" w:eastAsia="Aptos" w:hAnsi="Aptos" w:cs="Arial"/>
          <w:b/>
          <w:bCs/>
          <w:sz w:val="28"/>
          <w:szCs w:val="28"/>
        </w:rPr>
        <w:t>LPWAN</w:t>
      </w:r>
      <w:r w:rsidRPr="00B53E86">
        <w:rPr>
          <w:rFonts w:ascii="Aptos" w:eastAsia="Aptos" w:hAnsi="Aptos" w:cs="Arial"/>
          <w:b/>
          <w:bCs/>
          <w:sz w:val="28"/>
          <w:szCs w:val="28"/>
          <w:vertAlign w:val="superscript"/>
        </w:rPr>
        <w:footnoteReference w:id="1"/>
      </w:r>
      <w:r w:rsidRPr="00B53E86">
        <w:rPr>
          <w:rFonts w:ascii="Aptos" w:eastAsia="Aptos" w:hAnsi="Aptos" w:cs="Arial"/>
          <w:b/>
          <w:bCs/>
          <w:sz w:val="28"/>
          <w:szCs w:val="28"/>
        </w:rPr>
        <w:t>-Regentonmeter</w:t>
      </w:r>
      <w:r w:rsidRPr="00B53E86">
        <w:rPr>
          <w:rFonts w:ascii="Aptos" w:eastAsia="Aptos" w:hAnsi="Aptos" w:cs="Arial"/>
          <w:sz w:val="28"/>
          <w:szCs w:val="28"/>
        </w:rPr>
        <w:t xml:space="preserve"> voor Regenwater buffering</w:t>
      </w:r>
    </w:p>
    <w:p w14:paraId="2875C8F2" w14:textId="6533D98D" w:rsidR="00CA69FF" w:rsidRPr="000F63D1" w:rsidRDefault="00CA69FF" w:rsidP="00CA69FF">
      <w:pPr>
        <w:rPr>
          <w:rFonts w:ascii="Aptos" w:eastAsia="Aptos" w:hAnsi="Aptos" w:cs="Arial"/>
        </w:rPr>
      </w:pPr>
      <w:r w:rsidRPr="000F63D1">
        <w:rPr>
          <w:rFonts w:ascii="Aptos" w:eastAsia="Aptos" w:hAnsi="Aptos" w:cs="Arial"/>
        </w:rPr>
        <w:t>HAN_, ESE-Portfolio opdracht IoT</w:t>
      </w:r>
    </w:p>
    <w:p w14:paraId="49AABB1D" w14:textId="04F9222F" w:rsidR="00CA69FF" w:rsidRDefault="00CA69FF" w:rsidP="00CA69FF">
      <w:pPr>
        <w:rPr>
          <w:rFonts w:ascii="Aptos" w:eastAsia="Aptos" w:hAnsi="Aptos" w:cs="Arial"/>
        </w:rPr>
      </w:pPr>
      <w:r w:rsidRPr="000F63D1">
        <w:rPr>
          <w:rFonts w:ascii="Aptos" w:eastAsia="Aptos" w:hAnsi="Aptos" w:cs="Arial"/>
        </w:rPr>
        <w:t>Nasser Abdulal</w:t>
      </w:r>
    </w:p>
    <w:p w14:paraId="44681B07" w14:textId="77777777" w:rsidR="008C77C1" w:rsidRDefault="008C77C1" w:rsidP="00CA69FF">
      <w:pPr>
        <w:rPr>
          <w:rFonts w:ascii="Aptos" w:eastAsia="Aptos" w:hAnsi="Aptos" w:cs="Arial"/>
        </w:rPr>
      </w:pPr>
    </w:p>
    <w:p w14:paraId="7302BD64" w14:textId="77777777" w:rsidR="008C77C1" w:rsidRDefault="008C77C1" w:rsidP="00CA69FF">
      <w:pPr>
        <w:rPr>
          <w:rFonts w:ascii="Aptos" w:eastAsia="Aptos" w:hAnsi="Aptos" w:cs="Arial"/>
        </w:rPr>
      </w:pPr>
    </w:p>
    <w:p w14:paraId="6D94AFEB" w14:textId="77777777" w:rsidR="008C77C1" w:rsidRDefault="008C77C1" w:rsidP="00CA69FF">
      <w:pPr>
        <w:rPr>
          <w:rFonts w:ascii="Aptos" w:eastAsia="Aptos" w:hAnsi="Aptos" w:cs="Arial"/>
        </w:rPr>
      </w:pPr>
    </w:p>
    <w:p w14:paraId="005482AC" w14:textId="77777777" w:rsidR="008C77C1" w:rsidRDefault="008C77C1" w:rsidP="00CA69FF">
      <w:pPr>
        <w:rPr>
          <w:rFonts w:ascii="Aptos" w:eastAsia="Aptos" w:hAnsi="Aptos" w:cs="Arial"/>
        </w:rPr>
      </w:pPr>
    </w:p>
    <w:sdt>
      <w:sdtPr>
        <w:rPr>
          <w:rFonts w:asciiTheme="minorHAnsi" w:eastAsiaTheme="minorHAnsi" w:hAnsiTheme="minorHAnsi" w:cstheme="minorBidi"/>
          <w:color w:val="auto"/>
          <w:kern w:val="2"/>
          <w:sz w:val="24"/>
          <w:szCs w:val="24"/>
          <w:lang w:eastAsia="en-US"/>
          <w14:ligatures w14:val="standardContextual"/>
        </w:rPr>
        <w:id w:val="-740405600"/>
        <w:docPartObj>
          <w:docPartGallery w:val="Table of Contents"/>
          <w:docPartUnique/>
        </w:docPartObj>
      </w:sdtPr>
      <w:sdtEndPr>
        <w:rPr>
          <w:b/>
          <w:bCs/>
        </w:rPr>
      </w:sdtEndPr>
      <w:sdtContent>
        <w:p w14:paraId="1A2433C6" w14:textId="519F5E40" w:rsidR="008C77C1" w:rsidRDefault="008C77C1">
          <w:pPr>
            <w:pStyle w:val="TOCHeading"/>
          </w:pPr>
          <w:r>
            <w:t>Inhoud</w:t>
          </w:r>
        </w:p>
        <w:p w14:paraId="6F7AC7DC" w14:textId="4A46292D" w:rsidR="00C23A14" w:rsidRDefault="008C77C1">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38244801" w:history="1">
            <w:r w:rsidR="00C23A14" w:rsidRPr="00E64D12">
              <w:rPr>
                <w:rStyle w:val="Hyperlink"/>
                <w:rFonts w:ascii="Aptos" w:eastAsia="Aptos" w:hAnsi="Aptos" w:cs="Arial"/>
                <w:b/>
                <w:bCs/>
                <w:noProof/>
              </w:rPr>
              <w:t>Aanleiding</w:t>
            </w:r>
            <w:r w:rsidR="00C23A14">
              <w:rPr>
                <w:noProof/>
                <w:webHidden/>
              </w:rPr>
              <w:tab/>
            </w:r>
            <w:r w:rsidR="00C23A14">
              <w:rPr>
                <w:noProof/>
                <w:webHidden/>
              </w:rPr>
              <w:fldChar w:fldCharType="begin"/>
            </w:r>
            <w:r w:rsidR="00C23A14">
              <w:rPr>
                <w:noProof/>
                <w:webHidden/>
              </w:rPr>
              <w:instrText xml:space="preserve"> PAGEREF _Toc238244801 \h </w:instrText>
            </w:r>
            <w:r w:rsidR="00C23A14">
              <w:rPr>
                <w:noProof/>
                <w:webHidden/>
              </w:rPr>
            </w:r>
            <w:r w:rsidR="00C23A14">
              <w:rPr>
                <w:noProof/>
                <w:webHidden/>
              </w:rPr>
              <w:fldChar w:fldCharType="separate"/>
            </w:r>
            <w:r w:rsidR="00C23A14">
              <w:rPr>
                <w:noProof/>
                <w:webHidden/>
              </w:rPr>
              <w:t>2</w:t>
            </w:r>
            <w:r w:rsidR="00C23A14">
              <w:rPr>
                <w:noProof/>
                <w:webHidden/>
              </w:rPr>
              <w:fldChar w:fldCharType="end"/>
            </w:r>
          </w:hyperlink>
        </w:p>
        <w:p w14:paraId="54524359" w14:textId="0D2BF6FA" w:rsidR="00C23A14" w:rsidRDefault="00C23A14">
          <w:pPr>
            <w:pStyle w:val="TOC1"/>
            <w:tabs>
              <w:tab w:val="right" w:leader="dot" w:pos="9062"/>
            </w:tabs>
            <w:rPr>
              <w:rFonts w:eastAsiaTheme="minorEastAsia"/>
              <w:noProof/>
              <w:lang w:eastAsia="nl-NL"/>
            </w:rPr>
          </w:pPr>
          <w:hyperlink w:anchor="_Toc238244802" w:history="1">
            <w:r w:rsidRPr="00E64D12">
              <w:rPr>
                <w:rStyle w:val="Hyperlink"/>
                <w:rFonts w:ascii="Segoe UI" w:eastAsia="Times New Roman" w:hAnsi="Segoe UI" w:cs="Segoe UI"/>
                <w:b/>
                <w:bCs/>
                <w:noProof/>
                <w:kern w:val="0"/>
                <w:lang w:eastAsia="nl-NL"/>
                <w14:ligatures w14:val="none"/>
              </w:rPr>
              <w:t>Infrastructuur</w:t>
            </w:r>
            <w:r>
              <w:rPr>
                <w:noProof/>
                <w:webHidden/>
              </w:rPr>
              <w:tab/>
            </w:r>
            <w:r>
              <w:rPr>
                <w:noProof/>
                <w:webHidden/>
              </w:rPr>
              <w:fldChar w:fldCharType="begin"/>
            </w:r>
            <w:r>
              <w:rPr>
                <w:noProof/>
                <w:webHidden/>
              </w:rPr>
              <w:instrText xml:space="preserve"> PAGEREF _Toc238244802 \h </w:instrText>
            </w:r>
            <w:r>
              <w:rPr>
                <w:noProof/>
                <w:webHidden/>
              </w:rPr>
            </w:r>
            <w:r>
              <w:rPr>
                <w:noProof/>
                <w:webHidden/>
              </w:rPr>
              <w:fldChar w:fldCharType="separate"/>
            </w:r>
            <w:r>
              <w:rPr>
                <w:noProof/>
                <w:webHidden/>
              </w:rPr>
              <w:t>3</w:t>
            </w:r>
            <w:r>
              <w:rPr>
                <w:noProof/>
                <w:webHidden/>
              </w:rPr>
              <w:fldChar w:fldCharType="end"/>
            </w:r>
          </w:hyperlink>
        </w:p>
        <w:p w14:paraId="72EE940E" w14:textId="44C0E802" w:rsidR="00C23A14" w:rsidRDefault="00C23A14">
          <w:pPr>
            <w:pStyle w:val="TOC3"/>
            <w:tabs>
              <w:tab w:val="right" w:leader="dot" w:pos="9062"/>
            </w:tabs>
            <w:rPr>
              <w:rFonts w:eastAsiaTheme="minorEastAsia"/>
              <w:noProof/>
              <w:lang w:eastAsia="nl-NL"/>
            </w:rPr>
          </w:pPr>
          <w:hyperlink w:anchor="_Toc238244803" w:history="1">
            <w:r w:rsidRPr="00E64D12">
              <w:rPr>
                <w:rStyle w:val="Hyperlink"/>
                <w:rFonts w:ascii="Segoe UI" w:eastAsia="Times New Roman" w:hAnsi="Segoe UI" w:cs="Segoe UI"/>
                <w:b/>
                <w:bCs/>
                <w:noProof/>
                <w:kern w:val="0"/>
                <w:lang w:eastAsia="nl-NL"/>
                <w14:ligatures w14:val="none"/>
              </w:rPr>
              <w:t>Bereik</w:t>
            </w:r>
            <w:r>
              <w:rPr>
                <w:noProof/>
                <w:webHidden/>
              </w:rPr>
              <w:tab/>
            </w:r>
            <w:r>
              <w:rPr>
                <w:noProof/>
                <w:webHidden/>
              </w:rPr>
              <w:fldChar w:fldCharType="begin"/>
            </w:r>
            <w:r>
              <w:rPr>
                <w:noProof/>
                <w:webHidden/>
              </w:rPr>
              <w:instrText xml:space="preserve"> PAGEREF _Toc238244803 \h </w:instrText>
            </w:r>
            <w:r>
              <w:rPr>
                <w:noProof/>
                <w:webHidden/>
              </w:rPr>
            </w:r>
            <w:r>
              <w:rPr>
                <w:noProof/>
                <w:webHidden/>
              </w:rPr>
              <w:fldChar w:fldCharType="separate"/>
            </w:r>
            <w:r>
              <w:rPr>
                <w:noProof/>
                <w:webHidden/>
              </w:rPr>
              <w:t>3</w:t>
            </w:r>
            <w:r>
              <w:rPr>
                <w:noProof/>
                <w:webHidden/>
              </w:rPr>
              <w:fldChar w:fldCharType="end"/>
            </w:r>
          </w:hyperlink>
        </w:p>
        <w:p w14:paraId="45B2DE6A" w14:textId="5FB63495" w:rsidR="00C23A14" w:rsidRDefault="00C23A14">
          <w:pPr>
            <w:pStyle w:val="TOC3"/>
            <w:tabs>
              <w:tab w:val="right" w:leader="dot" w:pos="9062"/>
            </w:tabs>
            <w:rPr>
              <w:rFonts w:eastAsiaTheme="minorEastAsia"/>
              <w:noProof/>
              <w:lang w:eastAsia="nl-NL"/>
            </w:rPr>
          </w:pPr>
          <w:hyperlink w:anchor="_Toc238244804" w:history="1">
            <w:r w:rsidRPr="00E64D12">
              <w:rPr>
                <w:rStyle w:val="Hyperlink"/>
                <w:rFonts w:ascii="Segoe UI" w:eastAsia="Times New Roman" w:hAnsi="Segoe UI" w:cs="Segoe UI"/>
                <w:b/>
                <w:bCs/>
                <w:noProof/>
                <w:kern w:val="0"/>
                <w:lang w:eastAsia="nl-NL"/>
                <w14:ligatures w14:val="none"/>
              </w:rPr>
              <w:t>Schaalbaarheid</w:t>
            </w:r>
            <w:r>
              <w:rPr>
                <w:noProof/>
                <w:webHidden/>
              </w:rPr>
              <w:tab/>
            </w:r>
            <w:r>
              <w:rPr>
                <w:noProof/>
                <w:webHidden/>
              </w:rPr>
              <w:fldChar w:fldCharType="begin"/>
            </w:r>
            <w:r>
              <w:rPr>
                <w:noProof/>
                <w:webHidden/>
              </w:rPr>
              <w:instrText xml:space="preserve"> PAGEREF _Toc238244804 \h </w:instrText>
            </w:r>
            <w:r>
              <w:rPr>
                <w:noProof/>
                <w:webHidden/>
              </w:rPr>
            </w:r>
            <w:r>
              <w:rPr>
                <w:noProof/>
                <w:webHidden/>
              </w:rPr>
              <w:fldChar w:fldCharType="separate"/>
            </w:r>
            <w:r>
              <w:rPr>
                <w:noProof/>
                <w:webHidden/>
              </w:rPr>
              <w:t>3</w:t>
            </w:r>
            <w:r>
              <w:rPr>
                <w:noProof/>
                <w:webHidden/>
              </w:rPr>
              <w:fldChar w:fldCharType="end"/>
            </w:r>
          </w:hyperlink>
        </w:p>
        <w:p w14:paraId="7A0B4FC3" w14:textId="26E07FD8" w:rsidR="00C23A14" w:rsidRDefault="00C23A14">
          <w:pPr>
            <w:pStyle w:val="TOC3"/>
            <w:tabs>
              <w:tab w:val="right" w:leader="dot" w:pos="9062"/>
            </w:tabs>
            <w:rPr>
              <w:rFonts w:eastAsiaTheme="minorEastAsia"/>
              <w:noProof/>
              <w:lang w:eastAsia="nl-NL"/>
            </w:rPr>
          </w:pPr>
          <w:hyperlink w:anchor="_Toc238244805" w:history="1">
            <w:r w:rsidRPr="00E64D12">
              <w:rPr>
                <w:rStyle w:val="Hyperlink"/>
                <w:rFonts w:ascii="Segoe UI" w:eastAsia="Times New Roman" w:hAnsi="Segoe UI" w:cs="Segoe UI"/>
                <w:b/>
                <w:bCs/>
                <w:noProof/>
                <w:kern w:val="0"/>
                <w:lang w:eastAsia="nl-NL"/>
                <w14:ligatures w14:val="none"/>
              </w:rPr>
              <w:t>Betrouwbaarheid</w:t>
            </w:r>
            <w:r>
              <w:rPr>
                <w:noProof/>
                <w:webHidden/>
              </w:rPr>
              <w:tab/>
            </w:r>
            <w:r>
              <w:rPr>
                <w:noProof/>
                <w:webHidden/>
              </w:rPr>
              <w:fldChar w:fldCharType="begin"/>
            </w:r>
            <w:r>
              <w:rPr>
                <w:noProof/>
                <w:webHidden/>
              </w:rPr>
              <w:instrText xml:space="preserve"> PAGEREF _Toc238244805 \h </w:instrText>
            </w:r>
            <w:r>
              <w:rPr>
                <w:noProof/>
                <w:webHidden/>
              </w:rPr>
            </w:r>
            <w:r>
              <w:rPr>
                <w:noProof/>
                <w:webHidden/>
              </w:rPr>
              <w:fldChar w:fldCharType="separate"/>
            </w:r>
            <w:r>
              <w:rPr>
                <w:noProof/>
                <w:webHidden/>
              </w:rPr>
              <w:t>3</w:t>
            </w:r>
            <w:r>
              <w:rPr>
                <w:noProof/>
                <w:webHidden/>
              </w:rPr>
              <w:fldChar w:fldCharType="end"/>
            </w:r>
          </w:hyperlink>
        </w:p>
        <w:p w14:paraId="1EFFE214" w14:textId="336FD34E" w:rsidR="00C23A14" w:rsidRDefault="00C23A14">
          <w:pPr>
            <w:pStyle w:val="TOC3"/>
            <w:tabs>
              <w:tab w:val="right" w:leader="dot" w:pos="9062"/>
            </w:tabs>
            <w:rPr>
              <w:rFonts w:eastAsiaTheme="minorEastAsia"/>
              <w:noProof/>
              <w:lang w:eastAsia="nl-NL"/>
            </w:rPr>
          </w:pPr>
          <w:hyperlink w:anchor="_Toc238244806" w:history="1">
            <w:r w:rsidRPr="00E64D12">
              <w:rPr>
                <w:rStyle w:val="Hyperlink"/>
                <w:rFonts w:ascii="Segoe UI" w:eastAsia="Times New Roman" w:hAnsi="Segoe UI" w:cs="Segoe UI"/>
                <w:b/>
                <w:bCs/>
                <w:noProof/>
                <w:kern w:val="0"/>
                <w:lang w:eastAsia="nl-NL"/>
                <w14:ligatures w14:val="none"/>
              </w:rPr>
              <w:t>Dataverbruik</w:t>
            </w:r>
            <w:r>
              <w:rPr>
                <w:noProof/>
                <w:webHidden/>
              </w:rPr>
              <w:tab/>
            </w:r>
            <w:r>
              <w:rPr>
                <w:noProof/>
                <w:webHidden/>
              </w:rPr>
              <w:fldChar w:fldCharType="begin"/>
            </w:r>
            <w:r>
              <w:rPr>
                <w:noProof/>
                <w:webHidden/>
              </w:rPr>
              <w:instrText xml:space="preserve"> PAGEREF _Toc238244806 \h </w:instrText>
            </w:r>
            <w:r>
              <w:rPr>
                <w:noProof/>
                <w:webHidden/>
              </w:rPr>
            </w:r>
            <w:r>
              <w:rPr>
                <w:noProof/>
                <w:webHidden/>
              </w:rPr>
              <w:fldChar w:fldCharType="separate"/>
            </w:r>
            <w:r>
              <w:rPr>
                <w:noProof/>
                <w:webHidden/>
              </w:rPr>
              <w:t>4</w:t>
            </w:r>
            <w:r>
              <w:rPr>
                <w:noProof/>
                <w:webHidden/>
              </w:rPr>
              <w:fldChar w:fldCharType="end"/>
            </w:r>
          </w:hyperlink>
        </w:p>
        <w:p w14:paraId="5990E504" w14:textId="77271058" w:rsidR="00C23A14" w:rsidRDefault="00C23A14">
          <w:pPr>
            <w:pStyle w:val="TOC1"/>
            <w:tabs>
              <w:tab w:val="right" w:leader="dot" w:pos="9062"/>
            </w:tabs>
            <w:rPr>
              <w:rFonts w:eastAsiaTheme="minorEastAsia"/>
              <w:noProof/>
              <w:lang w:eastAsia="nl-NL"/>
            </w:rPr>
          </w:pPr>
          <w:hyperlink w:anchor="_Toc238244807" w:history="1">
            <w:r w:rsidRPr="00E64D12">
              <w:rPr>
                <w:rStyle w:val="Hyperlink"/>
                <w:rFonts w:ascii="Segoe UI" w:eastAsia="Times New Roman" w:hAnsi="Segoe UI" w:cs="Segoe UI"/>
                <w:b/>
                <w:bCs/>
                <w:noProof/>
                <w:kern w:val="0"/>
                <w:lang w:eastAsia="nl-NL"/>
                <w14:ligatures w14:val="none"/>
              </w:rPr>
              <w:t>Energieverbruik</w:t>
            </w:r>
            <w:r>
              <w:rPr>
                <w:noProof/>
                <w:webHidden/>
              </w:rPr>
              <w:tab/>
            </w:r>
            <w:r>
              <w:rPr>
                <w:noProof/>
                <w:webHidden/>
              </w:rPr>
              <w:fldChar w:fldCharType="begin"/>
            </w:r>
            <w:r>
              <w:rPr>
                <w:noProof/>
                <w:webHidden/>
              </w:rPr>
              <w:instrText xml:space="preserve"> PAGEREF _Toc238244807 \h </w:instrText>
            </w:r>
            <w:r>
              <w:rPr>
                <w:noProof/>
                <w:webHidden/>
              </w:rPr>
            </w:r>
            <w:r>
              <w:rPr>
                <w:noProof/>
                <w:webHidden/>
              </w:rPr>
              <w:fldChar w:fldCharType="separate"/>
            </w:r>
            <w:r>
              <w:rPr>
                <w:noProof/>
                <w:webHidden/>
              </w:rPr>
              <w:t>4</w:t>
            </w:r>
            <w:r>
              <w:rPr>
                <w:noProof/>
                <w:webHidden/>
              </w:rPr>
              <w:fldChar w:fldCharType="end"/>
            </w:r>
          </w:hyperlink>
        </w:p>
        <w:p w14:paraId="26AEBCCC" w14:textId="28190D6D" w:rsidR="00C23A14" w:rsidRDefault="00C23A14">
          <w:pPr>
            <w:pStyle w:val="TOC1"/>
            <w:tabs>
              <w:tab w:val="right" w:leader="dot" w:pos="9062"/>
            </w:tabs>
            <w:rPr>
              <w:rFonts w:eastAsiaTheme="minorEastAsia"/>
              <w:noProof/>
              <w:lang w:eastAsia="nl-NL"/>
            </w:rPr>
          </w:pPr>
          <w:hyperlink w:anchor="_Toc238244808" w:history="1">
            <w:r w:rsidRPr="00E64D12">
              <w:rPr>
                <w:rStyle w:val="Hyperlink"/>
                <w:rFonts w:ascii="Segoe UI" w:eastAsia="Times New Roman" w:hAnsi="Segoe UI" w:cs="Segoe UI"/>
                <w:b/>
                <w:bCs/>
                <w:noProof/>
                <w:kern w:val="0"/>
                <w:lang w:eastAsia="nl-NL"/>
                <w14:ligatures w14:val="none"/>
              </w:rPr>
              <w:t>Kosten</w:t>
            </w:r>
            <w:r>
              <w:rPr>
                <w:noProof/>
                <w:webHidden/>
              </w:rPr>
              <w:tab/>
            </w:r>
            <w:r>
              <w:rPr>
                <w:noProof/>
                <w:webHidden/>
              </w:rPr>
              <w:fldChar w:fldCharType="begin"/>
            </w:r>
            <w:r>
              <w:rPr>
                <w:noProof/>
                <w:webHidden/>
              </w:rPr>
              <w:instrText xml:space="preserve"> PAGEREF _Toc238244808 \h </w:instrText>
            </w:r>
            <w:r>
              <w:rPr>
                <w:noProof/>
                <w:webHidden/>
              </w:rPr>
            </w:r>
            <w:r>
              <w:rPr>
                <w:noProof/>
                <w:webHidden/>
              </w:rPr>
              <w:fldChar w:fldCharType="separate"/>
            </w:r>
            <w:r>
              <w:rPr>
                <w:noProof/>
                <w:webHidden/>
              </w:rPr>
              <w:t>5</w:t>
            </w:r>
            <w:r>
              <w:rPr>
                <w:noProof/>
                <w:webHidden/>
              </w:rPr>
              <w:fldChar w:fldCharType="end"/>
            </w:r>
          </w:hyperlink>
        </w:p>
        <w:p w14:paraId="188D98A2" w14:textId="75EA8E62" w:rsidR="00C23A14" w:rsidRDefault="00C23A14">
          <w:pPr>
            <w:pStyle w:val="TOC1"/>
            <w:tabs>
              <w:tab w:val="right" w:leader="dot" w:pos="9062"/>
            </w:tabs>
            <w:rPr>
              <w:rFonts w:eastAsiaTheme="minorEastAsia"/>
              <w:noProof/>
              <w:lang w:eastAsia="nl-NL"/>
            </w:rPr>
          </w:pPr>
          <w:hyperlink w:anchor="_Toc238244809" w:history="1">
            <w:r w:rsidRPr="00E64D12">
              <w:rPr>
                <w:rStyle w:val="Hyperlink"/>
                <w:rFonts w:ascii="Segoe UI" w:eastAsia="Times New Roman" w:hAnsi="Segoe UI" w:cs="Segoe UI"/>
                <w:b/>
                <w:bCs/>
                <w:noProof/>
                <w:kern w:val="0"/>
                <w:lang w:eastAsia="nl-NL"/>
                <w14:ligatures w14:val="none"/>
              </w:rPr>
              <w:t>Vergelijkingstabel</w:t>
            </w:r>
            <w:r>
              <w:rPr>
                <w:noProof/>
                <w:webHidden/>
              </w:rPr>
              <w:tab/>
            </w:r>
            <w:r>
              <w:rPr>
                <w:noProof/>
                <w:webHidden/>
              </w:rPr>
              <w:fldChar w:fldCharType="begin"/>
            </w:r>
            <w:r>
              <w:rPr>
                <w:noProof/>
                <w:webHidden/>
              </w:rPr>
              <w:instrText xml:space="preserve"> PAGEREF _Toc238244809 \h </w:instrText>
            </w:r>
            <w:r>
              <w:rPr>
                <w:noProof/>
                <w:webHidden/>
              </w:rPr>
            </w:r>
            <w:r>
              <w:rPr>
                <w:noProof/>
                <w:webHidden/>
              </w:rPr>
              <w:fldChar w:fldCharType="separate"/>
            </w:r>
            <w:r>
              <w:rPr>
                <w:noProof/>
                <w:webHidden/>
              </w:rPr>
              <w:t>5</w:t>
            </w:r>
            <w:r>
              <w:rPr>
                <w:noProof/>
                <w:webHidden/>
              </w:rPr>
              <w:fldChar w:fldCharType="end"/>
            </w:r>
          </w:hyperlink>
        </w:p>
        <w:p w14:paraId="0B252D03" w14:textId="421422EE" w:rsidR="00C23A14" w:rsidRDefault="00C23A14">
          <w:pPr>
            <w:pStyle w:val="TOC1"/>
            <w:tabs>
              <w:tab w:val="right" w:leader="dot" w:pos="9062"/>
            </w:tabs>
            <w:rPr>
              <w:rFonts w:eastAsiaTheme="minorEastAsia"/>
              <w:noProof/>
              <w:lang w:eastAsia="nl-NL"/>
            </w:rPr>
          </w:pPr>
          <w:hyperlink w:anchor="_Toc238244810" w:history="1">
            <w:r w:rsidRPr="00E64D12">
              <w:rPr>
                <w:rStyle w:val="Hyperlink"/>
                <w:rFonts w:ascii="Segoe UI" w:eastAsia="Times New Roman" w:hAnsi="Segoe UI" w:cs="Segoe UI"/>
                <w:b/>
                <w:bCs/>
                <w:noProof/>
                <w:kern w:val="36"/>
                <w:lang w:eastAsia="nl-NL"/>
                <w14:ligatures w14:val="none"/>
              </w:rPr>
              <w:t>Conclusie en advies</w:t>
            </w:r>
            <w:r>
              <w:rPr>
                <w:noProof/>
                <w:webHidden/>
              </w:rPr>
              <w:tab/>
            </w:r>
            <w:r>
              <w:rPr>
                <w:noProof/>
                <w:webHidden/>
              </w:rPr>
              <w:fldChar w:fldCharType="begin"/>
            </w:r>
            <w:r>
              <w:rPr>
                <w:noProof/>
                <w:webHidden/>
              </w:rPr>
              <w:instrText xml:space="preserve"> PAGEREF _Toc238244810 \h </w:instrText>
            </w:r>
            <w:r>
              <w:rPr>
                <w:noProof/>
                <w:webHidden/>
              </w:rPr>
            </w:r>
            <w:r>
              <w:rPr>
                <w:noProof/>
                <w:webHidden/>
              </w:rPr>
              <w:fldChar w:fldCharType="separate"/>
            </w:r>
            <w:r>
              <w:rPr>
                <w:noProof/>
                <w:webHidden/>
              </w:rPr>
              <w:t>6</w:t>
            </w:r>
            <w:r>
              <w:rPr>
                <w:noProof/>
                <w:webHidden/>
              </w:rPr>
              <w:fldChar w:fldCharType="end"/>
            </w:r>
          </w:hyperlink>
        </w:p>
        <w:p w14:paraId="2C3C7B5F" w14:textId="4D331665" w:rsidR="00C23A14" w:rsidRDefault="00C23A14">
          <w:pPr>
            <w:pStyle w:val="TOC1"/>
            <w:tabs>
              <w:tab w:val="right" w:leader="dot" w:pos="9062"/>
            </w:tabs>
            <w:rPr>
              <w:rFonts w:eastAsiaTheme="minorEastAsia"/>
              <w:noProof/>
              <w:lang w:eastAsia="nl-NL"/>
            </w:rPr>
          </w:pPr>
          <w:hyperlink w:anchor="_Toc238244811" w:history="1">
            <w:r w:rsidRPr="00E64D12">
              <w:rPr>
                <w:rStyle w:val="Hyperlink"/>
                <w:noProof/>
              </w:rPr>
              <w:t>Bibliografie</w:t>
            </w:r>
            <w:r>
              <w:rPr>
                <w:noProof/>
                <w:webHidden/>
              </w:rPr>
              <w:tab/>
            </w:r>
            <w:r>
              <w:rPr>
                <w:noProof/>
                <w:webHidden/>
              </w:rPr>
              <w:fldChar w:fldCharType="begin"/>
            </w:r>
            <w:r>
              <w:rPr>
                <w:noProof/>
                <w:webHidden/>
              </w:rPr>
              <w:instrText xml:space="preserve"> PAGEREF _Toc238244811 \h </w:instrText>
            </w:r>
            <w:r>
              <w:rPr>
                <w:noProof/>
                <w:webHidden/>
              </w:rPr>
            </w:r>
            <w:r>
              <w:rPr>
                <w:noProof/>
                <w:webHidden/>
              </w:rPr>
              <w:fldChar w:fldCharType="separate"/>
            </w:r>
            <w:r>
              <w:rPr>
                <w:noProof/>
                <w:webHidden/>
              </w:rPr>
              <w:t>7</w:t>
            </w:r>
            <w:r>
              <w:rPr>
                <w:noProof/>
                <w:webHidden/>
              </w:rPr>
              <w:fldChar w:fldCharType="end"/>
            </w:r>
          </w:hyperlink>
        </w:p>
        <w:p w14:paraId="79E2FC95" w14:textId="2755B697" w:rsidR="008C77C1" w:rsidRDefault="008C77C1">
          <w:r>
            <w:rPr>
              <w:b/>
              <w:bCs/>
            </w:rPr>
            <w:fldChar w:fldCharType="end"/>
          </w:r>
        </w:p>
      </w:sdtContent>
    </w:sdt>
    <w:p w14:paraId="24EA41B5" w14:textId="77777777" w:rsidR="00081604" w:rsidRDefault="00081604" w:rsidP="00CA69FF">
      <w:pPr>
        <w:rPr>
          <w:rFonts w:ascii="Aptos" w:eastAsia="Aptos" w:hAnsi="Aptos" w:cs="Arial"/>
        </w:rPr>
      </w:pPr>
    </w:p>
    <w:p w14:paraId="767C8366" w14:textId="77777777" w:rsidR="008C77C1" w:rsidRDefault="008C77C1" w:rsidP="00CA69FF">
      <w:pPr>
        <w:rPr>
          <w:rFonts w:ascii="Aptos" w:eastAsia="Aptos" w:hAnsi="Aptos" w:cs="Arial"/>
        </w:rPr>
      </w:pPr>
    </w:p>
    <w:p w14:paraId="5B9D79A5" w14:textId="77777777" w:rsidR="008C77C1" w:rsidRDefault="008C77C1" w:rsidP="00CA69FF">
      <w:pPr>
        <w:rPr>
          <w:rFonts w:ascii="Aptos" w:eastAsia="Aptos" w:hAnsi="Aptos" w:cs="Arial"/>
        </w:rPr>
      </w:pPr>
    </w:p>
    <w:p w14:paraId="1310A6F4" w14:textId="77777777" w:rsidR="008C77C1" w:rsidRDefault="008C77C1" w:rsidP="00CA69FF">
      <w:pPr>
        <w:rPr>
          <w:rFonts w:ascii="Aptos" w:eastAsia="Aptos" w:hAnsi="Aptos" w:cs="Arial"/>
        </w:rPr>
      </w:pPr>
    </w:p>
    <w:p w14:paraId="1A56EF67" w14:textId="77777777" w:rsidR="008C77C1" w:rsidRDefault="008C77C1" w:rsidP="00CA69FF">
      <w:pPr>
        <w:rPr>
          <w:rFonts w:ascii="Aptos" w:eastAsia="Aptos" w:hAnsi="Aptos" w:cs="Arial"/>
        </w:rPr>
      </w:pPr>
    </w:p>
    <w:p w14:paraId="7A74FDB1" w14:textId="77777777" w:rsidR="008C77C1" w:rsidRDefault="008C77C1" w:rsidP="00CA69FF">
      <w:pPr>
        <w:rPr>
          <w:rFonts w:ascii="Aptos" w:eastAsia="Aptos" w:hAnsi="Aptos" w:cs="Arial"/>
        </w:rPr>
      </w:pPr>
    </w:p>
    <w:p w14:paraId="7C7E5C70" w14:textId="77777777" w:rsidR="008C77C1" w:rsidRDefault="008C77C1" w:rsidP="00CA69FF">
      <w:pPr>
        <w:rPr>
          <w:rFonts w:ascii="Aptos" w:eastAsia="Aptos" w:hAnsi="Aptos" w:cs="Arial"/>
        </w:rPr>
      </w:pPr>
    </w:p>
    <w:p w14:paraId="53222E48" w14:textId="77777777" w:rsidR="008C77C1" w:rsidRDefault="008C77C1" w:rsidP="00CA69FF">
      <w:pPr>
        <w:rPr>
          <w:rFonts w:ascii="Aptos" w:eastAsia="Aptos" w:hAnsi="Aptos" w:cs="Arial"/>
        </w:rPr>
      </w:pPr>
    </w:p>
    <w:p w14:paraId="29343DB7" w14:textId="039EB20D" w:rsidR="000F63D1" w:rsidRPr="000F63D1" w:rsidRDefault="000F63D1" w:rsidP="000F63D1">
      <w:pPr>
        <w:outlineLvl w:val="0"/>
        <w:rPr>
          <w:rFonts w:ascii="Aptos" w:eastAsia="Aptos" w:hAnsi="Aptos" w:cs="Arial"/>
          <w:b/>
          <w:bCs/>
          <w:sz w:val="28"/>
          <w:szCs w:val="28"/>
        </w:rPr>
      </w:pPr>
      <w:bookmarkStart w:id="0" w:name="_Toc238244801"/>
      <w:r w:rsidRPr="000F63D1">
        <w:rPr>
          <w:rFonts w:ascii="Aptos" w:eastAsia="Aptos" w:hAnsi="Aptos" w:cs="Arial"/>
          <w:b/>
          <w:bCs/>
          <w:sz w:val="28"/>
          <w:szCs w:val="28"/>
        </w:rPr>
        <w:t>Aanleiding</w:t>
      </w:r>
      <w:bookmarkEnd w:id="0"/>
    </w:p>
    <w:p w14:paraId="35D92126" w14:textId="4D419B34" w:rsidR="00CA69FF" w:rsidRPr="000F63D1" w:rsidRDefault="00C23A14" w:rsidP="00CA69FF">
      <w:pPr>
        <w:rPr>
          <w:rFonts w:ascii="Aptos" w:eastAsia="Aptos" w:hAnsi="Aptos" w:cs="Arial"/>
        </w:rPr>
      </w:pPr>
      <w:r>
        <w:rPr>
          <w:rFonts w:ascii="Aptos" w:eastAsia="Aptos" w:hAnsi="Aptos" w:cs="Arial"/>
        </w:rPr>
        <w:t>G</w:t>
      </w:r>
      <w:r w:rsidR="00CA69FF" w:rsidRPr="000F63D1">
        <w:rPr>
          <w:rFonts w:ascii="Aptos" w:eastAsia="Aptos" w:hAnsi="Aptos" w:cs="Arial"/>
        </w:rPr>
        <w:t>emeente Apeldoorn heeft steeds vaker last van wateroverlast door extreme regenval, doordat het riool de grote hoeveelheden regenwater niet aankan.</w:t>
      </w:r>
      <w:r w:rsidR="00CA69FF" w:rsidRPr="000F63D1">
        <w:rPr>
          <w:rFonts w:ascii="Aptos" w:eastAsia="Aptos" w:hAnsi="Aptos" w:cs="Arial"/>
        </w:rPr>
        <w:br/>
        <w:t>Om dit te voorkomen, wordt regenwater afgekoppeld van het riool en teruggegeven aan de natuur.</w:t>
      </w:r>
      <w:r w:rsidR="00CA69FF" w:rsidRPr="000F63D1">
        <w:rPr>
          <w:rFonts w:ascii="Aptos" w:eastAsia="Aptos" w:hAnsi="Aptos" w:cs="Arial"/>
        </w:rPr>
        <w:br/>
        <w:t>Dit kan bovengronds (bijv. naar de tuin) of ondergronds (bijv. grindkoffer of infiltratiekrat).</w:t>
      </w:r>
      <w:r w:rsidR="00CA69FF" w:rsidRPr="000F63D1">
        <w:rPr>
          <w:rFonts w:ascii="Aptos" w:eastAsia="Aptos" w:hAnsi="Aptos" w:cs="Arial"/>
        </w:rPr>
        <w:br/>
        <w:t>De gemeente stimuleert inwoners met subsidies om hun regenpijp af te koppelen en wil meten hoeveel water zo wordt opgevangen om het effect daarvan te controleren.</w:t>
      </w:r>
      <w:r w:rsidR="00CA69FF" w:rsidRPr="000F63D1">
        <w:rPr>
          <w:rFonts w:ascii="Aptos" w:eastAsia="Aptos" w:hAnsi="Aptos" w:cs="Arial"/>
        </w:rPr>
        <w:br/>
        <w:t xml:space="preserve">Hiervoor wordt de “Regentonmeter” ontwikkeld: een systeem met sensoren oftewel IoT-node, server en app dat inzicht geeft in de hoeveelheid opgeslagen regenwater. </w:t>
      </w:r>
    </w:p>
    <w:p w14:paraId="65D991EF" w14:textId="24949ED9" w:rsidR="00CA69FF" w:rsidRPr="000F63D1" w:rsidRDefault="00CA69FF" w:rsidP="00081604">
      <w:pPr>
        <w:rPr>
          <w:rFonts w:ascii="Aptos" w:eastAsia="Aptos" w:hAnsi="Aptos" w:cs="Arial"/>
        </w:rPr>
      </w:pPr>
      <w:r w:rsidRPr="000F63D1">
        <w:rPr>
          <w:rFonts w:ascii="Aptos" w:eastAsia="Aptos" w:hAnsi="Aptos" w:cs="Arial"/>
        </w:rPr>
        <w:t>Dit systeem maakt gebruik van een LPWAN-technologie. In deze onderzoekverslag wordt onderzocht welke van de beschikbare LPWAN-Standaarden en netwerkproviders meest geschikt zijn als een communicatietechniek voor het realiseren van ons systeem op basis van vastgestelde kerneigenschappen. Ten behoeve van de selectie van een LPWAN-standaard worden de technologieën LORAWAN</w:t>
      </w:r>
      <w:r w:rsidRPr="000F63D1">
        <w:rPr>
          <w:rFonts w:ascii="Aptos" w:eastAsia="Aptos" w:hAnsi="Aptos" w:cs="Arial"/>
          <w:vertAlign w:val="superscript"/>
        </w:rPr>
        <w:t xml:space="preserve"> </w:t>
      </w:r>
      <w:r w:rsidRPr="000F63D1">
        <w:rPr>
          <w:rFonts w:ascii="Aptos" w:eastAsia="Aptos" w:hAnsi="Aptos" w:cs="Arial"/>
          <w:vertAlign w:val="superscript"/>
        </w:rPr>
        <w:footnoteReference w:id="2"/>
      </w:r>
      <w:r w:rsidRPr="000F63D1">
        <w:rPr>
          <w:rFonts w:ascii="Aptos" w:eastAsia="Aptos" w:hAnsi="Aptos" w:cs="Arial"/>
        </w:rPr>
        <w:t>, NB-IoT</w:t>
      </w:r>
      <w:r w:rsidRPr="000F63D1">
        <w:rPr>
          <w:rFonts w:ascii="Aptos" w:eastAsia="Aptos" w:hAnsi="Aptos" w:cs="Arial"/>
          <w:vertAlign w:val="superscript"/>
        </w:rPr>
        <w:footnoteReference w:id="3"/>
      </w:r>
      <w:r w:rsidRPr="000F63D1">
        <w:rPr>
          <w:rFonts w:ascii="Aptos" w:eastAsia="Aptos" w:hAnsi="Aptos" w:cs="Arial"/>
        </w:rPr>
        <w:t xml:space="preserve"> en LTE-Cat-M</w:t>
      </w:r>
      <w:r w:rsidRPr="000F63D1">
        <w:rPr>
          <w:rFonts w:ascii="Aptos" w:eastAsia="Aptos" w:hAnsi="Aptos" w:cs="Arial"/>
          <w:vertAlign w:val="superscript"/>
        </w:rPr>
        <w:footnoteReference w:id="4"/>
      </w:r>
      <w:r w:rsidRPr="000F63D1">
        <w:rPr>
          <w:rFonts w:ascii="Aptos" w:eastAsia="Aptos" w:hAnsi="Aptos" w:cs="Arial"/>
        </w:rPr>
        <w:t xml:space="preserve">met elkaar vergeleken. </w:t>
      </w:r>
    </w:p>
    <w:p w14:paraId="484743DE" w14:textId="28A9EB0A" w:rsidR="00CA69FF" w:rsidRDefault="00CA69FF" w:rsidP="000F63D1">
      <w:pPr>
        <w:widowControl w:val="0"/>
        <w:spacing w:before="100" w:beforeAutospacing="1" w:after="100" w:afterAutospacing="1" w:line="300" w:lineRule="atLeast"/>
        <w:rPr>
          <w:rFonts w:ascii="Aptos" w:eastAsia="Aptos" w:hAnsi="Aptos" w:cs="Arial"/>
        </w:rPr>
      </w:pPr>
      <w:r w:rsidRPr="000F63D1">
        <w:rPr>
          <w:rFonts w:ascii="Aptos" w:eastAsia="Aptos" w:hAnsi="Aptos" w:cs="Arial"/>
        </w:rPr>
        <w:t xml:space="preserve">Voor de vergelijking van LPWAN-technologieën worden de eigenschappen infrastructuur, energiegebruik en kosten gehanteerd </w:t>
      </w:r>
      <w:sdt>
        <w:sdtPr>
          <w:rPr>
            <w:rFonts w:ascii="Aptos" w:eastAsia="Aptos" w:hAnsi="Aptos" w:cs="Arial"/>
          </w:rPr>
          <w:id w:val="1888224363"/>
          <w:citation/>
        </w:sdtPr>
        <w:sdtContent>
          <w:r w:rsidRPr="000F63D1">
            <w:rPr>
              <w:rFonts w:ascii="Aptos" w:eastAsia="Aptos" w:hAnsi="Aptos" w:cs="Arial"/>
            </w:rPr>
            <w:fldChar w:fldCharType="begin"/>
          </w:r>
          <w:r w:rsidRPr="000F63D1">
            <w:rPr>
              <w:rFonts w:ascii="Aptos" w:eastAsia="Aptos" w:hAnsi="Aptos" w:cs="Arial"/>
            </w:rPr>
            <w:instrText xml:space="preserve">CITATION Wel25 \p 12 \l 2057 </w:instrText>
          </w:r>
          <w:r w:rsidRPr="000F63D1">
            <w:rPr>
              <w:rFonts w:ascii="Aptos" w:eastAsia="Aptos" w:hAnsi="Aptos" w:cs="Arial"/>
            </w:rPr>
            <w:fldChar w:fldCharType="separate"/>
          </w:r>
          <w:r w:rsidR="00C23A14" w:rsidRPr="00C23A14">
            <w:rPr>
              <w:rFonts w:ascii="Aptos" w:eastAsia="Aptos" w:hAnsi="Aptos" w:cs="Arial"/>
              <w:noProof/>
            </w:rPr>
            <w:t>(Welling, 2025, p. 12)</w:t>
          </w:r>
          <w:r w:rsidRPr="000F63D1">
            <w:rPr>
              <w:rFonts w:ascii="Aptos" w:eastAsia="Aptos" w:hAnsi="Aptos" w:cs="Arial"/>
            </w:rPr>
            <w:fldChar w:fldCharType="end"/>
          </w:r>
        </w:sdtContent>
      </w:sdt>
      <w:r w:rsidRPr="000F63D1">
        <w:rPr>
          <w:rFonts w:ascii="Aptos" w:eastAsia="Aptos" w:hAnsi="Aptos" w:cs="Arial"/>
        </w:rPr>
        <w:t>. Bij de beoordeling van de infrastructuur wordt gekeken naar bereik, schaalbaarheid, betrouwbaarheid en dataverbruik. Het bereik moet voldoende zijn voor de omgeving van Apeldoorn. Schaalbaarheid is van belang om het netwerk in geval van uitbreiding verder uit te kunnen breiden. Betrouwbaarheid heeft betrekking op de zekerheid waarmee data wordt verzonden zonder verlies. Het dataverbruik speelt een rol bij het beperken van zowel de kosten als het energieverbruik, aangezien realtime data niet vereist is. Voor het energiegebruik is vastgesteld dat de node op een batterij moet kunnen functioneren. Daarom wordt onderzocht welke communicatietechniek het meest energie-efficiënt is. Bij de kosten wordt gezocht naar de meest economisch verantwoorde oplossing.</w:t>
      </w:r>
    </w:p>
    <w:p w14:paraId="18F822F1" w14:textId="77777777" w:rsidR="00541260" w:rsidRDefault="00541260" w:rsidP="000F63D1">
      <w:pPr>
        <w:widowControl w:val="0"/>
        <w:spacing w:before="100" w:beforeAutospacing="1" w:after="100" w:afterAutospacing="1" w:line="300" w:lineRule="atLeast"/>
        <w:rPr>
          <w:rFonts w:ascii="Segoe UI" w:eastAsia="Times New Roman" w:hAnsi="Segoe UI" w:cs="Segoe UI"/>
          <w:b/>
          <w:bCs/>
          <w:kern w:val="0"/>
          <w:lang w:eastAsia="nl-NL"/>
          <w14:ligatures w14:val="none"/>
        </w:rPr>
      </w:pPr>
    </w:p>
    <w:p w14:paraId="048AEA1B" w14:textId="77777777" w:rsidR="00081604" w:rsidRDefault="00081604" w:rsidP="000F63D1">
      <w:pPr>
        <w:widowControl w:val="0"/>
        <w:spacing w:before="100" w:beforeAutospacing="1" w:after="100" w:afterAutospacing="1" w:line="300" w:lineRule="atLeast"/>
        <w:rPr>
          <w:rFonts w:ascii="Segoe UI" w:eastAsia="Times New Roman" w:hAnsi="Segoe UI" w:cs="Segoe UI"/>
          <w:b/>
          <w:bCs/>
          <w:kern w:val="0"/>
          <w:lang w:eastAsia="nl-NL"/>
          <w14:ligatures w14:val="none"/>
        </w:rPr>
      </w:pPr>
    </w:p>
    <w:p w14:paraId="7E4367FF" w14:textId="77777777" w:rsidR="003E4835" w:rsidRDefault="003E4835" w:rsidP="000F63D1">
      <w:pPr>
        <w:widowControl w:val="0"/>
        <w:spacing w:before="100" w:beforeAutospacing="1" w:after="100" w:afterAutospacing="1" w:line="300" w:lineRule="atLeast"/>
        <w:rPr>
          <w:rFonts w:ascii="Segoe UI" w:eastAsia="Times New Roman" w:hAnsi="Segoe UI" w:cs="Segoe UI"/>
          <w:b/>
          <w:bCs/>
          <w:kern w:val="0"/>
          <w:lang w:eastAsia="nl-NL"/>
          <w14:ligatures w14:val="none"/>
        </w:rPr>
      </w:pPr>
    </w:p>
    <w:p w14:paraId="4AF927AF" w14:textId="77777777" w:rsidR="003E4835" w:rsidRDefault="003E4835" w:rsidP="000F63D1">
      <w:pPr>
        <w:widowControl w:val="0"/>
        <w:spacing w:before="100" w:beforeAutospacing="1" w:after="100" w:afterAutospacing="1" w:line="300" w:lineRule="atLeast"/>
        <w:rPr>
          <w:rFonts w:ascii="Segoe UI" w:eastAsia="Times New Roman" w:hAnsi="Segoe UI" w:cs="Segoe UI"/>
          <w:b/>
          <w:bCs/>
          <w:kern w:val="0"/>
          <w:lang w:eastAsia="nl-NL"/>
          <w14:ligatures w14:val="none"/>
        </w:rPr>
      </w:pPr>
    </w:p>
    <w:p w14:paraId="05DAF89A" w14:textId="77777777" w:rsidR="003E4835" w:rsidRPr="000F63D1" w:rsidRDefault="003E4835" w:rsidP="000F63D1">
      <w:pPr>
        <w:widowControl w:val="0"/>
        <w:spacing w:before="100" w:beforeAutospacing="1" w:after="100" w:afterAutospacing="1" w:line="300" w:lineRule="atLeast"/>
        <w:rPr>
          <w:rFonts w:ascii="Segoe UI" w:eastAsia="Times New Roman" w:hAnsi="Segoe UI" w:cs="Segoe UI"/>
          <w:b/>
          <w:bCs/>
          <w:kern w:val="0"/>
          <w:lang w:eastAsia="nl-NL"/>
          <w14:ligatures w14:val="none"/>
        </w:rPr>
      </w:pPr>
    </w:p>
    <w:p w14:paraId="4921B10B" w14:textId="215EAE09" w:rsidR="000A47F1" w:rsidRPr="000F63D1" w:rsidRDefault="000A47F1" w:rsidP="000F63D1">
      <w:pPr>
        <w:spacing w:before="100" w:beforeAutospacing="1" w:after="100" w:afterAutospacing="1" w:line="300" w:lineRule="atLeast"/>
        <w:outlineLvl w:val="0"/>
        <w:rPr>
          <w:rFonts w:ascii="Segoe UI" w:eastAsia="Times New Roman" w:hAnsi="Segoe UI" w:cs="Segoe UI"/>
          <w:b/>
          <w:bCs/>
          <w:kern w:val="0"/>
          <w:sz w:val="28"/>
          <w:szCs w:val="28"/>
          <w:lang w:eastAsia="nl-NL"/>
          <w14:ligatures w14:val="none"/>
        </w:rPr>
      </w:pPr>
      <w:bookmarkStart w:id="1" w:name="_Toc238244802"/>
      <w:r w:rsidRPr="000F63D1">
        <w:rPr>
          <w:rFonts w:ascii="Segoe UI" w:eastAsia="Times New Roman" w:hAnsi="Segoe UI" w:cs="Segoe UI"/>
          <w:b/>
          <w:bCs/>
          <w:kern w:val="0"/>
          <w:sz w:val="28"/>
          <w:szCs w:val="28"/>
          <w:lang w:eastAsia="nl-NL"/>
          <w14:ligatures w14:val="none"/>
        </w:rPr>
        <w:t>Infrastructuur</w:t>
      </w:r>
      <w:bookmarkEnd w:id="1"/>
    </w:p>
    <w:p w14:paraId="2C91C20C" w14:textId="77777777" w:rsidR="000A47F1" w:rsidRPr="000F63D1" w:rsidRDefault="000A47F1" w:rsidP="000A47F1">
      <w:pPr>
        <w:spacing w:before="100" w:beforeAutospacing="1" w:after="100" w:afterAutospacing="1" w:line="300" w:lineRule="atLeast"/>
        <w:outlineLvl w:val="2"/>
        <w:rPr>
          <w:rFonts w:ascii="Segoe UI" w:eastAsia="Times New Roman" w:hAnsi="Segoe UI" w:cs="Segoe UI"/>
          <w:b/>
          <w:bCs/>
          <w:kern w:val="0"/>
          <w:lang w:eastAsia="nl-NL"/>
          <w14:ligatures w14:val="none"/>
        </w:rPr>
      </w:pPr>
      <w:bookmarkStart w:id="2" w:name="_Toc238244803"/>
      <w:r w:rsidRPr="000F63D1">
        <w:rPr>
          <w:rFonts w:ascii="Segoe UI" w:eastAsia="Times New Roman" w:hAnsi="Segoe UI" w:cs="Segoe UI"/>
          <w:b/>
          <w:bCs/>
          <w:kern w:val="0"/>
          <w:lang w:eastAsia="nl-NL"/>
          <w14:ligatures w14:val="none"/>
        </w:rPr>
        <w:t>Bereik</w:t>
      </w:r>
      <w:bookmarkEnd w:id="2"/>
    </w:p>
    <w:p w14:paraId="6ECE1209"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Voor het waterbuffersysteem is voldoende bereik noodzakelijk, zodat meetgegevens vanuit woningen binnen de gemeente Apeldoorn betrouwbaar kunnen worden verzonden.</w:t>
      </w:r>
    </w:p>
    <w:p w14:paraId="7296CEA4" w14:textId="4CEA96B2"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biedt een bereik van enkele kilometers in stedelijke gebieden en meer dan tien kilometer in landelijke gebieden. Daarnaast is binnen Apeldoorn via The </w:t>
      </w:r>
      <w:proofErr w:type="spellStart"/>
      <w:r w:rsidRPr="000F63D1">
        <w:rPr>
          <w:rFonts w:ascii="Segoe UI" w:eastAsia="Times New Roman" w:hAnsi="Segoe UI" w:cs="Segoe UI"/>
          <w:kern w:val="0"/>
          <w:lang w:eastAsia="nl-NL"/>
          <w14:ligatures w14:val="none"/>
        </w:rPr>
        <w:t>Things</w:t>
      </w:r>
      <w:proofErr w:type="spellEnd"/>
      <w:r w:rsidRPr="000F63D1">
        <w:rPr>
          <w:rFonts w:ascii="Segoe UI" w:eastAsia="Times New Roman" w:hAnsi="Segoe UI" w:cs="Segoe UI"/>
          <w:kern w:val="0"/>
          <w:lang w:eastAsia="nl-NL"/>
          <w14:ligatures w14:val="none"/>
        </w:rPr>
        <w:t xml:space="preserve"> Network (TTN) al een aanzienlijke netwerkdekking aanwezig </w:t>
      </w:r>
      <w:sdt>
        <w:sdtPr>
          <w:rPr>
            <w:rFonts w:ascii="Aptos" w:eastAsia="Aptos" w:hAnsi="Aptos" w:cs="Arial"/>
            <w:lang w:val="en-GB"/>
          </w:rPr>
          <w:id w:val="516202793"/>
          <w:citation/>
        </w:sdtPr>
        <w:sdtContent>
          <w:r w:rsidR="005017A7" w:rsidRPr="000F63D1">
            <w:rPr>
              <w:rFonts w:ascii="Aptos" w:eastAsia="Aptos" w:hAnsi="Aptos" w:cs="Arial"/>
              <w:lang w:val="en-GB"/>
            </w:rPr>
            <w:fldChar w:fldCharType="begin"/>
          </w:r>
          <w:r w:rsidR="005017A7" w:rsidRPr="000F63D1">
            <w:rPr>
              <w:rFonts w:ascii="Aptos" w:eastAsia="Aptos" w:hAnsi="Aptos" w:cs="Arial"/>
            </w:rPr>
            <w:instrText xml:space="preserve">CITATION Ope \l 2057 </w:instrText>
          </w:r>
          <w:r w:rsidR="005017A7" w:rsidRPr="000F63D1">
            <w:rPr>
              <w:rFonts w:ascii="Aptos" w:eastAsia="Aptos" w:hAnsi="Aptos" w:cs="Arial"/>
              <w:lang w:val="en-GB"/>
            </w:rPr>
            <w:fldChar w:fldCharType="separate"/>
          </w:r>
          <w:r w:rsidR="00C23A14" w:rsidRPr="00C23A14">
            <w:rPr>
              <w:rFonts w:ascii="Aptos" w:eastAsia="Aptos" w:hAnsi="Aptos" w:cs="Arial"/>
              <w:noProof/>
            </w:rPr>
            <w:t>(OpenStreetMap, 2025)</w:t>
          </w:r>
          <w:r w:rsidR="005017A7" w:rsidRPr="000F63D1">
            <w:rPr>
              <w:rFonts w:ascii="Aptos" w:eastAsia="Aptos" w:hAnsi="Aptos" w:cs="Arial"/>
              <w:lang w:val="en-GB"/>
            </w:rPr>
            <w:fldChar w:fldCharType="end"/>
          </w:r>
        </w:sdtContent>
      </w:sdt>
      <w:r w:rsidRPr="000F63D1">
        <w:rPr>
          <w:rFonts w:ascii="Segoe UI" w:eastAsia="Times New Roman" w:hAnsi="Segoe UI" w:cs="Segoe UI"/>
          <w:kern w:val="0"/>
          <w:lang w:eastAsia="nl-NL"/>
          <w14:ligatures w14:val="none"/>
        </w:rPr>
        <w:t xml:space="preserve">.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-KPN maakt gebruik van dezelfde technologie en biedt vergelijkbare dekking.</w:t>
      </w:r>
    </w:p>
    <w:p w14:paraId="1E824EA9" w14:textId="2ACAE57C"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NB-IoT en LTE-M maken gebruik van bestaande mobiele netwerken van telecomproviders en beschikken daardoor eveneens over een goede landelijke dekking </w:t>
      </w:r>
      <w:sdt>
        <w:sdtPr>
          <w:rPr>
            <w:rFonts w:ascii="Aptos" w:eastAsia="Aptos" w:hAnsi="Aptos" w:cs="Arial"/>
          </w:rPr>
          <w:id w:val="-886486333"/>
          <w:citation/>
        </w:sdtPr>
        <w:sdtContent>
          <w:r w:rsidR="005017A7" w:rsidRPr="000F63D1">
            <w:rPr>
              <w:rFonts w:ascii="Aptos" w:eastAsia="Aptos" w:hAnsi="Aptos" w:cs="Arial"/>
            </w:rPr>
            <w:fldChar w:fldCharType="begin"/>
          </w:r>
          <w:r w:rsidR="005017A7" w:rsidRPr="000F63D1">
            <w:rPr>
              <w:rFonts w:ascii="Aptos" w:eastAsia="Aptos" w:hAnsi="Aptos" w:cs="Arial"/>
            </w:rPr>
            <w:instrText xml:space="preserve">CITATION vod \l 1033 </w:instrText>
          </w:r>
          <w:r w:rsidR="005017A7" w:rsidRPr="000F63D1">
            <w:rPr>
              <w:rFonts w:ascii="Aptos" w:eastAsia="Aptos" w:hAnsi="Aptos" w:cs="Arial"/>
            </w:rPr>
            <w:fldChar w:fldCharType="separate"/>
          </w:r>
          <w:r w:rsidR="00C23A14" w:rsidRPr="00C23A14">
            <w:rPr>
              <w:rFonts w:ascii="Aptos" w:eastAsia="Aptos" w:hAnsi="Aptos" w:cs="Arial"/>
              <w:noProof/>
            </w:rPr>
            <w:t>(vodafone, n.d.)</w:t>
          </w:r>
          <w:r w:rsidR="005017A7"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Omdat het systeem binnen de gemeente Apeldoorn wordt toegepast, voldoen alle onderzochte technologieën aan de gestelde eisen voor bereik.</w:t>
      </w:r>
    </w:p>
    <w:p w14:paraId="08105E39" w14:textId="77777777" w:rsidR="000A47F1" w:rsidRPr="000F63D1" w:rsidRDefault="000A47F1" w:rsidP="000A47F1">
      <w:pPr>
        <w:spacing w:before="100" w:beforeAutospacing="1" w:after="100" w:afterAutospacing="1" w:line="300" w:lineRule="atLeast"/>
        <w:outlineLvl w:val="2"/>
        <w:rPr>
          <w:rFonts w:ascii="Segoe UI" w:eastAsia="Times New Roman" w:hAnsi="Segoe UI" w:cs="Segoe UI"/>
          <w:b/>
          <w:bCs/>
          <w:kern w:val="0"/>
          <w:lang w:eastAsia="nl-NL"/>
          <w14:ligatures w14:val="none"/>
        </w:rPr>
      </w:pPr>
      <w:bookmarkStart w:id="3" w:name="_Toc238244804"/>
      <w:r w:rsidRPr="000F63D1">
        <w:rPr>
          <w:rFonts w:ascii="Segoe UI" w:eastAsia="Times New Roman" w:hAnsi="Segoe UI" w:cs="Segoe UI"/>
          <w:b/>
          <w:bCs/>
          <w:kern w:val="0"/>
          <w:lang w:eastAsia="nl-NL"/>
          <w14:ligatures w14:val="none"/>
        </w:rPr>
        <w:t>Schaalbaarheid</w:t>
      </w:r>
      <w:bookmarkEnd w:id="3"/>
    </w:p>
    <w:p w14:paraId="76FB665A"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Het systeem moet in de toekomst kunnen worden uitgebreid naar meer woningen zonder grote aanpassingen aan de infrastructuur.</w:t>
      </w:r>
    </w:p>
    <w:p w14:paraId="25928CFF" w14:textId="542B4D26"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-TTN kan eenvoudig worden uitgebreid door extra gateways toe te voegen. Hierdoor blijft het netwerk flexibel en kan de capaciteit worden vergroot wanneer meer meetpunten worden aangesloten.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-KPN biedt vergelijkbare mogelijkheden, maar vereist toegang tot het commerciële netwerk</w:t>
      </w:r>
      <w:r w:rsidR="005017A7" w:rsidRPr="000F63D1">
        <w:rPr>
          <w:rFonts w:ascii="Aptos" w:eastAsia="Aptos" w:hAnsi="Aptos" w:cs="Arial"/>
        </w:rPr>
        <w:t xml:space="preserve"> </w:t>
      </w:r>
      <w:sdt>
        <w:sdtPr>
          <w:rPr>
            <w:rFonts w:ascii="Aptos" w:eastAsia="Aptos" w:hAnsi="Aptos" w:cs="Arial"/>
          </w:rPr>
          <w:id w:val="-1560167977"/>
          <w:citation/>
        </w:sdtPr>
        <w:sdtContent>
          <w:r w:rsidR="005017A7" w:rsidRPr="000F63D1">
            <w:rPr>
              <w:rFonts w:ascii="Aptos" w:eastAsia="Aptos" w:hAnsi="Aptos" w:cs="Arial"/>
            </w:rPr>
            <w:fldChar w:fldCharType="begin"/>
          </w:r>
          <w:r w:rsidR="005017A7" w:rsidRPr="000F63D1">
            <w:rPr>
              <w:rFonts w:ascii="Aptos" w:eastAsia="Aptos" w:hAnsi="Aptos" w:cs="Arial"/>
            </w:rPr>
            <w:instrText xml:space="preserve">CITATION Max \l 2057 </w:instrText>
          </w:r>
          <w:r w:rsidR="005017A7" w:rsidRPr="000F63D1">
            <w:rPr>
              <w:rFonts w:ascii="Aptos" w:eastAsia="Aptos" w:hAnsi="Aptos" w:cs="Arial"/>
            </w:rPr>
            <w:fldChar w:fldCharType="separate"/>
          </w:r>
          <w:r w:rsidR="00C23A14" w:rsidRPr="00C23A14">
            <w:rPr>
              <w:rFonts w:ascii="Aptos" w:eastAsia="Aptos" w:hAnsi="Aptos" w:cs="Arial"/>
              <w:noProof/>
            </w:rPr>
            <w:t>(kpn, n.d.)</w:t>
          </w:r>
          <w:r w:rsidR="005017A7"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w:t>
      </w:r>
    </w:p>
    <w:p w14:paraId="0237E7AF" w14:textId="00084968"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NB-IoT ondersteunt tot 200.000 apparaten per cel</w:t>
      </w:r>
      <w:r w:rsidR="002F0D27">
        <w:rPr>
          <w:rStyle w:val="FootnoteReference"/>
          <w:rFonts w:ascii="Segoe UI" w:eastAsia="Times New Roman" w:hAnsi="Segoe UI" w:cs="Segoe UI"/>
          <w:kern w:val="0"/>
          <w:lang w:eastAsia="nl-NL"/>
          <w14:ligatures w14:val="none"/>
        </w:rPr>
        <w:footnoteReference w:id="5"/>
      </w:r>
      <w:r w:rsidRPr="000F63D1">
        <w:rPr>
          <w:rFonts w:ascii="Segoe UI" w:eastAsia="Times New Roman" w:hAnsi="Segoe UI" w:cs="Segoe UI"/>
          <w:kern w:val="0"/>
          <w:lang w:eastAsia="nl-NL"/>
          <w14:ligatures w14:val="none"/>
        </w:rPr>
        <w:t xml:space="preserve"> en is daardoor zeer geschikt voor grootschalige implementaties </w:t>
      </w:r>
      <w:sdt>
        <w:sdtPr>
          <w:rPr>
            <w:rFonts w:ascii="Aptos" w:eastAsia="Aptos" w:hAnsi="Aptos" w:cs="Arial"/>
          </w:rPr>
          <w:id w:val="-1863280461"/>
          <w:citation/>
        </w:sdtPr>
        <w:sdtContent>
          <w:r w:rsidR="005017A7" w:rsidRPr="000F63D1">
            <w:rPr>
              <w:rFonts w:ascii="Aptos" w:eastAsia="Aptos" w:hAnsi="Aptos" w:cs="Arial"/>
            </w:rPr>
            <w:fldChar w:fldCharType="begin"/>
          </w:r>
          <w:r w:rsidR="005017A7" w:rsidRPr="000F63D1">
            <w:rPr>
              <w:rFonts w:ascii="Aptos" w:eastAsia="Aptos" w:hAnsi="Aptos" w:cs="Arial"/>
            </w:rPr>
            <w:instrText xml:space="preserve"> CITATION Lan16 \l 1033 </w:instrText>
          </w:r>
          <w:r w:rsidR="005017A7" w:rsidRPr="000F63D1">
            <w:rPr>
              <w:rFonts w:ascii="Aptos" w:eastAsia="Aptos" w:hAnsi="Aptos" w:cs="Arial"/>
            </w:rPr>
            <w:fldChar w:fldCharType="separate"/>
          </w:r>
          <w:r w:rsidR="00C23A14" w:rsidRPr="00C23A14">
            <w:rPr>
              <w:rFonts w:ascii="Aptos" w:eastAsia="Aptos" w:hAnsi="Aptos" w:cs="Arial"/>
              <w:noProof/>
            </w:rPr>
            <w:t>(Landström, Hammarwall , Westerberg, &amp; Bergström , 2016)</w:t>
          </w:r>
          <w:r w:rsidR="005017A7"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LTE-M maakt eveneens gebruik van bestaande mobiele infrastructuur en kan daardoor zonder aanvullende netwerkuitbreidingen grote aantallen apparaten ondersteunen.</w:t>
      </w:r>
    </w:p>
    <w:p w14:paraId="1B9B6041" w14:textId="6AA1FD2B" w:rsidR="00192F53" w:rsidRPr="000F63D1" w:rsidRDefault="000A47F1" w:rsidP="00192F53">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Alle technologieën zijn voldoende schaalbaar voor het project.</w:t>
      </w:r>
    </w:p>
    <w:p w14:paraId="1CBED1AA" w14:textId="77777777" w:rsidR="000A47F1" w:rsidRPr="000F63D1" w:rsidRDefault="000A47F1" w:rsidP="000A47F1">
      <w:pPr>
        <w:spacing w:before="100" w:beforeAutospacing="1" w:after="100" w:afterAutospacing="1" w:line="300" w:lineRule="atLeast"/>
        <w:outlineLvl w:val="2"/>
        <w:rPr>
          <w:rFonts w:ascii="Segoe UI" w:eastAsia="Times New Roman" w:hAnsi="Segoe UI" w:cs="Segoe UI"/>
          <w:b/>
          <w:bCs/>
          <w:kern w:val="0"/>
          <w:lang w:eastAsia="nl-NL"/>
          <w14:ligatures w14:val="none"/>
        </w:rPr>
      </w:pPr>
      <w:bookmarkStart w:id="4" w:name="_Toc238244805"/>
      <w:r w:rsidRPr="000F63D1">
        <w:rPr>
          <w:rFonts w:ascii="Segoe UI" w:eastAsia="Times New Roman" w:hAnsi="Segoe UI" w:cs="Segoe UI"/>
          <w:b/>
          <w:bCs/>
          <w:kern w:val="0"/>
          <w:lang w:eastAsia="nl-NL"/>
          <w14:ligatures w14:val="none"/>
        </w:rPr>
        <w:t>Betrouwbaarheid</w:t>
      </w:r>
      <w:bookmarkEnd w:id="4"/>
    </w:p>
    <w:p w14:paraId="5F7E3402"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lastRenderedPageBreak/>
        <w:t>Betrouwbaarheid heeft betrekking op de zekerheid waarmee meetgegevens zonder fouten worden afgeleverd.</w:t>
      </w:r>
    </w:p>
    <w:p w14:paraId="079E14FC" w14:textId="73615ED1"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maakt gebruik van </w:t>
      </w:r>
      <w:proofErr w:type="spellStart"/>
      <w:r w:rsidRPr="000F63D1">
        <w:rPr>
          <w:rFonts w:ascii="Segoe UI" w:eastAsia="Times New Roman" w:hAnsi="Segoe UI" w:cs="Segoe UI"/>
          <w:kern w:val="0"/>
          <w:lang w:eastAsia="nl-NL"/>
          <w14:ligatures w14:val="none"/>
        </w:rPr>
        <w:t>Chirp</w:t>
      </w:r>
      <w:proofErr w:type="spellEnd"/>
      <w:r w:rsidRPr="000F63D1">
        <w:rPr>
          <w:rFonts w:ascii="Segoe UI" w:eastAsia="Times New Roman" w:hAnsi="Segoe UI" w:cs="Segoe UI"/>
          <w:kern w:val="0"/>
          <w:lang w:eastAsia="nl-NL"/>
          <w14:ligatures w14:val="none"/>
        </w:rPr>
        <w:t xml:space="preserve"> Spread Spectrum (CSS) en foutcorrectiecodes. Hierdoor is het netwerk goed bestand tegen interferentie en kunnen beschadigde gegevens gedeeltelijk worden hersteld </w:t>
      </w:r>
      <w:sdt>
        <w:sdtPr>
          <w:rPr>
            <w:rFonts w:ascii="Aptos" w:eastAsia="Aptos" w:hAnsi="Aptos" w:cs="Arial"/>
          </w:rPr>
          <w:id w:val="-1836901417"/>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CITATION Joh21 \l 1033 </w:instrText>
          </w:r>
          <w:r w:rsidR="006A5D1F" w:rsidRPr="000F63D1">
            <w:rPr>
              <w:rFonts w:ascii="Aptos" w:eastAsia="Aptos" w:hAnsi="Aptos" w:cs="Arial"/>
            </w:rPr>
            <w:fldChar w:fldCharType="separate"/>
          </w:r>
          <w:r w:rsidR="00C23A14" w:rsidRPr="00C23A14">
            <w:rPr>
              <w:rFonts w:ascii="Aptos" w:eastAsia="Aptos" w:hAnsi="Aptos" w:cs="Arial"/>
              <w:noProof/>
            </w:rPr>
            <w:t>(Stokking, Forward Error Correction and Code Rate, 2021)</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w:t>
      </w:r>
    </w:p>
    <w:p w14:paraId="5697BC5F" w14:textId="54FF17F8"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NB-IoT gebruikt OFDMA</w:t>
      </w:r>
      <w:r w:rsidR="002F0D27">
        <w:rPr>
          <w:rStyle w:val="FootnoteReference"/>
          <w:rFonts w:ascii="Segoe UI" w:eastAsia="Times New Roman" w:hAnsi="Segoe UI" w:cs="Segoe UI"/>
          <w:kern w:val="0"/>
          <w:lang w:eastAsia="nl-NL"/>
          <w14:ligatures w14:val="none"/>
        </w:rPr>
        <w:footnoteReference w:id="6"/>
      </w:r>
      <w:r w:rsidRPr="000F63D1">
        <w:rPr>
          <w:rFonts w:ascii="Segoe UI" w:eastAsia="Times New Roman" w:hAnsi="Segoe UI" w:cs="Segoe UI"/>
          <w:kern w:val="0"/>
          <w:lang w:eastAsia="nl-NL"/>
          <w14:ligatures w14:val="none"/>
        </w:rPr>
        <w:t xml:space="preserve"> en SC-FDMA </w:t>
      </w:r>
      <w:r w:rsidR="002F0D27">
        <w:rPr>
          <w:rStyle w:val="FootnoteReference"/>
          <w:rFonts w:ascii="Segoe UI" w:eastAsia="Times New Roman" w:hAnsi="Segoe UI" w:cs="Segoe UI"/>
          <w:kern w:val="0"/>
          <w:lang w:eastAsia="nl-NL"/>
          <w14:ligatures w14:val="none"/>
        </w:rPr>
        <w:footnoteReference w:id="7"/>
      </w:r>
      <w:r w:rsidRPr="000F63D1">
        <w:rPr>
          <w:rFonts w:ascii="Segoe UI" w:eastAsia="Times New Roman" w:hAnsi="Segoe UI" w:cs="Segoe UI"/>
          <w:kern w:val="0"/>
          <w:lang w:eastAsia="nl-NL"/>
          <w14:ligatures w14:val="none"/>
        </w:rPr>
        <w:t xml:space="preserve">binnen bestaande LTE-netwerken, waardoor robuuste communicatie mogelijk is </w:t>
      </w:r>
      <w:sdt>
        <w:sdtPr>
          <w:rPr>
            <w:rFonts w:ascii="Aptos" w:eastAsia="Aptos" w:hAnsi="Aptos" w:cs="Arial"/>
          </w:rPr>
          <w:id w:val="-564256283"/>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 CITATION Lan16 \l 1033 </w:instrText>
          </w:r>
          <w:r w:rsidR="006A5D1F" w:rsidRPr="000F63D1">
            <w:rPr>
              <w:rFonts w:ascii="Aptos" w:eastAsia="Aptos" w:hAnsi="Aptos" w:cs="Arial"/>
            </w:rPr>
            <w:fldChar w:fldCharType="separate"/>
          </w:r>
          <w:r w:rsidR="00C23A14" w:rsidRPr="00C23A14">
            <w:rPr>
              <w:rFonts w:ascii="Aptos" w:eastAsia="Aptos" w:hAnsi="Aptos" w:cs="Arial"/>
              <w:noProof/>
            </w:rPr>
            <w:t>(Landström, Hammarwall , Westerberg, &amp; Bergström , 2016)</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LTE-M profiteert eveneens van de betrouwbaarheid van bestaande mobiele netwerken.</w:t>
      </w:r>
    </w:p>
    <w:p w14:paraId="16226487"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Daarnaast maken alle technologieën gebruik van beveiligingsmechanismen om gegevens te beschermen tijdens de overdracht.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gebruikt AES-128-encryptie, terwijl NB-IoT en LTE-M gebruikmaken van de beveiligingsmechanismen die </w:t>
      </w:r>
      <w:proofErr w:type="gramStart"/>
      <w:r w:rsidRPr="000F63D1">
        <w:rPr>
          <w:rFonts w:ascii="Segoe UI" w:eastAsia="Times New Roman" w:hAnsi="Segoe UI" w:cs="Segoe UI"/>
          <w:kern w:val="0"/>
          <w:lang w:eastAsia="nl-NL"/>
          <w14:ligatures w14:val="none"/>
        </w:rPr>
        <w:t>reeds</w:t>
      </w:r>
      <w:proofErr w:type="gramEnd"/>
      <w:r w:rsidRPr="000F63D1">
        <w:rPr>
          <w:rFonts w:ascii="Segoe UI" w:eastAsia="Times New Roman" w:hAnsi="Segoe UI" w:cs="Segoe UI"/>
          <w:kern w:val="0"/>
          <w:lang w:eastAsia="nl-NL"/>
          <w14:ligatures w14:val="none"/>
        </w:rPr>
        <w:t xml:space="preserve"> in mobiele netwerken aanwezig zijn.</w:t>
      </w:r>
    </w:p>
    <w:p w14:paraId="4077449E" w14:textId="77777777" w:rsidR="000A47F1" w:rsidRPr="000F63D1" w:rsidRDefault="000A47F1" w:rsidP="000A47F1">
      <w:pPr>
        <w:spacing w:before="100" w:beforeAutospacing="1" w:after="100" w:afterAutospacing="1" w:line="300" w:lineRule="atLeast"/>
        <w:outlineLvl w:val="2"/>
        <w:rPr>
          <w:rFonts w:ascii="Segoe UI" w:eastAsia="Times New Roman" w:hAnsi="Segoe UI" w:cs="Segoe UI"/>
          <w:b/>
          <w:bCs/>
          <w:kern w:val="0"/>
          <w:lang w:eastAsia="nl-NL"/>
          <w14:ligatures w14:val="none"/>
        </w:rPr>
      </w:pPr>
      <w:bookmarkStart w:id="5" w:name="_Toc238244806"/>
      <w:r w:rsidRPr="000F63D1">
        <w:rPr>
          <w:rFonts w:ascii="Segoe UI" w:eastAsia="Times New Roman" w:hAnsi="Segoe UI" w:cs="Segoe UI"/>
          <w:b/>
          <w:bCs/>
          <w:kern w:val="0"/>
          <w:lang w:eastAsia="nl-NL"/>
          <w14:ligatures w14:val="none"/>
        </w:rPr>
        <w:t>Dataverbruik</w:t>
      </w:r>
      <w:bookmarkEnd w:id="5"/>
    </w:p>
    <w:p w14:paraId="3A90365E"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Het waterbuffersysteem verzendt slechts kleine hoeveelheden meetgegevens en vereist geen realtime communicatie.</w:t>
      </w:r>
    </w:p>
    <w:p w14:paraId="49828D3D" w14:textId="7651C73F"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is specifiek ontworpen voor toepassingen met lage datasnelheden en beperkte berichtgroottes. Voor TTN geldt een fair-</w:t>
      </w:r>
      <w:proofErr w:type="spellStart"/>
      <w:r w:rsidRPr="000F63D1">
        <w:rPr>
          <w:rFonts w:ascii="Segoe UI" w:eastAsia="Times New Roman" w:hAnsi="Segoe UI" w:cs="Segoe UI"/>
          <w:kern w:val="0"/>
          <w:lang w:eastAsia="nl-NL"/>
          <w14:ligatures w14:val="none"/>
        </w:rPr>
        <w:t>use</w:t>
      </w:r>
      <w:proofErr w:type="spellEnd"/>
      <w:r w:rsidRPr="000F63D1">
        <w:rPr>
          <w:rFonts w:ascii="Segoe UI" w:eastAsia="Times New Roman" w:hAnsi="Segoe UI" w:cs="Segoe UI"/>
          <w:kern w:val="0"/>
          <w:lang w:eastAsia="nl-NL"/>
          <w14:ligatures w14:val="none"/>
        </w:rPr>
        <w:t xml:space="preserve">-policy van maximaal 30 seconden </w:t>
      </w:r>
      <w:proofErr w:type="spellStart"/>
      <w:r w:rsidRPr="000F63D1">
        <w:rPr>
          <w:rFonts w:ascii="Segoe UI" w:eastAsia="Times New Roman" w:hAnsi="Segoe UI" w:cs="Segoe UI"/>
          <w:kern w:val="0"/>
          <w:lang w:eastAsia="nl-NL"/>
          <w14:ligatures w14:val="none"/>
        </w:rPr>
        <w:t>uplink</w:t>
      </w:r>
      <w:proofErr w:type="spellEnd"/>
      <w:r w:rsidRPr="000F63D1">
        <w:rPr>
          <w:rFonts w:ascii="Segoe UI" w:eastAsia="Times New Roman" w:hAnsi="Segoe UI" w:cs="Segoe UI"/>
          <w:kern w:val="0"/>
          <w:lang w:eastAsia="nl-NL"/>
          <w14:ligatures w14:val="none"/>
        </w:rPr>
        <w:t xml:space="preserve">-zendtijd per dag en tien </w:t>
      </w:r>
      <w:proofErr w:type="spellStart"/>
      <w:r w:rsidRPr="000F63D1">
        <w:rPr>
          <w:rFonts w:ascii="Segoe UI" w:eastAsia="Times New Roman" w:hAnsi="Segoe UI" w:cs="Segoe UI"/>
          <w:kern w:val="0"/>
          <w:lang w:eastAsia="nl-NL"/>
          <w14:ligatures w14:val="none"/>
        </w:rPr>
        <w:t>downlinkberichten</w:t>
      </w:r>
      <w:proofErr w:type="spellEnd"/>
      <w:r w:rsidRPr="000F63D1">
        <w:rPr>
          <w:rFonts w:ascii="Segoe UI" w:eastAsia="Times New Roman" w:hAnsi="Segoe UI" w:cs="Segoe UI"/>
          <w:kern w:val="0"/>
          <w:lang w:eastAsia="nl-NL"/>
          <w14:ligatures w14:val="none"/>
        </w:rPr>
        <w:t xml:space="preserve"> per dag per node </w:t>
      </w:r>
      <w:sdt>
        <w:sdtPr>
          <w:rPr>
            <w:rFonts w:ascii="Aptos" w:eastAsia="Aptos" w:hAnsi="Aptos" w:cs="Arial"/>
          </w:rPr>
          <w:id w:val="1079556490"/>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CITATION Sto211 \l 2057 </w:instrText>
          </w:r>
          <w:r w:rsidR="006A5D1F" w:rsidRPr="000F63D1">
            <w:rPr>
              <w:rFonts w:ascii="Aptos" w:eastAsia="Aptos" w:hAnsi="Aptos" w:cs="Arial"/>
            </w:rPr>
            <w:fldChar w:fldCharType="separate"/>
          </w:r>
          <w:r w:rsidR="00C23A14" w:rsidRPr="00C23A14">
            <w:rPr>
              <w:rFonts w:ascii="Aptos" w:eastAsia="Aptos" w:hAnsi="Aptos" w:cs="Arial"/>
              <w:noProof/>
            </w:rPr>
            <w:t>(Stokking, Duty Cycle, 2021)</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Voor het waterbuffersysteem vormt dit geen beperking.</w:t>
      </w:r>
    </w:p>
    <w:p w14:paraId="307135E0"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-KPN kent geen dergelijke beleidsmatige beperkingen. NB-IoT en LTE-M bieden hogere datasnelheden en grotere capaciteit voor gegevensuitwisseling, maar deze extra mogelijkheden zijn voor het beoogde systeem niet noodzakelijk.</w:t>
      </w:r>
    </w:p>
    <w:p w14:paraId="07338785" w14:textId="160011BF" w:rsidR="000A47F1" w:rsidRPr="000F63D1" w:rsidRDefault="000A47F1" w:rsidP="002F0D27">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Voor het project voldoet daarom iedere onderzochte technologie aan de vereisten voor dataverbruik.</w:t>
      </w:r>
    </w:p>
    <w:p w14:paraId="5EE29B8F" w14:textId="77777777" w:rsidR="000A47F1" w:rsidRPr="000F63D1" w:rsidRDefault="000A47F1" w:rsidP="000F63D1">
      <w:pPr>
        <w:spacing w:before="100" w:beforeAutospacing="1" w:after="100" w:afterAutospacing="1" w:line="300" w:lineRule="atLeast"/>
        <w:outlineLvl w:val="0"/>
        <w:rPr>
          <w:rFonts w:ascii="Segoe UI" w:eastAsia="Times New Roman" w:hAnsi="Segoe UI" w:cs="Segoe UI"/>
          <w:b/>
          <w:bCs/>
          <w:kern w:val="0"/>
          <w:sz w:val="28"/>
          <w:szCs w:val="28"/>
          <w:lang w:eastAsia="nl-NL"/>
          <w14:ligatures w14:val="none"/>
        </w:rPr>
      </w:pPr>
      <w:bookmarkStart w:id="6" w:name="_Toc238244807"/>
      <w:r w:rsidRPr="000F63D1">
        <w:rPr>
          <w:rFonts w:ascii="Segoe UI" w:eastAsia="Times New Roman" w:hAnsi="Segoe UI" w:cs="Segoe UI"/>
          <w:b/>
          <w:bCs/>
          <w:kern w:val="0"/>
          <w:sz w:val="28"/>
          <w:szCs w:val="28"/>
          <w:lang w:eastAsia="nl-NL"/>
          <w14:ligatures w14:val="none"/>
        </w:rPr>
        <w:t>Energieverbruik</w:t>
      </w:r>
      <w:bookmarkEnd w:id="6"/>
    </w:p>
    <w:p w14:paraId="3676AE28"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De IoT-node moet langdurig op een batterij kunnen functioneren. Daarom is een laag energieverbruik essentieel.</w:t>
      </w:r>
    </w:p>
    <w:p w14:paraId="020410B2" w14:textId="6EAF2508"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is ontwikkeld voor energiezuinige sensortoepassingen. Eindapparaten kunnen tot tien jaar functioneren op één batterij </w:t>
      </w:r>
      <w:sdt>
        <w:sdtPr>
          <w:rPr>
            <w:rFonts w:ascii="Aptos" w:eastAsia="Aptos" w:hAnsi="Aptos" w:cs="Arial"/>
          </w:rPr>
          <w:id w:val="543883289"/>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CITATION Sto21 \l 2057 </w:instrText>
          </w:r>
          <w:r w:rsidR="006A5D1F" w:rsidRPr="000F63D1">
            <w:rPr>
              <w:rFonts w:ascii="Aptos" w:eastAsia="Aptos" w:hAnsi="Aptos" w:cs="Arial"/>
            </w:rPr>
            <w:fldChar w:fldCharType="separate"/>
          </w:r>
          <w:r w:rsidR="00C23A14" w:rsidRPr="00C23A14">
            <w:rPr>
              <w:rFonts w:ascii="Aptos" w:eastAsia="Aptos" w:hAnsi="Aptos" w:cs="Arial"/>
              <w:noProof/>
            </w:rPr>
            <w:t xml:space="preserve">(Stokking, What are LoRa and </w:t>
          </w:r>
          <w:r w:rsidR="00C23A14" w:rsidRPr="00C23A14">
            <w:rPr>
              <w:rFonts w:ascii="Aptos" w:eastAsia="Aptos" w:hAnsi="Aptos" w:cs="Arial"/>
              <w:noProof/>
            </w:rPr>
            <w:lastRenderedPageBreak/>
            <w:t>LoRaWAN?, 2021)</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xml:space="preserve">. Daarnaast optimaliseert </w:t>
      </w:r>
      <w:proofErr w:type="spellStart"/>
      <w:r w:rsidRPr="000F63D1">
        <w:rPr>
          <w:rFonts w:ascii="Segoe UI" w:eastAsia="Times New Roman" w:hAnsi="Segoe UI" w:cs="Segoe UI"/>
          <w:kern w:val="0"/>
          <w:lang w:eastAsia="nl-NL"/>
          <w14:ligatures w14:val="none"/>
        </w:rPr>
        <w:t>Adaptive</w:t>
      </w:r>
      <w:proofErr w:type="spellEnd"/>
      <w:r w:rsidRPr="000F63D1">
        <w:rPr>
          <w:rFonts w:ascii="Segoe UI" w:eastAsia="Times New Roman" w:hAnsi="Segoe UI" w:cs="Segoe UI"/>
          <w:kern w:val="0"/>
          <w:lang w:eastAsia="nl-NL"/>
          <w14:ligatures w14:val="none"/>
        </w:rPr>
        <w:t xml:space="preserve"> Data </w:t>
      </w:r>
      <w:proofErr w:type="spellStart"/>
      <w:r w:rsidRPr="000F63D1">
        <w:rPr>
          <w:rFonts w:ascii="Segoe UI" w:eastAsia="Times New Roman" w:hAnsi="Segoe UI" w:cs="Segoe UI"/>
          <w:kern w:val="0"/>
          <w:lang w:eastAsia="nl-NL"/>
          <w14:ligatures w14:val="none"/>
        </w:rPr>
        <w:t>Rate</w:t>
      </w:r>
      <w:proofErr w:type="spellEnd"/>
      <w:r w:rsidRPr="000F63D1">
        <w:rPr>
          <w:rFonts w:ascii="Segoe UI" w:eastAsia="Times New Roman" w:hAnsi="Segoe UI" w:cs="Segoe UI"/>
          <w:kern w:val="0"/>
          <w:lang w:eastAsia="nl-NL"/>
          <w14:ligatures w14:val="none"/>
        </w:rPr>
        <w:t xml:space="preserve"> (ADR) automatisch het zendvermogen, waardoor onnodig energieverbruik wordt voorkomen </w:t>
      </w:r>
      <w:sdt>
        <w:sdtPr>
          <w:rPr>
            <w:rFonts w:ascii="Aptos" w:eastAsia="Aptos" w:hAnsi="Aptos" w:cs="Arial"/>
          </w:rPr>
          <w:id w:val="-2068255263"/>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CITATION Ada \l 2057 </w:instrText>
          </w:r>
          <w:r w:rsidR="006A5D1F" w:rsidRPr="000F63D1">
            <w:rPr>
              <w:rFonts w:ascii="Aptos" w:eastAsia="Aptos" w:hAnsi="Aptos" w:cs="Arial"/>
            </w:rPr>
            <w:fldChar w:fldCharType="separate"/>
          </w:r>
          <w:r w:rsidR="00C23A14" w:rsidRPr="00C23A14">
            <w:rPr>
              <w:rFonts w:ascii="Aptos" w:eastAsia="Aptos" w:hAnsi="Aptos" w:cs="Arial"/>
              <w:noProof/>
            </w:rPr>
            <w:t>(Stokking, Adaptive Data Rate, 2021)</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w:t>
      </w:r>
    </w:p>
    <w:p w14:paraId="7101402C" w14:textId="5BE15082"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NB-IoT en LTE-M ondersteunen Power </w:t>
      </w:r>
      <w:proofErr w:type="spellStart"/>
      <w:r w:rsidRPr="000F63D1">
        <w:rPr>
          <w:rFonts w:ascii="Segoe UI" w:eastAsia="Times New Roman" w:hAnsi="Segoe UI" w:cs="Segoe UI"/>
          <w:kern w:val="0"/>
          <w:lang w:eastAsia="nl-NL"/>
          <w14:ligatures w14:val="none"/>
        </w:rPr>
        <w:t>Saving</w:t>
      </w:r>
      <w:proofErr w:type="spellEnd"/>
      <w:r w:rsidRPr="000F63D1">
        <w:rPr>
          <w:rFonts w:ascii="Segoe UI" w:eastAsia="Times New Roman" w:hAnsi="Segoe UI" w:cs="Segoe UI"/>
          <w:kern w:val="0"/>
          <w:lang w:eastAsia="nl-NL"/>
          <w14:ligatures w14:val="none"/>
        </w:rPr>
        <w:t xml:space="preserve"> Mode (PSM) en Extended </w:t>
      </w:r>
      <w:proofErr w:type="spellStart"/>
      <w:r w:rsidRPr="000F63D1">
        <w:rPr>
          <w:rFonts w:ascii="Segoe UI" w:eastAsia="Times New Roman" w:hAnsi="Segoe UI" w:cs="Segoe UI"/>
          <w:kern w:val="0"/>
          <w:lang w:eastAsia="nl-NL"/>
          <w14:ligatures w14:val="none"/>
        </w:rPr>
        <w:t>Discontinuous</w:t>
      </w:r>
      <w:proofErr w:type="spellEnd"/>
      <w:r w:rsidRPr="000F63D1">
        <w:rPr>
          <w:rFonts w:ascii="Segoe UI" w:eastAsia="Times New Roman" w:hAnsi="Segoe UI" w:cs="Segoe UI"/>
          <w:kern w:val="0"/>
          <w:lang w:eastAsia="nl-NL"/>
          <w14:ligatures w14:val="none"/>
        </w:rPr>
        <w:t xml:space="preserve"> </w:t>
      </w:r>
      <w:proofErr w:type="spellStart"/>
      <w:r w:rsidRPr="000F63D1">
        <w:rPr>
          <w:rFonts w:ascii="Segoe UI" w:eastAsia="Times New Roman" w:hAnsi="Segoe UI" w:cs="Segoe UI"/>
          <w:kern w:val="0"/>
          <w:lang w:eastAsia="nl-NL"/>
          <w14:ligatures w14:val="none"/>
        </w:rPr>
        <w:t>Reception</w:t>
      </w:r>
      <w:proofErr w:type="spellEnd"/>
      <w:r w:rsidRPr="000F63D1">
        <w:rPr>
          <w:rFonts w:ascii="Segoe UI" w:eastAsia="Times New Roman" w:hAnsi="Segoe UI" w:cs="Segoe UI"/>
          <w:kern w:val="0"/>
          <w:lang w:eastAsia="nl-NL"/>
          <w14:ligatures w14:val="none"/>
        </w:rPr>
        <w:t xml:space="preserve"> (</w:t>
      </w:r>
      <w:proofErr w:type="spellStart"/>
      <w:r w:rsidRPr="000F63D1">
        <w:rPr>
          <w:rFonts w:ascii="Segoe UI" w:eastAsia="Times New Roman" w:hAnsi="Segoe UI" w:cs="Segoe UI"/>
          <w:kern w:val="0"/>
          <w:lang w:eastAsia="nl-NL"/>
          <w14:ligatures w14:val="none"/>
        </w:rPr>
        <w:t>eDRX</w:t>
      </w:r>
      <w:proofErr w:type="spellEnd"/>
      <w:r w:rsidRPr="000F63D1">
        <w:rPr>
          <w:rFonts w:ascii="Segoe UI" w:eastAsia="Times New Roman" w:hAnsi="Segoe UI" w:cs="Segoe UI"/>
          <w:kern w:val="0"/>
          <w:lang w:eastAsia="nl-NL"/>
          <w14:ligatures w14:val="none"/>
        </w:rPr>
        <w:t xml:space="preserve">), waardoor apparaten gedurende lange periodes in slaapstand kunnen blijven en slechts periodiek actief worden om data te verzenden </w:t>
      </w:r>
      <w:sdt>
        <w:sdtPr>
          <w:rPr>
            <w:rFonts w:ascii="Aptos" w:eastAsia="Aptos" w:hAnsi="Aptos" w:cs="Arial"/>
          </w:rPr>
          <w:id w:val="-992865400"/>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 CITATION Lan16 \l 1033 </w:instrText>
          </w:r>
          <w:r w:rsidR="006A5D1F" w:rsidRPr="000F63D1">
            <w:rPr>
              <w:rFonts w:ascii="Aptos" w:eastAsia="Aptos" w:hAnsi="Aptos" w:cs="Arial"/>
            </w:rPr>
            <w:fldChar w:fldCharType="separate"/>
          </w:r>
          <w:r w:rsidR="00C23A14" w:rsidRPr="00C23A14">
            <w:rPr>
              <w:rFonts w:ascii="Aptos" w:eastAsia="Aptos" w:hAnsi="Aptos" w:cs="Arial"/>
              <w:noProof/>
            </w:rPr>
            <w:t>(Landström, Hammarwall , Westerberg, &amp; Bergström , 2016)</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w:t>
      </w:r>
    </w:p>
    <w:p w14:paraId="3E0688D2" w14:textId="3421170D" w:rsidR="000A47F1" w:rsidRPr="000F63D1" w:rsidRDefault="000A47F1" w:rsidP="002F0D27">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Alle technologieën bieden voldoende mogelijkheden voor langdurige batterijvoeding, maar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 is specifiek ontworpen voor toepassingen met weinig dataverkeer en heeft daardoor een licht voordeel.</w:t>
      </w:r>
    </w:p>
    <w:p w14:paraId="1BBBAFDE" w14:textId="77777777" w:rsidR="000A47F1" w:rsidRPr="000F63D1" w:rsidRDefault="000A47F1" w:rsidP="000F63D1">
      <w:pPr>
        <w:spacing w:before="100" w:beforeAutospacing="1" w:after="100" w:afterAutospacing="1" w:line="300" w:lineRule="atLeast"/>
        <w:outlineLvl w:val="0"/>
        <w:rPr>
          <w:rFonts w:ascii="Segoe UI" w:eastAsia="Times New Roman" w:hAnsi="Segoe UI" w:cs="Segoe UI"/>
          <w:b/>
          <w:bCs/>
          <w:kern w:val="0"/>
          <w:sz w:val="28"/>
          <w:szCs w:val="28"/>
          <w:lang w:eastAsia="nl-NL"/>
          <w14:ligatures w14:val="none"/>
        </w:rPr>
      </w:pPr>
      <w:bookmarkStart w:id="7" w:name="_Toc238244808"/>
      <w:r w:rsidRPr="000F63D1">
        <w:rPr>
          <w:rFonts w:ascii="Segoe UI" w:eastAsia="Times New Roman" w:hAnsi="Segoe UI" w:cs="Segoe UI"/>
          <w:b/>
          <w:bCs/>
          <w:kern w:val="0"/>
          <w:sz w:val="28"/>
          <w:szCs w:val="28"/>
          <w:lang w:eastAsia="nl-NL"/>
          <w14:ligatures w14:val="none"/>
        </w:rPr>
        <w:t>Kosten</w:t>
      </w:r>
      <w:bookmarkEnd w:id="7"/>
    </w:p>
    <w:p w14:paraId="0A568762" w14:textId="77777777"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De gemeente wil een oplossing die tegen zo laag mogelijke kosten op grote schaal kan worden uitgerold.</w:t>
      </w:r>
    </w:p>
    <w:p w14:paraId="349462C4" w14:textId="2E87CE2C"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-TTN maakt gebruik van licentievrije ISM-frequentiebanden en vereist geen abonnement voor netwerktoegang </w:t>
      </w:r>
      <w:r w:rsidR="006A5D1F" w:rsidRPr="000F63D1">
        <w:rPr>
          <w:rFonts w:ascii="Aptos" w:eastAsia="Aptos" w:hAnsi="Aptos" w:cs="Arial"/>
        </w:rPr>
        <w:t xml:space="preserve">implementatiekosten </w:t>
      </w:r>
      <w:sdt>
        <w:sdtPr>
          <w:rPr>
            <w:rFonts w:ascii="Aptos" w:eastAsia="Aptos" w:hAnsi="Aptos" w:cs="Arial"/>
          </w:rPr>
          <w:id w:val="1479332692"/>
          <w:citation/>
        </w:sdtPr>
        <w:sdtContent>
          <w:r w:rsidR="006A5D1F" w:rsidRPr="000F63D1">
            <w:rPr>
              <w:rFonts w:ascii="Aptos" w:eastAsia="Aptos" w:hAnsi="Aptos" w:cs="Arial"/>
            </w:rPr>
            <w:fldChar w:fldCharType="begin"/>
          </w:r>
          <w:r w:rsidR="006A5D1F" w:rsidRPr="000F63D1">
            <w:rPr>
              <w:rFonts w:ascii="Aptos" w:eastAsia="Aptos" w:hAnsi="Aptos" w:cs="Arial"/>
            </w:rPr>
            <w:instrText xml:space="preserve">CITATION Sto21 \l 2057 </w:instrText>
          </w:r>
          <w:r w:rsidR="006A5D1F" w:rsidRPr="000F63D1">
            <w:rPr>
              <w:rFonts w:ascii="Aptos" w:eastAsia="Aptos" w:hAnsi="Aptos" w:cs="Arial"/>
            </w:rPr>
            <w:fldChar w:fldCharType="separate"/>
          </w:r>
          <w:r w:rsidR="00C23A14" w:rsidRPr="00C23A14">
            <w:rPr>
              <w:rFonts w:ascii="Aptos" w:eastAsia="Aptos" w:hAnsi="Aptos" w:cs="Arial"/>
              <w:noProof/>
            </w:rPr>
            <w:t>(Stokking, What are LoRa and LoRaWAN?, 2021)</w:t>
          </w:r>
          <w:r w:rsidR="006A5D1F" w:rsidRPr="000F63D1">
            <w:rPr>
              <w:rFonts w:ascii="Aptos" w:eastAsia="Aptos" w:hAnsi="Aptos" w:cs="Arial"/>
            </w:rPr>
            <w:fldChar w:fldCharType="end"/>
          </w:r>
        </w:sdtContent>
      </w:sdt>
      <w:r w:rsidRPr="000F63D1">
        <w:rPr>
          <w:rFonts w:ascii="Segoe UI" w:eastAsia="Times New Roman" w:hAnsi="Segoe UI" w:cs="Segoe UI"/>
          <w:kern w:val="0"/>
          <w:lang w:eastAsia="nl-NL"/>
          <w14:ligatures w14:val="none"/>
        </w:rPr>
        <w:t>. Hierdoor blijven de operationele kosten beperkt.</w:t>
      </w:r>
    </w:p>
    <w:p w14:paraId="3B9DBA77" w14:textId="4C52B003"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 xml:space="preserve">-KPN maakt gebruik van dezelfde technologie, maar vereist een abonnement voor toegang tot het netwerk </w:t>
      </w:r>
      <w:sdt>
        <w:sdtPr>
          <w:rPr>
            <w:rFonts w:ascii="Segoe UI" w:eastAsia="Times New Roman" w:hAnsi="Segoe UI" w:cs="Segoe UI"/>
            <w:kern w:val="0"/>
            <w:lang w:eastAsia="nl-NL"/>
            <w14:ligatures w14:val="none"/>
          </w:rPr>
          <w:id w:val="76257884"/>
          <w:citation/>
        </w:sdtPr>
        <w:sdtContent>
          <w:r w:rsidR="006A5D1F" w:rsidRPr="000F63D1">
            <w:rPr>
              <w:rFonts w:ascii="Segoe UI" w:eastAsia="Times New Roman" w:hAnsi="Segoe UI" w:cs="Segoe UI"/>
              <w:kern w:val="0"/>
              <w:lang w:eastAsia="nl-NL"/>
              <w14:ligatures w14:val="none"/>
            </w:rPr>
            <w:fldChar w:fldCharType="begin"/>
          </w:r>
          <w:r w:rsidR="006A5D1F" w:rsidRPr="000F63D1">
            <w:rPr>
              <w:rFonts w:ascii="Segoe UI" w:eastAsia="Times New Roman" w:hAnsi="Segoe UI" w:cs="Segoe UI"/>
              <w:kern w:val="0"/>
              <w:lang w:eastAsia="nl-NL"/>
              <w14:ligatures w14:val="none"/>
            </w:rPr>
            <w:instrText xml:space="preserve"> CITATION Max \l 2057 </w:instrText>
          </w:r>
          <w:r w:rsidR="006A5D1F" w:rsidRPr="000F63D1">
            <w:rPr>
              <w:rFonts w:ascii="Segoe UI" w:eastAsia="Times New Roman" w:hAnsi="Segoe UI" w:cs="Segoe UI"/>
              <w:kern w:val="0"/>
              <w:lang w:eastAsia="nl-NL"/>
              <w14:ligatures w14:val="none"/>
            </w:rPr>
            <w:fldChar w:fldCharType="separate"/>
          </w:r>
          <w:r w:rsidR="00C23A14" w:rsidRPr="00C23A14">
            <w:rPr>
              <w:rFonts w:ascii="Segoe UI" w:eastAsia="Times New Roman" w:hAnsi="Segoe UI" w:cs="Segoe UI"/>
              <w:noProof/>
              <w:kern w:val="0"/>
              <w:lang w:eastAsia="nl-NL"/>
              <w14:ligatures w14:val="none"/>
            </w:rPr>
            <w:t>(kpn, n.d.)</w:t>
          </w:r>
          <w:r w:rsidR="006A5D1F" w:rsidRPr="000F63D1">
            <w:rPr>
              <w:rFonts w:ascii="Segoe UI" w:eastAsia="Times New Roman" w:hAnsi="Segoe UI" w:cs="Segoe UI"/>
              <w:kern w:val="0"/>
              <w:lang w:eastAsia="nl-NL"/>
              <w14:ligatures w14:val="none"/>
            </w:rPr>
            <w:fldChar w:fldCharType="end"/>
          </w:r>
        </w:sdtContent>
      </w:sdt>
      <w:r w:rsidRPr="000F63D1">
        <w:rPr>
          <w:rFonts w:ascii="Segoe UI" w:eastAsia="Times New Roman" w:hAnsi="Segoe UI" w:cs="Segoe UI"/>
          <w:kern w:val="0"/>
          <w:lang w:eastAsia="nl-NL"/>
          <w14:ligatures w14:val="none"/>
        </w:rPr>
        <w:t xml:space="preserve">. Ook NB-IoT en LTE-M vereisen een abonnement per apparaat </w:t>
      </w:r>
      <w:sdt>
        <w:sdtPr>
          <w:rPr>
            <w:rFonts w:ascii="Segoe UI" w:eastAsia="Times New Roman" w:hAnsi="Segoe UI" w:cs="Segoe UI"/>
            <w:kern w:val="0"/>
            <w:lang w:eastAsia="nl-NL"/>
            <w14:ligatures w14:val="none"/>
          </w:rPr>
          <w:id w:val="-719968443"/>
          <w:citation/>
        </w:sdtPr>
        <w:sdtContent>
          <w:r w:rsidR="006A5D1F" w:rsidRPr="000F63D1">
            <w:rPr>
              <w:rFonts w:ascii="Segoe UI" w:eastAsia="Times New Roman" w:hAnsi="Segoe UI" w:cs="Segoe UI"/>
              <w:kern w:val="0"/>
              <w:lang w:eastAsia="nl-NL"/>
              <w14:ligatures w14:val="none"/>
            </w:rPr>
            <w:fldChar w:fldCharType="begin"/>
          </w:r>
          <w:r w:rsidR="006A5D1F" w:rsidRPr="000F63D1">
            <w:rPr>
              <w:rFonts w:ascii="Segoe UI" w:eastAsia="Times New Roman" w:hAnsi="Segoe UI" w:cs="Segoe UI"/>
              <w:kern w:val="0"/>
              <w:lang w:eastAsia="nl-NL"/>
              <w14:ligatures w14:val="none"/>
            </w:rPr>
            <w:instrText xml:space="preserve"> CITATION vod \l 2057 </w:instrText>
          </w:r>
          <w:r w:rsidR="006A5D1F" w:rsidRPr="000F63D1">
            <w:rPr>
              <w:rFonts w:ascii="Segoe UI" w:eastAsia="Times New Roman" w:hAnsi="Segoe UI" w:cs="Segoe UI"/>
              <w:kern w:val="0"/>
              <w:lang w:eastAsia="nl-NL"/>
              <w14:ligatures w14:val="none"/>
            </w:rPr>
            <w:fldChar w:fldCharType="separate"/>
          </w:r>
          <w:r w:rsidR="00C23A14" w:rsidRPr="00C23A14">
            <w:rPr>
              <w:rFonts w:ascii="Segoe UI" w:eastAsia="Times New Roman" w:hAnsi="Segoe UI" w:cs="Segoe UI"/>
              <w:noProof/>
              <w:kern w:val="0"/>
              <w:lang w:eastAsia="nl-NL"/>
              <w14:ligatures w14:val="none"/>
            </w:rPr>
            <w:t>(vodafone, n.d.)</w:t>
          </w:r>
          <w:r w:rsidR="006A5D1F" w:rsidRPr="000F63D1">
            <w:rPr>
              <w:rFonts w:ascii="Segoe UI" w:eastAsia="Times New Roman" w:hAnsi="Segoe UI" w:cs="Segoe UI"/>
              <w:kern w:val="0"/>
              <w:lang w:eastAsia="nl-NL"/>
              <w14:ligatures w14:val="none"/>
            </w:rPr>
            <w:fldChar w:fldCharType="end"/>
          </w:r>
        </w:sdtContent>
      </w:sdt>
      <w:r w:rsidRPr="000F63D1">
        <w:rPr>
          <w:rFonts w:ascii="Segoe UI" w:eastAsia="Times New Roman" w:hAnsi="Segoe UI" w:cs="Segoe UI"/>
          <w:kern w:val="0"/>
          <w:lang w:eastAsia="nl-NL"/>
          <w14:ligatures w14:val="none"/>
        </w:rPr>
        <w:t>.</w:t>
      </w:r>
    </w:p>
    <w:p w14:paraId="2D074917" w14:textId="176F2230" w:rsidR="000A47F1" w:rsidRPr="000F63D1" w:rsidRDefault="000A47F1" w:rsidP="000A47F1">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Bij een uitrol naar 7500 woningen kan een abonnement van €0,</w:t>
      </w:r>
      <w:r w:rsidR="00C23A14">
        <w:rPr>
          <w:rFonts w:ascii="Segoe UI" w:eastAsia="Times New Roman" w:hAnsi="Segoe UI" w:cs="Segoe UI"/>
          <w:kern w:val="0"/>
          <w:lang w:eastAsia="nl-NL"/>
          <w14:ligatures w14:val="none"/>
        </w:rPr>
        <w:t>50</w:t>
      </w:r>
      <w:r w:rsidRPr="000F63D1">
        <w:rPr>
          <w:rFonts w:ascii="Segoe UI" w:eastAsia="Times New Roman" w:hAnsi="Segoe UI" w:cs="Segoe UI"/>
          <w:kern w:val="0"/>
          <w:lang w:eastAsia="nl-NL"/>
          <w14:ligatures w14:val="none"/>
        </w:rPr>
        <w:t xml:space="preserve"> per apparaat</w:t>
      </w:r>
      <w:r w:rsidR="00C23A14">
        <w:rPr>
          <w:rFonts w:ascii="Segoe UI" w:eastAsia="Times New Roman" w:hAnsi="Segoe UI" w:cs="Segoe UI"/>
          <w:kern w:val="0"/>
          <w:lang w:eastAsia="nl-NL"/>
          <w14:ligatures w14:val="none"/>
        </w:rPr>
        <w:t xml:space="preserve"> </w:t>
      </w:r>
      <w:sdt>
        <w:sdtPr>
          <w:rPr>
            <w:rFonts w:ascii="Segoe UI" w:eastAsia="Times New Roman" w:hAnsi="Segoe UI" w:cs="Segoe UI"/>
            <w:kern w:val="0"/>
            <w:lang w:eastAsia="nl-NL"/>
            <w14:ligatures w14:val="none"/>
          </w:rPr>
          <w:id w:val="1246224399"/>
          <w:citation/>
        </w:sdtPr>
        <w:sdtContent>
          <w:r w:rsidR="00C23A14">
            <w:rPr>
              <w:rFonts w:ascii="Segoe UI" w:eastAsia="Times New Roman" w:hAnsi="Segoe UI" w:cs="Segoe UI"/>
              <w:kern w:val="0"/>
              <w:lang w:eastAsia="nl-NL"/>
              <w14:ligatures w14:val="none"/>
            </w:rPr>
            <w:fldChar w:fldCharType="begin"/>
          </w:r>
          <w:r w:rsidR="00C23A14">
            <w:rPr>
              <w:rFonts w:ascii="Segoe UI" w:eastAsia="Times New Roman" w:hAnsi="Segoe UI" w:cs="Segoe UI"/>
              <w:kern w:val="0"/>
              <w:lang w:eastAsia="nl-NL"/>
              <w14:ligatures w14:val="none"/>
            </w:rPr>
            <w:instrText xml:space="preserve">CITATION Ger \l 2057 </w:instrText>
          </w:r>
          <w:r w:rsidR="00C23A14">
            <w:rPr>
              <w:rFonts w:ascii="Segoe UI" w:eastAsia="Times New Roman" w:hAnsi="Segoe UI" w:cs="Segoe UI"/>
              <w:kern w:val="0"/>
              <w:lang w:eastAsia="nl-NL"/>
              <w14:ligatures w14:val="none"/>
            </w:rPr>
            <w:fldChar w:fldCharType="separate"/>
          </w:r>
          <w:r w:rsidR="00C23A14" w:rsidRPr="00C23A14">
            <w:rPr>
              <w:rFonts w:ascii="Segoe UI" w:eastAsia="Times New Roman" w:hAnsi="Segoe UI" w:cs="Segoe UI"/>
              <w:noProof/>
              <w:kern w:val="0"/>
              <w:lang w:eastAsia="nl-NL"/>
              <w14:ligatures w14:val="none"/>
            </w:rPr>
            <w:t>(Gerben, 2026)</w:t>
          </w:r>
          <w:r w:rsidR="00C23A14">
            <w:rPr>
              <w:rFonts w:ascii="Segoe UI" w:eastAsia="Times New Roman" w:hAnsi="Segoe UI" w:cs="Segoe UI"/>
              <w:kern w:val="0"/>
              <w:lang w:eastAsia="nl-NL"/>
              <w14:ligatures w14:val="none"/>
            </w:rPr>
            <w:fldChar w:fldCharType="end"/>
          </w:r>
        </w:sdtContent>
      </w:sdt>
      <w:r w:rsidRPr="000F63D1">
        <w:rPr>
          <w:rFonts w:ascii="Segoe UI" w:eastAsia="Times New Roman" w:hAnsi="Segoe UI" w:cs="Segoe UI"/>
          <w:kern w:val="0"/>
          <w:lang w:eastAsia="nl-NL"/>
          <w14:ligatures w14:val="none"/>
        </w:rPr>
        <w:t xml:space="preserve"> per maand al leiden tot jaarlijkse kosten van:</w:t>
      </w:r>
    </w:p>
    <w:p w14:paraId="3CE316A6" w14:textId="4215D295" w:rsidR="000A47F1" w:rsidRPr="000F63D1" w:rsidRDefault="000A47F1" w:rsidP="000A47F1">
      <w:pPr>
        <w:spacing w:after="0"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7500 × €0,</w:t>
      </w:r>
      <w:r w:rsidR="00C23A14">
        <w:rPr>
          <w:rFonts w:ascii="Segoe UI" w:eastAsia="Times New Roman" w:hAnsi="Segoe UI" w:cs="Segoe UI"/>
          <w:kern w:val="0"/>
          <w:lang w:eastAsia="nl-NL"/>
          <w14:ligatures w14:val="none"/>
        </w:rPr>
        <w:t>50</w:t>
      </w:r>
      <w:r w:rsidRPr="000F63D1">
        <w:rPr>
          <w:rFonts w:ascii="Segoe UI" w:eastAsia="Times New Roman" w:hAnsi="Segoe UI" w:cs="Segoe UI"/>
          <w:kern w:val="0"/>
          <w:lang w:eastAsia="nl-NL"/>
          <w14:ligatures w14:val="none"/>
        </w:rPr>
        <w:t xml:space="preserve"> × 12 = €</w:t>
      </w:r>
      <w:r w:rsidR="00C23A14">
        <w:rPr>
          <w:rFonts w:ascii="Segoe UI" w:eastAsia="Times New Roman" w:hAnsi="Segoe UI" w:cs="Segoe UI"/>
          <w:kern w:val="0"/>
          <w:lang w:eastAsia="nl-NL"/>
          <w14:ligatures w14:val="none"/>
        </w:rPr>
        <w:t xml:space="preserve">45000 </w:t>
      </w:r>
      <w:r w:rsidRPr="000F63D1">
        <w:rPr>
          <w:rFonts w:ascii="Segoe UI" w:eastAsia="Times New Roman" w:hAnsi="Segoe UI" w:cs="Segoe UI"/>
          <w:kern w:val="0"/>
          <w:lang w:eastAsia="nl-NL"/>
          <w14:ligatures w14:val="none"/>
        </w:rPr>
        <w:t>per jaar</w:t>
      </w:r>
    </w:p>
    <w:p w14:paraId="0756B7FA" w14:textId="7DBFB1AD" w:rsidR="00CA69FF" w:rsidRDefault="000A47F1" w:rsidP="002F0D27">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Hierdoor ontstaat een aanzienlijk kostenverschil tussen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-TTN en de overige technologieën.</w:t>
      </w:r>
    </w:p>
    <w:p w14:paraId="7C30FE49" w14:textId="31F48E43" w:rsidR="00CD69E4" w:rsidRPr="00CD69E4" w:rsidRDefault="00CD69E4" w:rsidP="00CD69E4">
      <w:pPr>
        <w:spacing w:before="100" w:beforeAutospacing="1" w:after="100" w:afterAutospacing="1" w:line="300" w:lineRule="atLeast"/>
        <w:outlineLvl w:val="0"/>
        <w:rPr>
          <w:rFonts w:ascii="Segoe UI" w:eastAsia="Times New Roman" w:hAnsi="Segoe UI" w:cs="Segoe UI"/>
          <w:b/>
          <w:bCs/>
          <w:kern w:val="0"/>
          <w:sz w:val="28"/>
          <w:szCs w:val="28"/>
          <w:lang w:eastAsia="nl-NL"/>
          <w14:ligatures w14:val="none"/>
        </w:rPr>
      </w:pPr>
      <w:bookmarkStart w:id="8" w:name="_Toc238244809"/>
      <w:r w:rsidRPr="00CD69E4">
        <w:rPr>
          <w:rFonts w:ascii="Segoe UI" w:eastAsia="Times New Roman" w:hAnsi="Segoe UI" w:cs="Segoe UI"/>
          <w:b/>
          <w:bCs/>
          <w:kern w:val="0"/>
          <w:sz w:val="28"/>
          <w:szCs w:val="28"/>
          <w:lang w:eastAsia="nl-NL"/>
          <w14:ligatures w14:val="none"/>
        </w:rPr>
        <w:t>Vergelijkingstabel</w:t>
      </w:r>
      <w:bookmarkEnd w:id="8"/>
    </w:p>
    <w:tbl>
      <w:tblPr>
        <w:tblW w:w="9446" w:type="dxa"/>
        <w:tblCellSpacing w:w="15" w:type="dxa"/>
        <w:tblBorders>
          <w:top w:val="single" w:sz="4" w:space="0" w:color="auto"/>
          <w:left w:val="single" w:sz="4" w:space="0" w:color="auto"/>
          <w:bottom w:val="single" w:sz="4" w:space="0" w:color="auto"/>
          <w:right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1"/>
        <w:gridCol w:w="2019"/>
        <w:gridCol w:w="2043"/>
        <w:gridCol w:w="1304"/>
        <w:gridCol w:w="1319"/>
      </w:tblGrid>
      <w:tr w:rsidR="00CD69E4" w:rsidRPr="00CD69E4" w14:paraId="1A7B0A76" w14:textId="77777777" w:rsidTr="00CD69E4">
        <w:trPr>
          <w:trHeight w:val="311"/>
          <w:tblHeader/>
          <w:tblCellSpacing w:w="15" w:type="dxa"/>
        </w:trPr>
        <w:tc>
          <w:tcPr>
            <w:tcW w:w="0" w:type="auto"/>
            <w:vAlign w:val="center"/>
            <w:hideMark/>
          </w:tcPr>
          <w:p w14:paraId="3F573B7A" w14:textId="79EA2098" w:rsidR="00CD69E4" w:rsidRPr="00CD69E4" w:rsidRDefault="00FF5E11" w:rsidP="00CD69E4">
            <w:pPr>
              <w:spacing w:before="100" w:beforeAutospacing="1" w:after="100" w:afterAutospacing="1" w:line="300" w:lineRule="atLeast"/>
              <w:rPr>
                <w:rFonts w:ascii="Segoe UI" w:eastAsia="Times New Roman" w:hAnsi="Segoe UI" w:cs="Segoe UI"/>
                <w:b/>
                <w:bCs/>
                <w:kern w:val="0"/>
                <w:lang w:eastAsia="nl-NL"/>
                <w14:ligatures w14:val="none"/>
              </w:rPr>
            </w:pPr>
            <w:r w:rsidRPr="00CD69E4">
              <w:rPr>
                <w:rFonts w:ascii="Segoe UI" w:eastAsia="Times New Roman" w:hAnsi="Segoe UI" w:cs="Segoe UI"/>
                <w:b/>
                <w:bCs/>
                <w:kern w:val="0"/>
                <w:lang w:eastAsia="nl-NL"/>
                <w14:ligatures w14:val="none"/>
              </w:rPr>
              <w:t>Criterium</w:t>
            </w:r>
            <w:r>
              <w:rPr>
                <w:rFonts w:ascii="Segoe UI" w:eastAsia="Times New Roman" w:hAnsi="Segoe UI" w:cs="Segoe UI"/>
                <w:b/>
                <w:bCs/>
                <w:kern w:val="0"/>
                <w:lang w:eastAsia="nl-NL"/>
                <w14:ligatures w14:val="none"/>
              </w:rPr>
              <w:t xml:space="preserve"> &amp; </w:t>
            </w:r>
            <w:r w:rsidR="00CD69E4">
              <w:rPr>
                <w:rFonts w:ascii="Segoe UI" w:eastAsia="Times New Roman" w:hAnsi="Segoe UI" w:cs="Segoe UI"/>
                <w:b/>
                <w:bCs/>
                <w:kern w:val="0"/>
                <w:lang w:eastAsia="nl-NL"/>
                <w14:ligatures w14:val="none"/>
              </w:rPr>
              <w:t>Gewicht</w:t>
            </w:r>
          </w:p>
        </w:tc>
        <w:tc>
          <w:tcPr>
            <w:tcW w:w="0" w:type="auto"/>
            <w:vAlign w:val="center"/>
            <w:hideMark/>
          </w:tcPr>
          <w:p w14:paraId="1091839A" w14:textId="77777777" w:rsidR="00CD69E4" w:rsidRPr="00CD69E4" w:rsidRDefault="00CD69E4" w:rsidP="00CD69E4">
            <w:pPr>
              <w:spacing w:before="100" w:beforeAutospacing="1" w:after="100" w:afterAutospacing="1" w:line="300" w:lineRule="atLeast"/>
              <w:rPr>
                <w:rFonts w:ascii="Segoe UI" w:eastAsia="Times New Roman" w:hAnsi="Segoe UI" w:cs="Segoe UI"/>
                <w:b/>
                <w:bCs/>
                <w:kern w:val="0"/>
                <w:lang w:eastAsia="nl-NL"/>
                <w14:ligatures w14:val="none"/>
              </w:rPr>
            </w:pPr>
            <w:proofErr w:type="spellStart"/>
            <w:r w:rsidRPr="00CD69E4">
              <w:rPr>
                <w:rFonts w:ascii="Segoe UI" w:eastAsia="Times New Roman" w:hAnsi="Segoe UI" w:cs="Segoe UI"/>
                <w:b/>
                <w:bCs/>
                <w:kern w:val="0"/>
                <w:lang w:eastAsia="nl-NL"/>
                <w14:ligatures w14:val="none"/>
              </w:rPr>
              <w:t>LoRaWAN</w:t>
            </w:r>
            <w:proofErr w:type="spellEnd"/>
            <w:r w:rsidRPr="00CD69E4">
              <w:rPr>
                <w:rFonts w:ascii="Segoe UI" w:eastAsia="Times New Roman" w:hAnsi="Segoe UI" w:cs="Segoe UI"/>
                <w:b/>
                <w:bCs/>
                <w:kern w:val="0"/>
                <w:lang w:eastAsia="nl-NL"/>
                <w14:ligatures w14:val="none"/>
              </w:rPr>
              <w:t>-TTN</w:t>
            </w:r>
          </w:p>
        </w:tc>
        <w:tc>
          <w:tcPr>
            <w:tcW w:w="0" w:type="auto"/>
            <w:vAlign w:val="center"/>
            <w:hideMark/>
          </w:tcPr>
          <w:p w14:paraId="39725AFA" w14:textId="77777777" w:rsidR="00CD69E4" w:rsidRPr="00CD69E4" w:rsidRDefault="00CD69E4" w:rsidP="00CD69E4">
            <w:pPr>
              <w:spacing w:before="100" w:beforeAutospacing="1" w:after="100" w:afterAutospacing="1" w:line="300" w:lineRule="atLeast"/>
              <w:rPr>
                <w:rFonts w:ascii="Segoe UI" w:eastAsia="Times New Roman" w:hAnsi="Segoe UI" w:cs="Segoe UI"/>
                <w:b/>
                <w:bCs/>
                <w:kern w:val="0"/>
                <w:lang w:eastAsia="nl-NL"/>
                <w14:ligatures w14:val="none"/>
              </w:rPr>
            </w:pPr>
            <w:proofErr w:type="spellStart"/>
            <w:r w:rsidRPr="00CD69E4">
              <w:rPr>
                <w:rFonts w:ascii="Segoe UI" w:eastAsia="Times New Roman" w:hAnsi="Segoe UI" w:cs="Segoe UI"/>
                <w:b/>
                <w:bCs/>
                <w:kern w:val="0"/>
                <w:lang w:eastAsia="nl-NL"/>
                <w14:ligatures w14:val="none"/>
              </w:rPr>
              <w:t>LoRaWAN</w:t>
            </w:r>
            <w:proofErr w:type="spellEnd"/>
            <w:r w:rsidRPr="00CD69E4">
              <w:rPr>
                <w:rFonts w:ascii="Segoe UI" w:eastAsia="Times New Roman" w:hAnsi="Segoe UI" w:cs="Segoe UI"/>
                <w:b/>
                <w:bCs/>
                <w:kern w:val="0"/>
                <w:lang w:eastAsia="nl-NL"/>
                <w14:ligatures w14:val="none"/>
              </w:rPr>
              <w:t>-KPN</w:t>
            </w:r>
          </w:p>
        </w:tc>
        <w:tc>
          <w:tcPr>
            <w:tcW w:w="0" w:type="auto"/>
            <w:vAlign w:val="center"/>
            <w:hideMark/>
          </w:tcPr>
          <w:p w14:paraId="7318ECDA" w14:textId="77777777" w:rsidR="00CD69E4" w:rsidRPr="00CD69E4" w:rsidRDefault="00CD69E4" w:rsidP="00CD69E4">
            <w:pPr>
              <w:spacing w:before="100" w:beforeAutospacing="1" w:after="100" w:afterAutospacing="1" w:line="300" w:lineRule="atLeast"/>
              <w:rPr>
                <w:rFonts w:ascii="Segoe UI" w:eastAsia="Times New Roman" w:hAnsi="Segoe UI" w:cs="Segoe UI"/>
                <w:b/>
                <w:bCs/>
                <w:kern w:val="0"/>
                <w:lang w:eastAsia="nl-NL"/>
                <w14:ligatures w14:val="none"/>
              </w:rPr>
            </w:pPr>
            <w:r w:rsidRPr="00CD69E4">
              <w:rPr>
                <w:rFonts w:ascii="Segoe UI" w:eastAsia="Times New Roman" w:hAnsi="Segoe UI" w:cs="Segoe UI"/>
                <w:b/>
                <w:bCs/>
                <w:kern w:val="0"/>
                <w:lang w:eastAsia="nl-NL"/>
                <w14:ligatures w14:val="none"/>
              </w:rPr>
              <w:t>NB-IoT</w:t>
            </w:r>
          </w:p>
        </w:tc>
        <w:tc>
          <w:tcPr>
            <w:tcW w:w="0" w:type="auto"/>
            <w:vAlign w:val="center"/>
            <w:hideMark/>
          </w:tcPr>
          <w:p w14:paraId="1E4364B4" w14:textId="77777777" w:rsidR="00CD69E4" w:rsidRPr="00CD69E4" w:rsidRDefault="00CD69E4" w:rsidP="00CD69E4">
            <w:pPr>
              <w:spacing w:before="100" w:beforeAutospacing="1" w:after="100" w:afterAutospacing="1" w:line="300" w:lineRule="atLeast"/>
              <w:rPr>
                <w:rFonts w:ascii="Segoe UI" w:eastAsia="Times New Roman" w:hAnsi="Segoe UI" w:cs="Segoe UI"/>
                <w:b/>
                <w:bCs/>
                <w:kern w:val="0"/>
                <w:lang w:eastAsia="nl-NL"/>
                <w14:ligatures w14:val="none"/>
              </w:rPr>
            </w:pPr>
            <w:r w:rsidRPr="00CD69E4">
              <w:rPr>
                <w:rFonts w:ascii="Segoe UI" w:eastAsia="Times New Roman" w:hAnsi="Segoe UI" w:cs="Segoe UI"/>
                <w:b/>
                <w:bCs/>
                <w:kern w:val="0"/>
                <w:lang w:eastAsia="nl-NL"/>
                <w14:ligatures w14:val="none"/>
              </w:rPr>
              <w:t>LTE-M</w:t>
            </w:r>
          </w:p>
        </w:tc>
      </w:tr>
      <w:tr w:rsidR="00CD69E4" w:rsidRPr="00CD69E4" w14:paraId="1B8CE1E7" w14:textId="77777777" w:rsidTr="00CD69E4">
        <w:trPr>
          <w:trHeight w:val="320"/>
          <w:tblCellSpacing w:w="15" w:type="dxa"/>
        </w:trPr>
        <w:tc>
          <w:tcPr>
            <w:tcW w:w="0" w:type="auto"/>
            <w:vAlign w:val="center"/>
            <w:hideMark/>
          </w:tcPr>
          <w:p w14:paraId="7D4D05C3" w14:textId="683CB185"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Bereik</w:t>
            </w:r>
            <w:r>
              <w:rPr>
                <w:rFonts w:ascii="Segoe UI" w:eastAsia="Times New Roman" w:hAnsi="Segoe UI" w:cs="Segoe UI"/>
                <w:kern w:val="0"/>
                <w:lang w:eastAsia="nl-NL"/>
                <w14:ligatures w14:val="none"/>
              </w:rPr>
              <w:t xml:space="preserve">                  10%</w:t>
            </w:r>
          </w:p>
        </w:tc>
        <w:tc>
          <w:tcPr>
            <w:tcW w:w="0" w:type="auto"/>
            <w:vAlign w:val="center"/>
            <w:hideMark/>
          </w:tcPr>
          <w:p w14:paraId="0EE31330"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3863C9F7"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6747E50A"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4C2AA871"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r>
      <w:tr w:rsidR="00CD69E4" w:rsidRPr="00CD69E4" w14:paraId="20271193" w14:textId="77777777" w:rsidTr="00CD69E4">
        <w:trPr>
          <w:trHeight w:val="311"/>
          <w:tblCellSpacing w:w="15" w:type="dxa"/>
        </w:trPr>
        <w:tc>
          <w:tcPr>
            <w:tcW w:w="0" w:type="auto"/>
            <w:vAlign w:val="center"/>
            <w:hideMark/>
          </w:tcPr>
          <w:p w14:paraId="06C30F26" w14:textId="7B731860"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Schaalbaarheid</w:t>
            </w:r>
            <w:r>
              <w:rPr>
                <w:rFonts w:ascii="Segoe UI" w:eastAsia="Times New Roman" w:hAnsi="Segoe UI" w:cs="Segoe UI"/>
                <w:kern w:val="0"/>
                <w:lang w:eastAsia="nl-NL"/>
                <w14:ligatures w14:val="none"/>
              </w:rPr>
              <w:t xml:space="preserve">    10%</w:t>
            </w:r>
          </w:p>
        </w:tc>
        <w:tc>
          <w:tcPr>
            <w:tcW w:w="0" w:type="auto"/>
            <w:vAlign w:val="center"/>
            <w:hideMark/>
          </w:tcPr>
          <w:p w14:paraId="0428C913"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2BB68E15"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15758D9A"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c>
          <w:tcPr>
            <w:tcW w:w="0" w:type="auto"/>
            <w:vAlign w:val="center"/>
            <w:hideMark/>
          </w:tcPr>
          <w:p w14:paraId="59C61BD8"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r>
      <w:tr w:rsidR="00CD69E4" w:rsidRPr="00CD69E4" w14:paraId="23B8C420" w14:textId="77777777" w:rsidTr="00CD69E4">
        <w:trPr>
          <w:trHeight w:val="320"/>
          <w:tblCellSpacing w:w="15" w:type="dxa"/>
        </w:trPr>
        <w:tc>
          <w:tcPr>
            <w:tcW w:w="0" w:type="auto"/>
            <w:vAlign w:val="center"/>
            <w:hideMark/>
          </w:tcPr>
          <w:p w14:paraId="15DA01A8" w14:textId="2F397D6E"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Betrouwbaarheid</w:t>
            </w:r>
            <w:r>
              <w:rPr>
                <w:rFonts w:ascii="Segoe UI" w:eastAsia="Times New Roman" w:hAnsi="Segoe UI" w:cs="Segoe UI"/>
                <w:kern w:val="0"/>
                <w:lang w:eastAsia="nl-NL"/>
                <w14:ligatures w14:val="none"/>
              </w:rPr>
              <w:t xml:space="preserve"> 10%</w:t>
            </w:r>
          </w:p>
        </w:tc>
        <w:tc>
          <w:tcPr>
            <w:tcW w:w="0" w:type="auto"/>
            <w:vAlign w:val="center"/>
            <w:hideMark/>
          </w:tcPr>
          <w:p w14:paraId="677E47EC"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729A03EB"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199550C0"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10478B54"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r>
      <w:tr w:rsidR="00CD69E4" w:rsidRPr="00CD69E4" w14:paraId="1E4F3B72" w14:textId="77777777" w:rsidTr="00CD69E4">
        <w:trPr>
          <w:trHeight w:val="320"/>
          <w:tblCellSpacing w:w="15" w:type="dxa"/>
        </w:trPr>
        <w:tc>
          <w:tcPr>
            <w:tcW w:w="0" w:type="auto"/>
            <w:vAlign w:val="center"/>
            <w:hideMark/>
          </w:tcPr>
          <w:p w14:paraId="0248B25B" w14:textId="5DFFA2B0"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Dataverbruik</w:t>
            </w:r>
            <w:r>
              <w:rPr>
                <w:rFonts w:ascii="Segoe UI" w:eastAsia="Times New Roman" w:hAnsi="Segoe UI" w:cs="Segoe UI"/>
                <w:kern w:val="0"/>
                <w:lang w:eastAsia="nl-NL"/>
                <w14:ligatures w14:val="none"/>
              </w:rPr>
              <w:t xml:space="preserve">        10%</w:t>
            </w:r>
          </w:p>
        </w:tc>
        <w:tc>
          <w:tcPr>
            <w:tcW w:w="0" w:type="auto"/>
            <w:vAlign w:val="center"/>
            <w:hideMark/>
          </w:tcPr>
          <w:p w14:paraId="39EEFF69"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Voldoende</w:t>
            </w:r>
          </w:p>
        </w:tc>
        <w:tc>
          <w:tcPr>
            <w:tcW w:w="0" w:type="auto"/>
            <w:vAlign w:val="center"/>
            <w:hideMark/>
          </w:tcPr>
          <w:p w14:paraId="20C93B63"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62F80015"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c>
          <w:tcPr>
            <w:tcW w:w="0" w:type="auto"/>
            <w:vAlign w:val="center"/>
            <w:hideMark/>
          </w:tcPr>
          <w:p w14:paraId="5F280B88"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r>
      <w:tr w:rsidR="00CD69E4" w:rsidRPr="00CD69E4" w14:paraId="28ECCAD1" w14:textId="77777777" w:rsidTr="00CD69E4">
        <w:trPr>
          <w:trHeight w:val="311"/>
          <w:tblCellSpacing w:w="15" w:type="dxa"/>
        </w:trPr>
        <w:tc>
          <w:tcPr>
            <w:tcW w:w="0" w:type="auto"/>
            <w:vAlign w:val="center"/>
            <w:hideMark/>
          </w:tcPr>
          <w:p w14:paraId="60A8527D" w14:textId="1FCD6919"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Energieverbruik</w:t>
            </w:r>
            <w:r>
              <w:rPr>
                <w:rFonts w:ascii="Segoe UI" w:eastAsia="Times New Roman" w:hAnsi="Segoe UI" w:cs="Segoe UI"/>
                <w:kern w:val="0"/>
                <w:lang w:eastAsia="nl-NL"/>
                <w14:ligatures w14:val="none"/>
              </w:rPr>
              <w:t xml:space="preserve">    30%</w:t>
            </w:r>
          </w:p>
        </w:tc>
        <w:tc>
          <w:tcPr>
            <w:tcW w:w="0" w:type="auto"/>
            <w:vAlign w:val="center"/>
            <w:hideMark/>
          </w:tcPr>
          <w:p w14:paraId="34716997"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c>
          <w:tcPr>
            <w:tcW w:w="0" w:type="auto"/>
            <w:vAlign w:val="center"/>
            <w:hideMark/>
          </w:tcPr>
          <w:p w14:paraId="7DEC9A12"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c>
          <w:tcPr>
            <w:tcW w:w="0" w:type="auto"/>
            <w:vAlign w:val="center"/>
            <w:hideMark/>
          </w:tcPr>
          <w:p w14:paraId="78DFAB08"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c>
          <w:tcPr>
            <w:tcW w:w="0" w:type="auto"/>
            <w:vAlign w:val="center"/>
            <w:hideMark/>
          </w:tcPr>
          <w:p w14:paraId="37B153E8"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Goed</w:t>
            </w:r>
          </w:p>
        </w:tc>
      </w:tr>
      <w:tr w:rsidR="00CD69E4" w:rsidRPr="00CD69E4" w14:paraId="325F8403" w14:textId="77777777" w:rsidTr="00CD69E4">
        <w:trPr>
          <w:trHeight w:val="320"/>
          <w:tblCellSpacing w:w="15" w:type="dxa"/>
        </w:trPr>
        <w:tc>
          <w:tcPr>
            <w:tcW w:w="0" w:type="auto"/>
            <w:vAlign w:val="center"/>
            <w:hideMark/>
          </w:tcPr>
          <w:p w14:paraId="1F2D7E1B" w14:textId="06CFAD6C"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Kosten</w:t>
            </w:r>
            <w:r>
              <w:rPr>
                <w:rFonts w:ascii="Segoe UI" w:eastAsia="Times New Roman" w:hAnsi="Segoe UI" w:cs="Segoe UI"/>
                <w:kern w:val="0"/>
                <w:lang w:eastAsia="nl-NL"/>
                <w14:ligatures w14:val="none"/>
              </w:rPr>
              <w:t xml:space="preserve">                  30%</w:t>
            </w:r>
          </w:p>
        </w:tc>
        <w:tc>
          <w:tcPr>
            <w:tcW w:w="0" w:type="auto"/>
            <w:vAlign w:val="center"/>
            <w:hideMark/>
          </w:tcPr>
          <w:p w14:paraId="2F4BA4E8"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Zeer goed</w:t>
            </w:r>
          </w:p>
        </w:tc>
        <w:tc>
          <w:tcPr>
            <w:tcW w:w="0" w:type="auto"/>
            <w:vAlign w:val="center"/>
            <w:hideMark/>
          </w:tcPr>
          <w:p w14:paraId="04021C9F"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Matig</w:t>
            </w:r>
          </w:p>
        </w:tc>
        <w:tc>
          <w:tcPr>
            <w:tcW w:w="0" w:type="auto"/>
            <w:vAlign w:val="center"/>
            <w:hideMark/>
          </w:tcPr>
          <w:p w14:paraId="6010A60C"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Matig</w:t>
            </w:r>
          </w:p>
        </w:tc>
        <w:tc>
          <w:tcPr>
            <w:tcW w:w="0" w:type="auto"/>
            <w:vAlign w:val="center"/>
            <w:hideMark/>
          </w:tcPr>
          <w:p w14:paraId="79BF1397" w14:textId="77777777" w:rsidR="00CD69E4" w:rsidRPr="00CD69E4" w:rsidRDefault="00CD69E4" w:rsidP="00CD69E4">
            <w:pPr>
              <w:spacing w:before="100" w:beforeAutospacing="1" w:after="100" w:afterAutospacing="1" w:line="300" w:lineRule="atLeast"/>
              <w:rPr>
                <w:rFonts w:ascii="Segoe UI" w:eastAsia="Times New Roman" w:hAnsi="Segoe UI" w:cs="Segoe UI"/>
                <w:kern w:val="0"/>
                <w:lang w:eastAsia="nl-NL"/>
                <w14:ligatures w14:val="none"/>
              </w:rPr>
            </w:pPr>
            <w:r w:rsidRPr="00CD69E4">
              <w:rPr>
                <w:rFonts w:ascii="Segoe UI" w:eastAsia="Times New Roman" w:hAnsi="Segoe UI" w:cs="Segoe UI"/>
                <w:kern w:val="0"/>
                <w:lang w:eastAsia="nl-NL"/>
                <w14:ligatures w14:val="none"/>
              </w:rPr>
              <w:t>Matig</w:t>
            </w:r>
          </w:p>
        </w:tc>
      </w:tr>
    </w:tbl>
    <w:p w14:paraId="0CE310F6" w14:textId="77777777" w:rsidR="00CD69E4" w:rsidRPr="000F63D1" w:rsidRDefault="00CD69E4" w:rsidP="002F0D27">
      <w:pPr>
        <w:spacing w:before="100" w:beforeAutospacing="1" w:after="100" w:afterAutospacing="1" w:line="300" w:lineRule="atLeast"/>
        <w:rPr>
          <w:rFonts w:ascii="Segoe UI" w:eastAsia="Times New Roman" w:hAnsi="Segoe UI" w:cs="Segoe UI"/>
          <w:kern w:val="0"/>
          <w:lang w:eastAsia="nl-NL"/>
          <w14:ligatures w14:val="none"/>
        </w:rPr>
      </w:pPr>
    </w:p>
    <w:p w14:paraId="3A7BC23E" w14:textId="77777777" w:rsidR="00CA69FF" w:rsidRPr="000F63D1" w:rsidRDefault="00CA69FF" w:rsidP="00CA69FF">
      <w:pPr>
        <w:spacing w:before="100" w:beforeAutospacing="1" w:after="100" w:afterAutospacing="1" w:line="300" w:lineRule="atLeast"/>
        <w:outlineLvl w:val="0"/>
        <w:rPr>
          <w:rFonts w:ascii="Segoe UI" w:eastAsia="Times New Roman" w:hAnsi="Segoe UI" w:cs="Segoe UI"/>
          <w:b/>
          <w:bCs/>
          <w:kern w:val="36"/>
          <w:sz w:val="28"/>
          <w:szCs w:val="28"/>
          <w:lang w:eastAsia="nl-NL"/>
          <w14:ligatures w14:val="none"/>
        </w:rPr>
      </w:pPr>
      <w:bookmarkStart w:id="9" w:name="_Toc238244810"/>
      <w:r w:rsidRPr="000F63D1">
        <w:rPr>
          <w:rFonts w:ascii="Segoe UI" w:eastAsia="Times New Roman" w:hAnsi="Segoe UI" w:cs="Segoe UI"/>
          <w:b/>
          <w:bCs/>
          <w:kern w:val="36"/>
          <w:sz w:val="28"/>
          <w:szCs w:val="28"/>
          <w:lang w:eastAsia="nl-NL"/>
          <w14:ligatures w14:val="none"/>
        </w:rPr>
        <w:t>Conclusie en advies</w:t>
      </w:r>
      <w:bookmarkEnd w:id="9"/>
    </w:p>
    <w:p w14:paraId="38D789C2" w14:textId="77777777" w:rsidR="00CA69FF" w:rsidRPr="000F63D1" w:rsidRDefault="00CA69FF" w:rsidP="00CA69FF">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Uit de vergelijking op basis van infrastructuur, energieverbruik en kosten blijkt dat alle onderzochte LPWAN-technologieën technisch geschikt zijn voor het waterbuffersysteem. Op het gebied van infrastructuur en energieverbruik zijn de verschillen beperkt, omdat alle technologieën voldoende dekking bieden en langdurige batterijwerking ondersteunen.</w:t>
      </w:r>
    </w:p>
    <w:p w14:paraId="3FCCAB06" w14:textId="77777777" w:rsidR="00CA69FF" w:rsidRPr="000F63D1" w:rsidRDefault="00CA69FF" w:rsidP="00CA69FF">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Het grootste onderscheid zit in de kosten.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-TTN is de enige onderzochte oplossing waarvoor geen abonnementskosten nodig zijn. Daarnaast is binnen Apeldoorn al netwerkdekking beschikbaar en kan het netwerk indien nodig worden uitgebreid met eigen gateways. De beperkingen van de fair-</w:t>
      </w:r>
      <w:proofErr w:type="spellStart"/>
      <w:r w:rsidRPr="000F63D1">
        <w:rPr>
          <w:rFonts w:ascii="Segoe UI" w:eastAsia="Times New Roman" w:hAnsi="Segoe UI" w:cs="Segoe UI"/>
          <w:kern w:val="0"/>
          <w:lang w:eastAsia="nl-NL"/>
          <w14:ligatures w14:val="none"/>
        </w:rPr>
        <w:t>use</w:t>
      </w:r>
      <w:proofErr w:type="spellEnd"/>
      <w:r w:rsidRPr="000F63D1">
        <w:rPr>
          <w:rFonts w:ascii="Segoe UI" w:eastAsia="Times New Roman" w:hAnsi="Segoe UI" w:cs="Segoe UI"/>
          <w:kern w:val="0"/>
          <w:lang w:eastAsia="nl-NL"/>
          <w14:ligatures w14:val="none"/>
        </w:rPr>
        <w:t>-policy vormen geen belemmering voor het beoogde gebruik, omdat slechts beperkte hoeveelheden meetgegevens worden verzonden.</w:t>
      </w:r>
    </w:p>
    <w:p w14:paraId="29C9CCF6" w14:textId="77777777" w:rsidR="00CA69FF" w:rsidRDefault="00CA69FF" w:rsidP="00CA69FF">
      <w:pPr>
        <w:spacing w:before="100" w:beforeAutospacing="1" w:after="100" w:afterAutospacing="1" w:line="300" w:lineRule="atLeast"/>
        <w:rPr>
          <w:rFonts w:ascii="Segoe UI" w:eastAsia="Times New Roman" w:hAnsi="Segoe UI" w:cs="Segoe UI"/>
          <w:kern w:val="0"/>
          <w:lang w:eastAsia="nl-NL"/>
          <w14:ligatures w14:val="none"/>
        </w:rPr>
      </w:pPr>
      <w:r w:rsidRPr="000F63D1">
        <w:rPr>
          <w:rFonts w:ascii="Segoe UI" w:eastAsia="Times New Roman" w:hAnsi="Segoe UI" w:cs="Segoe UI"/>
          <w:kern w:val="0"/>
          <w:lang w:eastAsia="nl-NL"/>
          <w14:ligatures w14:val="none"/>
        </w:rPr>
        <w:t xml:space="preserve">Daarom wordt </w:t>
      </w:r>
      <w:proofErr w:type="spellStart"/>
      <w:r w:rsidRPr="000F63D1">
        <w:rPr>
          <w:rFonts w:ascii="Segoe UI" w:eastAsia="Times New Roman" w:hAnsi="Segoe UI" w:cs="Segoe UI"/>
          <w:kern w:val="0"/>
          <w:lang w:eastAsia="nl-NL"/>
          <w14:ligatures w14:val="none"/>
        </w:rPr>
        <w:t>LoRaWAN</w:t>
      </w:r>
      <w:proofErr w:type="spellEnd"/>
      <w:r w:rsidRPr="000F63D1">
        <w:rPr>
          <w:rFonts w:ascii="Segoe UI" w:eastAsia="Times New Roman" w:hAnsi="Segoe UI" w:cs="Segoe UI"/>
          <w:kern w:val="0"/>
          <w:lang w:eastAsia="nl-NL"/>
          <w14:ligatures w14:val="none"/>
        </w:rPr>
        <w:t>-TTN aanbevolen als de meest geschikte communicatietechniek voor het waterbuffersysteem van de gemeente Apeldoorn. Deze technologie biedt de beste combinatie van functionaliteit, schaalbaarheid en kostenefficiëntie.</w:t>
      </w:r>
    </w:p>
    <w:p w14:paraId="6B404789"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143F3AD3"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688BCF1F"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4D08A5A0"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6ACC2361"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3429281D"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2B9EF20F"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5127FD6E"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4F7DBD35"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4813F920"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2BFC3F3E"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7BC15DFC"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55C80AE8"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0D26CCB8"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22165419" w14:textId="77777777" w:rsidR="00081604"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p w14:paraId="4E260B84" w14:textId="77777777" w:rsidR="00081604" w:rsidRPr="000F63D1" w:rsidRDefault="00081604" w:rsidP="00CA69FF">
      <w:pPr>
        <w:spacing w:before="100" w:beforeAutospacing="1" w:after="100" w:afterAutospacing="1" w:line="300" w:lineRule="atLeast"/>
        <w:rPr>
          <w:rFonts w:ascii="Segoe UI" w:eastAsia="Times New Roman" w:hAnsi="Segoe UI" w:cs="Segoe UI"/>
          <w:kern w:val="0"/>
          <w:lang w:eastAsia="nl-NL"/>
          <w14:ligatures w14:val="none"/>
        </w:rPr>
      </w:pPr>
    </w:p>
    <w:bookmarkStart w:id="10" w:name="_Toc238244811" w:displacedByCustomXml="next"/>
    <w:sdt>
      <w:sdtPr>
        <w:rPr>
          <w:rFonts w:asciiTheme="minorHAnsi" w:eastAsiaTheme="minorHAnsi" w:hAnsiTheme="minorHAnsi" w:cstheme="minorBidi"/>
          <w:color w:val="auto"/>
          <w:sz w:val="24"/>
          <w:szCs w:val="24"/>
        </w:rPr>
        <w:id w:val="-379558679"/>
        <w:docPartObj>
          <w:docPartGallery w:val="Bibliographies"/>
          <w:docPartUnique/>
        </w:docPartObj>
      </w:sdtPr>
      <w:sdtContent>
        <w:p w14:paraId="12E6194C" w14:textId="58A608E8" w:rsidR="002F0D27" w:rsidRDefault="002F0D27">
          <w:pPr>
            <w:pStyle w:val="Heading1"/>
          </w:pPr>
          <w:r>
            <w:t>Bibliografie</w:t>
          </w:r>
          <w:bookmarkEnd w:id="10"/>
        </w:p>
        <w:sdt>
          <w:sdtPr>
            <w:id w:val="111145805"/>
            <w:bibliography/>
          </w:sdtPr>
          <w:sdtContent>
            <w:p w14:paraId="4B803458" w14:textId="77777777" w:rsidR="00C23A14" w:rsidRDefault="002F0D27" w:rsidP="00C23A14">
              <w:pPr>
                <w:pStyle w:val="Bibliography"/>
                <w:ind w:left="720" w:hanging="720"/>
                <w:rPr>
                  <w:noProof/>
                  <w:kern w:val="0"/>
                  <w14:ligatures w14:val="none"/>
                </w:rPr>
              </w:pPr>
              <w:r>
                <w:fldChar w:fldCharType="begin"/>
              </w:r>
              <w:r>
                <w:instrText>BIBLIOGRAPHY</w:instrText>
              </w:r>
              <w:r>
                <w:fldChar w:fldCharType="separate"/>
              </w:r>
              <w:r w:rsidR="00C23A14">
                <w:rPr>
                  <w:noProof/>
                </w:rPr>
                <w:t xml:space="preserve">Gerben. (2026). </w:t>
              </w:r>
              <w:r w:rsidR="00C23A14">
                <w:rPr>
                  <w:i/>
                  <w:iCs/>
                  <w:noProof/>
                </w:rPr>
                <w:t>Prijzen</w:t>
              </w:r>
              <w:r w:rsidR="00C23A14">
                <w:rPr>
                  <w:noProof/>
                </w:rPr>
                <w:t>. Opgehaald van IoT Discount: https://www.iotdiscount.nl/prijzen</w:t>
              </w:r>
            </w:p>
            <w:p w14:paraId="1064DE87" w14:textId="77777777" w:rsidR="00C23A14" w:rsidRDefault="00C23A14" w:rsidP="00C23A14">
              <w:pPr>
                <w:pStyle w:val="Bibliography"/>
                <w:ind w:left="720" w:hanging="720"/>
                <w:rPr>
                  <w:noProof/>
                </w:rPr>
              </w:pPr>
              <w:r>
                <w:rPr>
                  <w:noProof/>
                </w:rPr>
                <w:t xml:space="preserve">kpn. (sd). </w:t>
              </w:r>
              <w:r>
                <w:rPr>
                  <w:i/>
                  <w:iCs/>
                  <w:noProof/>
                </w:rPr>
                <w:t>Maximaal bereik, minimaal verbruik</w:t>
              </w:r>
              <w:r>
                <w:rPr>
                  <w:noProof/>
                </w:rPr>
                <w:t>. Opgehaald van Kpn: https://www.kpn.com/zakelijk/internet-of-things/lora-netwerk</w:t>
              </w:r>
            </w:p>
            <w:p w14:paraId="08B98A42" w14:textId="77777777" w:rsidR="00C23A14" w:rsidRPr="00C23A14" w:rsidRDefault="00C23A14" w:rsidP="00C23A14">
              <w:pPr>
                <w:pStyle w:val="Bibliography"/>
                <w:ind w:left="720" w:hanging="720"/>
                <w:rPr>
                  <w:noProof/>
                  <w:lang w:val="en-GB"/>
                </w:rPr>
              </w:pPr>
              <w:r>
                <w:rPr>
                  <w:noProof/>
                </w:rPr>
                <w:t xml:space="preserve">Landström, S., Hammarwall , D., Westerberg, E., &amp; Bergström , J. (2016, 3). </w:t>
              </w:r>
              <w:r w:rsidRPr="00C23A14">
                <w:rPr>
                  <w:noProof/>
                  <w:lang w:val="en-GB"/>
                </w:rPr>
                <w:t xml:space="preserve">NB-IoT: A SUSTAINABLE TECHNOLOGY FOR CONNECTING BILLIONS OF DEVICES. </w:t>
              </w:r>
              <w:r w:rsidRPr="00C23A14">
                <w:rPr>
                  <w:i/>
                  <w:iCs/>
                  <w:noProof/>
                  <w:lang w:val="en-GB"/>
                </w:rPr>
                <w:t>ERICSSON TECHNOLOGY REVIEW</w:t>
              </w:r>
              <w:r w:rsidRPr="00C23A14">
                <w:rPr>
                  <w:noProof/>
                  <w:lang w:val="en-GB"/>
                </w:rPr>
                <w:t>, p. 12.</w:t>
              </w:r>
            </w:p>
            <w:p w14:paraId="50F9B5B5" w14:textId="77777777" w:rsidR="00C23A14" w:rsidRPr="00C23A14" w:rsidRDefault="00C23A14" w:rsidP="00C23A14">
              <w:pPr>
                <w:pStyle w:val="Bibliography"/>
                <w:ind w:left="720" w:hanging="720"/>
                <w:rPr>
                  <w:noProof/>
                  <w:lang w:val="en-GB"/>
                </w:rPr>
              </w:pPr>
              <w:r w:rsidRPr="00C23A14">
                <w:rPr>
                  <w:noProof/>
                  <w:lang w:val="en-GB"/>
                </w:rPr>
                <w:t xml:space="preserve">OpenStreetMap. (2025). </w:t>
              </w:r>
              <w:r w:rsidRPr="00C23A14">
                <w:rPr>
                  <w:i/>
                  <w:iCs/>
                  <w:noProof/>
                  <w:lang w:val="en-GB"/>
                </w:rPr>
                <w:t>heatmap</w:t>
              </w:r>
              <w:r w:rsidRPr="00C23A14">
                <w:rPr>
                  <w:noProof/>
                  <w:lang w:val="en-GB"/>
                </w:rPr>
                <w:t>. Opgehaald van ttnmapper: https://ttnmapper.org/heatmap/</w:t>
              </w:r>
            </w:p>
            <w:p w14:paraId="16BCAF48" w14:textId="77777777" w:rsidR="00C23A14" w:rsidRPr="00C23A14" w:rsidRDefault="00C23A14" w:rsidP="00C23A14">
              <w:pPr>
                <w:pStyle w:val="Bibliography"/>
                <w:ind w:left="720" w:hanging="720"/>
                <w:rPr>
                  <w:noProof/>
                  <w:lang w:val="en-GB"/>
                </w:rPr>
              </w:pPr>
              <w:r w:rsidRPr="00C23A14">
                <w:rPr>
                  <w:noProof/>
                  <w:lang w:val="en-GB"/>
                </w:rPr>
                <w:t xml:space="preserve">Stokking, J. (2021). </w:t>
              </w:r>
              <w:r w:rsidRPr="00C23A14">
                <w:rPr>
                  <w:i/>
                  <w:iCs/>
                  <w:noProof/>
                  <w:lang w:val="en-GB"/>
                </w:rPr>
                <w:t>Adaptive Data Rate</w:t>
              </w:r>
              <w:r w:rsidRPr="00C23A14">
                <w:rPr>
                  <w:noProof/>
                  <w:lang w:val="en-GB"/>
                </w:rPr>
                <w:t>. Opgehaald van The Things Network: https://www.thethingsnetwork.org/docs/lorawan/adaptive-data-rate/</w:t>
              </w:r>
            </w:p>
            <w:p w14:paraId="5F9D1E6B" w14:textId="77777777" w:rsidR="00C23A14" w:rsidRPr="00C23A14" w:rsidRDefault="00C23A14" w:rsidP="00C23A14">
              <w:pPr>
                <w:pStyle w:val="Bibliography"/>
                <w:ind w:left="720" w:hanging="720"/>
                <w:rPr>
                  <w:noProof/>
                  <w:lang w:val="en-GB"/>
                </w:rPr>
              </w:pPr>
              <w:r w:rsidRPr="00C23A14">
                <w:rPr>
                  <w:noProof/>
                  <w:lang w:val="en-GB"/>
                </w:rPr>
                <w:t xml:space="preserve">Stokking, J. (2021). </w:t>
              </w:r>
              <w:r w:rsidRPr="00C23A14">
                <w:rPr>
                  <w:i/>
                  <w:iCs/>
                  <w:noProof/>
                  <w:lang w:val="en-GB"/>
                </w:rPr>
                <w:t>Duty Cycle</w:t>
              </w:r>
              <w:r w:rsidRPr="00C23A14">
                <w:rPr>
                  <w:noProof/>
                  <w:lang w:val="en-GB"/>
                </w:rPr>
                <w:t>. Opgehaald van The Things Network: https://www.thethingsnetwork.org/docs/lorawan/duty-cycle/</w:t>
              </w:r>
            </w:p>
            <w:p w14:paraId="29A4D0BB" w14:textId="77777777" w:rsidR="00C23A14" w:rsidRPr="00C23A14" w:rsidRDefault="00C23A14" w:rsidP="00C23A14">
              <w:pPr>
                <w:pStyle w:val="Bibliography"/>
                <w:ind w:left="720" w:hanging="720"/>
                <w:rPr>
                  <w:noProof/>
                  <w:lang w:val="en-GB"/>
                </w:rPr>
              </w:pPr>
              <w:r w:rsidRPr="00C23A14">
                <w:rPr>
                  <w:noProof/>
                  <w:lang w:val="en-GB"/>
                </w:rPr>
                <w:t xml:space="preserve">Stokking, J. (2021). </w:t>
              </w:r>
              <w:r w:rsidRPr="00C23A14">
                <w:rPr>
                  <w:i/>
                  <w:iCs/>
                  <w:noProof/>
                  <w:lang w:val="en-GB"/>
                </w:rPr>
                <w:t>Forward Error Correction and Code Rate</w:t>
              </w:r>
              <w:r w:rsidRPr="00C23A14">
                <w:rPr>
                  <w:noProof/>
                  <w:lang w:val="en-GB"/>
                </w:rPr>
                <w:t>. Opgehaald van The Things Network: https://www.thethingsnetwork.org/docs/lorawan/fec-and-code-rate/</w:t>
              </w:r>
            </w:p>
            <w:p w14:paraId="32E851F4" w14:textId="77777777" w:rsidR="00C23A14" w:rsidRPr="00C23A14" w:rsidRDefault="00C23A14" w:rsidP="00C23A14">
              <w:pPr>
                <w:pStyle w:val="Bibliography"/>
                <w:ind w:left="720" w:hanging="720"/>
                <w:rPr>
                  <w:noProof/>
                  <w:lang w:val="en-GB"/>
                </w:rPr>
              </w:pPr>
              <w:r w:rsidRPr="00C23A14">
                <w:rPr>
                  <w:noProof/>
                  <w:lang w:val="en-GB"/>
                </w:rPr>
                <w:t xml:space="preserve">Stokking, J. (2021). </w:t>
              </w:r>
              <w:r w:rsidRPr="00C23A14">
                <w:rPr>
                  <w:i/>
                  <w:iCs/>
                  <w:noProof/>
                  <w:lang w:val="en-GB"/>
                </w:rPr>
                <w:t>What are LoRa and LoRaWAN?</w:t>
              </w:r>
              <w:r w:rsidRPr="00C23A14">
                <w:rPr>
                  <w:noProof/>
                  <w:lang w:val="en-GB"/>
                </w:rPr>
                <w:t xml:space="preserve"> Opgehaald van The Things Network: https://www.thethingsnetwork.org/docs/lorawan/what-is-lorawan/</w:t>
              </w:r>
            </w:p>
            <w:p w14:paraId="159CC413" w14:textId="77777777" w:rsidR="00C23A14" w:rsidRDefault="00C23A14" w:rsidP="00C23A14">
              <w:pPr>
                <w:pStyle w:val="Bibliography"/>
                <w:ind w:left="720" w:hanging="720"/>
                <w:rPr>
                  <w:noProof/>
                </w:rPr>
              </w:pPr>
              <w:r w:rsidRPr="00C23A14">
                <w:rPr>
                  <w:noProof/>
                  <w:lang w:val="en-GB"/>
                </w:rPr>
                <w:t xml:space="preserve">vodafone. (sd). </w:t>
              </w:r>
              <w:r w:rsidRPr="00C23A14">
                <w:rPr>
                  <w:i/>
                  <w:iCs/>
                  <w:noProof/>
                  <w:lang w:val="en-GB"/>
                </w:rPr>
                <w:t>Narrowband voor Internet of Things</w:t>
              </w:r>
              <w:r w:rsidRPr="00C23A14">
                <w:rPr>
                  <w:noProof/>
                  <w:lang w:val="en-GB"/>
                </w:rPr>
                <w:t xml:space="preserve">. </w:t>
              </w:r>
              <w:r>
                <w:rPr>
                  <w:noProof/>
                </w:rPr>
                <w:t>Opgehaald van vodafone: https://www.vodafone.nl/zakelijk/internet-of-things/nb-iot</w:t>
              </w:r>
            </w:p>
            <w:p w14:paraId="3A1ADCDA" w14:textId="77777777" w:rsidR="00C23A14" w:rsidRPr="00C23A14" w:rsidRDefault="00C23A14" w:rsidP="00C23A14">
              <w:pPr>
                <w:pStyle w:val="Bibliography"/>
                <w:ind w:left="720" w:hanging="720"/>
                <w:rPr>
                  <w:noProof/>
                  <w:lang w:val="en-GB"/>
                </w:rPr>
              </w:pPr>
              <w:r w:rsidRPr="00C23A14">
                <w:rPr>
                  <w:noProof/>
                  <w:lang w:val="en-GB"/>
                </w:rPr>
                <w:t xml:space="preserve">Welling, R. (2025). </w:t>
              </w:r>
              <w:r w:rsidRPr="00C23A14">
                <w:rPr>
                  <w:i/>
                  <w:iCs/>
                  <w:noProof/>
                  <w:lang w:val="en-GB"/>
                </w:rPr>
                <w:t>Internet of Things Leshandleiding.</w:t>
              </w:r>
              <w:r w:rsidRPr="00C23A14">
                <w:rPr>
                  <w:noProof/>
                  <w:lang w:val="en-GB"/>
                </w:rPr>
                <w:t xml:space="preserve"> Arnhem: HAN_UNIVERSITY OF APPLIED SCIENCES.</w:t>
              </w:r>
            </w:p>
            <w:p w14:paraId="2065330E" w14:textId="59DB99BF" w:rsidR="002F0D27" w:rsidRDefault="002F0D27" w:rsidP="00C23A14">
              <w:r>
                <w:rPr>
                  <w:b/>
                  <w:bCs/>
                </w:rPr>
                <w:fldChar w:fldCharType="end"/>
              </w:r>
            </w:p>
          </w:sdtContent>
        </w:sdt>
      </w:sdtContent>
    </w:sdt>
    <w:p w14:paraId="79D5C824" w14:textId="77777777" w:rsidR="00666C0B" w:rsidRPr="000F63D1" w:rsidRDefault="00666C0B" w:rsidP="000A47F1"/>
    <w:sectPr w:rsidR="00666C0B" w:rsidRPr="000F63D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DCE74" w14:textId="77777777" w:rsidR="00C12871" w:rsidRDefault="00C12871" w:rsidP="00CA69FF">
      <w:pPr>
        <w:spacing w:after="0" w:line="240" w:lineRule="auto"/>
      </w:pPr>
      <w:r>
        <w:separator/>
      </w:r>
    </w:p>
  </w:endnote>
  <w:endnote w:type="continuationSeparator" w:id="0">
    <w:p w14:paraId="5BB31016" w14:textId="77777777" w:rsidR="00C12871" w:rsidRDefault="00C12871" w:rsidP="00CA6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BC0F1" w14:textId="77777777" w:rsidR="00C12871" w:rsidRDefault="00C12871" w:rsidP="00CA69FF">
      <w:pPr>
        <w:spacing w:after="0" w:line="240" w:lineRule="auto"/>
      </w:pPr>
      <w:r>
        <w:separator/>
      </w:r>
    </w:p>
  </w:footnote>
  <w:footnote w:type="continuationSeparator" w:id="0">
    <w:p w14:paraId="3F503329" w14:textId="77777777" w:rsidR="00C12871" w:rsidRDefault="00C12871" w:rsidP="00CA69FF">
      <w:pPr>
        <w:spacing w:after="0" w:line="240" w:lineRule="auto"/>
      </w:pPr>
      <w:r>
        <w:continuationSeparator/>
      </w:r>
    </w:p>
  </w:footnote>
  <w:footnote w:id="1">
    <w:p w14:paraId="7DB8F1DD" w14:textId="77777777" w:rsidR="00CA69FF" w:rsidRPr="005A6EDF" w:rsidRDefault="00CA69FF" w:rsidP="00CA69FF">
      <w:pPr>
        <w:pStyle w:val="FootnoteText"/>
        <w:rPr>
          <w:sz w:val="18"/>
          <w:szCs w:val="18"/>
          <w:highlight w:val="yellow"/>
          <w:lang w:val="en-US"/>
        </w:rPr>
      </w:pPr>
      <w:r w:rsidRPr="001315C0">
        <w:rPr>
          <w:rStyle w:val="FootnoteReference"/>
          <w:highlight w:val="yellow"/>
        </w:rPr>
        <w:footnoteRef/>
      </w:r>
      <w:r w:rsidRPr="005A6EDF">
        <w:rPr>
          <w:highlight w:val="yellow"/>
          <w:lang w:val="en-GB"/>
        </w:rPr>
        <w:t xml:space="preserve"> </w:t>
      </w:r>
      <w:r w:rsidRPr="005A6EDF">
        <w:rPr>
          <w:sz w:val="18"/>
          <w:szCs w:val="18"/>
          <w:highlight w:val="yellow"/>
          <w:lang w:val="en-GB"/>
        </w:rPr>
        <w:t>Low Power Wide Area Network</w:t>
      </w:r>
    </w:p>
  </w:footnote>
  <w:footnote w:id="2">
    <w:p w14:paraId="3B23A7F7" w14:textId="77777777" w:rsidR="00CA69FF" w:rsidRPr="005A6EDF" w:rsidRDefault="00CA69FF" w:rsidP="00CA69FF">
      <w:pPr>
        <w:pStyle w:val="FootnoteText"/>
        <w:rPr>
          <w:sz w:val="18"/>
          <w:szCs w:val="18"/>
          <w:highlight w:val="yellow"/>
          <w:lang w:val="en-GB"/>
        </w:rPr>
      </w:pPr>
      <w:r w:rsidRPr="005A6EDF">
        <w:rPr>
          <w:rStyle w:val="FootnoteReference"/>
          <w:sz w:val="18"/>
          <w:szCs w:val="18"/>
          <w:highlight w:val="yellow"/>
        </w:rPr>
        <w:footnoteRef/>
      </w:r>
      <w:r w:rsidRPr="005A6EDF">
        <w:rPr>
          <w:sz w:val="18"/>
          <w:szCs w:val="18"/>
          <w:highlight w:val="yellow"/>
          <w:lang w:val="en-GB"/>
        </w:rPr>
        <w:t xml:space="preserve"> Long Range Wide Area Network</w:t>
      </w:r>
    </w:p>
  </w:footnote>
  <w:footnote w:id="3">
    <w:p w14:paraId="61EF9229" w14:textId="77777777" w:rsidR="00CA69FF" w:rsidRPr="005A6EDF" w:rsidRDefault="00CA69FF" w:rsidP="00CA69FF">
      <w:pPr>
        <w:pStyle w:val="FootnoteText"/>
        <w:rPr>
          <w:sz w:val="18"/>
          <w:szCs w:val="18"/>
          <w:highlight w:val="yellow"/>
          <w:lang w:val="en-GB"/>
        </w:rPr>
      </w:pPr>
      <w:r w:rsidRPr="005A6EDF">
        <w:rPr>
          <w:rStyle w:val="FootnoteReference"/>
          <w:sz w:val="18"/>
          <w:szCs w:val="18"/>
          <w:highlight w:val="yellow"/>
        </w:rPr>
        <w:footnoteRef/>
      </w:r>
      <w:r w:rsidRPr="005A6EDF">
        <w:rPr>
          <w:sz w:val="18"/>
          <w:szCs w:val="18"/>
          <w:highlight w:val="yellow"/>
          <w:lang w:val="en-GB"/>
        </w:rPr>
        <w:t xml:space="preserve"> Narrow Band</w:t>
      </w:r>
    </w:p>
  </w:footnote>
  <w:footnote w:id="4">
    <w:p w14:paraId="3EC70A28" w14:textId="77777777" w:rsidR="00CA69FF" w:rsidRPr="005A6EDF" w:rsidRDefault="00CA69FF" w:rsidP="00CA69FF">
      <w:pPr>
        <w:pStyle w:val="FootnoteText"/>
        <w:rPr>
          <w:sz w:val="18"/>
          <w:szCs w:val="18"/>
          <w:highlight w:val="yellow"/>
          <w:lang w:val="en-GB"/>
        </w:rPr>
      </w:pPr>
      <w:r w:rsidRPr="005A6EDF">
        <w:rPr>
          <w:rStyle w:val="FootnoteReference"/>
          <w:sz w:val="18"/>
          <w:szCs w:val="18"/>
          <w:highlight w:val="yellow"/>
        </w:rPr>
        <w:footnoteRef/>
      </w:r>
      <w:r w:rsidRPr="005A6EDF">
        <w:rPr>
          <w:sz w:val="18"/>
          <w:szCs w:val="18"/>
          <w:highlight w:val="yellow"/>
          <w:lang w:val="en-GB"/>
        </w:rPr>
        <w:t xml:space="preserve"> Long Term Evolution Category M</w:t>
      </w:r>
    </w:p>
  </w:footnote>
  <w:footnote w:id="5">
    <w:p w14:paraId="58E955AB" w14:textId="4BBF1150" w:rsidR="002F0D27" w:rsidRPr="002F0D27" w:rsidRDefault="002F0D27">
      <w:pPr>
        <w:pStyle w:val="FootnoteText"/>
      </w:pPr>
      <w:r w:rsidRPr="002F0D27">
        <w:rPr>
          <w:rStyle w:val="FootnoteReference"/>
          <w:highlight w:val="yellow"/>
        </w:rPr>
        <w:footnoteRef/>
      </w:r>
      <w:r w:rsidRPr="002F0D27">
        <w:rPr>
          <w:highlight w:val="yellow"/>
        </w:rPr>
        <w:t xml:space="preserve"> Een </w:t>
      </w:r>
      <w:r w:rsidRPr="002F0D27">
        <w:rPr>
          <w:b/>
          <w:bCs/>
          <w:highlight w:val="yellow"/>
        </w:rPr>
        <w:t>cel</w:t>
      </w:r>
      <w:r w:rsidRPr="002F0D27">
        <w:rPr>
          <w:highlight w:val="yellow"/>
        </w:rPr>
        <w:t> is het gebied waarin een basisstation (zoals een LTE-mast) draadloze communicatie verzorgt voor apparaten</w:t>
      </w:r>
    </w:p>
  </w:footnote>
  <w:footnote w:id="6">
    <w:p w14:paraId="620AC37A" w14:textId="6A8B6E61" w:rsidR="002F0D27" w:rsidRPr="002F0D27" w:rsidRDefault="002F0D27">
      <w:pPr>
        <w:pStyle w:val="FootnoteText"/>
        <w:rPr>
          <w:highlight w:val="yellow"/>
          <w:lang w:val="en-GB"/>
        </w:rPr>
      </w:pPr>
      <w:r w:rsidRPr="002F0D27">
        <w:rPr>
          <w:rStyle w:val="FootnoteReference"/>
          <w:highlight w:val="yellow"/>
        </w:rPr>
        <w:footnoteRef/>
      </w:r>
      <w:r w:rsidRPr="00CD69E4">
        <w:rPr>
          <w:highlight w:val="yellow"/>
          <w:lang w:val="en-GB"/>
        </w:rPr>
        <w:t xml:space="preserve"> </w:t>
      </w:r>
      <w:r w:rsidRPr="002F0D27">
        <w:rPr>
          <w:highlight w:val="yellow"/>
          <w:lang w:val="en-GB"/>
        </w:rPr>
        <w:t>Orthogonal Frequency-Division Multiple Access</w:t>
      </w:r>
    </w:p>
  </w:footnote>
  <w:footnote w:id="7">
    <w:p w14:paraId="16B51803" w14:textId="12267352" w:rsidR="002F0D27" w:rsidRPr="002F0D27" w:rsidRDefault="002F0D27">
      <w:pPr>
        <w:pStyle w:val="FootnoteText"/>
        <w:rPr>
          <w:lang w:val="en-GB"/>
        </w:rPr>
      </w:pPr>
      <w:r w:rsidRPr="002F0D27">
        <w:rPr>
          <w:rStyle w:val="FootnoteReference"/>
          <w:highlight w:val="yellow"/>
        </w:rPr>
        <w:footnoteRef/>
      </w:r>
      <w:r w:rsidRPr="002F0D27">
        <w:rPr>
          <w:highlight w:val="yellow"/>
          <w:lang w:val="en-GB"/>
        </w:rPr>
        <w:t xml:space="preserve"> Single-Carrier Frequency-Division Multiple Access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4434"/>
    <w:multiLevelType w:val="multilevel"/>
    <w:tmpl w:val="705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94C87"/>
    <w:multiLevelType w:val="multilevel"/>
    <w:tmpl w:val="54B6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6655F3"/>
    <w:multiLevelType w:val="multilevel"/>
    <w:tmpl w:val="2F86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800A5D"/>
    <w:multiLevelType w:val="multilevel"/>
    <w:tmpl w:val="6ADA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C6274"/>
    <w:multiLevelType w:val="multilevel"/>
    <w:tmpl w:val="94F2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33CBF"/>
    <w:multiLevelType w:val="multilevel"/>
    <w:tmpl w:val="413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A0B7D"/>
    <w:multiLevelType w:val="multilevel"/>
    <w:tmpl w:val="E69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D54266"/>
    <w:multiLevelType w:val="multilevel"/>
    <w:tmpl w:val="E6A6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FD3562"/>
    <w:multiLevelType w:val="multilevel"/>
    <w:tmpl w:val="70B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585174"/>
    <w:multiLevelType w:val="multilevel"/>
    <w:tmpl w:val="49D2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7A4B77"/>
    <w:multiLevelType w:val="multilevel"/>
    <w:tmpl w:val="8FE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23B6D"/>
    <w:multiLevelType w:val="multilevel"/>
    <w:tmpl w:val="029E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4333639">
    <w:abstractNumId w:val="11"/>
  </w:num>
  <w:num w:numId="2" w16cid:durableId="1811828556">
    <w:abstractNumId w:val="8"/>
  </w:num>
  <w:num w:numId="3" w16cid:durableId="1639338237">
    <w:abstractNumId w:val="5"/>
  </w:num>
  <w:num w:numId="4" w16cid:durableId="138545171">
    <w:abstractNumId w:val="6"/>
  </w:num>
  <w:num w:numId="5" w16cid:durableId="1832210295">
    <w:abstractNumId w:val="9"/>
  </w:num>
  <w:num w:numId="6" w16cid:durableId="268658428">
    <w:abstractNumId w:val="7"/>
  </w:num>
  <w:num w:numId="7" w16cid:durableId="826362983">
    <w:abstractNumId w:val="2"/>
  </w:num>
  <w:num w:numId="8" w16cid:durableId="684865079">
    <w:abstractNumId w:val="4"/>
  </w:num>
  <w:num w:numId="9" w16cid:durableId="1554543928">
    <w:abstractNumId w:val="0"/>
  </w:num>
  <w:num w:numId="10" w16cid:durableId="2038777335">
    <w:abstractNumId w:val="3"/>
  </w:num>
  <w:num w:numId="11" w16cid:durableId="595286906">
    <w:abstractNumId w:val="10"/>
  </w:num>
  <w:num w:numId="12" w16cid:durableId="193235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C0B"/>
    <w:rsid w:val="00081604"/>
    <w:rsid w:val="000A47F1"/>
    <w:rsid w:val="000F63D1"/>
    <w:rsid w:val="00192F53"/>
    <w:rsid w:val="002F0D27"/>
    <w:rsid w:val="003E4835"/>
    <w:rsid w:val="005017A7"/>
    <w:rsid w:val="00541260"/>
    <w:rsid w:val="00666C0B"/>
    <w:rsid w:val="006A5D1F"/>
    <w:rsid w:val="006C0011"/>
    <w:rsid w:val="00742218"/>
    <w:rsid w:val="007646A4"/>
    <w:rsid w:val="008C77C1"/>
    <w:rsid w:val="00B53E86"/>
    <w:rsid w:val="00C12871"/>
    <w:rsid w:val="00C23A14"/>
    <w:rsid w:val="00CA69FF"/>
    <w:rsid w:val="00CD69E4"/>
    <w:rsid w:val="00FF5E11"/>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5ECA4"/>
  <w15:chartTrackingRefBased/>
  <w15:docId w15:val="{A82FA55F-3033-421B-97A4-BD763CAB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C0B"/>
    <w:rPr>
      <w:rFonts w:eastAsiaTheme="majorEastAsia" w:cstheme="majorBidi"/>
      <w:color w:val="272727" w:themeColor="text1" w:themeTint="D8"/>
    </w:rPr>
  </w:style>
  <w:style w:type="paragraph" w:styleId="Title">
    <w:name w:val="Title"/>
    <w:basedOn w:val="Normal"/>
    <w:next w:val="Normal"/>
    <w:link w:val="TitleChar"/>
    <w:uiPriority w:val="10"/>
    <w:qFormat/>
    <w:rsid w:val="00666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C0B"/>
    <w:pPr>
      <w:spacing w:before="160"/>
      <w:jc w:val="center"/>
    </w:pPr>
    <w:rPr>
      <w:i/>
      <w:iCs/>
      <w:color w:val="404040" w:themeColor="text1" w:themeTint="BF"/>
    </w:rPr>
  </w:style>
  <w:style w:type="character" w:customStyle="1" w:styleId="QuoteChar">
    <w:name w:val="Quote Char"/>
    <w:basedOn w:val="DefaultParagraphFont"/>
    <w:link w:val="Quote"/>
    <w:uiPriority w:val="29"/>
    <w:rsid w:val="00666C0B"/>
    <w:rPr>
      <w:i/>
      <w:iCs/>
      <w:color w:val="404040" w:themeColor="text1" w:themeTint="BF"/>
    </w:rPr>
  </w:style>
  <w:style w:type="paragraph" w:styleId="ListParagraph">
    <w:name w:val="List Paragraph"/>
    <w:basedOn w:val="Normal"/>
    <w:uiPriority w:val="34"/>
    <w:qFormat/>
    <w:rsid w:val="00666C0B"/>
    <w:pPr>
      <w:ind w:left="720"/>
      <w:contextualSpacing/>
    </w:pPr>
  </w:style>
  <w:style w:type="character" w:styleId="IntenseEmphasis">
    <w:name w:val="Intense Emphasis"/>
    <w:basedOn w:val="DefaultParagraphFont"/>
    <w:uiPriority w:val="21"/>
    <w:qFormat/>
    <w:rsid w:val="00666C0B"/>
    <w:rPr>
      <w:i/>
      <w:iCs/>
      <w:color w:val="0F4761" w:themeColor="accent1" w:themeShade="BF"/>
    </w:rPr>
  </w:style>
  <w:style w:type="paragraph" w:styleId="IntenseQuote">
    <w:name w:val="Intense Quote"/>
    <w:basedOn w:val="Normal"/>
    <w:next w:val="Normal"/>
    <w:link w:val="IntenseQuoteChar"/>
    <w:uiPriority w:val="30"/>
    <w:qFormat/>
    <w:rsid w:val="00666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C0B"/>
    <w:rPr>
      <w:i/>
      <w:iCs/>
      <w:color w:val="0F4761" w:themeColor="accent1" w:themeShade="BF"/>
    </w:rPr>
  </w:style>
  <w:style w:type="character" w:styleId="IntenseReference">
    <w:name w:val="Intense Reference"/>
    <w:basedOn w:val="DefaultParagraphFont"/>
    <w:uiPriority w:val="32"/>
    <w:qFormat/>
    <w:rsid w:val="00666C0B"/>
    <w:rPr>
      <w:b/>
      <w:bCs/>
      <w:smallCaps/>
      <w:color w:val="0F4761" w:themeColor="accent1" w:themeShade="BF"/>
      <w:spacing w:val="5"/>
    </w:rPr>
  </w:style>
  <w:style w:type="paragraph" w:styleId="FootnoteText">
    <w:name w:val="footnote text"/>
    <w:basedOn w:val="Normal"/>
    <w:link w:val="FootnoteTextChar"/>
    <w:uiPriority w:val="99"/>
    <w:semiHidden/>
    <w:unhideWhenUsed/>
    <w:rsid w:val="00CA69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69FF"/>
    <w:rPr>
      <w:sz w:val="20"/>
      <w:szCs w:val="20"/>
    </w:rPr>
  </w:style>
  <w:style w:type="character" w:styleId="FootnoteReference">
    <w:name w:val="footnote reference"/>
    <w:basedOn w:val="DefaultParagraphFont"/>
    <w:uiPriority w:val="99"/>
    <w:semiHidden/>
    <w:unhideWhenUsed/>
    <w:rsid w:val="00CA69FF"/>
    <w:rPr>
      <w:vertAlign w:val="superscript"/>
    </w:rPr>
  </w:style>
  <w:style w:type="paragraph" w:styleId="Bibliography">
    <w:name w:val="Bibliography"/>
    <w:basedOn w:val="Normal"/>
    <w:next w:val="Normal"/>
    <w:uiPriority w:val="37"/>
    <w:unhideWhenUsed/>
    <w:rsid w:val="002F0D27"/>
  </w:style>
  <w:style w:type="paragraph" w:styleId="TOCHeading">
    <w:name w:val="TOC Heading"/>
    <w:basedOn w:val="Heading1"/>
    <w:next w:val="Normal"/>
    <w:uiPriority w:val="39"/>
    <w:unhideWhenUsed/>
    <w:qFormat/>
    <w:rsid w:val="008C77C1"/>
    <w:pPr>
      <w:spacing w:before="240" w:after="0" w:line="259" w:lineRule="auto"/>
      <w:outlineLvl w:val="9"/>
    </w:pPr>
    <w:rPr>
      <w:kern w:val="0"/>
      <w:sz w:val="32"/>
      <w:szCs w:val="32"/>
      <w:lang w:eastAsia="nl-NL"/>
      <w14:ligatures w14:val="none"/>
    </w:rPr>
  </w:style>
  <w:style w:type="paragraph" w:styleId="TOC1">
    <w:name w:val="toc 1"/>
    <w:basedOn w:val="Normal"/>
    <w:next w:val="Normal"/>
    <w:autoRedefine/>
    <w:uiPriority w:val="39"/>
    <w:unhideWhenUsed/>
    <w:rsid w:val="008C77C1"/>
    <w:pPr>
      <w:spacing w:after="100"/>
    </w:pPr>
  </w:style>
  <w:style w:type="paragraph" w:styleId="TOC3">
    <w:name w:val="toc 3"/>
    <w:basedOn w:val="Normal"/>
    <w:next w:val="Normal"/>
    <w:autoRedefine/>
    <w:uiPriority w:val="39"/>
    <w:unhideWhenUsed/>
    <w:rsid w:val="008C77C1"/>
    <w:pPr>
      <w:spacing w:after="100"/>
      <w:ind w:left="480"/>
    </w:pPr>
  </w:style>
  <w:style w:type="character" w:styleId="Hyperlink">
    <w:name w:val="Hyperlink"/>
    <w:basedOn w:val="DefaultParagraphFont"/>
    <w:uiPriority w:val="99"/>
    <w:unhideWhenUsed/>
    <w:rsid w:val="008C77C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11968">
      <w:bodyDiv w:val="1"/>
      <w:marLeft w:val="0"/>
      <w:marRight w:val="0"/>
      <w:marTop w:val="0"/>
      <w:marBottom w:val="0"/>
      <w:divBdr>
        <w:top w:val="none" w:sz="0" w:space="0" w:color="auto"/>
        <w:left w:val="none" w:sz="0" w:space="0" w:color="auto"/>
        <w:bottom w:val="none" w:sz="0" w:space="0" w:color="auto"/>
        <w:right w:val="none" w:sz="0" w:space="0" w:color="auto"/>
      </w:divBdr>
    </w:div>
    <w:div w:id="160194103">
      <w:bodyDiv w:val="1"/>
      <w:marLeft w:val="0"/>
      <w:marRight w:val="0"/>
      <w:marTop w:val="0"/>
      <w:marBottom w:val="0"/>
      <w:divBdr>
        <w:top w:val="none" w:sz="0" w:space="0" w:color="auto"/>
        <w:left w:val="none" w:sz="0" w:space="0" w:color="auto"/>
        <w:bottom w:val="none" w:sz="0" w:space="0" w:color="auto"/>
        <w:right w:val="none" w:sz="0" w:space="0" w:color="auto"/>
      </w:divBdr>
    </w:div>
    <w:div w:id="227620070">
      <w:bodyDiv w:val="1"/>
      <w:marLeft w:val="0"/>
      <w:marRight w:val="0"/>
      <w:marTop w:val="0"/>
      <w:marBottom w:val="0"/>
      <w:divBdr>
        <w:top w:val="none" w:sz="0" w:space="0" w:color="auto"/>
        <w:left w:val="none" w:sz="0" w:space="0" w:color="auto"/>
        <w:bottom w:val="none" w:sz="0" w:space="0" w:color="auto"/>
        <w:right w:val="none" w:sz="0" w:space="0" w:color="auto"/>
      </w:divBdr>
    </w:div>
    <w:div w:id="237642755">
      <w:bodyDiv w:val="1"/>
      <w:marLeft w:val="0"/>
      <w:marRight w:val="0"/>
      <w:marTop w:val="0"/>
      <w:marBottom w:val="0"/>
      <w:divBdr>
        <w:top w:val="none" w:sz="0" w:space="0" w:color="auto"/>
        <w:left w:val="none" w:sz="0" w:space="0" w:color="auto"/>
        <w:bottom w:val="none" w:sz="0" w:space="0" w:color="auto"/>
        <w:right w:val="none" w:sz="0" w:space="0" w:color="auto"/>
      </w:divBdr>
    </w:div>
    <w:div w:id="343359425">
      <w:bodyDiv w:val="1"/>
      <w:marLeft w:val="0"/>
      <w:marRight w:val="0"/>
      <w:marTop w:val="0"/>
      <w:marBottom w:val="0"/>
      <w:divBdr>
        <w:top w:val="none" w:sz="0" w:space="0" w:color="auto"/>
        <w:left w:val="none" w:sz="0" w:space="0" w:color="auto"/>
        <w:bottom w:val="none" w:sz="0" w:space="0" w:color="auto"/>
        <w:right w:val="none" w:sz="0" w:space="0" w:color="auto"/>
      </w:divBdr>
    </w:div>
    <w:div w:id="371468511">
      <w:bodyDiv w:val="1"/>
      <w:marLeft w:val="0"/>
      <w:marRight w:val="0"/>
      <w:marTop w:val="0"/>
      <w:marBottom w:val="0"/>
      <w:divBdr>
        <w:top w:val="none" w:sz="0" w:space="0" w:color="auto"/>
        <w:left w:val="none" w:sz="0" w:space="0" w:color="auto"/>
        <w:bottom w:val="none" w:sz="0" w:space="0" w:color="auto"/>
        <w:right w:val="none" w:sz="0" w:space="0" w:color="auto"/>
      </w:divBdr>
    </w:div>
    <w:div w:id="501970534">
      <w:bodyDiv w:val="1"/>
      <w:marLeft w:val="0"/>
      <w:marRight w:val="0"/>
      <w:marTop w:val="0"/>
      <w:marBottom w:val="0"/>
      <w:divBdr>
        <w:top w:val="none" w:sz="0" w:space="0" w:color="auto"/>
        <w:left w:val="none" w:sz="0" w:space="0" w:color="auto"/>
        <w:bottom w:val="none" w:sz="0" w:space="0" w:color="auto"/>
        <w:right w:val="none" w:sz="0" w:space="0" w:color="auto"/>
      </w:divBdr>
    </w:div>
    <w:div w:id="539318957">
      <w:bodyDiv w:val="1"/>
      <w:marLeft w:val="0"/>
      <w:marRight w:val="0"/>
      <w:marTop w:val="0"/>
      <w:marBottom w:val="0"/>
      <w:divBdr>
        <w:top w:val="none" w:sz="0" w:space="0" w:color="auto"/>
        <w:left w:val="none" w:sz="0" w:space="0" w:color="auto"/>
        <w:bottom w:val="none" w:sz="0" w:space="0" w:color="auto"/>
        <w:right w:val="none" w:sz="0" w:space="0" w:color="auto"/>
      </w:divBdr>
    </w:div>
    <w:div w:id="559942343">
      <w:bodyDiv w:val="1"/>
      <w:marLeft w:val="0"/>
      <w:marRight w:val="0"/>
      <w:marTop w:val="0"/>
      <w:marBottom w:val="0"/>
      <w:divBdr>
        <w:top w:val="none" w:sz="0" w:space="0" w:color="auto"/>
        <w:left w:val="none" w:sz="0" w:space="0" w:color="auto"/>
        <w:bottom w:val="none" w:sz="0" w:space="0" w:color="auto"/>
        <w:right w:val="none" w:sz="0" w:space="0" w:color="auto"/>
      </w:divBdr>
    </w:div>
    <w:div w:id="674769144">
      <w:bodyDiv w:val="1"/>
      <w:marLeft w:val="0"/>
      <w:marRight w:val="0"/>
      <w:marTop w:val="0"/>
      <w:marBottom w:val="0"/>
      <w:divBdr>
        <w:top w:val="none" w:sz="0" w:space="0" w:color="auto"/>
        <w:left w:val="none" w:sz="0" w:space="0" w:color="auto"/>
        <w:bottom w:val="none" w:sz="0" w:space="0" w:color="auto"/>
        <w:right w:val="none" w:sz="0" w:space="0" w:color="auto"/>
      </w:divBdr>
    </w:div>
    <w:div w:id="701899084">
      <w:bodyDiv w:val="1"/>
      <w:marLeft w:val="0"/>
      <w:marRight w:val="0"/>
      <w:marTop w:val="0"/>
      <w:marBottom w:val="0"/>
      <w:divBdr>
        <w:top w:val="none" w:sz="0" w:space="0" w:color="auto"/>
        <w:left w:val="none" w:sz="0" w:space="0" w:color="auto"/>
        <w:bottom w:val="none" w:sz="0" w:space="0" w:color="auto"/>
        <w:right w:val="none" w:sz="0" w:space="0" w:color="auto"/>
      </w:divBdr>
    </w:div>
    <w:div w:id="745105065">
      <w:bodyDiv w:val="1"/>
      <w:marLeft w:val="0"/>
      <w:marRight w:val="0"/>
      <w:marTop w:val="0"/>
      <w:marBottom w:val="0"/>
      <w:divBdr>
        <w:top w:val="none" w:sz="0" w:space="0" w:color="auto"/>
        <w:left w:val="none" w:sz="0" w:space="0" w:color="auto"/>
        <w:bottom w:val="none" w:sz="0" w:space="0" w:color="auto"/>
        <w:right w:val="none" w:sz="0" w:space="0" w:color="auto"/>
      </w:divBdr>
    </w:div>
    <w:div w:id="820082579">
      <w:bodyDiv w:val="1"/>
      <w:marLeft w:val="0"/>
      <w:marRight w:val="0"/>
      <w:marTop w:val="0"/>
      <w:marBottom w:val="0"/>
      <w:divBdr>
        <w:top w:val="none" w:sz="0" w:space="0" w:color="auto"/>
        <w:left w:val="none" w:sz="0" w:space="0" w:color="auto"/>
        <w:bottom w:val="none" w:sz="0" w:space="0" w:color="auto"/>
        <w:right w:val="none" w:sz="0" w:space="0" w:color="auto"/>
      </w:divBdr>
    </w:div>
    <w:div w:id="838348705">
      <w:bodyDiv w:val="1"/>
      <w:marLeft w:val="0"/>
      <w:marRight w:val="0"/>
      <w:marTop w:val="0"/>
      <w:marBottom w:val="0"/>
      <w:divBdr>
        <w:top w:val="none" w:sz="0" w:space="0" w:color="auto"/>
        <w:left w:val="none" w:sz="0" w:space="0" w:color="auto"/>
        <w:bottom w:val="none" w:sz="0" w:space="0" w:color="auto"/>
        <w:right w:val="none" w:sz="0" w:space="0" w:color="auto"/>
      </w:divBdr>
    </w:div>
    <w:div w:id="913586109">
      <w:bodyDiv w:val="1"/>
      <w:marLeft w:val="0"/>
      <w:marRight w:val="0"/>
      <w:marTop w:val="0"/>
      <w:marBottom w:val="0"/>
      <w:divBdr>
        <w:top w:val="none" w:sz="0" w:space="0" w:color="auto"/>
        <w:left w:val="none" w:sz="0" w:space="0" w:color="auto"/>
        <w:bottom w:val="none" w:sz="0" w:space="0" w:color="auto"/>
        <w:right w:val="none" w:sz="0" w:space="0" w:color="auto"/>
      </w:divBdr>
    </w:div>
    <w:div w:id="1048912521">
      <w:bodyDiv w:val="1"/>
      <w:marLeft w:val="0"/>
      <w:marRight w:val="0"/>
      <w:marTop w:val="0"/>
      <w:marBottom w:val="0"/>
      <w:divBdr>
        <w:top w:val="none" w:sz="0" w:space="0" w:color="auto"/>
        <w:left w:val="none" w:sz="0" w:space="0" w:color="auto"/>
        <w:bottom w:val="none" w:sz="0" w:space="0" w:color="auto"/>
        <w:right w:val="none" w:sz="0" w:space="0" w:color="auto"/>
      </w:divBdr>
    </w:div>
    <w:div w:id="1049450417">
      <w:bodyDiv w:val="1"/>
      <w:marLeft w:val="0"/>
      <w:marRight w:val="0"/>
      <w:marTop w:val="0"/>
      <w:marBottom w:val="0"/>
      <w:divBdr>
        <w:top w:val="none" w:sz="0" w:space="0" w:color="auto"/>
        <w:left w:val="none" w:sz="0" w:space="0" w:color="auto"/>
        <w:bottom w:val="none" w:sz="0" w:space="0" w:color="auto"/>
        <w:right w:val="none" w:sz="0" w:space="0" w:color="auto"/>
      </w:divBdr>
    </w:div>
    <w:div w:id="1097335887">
      <w:bodyDiv w:val="1"/>
      <w:marLeft w:val="0"/>
      <w:marRight w:val="0"/>
      <w:marTop w:val="0"/>
      <w:marBottom w:val="0"/>
      <w:divBdr>
        <w:top w:val="none" w:sz="0" w:space="0" w:color="auto"/>
        <w:left w:val="none" w:sz="0" w:space="0" w:color="auto"/>
        <w:bottom w:val="none" w:sz="0" w:space="0" w:color="auto"/>
        <w:right w:val="none" w:sz="0" w:space="0" w:color="auto"/>
      </w:divBdr>
    </w:div>
    <w:div w:id="1161848072">
      <w:bodyDiv w:val="1"/>
      <w:marLeft w:val="0"/>
      <w:marRight w:val="0"/>
      <w:marTop w:val="0"/>
      <w:marBottom w:val="0"/>
      <w:divBdr>
        <w:top w:val="none" w:sz="0" w:space="0" w:color="auto"/>
        <w:left w:val="none" w:sz="0" w:space="0" w:color="auto"/>
        <w:bottom w:val="none" w:sz="0" w:space="0" w:color="auto"/>
        <w:right w:val="none" w:sz="0" w:space="0" w:color="auto"/>
      </w:divBdr>
    </w:div>
    <w:div w:id="1183008961">
      <w:bodyDiv w:val="1"/>
      <w:marLeft w:val="0"/>
      <w:marRight w:val="0"/>
      <w:marTop w:val="0"/>
      <w:marBottom w:val="0"/>
      <w:divBdr>
        <w:top w:val="none" w:sz="0" w:space="0" w:color="auto"/>
        <w:left w:val="none" w:sz="0" w:space="0" w:color="auto"/>
        <w:bottom w:val="none" w:sz="0" w:space="0" w:color="auto"/>
        <w:right w:val="none" w:sz="0" w:space="0" w:color="auto"/>
      </w:divBdr>
    </w:div>
    <w:div w:id="1198158304">
      <w:bodyDiv w:val="1"/>
      <w:marLeft w:val="0"/>
      <w:marRight w:val="0"/>
      <w:marTop w:val="0"/>
      <w:marBottom w:val="0"/>
      <w:divBdr>
        <w:top w:val="none" w:sz="0" w:space="0" w:color="auto"/>
        <w:left w:val="none" w:sz="0" w:space="0" w:color="auto"/>
        <w:bottom w:val="none" w:sz="0" w:space="0" w:color="auto"/>
        <w:right w:val="none" w:sz="0" w:space="0" w:color="auto"/>
      </w:divBdr>
    </w:div>
    <w:div w:id="1256161027">
      <w:bodyDiv w:val="1"/>
      <w:marLeft w:val="0"/>
      <w:marRight w:val="0"/>
      <w:marTop w:val="0"/>
      <w:marBottom w:val="0"/>
      <w:divBdr>
        <w:top w:val="none" w:sz="0" w:space="0" w:color="auto"/>
        <w:left w:val="none" w:sz="0" w:space="0" w:color="auto"/>
        <w:bottom w:val="none" w:sz="0" w:space="0" w:color="auto"/>
        <w:right w:val="none" w:sz="0" w:space="0" w:color="auto"/>
      </w:divBdr>
    </w:div>
    <w:div w:id="1347321436">
      <w:bodyDiv w:val="1"/>
      <w:marLeft w:val="0"/>
      <w:marRight w:val="0"/>
      <w:marTop w:val="0"/>
      <w:marBottom w:val="0"/>
      <w:divBdr>
        <w:top w:val="none" w:sz="0" w:space="0" w:color="auto"/>
        <w:left w:val="none" w:sz="0" w:space="0" w:color="auto"/>
        <w:bottom w:val="none" w:sz="0" w:space="0" w:color="auto"/>
        <w:right w:val="none" w:sz="0" w:space="0" w:color="auto"/>
      </w:divBdr>
    </w:div>
    <w:div w:id="1449399231">
      <w:bodyDiv w:val="1"/>
      <w:marLeft w:val="0"/>
      <w:marRight w:val="0"/>
      <w:marTop w:val="0"/>
      <w:marBottom w:val="0"/>
      <w:divBdr>
        <w:top w:val="none" w:sz="0" w:space="0" w:color="auto"/>
        <w:left w:val="none" w:sz="0" w:space="0" w:color="auto"/>
        <w:bottom w:val="none" w:sz="0" w:space="0" w:color="auto"/>
        <w:right w:val="none" w:sz="0" w:space="0" w:color="auto"/>
      </w:divBdr>
    </w:div>
    <w:div w:id="1483695209">
      <w:bodyDiv w:val="1"/>
      <w:marLeft w:val="0"/>
      <w:marRight w:val="0"/>
      <w:marTop w:val="0"/>
      <w:marBottom w:val="0"/>
      <w:divBdr>
        <w:top w:val="none" w:sz="0" w:space="0" w:color="auto"/>
        <w:left w:val="none" w:sz="0" w:space="0" w:color="auto"/>
        <w:bottom w:val="none" w:sz="0" w:space="0" w:color="auto"/>
        <w:right w:val="none" w:sz="0" w:space="0" w:color="auto"/>
      </w:divBdr>
    </w:div>
    <w:div w:id="1484619569">
      <w:bodyDiv w:val="1"/>
      <w:marLeft w:val="0"/>
      <w:marRight w:val="0"/>
      <w:marTop w:val="0"/>
      <w:marBottom w:val="0"/>
      <w:divBdr>
        <w:top w:val="none" w:sz="0" w:space="0" w:color="auto"/>
        <w:left w:val="none" w:sz="0" w:space="0" w:color="auto"/>
        <w:bottom w:val="none" w:sz="0" w:space="0" w:color="auto"/>
        <w:right w:val="none" w:sz="0" w:space="0" w:color="auto"/>
      </w:divBdr>
    </w:div>
    <w:div w:id="1589266592">
      <w:bodyDiv w:val="1"/>
      <w:marLeft w:val="0"/>
      <w:marRight w:val="0"/>
      <w:marTop w:val="0"/>
      <w:marBottom w:val="0"/>
      <w:divBdr>
        <w:top w:val="none" w:sz="0" w:space="0" w:color="auto"/>
        <w:left w:val="none" w:sz="0" w:space="0" w:color="auto"/>
        <w:bottom w:val="none" w:sz="0" w:space="0" w:color="auto"/>
        <w:right w:val="none" w:sz="0" w:space="0" w:color="auto"/>
      </w:divBdr>
    </w:div>
    <w:div w:id="1627421813">
      <w:bodyDiv w:val="1"/>
      <w:marLeft w:val="0"/>
      <w:marRight w:val="0"/>
      <w:marTop w:val="0"/>
      <w:marBottom w:val="0"/>
      <w:divBdr>
        <w:top w:val="none" w:sz="0" w:space="0" w:color="auto"/>
        <w:left w:val="none" w:sz="0" w:space="0" w:color="auto"/>
        <w:bottom w:val="none" w:sz="0" w:space="0" w:color="auto"/>
        <w:right w:val="none" w:sz="0" w:space="0" w:color="auto"/>
      </w:divBdr>
    </w:div>
    <w:div w:id="1700156873">
      <w:bodyDiv w:val="1"/>
      <w:marLeft w:val="0"/>
      <w:marRight w:val="0"/>
      <w:marTop w:val="0"/>
      <w:marBottom w:val="0"/>
      <w:divBdr>
        <w:top w:val="none" w:sz="0" w:space="0" w:color="auto"/>
        <w:left w:val="none" w:sz="0" w:space="0" w:color="auto"/>
        <w:bottom w:val="none" w:sz="0" w:space="0" w:color="auto"/>
        <w:right w:val="none" w:sz="0" w:space="0" w:color="auto"/>
      </w:divBdr>
    </w:div>
    <w:div w:id="1795637719">
      <w:bodyDiv w:val="1"/>
      <w:marLeft w:val="0"/>
      <w:marRight w:val="0"/>
      <w:marTop w:val="0"/>
      <w:marBottom w:val="0"/>
      <w:divBdr>
        <w:top w:val="none" w:sz="0" w:space="0" w:color="auto"/>
        <w:left w:val="none" w:sz="0" w:space="0" w:color="auto"/>
        <w:bottom w:val="none" w:sz="0" w:space="0" w:color="auto"/>
        <w:right w:val="none" w:sz="0" w:space="0" w:color="auto"/>
      </w:divBdr>
    </w:div>
    <w:div w:id="1806115455">
      <w:bodyDiv w:val="1"/>
      <w:marLeft w:val="0"/>
      <w:marRight w:val="0"/>
      <w:marTop w:val="0"/>
      <w:marBottom w:val="0"/>
      <w:divBdr>
        <w:top w:val="none" w:sz="0" w:space="0" w:color="auto"/>
        <w:left w:val="none" w:sz="0" w:space="0" w:color="auto"/>
        <w:bottom w:val="none" w:sz="0" w:space="0" w:color="auto"/>
        <w:right w:val="none" w:sz="0" w:space="0" w:color="auto"/>
      </w:divBdr>
    </w:div>
    <w:div w:id="1820607687">
      <w:bodyDiv w:val="1"/>
      <w:marLeft w:val="0"/>
      <w:marRight w:val="0"/>
      <w:marTop w:val="0"/>
      <w:marBottom w:val="0"/>
      <w:divBdr>
        <w:top w:val="none" w:sz="0" w:space="0" w:color="auto"/>
        <w:left w:val="none" w:sz="0" w:space="0" w:color="auto"/>
        <w:bottom w:val="none" w:sz="0" w:space="0" w:color="auto"/>
        <w:right w:val="none" w:sz="0" w:space="0" w:color="auto"/>
      </w:divBdr>
    </w:div>
    <w:div w:id="1823892163">
      <w:bodyDiv w:val="1"/>
      <w:marLeft w:val="0"/>
      <w:marRight w:val="0"/>
      <w:marTop w:val="0"/>
      <w:marBottom w:val="0"/>
      <w:divBdr>
        <w:top w:val="none" w:sz="0" w:space="0" w:color="auto"/>
        <w:left w:val="none" w:sz="0" w:space="0" w:color="auto"/>
        <w:bottom w:val="none" w:sz="0" w:space="0" w:color="auto"/>
        <w:right w:val="none" w:sz="0" w:space="0" w:color="auto"/>
      </w:divBdr>
    </w:div>
    <w:div w:id="1869291649">
      <w:bodyDiv w:val="1"/>
      <w:marLeft w:val="0"/>
      <w:marRight w:val="0"/>
      <w:marTop w:val="0"/>
      <w:marBottom w:val="0"/>
      <w:divBdr>
        <w:top w:val="none" w:sz="0" w:space="0" w:color="auto"/>
        <w:left w:val="none" w:sz="0" w:space="0" w:color="auto"/>
        <w:bottom w:val="none" w:sz="0" w:space="0" w:color="auto"/>
        <w:right w:val="none" w:sz="0" w:space="0" w:color="auto"/>
      </w:divBdr>
    </w:div>
    <w:div w:id="1953437761">
      <w:bodyDiv w:val="1"/>
      <w:marLeft w:val="0"/>
      <w:marRight w:val="0"/>
      <w:marTop w:val="0"/>
      <w:marBottom w:val="0"/>
      <w:divBdr>
        <w:top w:val="none" w:sz="0" w:space="0" w:color="auto"/>
        <w:left w:val="none" w:sz="0" w:space="0" w:color="auto"/>
        <w:bottom w:val="none" w:sz="0" w:space="0" w:color="auto"/>
        <w:right w:val="none" w:sz="0" w:space="0" w:color="auto"/>
      </w:divBdr>
    </w:div>
    <w:div w:id="2128035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Ope</b:Tag>
    <b:SourceType>InternetSite</b:SourceType>
    <b:Guid>{C77326B8-9F35-4098-B756-9C68EE14193A}</b:Guid>
    <b:Title>heatmap</b:Title>
    <b:InternetSiteTitle>ttnmapper</b:InternetSiteTitle>
    <b:URL>https://ttnmapper.org/heatmap/</b:URL>
    <b:Author>
      <b:Author>
        <b:Corporate>OpenStreetMap</b:Corporate>
      </b:Author>
    </b:Author>
    <b:Year>2025</b:Year>
    <b:RefOrder>2</b:RefOrder>
  </b:Source>
  <b:Source>
    <b:Tag>vod</b:Tag>
    <b:SourceType>InternetSite</b:SourceType>
    <b:Guid>{F9FA4120-4AF2-4B3F-81EC-B4619B8D1E1D}</b:Guid>
    <b:Title>Narrowband voor Internet of Things</b:Title>
    <b:InternetSiteTitle>vodafone</b:InternetSiteTitle>
    <b:URL>https://www.vodafone.nl/zakelijk/internet-of-things/nb-iot</b:URL>
    <b:Author>
      <b:Author>
        <b:Corporate>vodafone</b:Corporate>
      </b:Author>
    </b:Author>
    <b:RefOrder>3</b:RefOrder>
  </b:Source>
  <b:Source>
    <b:Tag>Max</b:Tag>
    <b:SourceType>InternetSite</b:SourceType>
    <b:Guid>{6C5A33FE-F6C6-413F-83D9-1AC948538AD6}</b:Guid>
    <b:Title>Maximaal bereik, minimaal verbruik</b:Title>
    <b:InternetSiteTitle>Kpn</b:InternetSiteTitle>
    <b:URL>https://www.kpn.com/zakelijk/internet-of-things/lora-netwerk</b:URL>
    <b:Author>
      <b:Author>
        <b:Corporate>kpn</b:Corporate>
      </b:Author>
    </b:Author>
    <b:RefOrder>4</b:RefOrder>
  </b:Source>
  <b:Source>
    <b:Tag>Lan16</b:Tag>
    <b:SourceType>ArticleInAPeriodical</b:SourceType>
    <b:Guid>{4157BEE9-4390-42D7-B0E1-87AAF51D8CAE}</b:Guid>
    <b:Title>NB-IoT: A SUSTAINABLE TECHNOLOGY FOR CONNECTING BILLIONS OF DEVICES</b:Title>
    <b:Year>2016</b:Year>
    <b:Month>3</b:Month>
    <b:PeriodicalTitle>ERICSSON TECHNOLOGY REVIEW</b:PeriodicalTitle>
    <b:Pages>12</b:Pages>
    <b:Author>
      <b:Author>
        <b:NameList>
          <b:Person>
            <b:Last>Landström</b:Last>
            <b:First>Sara</b:First>
          </b:Person>
          <b:Person>
            <b:Last>Hammarwall </b:Last>
            <b:First>David</b:First>
          </b:Person>
          <b:Person>
            <b:Last> Westerberg</b:Last>
            <b:First>Erik</b:First>
          </b:Person>
          <b:Person>
            <b:Last> Bergström </b:Last>
            <b:First>Joakim</b:First>
          </b:Person>
        </b:NameList>
      </b:Author>
    </b:Author>
    <b:RefOrder>5</b:RefOrder>
  </b:Source>
  <b:Source>
    <b:Tag>Joh21</b:Tag>
    <b:SourceType>InternetSite</b:SourceType>
    <b:Guid>{C6E7E19A-FAAC-4EEF-B704-E293D208F1CC}</b:Guid>
    <b:Title>Forward Error Correction and Code Rate</b:Title>
    <b:InternetSiteTitle>The Things Network</b:InternetSiteTitle>
    <b:URL>https://www.thethingsnetwork.org/docs/lorawan/fec-and-code-rate/</b:URL>
    <b:Author>
      <b:Author>
        <b:NameList>
          <b:Person>
            <b:Last>Stokking</b:Last>
            <b:First>Johan</b:First>
          </b:Person>
        </b:NameList>
      </b:Author>
    </b:Author>
    <b:Year>2021</b:Year>
    <b:RefOrder>6</b:RefOrder>
  </b:Source>
  <b:Source>
    <b:Tag>Sto211</b:Tag>
    <b:SourceType>InternetSite</b:SourceType>
    <b:Guid>{1995CBBC-97D6-44B9-BFB6-A69099A74349}</b:Guid>
    <b:Title>Duty Cycle</b:Title>
    <b:InternetSiteTitle>The Things Network</b:InternetSiteTitle>
    <b:URL>https://www.thethingsnetwork.org/docs/lorawan/duty-cycle/</b:URL>
    <b:Author>
      <b:Author>
        <b:NameList>
          <b:Person>
            <b:Last>Stokking</b:Last>
            <b:First>Johan</b:First>
          </b:Person>
        </b:NameList>
      </b:Author>
    </b:Author>
    <b:Year>2021</b:Year>
    <b:RefOrder>7</b:RefOrder>
  </b:Source>
  <b:Source>
    <b:Tag>Sto21</b:Tag>
    <b:SourceType>InternetSite</b:SourceType>
    <b:Guid>{AA3F840E-3407-4752-BE6A-88F52D0DB8E1}</b:Guid>
    <b:Title>What are LoRa and LoRaWAN?</b:Title>
    <b:InternetSiteTitle>The Things Network</b:InternetSiteTitle>
    <b:URL>https://www.thethingsnetwork.org/docs/lorawan/what-is-lorawan/</b:URL>
    <b:Author>
      <b:Author>
        <b:NameList>
          <b:Person>
            <b:Last>Stokking</b:Last>
            <b:First>Johan</b:First>
          </b:Person>
        </b:NameList>
      </b:Author>
    </b:Author>
    <b:Year>2021</b:Year>
    <b:RefOrder>8</b:RefOrder>
  </b:Source>
  <b:Source>
    <b:Tag>Ada</b:Tag>
    <b:SourceType>InternetSite</b:SourceType>
    <b:Guid>{B8839D5E-4E3A-4A2E-A788-8F68EF5528E1}</b:Guid>
    <b:Title>Adaptive Data Rate</b:Title>
    <b:InternetSiteTitle>The Things Network</b:InternetSiteTitle>
    <b:URL>https://www.thethingsnetwork.org/docs/lorawan/adaptive-data-rate/</b:URL>
    <b:Author>
      <b:Author>
        <b:NameList>
          <b:Person>
            <b:Last>Stokking</b:Last>
            <b:First>Johan</b:First>
          </b:Person>
        </b:NameList>
      </b:Author>
    </b:Author>
    <b:Year>2021</b:Year>
    <b:RefOrder>9</b:RefOrder>
  </b:Source>
  <b:Source>
    <b:Tag>Wel25</b:Tag>
    <b:SourceType>Report</b:SourceType>
    <b:Guid>{E4B1C640-B294-4C37-A7EA-6434C234EFC7}</b:Guid>
    <b:Title>Internet of Things Leshandleiding</b:Title>
    <b:Year>2025</b:Year>
    <b:Author>
      <b:Author>
        <b:NameList>
          <b:Person>
            <b:Last>Welling</b:Last>
            <b:First>Remko</b:First>
          </b:Person>
        </b:NameList>
      </b:Author>
    </b:Author>
    <b:Publisher>HAN_UNIVERSITY OF APPLIED SCIENCES</b:Publisher>
    <b:City>Arnhem</b:City>
    <b:RefOrder>1</b:RefOrder>
  </b:Source>
  <b:Source>
    <b:Tag>Ger</b:Tag>
    <b:SourceType>InternetSite</b:SourceType>
    <b:Guid>{0DF072CA-6B73-4C78-B789-7D3FAB93F678}</b:Guid>
    <b:Author>
      <b:Author>
        <b:NameList>
          <b:Person>
            <b:Last>Gerben</b:Last>
          </b:Person>
        </b:NameList>
      </b:Author>
    </b:Author>
    <b:Title>Prijzen</b:Title>
    <b:Publisher>IoT Discount</b:Publisher>
    <b:InternetSiteTitle>IoT Discount</b:InternetSiteTitle>
    <b:URL>https://www.iotdiscount.nl/prijzen</b:URL>
    <b:Year>2026</b:Year>
    <b:RefOrder>10</b:RefOrder>
  </b:Source>
</b:Sources>
</file>

<file path=customXml/itemProps1.xml><?xml version="1.0" encoding="utf-8"?>
<ds:datastoreItem xmlns:ds="http://schemas.openxmlformats.org/officeDocument/2006/customXml" ds:itemID="{177C9265-6D28-4BB9-8DDD-D1E827953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1733</Words>
  <Characters>9536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Abdulal (student)</dc:creator>
  <cp:keywords/>
  <dc:description/>
  <cp:lastModifiedBy>Nasser Abdulal (student)</cp:lastModifiedBy>
  <cp:revision>4</cp:revision>
  <dcterms:created xsi:type="dcterms:W3CDTF">2026-08-21T18:17:00Z</dcterms:created>
  <dcterms:modified xsi:type="dcterms:W3CDTF">2026-08-21T20:49:00Z</dcterms:modified>
</cp:coreProperties>
</file>