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jc w:val="center"/>
        <w:rPr/>
      </w:pPr>
      <w:bookmarkStart w:colFirst="0" w:colLast="0" w:name="_c32xmy4rk6v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jc w:val="center"/>
        <w:rPr>
          <w:sz w:val="21"/>
          <w:szCs w:val="21"/>
        </w:rPr>
      </w:pPr>
      <w:bookmarkStart w:colFirst="0" w:colLast="0" w:name="_c32xmy4rk6vd" w:id="0"/>
      <w:bookmarkEnd w:id="0"/>
      <w:r w:rsidDel="00000000" w:rsidR="00000000" w:rsidRPr="00000000">
        <w:rPr>
          <w:sz w:val="46"/>
          <w:szCs w:val="46"/>
          <w:rtl w:val="0"/>
        </w:rPr>
        <w:t xml:space="preserve">ML for Public Transportation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60" w:line="4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Incorporating machine learning algorithms to predict service disruptions and analyze passenger sentiment from feedback can be highly beneficial for improving public transportation systems. Here are some steps to consider: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20" w:before="52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Data Collection: Gather historical data on service disruptions, passenger feedback, and relevant operational data, such as schedules, weather conditions, and maintenance records. 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20" w:before="52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Preprocessing: Clean and preprocess the data, handling missing values, outliers, and ensuring data quality.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20" w:before="52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Feature Engineering: Create meaningful features from the data that can be used for predictive modeling and sentiment analysis.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20" w:before="52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Predicting Service Disruptions: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20" w:before="52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Choose appropriate machine learning algorithms (e.g., regression, decision trees, random forests) for predicting service disruptions.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20" w:before="52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Train the model on historical data, using features like weather conditions, maintenance schedules, and past disruption records.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20" w:before="52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Evaluate the model's performance using metrics like accuracy, precision, recall, and F1-score.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20" w:before="52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Implement real-time monitoring to continuously update and improve the model's accuracy.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20" w:before="520" w:lineRule="auto"/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Analyzing Passenger Sentiment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52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Utilize natural language processing (NLP) techniques for sentiment analysis of passenger feedback.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Preprocess text data by tokenizing, removing stop words, and performing lemmatization or stemming.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Train a sentiment analysis model (e.g., LSTM, BERT) to classify feedback into positive, negative, or neutral sentiments.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2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Analyze sentiment trends over time and identify areas for improvement.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20" w:before="520" w:lineRule="auto"/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Integration and Alerts: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52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Integrate the predictive model and sentiment analysis into the transportation system's operations.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Set up automated alerts and notifications for service disruptions or negative sentiment spikes.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2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Develop a dashboard for real-time monitoring and decision-making.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20" w:before="520" w:lineRule="auto"/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Continuous Improvement: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52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Continuously collect and update data to retrain machine learning models for better accuracy and predictions.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2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Gather feedback from passengers and transportation staff to improve the system further.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20" w:before="520" w:lineRule="auto"/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Privacy and Ethical Considerations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52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Ensure that passenger data is handled with utmost privacy and compliance with data protection regulations.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2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Address bias and fairness concerns in the machine learning models.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60" w:line="4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Implementing machine learning for service disruption prediction and sentiment analysis can lead to more efficient public transportation systems and improved passenger experiences. However, it's crucial to have a well-defined strategy, dedicated resources, and a commitment to ongoing improvement.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