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61F0" w:rsidRDefault="006A0A39">
      <w:pPr>
        <w:pStyle w:val="Heading1"/>
        <w:spacing w:after="179"/>
        <w:ind w:left="-5"/>
        <w:rPr>
          <w:rFonts w:ascii="Trebuchet MS" w:hAnsi="Trebuchet MS"/>
          <w:sz w:val="24"/>
          <w:szCs w:val="24"/>
          <w:u w:val="single"/>
        </w:rPr>
      </w:pPr>
      <w:proofErr w:type="spellStart"/>
      <w:r w:rsidRPr="000F41CD">
        <w:rPr>
          <w:rFonts w:ascii="Trebuchet MS" w:hAnsi="Trebuchet MS"/>
          <w:sz w:val="24"/>
          <w:szCs w:val="24"/>
          <w:u w:val="single"/>
        </w:rPr>
        <w:t>CellProfiler</w:t>
      </w:r>
      <w:proofErr w:type="spellEnd"/>
      <w:r w:rsidRPr="000F41CD">
        <w:rPr>
          <w:rFonts w:ascii="Trebuchet MS" w:hAnsi="Trebuchet MS"/>
          <w:sz w:val="24"/>
          <w:szCs w:val="24"/>
          <w:u w:val="single"/>
        </w:rPr>
        <w:t xml:space="preserve"> </w:t>
      </w:r>
      <w:r w:rsidR="005B3FC6">
        <w:rPr>
          <w:rFonts w:ascii="Trebuchet MS" w:hAnsi="Trebuchet MS"/>
          <w:sz w:val="24"/>
          <w:szCs w:val="24"/>
          <w:u w:val="single"/>
        </w:rPr>
        <w:t>Workshop Practice 3</w:t>
      </w:r>
      <w:r w:rsidR="000F41CD" w:rsidRPr="000F41CD">
        <w:rPr>
          <w:rFonts w:ascii="Trebuchet MS" w:hAnsi="Trebuchet MS"/>
          <w:sz w:val="24"/>
          <w:szCs w:val="24"/>
          <w:u w:val="single"/>
        </w:rPr>
        <w:t xml:space="preserve">: 3D monolayer </w:t>
      </w:r>
    </w:p>
    <w:p w:rsidR="006A0A39" w:rsidRDefault="006A0A39" w:rsidP="005B3FC6">
      <w:pPr>
        <w:spacing w:after="7" w:line="240" w:lineRule="auto"/>
        <w:ind w:left="0" w:right="59" w:firstLine="0"/>
        <w:rPr>
          <w:rFonts w:ascii="Trebuchet MS" w:hAnsi="Trebuchet MS"/>
        </w:rPr>
      </w:pPr>
    </w:p>
    <w:p w:rsidR="005B3FC6" w:rsidRDefault="005B3FC6" w:rsidP="005B3FC6">
      <w:pPr>
        <w:pStyle w:val="Heading3"/>
        <w:shd w:val="clear" w:color="auto" w:fill="FFFFFF"/>
        <w:spacing w:before="0" w:line="240" w:lineRule="auto"/>
        <w:ind w:left="0" w:firstLine="0"/>
        <w:textAlignment w:val="top"/>
        <w:rPr>
          <w:rFonts w:ascii="Trebuchet MS" w:hAnsi="Trebuchet MS" w:cs="Segoe UI"/>
          <w:b/>
          <w:color w:val="1F2328"/>
        </w:rPr>
      </w:pPr>
      <w:r w:rsidRPr="005B3FC6">
        <w:rPr>
          <w:rFonts w:ascii="Trebuchet MS" w:hAnsi="Trebuchet MS"/>
          <w:color w:val="000000" w:themeColor="text1"/>
        </w:rPr>
        <w:t xml:space="preserve">We will use the images in the folder: </w:t>
      </w:r>
      <w:r w:rsidRPr="005B3FC6">
        <w:rPr>
          <w:rFonts w:ascii="Trebuchet MS" w:hAnsi="Trebuchet MS" w:cs="Segoe UI"/>
          <w:b/>
          <w:color w:val="1F2328"/>
        </w:rPr>
        <w:t>CPW3_Example_3DSegmentation</w:t>
      </w:r>
    </w:p>
    <w:p w:rsidR="005B3FC6" w:rsidRDefault="005B3FC6" w:rsidP="005B3FC6">
      <w:pPr>
        <w:pStyle w:val="Heading3"/>
        <w:shd w:val="clear" w:color="auto" w:fill="FFFFFF"/>
        <w:spacing w:before="0" w:line="240" w:lineRule="auto"/>
        <w:ind w:left="0" w:firstLine="0"/>
        <w:textAlignment w:val="top"/>
        <w:rPr>
          <w:rFonts w:ascii="Trebuchet MS" w:hAnsi="Trebuchet MS"/>
        </w:rPr>
      </w:pPr>
    </w:p>
    <w:p w:rsidR="005B3FC6" w:rsidRDefault="000F41CD" w:rsidP="005B3FC6">
      <w:pPr>
        <w:pStyle w:val="Heading3"/>
        <w:shd w:val="clear" w:color="auto" w:fill="FFFFFF"/>
        <w:spacing w:before="0" w:line="240" w:lineRule="auto"/>
        <w:ind w:left="0" w:firstLine="0"/>
        <w:textAlignment w:val="top"/>
        <w:rPr>
          <w:rFonts w:ascii="Trebuchet MS" w:hAnsi="Trebuchet MS"/>
          <w:color w:val="0000EE"/>
          <w:u w:val="single" w:color="0000EE"/>
        </w:rPr>
      </w:pPr>
      <w:r w:rsidRPr="005B3FC6">
        <w:rPr>
          <w:rFonts w:ascii="Trebuchet MS" w:hAnsi="Trebuchet MS"/>
          <w:color w:val="000000" w:themeColor="text1"/>
        </w:rPr>
        <w:t xml:space="preserve">This tutorial features of human induced pluripotent stem cells from the Allen Institute of Cell Science: </w:t>
      </w:r>
      <w:hyperlink r:id="rId5">
        <w:r w:rsidRPr="000F41CD">
          <w:rPr>
            <w:rFonts w:ascii="Trebuchet MS" w:hAnsi="Trebuchet MS"/>
            <w:color w:val="0000EE"/>
            <w:u w:val="single" w:color="0000EE"/>
          </w:rPr>
          <w:t>htt</w:t>
        </w:r>
      </w:hyperlink>
      <w:hyperlink r:id="rId6">
        <w:r w:rsidRPr="000F41CD">
          <w:rPr>
            <w:rFonts w:ascii="Trebuchet MS" w:hAnsi="Trebuchet MS"/>
            <w:color w:val="0000EE"/>
          </w:rPr>
          <w:t>p</w:t>
        </w:r>
      </w:hyperlink>
      <w:hyperlink r:id="rId7">
        <w:r w:rsidRPr="000F41CD">
          <w:rPr>
            <w:rFonts w:ascii="Trebuchet MS" w:hAnsi="Trebuchet MS"/>
            <w:color w:val="0000EE"/>
            <w:u w:val="single" w:color="0000EE"/>
          </w:rPr>
          <w:t>s://bbbc.broadinstitute.or</w:t>
        </w:r>
      </w:hyperlink>
      <w:hyperlink r:id="rId8">
        <w:r w:rsidRPr="000F41CD">
          <w:rPr>
            <w:rFonts w:ascii="Trebuchet MS" w:hAnsi="Trebuchet MS"/>
            <w:color w:val="0000EE"/>
          </w:rPr>
          <w:t>g</w:t>
        </w:r>
      </w:hyperlink>
      <w:hyperlink r:id="rId9">
        <w:r w:rsidRPr="000F41CD">
          <w:rPr>
            <w:rFonts w:ascii="Trebuchet MS" w:hAnsi="Trebuchet MS"/>
            <w:color w:val="0000EE"/>
            <w:u w:val="single" w:color="0000EE"/>
          </w:rPr>
          <w:t>/BBBC034</w:t>
        </w:r>
      </w:hyperlink>
    </w:p>
    <w:p w:rsidR="005B3FC6" w:rsidRPr="005B3FC6" w:rsidRDefault="005B3FC6" w:rsidP="005B3FC6"/>
    <w:p w:rsidR="000F41CD" w:rsidRDefault="000F41CD" w:rsidP="005B3FC6">
      <w:pPr>
        <w:spacing w:after="411" w:line="240" w:lineRule="auto"/>
        <w:ind w:left="0" w:right="59" w:firstLine="0"/>
        <w:rPr>
          <w:rFonts w:ascii="Trebuchet MS" w:hAnsi="Trebuchet MS"/>
          <w:color w:val="auto"/>
        </w:rPr>
      </w:pPr>
      <w:proofErr w:type="spellStart"/>
      <w:r w:rsidRPr="000F41CD">
        <w:rPr>
          <w:rFonts w:ascii="Trebuchet MS" w:hAnsi="Trebuchet MS"/>
          <w:color w:val="auto"/>
        </w:rPr>
        <w:t>CellProfiler</w:t>
      </w:r>
      <w:proofErr w:type="spellEnd"/>
      <w:r w:rsidRPr="000F41CD">
        <w:rPr>
          <w:rFonts w:ascii="Trebuchet MS" w:hAnsi="Trebuchet MS"/>
          <w:color w:val="auto"/>
        </w:rPr>
        <w:t xml:space="preserve"> 3D currently only works with TIFF files.</w:t>
      </w:r>
      <w:r>
        <w:rPr>
          <w:rFonts w:ascii="Trebuchet MS" w:hAnsi="Trebuchet MS"/>
          <w:color w:val="auto"/>
        </w:rPr>
        <w:t xml:space="preserve">  The acceptable </w:t>
      </w:r>
      <w:proofErr w:type="spellStart"/>
      <w:r>
        <w:rPr>
          <w:rFonts w:ascii="Trebuchet MS" w:hAnsi="Trebuchet MS"/>
          <w:color w:val="auto"/>
        </w:rPr>
        <w:t>CellProfiler</w:t>
      </w:r>
      <w:proofErr w:type="spellEnd"/>
      <w:r>
        <w:rPr>
          <w:rFonts w:ascii="Trebuchet MS" w:hAnsi="Trebuchet MS"/>
          <w:color w:val="auto"/>
        </w:rPr>
        <w:t xml:space="preserve"> format for storing z-stacks is to have a separate TIFF file for each channel.</w:t>
      </w:r>
    </w:p>
    <w:p w:rsidR="00147DD7" w:rsidRDefault="00147DD7" w:rsidP="005B3FC6">
      <w:pPr>
        <w:spacing w:after="7" w:line="240" w:lineRule="auto"/>
        <w:ind w:left="0" w:right="59" w:firstLine="0"/>
        <w:rPr>
          <w:rFonts w:ascii="Trebuchet MS" w:hAnsi="Trebuchet MS"/>
        </w:rPr>
      </w:pPr>
      <w:r w:rsidRPr="000F41CD">
        <w:rPr>
          <w:rFonts w:ascii="Trebuchet MS" w:hAnsi="Trebuchet MS"/>
        </w:rPr>
        <w:t xml:space="preserve">Appropriately naming the output(s) of each </w:t>
      </w:r>
      <w:proofErr w:type="spellStart"/>
      <w:r w:rsidRPr="000F41CD">
        <w:rPr>
          <w:rFonts w:ascii="Trebuchet MS" w:hAnsi="Trebuchet MS"/>
        </w:rPr>
        <w:t>CellProfiler</w:t>
      </w:r>
      <w:proofErr w:type="spellEnd"/>
      <w:r w:rsidRPr="000F41CD">
        <w:rPr>
          <w:rFonts w:ascii="Trebuchet MS" w:hAnsi="Trebuchet MS"/>
        </w:rPr>
        <w:t xml:space="preserve"> module is important in order to avoid confusion,</w:t>
      </w:r>
      <w:r>
        <w:rPr>
          <w:rFonts w:ascii="Trebuchet MS" w:hAnsi="Trebuchet MS"/>
        </w:rPr>
        <w:t xml:space="preserve"> </w:t>
      </w:r>
      <w:r w:rsidRPr="000F41CD">
        <w:rPr>
          <w:rFonts w:ascii="Trebuchet MS" w:hAnsi="Trebuchet MS"/>
        </w:rPr>
        <w:t>especially in large and complex pipelines. Throughout this tutorial we will suggest names for each of the outputs, but feel free to use your own.</w:t>
      </w:r>
    </w:p>
    <w:p w:rsidR="00147DD7" w:rsidRPr="00147DD7" w:rsidRDefault="00147DD7" w:rsidP="00147DD7">
      <w:pPr>
        <w:spacing w:after="7"/>
        <w:ind w:left="30" w:right="59"/>
        <w:rPr>
          <w:rFonts w:ascii="Trebuchet MS" w:hAnsi="Trebuchet MS"/>
        </w:rPr>
      </w:pPr>
    </w:p>
    <w:p w:rsidR="009461F0" w:rsidRPr="00CB07F8" w:rsidRDefault="006A0A39">
      <w:pPr>
        <w:pStyle w:val="Heading2"/>
        <w:ind w:left="-5"/>
        <w:rPr>
          <w:rFonts w:ascii="Trebuchet MS" w:hAnsi="Trebuchet MS"/>
          <w:sz w:val="28"/>
          <w:szCs w:val="28"/>
        </w:rPr>
      </w:pPr>
      <w:r w:rsidRPr="00CB07F8">
        <w:rPr>
          <w:rFonts w:ascii="Trebuchet MS" w:hAnsi="Trebuchet MS"/>
          <w:sz w:val="28"/>
          <w:szCs w:val="28"/>
        </w:rPr>
        <w:t xml:space="preserve">Importing data in </w:t>
      </w:r>
      <w:proofErr w:type="spellStart"/>
      <w:r w:rsidRPr="00CB07F8">
        <w:rPr>
          <w:rFonts w:ascii="Trebuchet MS" w:hAnsi="Trebuchet MS"/>
          <w:sz w:val="28"/>
          <w:szCs w:val="28"/>
        </w:rPr>
        <w:t>CellProfiler</w:t>
      </w:r>
      <w:proofErr w:type="spellEnd"/>
    </w:p>
    <w:p w:rsidR="009461F0" w:rsidRPr="000F41CD" w:rsidRDefault="00147DD7">
      <w:pPr>
        <w:numPr>
          <w:ilvl w:val="0"/>
          <w:numId w:val="1"/>
        </w:numPr>
        <w:ind w:right="59" w:hanging="360"/>
        <w:rPr>
          <w:rFonts w:ascii="Trebuchet MS" w:hAnsi="Trebuchet MS"/>
        </w:rPr>
      </w:pPr>
      <w:r>
        <w:rPr>
          <w:rFonts w:ascii="Trebuchet MS" w:hAnsi="Trebuchet MS"/>
        </w:rPr>
        <w:t xml:space="preserve">Click on </w:t>
      </w:r>
      <w:r w:rsidR="006A0A39" w:rsidRPr="000F41CD">
        <w:rPr>
          <w:rFonts w:ascii="Trebuchet MS" w:hAnsi="Trebuchet MS"/>
        </w:rPr>
        <w:t>the Images module.</w:t>
      </w:r>
    </w:p>
    <w:p w:rsidR="009461F0" w:rsidRPr="000F41CD" w:rsidRDefault="006A0A39">
      <w:pPr>
        <w:numPr>
          <w:ilvl w:val="0"/>
          <w:numId w:val="1"/>
        </w:numPr>
        <w:ind w:right="59" w:hanging="360"/>
        <w:rPr>
          <w:rFonts w:ascii="Trebuchet MS" w:hAnsi="Trebuchet MS"/>
        </w:rPr>
      </w:pPr>
      <w:r w:rsidRPr="000F41CD">
        <w:rPr>
          <w:rFonts w:ascii="Trebuchet MS" w:hAnsi="Trebuchet MS"/>
        </w:rPr>
        <w:t>Drag-and</w:t>
      </w:r>
      <w:r w:rsidR="00147DD7">
        <w:rPr>
          <w:rFonts w:ascii="Trebuchet MS" w:hAnsi="Trebuchet MS"/>
        </w:rPr>
        <w:t xml:space="preserve">-drop the </w:t>
      </w:r>
      <w:r w:rsidR="005B3FC6" w:rsidRPr="005B3FC6">
        <w:rPr>
          <w:rFonts w:ascii="Trebuchet MS" w:hAnsi="Trebuchet MS" w:cs="Segoe UI"/>
          <w:b/>
          <w:color w:val="1F2328"/>
          <w:szCs w:val="24"/>
        </w:rPr>
        <w:t>CPW3_Example_3DSegmentation</w:t>
      </w:r>
      <w:r w:rsidR="005B3FC6">
        <w:rPr>
          <w:rFonts w:ascii="Trebuchet MS" w:hAnsi="Trebuchet MS"/>
        </w:rPr>
        <w:t xml:space="preserve"> folder </w:t>
      </w:r>
      <w:r w:rsidR="00147DD7">
        <w:rPr>
          <w:rFonts w:ascii="Trebuchet MS" w:hAnsi="Trebuchet MS"/>
        </w:rPr>
        <w:t>you will analys</w:t>
      </w:r>
      <w:r w:rsidRPr="000F41CD">
        <w:rPr>
          <w:rFonts w:ascii="Trebuchet MS" w:hAnsi="Trebuchet MS"/>
        </w:rPr>
        <w:t>e into the Images module window.</w:t>
      </w:r>
    </w:p>
    <w:p w:rsidR="009461F0" w:rsidRPr="000F41CD" w:rsidRDefault="00147DD7">
      <w:pPr>
        <w:numPr>
          <w:ilvl w:val="0"/>
          <w:numId w:val="1"/>
        </w:numPr>
        <w:ind w:right="59" w:hanging="360"/>
        <w:rPr>
          <w:rFonts w:ascii="Trebuchet MS" w:hAnsi="Trebuchet MS"/>
        </w:rPr>
      </w:pPr>
      <w:r>
        <w:rPr>
          <w:rFonts w:ascii="Trebuchet MS" w:hAnsi="Trebuchet MS"/>
        </w:rPr>
        <w:t xml:space="preserve">Click on </w:t>
      </w:r>
      <w:r w:rsidR="006A0A39" w:rsidRPr="000F41CD">
        <w:rPr>
          <w:rFonts w:ascii="Trebuchet MS" w:hAnsi="Trebuchet MS"/>
        </w:rPr>
        <w:t>the Metadata module.</w:t>
      </w:r>
    </w:p>
    <w:p w:rsidR="009461F0" w:rsidRPr="000F41CD" w:rsidRDefault="006A0A39">
      <w:pPr>
        <w:numPr>
          <w:ilvl w:val="0"/>
          <w:numId w:val="1"/>
        </w:numPr>
        <w:spacing w:after="197"/>
        <w:ind w:right="59" w:hanging="360"/>
        <w:rPr>
          <w:rFonts w:ascii="Trebuchet MS" w:hAnsi="Trebuchet MS"/>
        </w:rPr>
      </w:pPr>
      <w:r w:rsidRPr="000F41CD">
        <w:rPr>
          <w:rFonts w:ascii="Trebuchet MS" w:hAnsi="Trebuchet MS"/>
        </w:rPr>
        <w:t>Enter the following regular expression:</w:t>
      </w:r>
    </w:p>
    <w:p w:rsidR="005B3FC6" w:rsidRPr="005B3FC6" w:rsidRDefault="006A0A39">
      <w:pPr>
        <w:spacing w:after="15" w:line="427" w:lineRule="auto"/>
        <w:ind w:left="610" w:right="2937"/>
        <w:rPr>
          <w:rFonts w:ascii="Trebuchet MS" w:eastAsia="Courier New" w:hAnsi="Trebuchet MS" w:cs="Courier New"/>
          <w:b/>
          <w:sz w:val="20"/>
        </w:rPr>
      </w:pPr>
      <w:r w:rsidRPr="005B3FC6">
        <w:rPr>
          <w:rFonts w:ascii="Trebuchet MS" w:eastAsia="Courier New" w:hAnsi="Trebuchet MS" w:cs="Courier New"/>
          <w:b/>
          <w:sz w:val="20"/>
        </w:rPr>
        <w:t>^(?P&lt;Plate&gt;.*)_</w:t>
      </w:r>
      <w:proofErr w:type="spellStart"/>
      <w:r w:rsidRPr="005B3FC6">
        <w:rPr>
          <w:rFonts w:ascii="Trebuchet MS" w:eastAsia="Courier New" w:hAnsi="Trebuchet MS" w:cs="Courier New"/>
          <w:b/>
          <w:sz w:val="20"/>
        </w:rPr>
        <w:t>xy</w:t>
      </w:r>
      <w:proofErr w:type="spellEnd"/>
      <w:r w:rsidRPr="005B3FC6">
        <w:rPr>
          <w:rFonts w:ascii="Trebuchet MS" w:eastAsia="Courier New" w:hAnsi="Trebuchet MS" w:cs="Courier New"/>
          <w:b/>
          <w:sz w:val="20"/>
        </w:rPr>
        <w:t>(?P&lt;Site&gt;[0-9])_</w:t>
      </w:r>
      <w:proofErr w:type="spellStart"/>
      <w:r w:rsidRPr="005B3FC6">
        <w:rPr>
          <w:rFonts w:ascii="Trebuchet MS" w:eastAsia="Courier New" w:hAnsi="Trebuchet MS" w:cs="Courier New"/>
          <w:b/>
          <w:sz w:val="20"/>
        </w:rPr>
        <w:t>ch</w:t>
      </w:r>
      <w:proofErr w:type="spellEnd"/>
      <w:r w:rsidRPr="005B3FC6">
        <w:rPr>
          <w:rFonts w:ascii="Trebuchet MS" w:eastAsia="Courier New" w:hAnsi="Trebuchet MS" w:cs="Courier New"/>
          <w:b/>
          <w:sz w:val="20"/>
        </w:rPr>
        <w:t>(?P&lt;</w:t>
      </w:r>
      <w:proofErr w:type="spellStart"/>
      <w:r w:rsidRPr="005B3FC6">
        <w:rPr>
          <w:rFonts w:ascii="Trebuchet MS" w:eastAsia="Courier New" w:hAnsi="Trebuchet MS" w:cs="Courier New"/>
          <w:b/>
          <w:sz w:val="20"/>
        </w:rPr>
        <w:t>ChannelNumbe</w:t>
      </w:r>
      <w:r w:rsidR="00DA4EFE">
        <w:rPr>
          <w:rFonts w:ascii="Trebuchet MS" w:eastAsia="Courier New" w:hAnsi="Trebuchet MS" w:cs="Courier New"/>
          <w:b/>
          <w:sz w:val="20"/>
        </w:rPr>
        <w:t>r</w:t>
      </w:r>
      <w:proofErr w:type="spellEnd"/>
      <w:r w:rsidR="00DA4EFE">
        <w:rPr>
          <w:rFonts w:ascii="Trebuchet MS" w:eastAsia="Courier New" w:hAnsi="Trebuchet MS" w:cs="Courier New"/>
          <w:b/>
          <w:sz w:val="20"/>
        </w:rPr>
        <w:t>&gt;[0-9])</w:t>
      </w:r>
    </w:p>
    <w:p w:rsidR="009461F0" w:rsidRPr="000F41CD" w:rsidRDefault="00147DD7" w:rsidP="005B3FC6">
      <w:pPr>
        <w:spacing w:after="15" w:line="427" w:lineRule="auto"/>
        <w:ind w:left="731" w:hanging="11"/>
        <w:rPr>
          <w:rFonts w:ascii="Trebuchet MS" w:hAnsi="Trebuchet MS"/>
        </w:rPr>
      </w:pPr>
      <w:r>
        <w:rPr>
          <w:rFonts w:ascii="Trebuchet MS" w:hAnsi="Trebuchet MS"/>
        </w:rPr>
        <w:t xml:space="preserve">This regular </w:t>
      </w:r>
      <w:r w:rsidR="006A0A39" w:rsidRPr="000F41CD">
        <w:rPr>
          <w:rFonts w:ascii="Trebuchet MS" w:hAnsi="Trebuchet MS"/>
        </w:rPr>
        <w:t>expression will parse</w:t>
      </w:r>
      <w:r w:rsidR="005B3FC6">
        <w:rPr>
          <w:rFonts w:ascii="Trebuchet MS" w:hAnsi="Trebuchet MS"/>
        </w:rPr>
        <w:t xml:space="preserve"> the filenames and organize the </w:t>
      </w:r>
      <w:r w:rsidR="006A0A39" w:rsidRPr="000F41CD">
        <w:rPr>
          <w:rFonts w:ascii="Trebuchet MS" w:hAnsi="Trebuchet MS"/>
        </w:rPr>
        <w:t>data.</w:t>
      </w:r>
      <w:r w:rsidR="005B3FC6">
        <w:rPr>
          <w:rFonts w:ascii="Trebuchet MS" w:hAnsi="Trebuchet MS"/>
        </w:rPr>
        <w:t xml:space="preserve">  Click Update to check.</w:t>
      </w:r>
    </w:p>
    <w:p w:rsidR="009461F0" w:rsidRPr="000F41CD" w:rsidRDefault="00147DD7">
      <w:pPr>
        <w:numPr>
          <w:ilvl w:val="0"/>
          <w:numId w:val="1"/>
        </w:numPr>
        <w:ind w:right="59" w:hanging="360"/>
        <w:rPr>
          <w:rFonts w:ascii="Trebuchet MS" w:hAnsi="Trebuchet MS"/>
        </w:rPr>
      </w:pPr>
      <w:r>
        <w:rPr>
          <w:rFonts w:ascii="Trebuchet MS" w:hAnsi="Trebuchet MS"/>
        </w:rPr>
        <w:t>Click on</w:t>
      </w:r>
      <w:r w:rsidR="006A0A39" w:rsidRPr="000F41CD">
        <w:rPr>
          <w:rFonts w:ascii="Trebuchet MS" w:hAnsi="Trebuchet MS"/>
        </w:rPr>
        <w:t xml:space="preserve"> the </w:t>
      </w:r>
      <w:proofErr w:type="spellStart"/>
      <w:r w:rsidR="006A0A39" w:rsidRPr="000F41CD">
        <w:rPr>
          <w:rFonts w:ascii="Trebuchet MS" w:hAnsi="Trebuchet MS"/>
        </w:rPr>
        <w:t>NamesAndTypes</w:t>
      </w:r>
      <w:proofErr w:type="spellEnd"/>
      <w:r w:rsidR="006A0A39" w:rsidRPr="000F41CD">
        <w:rPr>
          <w:rFonts w:ascii="Trebuchet MS" w:hAnsi="Trebuchet MS"/>
        </w:rPr>
        <w:t xml:space="preserve"> module.</w:t>
      </w:r>
    </w:p>
    <w:p w:rsidR="009461F0" w:rsidRPr="000F41CD" w:rsidRDefault="006A0A39">
      <w:pPr>
        <w:numPr>
          <w:ilvl w:val="0"/>
          <w:numId w:val="1"/>
        </w:numPr>
        <w:ind w:right="59" w:hanging="360"/>
        <w:rPr>
          <w:rFonts w:ascii="Trebuchet MS" w:hAnsi="Trebuchet MS"/>
        </w:rPr>
      </w:pPr>
      <w:r w:rsidRPr="000F41CD">
        <w:rPr>
          <w:rFonts w:ascii="Trebuchet MS" w:hAnsi="Trebuchet MS"/>
        </w:rPr>
        <w:t>Assign a name to “Images matching rules”.</w:t>
      </w:r>
    </w:p>
    <w:p w:rsidR="009461F0" w:rsidRPr="000F41CD" w:rsidRDefault="006A0A39">
      <w:pPr>
        <w:numPr>
          <w:ilvl w:val="0"/>
          <w:numId w:val="1"/>
        </w:numPr>
        <w:ind w:right="59" w:hanging="360"/>
        <w:rPr>
          <w:rFonts w:ascii="Trebuchet MS" w:hAnsi="Trebuchet MS"/>
        </w:rPr>
      </w:pPr>
      <w:r w:rsidRPr="000F41CD">
        <w:rPr>
          <w:rFonts w:ascii="Trebuchet MS" w:hAnsi="Trebuchet MS"/>
        </w:rPr>
        <w:t>Choose “Process as 3D”</w:t>
      </w:r>
    </w:p>
    <w:p w:rsidR="009461F0" w:rsidRPr="000F41CD" w:rsidRDefault="006A0A39">
      <w:pPr>
        <w:numPr>
          <w:ilvl w:val="0"/>
          <w:numId w:val="1"/>
        </w:numPr>
        <w:ind w:right="59" w:hanging="360"/>
        <w:rPr>
          <w:rFonts w:ascii="Trebuchet MS" w:hAnsi="Trebuchet MS"/>
        </w:rPr>
      </w:pPr>
      <w:r w:rsidRPr="000F41CD">
        <w:rPr>
          <w:rFonts w:ascii="Trebuchet MS" w:hAnsi="Trebuchet MS"/>
        </w:rPr>
        <w:t>Populate the fields for “Relative Pixel Spacing”.</w:t>
      </w:r>
    </w:p>
    <w:p w:rsidR="009461F0" w:rsidRPr="000F41CD" w:rsidRDefault="006A0A39">
      <w:pPr>
        <w:ind w:left="970" w:right="59"/>
        <w:rPr>
          <w:rFonts w:ascii="Trebuchet MS" w:hAnsi="Trebuchet MS"/>
        </w:rPr>
      </w:pPr>
      <w:r w:rsidRPr="000F41CD">
        <w:rPr>
          <w:rFonts w:ascii="Trebuchet MS" w:hAnsi="Trebuchet MS"/>
        </w:rPr>
        <w:t xml:space="preserve">For this example, the relative pixel spacing is </w:t>
      </w:r>
      <w:r w:rsidRPr="00147DD7">
        <w:rPr>
          <w:rFonts w:ascii="Trebuchet MS" w:hAnsi="Trebuchet MS"/>
          <w:b/>
        </w:rPr>
        <w:t>0.26 in x and y and 0.29 pixels in z</w:t>
      </w:r>
      <w:r w:rsidRPr="000F41CD">
        <w:rPr>
          <w:rFonts w:ascii="Trebuchet MS" w:hAnsi="Trebuchet MS"/>
        </w:rPr>
        <w:t>.</w:t>
      </w:r>
    </w:p>
    <w:p w:rsidR="009461F0" w:rsidRPr="005B3FC6" w:rsidRDefault="006A0A39" w:rsidP="005B3FC6">
      <w:pPr>
        <w:ind w:left="960" w:right="59" w:firstLine="0"/>
        <w:rPr>
          <w:rFonts w:ascii="Trebuchet MS" w:hAnsi="Trebuchet MS"/>
        </w:rPr>
      </w:pPr>
      <w:r w:rsidRPr="005B3FC6">
        <w:rPr>
          <w:rFonts w:ascii="Trebuchet MS" w:hAnsi="Trebuchet MS"/>
        </w:rPr>
        <w:t>The actual units do not matter, rather their relative propo</w:t>
      </w:r>
      <w:r w:rsidR="00147DD7" w:rsidRPr="005B3FC6">
        <w:rPr>
          <w:rFonts w:ascii="Trebuchet MS" w:hAnsi="Trebuchet MS"/>
        </w:rPr>
        <w:t xml:space="preserve">rtion. The numbers are </w:t>
      </w:r>
      <w:proofErr w:type="spellStart"/>
      <w:r w:rsidR="00147DD7" w:rsidRPr="005B3FC6">
        <w:rPr>
          <w:rFonts w:ascii="Trebuchet MS" w:hAnsi="Trebuchet MS"/>
        </w:rPr>
        <w:t>unitless</w:t>
      </w:r>
      <w:proofErr w:type="spellEnd"/>
      <w:r w:rsidR="00147DD7" w:rsidRPr="005B3FC6">
        <w:rPr>
          <w:rFonts w:ascii="Trebuchet MS" w:hAnsi="Trebuchet MS"/>
        </w:rPr>
        <w:t>.</w:t>
      </w:r>
    </w:p>
    <w:p w:rsidR="009461F0" w:rsidRPr="000F41CD" w:rsidRDefault="006A0A39">
      <w:pPr>
        <w:numPr>
          <w:ilvl w:val="0"/>
          <w:numId w:val="1"/>
        </w:numPr>
        <w:spacing w:after="264"/>
        <w:ind w:right="59" w:hanging="360"/>
        <w:rPr>
          <w:rFonts w:ascii="Trebuchet MS" w:hAnsi="Trebuchet MS"/>
        </w:rPr>
      </w:pPr>
      <w:r w:rsidRPr="000F41CD">
        <w:rPr>
          <w:rFonts w:ascii="Trebuchet MS" w:hAnsi="Trebuchet MS"/>
        </w:rPr>
        <w:t>Create “rule criteria” to identify an image by its colo</w:t>
      </w:r>
      <w:r w:rsidR="00147DD7">
        <w:rPr>
          <w:rFonts w:ascii="Trebuchet MS" w:hAnsi="Trebuchet MS"/>
        </w:rPr>
        <w:t>u</w:t>
      </w:r>
      <w:r w:rsidRPr="000F41CD">
        <w:rPr>
          <w:rFonts w:ascii="Trebuchet MS" w:hAnsi="Trebuchet MS"/>
        </w:rPr>
        <w:t>r/channel. For example, using the Metadata you just extracted -</w:t>
      </w:r>
      <w:r w:rsidRPr="000F41CD">
        <w:rPr>
          <w:rFonts w:ascii="Trebuchet MS" w:eastAsia="Courier New" w:hAnsi="Trebuchet MS" w:cs="Courier New"/>
          <w:sz w:val="20"/>
        </w:rPr>
        <w:t xml:space="preserve">Metadata -&gt; Does -&gt; Have </w:t>
      </w:r>
      <w:proofErr w:type="spellStart"/>
      <w:r w:rsidRPr="000F41CD">
        <w:rPr>
          <w:rFonts w:ascii="Trebuchet MS" w:eastAsia="Courier New" w:hAnsi="Trebuchet MS" w:cs="Courier New"/>
          <w:sz w:val="20"/>
        </w:rPr>
        <w:t>ChannelNumber</w:t>
      </w:r>
      <w:proofErr w:type="spellEnd"/>
      <w:r w:rsidRPr="000F41CD">
        <w:rPr>
          <w:rFonts w:ascii="Trebuchet MS" w:eastAsia="Courier New" w:hAnsi="Trebuchet MS" w:cs="Courier New"/>
          <w:sz w:val="20"/>
        </w:rPr>
        <w:t xml:space="preserve"> matching -&gt; 0</w:t>
      </w:r>
      <w:r w:rsidRPr="000F41CD">
        <w:rPr>
          <w:rFonts w:ascii="Trebuchet MS" w:hAnsi="Trebuchet MS"/>
        </w:rPr>
        <w:t xml:space="preserve"> would match the first image.</w:t>
      </w:r>
    </w:p>
    <w:p w:rsidR="009461F0" w:rsidRPr="000F41CD" w:rsidRDefault="006A0A39">
      <w:pPr>
        <w:numPr>
          <w:ilvl w:val="0"/>
          <w:numId w:val="1"/>
        </w:numPr>
        <w:ind w:right="59" w:hanging="360"/>
        <w:rPr>
          <w:rFonts w:ascii="Trebuchet MS" w:hAnsi="Trebuchet MS"/>
        </w:rPr>
      </w:pPr>
      <w:r w:rsidRPr="000F41CD">
        <w:rPr>
          <w:rFonts w:ascii="Trebuchet MS" w:hAnsi="Trebuchet MS"/>
        </w:rPr>
        <w:t xml:space="preserve">Give the images “variable names” that describe the contents of the image. For example, use the name </w:t>
      </w:r>
      <w:proofErr w:type="spellStart"/>
      <w:proofErr w:type="gramStart"/>
      <w:r w:rsidRPr="000F41CD">
        <w:rPr>
          <w:rFonts w:ascii="Trebuchet MS" w:hAnsi="Trebuchet MS"/>
          <w:i/>
        </w:rPr>
        <w:t>dna</w:t>
      </w:r>
      <w:proofErr w:type="spellEnd"/>
      <w:proofErr w:type="gramEnd"/>
      <w:r w:rsidRPr="000F41CD">
        <w:rPr>
          <w:rFonts w:ascii="Trebuchet MS" w:hAnsi="Trebuchet MS"/>
          <w:i/>
        </w:rPr>
        <w:t xml:space="preserve"> </w:t>
      </w:r>
      <w:r w:rsidRPr="000F41CD">
        <w:rPr>
          <w:rFonts w:ascii="Trebuchet MS" w:hAnsi="Trebuchet MS"/>
        </w:rPr>
        <w:t>to describe an image stained with DAPI.</w:t>
      </w:r>
    </w:p>
    <w:p w:rsidR="009461F0" w:rsidRPr="000F41CD" w:rsidRDefault="006A0A39">
      <w:pPr>
        <w:numPr>
          <w:ilvl w:val="0"/>
          <w:numId w:val="1"/>
        </w:numPr>
        <w:spacing w:after="533"/>
        <w:ind w:right="59" w:hanging="360"/>
        <w:rPr>
          <w:rFonts w:ascii="Trebuchet MS" w:hAnsi="Trebuchet MS"/>
        </w:rPr>
      </w:pPr>
      <w:r w:rsidRPr="000F41CD">
        <w:rPr>
          <w:rFonts w:ascii="Trebuchet MS" w:hAnsi="Trebuchet MS"/>
        </w:rPr>
        <w:t xml:space="preserve">Add images with rulesets for the other channels in the experiment. In this case, Channel 0 contains images of the plasma membrane, Channel 1 contains images of mitochondria, and </w:t>
      </w:r>
      <w:r w:rsidRPr="000F41CD">
        <w:rPr>
          <w:rFonts w:ascii="Trebuchet MS" w:hAnsi="Trebuchet MS"/>
        </w:rPr>
        <w:lastRenderedPageBreak/>
        <w:t xml:space="preserve">Channel 2 contain images of DNA. You can name them </w:t>
      </w:r>
      <w:proofErr w:type="spellStart"/>
      <w:r w:rsidRPr="000F41CD">
        <w:rPr>
          <w:rFonts w:ascii="Trebuchet MS" w:hAnsi="Trebuchet MS"/>
          <w:i/>
        </w:rPr>
        <w:t>origMemb</w:t>
      </w:r>
      <w:proofErr w:type="spellEnd"/>
      <w:r w:rsidRPr="000F41CD">
        <w:rPr>
          <w:rFonts w:ascii="Trebuchet MS" w:hAnsi="Trebuchet MS"/>
        </w:rPr>
        <w:t xml:space="preserve">, </w:t>
      </w:r>
      <w:proofErr w:type="spellStart"/>
      <w:r w:rsidRPr="000F41CD">
        <w:rPr>
          <w:rFonts w:ascii="Trebuchet MS" w:hAnsi="Trebuchet MS"/>
          <w:i/>
        </w:rPr>
        <w:t>origMito</w:t>
      </w:r>
      <w:proofErr w:type="spellEnd"/>
      <w:r w:rsidRPr="000F41CD">
        <w:rPr>
          <w:rFonts w:ascii="Trebuchet MS" w:hAnsi="Trebuchet MS"/>
        </w:rPr>
        <w:t xml:space="preserve"> and </w:t>
      </w:r>
      <w:proofErr w:type="spellStart"/>
      <w:r w:rsidRPr="000F41CD">
        <w:rPr>
          <w:rFonts w:ascii="Trebuchet MS" w:hAnsi="Trebuchet MS"/>
          <w:i/>
        </w:rPr>
        <w:t>origDNA</w:t>
      </w:r>
      <w:proofErr w:type="spellEnd"/>
      <w:r w:rsidRPr="000F41CD">
        <w:rPr>
          <w:rFonts w:ascii="Trebuchet MS" w:hAnsi="Trebuchet MS"/>
        </w:rPr>
        <w:t>, respectively.</w:t>
      </w:r>
    </w:p>
    <w:p w:rsidR="009461F0" w:rsidRPr="00CB07F8" w:rsidRDefault="006A0A39">
      <w:pPr>
        <w:pStyle w:val="Heading1"/>
        <w:spacing w:after="179"/>
        <w:ind w:left="-5"/>
        <w:rPr>
          <w:rFonts w:ascii="Trebuchet MS" w:hAnsi="Trebuchet MS"/>
          <w:sz w:val="28"/>
          <w:szCs w:val="28"/>
        </w:rPr>
      </w:pPr>
      <w:r w:rsidRPr="00CB07F8">
        <w:rPr>
          <w:rFonts w:ascii="Trebuchet MS" w:hAnsi="Trebuchet MS"/>
          <w:sz w:val="28"/>
          <w:szCs w:val="28"/>
        </w:rPr>
        <w:t>Find objects: nuclei</w:t>
      </w:r>
    </w:p>
    <w:p w:rsidR="009461F0" w:rsidRPr="00CB07F8" w:rsidRDefault="006A0A39">
      <w:pPr>
        <w:pStyle w:val="Heading2"/>
        <w:ind w:left="-5"/>
        <w:rPr>
          <w:rFonts w:ascii="Trebuchet MS" w:hAnsi="Trebuchet MS"/>
          <w:sz w:val="28"/>
          <w:szCs w:val="28"/>
        </w:rPr>
      </w:pPr>
      <w:r w:rsidRPr="00CB07F8">
        <w:rPr>
          <w:rFonts w:ascii="Trebuchet MS" w:hAnsi="Trebuchet MS"/>
          <w:sz w:val="28"/>
          <w:szCs w:val="28"/>
        </w:rPr>
        <w:t>Image preparation</w:t>
      </w:r>
    </w:p>
    <w:p w:rsidR="009461F0" w:rsidRPr="000F41CD" w:rsidRDefault="006A0A39">
      <w:pPr>
        <w:ind w:left="10" w:right="59"/>
        <w:rPr>
          <w:rFonts w:ascii="Trebuchet MS" w:hAnsi="Trebuchet MS"/>
        </w:rPr>
      </w:pPr>
      <w:r w:rsidRPr="000F41CD">
        <w:rPr>
          <w:rFonts w:ascii="Trebuchet MS" w:hAnsi="Trebuchet MS"/>
        </w:rPr>
        <w:t>Before attempting to segment the cells in the images, pre-processing the images with filters and various image processing methods will improve the results.</w:t>
      </w:r>
    </w:p>
    <w:p w:rsidR="009461F0" w:rsidRPr="000F41CD" w:rsidRDefault="006A0A39">
      <w:pPr>
        <w:numPr>
          <w:ilvl w:val="0"/>
          <w:numId w:val="2"/>
        </w:numPr>
        <w:spacing w:after="0"/>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RescaleIntensity</w:t>
      </w:r>
      <w:proofErr w:type="spellEnd"/>
      <w:r w:rsidRPr="000F41CD">
        <w:rPr>
          <w:rFonts w:ascii="Trebuchet MS" w:hAnsi="Trebuchet MS"/>
        </w:rPr>
        <w:t xml:space="preserve"> module for the DNA channel. Rescaling the DNA image proportionally stretches the intensity values to the full intensity range, from 0 to 1. In this case, we find that rescaling improves the </w:t>
      </w:r>
      <w:proofErr w:type="spellStart"/>
      <w:r w:rsidRPr="000F41CD">
        <w:rPr>
          <w:rFonts w:ascii="Trebuchet MS" w:hAnsi="Trebuchet MS"/>
        </w:rPr>
        <w:t>thresholding</w:t>
      </w:r>
      <w:proofErr w:type="spellEnd"/>
      <w:r w:rsidRPr="000F41CD">
        <w:rPr>
          <w:rFonts w:ascii="Trebuchet MS" w:hAnsi="Trebuchet MS"/>
        </w:rPr>
        <w:t xml:space="preserve"> and subsequent segmentation of nuclei. When using rescaling in your pipelines, be careful to perform measurements on the original images, not the rescaled images. Name the output </w:t>
      </w:r>
      <w:proofErr w:type="spellStart"/>
      <w:r w:rsidRPr="000F41CD">
        <w:rPr>
          <w:rFonts w:ascii="Trebuchet MS" w:hAnsi="Trebuchet MS"/>
          <w:i/>
        </w:rPr>
        <w:t>RescaledDNA</w:t>
      </w:r>
      <w:proofErr w:type="spellEnd"/>
      <w:r w:rsidRPr="000F41CD">
        <w:rPr>
          <w:rFonts w:ascii="Trebuchet MS" w:hAnsi="Trebuchet MS"/>
        </w:rPr>
        <w:t>.</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extent cx="6667500" cy="433387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10"/>
                    <a:stretch>
                      <a:fillRect/>
                    </a:stretch>
                  </pic:blipFill>
                  <pic:spPr>
                    <a:xfrm>
                      <a:off x="0" y="0"/>
                      <a:ext cx="6667500" cy="4333875"/>
                    </a:xfrm>
                    <a:prstGeom prst="rect">
                      <a:avLst/>
                    </a:prstGeom>
                  </pic:spPr>
                </pic:pic>
              </a:graphicData>
            </a:graphic>
          </wp:inline>
        </w:drawing>
      </w:r>
    </w:p>
    <w:p w:rsidR="009461F0" w:rsidRPr="000F41CD" w:rsidRDefault="006A0A39">
      <w:pPr>
        <w:numPr>
          <w:ilvl w:val="0"/>
          <w:numId w:val="2"/>
        </w:numPr>
        <w:spacing w:after="0"/>
        <w:ind w:right="59" w:hanging="240"/>
        <w:rPr>
          <w:rFonts w:ascii="Trebuchet MS" w:hAnsi="Trebuchet MS"/>
        </w:rPr>
      </w:pPr>
      <w:r w:rsidRPr="000F41CD">
        <w:rPr>
          <w:rFonts w:ascii="Trebuchet MS" w:hAnsi="Trebuchet MS"/>
        </w:rPr>
        <w:t xml:space="preserve">Add a </w:t>
      </w:r>
      <w:r w:rsidRPr="000F41CD">
        <w:rPr>
          <w:rFonts w:ascii="Trebuchet MS" w:hAnsi="Trebuchet MS"/>
          <w:b/>
        </w:rPr>
        <w:t>Resize</w:t>
      </w:r>
      <w:r w:rsidR="00941E14">
        <w:rPr>
          <w:rFonts w:ascii="Trebuchet MS" w:hAnsi="Trebuchet MS"/>
        </w:rPr>
        <w:t xml:space="preserve"> module on your rescaled image.</w:t>
      </w:r>
      <w:r w:rsidRPr="000F41CD">
        <w:rPr>
          <w:rFonts w:ascii="Trebuchet MS" w:hAnsi="Trebuchet MS"/>
        </w:rPr>
        <w:t xml:space="preserve"> Processing 3D images requires much more computation time than 2D images. Often, </w:t>
      </w:r>
      <w:proofErr w:type="spellStart"/>
      <w:r w:rsidRPr="000F41CD">
        <w:rPr>
          <w:rFonts w:ascii="Trebuchet MS" w:hAnsi="Trebuchet MS"/>
        </w:rPr>
        <w:t>downsampling</w:t>
      </w:r>
      <w:proofErr w:type="spellEnd"/>
      <w:r w:rsidRPr="000F41CD">
        <w:rPr>
          <w:rFonts w:ascii="Trebuchet MS" w:hAnsi="Trebuchet MS"/>
        </w:rPr>
        <w:t xml:space="preserve"> an image can yield large performance gains and at the same time smooth an image to remove noise. Final segmentation results will be minimally affected by </w:t>
      </w:r>
      <w:proofErr w:type="spellStart"/>
      <w:r w:rsidRPr="000F41CD">
        <w:rPr>
          <w:rFonts w:ascii="Trebuchet MS" w:hAnsi="Trebuchet MS"/>
        </w:rPr>
        <w:t>downsampling</w:t>
      </w:r>
      <w:proofErr w:type="spellEnd"/>
      <w:r w:rsidRPr="000F41CD">
        <w:rPr>
          <w:rFonts w:ascii="Trebuchet MS" w:hAnsi="Trebuchet MS"/>
        </w:rPr>
        <w:t xml:space="preserve"> if the objects of interest are relatively large compared to the pixel size. Choose a value of </w:t>
      </w:r>
      <w:r w:rsidRPr="000F41CD">
        <w:rPr>
          <w:rFonts w:ascii="Trebuchet MS" w:hAnsi="Trebuchet MS"/>
          <w:i/>
        </w:rPr>
        <w:t>0.5</w:t>
      </w:r>
      <w:r w:rsidRPr="000F41CD">
        <w:rPr>
          <w:rFonts w:ascii="Trebuchet MS" w:hAnsi="Trebuchet MS"/>
        </w:rPr>
        <w:t xml:space="preserve"> for both </w:t>
      </w:r>
      <w:r w:rsidRPr="000F41CD">
        <w:rPr>
          <w:rFonts w:ascii="Trebuchet MS" w:hAnsi="Trebuchet MS"/>
          <w:i/>
        </w:rPr>
        <w:t>X</w:t>
      </w:r>
      <w:r w:rsidRPr="000F41CD">
        <w:rPr>
          <w:rFonts w:ascii="Trebuchet MS" w:hAnsi="Trebuchet MS"/>
        </w:rPr>
        <w:t xml:space="preserve"> and </w:t>
      </w:r>
      <w:r w:rsidRPr="000F41CD">
        <w:rPr>
          <w:rFonts w:ascii="Trebuchet MS" w:hAnsi="Trebuchet MS"/>
          <w:i/>
        </w:rPr>
        <w:t>Y</w:t>
      </w:r>
      <w:r w:rsidRPr="000F41CD">
        <w:rPr>
          <w:rFonts w:ascii="Trebuchet MS" w:hAnsi="Trebuchet MS"/>
        </w:rPr>
        <w:t xml:space="preserve">, this will halve each of the XY dimensions, so the resulting image will have a quarter of the area of the original. </w:t>
      </w:r>
      <w:r w:rsidRPr="000F41CD">
        <w:rPr>
          <w:rFonts w:ascii="Trebuchet MS" w:hAnsi="Trebuchet MS"/>
          <w:i/>
        </w:rPr>
        <w:t>Do not resize Z</w:t>
      </w:r>
      <w:r w:rsidRPr="000F41CD">
        <w:rPr>
          <w:rFonts w:ascii="Trebuchet MS" w:hAnsi="Trebuchet MS"/>
        </w:rPr>
        <w:t xml:space="preserve"> (keep the factor at </w:t>
      </w:r>
      <w:r w:rsidRPr="000F41CD">
        <w:rPr>
          <w:rFonts w:ascii="Trebuchet MS" w:hAnsi="Trebuchet MS"/>
          <w:i/>
        </w:rPr>
        <w:t>1</w:t>
      </w:r>
      <w:r w:rsidRPr="000F41CD">
        <w:rPr>
          <w:rFonts w:ascii="Trebuchet MS" w:hAnsi="Trebuchet MS"/>
        </w:rPr>
        <w:t xml:space="preserve">), otherwise you will discard images from the Z stack. Name the output </w:t>
      </w:r>
      <w:proofErr w:type="spellStart"/>
      <w:r w:rsidRPr="000F41CD">
        <w:rPr>
          <w:rFonts w:ascii="Trebuchet MS" w:hAnsi="Trebuchet MS"/>
          <w:i/>
        </w:rPr>
        <w:t>ResizedDNA</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210050"/>
            <wp:effectExtent l="0" t="0" r="0" b="0"/>
            <wp:docPr id="189" name="Picture 189"/>
            <wp:cNvGraphicFramePr/>
            <a:graphic xmlns:a="http://schemas.openxmlformats.org/drawingml/2006/main">
              <a:graphicData uri="http://schemas.openxmlformats.org/drawingml/2006/picture">
                <pic:pic xmlns:pic="http://schemas.openxmlformats.org/drawingml/2006/picture">
                  <pic:nvPicPr>
                    <pic:cNvPr id="189" name="Picture 189"/>
                    <pic:cNvPicPr/>
                  </pic:nvPicPr>
                  <pic:blipFill>
                    <a:blip r:embed="rId11"/>
                    <a:stretch>
                      <a:fillRect/>
                    </a:stretch>
                  </pic:blipFill>
                  <pic:spPr>
                    <a:xfrm>
                      <a:off x="0" y="0"/>
                      <a:ext cx="6667500" cy="4210050"/>
                    </a:xfrm>
                    <a:prstGeom prst="rect">
                      <a:avLst/>
                    </a:prstGeom>
                  </pic:spPr>
                </pic:pic>
              </a:graphicData>
            </a:graphic>
          </wp:inline>
        </w:drawing>
      </w:r>
    </w:p>
    <w:p w:rsidR="009461F0" w:rsidRPr="000F41CD" w:rsidRDefault="006A0A39">
      <w:pPr>
        <w:numPr>
          <w:ilvl w:val="0"/>
          <w:numId w:val="2"/>
        </w:numPr>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MedianFilter</w:t>
      </w:r>
      <w:proofErr w:type="spellEnd"/>
      <w:r w:rsidRPr="000F41CD">
        <w:rPr>
          <w:rFonts w:ascii="Trebuchet MS" w:hAnsi="Trebuchet MS"/>
        </w:rPr>
        <w:t xml:space="preserve"> module. A median filter will homogenize the signal within the nucleus and reduce noise in the background. DNA is not uniformly distributed throughout the nucleus, which can lead to holes forming in the downstream object identification. A median filter will preserve boundaries better than other smoothing filters such as the Gaussian filter. For the example images, choose a filter size of </w:t>
      </w:r>
      <w:r w:rsidRPr="000F41CD">
        <w:rPr>
          <w:rFonts w:ascii="Trebuchet MS" w:hAnsi="Trebuchet MS"/>
          <w:i/>
        </w:rPr>
        <w:t>5</w:t>
      </w:r>
      <w:r w:rsidRPr="000F41CD">
        <w:rPr>
          <w:rFonts w:ascii="Trebuchet MS" w:hAnsi="Trebuchet MS"/>
        </w:rPr>
        <w:t xml:space="preserve">. This number was chosen empirically: it is smaller than the diameter of a typical nucleus; it is small enough that nuclei aren’t merged together, yet large enough to suppress over-segmentation of the nuclei. Name the output </w:t>
      </w:r>
      <w:proofErr w:type="spellStart"/>
      <w:r w:rsidRPr="000F41CD">
        <w:rPr>
          <w:rFonts w:ascii="Trebuchet MS" w:hAnsi="Trebuchet MS"/>
          <w:i/>
        </w:rPr>
        <w:t>MedianFiltDNA</w:t>
      </w:r>
      <w:proofErr w:type="spellEnd"/>
      <w:r w:rsidRPr="000F41CD">
        <w:rPr>
          <w:rFonts w:ascii="Trebuchet MS" w:hAnsi="Trebuchet MS"/>
        </w:rPr>
        <w:t>.</w:t>
      </w:r>
    </w:p>
    <w:p w:rsidR="009461F0" w:rsidRPr="000F41CD" w:rsidRDefault="006A0A39">
      <w:pPr>
        <w:spacing w:after="36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067175"/>
            <wp:effectExtent l="0" t="0" r="0" b="0"/>
            <wp:docPr id="212" name="Picture 212"/>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12"/>
                    <a:stretch>
                      <a:fillRect/>
                    </a:stretch>
                  </pic:blipFill>
                  <pic:spPr>
                    <a:xfrm>
                      <a:off x="0" y="0"/>
                      <a:ext cx="6667500" cy="4067175"/>
                    </a:xfrm>
                    <a:prstGeom prst="rect">
                      <a:avLst/>
                    </a:prstGeom>
                  </pic:spPr>
                </pic:pic>
              </a:graphicData>
            </a:graphic>
          </wp:inline>
        </w:drawing>
      </w:r>
    </w:p>
    <w:p w:rsidR="009461F0" w:rsidRPr="00941E14" w:rsidRDefault="006A0A39">
      <w:pPr>
        <w:pStyle w:val="Heading2"/>
        <w:ind w:left="-5"/>
        <w:rPr>
          <w:rFonts w:ascii="Trebuchet MS" w:hAnsi="Trebuchet MS"/>
          <w:sz w:val="28"/>
          <w:szCs w:val="28"/>
        </w:rPr>
      </w:pPr>
      <w:r w:rsidRPr="00941E14">
        <w:rPr>
          <w:rFonts w:ascii="Trebuchet MS" w:hAnsi="Trebuchet MS"/>
          <w:sz w:val="28"/>
          <w:szCs w:val="28"/>
        </w:rPr>
        <w:t>Segmentation</w:t>
      </w:r>
    </w:p>
    <w:p w:rsidR="009461F0" w:rsidRPr="000F41CD" w:rsidRDefault="006A0A39">
      <w:pPr>
        <w:ind w:left="10" w:right="59"/>
        <w:rPr>
          <w:rFonts w:ascii="Trebuchet MS" w:hAnsi="Trebuchet MS"/>
        </w:rPr>
      </w:pPr>
      <w:r w:rsidRPr="000F41CD">
        <w:rPr>
          <w:rFonts w:ascii="Trebuchet MS" w:hAnsi="Trebuchet MS"/>
        </w:rPr>
        <w:t xml:space="preserve">In </w:t>
      </w:r>
      <w:proofErr w:type="spellStart"/>
      <w:r w:rsidRPr="000F41CD">
        <w:rPr>
          <w:rFonts w:ascii="Trebuchet MS" w:hAnsi="Trebuchet MS"/>
        </w:rPr>
        <w:t>CellProfiler</w:t>
      </w:r>
      <w:proofErr w:type="spellEnd"/>
      <w:r w:rsidRPr="000F41CD">
        <w:rPr>
          <w:rFonts w:ascii="Trebuchet MS" w:hAnsi="Trebuchet MS"/>
        </w:rPr>
        <w:t xml:space="preserve"> 4 (and previous versions) the </w:t>
      </w:r>
      <w:proofErr w:type="spellStart"/>
      <w:r w:rsidRPr="000F41CD">
        <w:rPr>
          <w:rFonts w:ascii="Trebuchet MS" w:hAnsi="Trebuchet MS"/>
          <w:i/>
        </w:rPr>
        <w:t>IdentifyPrimaryObjects</w:t>
      </w:r>
      <w:proofErr w:type="spellEnd"/>
      <w:r w:rsidRPr="000F41CD">
        <w:rPr>
          <w:rFonts w:ascii="Trebuchet MS" w:hAnsi="Trebuchet MS"/>
        </w:rPr>
        <w:t xml:space="preserve"> module does not support 3D images. Thus, we will have to use a different strategy to segment the nuclei.</w:t>
      </w:r>
    </w:p>
    <w:p w:rsidR="009461F0" w:rsidRPr="000F41CD" w:rsidRDefault="00941E14">
      <w:pPr>
        <w:numPr>
          <w:ilvl w:val="0"/>
          <w:numId w:val="3"/>
        </w:numPr>
        <w:ind w:right="59" w:hanging="240"/>
        <w:rPr>
          <w:rFonts w:ascii="Trebuchet MS" w:hAnsi="Trebuchet MS"/>
        </w:rPr>
      </w:pPr>
      <w:r>
        <w:rPr>
          <w:rFonts w:ascii="Trebuchet MS" w:hAnsi="Trebuchet MS"/>
        </w:rPr>
        <w:t>Add a</w:t>
      </w:r>
      <w:r w:rsidR="006A0A39" w:rsidRPr="000F41CD">
        <w:rPr>
          <w:rFonts w:ascii="Trebuchet MS" w:hAnsi="Trebuchet MS"/>
        </w:rPr>
        <w:t xml:space="preserve"> </w:t>
      </w:r>
      <w:r w:rsidR="006A0A39" w:rsidRPr="000F41CD">
        <w:rPr>
          <w:rFonts w:ascii="Trebuchet MS" w:hAnsi="Trebuchet MS"/>
          <w:b/>
        </w:rPr>
        <w:t>Threshold</w:t>
      </w:r>
      <w:r w:rsidR="006A0A39" w:rsidRPr="000F41CD">
        <w:rPr>
          <w:rFonts w:ascii="Trebuchet MS" w:hAnsi="Trebuchet MS"/>
        </w:rPr>
        <w:t xml:space="preserve"> module. This identifies a pixel intensity value to separate the foreground (nuclei) from the background. Empirically, we’ve found that a two-class Otsu threshold works well for this data. We encourage you to try other </w:t>
      </w:r>
      <w:proofErr w:type="spellStart"/>
      <w:r w:rsidR="006A0A39" w:rsidRPr="000F41CD">
        <w:rPr>
          <w:rFonts w:ascii="Trebuchet MS" w:hAnsi="Trebuchet MS"/>
        </w:rPr>
        <w:t>thresholding</w:t>
      </w:r>
      <w:proofErr w:type="spellEnd"/>
      <w:r w:rsidR="006A0A39" w:rsidRPr="000F41CD">
        <w:rPr>
          <w:rFonts w:ascii="Trebuchet MS" w:hAnsi="Trebuchet MS"/>
        </w:rPr>
        <w:t xml:space="preserve"> methods to compare the outputs. Name the output </w:t>
      </w:r>
      <w:proofErr w:type="spellStart"/>
      <w:r w:rsidR="006A0A39" w:rsidRPr="000F41CD">
        <w:rPr>
          <w:rFonts w:ascii="Trebuchet MS" w:hAnsi="Trebuchet MS"/>
          <w:i/>
        </w:rPr>
        <w:t>MaskDNA</w:t>
      </w:r>
      <w:proofErr w:type="spellEnd"/>
      <w:r w:rsidR="006A0A39"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508635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13"/>
                    <a:stretch>
                      <a:fillRect/>
                    </a:stretch>
                  </pic:blipFill>
                  <pic:spPr>
                    <a:xfrm>
                      <a:off x="0" y="0"/>
                      <a:ext cx="6667500" cy="5086350"/>
                    </a:xfrm>
                    <a:prstGeom prst="rect">
                      <a:avLst/>
                    </a:prstGeom>
                  </pic:spPr>
                </pic:pic>
              </a:graphicData>
            </a:graphic>
          </wp:inline>
        </w:drawing>
      </w:r>
    </w:p>
    <w:p w:rsidR="009461F0" w:rsidRPr="000F41CD" w:rsidRDefault="006A0A39">
      <w:pPr>
        <w:numPr>
          <w:ilvl w:val="0"/>
          <w:numId w:val="3"/>
        </w:numPr>
        <w:ind w:right="59" w:hanging="240"/>
        <w:rPr>
          <w:rFonts w:ascii="Trebuchet MS" w:hAnsi="Trebuchet MS"/>
        </w:rPr>
      </w:pPr>
      <w:r w:rsidRPr="000F41CD">
        <w:rPr>
          <w:rFonts w:ascii="Trebuchet MS" w:hAnsi="Trebuchet MS"/>
        </w:rPr>
        <w:t xml:space="preserve">Add a </w:t>
      </w:r>
      <w:proofErr w:type="spellStart"/>
      <w:r w:rsidRPr="000F41CD">
        <w:rPr>
          <w:rFonts w:ascii="Trebuchet MS" w:hAnsi="Trebuchet MS"/>
          <w:b/>
        </w:rPr>
        <w:t>RemoveHoles</w:t>
      </w:r>
      <w:proofErr w:type="spellEnd"/>
      <w:r w:rsidRPr="000F41CD">
        <w:rPr>
          <w:rFonts w:ascii="Trebuchet MS" w:hAnsi="Trebuchet MS"/>
        </w:rPr>
        <w:t xml:space="preserve"> module. This module implements an algorithm that will remove small holes within the nucleus. Any remaining holes will contribute to over-segmentation of the nuclei. Choose a size of </w:t>
      </w:r>
      <w:r w:rsidRPr="000F41CD">
        <w:rPr>
          <w:rFonts w:ascii="Trebuchet MS" w:hAnsi="Trebuchet MS"/>
          <w:i/>
        </w:rPr>
        <w:t>20</w:t>
      </w:r>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1052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14"/>
                    <a:stretch>
                      <a:fillRect/>
                    </a:stretch>
                  </pic:blipFill>
                  <pic:spPr>
                    <a:xfrm>
                      <a:off x="0" y="0"/>
                      <a:ext cx="6667500" cy="4105275"/>
                    </a:xfrm>
                    <a:prstGeom prst="rect">
                      <a:avLst/>
                    </a:prstGeom>
                  </pic:spPr>
                </pic:pic>
              </a:graphicData>
            </a:graphic>
          </wp:inline>
        </w:drawing>
      </w:r>
    </w:p>
    <w:p w:rsidR="009461F0" w:rsidRPr="000F41CD" w:rsidRDefault="006A0A39">
      <w:pPr>
        <w:numPr>
          <w:ilvl w:val="0"/>
          <w:numId w:val="3"/>
        </w:numPr>
        <w:spacing w:after="0"/>
        <w:ind w:right="59" w:hanging="240"/>
        <w:rPr>
          <w:rFonts w:ascii="Trebuchet MS" w:hAnsi="Trebuchet MS"/>
        </w:rPr>
      </w:pPr>
      <w:r w:rsidRPr="000F41CD">
        <w:rPr>
          <w:rFonts w:ascii="Trebuchet MS" w:hAnsi="Trebuchet MS"/>
        </w:rPr>
        <w:t xml:space="preserve">Add a </w:t>
      </w:r>
      <w:r w:rsidRPr="000F41CD">
        <w:rPr>
          <w:rFonts w:ascii="Trebuchet MS" w:hAnsi="Trebuchet MS"/>
          <w:b/>
        </w:rPr>
        <w:t>Watershed</w:t>
      </w:r>
      <w:r w:rsidRPr="000F41CD">
        <w:rPr>
          <w:rFonts w:ascii="Trebuchet MS" w:hAnsi="Trebuchet MS"/>
        </w:rPr>
        <w:t xml:space="preserve"> module. This module implements the watershed algorithm, which will segment the nuclei. Select a Footprint of </w:t>
      </w:r>
      <w:r w:rsidRPr="000F41CD">
        <w:rPr>
          <w:rFonts w:ascii="Trebuchet MS" w:hAnsi="Trebuchet MS"/>
          <w:i/>
        </w:rPr>
        <w:t>10</w:t>
      </w:r>
      <w:r w:rsidRPr="000F41CD">
        <w:rPr>
          <w:rFonts w:ascii="Trebuchet MS" w:hAnsi="Trebuchet MS"/>
        </w:rPr>
        <w:t xml:space="preserve"> and </w:t>
      </w:r>
      <w:proofErr w:type="spellStart"/>
      <w:r w:rsidRPr="000F41CD">
        <w:rPr>
          <w:rFonts w:ascii="Trebuchet MS" w:hAnsi="Trebuchet MS"/>
        </w:rPr>
        <w:t>Downsample</w:t>
      </w:r>
      <w:proofErr w:type="spellEnd"/>
      <w:r w:rsidRPr="000F41CD">
        <w:rPr>
          <w:rFonts w:ascii="Trebuchet MS" w:hAnsi="Trebuchet MS"/>
        </w:rPr>
        <w:t xml:space="preserve"> by </w:t>
      </w:r>
      <w:r w:rsidRPr="000F41CD">
        <w:rPr>
          <w:rFonts w:ascii="Trebuchet MS" w:hAnsi="Trebuchet MS"/>
          <w:i/>
        </w:rPr>
        <w:t>2</w:t>
      </w:r>
      <w:r w:rsidRPr="000F41CD">
        <w:rPr>
          <w:rFonts w:ascii="Trebuchet MS" w:hAnsi="Trebuchet MS"/>
        </w:rPr>
        <w:t xml:space="preserve">. </w:t>
      </w:r>
      <w:proofErr w:type="spellStart"/>
      <w:r w:rsidRPr="000F41CD">
        <w:rPr>
          <w:rFonts w:ascii="Trebuchet MS" w:hAnsi="Trebuchet MS"/>
        </w:rPr>
        <w:t>Downsampling</w:t>
      </w:r>
      <w:proofErr w:type="spellEnd"/>
      <w:r w:rsidRPr="000F41CD">
        <w:rPr>
          <w:rFonts w:ascii="Trebuchet MS" w:hAnsi="Trebuchet MS"/>
        </w:rPr>
        <w:t xml:space="preserve"> reduces processing time and decreases noise. For more information on the watershed algorithm refer to this helpful </w:t>
      </w:r>
      <w:hyperlink r:id="rId15">
        <w:r w:rsidRPr="000F41CD">
          <w:rPr>
            <w:rFonts w:ascii="Trebuchet MS" w:hAnsi="Trebuchet MS"/>
            <w:color w:val="0000EE"/>
            <w:u w:val="single" w:color="0000EE"/>
          </w:rPr>
          <w:t>MATLAB blo</w:t>
        </w:r>
      </w:hyperlink>
      <w:hyperlink r:id="rId16">
        <w:r w:rsidRPr="000F41CD">
          <w:rPr>
            <w:rFonts w:ascii="Trebuchet MS" w:hAnsi="Trebuchet MS"/>
            <w:color w:val="0000EE"/>
          </w:rPr>
          <w:t xml:space="preserve">g </w:t>
        </w:r>
      </w:hyperlink>
      <w:hyperlink r:id="rId17">
        <w:r w:rsidRPr="000F41CD">
          <w:rPr>
            <w:rFonts w:ascii="Trebuchet MS" w:hAnsi="Trebuchet MS"/>
            <w:color w:val="0000EE"/>
          </w:rPr>
          <w:t>p</w:t>
        </w:r>
      </w:hyperlink>
      <w:hyperlink r:id="rId18">
        <w:r w:rsidRPr="000F41CD">
          <w:rPr>
            <w:rFonts w:ascii="Trebuchet MS" w:hAnsi="Trebuchet MS"/>
            <w:color w:val="0000EE"/>
            <w:u w:val="single" w:color="0000EE"/>
          </w:rPr>
          <w:t>ost</w:t>
        </w:r>
      </w:hyperlink>
      <w:hyperlink r:id="rId19">
        <w:r w:rsidRPr="000F41CD">
          <w:rPr>
            <w:rFonts w:ascii="Trebuchet MS" w:hAnsi="Trebuchet MS"/>
          </w:rPr>
          <w:t>.</w:t>
        </w:r>
      </w:hyperlink>
    </w:p>
    <w:p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extent cx="6667499" cy="4238625"/>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0"/>
                    <a:stretch>
                      <a:fillRect/>
                    </a:stretch>
                  </pic:blipFill>
                  <pic:spPr>
                    <a:xfrm>
                      <a:off x="0" y="0"/>
                      <a:ext cx="6667499" cy="4238625"/>
                    </a:xfrm>
                    <a:prstGeom prst="rect">
                      <a:avLst/>
                    </a:prstGeom>
                  </pic:spPr>
                </pic:pic>
              </a:graphicData>
            </a:graphic>
          </wp:inline>
        </w:drawing>
      </w:r>
    </w:p>
    <w:p w:rsidR="009461F0" w:rsidRPr="000F41CD" w:rsidRDefault="006A0A39">
      <w:pPr>
        <w:numPr>
          <w:ilvl w:val="0"/>
          <w:numId w:val="3"/>
        </w:numPr>
        <w:spacing w:after="0"/>
        <w:ind w:right="59" w:hanging="240"/>
        <w:rPr>
          <w:rFonts w:ascii="Trebuchet MS" w:hAnsi="Trebuchet MS"/>
        </w:rPr>
      </w:pPr>
      <w:r w:rsidRPr="000F41CD">
        <w:rPr>
          <w:rFonts w:ascii="Trebuchet MS" w:hAnsi="Trebuchet MS"/>
        </w:rPr>
        <w:lastRenderedPageBreak/>
        <w:t xml:space="preserve">Add a </w:t>
      </w:r>
      <w:proofErr w:type="spellStart"/>
      <w:r w:rsidRPr="000F41CD">
        <w:rPr>
          <w:rFonts w:ascii="Trebuchet MS" w:hAnsi="Trebuchet MS"/>
          <w:b/>
        </w:rPr>
        <w:t>ResizeObjects</w:t>
      </w:r>
      <w:proofErr w:type="spellEnd"/>
      <w:r w:rsidRPr="000F41CD">
        <w:rPr>
          <w:rFonts w:ascii="Trebuchet MS" w:hAnsi="Trebuchet MS"/>
        </w:rPr>
        <w:t xml:space="preserve"> module to return the segmented nuclei to the size of the original image. Since the original image was scaled down by </w:t>
      </w:r>
      <w:r w:rsidRPr="000F41CD">
        <w:rPr>
          <w:rFonts w:ascii="Trebuchet MS" w:hAnsi="Trebuchet MS"/>
          <w:i/>
        </w:rPr>
        <w:t>0.5</w:t>
      </w:r>
      <w:r w:rsidRPr="000F41CD">
        <w:rPr>
          <w:rFonts w:ascii="Trebuchet MS" w:hAnsi="Trebuchet MS"/>
        </w:rPr>
        <w:t xml:space="preserve">, it must be scaled up by </w:t>
      </w:r>
      <w:r w:rsidRPr="000F41CD">
        <w:rPr>
          <w:rFonts w:ascii="Trebuchet MS" w:hAnsi="Trebuchet MS"/>
          <w:i/>
        </w:rPr>
        <w:t>2</w:t>
      </w:r>
      <w:r w:rsidR="00941E14">
        <w:rPr>
          <w:rFonts w:ascii="Trebuchet MS" w:hAnsi="Trebuchet MS"/>
          <w:i/>
        </w:rPr>
        <w:t xml:space="preserve"> </w:t>
      </w:r>
      <w:r w:rsidR="00941E14" w:rsidRPr="00941E14">
        <w:rPr>
          <w:rFonts w:ascii="Trebuchet MS" w:hAnsi="Trebuchet MS"/>
        </w:rPr>
        <w:t>in x and y</w:t>
      </w:r>
      <w:r w:rsidRPr="000F41CD">
        <w:rPr>
          <w:rFonts w:ascii="Trebuchet MS" w:hAnsi="Trebuchet MS"/>
        </w:rPr>
        <w:t xml:space="preserve">. The output of this module is the nuclei we are seeking. Name the output </w:t>
      </w:r>
      <w:r w:rsidRPr="000F41CD">
        <w:rPr>
          <w:rFonts w:ascii="Trebuchet MS" w:hAnsi="Trebuchet MS"/>
          <w:i/>
        </w:rPr>
        <w:t>Nuclei</w:t>
      </w:r>
      <w:r w:rsidRPr="000F41CD">
        <w:rPr>
          <w:rFonts w:ascii="Trebuchet MS" w:hAnsi="Trebuchet MS"/>
        </w:rPr>
        <w:t>.</w:t>
      </w:r>
    </w:p>
    <w:p w:rsidR="009461F0" w:rsidRPr="000F41CD" w:rsidRDefault="006A0A39">
      <w:pPr>
        <w:spacing w:after="405" w:line="259" w:lineRule="auto"/>
        <w:ind w:left="0" w:firstLine="0"/>
        <w:rPr>
          <w:rFonts w:ascii="Trebuchet MS" w:hAnsi="Trebuchet MS"/>
        </w:rPr>
      </w:pPr>
      <w:r w:rsidRPr="000F41CD">
        <w:rPr>
          <w:rFonts w:ascii="Trebuchet MS" w:hAnsi="Trebuchet MS"/>
          <w:noProof/>
        </w:rPr>
        <w:drawing>
          <wp:inline distT="0" distB="0" distL="0" distR="0">
            <wp:extent cx="6667499" cy="4124325"/>
            <wp:effectExtent l="0" t="0" r="0" b="0"/>
            <wp:docPr id="289" name="Picture 289"/>
            <wp:cNvGraphicFramePr/>
            <a:graphic xmlns:a="http://schemas.openxmlformats.org/drawingml/2006/main">
              <a:graphicData uri="http://schemas.openxmlformats.org/drawingml/2006/picture">
                <pic:pic xmlns:pic="http://schemas.openxmlformats.org/drawingml/2006/picture">
                  <pic:nvPicPr>
                    <pic:cNvPr id="289" name="Picture 289"/>
                    <pic:cNvPicPr/>
                  </pic:nvPicPr>
                  <pic:blipFill>
                    <a:blip r:embed="rId21"/>
                    <a:stretch>
                      <a:fillRect/>
                    </a:stretch>
                  </pic:blipFill>
                  <pic:spPr>
                    <a:xfrm>
                      <a:off x="0" y="0"/>
                      <a:ext cx="6667499" cy="4124325"/>
                    </a:xfrm>
                    <a:prstGeom prst="rect">
                      <a:avLst/>
                    </a:prstGeom>
                  </pic:spPr>
                </pic:pic>
              </a:graphicData>
            </a:graphic>
          </wp:inline>
        </w:drawing>
      </w:r>
    </w:p>
    <w:p w:rsidR="009461F0" w:rsidRPr="00941E14" w:rsidRDefault="006A0A39">
      <w:pPr>
        <w:pStyle w:val="Heading1"/>
        <w:ind w:left="-5"/>
        <w:rPr>
          <w:rFonts w:ascii="Trebuchet MS" w:hAnsi="Trebuchet MS"/>
          <w:sz w:val="28"/>
          <w:szCs w:val="28"/>
        </w:rPr>
      </w:pPr>
      <w:r w:rsidRPr="00941E14">
        <w:rPr>
          <w:rFonts w:ascii="Trebuchet MS" w:hAnsi="Trebuchet MS"/>
          <w:sz w:val="28"/>
          <w:szCs w:val="28"/>
        </w:rPr>
        <w:t>Find objects: cells</w:t>
      </w:r>
    </w:p>
    <w:p w:rsidR="009461F0" w:rsidRPr="000F41CD" w:rsidRDefault="006A0A39">
      <w:pPr>
        <w:spacing w:after="412"/>
        <w:ind w:left="10" w:right="59"/>
        <w:rPr>
          <w:rFonts w:ascii="Trebuchet MS" w:hAnsi="Trebuchet MS"/>
        </w:rPr>
      </w:pPr>
      <w:r w:rsidRPr="000F41CD">
        <w:rPr>
          <w:rFonts w:ascii="Trebuchet MS" w:hAnsi="Trebuchet MS"/>
        </w:rPr>
        <w:t>Now that we’ve segmented the nuclei, we want to segment the cytoplasm for each nuclei whose boundaries are defined by the membrane channel. The membrane channel presents more of a challenge because, unlike the nuclei, the membrane signal is variable and the boundaries are connected together in a sort of mesh. However, we can use the location of the nuclei we already found as 'seeds' to guide the Watershed module later on to identify regions with cells.</w:t>
      </w:r>
    </w:p>
    <w:p w:rsidR="009461F0" w:rsidRPr="00941E14" w:rsidRDefault="006A0A39">
      <w:pPr>
        <w:pStyle w:val="Heading2"/>
        <w:ind w:left="-5"/>
        <w:rPr>
          <w:rFonts w:ascii="Trebuchet MS" w:hAnsi="Trebuchet MS"/>
          <w:sz w:val="28"/>
          <w:szCs w:val="28"/>
        </w:rPr>
      </w:pPr>
      <w:r w:rsidRPr="00941E14">
        <w:rPr>
          <w:rFonts w:ascii="Trebuchet MS" w:hAnsi="Trebuchet MS"/>
          <w:sz w:val="28"/>
          <w:szCs w:val="28"/>
        </w:rPr>
        <w:t>Transform nuclei into seeds</w:t>
      </w:r>
    </w:p>
    <w:p w:rsidR="009461F0" w:rsidRPr="000F41CD" w:rsidRDefault="006A0A39">
      <w:pPr>
        <w:numPr>
          <w:ilvl w:val="0"/>
          <w:numId w:val="4"/>
        </w:numPr>
        <w:ind w:right="59" w:hanging="240"/>
        <w:rPr>
          <w:rFonts w:ascii="Trebuchet MS" w:hAnsi="Trebuchet MS"/>
        </w:rPr>
      </w:pPr>
      <w:r w:rsidRPr="000F41CD">
        <w:rPr>
          <w:rFonts w:ascii="Trebuchet MS" w:hAnsi="Trebuchet MS"/>
        </w:rPr>
        <w:t xml:space="preserve">We will start by shrinking the nuclei to make them more seed-like by adding an </w:t>
      </w:r>
      <w:proofErr w:type="spellStart"/>
      <w:r w:rsidRPr="000F41CD">
        <w:rPr>
          <w:rFonts w:ascii="Trebuchet MS" w:hAnsi="Trebuchet MS"/>
          <w:b/>
        </w:rPr>
        <w:t>ErodeObjects</w:t>
      </w:r>
      <w:proofErr w:type="spellEnd"/>
      <w:r w:rsidRPr="000F41CD">
        <w:rPr>
          <w:rFonts w:ascii="Trebuchet MS" w:hAnsi="Trebuchet MS"/>
        </w:rPr>
        <w:t xml:space="preserve"> module. Use the </w:t>
      </w:r>
      <w:r w:rsidRPr="000F41CD">
        <w:rPr>
          <w:rFonts w:ascii="Trebuchet MS" w:hAnsi="Trebuchet MS"/>
          <w:i/>
        </w:rPr>
        <w:t>ball</w:t>
      </w:r>
      <w:r w:rsidRPr="000F41CD">
        <w:rPr>
          <w:rFonts w:ascii="Trebuchet MS" w:hAnsi="Trebuchet MS"/>
        </w:rPr>
        <w:t xml:space="preserve"> structuring element with a size of </w:t>
      </w:r>
      <w:r w:rsidRPr="000F41CD">
        <w:rPr>
          <w:rFonts w:ascii="Trebuchet MS" w:hAnsi="Trebuchet MS"/>
          <w:i/>
        </w:rPr>
        <w:t>5</w:t>
      </w:r>
      <w:r w:rsidRPr="000F41CD">
        <w:rPr>
          <w:rFonts w:ascii="Trebuchet MS" w:hAnsi="Trebuchet MS"/>
        </w:rPr>
        <w:t>. Select “Yes” for the “Prevent object removal” option in order to avoid losing any nuclei.</w:t>
      </w:r>
    </w:p>
    <w:p w:rsidR="009461F0" w:rsidRPr="000F41CD" w:rsidRDefault="006A0A39">
      <w:pPr>
        <w:ind w:left="610" w:right="59"/>
        <w:rPr>
          <w:rFonts w:ascii="Trebuchet MS" w:hAnsi="Trebuchet MS"/>
        </w:rPr>
      </w:pPr>
      <w:r w:rsidRPr="000F41CD">
        <w:rPr>
          <w:rFonts w:ascii="Trebuchet MS" w:hAnsi="Trebuchet MS"/>
        </w:rPr>
        <w:t xml:space="preserve">We’ve found that we can achieve the best results by applying </w:t>
      </w:r>
      <w:proofErr w:type="spellStart"/>
      <w:r w:rsidRPr="000F41CD">
        <w:rPr>
          <w:rFonts w:ascii="Trebuchet MS" w:hAnsi="Trebuchet MS"/>
          <w:b/>
        </w:rPr>
        <w:t>ErodeObjects</w:t>
      </w:r>
      <w:proofErr w:type="spellEnd"/>
      <w:r w:rsidRPr="000F41CD">
        <w:rPr>
          <w:rFonts w:ascii="Trebuchet MS" w:hAnsi="Trebuchet MS"/>
        </w:rPr>
        <w:t xml:space="preserve"> to the output of the Watershed module rather than the resized Nuclei that are at the original size (since the Watershed output has been </w:t>
      </w:r>
      <w:proofErr w:type="spellStart"/>
      <w:r w:rsidRPr="000F41CD">
        <w:rPr>
          <w:rFonts w:ascii="Trebuchet MS" w:hAnsi="Trebuchet MS"/>
        </w:rPr>
        <w:t>downsampled</w:t>
      </w:r>
      <w:proofErr w:type="spellEnd"/>
      <w:r w:rsidRPr="000F41CD">
        <w:rPr>
          <w:rFonts w:ascii="Trebuchet MS" w:hAnsi="Trebuchet MS"/>
        </w:rPr>
        <w:t xml:space="preserve">, the resulting seeds from </w:t>
      </w:r>
      <w:proofErr w:type="spellStart"/>
      <w:r w:rsidRPr="000F41CD">
        <w:rPr>
          <w:rFonts w:ascii="Trebuchet MS" w:hAnsi="Trebuchet MS"/>
          <w:b/>
        </w:rPr>
        <w:t>ErodeObjects</w:t>
      </w:r>
      <w:proofErr w:type="spellEnd"/>
      <w:r w:rsidRPr="000F41CD">
        <w:rPr>
          <w:rFonts w:ascii="Trebuchet MS" w:hAnsi="Trebuchet MS"/>
        </w:rPr>
        <w:t xml:space="preserve"> are smaller and more seed-like). So, select the </w:t>
      </w:r>
      <w:proofErr w:type="spellStart"/>
      <w:r w:rsidRPr="000F41CD">
        <w:rPr>
          <w:rFonts w:ascii="Trebuchet MS" w:hAnsi="Trebuchet MS"/>
          <w:i/>
        </w:rPr>
        <w:t>downsizedNuclei</w:t>
      </w:r>
      <w:proofErr w:type="spellEnd"/>
      <w:r w:rsidRPr="000F41CD">
        <w:rPr>
          <w:rFonts w:ascii="Trebuchet MS" w:hAnsi="Trebuchet MS"/>
        </w:rPr>
        <w:t xml:space="preserve"> object as input. Name the output </w:t>
      </w:r>
      <w:proofErr w:type="spellStart"/>
      <w:r w:rsidRPr="000F41CD">
        <w:rPr>
          <w:rFonts w:ascii="Trebuchet MS" w:hAnsi="Trebuchet MS"/>
          <w:i/>
        </w:rPr>
        <w:t>erodedDownsizedNuclei</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191000"/>
            <wp:effectExtent l="0" t="0" r="0" b="0"/>
            <wp:docPr id="325" name="Picture 325"/>
            <wp:cNvGraphicFramePr/>
            <a:graphic xmlns:a="http://schemas.openxmlformats.org/drawingml/2006/main">
              <a:graphicData uri="http://schemas.openxmlformats.org/drawingml/2006/picture">
                <pic:pic xmlns:pic="http://schemas.openxmlformats.org/drawingml/2006/picture">
                  <pic:nvPicPr>
                    <pic:cNvPr id="325" name="Picture 325"/>
                    <pic:cNvPicPr/>
                  </pic:nvPicPr>
                  <pic:blipFill>
                    <a:blip r:embed="rId22"/>
                    <a:stretch>
                      <a:fillRect/>
                    </a:stretch>
                  </pic:blipFill>
                  <pic:spPr>
                    <a:xfrm>
                      <a:off x="0" y="0"/>
                      <a:ext cx="6667500" cy="4191000"/>
                    </a:xfrm>
                    <a:prstGeom prst="rect">
                      <a:avLst/>
                    </a:prstGeom>
                  </pic:spPr>
                </pic:pic>
              </a:graphicData>
            </a:graphic>
          </wp:inline>
        </w:drawing>
      </w:r>
    </w:p>
    <w:p w:rsidR="009461F0" w:rsidRPr="000F41CD" w:rsidRDefault="006A0A39">
      <w:pPr>
        <w:numPr>
          <w:ilvl w:val="0"/>
          <w:numId w:val="4"/>
        </w:numPr>
        <w:spacing w:after="0"/>
        <w:ind w:right="59" w:hanging="240"/>
        <w:rPr>
          <w:rFonts w:ascii="Trebuchet MS" w:hAnsi="Trebuchet MS"/>
        </w:rPr>
      </w:pPr>
      <w:r w:rsidRPr="000F41CD">
        <w:rPr>
          <w:rFonts w:ascii="Trebuchet MS" w:hAnsi="Trebuchet MS"/>
        </w:rPr>
        <w:t xml:space="preserve">Resize these seeds using the </w:t>
      </w:r>
      <w:proofErr w:type="spellStart"/>
      <w:r w:rsidRPr="000F41CD">
        <w:rPr>
          <w:rFonts w:ascii="Trebuchet MS" w:hAnsi="Trebuchet MS"/>
          <w:b/>
        </w:rPr>
        <w:t>ResizeObjects</w:t>
      </w:r>
      <w:proofErr w:type="spellEnd"/>
      <w:r w:rsidRPr="000F41CD">
        <w:rPr>
          <w:rFonts w:ascii="Trebuchet MS" w:hAnsi="Trebuchet MS"/>
        </w:rPr>
        <w:t xml:space="preserve"> module with a factor of </w:t>
      </w:r>
      <w:r w:rsidRPr="000F41CD">
        <w:rPr>
          <w:rFonts w:ascii="Trebuchet MS" w:hAnsi="Trebuchet MS"/>
          <w:i/>
        </w:rPr>
        <w:t>2</w:t>
      </w:r>
      <w:r w:rsidRPr="000F41CD">
        <w:rPr>
          <w:rFonts w:ascii="Trebuchet MS" w:hAnsi="Trebuchet MS"/>
        </w:rPr>
        <w:t xml:space="preserve">. Name the output </w:t>
      </w:r>
      <w:proofErr w:type="spellStart"/>
      <w:r w:rsidRPr="000F41CD">
        <w:rPr>
          <w:rFonts w:ascii="Trebuchet MS" w:hAnsi="Trebuchet MS"/>
          <w:i/>
        </w:rPr>
        <w:t>erodedResizedNuclei</w:t>
      </w:r>
      <w:proofErr w:type="spellEnd"/>
      <w:r w:rsidRPr="000F41CD">
        <w:rPr>
          <w:rFonts w:ascii="Trebuchet MS" w:hAnsi="Trebuchet MS"/>
        </w:rPr>
        <w:t>.</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extent cx="6667500" cy="4095750"/>
            <wp:effectExtent l="0" t="0" r="0" b="0"/>
            <wp:docPr id="335" name="Picture 335"/>
            <wp:cNvGraphicFramePr/>
            <a:graphic xmlns:a="http://schemas.openxmlformats.org/drawingml/2006/main">
              <a:graphicData uri="http://schemas.openxmlformats.org/drawingml/2006/picture">
                <pic:pic xmlns:pic="http://schemas.openxmlformats.org/drawingml/2006/picture">
                  <pic:nvPicPr>
                    <pic:cNvPr id="335" name="Picture 335"/>
                    <pic:cNvPicPr/>
                  </pic:nvPicPr>
                  <pic:blipFill>
                    <a:blip r:embed="rId23"/>
                    <a:stretch>
                      <a:fillRect/>
                    </a:stretch>
                  </pic:blipFill>
                  <pic:spPr>
                    <a:xfrm>
                      <a:off x="0" y="0"/>
                      <a:ext cx="6667500" cy="4095750"/>
                    </a:xfrm>
                    <a:prstGeom prst="rect">
                      <a:avLst/>
                    </a:prstGeom>
                  </pic:spPr>
                </pic:pic>
              </a:graphicData>
            </a:graphic>
          </wp:inline>
        </w:drawing>
      </w:r>
    </w:p>
    <w:p w:rsidR="009461F0" w:rsidRPr="000F41CD" w:rsidRDefault="006A0A39">
      <w:pPr>
        <w:numPr>
          <w:ilvl w:val="0"/>
          <w:numId w:val="4"/>
        </w:numPr>
        <w:spacing w:after="0"/>
        <w:ind w:right="59" w:hanging="240"/>
        <w:rPr>
          <w:rFonts w:ascii="Trebuchet MS" w:hAnsi="Trebuchet MS"/>
        </w:rPr>
      </w:pPr>
      <w:r w:rsidRPr="000F41CD">
        <w:rPr>
          <w:rFonts w:ascii="Trebuchet MS" w:hAnsi="Trebuchet MS"/>
        </w:rPr>
        <w:lastRenderedPageBreak/>
        <w:t xml:space="preserve">Next convert the eroded and resized nuclei to an image using the </w:t>
      </w:r>
      <w:proofErr w:type="spellStart"/>
      <w:r w:rsidRPr="000F41CD">
        <w:rPr>
          <w:rFonts w:ascii="Trebuchet MS" w:hAnsi="Trebuchet MS"/>
          <w:b/>
        </w:rPr>
        <w:t>ConvertObjectsToImage</w:t>
      </w:r>
      <w:proofErr w:type="spellEnd"/>
      <w:r w:rsidRPr="000F41CD">
        <w:rPr>
          <w:rFonts w:ascii="Trebuchet MS" w:hAnsi="Trebuchet MS"/>
        </w:rPr>
        <w:t xml:space="preserve"> module. Select the </w:t>
      </w:r>
      <w:r w:rsidRPr="000F41CD">
        <w:rPr>
          <w:rFonts w:ascii="Trebuchet MS" w:hAnsi="Trebuchet MS"/>
          <w:i/>
        </w:rPr>
        <w:t>uint16</w:t>
      </w:r>
      <w:r w:rsidRPr="000F41CD">
        <w:rPr>
          <w:rFonts w:ascii="Trebuchet MS" w:hAnsi="Trebuchet MS"/>
        </w:rPr>
        <w:t xml:space="preserve"> </w:t>
      </w:r>
      <w:proofErr w:type="spellStart"/>
      <w:r w:rsidRPr="000F41CD">
        <w:rPr>
          <w:rFonts w:ascii="Trebuchet MS" w:hAnsi="Trebuchet MS"/>
        </w:rPr>
        <w:t>color</w:t>
      </w:r>
      <w:proofErr w:type="spellEnd"/>
      <w:r w:rsidRPr="000F41CD">
        <w:rPr>
          <w:rFonts w:ascii="Trebuchet MS" w:hAnsi="Trebuchet MS"/>
        </w:rPr>
        <w:t xml:space="preserve"> format. This image will serve as the seeds for segmenting the cells. Name the output </w:t>
      </w:r>
      <w:proofErr w:type="spellStart"/>
      <w:r w:rsidRPr="000F41CD">
        <w:rPr>
          <w:rFonts w:ascii="Trebuchet MS" w:hAnsi="Trebuchet MS"/>
          <w:i/>
        </w:rPr>
        <w:t>cellSeeds</w:t>
      </w:r>
      <w:proofErr w:type="spellEnd"/>
      <w:r w:rsidRPr="000F41CD">
        <w:rPr>
          <w:rFonts w:ascii="Trebuchet MS" w:hAnsi="Trebuchet MS"/>
        </w:rPr>
        <w:t>.</w:t>
      </w:r>
    </w:p>
    <w:p w:rsidR="009461F0" w:rsidRPr="000F41CD" w:rsidRDefault="006A0A39">
      <w:pPr>
        <w:spacing w:after="360" w:line="259" w:lineRule="auto"/>
        <w:ind w:left="0" w:firstLine="0"/>
        <w:rPr>
          <w:rFonts w:ascii="Trebuchet MS" w:hAnsi="Trebuchet MS"/>
        </w:rPr>
      </w:pPr>
      <w:r w:rsidRPr="000F41CD">
        <w:rPr>
          <w:rFonts w:ascii="Trebuchet MS" w:hAnsi="Trebuchet MS"/>
          <w:noProof/>
        </w:rPr>
        <w:drawing>
          <wp:inline distT="0" distB="0" distL="0" distR="0">
            <wp:extent cx="6667500" cy="403860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24"/>
                    <a:stretch>
                      <a:fillRect/>
                    </a:stretch>
                  </pic:blipFill>
                  <pic:spPr>
                    <a:xfrm>
                      <a:off x="0" y="0"/>
                      <a:ext cx="6667500" cy="4038600"/>
                    </a:xfrm>
                    <a:prstGeom prst="rect">
                      <a:avLst/>
                    </a:prstGeom>
                  </pic:spPr>
                </pic:pic>
              </a:graphicData>
            </a:graphic>
          </wp:inline>
        </w:drawing>
      </w:r>
    </w:p>
    <w:p w:rsidR="009461F0" w:rsidRPr="0099523D" w:rsidRDefault="006A0A39">
      <w:pPr>
        <w:pStyle w:val="Heading2"/>
        <w:ind w:left="-5"/>
        <w:rPr>
          <w:rFonts w:ascii="Trebuchet MS" w:hAnsi="Trebuchet MS"/>
          <w:sz w:val="28"/>
          <w:szCs w:val="28"/>
        </w:rPr>
      </w:pPr>
      <w:r w:rsidRPr="0099523D">
        <w:rPr>
          <w:rFonts w:ascii="Trebuchet MS" w:hAnsi="Trebuchet MS"/>
          <w:sz w:val="28"/>
          <w:szCs w:val="28"/>
        </w:rPr>
        <w:t>Transform the membrane channel into cytoplasm signal</w:t>
      </w:r>
    </w:p>
    <w:p w:rsidR="009461F0" w:rsidRPr="000F41CD" w:rsidRDefault="006A0A39">
      <w:pPr>
        <w:ind w:left="10" w:right="59"/>
        <w:rPr>
          <w:rFonts w:ascii="Trebuchet MS" w:hAnsi="Trebuchet MS"/>
        </w:rPr>
      </w:pPr>
      <w:r w:rsidRPr="000F41CD">
        <w:rPr>
          <w:rFonts w:ascii="Trebuchet MS" w:hAnsi="Trebuchet MS"/>
        </w:rPr>
        <w:t>The Watershed module finds objects that have bright signal, so the cytoplasm that will define the cell volume should have bright signal. However, this is not the case in the membrane channel; it must be transformed into an image where the cytoplasm is bright and the boundaries between the cells are dark. Therefore, we will invert the membrane channel to achieve this effect.</w:t>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Threshold</w:t>
      </w:r>
      <w:r w:rsidRPr="000F41CD">
        <w:rPr>
          <w:rFonts w:ascii="Trebuchet MS" w:hAnsi="Trebuchet MS"/>
        </w:rPr>
        <w:t xml:space="preserve"> module and threshold the original membrane image (</w:t>
      </w:r>
      <w:proofErr w:type="spellStart"/>
      <w:r w:rsidRPr="000F41CD">
        <w:rPr>
          <w:rFonts w:ascii="Trebuchet MS" w:hAnsi="Trebuchet MS"/>
          <w:i/>
        </w:rPr>
        <w:t>origMemb</w:t>
      </w:r>
      <w:proofErr w:type="spellEnd"/>
      <w:r w:rsidRPr="000F41CD">
        <w:rPr>
          <w:rFonts w:ascii="Trebuchet MS" w:hAnsi="Trebuchet MS"/>
        </w:rPr>
        <w:t xml:space="preserve">). We find that the </w:t>
      </w:r>
      <w:r w:rsidRPr="000F41CD">
        <w:rPr>
          <w:rFonts w:ascii="Trebuchet MS" w:hAnsi="Trebuchet MS"/>
          <w:i/>
        </w:rPr>
        <w:t>Otsu three-class</w:t>
      </w:r>
      <w:r w:rsidRPr="000F41CD">
        <w:rPr>
          <w:rFonts w:ascii="Trebuchet MS" w:hAnsi="Trebuchet MS"/>
        </w:rPr>
        <w:t xml:space="preserve"> method with middle intensity pixels assigned to the foreground works well, but feel free to try others. Name the output </w:t>
      </w:r>
      <w:proofErr w:type="spellStart"/>
      <w:r w:rsidRPr="000F41CD">
        <w:rPr>
          <w:rFonts w:ascii="Trebuchet MS" w:hAnsi="Trebuchet MS"/>
          <w:i/>
        </w:rPr>
        <w:t>MembThreshold</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6057901"/>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25"/>
                    <a:stretch>
                      <a:fillRect/>
                    </a:stretch>
                  </pic:blipFill>
                  <pic:spPr>
                    <a:xfrm>
                      <a:off x="0" y="0"/>
                      <a:ext cx="6667500" cy="6057901"/>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an </w:t>
      </w:r>
      <w:proofErr w:type="spellStart"/>
      <w:r w:rsidRPr="000F41CD">
        <w:rPr>
          <w:rFonts w:ascii="Trebuchet MS" w:hAnsi="Trebuchet MS"/>
          <w:b/>
        </w:rPr>
        <w:t>ImageMath</w:t>
      </w:r>
      <w:proofErr w:type="spellEnd"/>
      <w:r w:rsidRPr="000F41CD">
        <w:rPr>
          <w:rFonts w:ascii="Trebuchet MS" w:hAnsi="Trebuchet MS"/>
        </w:rPr>
        <w:t xml:space="preserve"> module. Within the </w:t>
      </w:r>
      <w:proofErr w:type="spellStart"/>
      <w:r w:rsidRPr="000F41CD">
        <w:rPr>
          <w:rFonts w:ascii="Trebuchet MS" w:hAnsi="Trebuchet MS"/>
        </w:rPr>
        <w:t>ImageMath</w:t>
      </w:r>
      <w:proofErr w:type="spellEnd"/>
      <w:r w:rsidRPr="000F41CD">
        <w:rPr>
          <w:rFonts w:ascii="Trebuchet MS" w:hAnsi="Trebuchet MS"/>
        </w:rPr>
        <w:t xml:space="preserve"> module choose the </w:t>
      </w:r>
      <w:r w:rsidRPr="000F41CD">
        <w:rPr>
          <w:rFonts w:ascii="Trebuchet MS" w:hAnsi="Trebuchet MS"/>
          <w:i/>
        </w:rPr>
        <w:t>Invert</w:t>
      </w:r>
      <w:r w:rsidRPr="000F41CD">
        <w:rPr>
          <w:rFonts w:ascii="Trebuchet MS" w:hAnsi="Trebuchet MS"/>
        </w:rPr>
        <w:t xml:space="preserve"> operation, and invert the </w:t>
      </w:r>
      <w:proofErr w:type="spellStart"/>
      <w:r w:rsidRPr="000F41CD">
        <w:rPr>
          <w:rFonts w:ascii="Trebuchet MS" w:hAnsi="Trebuchet MS"/>
        </w:rPr>
        <w:t>thresholded</w:t>
      </w:r>
      <w:proofErr w:type="spellEnd"/>
      <w:r w:rsidRPr="000F41CD">
        <w:rPr>
          <w:rFonts w:ascii="Trebuchet MS" w:hAnsi="Trebuchet MS"/>
        </w:rPr>
        <w:t xml:space="preserve"> membrane. Name the output </w:t>
      </w:r>
      <w:proofErr w:type="spellStart"/>
      <w:r w:rsidRPr="000F41CD">
        <w:rPr>
          <w:rFonts w:ascii="Trebuchet MS" w:hAnsi="Trebuchet MS"/>
          <w:i/>
        </w:rPr>
        <w:t>MembInvert</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698182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26"/>
                    <a:stretch>
                      <a:fillRect/>
                    </a:stretch>
                  </pic:blipFill>
                  <pic:spPr>
                    <a:xfrm>
                      <a:off x="0" y="0"/>
                      <a:ext cx="6667499" cy="6981825"/>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proofErr w:type="spellStart"/>
      <w:r w:rsidRPr="000F41CD">
        <w:rPr>
          <w:rFonts w:ascii="Trebuchet MS" w:hAnsi="Trebuchet MS"/>
          <w:b/>
        </w:rPr>
        <w:t>RemoveHoles</w:t>
      </w:r>
      <w:proofErr w:type="spellEnd"/>
      <w:r w:rsidRPr="000F41CD">
        <w:rPr>
          <w:rFonts w:ascii="Trebuchet MS" w:hAnsi="Trebuchet MS"/>
        </w:rPr>
        <w:t xml:space="preserve"> module to remove the small holes in the segmentation of the cell interior. This helps to prevent the cells from being split during the Watershed segmentation. Choose a size of </w:t>
      </w:r>
      <w:r w:rsidRPr="000F41CD">
        <w:rPr>
          <w:rFonts w:ascii="Trebuchet MS" w:hAnsi="Trebuchet MS"/>
          <w:i/>
        </w:rPr>
        <w:t>20</w:t>
      </w:r>
      <w:r w:rsidRPr="000F41CD">
        <w:rPr>
          <w:rFonts w:ascii="Trebuchet MS" w:hAnsi="Trebuchet MS"/>
        </w:rPr>
        <w:t xml:space="preserve">. Name the output </w:t>
      </w:r>
      <w:proofErr w:type="spellStart"/>
      <w:r w:rsidRPr="000F41CD">
        <w:rPr>
          <w:rFonts w:ascii="Trebuchet MS" w:hAnsi="Trebuchet MS"/>
          <w:i/>
        </w:rPr>
        <w:t>MembInvertRemoveHoles</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4124325"/>
            <wp:effectExtent l="0" t="0" r="0" b="0"/>
            <wp:docPr id="408" name="Picture 408"/>
            <wp:cNvGraphicFramePr/>
            <a:graphic xmlns:a="http://schemas.openxmlformats.org/drawingml/2006/main">
              <a:graphicData uri="http://schemas.openxmlformats.org/drawingml/2006/picture">
                <pic:pic xmlns:pic="http://schemas.openxmlformats.org/drawingml/2006/picture">
                  <pic:nvPicPr>
                    <pic:cNvPr id="408" name="Picture 408"/>
                    <pic:cNvPicPr/>
                  </pic:nvPicPr>
                  <pic:blipFill>
                    <a:blip r:embed="rId27"/>
                    <a:stretch>
                      <a:fillRect/>
                    </a:stretch>
                  </pic:blipFill>
                  <pic:spPr>
                    <a:xfrm>
                      <a:off x="0" y="0"/>
                      <a:ext cx="6667499" cy="4124325"/>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another </w:t>
      </w:r>
      <w:proofErr w:type="spellStart"/>
      <w:r w:rsidRPr="000F41CD">
        <w:rPr>
          <w:rFonts w:ascii="Trebuchet MS" w:hAnsi="Trebuchet MS"/>
          <w:b/>
        </w:rPr>
        <w:t>ImageMath</w:t>
      </w:r>
      <w:proofErr w:type="spellEnd"/>
      <w:r w:rsidRPr="000F41CD">
        <w:rPr>
          <w:rFonts w:ascii="Trebuchet MS" w:hAnsi="Trebuchet MS"/>
        </w:rPr>
        <w:t xml:space="preserve"> module. Add all of the original images together. This creates a composite image that will be used in the following steps to define where cells are present and the background above and below the cells. Name the output </w:t>
      </w:r>
      <w:r w:rsidRPr="000F41CD">
        <w:rPr>
          <w:rFonts w:ascii="Trebuchet MS" w:hAnsi="Trebuchet MS"/>
          <w:i/>
        </w:rPr>
        <w:t>Monolayer</w:t>
      </w:r>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5791200"/>
            <wp:effectExtent l="0" t="0" r="0" b="0"/>
            <wp:docPr id="422" name="Picture 422"/>
            <wp:cNvGraphicFramePr/>
            <a:graphic xmlns:a="http://schemas.openxmlformats.org/drawingml/2006/main">
              <a:graphicData uri="http://schemas.openxmlformats.org/drawingml/2006/picture">
                <pic:pic xmlns:pic="http://schemas.openxmlformats.org/drawingml/2006/picture">
                  <pic:nvPicPr>
                    <pic:cNvPr id="422" name="Picture 422"/>
                    <pic:cNvPicPr/>
                  </pic:nvPicPr>
                  <pic:blipFill>
                    <a:blip r:embed="rId28"/>
                    <a:stretch>
                      <a:fillRect/>
                    </a:stretch>
                  </pic:blipFill>
                  <pic:spPr>
                    <a:xfrm>
                      <a:off x="0" y="0"/>
                      <a:ext cx="6667499" cy="5791200"/>
                    </a:xfrm>
                    <a:prstGeom prst="rect">
                      <a:avLst/>
                    </a:prstGeom>
                  </pic:spPr>
                </pic:pic>
              </a:graphicData>
            </a:graphic>
          </wp:inline>
        </w:drawing>
      </w:r>
    </w:p>
    <w:p w:rsidR="009461F0" w:rsidRPr="000F41CD" w:rsidRDefault="006A0A39">
      <w:pPr>
        <w:numPr>
          <w:ilvl w:val="0"/>
          <w:numId w:val="5"/>
        </w:numPr>
        <w:spacing w:after="18"/>
        <w:ind w:right="59" w:hanging="360"/>
        <w:rPr>
          <w:rFonts w:ascii="Trebuchet MS" w:hAnsi="Trebuchet MS"/>
        </w:rPr>
      </w:pPr>
      <w:r w:rsidRPr="000F41CD">
        <w:rPr>
          <w:rFonts w:ascii="Trebuchet MS" w:hAnsi="Trebuchet MS"/>
        </w:rPr>
        <w:t xml:space="preserve">Add a </w:t>
      </w:r>
      <w:r w:rsidRPr="000F41CD">
        <w:rPr>
          <w:rFonts w:ascii="Trebuchet MS" w:hAnsi="Trebuchet MS"/>
          <w:b/>
        </w:rPr>
        <w:t>Resize</w:t>
      </w:r>
      <w:r w:rsidRPr="000F41CD">
        <w:rPr>
          <w:rFonts w:ascii="Trebuchet MS" w:hAnsi="Trebuchet MS"/>
        </w:rPr>
        <w:t xml:space="preserve"> module to resize the Monolayer with a </w:t>
      </w:r>
      <w:r w:rsidRPr="000F41CD">
        <w:rPr>
          <w:rFonts w:ascii="Trebuchet MS" w:hAnsi="Trebuchet MS"/>
          <w:i/>
        </w:rPr>
        <w:t>Resizing factor</w:t>
      </w:r>
      <w:r w:rsidRPr="000F41CD">
        <w:rPr>
          <w:rFonts w:ascii="Trebuchet MS" w:hAnsi="Trebuchet MS"/>
        </w:rPr>
        <w:t xml:space="preserve"> of </w:t>
      </w:r>
      <w:r w:rsidRPr="000F41CD">
        <w:rPr>
          <w:rFonts w:ascii="Trebuchet MS" w:hAnsi="Trebuchet MS"/>
          <w:i/>
        </w:rPr>
        <w:t>0.25</w:t>
      </w:r>
      <w:r w:rsidRPr="000F41CD">
        <w:rPr>
          <w:rFonts w:ascii="Trebuchet MS" w:hAnsi="Trebuchet MS"/>
        </w:rPr>
        <w:t xml:space="preserve"> for X and Y (keep a factor of</w:t>
      </w:r>
    </w:p>
    <w:p w:rsidR="009461F0" w:rsidRPr="000F41CD" w:rsidRDefault="006A0A39">
      <w:pPr>
        <w:ind w:left="610" w:right="59"/>
        <w:rPr>
          <w:rFonts w:ascii="Trebuchet MS" w:hAnsi="Trebuchet MS"/>
        </w:rPr>
      </w:pPr>
      <w:r w:rsidRPr="000F41CD">
        <w:rPr>
          <w:rFonts w:ascii="Trebuchet MS" w:hAnsi="Trebuchet MS"/>
        </w:rPr>
        <w:t xml:space="preserve">1.0 </w:t>
      </w:r>
      <w:proofErr w:type="gramStart"/>
      <w:r w:rsidRPr="000F41CD">
        <w:rPr>
          <w:rFonts w:ascii="Trebuchet MS" w:hAnsi="Trebuchet MS"/>
        </w:rPr>
        <w:t>for</w:t>
      </w:r>
      <w:proofErr w:type="gramEnd"/>
      <w:r w:rsidRPr="000F41CD">
        <w:rPr>
          <w:rFonts w:ascii="Trebuchet MS" w:hAnsi="Trebuchet MS"/>
        </w:rPr>
        <w:t xml:space="preserve"> Z). </w:t>
      </w:r>
      <w:proofErr w:type="spellStart"/>
      <w:r w:rsidRPr="000F41CD">
        <w:rPr>
          <w:rFonts w:ascii="Trebuchet MS" w:hAnsi="Trebuchet MS"/>
        </w:rPr>
        <w:t>Downsampling</w:t>
      </w:r>
      <w:proofErr w:type="spellEnd"/>
      <w:r w:rsidRPr="000F41CD">
        <w:rPr>
          <w:rFonts w:ascii="Trebuchet MS" w:hAnsi="Trebuchet MS"/>
        </w:rPr>
        <w:t xml:space="preserve"> the image makes processing faster and decreases noise. Name the output </w:t>
      </w:r>
      <w:proofErr w:type="spellStart"/>
      <w:r w:rsidRPr="000F41CD">
        <w:rPr>
          <w:rFonts w:ascii="Trebuchet MS" w:hAnsi="Trebuchet MS"/>
          <w:i/>
        </w:rPr>
        <w:t>DownsizedMonolayer</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3933825"/>
            <wp:effectExtent l="0" t="0" r="0" b="0"/>
            <wp:docPr id="441" name="Picture 441"/>
            <wp:cNvGraphicFramePr/>
            <a:graphic xmlns:a="http://schemas.openxmlformats.org/drawingml/2006/main">
              <a:graphicData uri="http://schemas.openxmlformats.org/drawingml/2006/picture">
                <pic:pic xmlns:pic="http://schemas.openxmlformats.org/drawingml/2006/picture">
                  <pic:nvPicPr>
                    <pic:cNvPr id="441" name="Picture 441"/>
                    <pic:cNvPicPr/>
                  </pic:nvPicPr>
                  <pic:blipFill>
                    <a:blip r:embed="rId29"/>
                    <a:stretch>
                      <a:fillRect/>
                    </a:stretch>
                  </pic:blipFill>
                  <pic:spPr>
                    <a:xfrm>
                      <a:off x="0" y="0"/>
                      <a:ext cx="6667500" cy="3933825"/>
                    </a:xfrm>
                    <a:prstGeom prst="rect">
                      <a:avLst/>
                    </a:prstGeom>
                  </pic:spPr>
                </pic:pic>
              </a:graphicData>
            </a:graphic>
          </wp:inline>
        </w:drawing>
      </w:r>
    </w:p>
    <w:p w:rsidR="009461F0" w:rsidRPr="000F41CD" w:rsidRDefault="006A0A39">
      <w:pPr>
        <w:numPr>
          <w:ilvl w:val="0"/>
          <w:numId w:val="5"/>
        </w:numPr>
        <w:spacing w:after="0"/>
        <w:ind w:right="59" w:hanging="360"/>
        <w:rPr>
          <w:rFonts w:ascii="Trebuchet MS" w:hAnsi="Trebuchet MS"/>
        </w:rPr>
      </w:pPr>
      <w:r w:rsidRPr="000F41CD">
        <w:rPr>
          <w:rFonts w:ascii="Trebuchet MS" w:hAnsi="Trebuchet MS"/>
        </w:rPr>
        <w:t xml:space="preserve">Add a </w:t>
      </w:r>
      <w:r w:rsidRPr="000F41CD">
        <w:rPr>
          <w:rFonts w:ascii="Trebuchet MS" w:hAnsi="Trebuchet MS"/>
          <w:b/>
        </w:rPr>
        <w:t>Closing</w:t>
      </w:r>
      <w:r w:rsidRPr="000F41CD">
        <w:rPr>
          <w:rFonts w:ascii="Trebuchet MS" w:hAnsi="Trebuchet MS"/>
        </w:rPr>
        <w:t xml:space="preserve"> module. Choose a size of </w:t>
      </w:r>
      <w:r w:rsidRPr="000F41CD">
        <w:rPr>
          <w:rFonts w:ascii="Trebuchet MS" w:hAnsi="Trebuchet MS"/>
          <w:i/>
        </w:rPr>
        <w:t>17</w:t>
      </w:r>
      <w:r w:rsidRPr="000F41CD">
        <w:rPr>
          <w:rFonts w:ascii="Trebuchet MS" w:hAnsi="Trebuchet MS"/>
        </w:rPr>
        <w:t xml:space="preserve"> to blend the signal together. The result should look like a cloud of signal where the monolayer resides. Name the output </w:t>
      </w:r>
      <w:proofErr w:type="spellStart"/>
      <w:r w:rsidRPr="000F41CD">
        <w:rPr>
          <w:rFonts w:ascii="Trebuchet MS" w:hAnsi="Trebuchet MS"/>
          <w:i/>
        </w:rPr>
        <w:t>ClosedDownsizedMonolayer</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drawing>
          <wp:inline distT="0" distB="0" distL="0" distR="0">
            <wp:extent cx="6667499" cy="3886200"/>
            <wp:effectExtent l="0" t="0" r="0" b="0"/>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0"/>
                    <a:stretch>
                      <a:fillRect/>
                    </a:stretch>
                  </pic:blipFill>
                  <pic:spPr>
                    <a:xfrm>
                      <a:off x="0" y="0"/>
                      <a:ext cx="6667499" cy="3886200"/>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Resize</w:t>
      </w:r>
      <w:r w:rsidRPr="000F41CD">
        <w:rPr>
          <w:rFonts w:ascii="Trebuchet MS" w:hAnsi="Trebuchet MS"/>
        </w:rPr>
        <w:t xml:space="preserve"> module to resize the closed Monolayer back to its original size, </w:t>
      </w:r>
      <w:r w:rsidRPr="000F41CD">
        <w:rPr>
          <w:rFonts w:ascii="Trebuchet MS" w:hAnsi="Trebuchet MS"/>
          <w:i/>
        </w:rPr>
        <w:t>Resizing factor</w:t>
      </w:r>
      <w:r w:rsidRPr="000F41CD">
        <w:rPr>
          <w:rFonts w:ascii="Trebuchet MS" w:hAnsi="Trebuchet MS"/>
        </w:rPr>
        <w:t xml:space="preserve"> of </w:t>
      </w:r>
      <w:r w:rsidRPr="000F41CD">
        <w:rPr>
          <w:rFonts w:ascii="Trebuchet MS" w:hAnsi="Trebuchet MS"/>
          <w:i/>
        </w:rPr>
        <w:t>4</w:t>
      </w:r>
      <w:r w:rsidRPr="000F41CD">
        <w:rPr>
          <w:rFonts w:ascii="Trebuchet MS" w:hAnsi="Trebuchet MS"/>
        </w:rPr>
        <w:t xml:space="preserve"> for X and Y (keep a factor of </w:t>
      </w:r>
      <w:r w:rsidRPr="000F41CD">
        <w:rPr>
          <w:rFonts w:ascii="Trebuchet MS" w:hAnsi="Trebuchet MS"/>
          <w:i/>
        </w:rPr>
        <w:t>1.0</w:t>
      </w:r>
      <w:r w:rsidRPr="000F41CD">
        <w:rPr>
          <w:rFonts w:ascii="Trebuchet MS" w:hAnsi="Trebuchet MS"/>
        </w:rPr>
        <w:t xml:space="preserve"> for Z). Name the output </w:t>
      </w:r>
      <w:proofErr w:type="spellStart"/>
      <w:r w:rsidRPr="000F41CD">
        <w:rPr>
          <w:rFonts w:ascii="Trebuchet MS" w:hAnsi="Trebuchet MS"/>
          <w:i/>
        </w:rPr>
        <w:t>ResizedClosedMonolayer</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3914775"/>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31"/>
                    <a:stretch>
                      <a:fillRect/>
                    </a:stretch>
                  </pic:blipFill>
                  <pic:spPr>
                    <a:xfrm>
                      <a:off x="0" y="0"/>
                      <a:ext cx="6667499" cy="3914775"/>
                    </a:xfrm>
                    <a:prstGeom prst="rect">
                      <a:avLst/>
                    </a:prstGeom>
                  </pic:spPr>
                </pic:pic>
              </a:graphicData>
            </a:graphic>
          </wp:inline>
        </w:drawing>
      </w:r>
    </w:p>
    <w:p w:rsidR="009461F0" w:rsidRPr="000F41CD" w:rsidRDefault="006A0A39">
      <w:pPr>
        <w:numPr>
          <w:ilvl w:val="0"/>
          <w:numId w:val="5"/>
        </w:numPr>
        <w:ind w:right="59" w:hanging="360"/>
        <w:rPr>
          <w:rFonts w:ascii="Trebuchet MS" w:hAnsi="Trebuchet MS"/>
        </w:rPr>
      </w:pPr>
      <w:r w:rsidRPr="000F41CD">
        <w:rPr>
          <w:rFonts w:ascii="Trebuchet MS" w:hAnsi="Trebuchet MS"/>
        </w:rPr>
        <w:t xml:space="preserve">Add a </w:t>
      </w:r>
      <w:r w:rsidRPr="000F41CD">
        <w:rPr>
          <w:rFonts w:ascii="Trebuchet MS" w:hAnsi="Trebuchet MS"/>
          <w:b/>
        </w:rPr>
        <w:t>Threshold</w:t>
      </w:r>
      <w:r w:rsidRPr="000F41CD">
        <w:rPr>
          <w:rFonts w:ascii="Trebuchet MS" w:hAnsi="Trebuchet MS"/>
        </w:rPr>
        <w:t xml:space="preserve"> module and threshold the smoothed monolayer image. The idea is to end up with a 3D mask of the region where the cells of the monolayer exist in. We found that using a global Otsu method with three classes (middle class identified as foreground) works well for this example. This will define what is and is not monolayer. Name the output </w:t>
      </w:r>
      <w:proofErr w:type="spellStart"/>
      <w:r w:rsidRPr="000F41CD">
        <w:rPr>
          <w:rFonts w:ascii="Trebuchet MS" w:hAnsi="Trebuchet MS"/>
          <w:i/>
        </w:rPr>
        <w:t>MonolayerMask</w:t>
      </w:r>
      <w:proofErr w:type="spellEnd"/>
      <w:r w:rsidRPr="000F41CD">
        <w:rPr>
          <w:rFonts w:ascii="Trebuchet MS" w:hAnsi="Trebuchet MS"/>
        </w:rPr>
        <w:t>.</w:t>
      </w:r>
    </w:p>
    <w:p w:rsidR="009461F0" w:rsidRPr="000F41CD" w:rsidRDefault="006A0A39">
      <w:pPr>
        <w:ind w:left="610" w:right="59"/>
        <w:rPr>
          <w:rFonts w:ascii="Trebuchet MS" w:hAnsi="Trebuchet MS"/>
        </w:rPr>
      </w:pPr>
      <w:r w:rsidRPr="000F41CD">
        <w:rPr>
          <w:rFonts w:ascii="Trebuchet MS" w:hAnsi="Trebuchet MS"/>
        </w:rPr>
        <w:t>Note that most of the middle planes of the stack should be completely white (part of the monolayer), while the regions above and below are primarily black (not part of the monolayer).</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5534025"/>
            <wp:effectExtent l="0" t="0" r="0" b="0"/>
            <wp:docPr id="490" name="Picture 490"/>
            <wp:cNvGraphicFramePr/>
            <a:graphic xmlns:a="http://schemas.openxmlformats.org/drawingml/2006/main">
              <a:graphicData uri="http://schemas.openxmlformats.org/drawingml/2006/picture">
                <pic:pic xmlns:pic="http://schemas.openxmlformats.org/drawingml/2006/picture">
                  <pic:nvPicPr>
                    <pic:cNvPr id="490" name="Picture 490"/>
                    <pic:cNvPicPr/>
                  </pic:nvPicPr>
                  <pic:blipFill>
                    <a:blip r:embed="rId32"/>
                    <a:stretch>
                      <a:fillRect/>
                    </a:stretch>
                  </pic:blipFill>
                  <pic:spPr>
                    <a:xfrm>
                      <a:off x="0" y="0"/>
                      <a:ext cx="6667499" cy="5534025"/>
                    </a:xfrm>
                    <a:prstGeom prst="rect">
                      <a:avLst/>
                    </a:prstGeom>
                  </pic:spPr>
                </pic:pic>
              </a:graphicData>
            </a:graphic>
          </wp:inline>
        </w:drawing>
      </w:r>
    </w:p>
    <w:p w:rsidR="00A550C4" w:rsidRPr="000F41CD" w:rsidRDefault="006A0A39" w:rsidP="00A550C4">
      <w:pPr>
        <w:numPr>
          <w:ilvl w:val="0"/>
          <w:numId w:val="9"/>
        </w:numPr>
        <w:ind w:right="59" w:hanging="360"/>
        <w:rPr>
          <w:rFonts w:ascii="Trebuchet MS" w:hAnsi="Trebuchet MS"/>
        </w:rPr>
      </w:pPr>
      <w:r w:rsidRPr="000F41CD">
        <w:rPr>
          <w:rFonts w:ascii="Trebuchet MS" w:hAnsi="Trebuchet MS"/>
        </w:rPr>
        <w:t xml:space="preserve">Add a </w:t>
      </w:r>
      <w:proofErr w:type="spellStart"/>
      <w:r w:rsidRPr="000F41CD">
        <w:rPr>
          <w:rFonts w:ascii="Trebuchet MS" w:hAnsi="Trebuchet MS"/>
          <w:b/>
        </w:rPr>
        <w:t>MaskImage</w:t>
      </w:r>
      <w:proofErr w:type="spellEnd"/>
      <w:r w:rsidRPr="000F41CD">
        <w:rPr>
          <w:rFonts w:ascii="Trebuchet MS" w:hAnsi="Trebuchet MS"/>
        </w:rPr>
        <w:t xml:space="preserve"> module. </w:t>
      </w:r>
      <w:r w:rsidR="00A550C4">
        <w:rPr>
          <w:rFonts w:ascii="Trebuchet MS" w:hAnsi="Trebuchet MS"/>
        </w:rPr>
        <w:t xml:space="preserve">The input image is </w:t>
      </w:r>
      <w:proofErr w:type="spellStart"/>
      <w:r w:rsidR="00A550C4" w:rsidRPr="000F41CD">
        <w:rPr>
          <w:rFonts w:ascii="Trebuchet MS" w:hAnsi="Trebuchet MS"/>
          <w:i/>
        </w:rPr>
        <w:t>MembInvertRemoveHoles</w:t>
      </w:r>
      <w:proofErr w:type="spellEnd"/>
      <w:r w:rsidR="00A550C4" w:rsidRPr="000F41CD">
        <w:rPr>
          <w:rFonts w:ascii="Trebuchet MS" w:hAnsi="Trebuchet MS"/>
        </w:rPr>
        <w:t>.</w:t>
      </w:r>
    </w:p>
    <w:p w:rsidR="009461F0" w:rsidRPr="000F41CD" w:rsidRDefault="006A0A39" w:rsidP="00A550C4">
      <w:pPr>
        <w:ind w:right="59"/>
        <w:rPr>
          <w:rFonts w:ascii="Trebuchet MS" w:hAnsi="Trebuchet MS"/>
        </w:rPr>
      </w:pPr>
      <w:r w:rsidRPr="000F41CD">
        <w:rPr>
          <w:rFonts w:ascii="Trebuchet MS" w:hAnsi="Trebuchet MS"/>
        </w:rPr>
        <w:t xml:space="preserve">You will use an </w:t>
      </w:r>
      <w:r w:rsidRPr="000F41CD">
        <w:rPr>
          <w:rFonts w:ascii="Trebuchet MS" w:hAnsi="Trebuchet MS"/>
          <w:i/>
        </w:rPr>
        <w:t>Image</w:t>
      </w:r>
      <w:r w:rsidRPr="000F41CD">
        <w:rPr>
          <w:rFonts w:ascii="Trebuchet MS" w:hAnsi="Trebuchet MS"/>
        </w:rPr>
        <w:t xml:space="preserve"> as a mask (the </w:t>
      </w:r>
      <w:proofErr w:type="spellStart"/>
      <w:r w:rsidRPr="000F41CD">
        <w:rPr>
          <w:rFonts w:ascii="Trebuchet MS" w:hAnsi="Trebuchet MS"/>
        </w:rPr>
        <w:t>MonolayerMask</w:t>
      </w:r>
      <w:proofErr w:type="spellEnd"/>
      <w:r w:rsidRPr="000F41CD">
        <w:rPr>
          <w:rFonts w:ascii="Trebuchet MS" w:hAnsi="Trebuchet MS"/>
        </w:rPr>
        <w:t xml:space="preserve"> image generated in the previous step). In this case, the mask does not need to be inverted. Note that the planes on the bottom and top of the z-stack are black in the masked image. Name the output </w:t>
      </w:r>
      <w:proofErr w:type="spellStart"/>
      <w:r w:rsidRPr="000F41CD">
        <w:rPr>
          <w:rFonts w:ascii="Trebuchet MS" w:hAnsi="Trebuchet MS"/>
          <w:i/>
        </w:rPr>
        <w:t>MembMasked</w:t>
      </w:r>
      <w:proofErr w:type="spellEnd"/>
      <w:r w:rsidRPr="000F41CD">
        <w:rPr>
          <w:rFonts w:ascii="Trebuchet MS" w:hAnsi="Trebuchet MS"/>
        </w:rPr>
        <w:t>.</w:t>
      </w:r>
    </w:p>
    <w:p w:rsidR="009461F0" w:rsidRPr="000F41CD" w:rsidRDefault="006A0A39">
      <w:pPr>
        <w:spacing w:after="27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4152900"/>
            <wp:effectExtent l="0" t="0" r="0" b="0"/>
            <wp:docPr id="506" name="Picture 506"/>
            <wp:cNvGraphicFramePr/>
            <a:graphic xmlns:a="http://schemas.openxmlformats.org/drawingml/2006/main">
              <a:graphicData uri="http://schemas.openxmlformats.org/drawingml/2006/picture">
                <pic:pic xmlns:pic="http://schemas.openxmlformats.org/drawingml/2006/picture">
                  <pic:nvPicPr>
                    <pic:cNvPr id="506" name="Picture 506"/>
                    <pic:cNvPicPr/>
                  </pic:nvPicPr>
                  <pic:blipFill>
                    <a:blip r:embed="rId33"/>
                    <a:stretch>
                      <a:fillRect/>
                    </a:stretch>
                  </pic:blipFill>
                  <pic:spPr>
                    <a:xfrm>
                      <a:off x="0" y="0"/>
                      <a:ext cx="6667500" cy="4152900"/>
                    </a:xfrm>
                    <a:prstGeom prst="rect">
                      <a:avLst/>
                    </a:prstGeom>
                  </pic:spPr>
                </pic:pic>
              </a:graphicData>
            </a:graphic>
          </wp:inline>
        </w:drawing>
      </w:r>
    </w:p>
    <w:p w:rsidR="009461F0" w:rsidRPr="000F41CD" w:rsidRDefault="006A0A39" w:rsidP="00A550C4">
      <w:pPr>
        <w:numPr>
          <w:ilvl w:val="0"/>
          <w:numId w:val="9"/>
        </w:numPr>
        <w:spacing w:after="0"/>
        <w:ind w:right="59" w:hanging="360"/>
        <w:rPr>
          <w:rFonts w:ascii="Trebuchet MS" w:hAnsi="Trebuchet MS"/>
        </w:rPr>
      </w:pPr>
      <w:r w:rsidRPr="000F41CD">
        <w:rPr>
          <w:rFonts w:ascii="Trebuchet MS" w:hAnsi="Trebuchet MS"/>
        </w:rPr>
        <w:t xml:space="preserve">Add an </w:t>
      </w:r>
      <w:proofErr w:type="spellStart"/>
      <w:r w:rsidRPr="000F41CD">
        <w:rPr>
          <w:rFonts w:ascii="Trebuchet MS" w:hAnsi="Trebuchet MS"/>
          <w:b/>
        </w:rPr>
        <w:t>ErodeImage</w:t>
      </w:r>
      <w:proofErr w:type="spellEnd"/>
      <w:r w:rsidRPr="000F41CD">
        <w:rPr>
          <w:rFonts w:ascii="Trebuchet MS" w:hAnsi="Trebuchet MS"/>
        </w:rPr>
        <w:t xml:space="preserve"> module. We will use this module to erode the membrane image generated in the previous step. Eroding using a </w:t>
      </w:r>
      <w:r w:rsidRPr="000F41CD">
        <w:rPr>
          <w:rFonts w:ascii="Trebuchet MS" w:hAnsi="Trebuchet MS"/>
          <w:i/>
        </w:rPr>
        <w:t>ball</w:t>
      </w:r>
      <w:r w:rsidRPr="000F41CD">
        <w:rPr>
          <w:rFonts w:ascii="Trebuchet MS" w:hAnsi="Trebuchet MS"/>
        </w:rPr>
        <w:t xml:space="preserve"> of size </w:t>
      </w:r>
      <w:r w:rsidRPr="000F41CD">
        <w:rPr>
          <w:rFonts w:ascii="Trebuchet MS" w:hAnsi="Trebuchet MS"/>
          <w:i/>
        </w:rPr>
        <w:t>1</w:t>
      </w:r>
      <w:r w:rsidRPr="000F41CD">
        <w:rPr>
          <w:rFonts w:ascii="Trebuchet MS" w:hAnsi="Trebuchet MS"/>
        </w:rPr>
        <w:t xml:space="preserve"> improves the separation between individual cells in the Watershed segmentation (the next step). Name the output </w:t>
      </w:r>
      <w:proofErr w:type="spellStart"/>
      <w:r w:rsidRPr="000F41CD">
        <w:rPr>
          <w:rFonts w:ascii="Trebuchet MS" w:hAnsi="Trebuchet MS"/>
          <w:i/>
        </w:rPr>
        <w:t>MembFinal</w:t>
      </w:r>
      <w:proofErr w:type="spellEnd"/>
      <w:r w:rsidRPr="000F41CD">
        <w:rPr>
          <w:rFonts w:ascii="Trebuchet MS" w:hAnsi="Trebuchet MS"/>
        </w:rPr>
        <w:t>.</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drawing>
          <wp:inline distT="0" distB="0" distL="0" distR="0">
            <wp:extent cx="6667499" cy="4067176"/>
            <wp:effectExtent l="0" t="0" r="0" b="0"/>
            <wp:docPr id="520" name="Picture 520"/>
            <wp:cNvGraphicFramePr/>
            <a:graphic xmlns:a="http://schemas.openxmlformats.org/drawingml/2006/main">
              <a:graphicData uri="http://schemas.openxmlformats.org/drawingml/2006/picture">
                <pic:pic xmlns:pic="http://schemas.openxmlformats.org/drawingml/2006/picture">
                  <pic:nvPicPr>
                    <pic:cNvPr id="520" name="Picture 520"/>
                    <pic:cNvPicPr/>
                  </pic:nvPicPr>
                  <pic:blipFill>
                    <a:blip r:embed="rId34"/>
                    <a:stretch>
                      <a:fillRect/>
                    </a:stretch>
                  </pic:blipFill>
                  <pic:spPr>
                    <a:xfrm>
                      <a:off x="0" y="0"/>
                      <a:ext cx="6667499" cy="4067176"/>
                    </a:xfrm>
                    <a:prstGeom prst="rect">
                      <a:avLst/>
                    </a:prstGeom>
                  </pic:spPr>
                </pic:pic>
              </a:graphicData>
            </a:graphic>
          </wp:inline>
        </w:drawing>
      </w:r>
    </w:p>
    <w:p w:rsidR="009461F0" w:rsidRPr="000F41CD" w:rsidRDefault="006A0A39" w:rsidP="00A550C4">
      <w:pPr>
        <w:numPr>
          <w:ilvl w:val="0"/>
          <w:numId w:val="9"/>
        </w:numPr>
        <w:spacing w:after="0"/>
        <w:ind w:right="59" w:hanging="360"/>
        <w:rPr>
          <w:rFonts w:ascii="Trebuchet MS" w:hAnsi="Trebuchet MS"/>
        </w:rPr>
      </w:pPr>
      <w:r w:rsidRPr="000F41CD">
        <w:rPr>
          <w:rFonts w:ascii="Trebuchet MS" w:hAnsi="Trebuchet MS"/>
        </w:rPr>
        <w:lastRenderedPageBreak/>
        <w:t xml:space="preserve">Add a </w:t>
      </w:r>
      <w:r w:rsidRPr="000F41CD">
        <w:rPr>
          <w:rFonts w:ascii="Trebuchet MS" w:hAnsi="Trebuchet MS"/>
          <w:b/>
        </w:rPr>
        <w:t>Watershed</w:t>
      </w:r>
      <w:r w:rsidRPr="000F41CD">
        <w:rPr>
          <w:rFonts w:ascii="Trebuchet MS" w:hAnsi="Trebuchet MS"/>
        </w:rPr>
        <w:t xml:space="preserve"> module. The input is the result of the previous </w:t>
      </w:r>
      <w:proofErr w:type="spellStart"/>
      <w:r w:rsidRPr="000F41CD">
        <w:rPr>
          <w:rFonts w:ascii="Trebuchet MS" w:hAnsi="Trebuchet MS"/>
        </w:rPr>
        <w:t>ErodeImage</w:t>
      </w:r>
      <w:proofErr w:type="spellEnd"/>
      <w:r w:rsidRPr="000F41CD">
        <w:rPr>
          <w:rFonts w:ascii="Trebuchet MS" w:hAnsi="Trebuchet MS"/>
        </w:rPr>
        <w:t xml:space="preserve"> module, referred to here as the </w:t>
      </w:r>
      <w:proofErr w:type="spellStart"/>
      <w:r w:rsidRPr="000F41CD">
        <w:rPr>
          <w:rFonts w:ascii="Trebuchet MS" w:hAnsi="Trebuchet MS"/>
        </w:rPr>
        <w:t>MembFinal</w:t>
      </w:r>
      <w:proofErr w:type="spellEnd"/>
      <w:r w:rsidRPr="000F41CD">
        <w:rPr>
          <w:rFonts w:ascii="Trebuchet MS" w:hAnsi="Trebuchet MS"/>
        </w:rPr>
        <w:t xml:space="preserve">. Change the </w:t>
      </w:r>
      <w:r w:rsidRPr="000F41CD">
        <w:rPr>
          <w:rFonts w:ascii="Trebuchet MS" w:hAnsi="Trebuchet MS"/>
          <w:i/>
        </w:rPr>
        <w:t>Generate from</w:t>
      </w:r>
      <w:r w:rsidRPr="000F41CD">
        <w:rPr>
          <w:rFonts w:ascii="Trebuchet MS" w:hAnsi="Trebuchet MS"/>
        </w:rPr>
        <w:t xml:space="preserve"> option to </w:t>
      </w:r>
      <w:r w:rsidRPr="000F41CD">
        <w:rPr>
          <w:rFonts w:ascii="Trebuchet MS" w:hAnsi="Trebuchet MS"/>
          <w:i/>
        </w:rPr>
        <w:t>Markers</w:t>
      </w:r>
      <w:r w:rsidRPr="000F41CD">
        <w:rPr>
          <w:rFonts w:ascii="Trebuchet MS" w:hAnsi="Trebuchet MS"/>
        </w:rPr>
        <w:t xml:space="preserve">. The Markers will be the </w:t>
      </w:r>
      <w:proofErr w:type="spellStart"/>
      <w:r w:rsidRPr="000F41CD">
        <w:rPr>
          <w:rFonts w:ascii="Trebuchet MS" w:hAnsi="Trebuchet MS"/>
          <w:i/>
        </w:rPr>
        <w:t>cellSeeds</w:t>
      </w:r>
      <w:proofErr w:type="spellEnd"/>
      <w:r w:rsidRPr="000F41CD">
        <w:rPr>
          <w:rFonts w:ascii="Trebuchet MS" w:hAnsi="Trebuchet MS"/>
        </w:rPr>
        <w:t xml:space="preserve"> image,</w:t>
      </w:r>
    </w:p>
    <w:p w:rsidR="009461F0" w:rsidRPr="000F41CD" w:rsidRDefault="006A0A39">
      <w:pPr>
        <w:spacing w:after="0"/>
        <w:ind w:left="610" w:right="59"/>
        <w:rPr>
          <w:rFonts w:ascii="Trebuchet MS" w:hAnsi="Trebuchet MS"/>
        </w:rPr>
      </w:pPr>
      <w:proofErr w:type="gramStart"/>
      <w:r w:rsidRPr="000F41CD">
        <w:rPr>
          <w:rFonts w:ascii="Trebuchet MS" w:hAnsi="Trebuchet MS"/>
        </w:rPr>
        <w:t>which</w:t>
      </w:r>
      <w:proofErr w:type="gramEnd"/>
      <w:r w:rsidRPr="000F41CD">
        <w:rPr>
          <w:rFonts w:ascii="Trebuchet MS" w:hAnsi="Trebuchet MS"/>
        </w:rPr>
        <w:t xml:space="preserve"> is the output of the </w:t>
      </w:r>
      <w:proofErr w:type="spellStart"/>
      <w:r w:rsidRPr="000F41CD">
        <w:rPr>
          <w:rFonts w:ascii="Trebuchet MS" w:hAnsi="Trebuchet MS"/>
        </w:rPr>
        <w:t>ConvertObjectsToImage</w:t>
      </w:r>
      <w:proofErr w:type="spellEnd"/>
      <w:r w:rsidRPr="000F41CD">
        <w:rPr>
          <w:rFonts w:ascii="Trebuchet MS" w:hAnsi="Trebuchet MS"/>
        </w:rPr>
        <w:t xml:space="preserve"> module. Finally, set the Mask to also be the </w:t>
      </w:r>
      <w:proofErr w:type="spellStart"/>
      <w:r w:rsidRPr="000F41CD">
        <w:rPr>
          <w:rFonts w:ascii="Trebuchet MS" w:hAnsi="Trebuchet MS"/>
          <w:i/>
        </w:rPr>
        <w:t>MembFinal</w:t>
      </w:r>
      <w:proofErr w:type="spellEnd"/>
      <w:r w:rsidRPr="000F41CD">
        <w:rPr>
          <w:rFonts w:ascii="Trebuchet MS" w:hAnsi="Trebuchet MS"/>
        </w:rPr>
        <w:t xml:space="preserve">. This will help preserve the cell boundaries. Name the output of this module </w:t>
      </w:r>
      <w:r w:rsidRPr="000F41CD">
        <w:rPr>
          <w:rFonts w:ascii="Trebuchet MS" w:hAnsi="Trebuchet MS"/>
          <w:i/>
        </w:rPr>
        <w:t>Cells</w:t>
      </w:r>
      <w:r w:rsidRPr="000F41CD">
        <w:rPr>
          <w:rFonts w:ascii="Trebuchet MS" w:hAnsi="Trebuchet MS"/>
        </w:rPr>
        <w:t>.</w:t>
      </w:r>
    </w:p>
    <w:p w:rsidR="009461F0" w:rsidRPr="000F41CD" w:rsidRDefault="006A0A39">
      <w:pPr>
        <w:spacing w:after="390" w:line="259" w:lineRule="auto"/>
        <w:ind w:left="0" w:firstLine="0"/>
        <w:rPr>
          <w:rFonts w:ascii="Trebuchet MS" w:hAnsi="Trebuchet MS"/>
        </w:rPr>
      </w:pPr>
      <w:r w:rsidRPr="000F41CD">
        <w:rPr>
          <w:rFonts w:ascii="Trebuchet MS" w:hAnsi="Trebuchet MS"/>
          <w:noProof/>
        </w:rPr>
        <w:drawing>
          <wp:inline distT="0" distB="0" distL="0" distR="0">
            <wp:extent cx="6667500" cy="3962400"/>
            <wp:effectExtent l="0" t="0" r="0" b="0"/>
            <wp:docPr id="542" name="Picture 542"/>
            <wp:cNvGraphicFramePr/>
            <a:graphic xmlns:a="http://schemas.openxmlformats.org/drawingml/2006/main">
              <a:graphicData uri="http://schemas.openxmlformats.org/drawingml/2006/picture">
                <pic:pic xmlns:pic="http://schemas.openxmlformats.org/drawingml/2006/picture">
                  <pic:nvPicPr>
                    <pic:cNvPr id="542" name="Picture 542"/>
                    <pic:cNvPicPr/>
                  </pic:nvPicPr>
                  <pic:blipFill>
                    <a:blip r:embed="rId35"/>
                    <a:stretch>
                      <a:fillRect/>
                    </a:stretch>
                  </pic:blipFill>
                  <pic:spPr>
                    <a:xfrm>
                      <a:off x="0" y="0"/>
                      <a:ext cx="6667500" cy="3962400"/>
                    </a:xfrm>
                    <a:prstGeom prst="rect">
                      <a:avLst/>
                    </a:prstGeom>
                  </pic:spPr>
                </pic:pic>
              </a:graphicData>
            </a:graphic>
          </wp:inline>
        </w:drawing>
      </w:r>
    </w:p>
    <w:p w:rsidR="009461F0" w:rsidRPr="00CD6FE9" w:rsidRDefault="006A0A39">
      <w:pPr>
        <w:pStyle w:val="Heading1"/>
        <w:ind w:left="-5"/>
        <w:rPr>
          <w:rFonts w:ascii="Trebuchet MS" w:hAnsi="Trebuchet MS"/>
          <w:sz w:val="28"/>
          <w:szCs w:val="28"/>
        </w:rPr>
      </w:pPr>
      <w:r w:rsidRPr="00CD6FE9">
        <w:rPr>
          <w:rFonts w:ascii="Trebuchet MS" w:hAnsi="Trebuchet MS"/>
          <w:sz w:val="28"/>
          <w:szCs w:val="28"/>
        </w:rPr>
        <w:t>Making measurements</w:t>
      </w:r>
    </w:p>
    <w:p w:rsidR="009461F0" w:rsidRPr="000F41CD" w:rsidRDefault="006A0A39">
      <w:pPr>
        <w:ind w:left="10" w:right="59"/>
        <w:rPr>
          <w:rFonts w:ascii="Trebuchet MS" w:hAnsi="Trebuchet MS"/>
        </w:rPr>
      </w:pPr>
      <w:r w:rsidRPr="000F41CD">
        <w:rPr>
          <w:rFonts w:ascii="Trebuchet MS" w:hAnsi="Trebuchet MS"/>
        </w:rPr>
        <w:t xml:space="preserve">Now that the nuclei and cells have been segmented in this monolayer, measurements can be made using modules from the </w:t>
      </w:r>
      <w:r w:rsidRPr="000F41CD">
        <w:rPr>
          <w:rFonts w:ascii="Trebuchet MS" w:hAnsi="Trebuchet MS"/>
          <w:b/>
        </w:rPr>
        <w:t>Measurements</w:t>
      </w:r>
      <w:r w:rsidRPr="000F41CD">
        <w:rPr>
          <w:rFonts w:ascii="Trebuchet MS" w:hAnsi="Trebuchet MS"/>
        </w:rPr>
        <w:t xml:space="preserve"> category.</w:t>
      </w:r>
    </w:p>
    <w:p w:rsidR="009461F0" w:rsidRPr="000F41CD" w:rsidRDefault="006A0A39">
      <w:pPr>
        <w:ind w:left="600" w:right="59" w:hanging="240"/>
        <w:rPr>
          <w:rFonts w:ascii="Trebuchet MS" w:hAnsi="Trebuchet MS"/>
        </w:rPr>
      </w:pPr>
      <w:r w:rsidRPr="000F41CD">
        <w:rPr>
          <w:rFonts w:ascii="Trebuchet MS" w:hAnsi="Trebuchet MS"/>
        </w:rPr>
        <w:t xml:space="preserve">1. Add any desired measurements modules. For example, you might choose to </w:t>
      </w:r>
      <w:proofErr w:type="spellStart"/>
      <w:r w:rsidRPr="000F41CD">
        <w:rPr>
          <w:rFonts w:ascii="Trebuchet MS" w:hAnsi="Trebuchet MS"/>
          <w:b/>
        </w:rPr>
        <w:t>MeasureObjectIntensity</w:t>
      </w:r>
      <w:proofErr w:type="spellEnd"/>
      <w:r w:rsidRPr="000F41CD">
        <w:rPr>
          <w:rFonts w:ascii="Trebuchet MS" w:hAnsi="Trebuchet MS"/>
          <w:b/>
        </w:rPr>
        <w:t xml:space="preserve"> </w:t>
      </w:r>
      <w:r w:rsidRPr="000F41CD">
        <w:rPr>
          <w:rFonts w:ascii="Trebuchet MS" w:hAnsi="Trebuchet MS"/>
        </w:rPr>
        <w:t xml:space="preserve">and/or </w:t>
      </w:r>
      <w:proofErr w:type="spellStart"/>
      <w:r w:rsidRPr="000F41CD">
        <w:rPr>
          <w:rFonts w:ascii="Trebuchet MS" w:hAnsi="Trebuchet MS"/>
          <w:b/>
        </w:rPr>
        <w:t>MeasureObjectSizeShape</w:t>
      </w:r>
      <w:proofErr w:type="spellEnd"/>
      <w:r w:rsidRPr="000F41CD">
        <w:rPr>
          <w:rFonts w:ascii="Trebuchet MS" w:hAnsi="Trebuchet MS"/>
        </w:rPr>
        <w:t>. When applying these measurements, be careful to measure the original images, not rescaled images.</w:t>
      </w:r>
    </w:p>
    <w:p w:rsidR="009461F0" w:rsidRPr="000F41CD" w:rsidRDefault="006A0A39">
      <w:pPr>
        <w:spacing w:after="405" w:line="259" w:lineRule="auto"/>
        <w:ind w:left="0" w:firstLine="0"/>
        <w:rPr>
          <w:rFonts w:ascii="Trebuchet MS" w:hAnsi="Trebuchet MS"/>
        </w:rPr>
      </w:pPr>
      <w:r w:rsidRPr="000F41CD">
        <w:rPr>
          <w:rFonts w:ascii="Trebuchet MS" w:hAnsi="Trebuchet MS"/>
          <w:noProof/>
        </w:rPr>
        <w:lastRenderedPageBreak/>
        <w:drawing>
          <wp:inline distT="0" distB="0" distL="0" distR="0">
            <wp:extent cx="6667499" cy="5895975"/>
            <wp:effectExtent l="0" t="0" r="0" b="0"/>
            <wp:docPr id="562" name="Picture 562"/>
            <wp:cNvGraphicFramePr/>
            <a:graphic xmlns:a="http://schemas.openxmlformats.org/drawingml/2006/main">
              <a:graphicData uri="http://schemas.openxmlformats.org/drawingml/2006/picture">
                <pic:pic xmlns:pic="http://schemas.openxmlformats.org/drawingml/2006/picture">
                  <pic:nvPicPr>
                    <pic:cNvPr id="562" name="Picture 562"/>
                    <pic:cNvPicPr/>
                  </pic:nvPicPr>
                  <pic:blipFill>
                    <a:blip r:embed="rId36"/>
                    <a:stretch>
                      <a:fillRect/>
                    </a:stretch>
                  </pic:blipFill>
                  <pic:spPr>
                    <a:xfrm>
                      <a:off x="0" y="0"/>
                      <a:ext cx="6667499" cy="5895975"/>
                    </a:xfrm>
                    <a:prstGeom prst="rect">
                      <a:avLst/>
                    </a:prstGeom>
                  </pic:spPr>
                </pic:pic>
              </a:graphicData>
            </a:graphic>
          </wp:inline>
        </w:drawing>
      </w:r>
    </w:p>
    <w:p w:rsidR="009461F0" w:rsidRPr="00CD6FE9" w:rsidRDefault="006A0A39">
      <w:pPr>
        <w:pStyle w:val="Heading1"/>
        <w:ind w:left="-5"/>
        <w:rPr>
          <w:rFonts w:ascii="Trebuchet MS" w:hAnsi="Trebuchet MS"/>
          <w:sz w:val="28"/>
          <w:szCs w:val="28"/>
        </w:rPr>
      </w:pPr>
      <w:r w:rsidRPr="00CD6FE9">
        <w:rPr>
          <w:rFonts w:ascii="Trebuchet MS" w:hAnsi="Trebuchet MS"/>
          <w:sz w:val="28"/>
          <w:szCs w:val="28"/>
        </w:rPr>
        <w:t>Creating visuals</w:t>
      </w:r>
    </w:p>
    <w:p w:rsidR="009461F0" w:rsidRPr="000F41CD" w:rsidRDefault="006A0A39" w:rsidP="006B5360">
      <w:pPr>
        <w:ind w:left="10" w:right="59"/>
        <w:rPr>
          <w:rFonts w:ascii="Trebuchet MS" w:hAnsi="Trebuchet MS"/>
        </w:rPr>
      </w:pPr>
      <w:r w:rsidRPr="000F41CD">
        <w:rPr>
          <w:rFonts w:ascii="Trebuchet MS" w:hAnsi="Trebuchet MS"/>
        </w:rPr>
        <w:t xml:space="preserve">Congratulations! The nuclei and cells have been segmented and measured in this monolayer. Visuals that reveal the details of the segmentation can be also be created within </w:t>
      </w:r>
      <w:proofErr w:type="spellStart"/>
      <w:r w:rsidRPr="000F41CD">
        <w:rPr>
          <w:rFonts w:ascii="Trebuchet MS" w:hAnsi="Trebuchet MS"/>
        </w:rPr>
        <w:t>CellProfiler</w:t>
      </w:r>
      <w:proofErr w:type="spellEnd"/>
      <w:r w:rsidRPr="000F41CD">
        <w:rPr>
          <w:rFonts w:ascii="Trebuchet MS" w:hAnsi="Trebuchet MS"/>
        </w:rPr>
        <w:t xml:space="preserve">. The following steps will walk you through two different options to visualize your </w:t>
      </w:r>
      <w:proofErr w:type="spellStart"/>
      <w:r w:rsidRPr="000F41CD">
        <w:rPr>
          <w:rFonts w:ascii="Trebuchet MS" w:hAnsi="Trebuchet MS"/>
        </w:rPr>
        <w:t>CellProfiler</w:t>
      </w:r>
      <w:proofErr w:type="spellEnd"/>
      <w:r w:rsidRPr="000F41CD">
        <w:rPr>
          <w:rFonts w:ascii="Trebuchet MS" w:hAnsi="Trebuchet MS"/>
        </w:rPr>
        <w:t xml:space="preserve"> segmentations.</w:t>
      </w:r>
    </w:p>
    <w:p w:rsidR="009461F0" w:rsidRPr="000F41CD" w:rsidRDefault="009343C1">
      <w:pPr>
        <w:numPr>
          <w:ilvl w:val="0"/>
          <w:numId w:val="6"/>
        </w:numPr>
        <w:spacing w:after="0"/>
        <w:ind w:right="59" w:hanging="240"/>
        <w:rPr>
          <w:rFonts w:ascii="Trebuchet MS" w:hAnsi="Trebuchet MS"/>
        </w:rPr>
      </w:pPr>
      <w:r>
        <w:rPr>
          <w:rFonts w:ascii="Trebuchet MS" w:hAnsi="Trebuchet MS"/>
        </w:rPr>
        <w:t xml:space="preserve">You can </w:t>
      </w:r>
      <w:r w:rsidR="006A0A39" w:rsidRPr="000F41CD">
        <w:rPr>
          <w:rFonts w:ascii="Trebuchet MS" w:hAnsi="Trebuchet MS"/>
        </w:rPr>
        <w:t xml:space="preserve">convert the objects to images using the </w:t>
      </w:r>
      <w:proofErr w:type="spellStart"/>
      <w:r w:rsidR="006A0A39" w:rsidRPr="000F41CD">
        <w:rPr>
          <w:rFonts w:ascii="Trebuchet MS" w:hAnsi="Trebuchet MS"/>
          <w:b/>
        </w:rPr>
        <w:t>ConvertObjectsToImage</w:t>
      </w:r>
      <w:proofErr w:type="spellEnd"/>
      <w:r w:rsidR="006A0A39" w:rsidRPr="000F41CD">
        <w:rPr>
          <w:rFonts w:ascii="Trebuchet MS" w:hAnsi="Trebuchet MS"/>
        </w:rPr>
        <w:t xml:space="preserve"> module and then save the output using </w:t>
      </w:r>
      <w:proofErr w:type="spellStart"/>
      <w:r w:rsidR="006A0A39" w:rsidRPr="000F41CD">
        <w:rPr>
          <w:rFonts w:ascii="Trebuchet MS" w:hAnsi="Trebuchet MS"/>
          <w:b/>
        </w:rPr>
        <w:t>SaveImages</w:t>
      </w:r>
      <w:proofErr w:type="spellEnd"/>
      <w:r w:rsidR="006A0A39" w:rsidRPr="000F41CD">
        <w:rPr>
          <w:rFonts w:ascii="Trebuchet MS" w:hAnsi="Trebuchet MS"/>
        </w:rPr>
        <w:t>. This option will allow you to visualize the segmentations directly in Fiji and use them as masks for further processing.</w:t>
      </w:r>
    </w:p>
    <w:p w:rsidR="009461F0" w:rsidRPr="000F41CD" w:rsidRDefault="006A0A39">
      <w:pPr>
        <w:spacing w:after="0" w:line="259" w:lineRule="auto"/>
        <w:ind w:left="0" w:firstLine="0"/>
        <w:rPr>
          <w:rFonts w:ascii="Trebuchet MS" w:hAnsi="Trebuchet MS"/>
        </w:rPr>
      </w:pPr>
      <w:r w:rsidRPr="000F41CD">
        <w:rPr>
          <w:rFonts w:ascii="Trebuchet MS" w:hAnsi="Trebuchet MS"/>
          <w:noProof/>
        </w:rPr>
        <w:lastRenderedPageBreak/>
        <w:drawing>
          <wp:inline distT="0" distB="0" distL="0" distR="0">
            <wp:extent cx="6667500" cy="3952875"/>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37"/>
                    <a:stretch>
                      <a:fillRect/>
                    </a:stretch>
                  </pic:blipFill>
                  <pic:spPr>
                    <a:xfrm>
                      <a:off x="0" y="0"/>
                      <a:ext cx="6667500" cy="3952875"/>
                    </a:xfrm>
                    <a:prstGeom prst="rect">
                      <a:avLst/>
                    </a:prstGeom>
                  </pic:spPr>
                </pic:pic>
              </a:graphicData>
            </a:graphic>
          </wp:inline>
        </w:drawing>
      </w:r>
    </w:p>
    <w:p w:rsidR="009343C1" w:rsidRDefault="009343C1">
      <w:pPr>
        <w:pStyle w:val="Heading1"/>
        <w:ind w:left="-5"/>
        <w:rPr>
          <w:rFonts w:ascii="Trebuchet MS" w:hAnsi="Trebuchet MS"/>
        </w:rPr>
      </w:pPr>
    </w:p>
    <w:p w:rsidR="009461F0" w:rsidRPr="009343C1" w:rsidRDefault="006A0A39">
      <w:pPr>
        <w:pStyle w:val="Heading1"/>
        <w:ind w:left="-5"/>
        <w:rPr>
          <w:rFonts w:ascii="Trebuchet MS" w:hAnsi="Trebuchet MS"/>
          <w:sz w:val="28"/>
          <w:szCs w:val="28"/>
        </w:rPr>
      </w:pPr>
      <w:r w:rsidRPr="009343C1">
        <w:rPr>
          <w:rFonts w:ascii="Trebuchet MS" w:hAnsi="Trebuchet MS"/>
          <w:sz w:val="28"/>
          <w:szCs w:val="28"/>
        </w:rPr>
        <w:t>Export measurements</w:t>
      </w:r>
    </w:p>
    <w:p w:rsidR="009461F0" w:rsidRPr="000F41CD" w:rsidRDefault="006A0A39" w:rsidP="009343C1">
      <w:pPr>
        <w:spacing w:after="212" w:line="259" w:lineRule="auto"/>
        <w:ind w:left="0" w:right="346" w:firstLine="0"/>
        <w:rPr>
          <w:rFonts w:ascii="Trebuchet MS" w:hAnsi="Trebuchet MS"/>
        </w:rPr>
      </w:pPr>
      <w:r w:rsidRPr="000F41CD">
        <w:rPr>
          <w:rFonts w:ascii="Trebuchet MS" w:hAnsi="Trebuchet MS"/>
        </w:rPr>
        <w:t xml:space="preserve">1. Save the output of the measurements modules using </w:t>
      </w:r>
      <w:proofErr w:type="spellStart"/>
      <w:r w:rsidRPr="000F41CD">
        <w:rPr>
          <w:rFonts w:ascii="Trebuchet MS" w:hAnsi="Trebuchet MS"/>
          <w:b/>
        </w:rPr>
        <w:t>ExportToSpreadsheet</w:t>
      </w:r>
      <w:proofErr w:type="spellEnd"/>
      <w:r w:rsidR="009343C1">
        <w:rPr>
          <w:rFonts w:ascii="Trebuchet MS" w:hAnsi="Trebuchet MS"/>
        </w:rPr>
        <w:t>.</w:t>
      </w:r>
    </w:p>
    <w:p w:rsidR="009461F0" w:rsidRPr="000F41CD" w:rsidRDefault="006A0A39">
      <w:pPr>
        <w:ind w:left="10" w:right="59"/>
        <w:rPr>
          <w:rFonts w:ascii="Trebuchet MS" w:hAnsi="Trebuchet MS"/>
        </w:rPr>
      </w:pPr>
      <w:r w:rsidRPr="000F41CD">
        <w:rPr>
          <w:rFonts w:ascii="Trebuchet MS" w:hAnsi="Trebuchet MS"/>
        </w:rPr>
        <w:t xml:space="preserve">It’s good practice to place all export modules at the end of your pipeline. </w:t>
      </w:r>
      <w:proofErr w:type="spellStart"/>
      <w:r w:rsidRPr="000F41CD">
        <w:rPr>
          <w:rFonts w:ascii="Trebuchet MS" w:hAnsi="Trebuchet MS"/>
        </w:rPr>
        <w:t>CellProfiler</w:t>
      </w:r>
      <w:proofErr w:type="spellEnd"/>
      <w:r w:rsidRPr="000F41CD">
        <w:rPr>
          <w:rFonts w:ascii="Trebuchet MS" w:hAnsi="Trebuchet MS"/>
        </w:rPr>
        <w:t xml:space="preserve"> automatically calculates execution times for each module that was run before the export module. By placing your export modules at the end of your pipeline, you will have access to module execution times for each module in your pipeline.</w:t>
      </w:r>
      <w:bookmarkStart w:id="0" w:name="_GoBack"/>
      <w:bookmarkEnd w:id="0"/>
    </w:p>
    <w:p w:rsidR="009461F0" w:rsidRPr="000F41CD" w:rsidRDefault="006A0A39">
      <w:pPr>
        <w:ind w:left="10" w:right="59"/>
        <w:rPr>
          <w:rFonts w:ascii="Trebuchet MS" w:hAnsi="Trebuchet MS"/>
        </w:rPr>
      </w:pPr>
      <w:r w:rsidRPr="000F41CD">
        <w:rPr>
          <w:rFonts w:ascii="Trebuchet MS" w:hAnsi="Trebuchet MS"/>
        </w:rPr>
        <w:t>Thank you for completing the 3d monolayer tutorial!</w:t>
      </w:r>
    </w:p>
    <w:sectPr w:rsidR="009461F0" w:rsidRPr="000F41CD">
      <w:pgSz w:w="12240" w:h="15840"/>
      <w:pgMar w:top="560" w:right="670" w:bottom="580" w:left="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8337E"/>
    <w:multiLevelType w:val="hybridMultilevel"/>
    <w:tmpl w:val="725A79F2"/>
    <w:lvl w:ilvl="0" w:tplc="A86CCF78">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5EBAF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35667E8">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B8F252">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3101D68">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314DC46">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3AE9A2">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EECD18">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3EAD1C">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4A494E"/>
    <w:multiLevelType w:val="hybridMultilevel"/>
    <w:tmpl w:val="CFFEE8DE"/>
    <w:lvl w:ilvl="0" w:tplc="08090001">
      <w:start w:val="1"/>
      <w:numFmt w:val="bullet"/>
      <w:lvlText w:val=""/>
      <w:lvlJc w:val="left"/>
      <w:pPr>
        <w:ind w:left="1680" w:hanging="360"/>
      </w:pPr>
      <w:rPr>
        <w:rFonts w:ascii="Symbol" w:hAnsi="Symbol"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2" w15:restartNumberingAfterBreak="0">
    <w:nsid w:val="1BDA2C8C"/>
    <w:multiLevelType w:val="hybridMultilevel"/>
    <w:tmpl w:val="89724B2C"/>
    <w:lvl w:ilvl="0" w:tplc="66F066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86214">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0B0C">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2CF64">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42B9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64C70">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027AE">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6204">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252E8">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F95416D"/>
    <w:multiLevelType w:val="hybridMultilevel"/>
    <w:tmpl w:val="608AEA3C"/>
    <w:lvl w:ilvl="0" w:tplc="C69E13F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CF8FC5E">
      <w:start w:val="1"/>
      <w:numFmt w:val="lowerLetter"/>
      <w:lvlText w:val="%2"/>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2746BE4">
      <w:start w:val="1"/>
      <w:numFmt w:val="lowerRoman"/>
      <w:lvlText w:val="%3"/>
      <w:lvlJc w:val="left"/>
      <w:pPr>
        <w:ind w:left="21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4076C4">
      <w:start w:val="1"/>
      <w:numFmt w:val="decimal"/>
      <w:lvlText w:val="%4"/>
      <w:lvlJc w:val="left"/>
      <w:pPr>
        <w:ind w:left="28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44634A">
      <w:start w:val="1"/>
      <w:numFmt w:val="lowerLetter"/>
      <w:lvlText w:val="%5"/>
      <w:lvlJc w:val="left"/>
      <w:pPr>
        <w:ind w:left="35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7A79DA">
      <w:start w:val="1"/>
      <w:numFmt w:val="lowerRoman"/>
      <w:lvlText w:val="%6"/>
      <w:lvlJc w:val="left"/>
      <w:pPr>
        <w:ind w:left="4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B426B6">
      <w:start w:val="1"/>
      <w:numFmt w:val="decimal"/>
      <w:lvlText w:val="%7"/>
      <w:lvlJc w:val="left"/>
      <w:pPr>
        <w:ind w:left="5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0FC9CA2">
      <w:start w:val="1"/>
      <w:numFmt w:val="lowerLetter"/>
      <w:lvlText w:val="%8"/>
      <w:lvlJc w:val="left"/>
      <w:pPr>
        <w:ind w:left="57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1A81A0">
      <w:start w:val="1"/>
      <w:numFmt w:val="lowerRoman"/>
      <w:lvlText w:val="%9"/>
      <w:lvlJc w:val="left"/>
      <w:pPr>
        <w:ind w:left="64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563AC2"/>
    <w:multiLevelType w:val="hybridMultilevel"/>
    <w:tmpl w:val="AA806E26"/>
    <w:lvl w:ilvl="0" w:tplc="03C283BA">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E0E188E">
      <w:start w:val="1"/>
      <w:numFmt w:val="lowerLetter"/>
      <w:lvlText w:val="%2"/>
      <w:lvlJc w:val="left"/>
      <w:pPr>
        <w:ind w:left="1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C2E724">
      <w:start w:val="1"/>
      <w:numFmt w:val="lowerRoman"/>
      <w:lvlText w:val="%3"/>
      <w:lvlJc w:val="left"/>
      <w:pPr>
        <w:ind w:left="2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3D03FD0">
      <w:start w:val="1"/>
      <w:numFmt w:val="decimal"/>
      <w:lvlText w:val="%4"/>
      <w:lvlJc w:val="left"/>
      <w:pPr>
        <w:ind w:left="2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86DB40">
      <w:start w:val="1"/>
      <w:numFmt w:val="lowerLetter"/>
      <w:lvlText w:val="%5"/>
      <w:lvlJc w:val="left"/>
      <w:pPr>
        <w:ind w:left="3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440C10">
      <w:start w:val="1"/>
      <w:numFmt w:val="lowerRoman"/>
      <w:lvlText w:val="%6"/>
      <w:lvlJc w:val="left"/>
      <w:pPr>
        <w:ind w:left="4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405C4E">
      <w:start w:val="1"/>
      <w:numFmt w:val="decimal"/>
      <w:lvlText w:val="%7"/>
      <w:lvlJc w:val="left"/>
      <w:pPr>
        <w:ind w:left="4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D6B5EC">
      <w:start w:val="1"/>
      <w:numFmt w:val="lowerLetter"/>
      <w:lvlText w:val="%8"/>
      <w:lvlJc w:val="left"/>
      <w:pPr>
        <w:ind w:left="5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CC9EE">
      <w:start w:val="1"/>
      <w:numFmt w:val="lowerRoman"/>
      <w:lvlText w:val="%9"/>
      <w:lvlJc w:val="left"/>
      <w:pPr>
        <w:ind w:left="6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DD71485"/>
    <w:multiLevelType w:val="hybridMultilevel"/>
    <w:tmpl w:val="C29EA510"/>
    <w:lvl w:ilvl="0" w:tplc="C074BEC0">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0CE0FC">
      <w:start w:val="1"/>
      <w:numFmt w:val="lowerLetter"/>
      <w:lvlText w:val="%2"/>
      <w:lvlJc w:val="left"/>
      <w:pPr>
        <w:ind w:left="12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209F50">
      <w:start w:val="1"/>
      <w:numFmt w:val="lowerRoman"/>
      <w:lvlText w:val="%3"/>
      <w:lvlJc w:val="left"/>
      <w:pPr>
        <w:ind w:left="1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A64D12">
      <w:start w:val="1"/>
      <w:numFmt w:val="decimal"/>
      <w:lvlText w:val="%4"/>
      <w:lvlJc w:val="left"/>
      <w:pPr>
        <w:ind w:left="26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4FAA558">
      <w:start w:val="1"/>
      <w:numFmt w:val="lowerLetter"/>
      <w:lvlText w:val="%5"/>
      <w:lvlJc w:val="left"/>
      <w:pPr>
        <w:ind w:left="3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46916A">
      <w:start w:val="1"/>
      <w:numFmt w:val="lowerRoman"/>
      <w:lvlText w:val="%6"/>
      <w:lvlJc w:val="left"/>
      <w:pPr>
        <w:ind w:left="4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FECA26">
      <w:start w:val="1"/>
      <w:numFmt w:val="decimal"/>
      <w:lvlText w:val="%7"/>
      <w:lvlJc w:val="left"/>
      <w:pPr>
        <w:ind w:left="4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BAAF8A">
      <w:start w:val="1"/>
      <w:numFmt w:val="lowerLetter"/>
      <w:lvlText w:val="%8"/>
      <w:lvlJc w:val="left"/>
      <w:pPr>
        <w:ind w:left="5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62BF3A">
      <w:start w:val="1"/>
      <w:numFmt w:val="lowerRoman"/>
      <w:lvlText w:val="%9"/>
      <w:lvlJc w:val="left"/>
      <w:pPr>
        <w:ind w:left="6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F705FF9"/>
    <w:multiLevelType w:val="hybridMultilevel"/>
    <w:tmpl w:val="89724B2C"/>
    <w:lvl w:ilvl="0" w:tplc="66F066E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786214">
      <w:start w:val="1"/>
      <w:numFmt w:val="lowerLetter"/>
      <w:lvlText w:val="%2"/>
      <w:lvlJc w:val="left"/>
      <w:pPr>
        <w:ind w:left="1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1480B0C">
      <w:start w:val="1"/>
      <w:numFmt w:val="lowerRoman"/>
      <w:lvlText w:val="%3"/>
      <w:lvlJc w:val="left"/>
      <w:pPr>
        <w:ind w:left="1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B2CF64">
      <w:start w:val="1"/>
      <w:numFmt w:val="decimal"/>
      <w:lvlText w:val="%4"/>
      <w:lvlJc w:val="left"/>
      <w:pPr>
        <w:ind w:left="2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AB42B9E">
      <w:start w:val="1"/>
      <w:numFmt w:val="lowerLetter"/>
      <w:lvlText w:val="%5"/>
      <w:lvlJc w:val="left"/>
      <w:pPr>
        <w:ind w:left="3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F64C70">
      <w:start w:val="1"/>
      <w:numFmt w:val="lowerRoman"/>
      <w:lvlText w:val="%6"/>
      <w:lvlJc w:val="left"/>
      <w:pPr>
        <w:ind w:left="4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2F027AE">
      <w:start w:val="1"/>
      <w:numFmt w:val="decimal"/>
      <w:lvlText w:val="%7"/>
      <w:lvlJc w:val="left"/>
      <w:pPr>
        <w:ind w:left="4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7A6204">
      <w:start w:val="1"/>
      <w:numFmt w:val="lowerLetter"/>
      <w:lvlText w:val="%8"/>
      <w:lvlJc w:val="left"/>
      <w:pPr>
        <w:ind w:left="5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3252E8">
      <w:start w:val="1"/>
      <w:numFmt w:val="lowerRoman"/>
      <w:lvlText w:val="%9"/>
      <w:lvlJc w:val="left"/>
      <w:pPr>
        <w:ind w:left="6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BE10178"/>
    <w:multiLevelType w:val="hybridMultilevel"/>
    <w:tmpl w:val="1940F8BE"/>
    <w:lvl w:ilvl="0" w:tplc="1CFAF784">
      <w:start w:val="1"/>
      <w:numFmt w:val="decimal"/>
      <w:lvlText w:val="%1."/>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388828">
      <w:start w:val="1"/>
      <w:numFmt w:val="lowerLetter"/>
      <w:lvlText w:val="%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DA3B1E">
      <w:start w:val="1"/>
      <w:numFmt w:val="lowerRoman"/>
      <w:lvlText w:val="%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F01484">
      <w:start w:val="1"/>
      <w:numFmt w:val="decimal"/>
      <w:lvlText w:val="%4"/>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834450A">
      <w:start w:val="1"/>
      <w:numFmt w:val="lowerLetter"/>
      <w:lvlText w:val="%5"/>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2A945C">
      <w:start w:val="1"/>
      <w:numFmt w:val="lowerRoman"/>
      <w:lvlText w:val="%6"/>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DC7F98">
      <w:start w:val="1"/>
      <w:numFmt w:val="decimal"/>
      <w:lvlText w:val="%7"/>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5AE6E2">
      <w:start w:val="1"/>
      <w:numFmt w:val="lowerLetter"/>
      <w:lvlText w:val="%8"/>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9294CE">
      <w:start w:val="1"/>
      <w:numFmt w:val="lowerRoman"/>
      <w:lvlText w:val="%9"/>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CDC1E44"/>
    <w:multiLevelType w:val="hybridMultilevel"/>
    <w:tmpl w:val="77C4FD12"/>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num w:numId="1">
    <w:abstractNumId w:val="3"/>
  </w:num>
  <w:num w:numId="2">
    <w:abstractNumId w:val="5"/>
  </w:num>
  <w:num w:numId="3">
    <w:abstractNumId w:val="7"/>
  </w:num>
  <w:num w:numId="4">
    <w:abstractNumId w:val="4"/>
  </w:num>
  <w:num w:numId="5">
    <w:abstractNumId w:val="2"/>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1F0"/>
    <w:rsid w:val="000A0EA4"/>
    <w:rsid w:val="000F41CD"/>
    <w:rsid w:val="00147DD7"/>
    <w:rsid w:val="004412A6"/>
    <w:rsid w:val="005B3FC6"/>
    <w:rsid w:val="006A0A39"/>
    <w:rsid w:val="006B5360"/>
    <w:rsid w:val="009343C1"/>
    <w:rsid w:val="00941E14"/>
    <w:rsid w:val="009461F0"/>
    <w:rsid w:val="0099523D"/>
    <w:rsid w:val="00A550C4"/>
    <w:rsid w:val="00CB07F8"/>
    <w:rsid w:val="00CB4DD0"/>
    <w:rsid w:val="00CD6FE9"/>
    <w:rsid w:val="00DA4E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033713"/>
  <w15:docId w15:val="{EECB1340-C092-4BF2-A8AC-7DB62B1D0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0C4"/>
    <w:pPr>
      <w:spacing w:after="231" w:line="241" w:lineRule="auto"/>
      <w:ind w:left="370"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44"/>
      <w:ind w:left="10"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50"/>
      <w:ind w:left="10" w:hanging="10"/>
      <w:outlineLvl w:val="1"/>
    </w:pPr>
    <w:rPr>
      <w:rFonts w:ascii="Times New Roman" w:eastAsia="Times New Roman" w:hAnsi="Times New Roman" w:cs="Times New Roman"/>
      <w:b/>
      <w:color w:val="000000"/>
      <w:sz w:val="36"/>
    </w:rPr>
  </w:style>
  <w:style w:type="paragraph" w:styleId="Heading3">
    <w:name w:val="heading 3"/>
    <w:basedOn w:val="Normal"/>
    <w:next w:val="Normal"/>
    <w:link w:val="Heading3Char"/>
    <w:uiPriority w:val="9"/>
    <w:unhideWhenUsed/>
    <w:qFormat/>
    <w:rsid w:val="005B3FC6"/>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ListParagraph">
    <w:name w:val="List Paragraph"/>
    <w:basedOn w:val="Normal"/>
    <w:uiPriority w:val="34"/>
    <w:qFormat/>
    <w:rsid w:val="000F41CD"/>
    <w:pPr>
      <w:ind w:left="720"/>
      <w:contextualSpacing/>
    </w:pPr>
  </w:style>
  <w:style w:type="character" w:customStyle="1" w:styleId="Heading3Char">
    <w:name w:val="Heading 3 Char"/>
    <w:basedOn w:val="DefaultParagraphFont"/>
    <w:link w:val="Heading3"/>
    <w:uiPriority w:val="9"/>
    <w:rsid w:val="005B3FC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5B3F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3847275">
      <w:bodyDiv w:val="1"/>
      <w:marLeft w:val="0"/>
      <w:marRight w:val="0"/>
      <w:marTop w:val="0"/>
      <w:marBottom w:val="0"/>
      <w:divBdr>
        <w:top w:val="none" w:sz="0" w:space="0" w:color="auto"/>
        <w:left w:val="none" w:sz="0" w:space="0" w:color="auto"/>
        <w:bottom w:val="none" w:sz="0" w:space="0" w:color="auto"/>
        <w:right w:val="none" w:sz="0" w:space="0" w:color="auto"/>
      </w:divBdr>
      <w:divsChild>
        <w:div w:id="54324946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hyperlink" Target="https://www.mathworks.com/company/newsletters/articles/the-watershed-transform-strategies-for-image-segmentation.html" TargetMode="External"/><Relationship Id="rId26" Type="http://schemas.openxmlformats.org/officeDocument/2006/relationships/image" Target="media/image12.jpg"/><Relationship Id="rId39" Type="http://schemas.openxmlformats.org/officeDocument/2006/relationships/theme" Target="theme/theme1.xml"/><Relationship Id="rId21" Type="http://schemas.openxmlformats.org/officeDocument/2006/relationships/image" Target="media/image7.jpg"/><Relationship Id="rId34" Type="http://schemas.openxmlformats.org/officeDocument/2006/relationships/image" Target="media/image20.jpg"/><Relationship Id="rId7" Type="http://schemas.openxmlformats.org/officeDocument/2006/relationships/hyperlink" Target="https://bbbc.broadinstitute.org/BBBC034" TargetMode="External"/><Relationship Id="rId12" Type="http://schemas.openxmlformats.org/officeDocument/2006/relationships/image" Target="media/image3.jpg"/><Relationship Id="rId17" Type="http://schemas.openxmlformats.org/officeDocument/2006/relationships/hyperlink" Target="https://www.mathworks.com/company/newsletters/articles/the-watershed-transform-strategies-for-image-segmentation.html" TargetMode="External"/><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mathworks.com/company/newsletters/articles/the-watershed-transform-strategies-for-image-segmentation.html" TargetMode="External"/><Relationship Id="rId20" Type="http://schemas.openxmlformats.org/officeDocument/2006/relationships/image" Target="media/image6.jpg"/><Relationship Id="rId29" Type="http://schemas.openxmlformats.org/officeDocument/2006/relationships/image" Target="media/image15.jpg"/><Relationship Id="rId1" Type="http://schemas.openxmlformats.org/officeDocument/2006/relationships/numbering" Target="numbering.xml"/><Relationship Id="rId6" Type="http://schemas.openxmlformats.org/officeDocument/2006/relationships/hyperlink" Target="https://bbbc.broadinstitute.org/BBBC034" TargetMode="External"/><Relationship Id="rId11" Type="http://schemas.openxmlformats.org/officeDocument/2006/relationships/image" Target="media/image2.jpg"/><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5" Type="http://schemas.openxmlformats.org/officeDocument/2006/relationships/hyperlink" Target="https://bbbc.broadinstitute.org/BBBC034" TargetMode="External"/><Relationship Id="rId15" Type="http://schemas.openxmlformats.org/officeDocument/2006/relationships/hyperlink" Target="https://www.mathworks.com/company/newsletters/articles/the-watershed-transform-strategies-for-image-segmentation.html" TargetMode="Externa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10" Type="http://schemas.openxmlformats.org/officeDocument/2006/relationships/image" Target="media/image1.jpg"/><Relationship Id="rId19" Type="http://schemas.openxmlformats.org/officeDocument/2006/relationships/hyperlink" Target="https://www.mathworks.com/company/newsletters/articles/the-watershed-transform-strategies-for-image-segmentation.html" TargetMode="External"/><Relationship Id="rId31" Type="http://schemas.openxmlformats.org/officeDocument/2006/relationships/image" Target="media/image17.jpg"/><Relationship Id="rId4" Type="http://schemas.openxmlformats.org/officeDocument/2006/relationships/webSettings" Target="webSettings.xml"/><Relationship Id="rId9" Type="http://schemas.openxmlformats.org/officeDocument/2006/relationships/hyperlink" Target="https://bbbc.broadinstitute.org/BBBC034" TargetMode="External"/><Relationship Id="rId14" Type="http://schemas.openxmlformats.org/officeDocument/2006/relationships/image" Target="media/image5.jpg"/><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8" Type="http://schemas.openxmlformats.org/officeDocument/2006/relationships/hyperlink" Target="https://bbbc.broadinstitute.org/BBBC034"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20</Pages>
  <Words>1865</Words>
  <Characters>10634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Nikki Paul</dc:creator>
  <cp:keywords/>
  <cp:lastModifiedBy>Nikki Paul</cp:lastModifiedBy>
  <cp:revision>8</cp:revision>
  <dcterms:created xsi:type="dcterms:W3CDTF">2024-02-25T12:52:00Z</dcterms:created>
  <dcterms:modified xsi:type="dcterms:W3CDTF">2024-02-25T16:52:00Z</dcterms:modified>
</cp:coreProperties>
</file>