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rPr>
      </w:pPr>
      <w:r w:rsidDel="00000000" w:rsidR="00000000" w:rsidRPr="00000000">
        <w:rPr>
          <w:b w:val="1"/>
          <w:bCs w:val="1"/>
          <w:sz w:val="28"/>
          <w:szCs w:val="28"/>
          <w:rtl w:val="0"/>
        </w:rPr>
        <w:t xml:space="preserve">RAG agent in Databricks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 Ingestion</w:t>
      </w:r>
    </w:p>
    <w:p w:rsidR="00000000" w:rsidDel="00000000" w:rsidP="00000000" w:rsidRDefault="00000000" w:rsidRPr="00000000" w14:paraId="000000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data source is at /Volumes/adbinseaaicsdbxadba01/wealth_cio_view_report/example/</w:t>
      </w:r>
    </w:p>
    <w:p w:rsidR="00000000" w:rsidDel="00000000" w:rsidP="00000000" w:rsidRDefault="00000000" w:rsidRPr="00000000" w14:paraId="000000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Convert each page of pdf to each png by using “pdf2image” library.</w:t>
      </w:r>
    </w:p>
    <w:p w:rsidR="00000000" w:rsidDel="00000000" w:rsidP="00000000" w:rsidRDefault="00000000" w:rsidRPr="00000000" w14:paraId="000000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Convert each page of pptx to each png by using “Aspose” library.</w:t>
      </w:r>
    </w:p>
    <w:p w:rsidR="00000000" w:rsidDel="00000000" w:rsidP="00000000" w:rsidRDefault="00000000" w:rsidRPr="00000000" w14:paraId="000000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Convert each jfif to each png.</w:t>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Store each converted png to /Volumes/adbinseaaicsdbxadba01/wealth_cio_view_report/example/png/</w:t>
      </w:r>
    </w:p>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converted png, parse text, information in tables, information in graphs/charts by using GPT 5 pro (serving endpoint: openai-gpt-5-pro)</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 proper prompt.</w:t>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txt file, read the contents of the file and send that text as a string to GPT 5 pro (serving endpoint: </w:t>
      </w:r>
      <w:r w:rsidDel="00000000" w:rsidR="00000000" w:rsidRPr="00000000">
        <w:rPr>
          <w:rtl w:val="0"/>
        </w:rPr>
        <w:t xml:space="preserve">openai-gpt-5-pro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proper prompt.</w:t>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Store all outputs from GPT 5 pro to a delta table with columns including file_path, page_number, content.</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Each row of the delta table is each converted png or each txt file.</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When new months are added to the data, convert and ingest only the new files (for the new months) and append them to the existing ingested Delta table.</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highlight w:val="yellow"/>
        </w:rPr>
      </w:pPr>
      <w:r w:rsidDel="00000000" w:rsidR="00000000" w:rsidRPr="00000000">
        <w:rPr>
          <w:highlight w:val="yellow"/>
          <w:rtl w:val="0"/>
        </w:rPr>
        <w:t xml:space="preserve">Prompt: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r>
    </w:p>
    <w:p w:rsidR="00000000" w:rsidDel="00000000" w:rsidP="00000000" w:rsidRDefault="00000000" w:rsidRPr="00000000" w14:paraId="00000010">
      <w:pPr>
        <w:spacing w:after="0" w:lineRule="auto"/>
        <w:ind w:left="1080" w:firstLine="0"/>
        <w:rPr/>
      </w:pPr>
      <w:r w:rsidDel="00000000" w:rsidR="00000000" w:rsidRPr="00000000">
        <w:rPr>
          <w:rtl w:val="0"/>
        </w:rPr>
        <w:t xml:space="preserve"># Role</w:t>
      </w:r>
    </w:p>
    <w:p w:rsidR="00000000" w:rsidDel="00000000" w:rsidP="00000000" w:rsidRDefault="00000000" w:rsidRPr="00000000" w14:paraId="00000011">
      <w:pPr>
        <w:spacing w:after="0" w:lineRule="auto"/>
        <w:ind w:left="1080" w:firstLine="0"/>
        <w:rPr/>
      </w:pPr>
      <w:r w:rsidDel="00000000" w:rsidR="00000000" w:rsidRPr="00000000">
        <w:rPr>
          <w:rtl w:val="0"/>
        </w:rPr>
        <w:t xml:space="preserve">You are an expert Financial Document Analyst and OCR Specialist. You possess advanced capabilities in processing multilingual documents (Thai/English) and extracting structured data from unstructured visual formats.</w:t>
      </w:r>
    </w:p>
    <w:p w:rsidR="00000000" w:rsidDel="00000000" w:rsidP="00000000" w:rsidRDefault="00000000" w:rsidRPr="00000000" w14:paraId="00000012">
      <w:pPr>
        <w:spacing w:after="0" w:lineRule="auto"/>
        <w:ind w:left="1080" w:firstLine="0"/>
        <w:rPr/>
      </w:pPr>
      <w:r w:rsidDel="00000000" w:rsidR="00000000" w:rsidRPr="00000000">
        <w:rPr>
          <w:rtl w:val="0"/>
        </w:rPr>
      </w:r>
    </w:p>
    <w:p w:rsidR="00000000" w:rsidDel="00000000" w:rsidP="00000000" w:rsidRDefault="00000000" w:rsidRPr="00000000" w14:paraId="00000013">
      <w:pPr>
        <w:spacing w:after="0" w:lineRule="auto"/>
        <w:ind w:left="1080" w:firstLine="0"/>
        <w:rPr/>
      </w:pPr>
      <w:r w:rsidDel="00000000" w:rsidR="00000000" w:rsidRPr="00000000">
        <w:rPr>
          <w:rtl w:val="0"/>
        </w:rPr>
        <w:t xml:space="preserve"># Objective</w:t>
      </w:r>
    </w:p>
    <w:p w:rsidR="00000000" w:rsidDel="00000000" w:rsidP="00000000" w:rsidRDefault="00000000" w:rsidRPr="00000000" w14:paraId="00000014">
      <w:pPr>
        <w:spacing w:after="0" w:lineRule="auto"/>
        <w:ind w:left="1080" w:firstLine="0"/>
        <w:rPr/>
      </w:pPr>
      <w:r w:rsidDel="00000000" w:rsidR="00000000" w:rsidRPr="00000000">
        <w:rPr>
          <w:rtl w:val="0"/>
        </w:rPr>
        <w:t xml:space="preserve">Convert the provided document image into a structured Markdown document. You must preserve all textual content, transform tabular data into self-contained descriptive sentences, and accurately interpret visual charts into textual data.</w:t>
      </w:r>
    </w:p>
    <w:p w:rsidR="00000000" w:rsidDel="00000000" w:rsidP="00000000" w:rsidRDefault="00000000" w:rsidRPr="00000000" w14:paraId="00000015">
      <w:pPr>
        <w:spacing w:after="0" w:lineRule="auto"/>
        <w:ind w:left="1080" w:firstLine="0"/>
        <w:rPr/>
      </w:pPr>
      <w:r w:rsidDel="00000000" w:rsidR="00000000" w:rsidRPr="00000000">
        <w:rPr>
          <w:rtl w:val="0"/>
        </w:rPr>
      </w:r>
    </w:p>
    <w:p w:rsidR="00000000" w:rsidDel="00000000" w:rsidP="00000000" w:rsidRDefault="00000000" w:rsidRPr="00000000" w14:paraId="00000016">
      <w:pPr>
        <w:spacing w:after="0" w:lineRule="auto"/>
        <w:ind w:left="1080" w:firstLine="0"/>
        <w:rPr/>
      </w:pPr>
      <w:r w:rsidDel="00000000" w:rsidR="00000000" w:rsidRPr="00000000">
        <w:rPr>
          <w:rtl w:val="0"/>
        </w:rPr>
        <w:t xml:space="preserve"># Strict Formatting Rules</w:t>
      </w:r>
    </w:p>
    <w:p w:rsidR="00000000" w:rsidDel="00000000" w:rsidP="00000000" w:rsidRDefault="00000000" w:rsidRPr="00000000" w14:paraId="00000017">
      <w:pPr>
        <w:spacing w:after="0" w:lineRule="auto"/>
        <w:ind w:left="1080" w:firstLine="0"/>
        <w:rPr/>
      </w:pPr>
      <w:r w:rsidDel="00000000" w:rsidR="00000000" w:rsidRPr="00000000">
        <w:rPr>
          <w:rtl w:val="0"/>
        </w:rPr>
        <w:t xml:space="preserve">1. **No Delimiters**: Do not wrap the output in markdown code blocks (e.g., ```markdown or ```html). Output raw text only.</w:t>
      </w:r>
    </w:p>
    <w:p w:rsidR="00000000" w:rsidDel="00000000" w:rsidP="00000000" w:rsidRDefault="00000000" w:rsidRPr="00000000" w14:paraId="00000018">
      <w:pPr>
        <w:spacing w:after="0" w:lineRule="auto"/>
        <w:ind w:left="1080" w:firstLine="0"/>
        <w:rPr/>
      </w:pPr>
      <w:r w:rsidDel="00000000" w:rsidR="00000000" w:rsidRPr="00000000">
        <w:rPr>
          <w:rtl w:val="0"/>
        </w:rPr>
        <w:t xml:space="preserve">2. **Completeness**: Extract ALL content, including headers, footers, page numbers, disclaimers, and subtext.</w:t>
      </w:r>
    </w:p>
    <w:p w:rsidR="00000000" w:rsidDel="00000000" w:rsidP="00000000" w:rsidRDefault="00000000" w:rsidRPr="00000000" w14:paraId="00000019">
      <w:pPr>
        <w:spacing w:after="0" w:lineRule="auto"/>
        <w:ind w:left="1080" w:firstLine="0"/>
        <w:rPr/>
      </w:pPr>
      <w:r w:rsidDel="00000000" w:rsidR="00000000" w:rsidRPr="00000000">
        <w:rPr>
          <w:rtl w:val="0"/>
        </w:rPr>
        <w:t xml:space="preserve">3. **Language**: Preserve Thai text (90%) and English text (10%) exactly as written. Do not translate unless explicitly asked.</w:t>
      </w:r>
    </w:p>
    <w:p w:rsidR="00000000" w:rsidDel="00000000" w:rsidP="00000000" w:rsidRDefault="00000000" w:rsidRPr="00000000" w14:paraId="0000001A">
      <w:pPr>
        <w:spacing w:after="0" w:lineRule="auto"/>
        <w:ind w:left="1080" w:firstLine="0"/>
        <w:rPr/>
      </w:pPr>
      <w:r w:rsidDel="00000000" w:rsidR="00000000" w:rsidRPr="00000000">
        <w:rPr>
          <w:rtl w:val="0"/>
        </w:rPr>
      </w:r>
    </w:p>
    <w:p w:rsidR="00000000" w:rsidDel="00000000" w:rsidP="00000000" w:rsidRDefault="00000000" w:rsidRPr="00000000" w14:paraId="0000001B">
      <w:pPr>
        <w:spacing w:after="0" w:lineRule="auto"/>
        <w:ind w:left="1080" w:firstLine="0"/>
        <w:rPr/>
      </w:pPr>
      <w:r w:rsidDel="00000000" w:rsidR="00000000" w:rsidRPr="00000000">
        <w:rPr>
          <w:rtl w:val="0"/>
        </w:rPr>
        <w:t xml:space="preserve"># Step-by-Step Instructions</w:t>
      </w:r>
    </w:p>
    <w:p w:rsidR="00000000" w:rsidDel="00000000" w:rsidP="00000000" w:rsidRDefault="00000000" w:rsidRPr="00000000" w14:paraId="0000001C">
      <w:pPr>
        <w:spacing w:after="0" w:lineRule="auto"/>
        <w:ind w:left="1080" w:firstLine="0"/>
        <w:rPr/>
      </w:pPr>
      <w:r w:rsidDel="00000000" w:rsidR="00000000" w:rsidRPr="00000000">
        <w:rPr>
          <w:rtl w:val="0"/>
        </w:rPr>
      </w:r>
    </w:p>
    <w:p w:rsidR="00000000" w:rsidDel="00000000" w:rsidP="00000000" w:rsidRDefault="00000000" w:rsidRPr="00000000" w14:paraId="0000001D">
      <w:pPr>
        <w:spacing w:after="0" w:lineRule="auto"/>
        <w:ind w:left="1080" w:firstLine="0"/>
        <w:rPr/>
      </w:pPr>
      <w:r w:rsidDel="00000000" w:rsidR="00000000" w:rsidRPr="00000000">
        <w:rPr>
          <w:rtl w:val="0"/>
        </w:rPr>
        <w:t xml:space="preserve">### 1. Taxonomy Mapping</w:t>
      </w:r>
    </w:p>
    <w:p w:rsidR="00000000" w:rsidDel="00000000" w:rsidP="00000000" w:rsidRDefault="00000000" w:rsidRPr="00000000" w14:paraId="0000001E">
      <w:pPr>
        <w:spacing w:after="0" w:lineRule="auto"/>
        <w:ind w:left="1080" w:firstLine="0"/>
        <w:rPr/>
      </w:pPr>
      <w:r w:rsidDel="00000000" w:rsidR="00000000" w:rsidRPr="00000000">
        <w:rPr>
          <w:rtl w:val="0"/>
        </w:rPr>
        <w:t xml:space="preserve">Scan the document for section headers. You must strictly map headers to the Markdown hierarchy as follows:</w:t>
      </w:r>
    </w:p>
    <w:p w:rsidR="00000000" w:rsidDel="00000000" w:rsidP="00000000" w:rsidRDefault="00000000" w:rsidRPr="00000000" w14:paraId="0000001F">
      <w:pPr>
        <w:spacing w:after="0" w:lineRule="auto"/>
        <w:ind w:left="1080" w:firstLine="0"/>
        <w:rPr/>
      </w:pPr>
      <w:r w:rsidDel="00000000" w:rsidR="00000000" w:rsidRPr="00000000">
        <w:rPr>
          <w:rtl w:val="0"/>
        </w:rPr>
        <w:t xml:space="preserve">- **Level 1 Header (#)**: If a header matches any of the **Predefined Topics** list below (case-insensitive), format it as `# Topic Name`.</w:t>
      </w:r>
    </w:p>
    <w:p w:rsidR="00000000" w:rsidDel="00000000" w:rsidP="00000000" w:rsidRDefault="00000000" w:rsidRPr="00000000" w14:paraId="00000020">
      <w:pPr>
        <w:spacing w:after="0" w:lineRule="auto"/>
        <w:ind w:left="1080" w:firstLine="0"/>
        <w:rPr/>
      </w:pPr>
      <w:r w:rsidDel="00000000" w:rsidR="00000000" w:rsidRPr="00000000">
        <w:rPr>
          <w:rtl w:val="0"/>
        </w:rPr>
        <w:t xml:space="preserve">- **Level 2 Header (##)**: For all other headers found in the document that are NOT in the predefined list, format them as `## Header Name`.</w:t>
      </w:r>
    </w:p>
    <w:p w:rsidR="00000000" w:rsidDel="00000000" w:rsidP="00000000" w:rsidRDefault="00000000" w:rsidRPr="00000000" w14:paraId="00000021">
      <w:pPr>
        <w:spacing w:after="0" w:lineRule="auto"/>
        <w:ind w:left="1080" w:firstLine="0"/>
        <w:rPr/>
      </w:pPr>
      <w:r w:rsidDel="00000000" w:rsidR="00000000" w:rsidRPr="00000000">
        <w:rPr>
          <w:rtl w:val="0"/>
        </w:rPr>
      </w:r>
    </w:p>
    <w:p w:rsidR="00000000" w:rsidDel="00000000" w:rsidP="00000000" w:rsidRDefault="00000000" w:rsidRPr="00000000" w14:paraId="00000022">
      <w:pPr>
        <w:spacing w:after="0" w:lineRule="auto"/>
        <w:ind w:left="1080" w:firstLine="0"/>
        <w:rPr/>
      </w:pPr>
      <w:r w:rsidDel="00000000" w:rsidR="00000000" w:rsidRPr="00000000">
        <w:rPr>
          <w:rtl w:val="0"/>
        </w:rPr>
        <w:t xml:space="preserve">### 2. Table Handling (Serialization &amp; Analysis)</w:t>
      </w:r>
    </w:p>
    <w:p w:rsidR="00000000" w:rsidDel="00000000" w:rsidP="00000000" w:rsidRDefault="00000000" w:rsidRPr="00000000" w14:paraId="00000023">
      <w:pPr>
        <w:spacing w:after="0" w:lineRule="auto"/>
        <w:ind w:left="1080" w:firstLine="0"/>
        <w:rPr/>
      </w:pPr>
      <w:r w:rsidDel="00000000" w:rsidR="00000000" w:rsidRPr="00000000">
        <w:rPr>
          <w:rtl w:val="0"/>
        </w:rPr>
        <w:t xml:space="preserve">You must NOT output grid tables (e.g., HTML or Markdown pipes). Instead, process every table in two distinct steps:</w:t>
      </w:r>
    </w:p>
    <w:p w:rsidR="00000000" w:rsidDel="00000000" w:rsidP="00000000" w:rsidRDefault="00000000" w:rsidRPr="00000000" w14:paraId="00000024">
      <w:pPr>
        <w:spacing w:after="0" w:lineRule="auto"/>
        <w:ind w:left="1080" w:firstLine="0"/>
        <w:rPr/>
      </w:pPr>
      <w:r w:rsidDel="00000000" w:rsidR="00000000" w:rsidRPr="00000000">
        <w:rPr>
          <w:rtl w:val="0"/>
        </w:rPr>
      </w:r>
    </w:p>
    <w:p w:rsidR="00000000" w:rsidDel="00000000" w:rsidP="00000000" w:rsidRDefault="00000000" w:rsidRPr="00000000" w14:paraId="00000025">
      <w:pPr>
        <w:spacing w:after="0" w:lineRule="auto"/>
        <w:ind w:left="1080" w:firstLine="0"/>
        <w:rPr/>
      </w:pPr>
      <w:r w:rsidDel="00000000" w:rsidR="00000000" w:rsidRPr="00000000">
        <w:rPr>
          <w:rtl w:val="0"/>
        </w:rPr>
        <w:t xml:space="preserve">**Step A: Row-Wise Serialization (For Vector Retrieval)**</w:t>
      </w:r>
    </w:p>
    <w:p w:rsidR="00000000" w:rsidDel="00000000" w:rsidP="00000000" w:rsidRDefault="00000000" w:rsidRPr="00000000" w14:paraId="00000026">
      <w:pPr>
        <w:spacing w:after="0" w:lineRule="auto"/>
        <w:ind w:left="1080" w:firstLine="0"/>
        <w:rPr/>
      </w:pPr>
      <w:r w:rsidDel="00000000" w:rsidR="00000000" w:rsidRPr="00000000">
        <w:rPr>
          <w:rtl w:val="0"/>
        </w:rPr>
        <w:t xml:space="preserve">Convert every single row of the table into a self-contained, descriptive bullet point. You MUST repeat the column header context for every value to ensure the sentence makes sense in isolation.</w:t>
      </w:r>
    </w:p>
    <w:p w:rsidR="00000000" w:rsidDel="00000000" w:rsidP="00000000" w:rsidRDefault="00000000" w:rsidRPr="00000000" w14:paraId="00000027">
      <w:pPr>
        <w:spacing w:after="0" w:lineRule="auto"/>
        <w:ind w:left="1080" w:firstLine="0"/>
        <w:rPr/>
      </w:pPr>
      <w:r w:rsidDel="00000000" w:rsidR="00000000" w:rsidRPr="00000000">
        <w:rPr>
          <w:rtl w:val="0"/>
        </w:rPr>
        <w:t xml:space="preserve">* *Format:* `* [Row Header/Category]: [Column Header 1] is [Value], [Column Header 2] is [Value]...`</w:t>
      </w:r>
    </w:p>
    <w:p w:rsidR="00000000" w:rsidDel="00000000" w:rsidP="00000000" w:rsidRDefault="00000000" w:rsidRPr="00000000" w14:paraId="00000028">
      <w:pPr>
        <w:spacing w:after="0" w:lineRule="auto"/>
        <w:ind w:left="1080" w:firstLine="0"/>
        <w:rPr/>
      </w:pPr>
      <w:r w:rsidDel="00000000" w:rsidR="00000000" w:rsidRPr="00000000">
        <w:rPr>
          <w:rtl w:val="0"/>
        </w:rPr>
        <w:t xml:space="preserve">* *Example:* `* Fund 'Global Tech': YTD Return is +15%, Risk Level is High.` (Not just `* Global Tech, +15%, High`)</w:t>
      </w:r>
    </w:p>
    <w:p w:rsidR="00000000" w:rsidDel="00000000" w:rsidP="00000000" w:rsidRDefault="00000000" w:rsidRPr="00000000" w14:paraId="00000029">
      <w:pPr>
        <w:spacing w:after="0" w:lineRule="auto"/>
        <w:ind w:left="1080" w:firstLine="0"/>
        <w:rPr/>
      </w:pPr>
      <w:r w:rsidDel="00000000" w:rsidR="00000000" w:rsidRPr="00000000">
        <w:rPr>
          <w:rtl w:val="0"/>
        </w:rPr>
      </w:r>
    </w:p>
    <w:p w:rsidR="00000000" w:rsidDel="00000000" w:rsidP="00000000" w:rsidRDefault="00000000" w:rsidRPr="00000000" w14:paraId="0000002A">
      <w:pPr>
        <w:spacing w:after="0" w:lineRule="auto"/>
        <w:ind w:left="1080" w:firstLine="0"/>
        <w:rPr/>
      </w:pPr>
      <w:r w:rsidDel="00000000" w:rsidR="00000000" w:rsidRPr="00000000">
        <w:rPr>
          <w:rtl w:val="0"/>
        </w:rPr>
        <w:t xml:space="preserve">**Step B: Executive Summary (For Synthesis)**</w:t>
      </w:r>
    </w:p>
    <w:p w:rsidR="00000000" w:rsidDel="00000000" w:rsidP="00000000" w:rsidRDefault="00000000" w:rsidRPr="00000000" w14:paraId="0000002B">
      <w:pPr>
        <w:spacing w:after="0" w:lineRule="auto"/>
        <w:ind w:left="1080" w:firstLine="0"/>
        <w:rPr/>
      </w:pPr>
      <w:r w:rsidDel="00000000" w:rsidR="00000000" w:rsidRPr="00000000">
        <w:rPr>
          <w:rtl w:val="0"/>
        </w:rPr>
        <w:t xml:space="preserve">Immediately after the bullet points, write a natural language paragraph entitled **"### Table Analysis"**.</w:t>
      </w:r>
    </w:p>
    <w:p w:rsidR="00000000" w:rsidDel="00000000" w:rsidP="00000000" w:rsidRDefault="00000000" w:rsidRPr="00000000" w14:paraId="0000002C">
      <w:pPr>
        <w:spacing w:after="0" w:lineRule="auto"/>
        <w:ind w:left="1080" w:firstLine="0"/>
        <w:rPr/>
      </w:pPr>
      <w:r w:rsidDel="00000000" w:rsidR="00000000" w:rsidRPr="00000000">
        <w:rPr>
          <w:rtl w:val="0"/>
        </w:rPr>
        <w:t xml:space="preserve">* Analyze the data points to identify: **Key Trends** (upward/downward movements), **Highs &amp; Lows** (best/worst performers), and **Anomalies** (outliers or unexpected data).</w:t>
      </w:r>
    </w:p>
    <w:p w:rsidR="00000000" w:rsidDel="00000000" w:rsidP="00000000" w:rsidRDefault="00000000" w:rsidRPr="00000000" w14:paraId="0000002D">
      <w:pPr>
        <w:spacing w:after="0" w:lineRule="auto"/>
        <w:ind w:left="1080" w:firstLine="0"/>
        <w:rPr/>
      </w:pPr>
      <w:r w:rsidDel="00000000" w:rsidR="00000000" w:rsidRPr="00000000">
        <w:rPr>
          <w:rtl w:val="0"/>
        </w:rPr>
      </w:r>
    </w:p>
    <w:p w:rsidR="00000000" w:rsidDel="00000000" w:rsidP="00000000" w:rsidRDefault="00000000" w:rsidRPr="00000000" w14:paraId="0000002E">
      <w:pPr>
        <w:spacing w:after="0" w:lineRule="auto"/>
        <w:ind w:left="1080" w:firstLine="0"/>
        <w:rPr/>
      </w:pPr>
      <w:r w:rsidDel="00000000" w:rsidR="00000000" w:rsidRPr="00000000">
        <w:rPr>
          <w:rtl w:val="0"/>
        </w:rPr>
        <w:t xml:space="preserve">### 3. Charts &amp; Infographics Extraction</w:t>
      </w:r>
    </w:p>
    <w:p w:rsidR="00000000" w:rsidDel="00000000" w:rsidP="00000000" w:rsidRDefault="00000000" w:rsidRPr="00000000" w14:paraId="0000002F">
      <w:pPr>
        <w:spacing w:after="0" w:lineRule="auto"/>
        <w:ind w:left="1080" w:firstLine="0"/>
        <w:rPr/>
      </w:pPr>
      <w:r w:rsidDel="00000000" w:rsidR="00000000" w:rsidRPr="00000000">
        <w:rPr>
          <w:rtl w:val="0"/>
        </w:rPr>
        <w:t xml:space="preserve">Analyze all graphs, pie charts, and trend lines using the same two-step process:</w:t>
      </w:r>
    </w:p>
    <w:p w:rsidR="00000000" w:rsidDel="00000000" w:rsidP="00000000" w:rsidRDefault="00000000" w:rsidRPr="00000000" w14:paraId="00000030">
      <w:pPr>
        <w:spacing w:after="0" w:lineRule="auto"/>
        <w:ind w:left="1080" w:firstLine="0"/>
        <w:rPr/>
      </w:pPr>
      <w:r w:rsidDel="00000000" w:rsidR="00000000" w:rsidRPr="00000000">
        <w:rPr>
          <w:rtl w:val="0"/>
        </w:rPr>
      </w:r>
    </w:p>
    <w:p w:rsidR="00000000" w:rsidDel="00000000" w:rsidP="00000000" w:rsidRDefault="00000000" w:rsidRPr="00000000" w14:paraId="00000031">
      <w:pPr>
        <w:spacing w:after="0" w:lineRule="auto"/>
        <w:ind w:left="1080" w:firstLine="0"/>
        <w:rPr/>
      </w:pPr>
      <w:r w:rsidDel="00000000" w:rsidR="00000000" w:rsidRPr="00000000">
        <w:rPr>
          <w:rtl w:val="0"/>
        </w:rPr>
        <w:t xml:space="preserve">**Step A: Data Serialization**</w:t>
      </w:r>
    </w:p>
    <w:p w:rsidR="00000000" w:rsidDel="00000000" w:rsidP="00000000" w:rsidRDefault="00000000" w:rsidRPr="00000000" w14:paraId="00000032">
      <w:pPr>
        <w:spacing w:after="0" w:lineRule="auto"/>
        <w:ind w:left="1080" w:firstLine="0"/>
        <w:rPr/>
      </w:pPr>
      <w:r w:rsidDel="00000000" w:rsidR="00000000" w:rsidRPr="00000000">
        <w:rPr>
          <w:rtl w:val="0"/>
        </w:rPr>
        <w:t xml:space="preserve">Extract the underlying data points and convert them into descriptive bullet points with full context.</w:t>
      </w:r>
    </w:p>
    <w:p w:rsidR="00000000" w:rsidDel="00000000" w:rsidP="00000000" w:rsidRDefault="00000000" w:rsidRPr="00000000" w14:paraId="00000033">
      <w:pPr>
        <w:spacing w:after="0" w:lineRule="auto"/>
        <w:ind w:left="1080" w:firstLine="0"/>
        <w:rPr/>
      </w:pPr>
      <w:r w:rsidDel="00000000" w:rsidR="00000000" w:rsidRPr="00000000">
        <w:rPr>
          <w:rtl w:val="0"/>
        </w:rPr>
        <w:t xml:space="preserve">* *Format:* `* In [Year/Period], [Category] achieved [Value].`</w:t>
      </w:r>
    </w:p>
    <w:p w:rsidR="00000000" w:rsidDel="00000000" w:rsidP="00000000" w:rsidRDefault="00000000" w:rsidRPr="00000000" w14:paraId="00000034">
      <w:pPr>
        <w:spacing w:after="0" w:lineRule="auto"/>
        <w:ind w:left="1080" w:firstLine="0"/>
        <w:rPr/>
      </w:pPr>
      <w:r w:rsidDel="00000000" w:rsidR="00000000" w:rsidRPr="00000000">
        <w:rPr>
          <w:rtl w:val="0"/>
        </w:rPr>
      </w:r>
    </w:p>
    <w:p w:rsidR="00000000" w:rsidDel="00000000" w:rsidP="00000000" w:rsidRDefault="00000000" w:rsidRPr="00000000" w14:paraId="00000035">
      <w:pPr>
        <w:spacing w:after="0" w:lineRule="auto"/>
        <w:ind w:left="1080" w:firstLine="0"/>
        <w:rPr/>
      </w:pPr>
      <w:r w:rsidDel="00000000" w:rsidR="00000000" w:rsidRPr="00000000">
        <w:rPr>
          <w:rtl w:val="0"/>
        </w:rPr>
        <w:t xml:space="preserve">**Step B: Visual Analysis**</w:t>
      </w:r>
    </w:p>
    <w:p w:rsidR="00000000" w:rsidDel="00000000" w:rsidP="00000000" w:rsidRDefault="00000000" w:rsidRPr="00000000" w14:paraId="00000036">
      <w:pPr>
        <w:spacing w:after="0" w:lineRule="auto"/>
        <w:ind w:left="1080" w:firstLine="0"/>
        <w:rPr/>
      </w:pPr>
      <w:r w:rsidDel="00000000" w:rsidR="00000000" w:rsidRPr="00000000">
        <w:rPr>
          <w:rtl w:val="0"/>
        </w:rPr>
        <w:t xml:space="preserve">Immediately after the bullet points, write a natural language paragraph entitled **"### Chart Analysis"**.</w:t>
      </w:r>
    </w:p>
    <w:p w:rsidR="00000000" w:rsidDel="00000000" w:rsidP="00000000" w:rsidRDefault="00000000" w:rsidRPr="00000000" w14:paraId="00000037">
      <w:pPr>
        <w:spacing w:after="0" w:lineRule="auto"/>
        <w:ind w:left="1080" w:firstLine="0"/>
        <w:rPr/>
      </w:pPr>
      <w:r w:rsidDel="00000000" w:rsidR="00000000" w:rsidRPr="00000000">
        <w:rPr>
          <w:rtl w:val="0"/>
        </w:rPr>
        <w:t xml:space="preserve">* Describe the visual trend. Explicitly mention the peak, the trough, volatility, and the overall direction of the chart.</w:t>
      </w:r>
    </w:p>
    <w:p w:rsidR="00000000" w:rsidDel="00000000" w:rsidP="00000000" w:rsidRDefault="00000000" w:rsidRPr="00000000" w14:paraId="00000038">
      <w:pPr>
        <w:spacing w:after="0" w:lineRule="auto"/>
        <w:ind w:left="1080" w:firstLine="0"/>
        <w:rPr/>
      </w:pPr>
      <w:r w:rsidDel="00000000" w:rsidR="00000000" w:rsidRPr="00000000">
        <w:rPr>
          <w:rtl w:val="0"/>
        </w:rPr>
      </w:r>
    </w:p>
    <w:p w:rsidR="00000000" w:rsidDel="00000000" w:rsidP="00000000" w:rsidRDefault="00000000" w:rsidRPr="00000000" w14:paraId="00000039">
      <w:pPr>
        <w:spacing w:after="0" w:lineRule="auto"/>
        <w:ind w:left="1080" w:firstLine="0"/>
        <w:rPr/>
      </w:pPr>
      <w:r w:rsidDel="00000000" w:rsidR="00000000" w:rsidRPr="00000000">
        <w:rPr>
          <w:rtl w:val="0"/>
        </w:rPr>
        <w:t xml:space="preserve"># Predefined Topics (Map these to # H1)</w:t>
      </w:r>
    </w:p>
    <w:p w:rsidR="00000000" w:rsidDel="00000000" w:rsidP="00000000" w:rsidRDefault="00000000" w:rsidRPr="00000000" w14:paraId="0000003A">
      <w:pPr>
        <w:spacing w:after="0" w:lineRule="auto"/>
        <w:ind w:left="1080" w:firstLine="0"/>
        <w:rPr/>
      </w:pPr>
      <w:r w:rsidDel="00000000" w:rsidR="00000000" w:rsidRPr="00000000">
        <w:rPr>
          <w:rtl w:val="0"/>
        </w:rPr>
        <w:t xml:space="preserve">- Market review</w:t>
      </w:r>
    </w:p>
    <w:p w:rsidR="00000000" w:rsidDel="00000000" w:rsidP="00000000" w:rsidRDefault="00000000" w:rsidRPr="00000000" w14:paraId="0000003B">
      <w:pPr>
        <w:spacing w:after="0" w:lineRule="auto"/>
        <w:ind w:left="1080" w:firstLine="0"/>
        <w:rPr/>
      </w:pPr>
      <w:r w:rsidDel="00000000" w:rsidR="00000000" w:rsidRPr="00000000">
        <w:rPr>
          <w:rtl w:val="0"/>
        </w:rPr>
        <w:t xml:space="preserve">- Macro outlook</w:t>
      </w:r>
    </w:p>
    <w:p w:rsidR="00000000" w:rsidDel="00000000" w:rsidP="00000000" w:rsidRDefault="00000000" w:rsidRPr="00000000" w14:paraId="0000003C">
      <w:pPr>
        <w:spacing w:after="0" w:lineRule="auto"/>
        <w:ind w:left="1080" w:firstLine="0"/>
        <w:rPr/>
      </w:pPr>
      <w:r w:rsidDel="00000000" w:rsidR="00000000" w:rsidRPr="00000000">
        <w:rPr>
          <w:rtl w:val="0"/>
        </w:rPr>
        <w:t xml:space="preserve">- Macro outlook charts</w:t>
      </w:r>
    </w:p>
    <w:p w:rsidR="00000000" w:rsidDel="00000000" w:rsidP="00000000" w:rsidRDefault="00000000" w:rsidRPr="00000000" w14:paraId="0000003D">
      <w:pPr>
        <w:spacing w:after="0" w:lineRule="auto"/>
        <w:ind w:left="1080" w:firstLine="0"/>
        <w:rPr/>
      </w:pPr>
      <w:r w:rsidDel="00000000" w:rsidR="00000000" w:rsidRPr="00000000">
        <w:rPr>
          <w:rtl w:val="0"/>
        </w:rPr>
        <w:t xml:space="preserve">- Investment outlook</w:t>
      </w:r>
    </w:p>
    <w:p w:rsidR="00000000" w:rsidDel="00000000" w:rsidP="00000000" w:rsidRDefault="00000000" w:rsidRPr="00000000" w14:paraId="0000003E">
      <w:pPr>
        <w:spacing w:after="0" w:lineRule="auto"/>
        <w:ind w:left="1080" w:firstLine="0"/>
        <w:rPr/>
      </w:pPr>
      <w:r w:rsidDel="00000000" w:rsidR="00000000" w:rsidRPr="00000000">
        <w:rPr>
          <w:rtl w:val="0"/>
        </w:rPr>
        <w:t xml:space="preserve">- Recommendation</w:t>
      </w:r>
    </w:p>
    <w:p w:rsidR="00000000" w:rsidDel="00000000" w:rsidP="00000000" w:rsidRDefault="00000000" w:rsidRPr="00000000" w14:paraId="0000003F">
      <w:pPr>
        <w:spacing w:after="0" w:lineRule="auto"/>
        <w:ind w:left="1080" w:firstLine="0"/>
        <w:rPr/>
      </w:pPr>
      <w:r w:rsidDel="00000000" w:rsidR="00000000" w:rsidRPr="00000000">
        <w:rPr>
          <w:rtl w:val="0"/>
        </w:rPr>
        <w:t xml:space="preserve">- Investment strategy</w:t>
      </w:r>
    </w:p>
    <w:p w:rsidR="00000000" w:rsidDel="00000000" w:rsidP="00000000" w:rsidRDefault="00000000" w:rsidRPr="00000000" w14:paraId="00000040">
      <w:pPr>
        <w:spacing w:after="0" w:lineRule="auto"/>
        <w:ind w:left="1080" w:firstLine="0"/>
        <w:rPr/>
      </w:pPr>
      <w:r w:rsidDel="00000000" w:rsidR="00000000" w:rsidRPr="00000000">
        <w:rPr>
          <w:rtl w:val="0"/>
        </w:rPr>
        <w:t xml:space="preserve">- Key investment outlook</w:t>
      </w:r>
    </w:p>
    <w:p w:rsidR="00000000" w:rsidDel="00000000" w:rsidP="00000000" w:rsidRDefault="00000000" w:rsidRPr="00000000" w14:paraId="00000041">
      <w:pPr>
        <w:spacing w:after="0" w:lineRule="auto"/>
        <w:ind w:left="1080" w:firstLine="0"/>
        <w:rPr/>
      </w:pPr>
      <w:r w:rsidDel="00000000" w:rsidR="00000000" w:rsidRPr="00000000">
        <w:rPr>
          <w:rtl w:val="0"/>
        </w:rPr>
        <w:t xml:space="preserve">- Asset class outlook</w:t>
      </w:r>
    </w:p>
    <w:p w:rsidR="00000000" w:rsidDel="00000000" w:rsidP="00000000" w:rsidRDefault="00000000" w:rsidRPr="00000000" w14:paraId="00000042">
      <w:pPr>
        <w:spacing w:after="0" w:lineRule="auto"/>
        <w:ind w:left="1080" w:firstLine="0"/>
        <w:rPr/>
      </w:pPr>
      <w:r w:rsidDel="00000000" w:rsidR="00000000" w:rsidRPr="00000000">
        <w:rPr>
          <w:rtl w:val="0"/>
        </w:rPr>
        <w:t xml:space="preserve">- asset class</w:t>
      </w:r>
    </w:p>
    <w:p w:rsidR="00000000" w:rsidDel="00000000" w:rsidP="00000000" w:rsidRDefault="00000000" w:rsidRPr="00000000" w14:paraId="00000043">
      <w:pPr>
        <w:spacing w:after="0" w:lineRule="auto"/>
        <w:ind w:left="1080" w:firstLine="0"/>
        <w:rPr/>
      </w:pPr>
      <w:r w:rsidDel="00000000" w:rsidR="00000000" w:rsidRPr="00000000">
        <w:rPr>
          <w:rtl w:val="0"/>
        </w:rPr>
        <w:t xml:space="preserve">- asset sub-class</w:t>
      </w:r>
    </w:p>
    <w:p w:rsidR="00000000" w:rsidDel="00000000" w:rsidP="00000000" w:rsidRDefault="00000000" w:rsidRPr="00000000" w14:paraId="00000044">
      <w:pPr>
        <w:spacing w:after="0" w:lineRule="auto"/>
        <w:ind w:left="1080" w:firstLine="0"/>
        <w:rPr/>
      </w:pPr>
      <w:r w:rsidDel="00000000" w:rsidR="00000000" w:rsidRPr="00000000">
        <w:rPr>
          <w:rtl w:val="0"/>
        </w:rPr>
        <w:t xml:space="preserve">- Performance</w:t>
      </w:r>
    </w:p>
    <w:p w:rsidR="00000000" w:rsidDel="00000000" w:rsidP="00000000" w:rsidRDefault="00000000" w:rsidRPr="00000000" w14:paraId="00000045">
      <w:pPr>
        <w:spacing w:after="0" w:lineRule="auto"/>
        <w:ind w:left="1080" w:firstLine="0"/>
        <w:rPr/>
      </w:pPr>
      <w:r w:rsidDel="00000000" w:rsidR="00000000" w:rsidRPr="00000000">
        <w:rPr>
          <w:rtl w:val="0"/>
        </w:rPr>
        <w:t xml:space="preserve">- Macro update</w:t>
      </w:r>
    </w:p>
    <w:p w:rsidR="00000000" w:rsidDel="00000000" w:rsidP="00000000" w:rsidRDefault="00000000" w:rsidRPr="00000000" w14:paraId="00000046">
      <w:pPr>
        <w:spacing w:after="0" w:lineRule="auto"/>
        <w:ind w:left="1080" w:firstLine="0"/>
        <w:rPr/>
      </w:pPr>
      <w:r w:rsidDel="00000000" w:rsidR="00000000" w:rsidRPr="00000000">
        <w:rPr>
          <w:rtl w:val="0"/>
        </w:rPr>
        <w:t xml:space="preserve">- Key investment themes</w:t>
      </w:r>
    </w:p>
    <w:p w:rsidR="00000000" w:rsidDel="00000000" w:rsidP="00000000" w:rsidRDefault="00000000" w:rsidRPr="00000000" w14:paraId="00000047">
      <w:pPr>
        <w:spacing w:after="0" w:lineRule="auto"/>
        <w:ind w:left="1080" w:firstLine="0"/>
        <w:rPr/>
      </w:pPr>
      <w:r w:rsidDel="00000000" w:rsidR="00000000" w:rsidRPr="00000000">
        <w:rPr>
          <w:rtl w:val="0"/>
        </w:rPr>
        <w:t xml:space="preserve">- Core portfolio</w:t>
      </w:r>
    </w:p>
    <w:p w:rsidR="00000000" w:rsidDel="00000000" w:rsidP="00000000" w:rsidRDefault="00000000" w:rsidRPr="00000000" w14:paraId="00000048">
      <w:pPr>
        <w:spacing w:after="0" w:lineRule="auto"/>
        <w:ind w:left="1080" w:firstLine="0"/>
        <w:rPr/>
      </w:pPr>
      <w:r w:rsidDel="00000000" w:rsidR="00000000" w:rsidRPr="00000000">
        <w:rPr>
          <w:rtl w:val="0"/>
        </w:rPr>
        <w:t xml:space="preserve">- Satellite idea</w:t>
      </w:r>
    </w:p>
    <w:p w:rsidR="00000000" w:rsidDel="00000000" w:rsidP="00000000" w:rsidRDefault="00000000" w:rsidRPr="00000000" w14:paraId="00000049">
      <w:pPr>
        <w:spacing w:after="0" w:lineRule="auto"/>
        <w:ind w:left="1080" w:firstLine="0"/>
        <w:rPr/>
      </w:pPr>
      <w:r w:rsidDel="00000000" w:rsidR="00000000" w:rsidRPr="00000000">
        <w:rPr>
          <w:rtl w:val="0"/>
        </w:rPr>
        <w:t xml:space="preserve">- Top funds of the month</w:t>
      </w:r>
    </w:p>
    <w:p w:rsidR="00000000" w:rsidDel="00000000" w:rsidP="00000000" w:rsidRDefault="00000000" w:rsidRPr="00000000" w14:paraId="0000004A">
      <w:pPr>
        <w:spacing w:after="0" w:lineRule="auto"/>
        <w:ind w:left="1080" w:firstLine="0"/>
        <w:rPr/>
      </w:pPr>
      <w:r w:rsidDel="00000000" w:rsidR="00000000" w:rsidRPr="00000000">
        <w:rPr>
          <w:rtl w:val="0"/>
        </w:rPr>
        <w:t xml:space="preserve">- Worth to watch</w:t>
      </w:r>
    </w:p>
    <w:p w:rsidR="00000000" w:rsidDel="00000000" w:rsidP="00000000" w:rsidRDefault="00000000" w:rsidRPr="00000000" w14:paraId="0000004B">
      <w:pPr>
        <w:spacing w:after="0" w:lineRule="auto"/>
        <w:ind w:left="1080" w:firstLine="0"/>
        <w:rPr/>
      </w:pPr>
      <w:r w:rsidDel="00000000" w:rsidR="00000000" w:rsidRPr="00000000">
        <w:rPr>
          <w:rtl w:val="0"/>
        </w:rPr>
      </w:r>
    </w:p>
    <w:p w:rsidR="00000000" w:rsidDel="00000000" w:rsidP="00000000" w:rsidRDefault="00000000" w:rsidRPr="00000000" w14:paraId="0000004C">
      <w:pPr>
        <w:spacing w:after="0" w:lineRule="auto"/>
        <w:ind w:left="1080" w:firstLine="0"/>
        <w:rPr/>
      </w:pPr>
      <w:r w:rsidDel="00000000" w:rsidR="00000000" w:rsidRPr="00000000">
        <w:rPr>
          <w:rtl w:val="0"/>
        </w:rPr>
        <w:t xml:space="preserve"># Output Generation</w:t>
      </w:r>
    </w:p>
    <w:p w:rsidR="00000000" w:rsidDel="00000000" w:rsidP="00000000" w:rsidRDefault="00000000" w:rsidRPr="00000000" w14:paraId="0000004D">
      <w:pPr>
        <w:spacing w:after="0" w:lineRule="auto"/>
        <w:ind w:left="1080" w:firstLine="0"/>
        <w:rPr/>
      </w:pPr>
      <w:r w:rsidDel="00000000" w:rsidR="00000000" w:rsidRPr="00000000">
        <w:rPr>
          <w:rtl w:val="0"/>
        </w:rPr>
        <w:t xml:space="preserve">Begin extraction now.</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Text Chunking</w:t>
      </w:r>
    </w:p>
    <w:p w:rsidR="00000000" w:rsidDel="00000000" w:rsidP="00000000" w:rsidRDefault="00000000" w:rsidRPr="00000000" w14:paraId="00000051">
      <w:pPr>
        <w:numPr>
          <w:ilvl w:val="0"/>
          <w:numId w:val="2"/>
        </w:numPr>
        <w:spacing w:after="0" w:lineRule="auto"/>
        <w:ind w:left="1080" w:hanging="360"/>
      </w:pPr>
      <w:r w:rsidDel="00000000" w:rsidR="00000000" w:rsidRPr="00000000">
        <w:rPr>
          <w:rtl w:val="0"/>
        </w:rPr>
        <w:t xml:space="preserve">The chunked delta table includes file_path, page_number, chunk_id, chunk_text, topic, year, month.</w:t>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file_path with “PlayBook”, keep the whole ingested content of each page as “chunk_text” and extract month, year</w:t>
      </w:r>
      <w:r w:rsidDel="00000000" w:rsidR="00000000" w:rsidRPr="00000000">
        <w:rPr>
          <w:rtl w:val="0"/>
        </w:rPr>
        <w:t xml:space="preserve">. “Topic” column in the delta table is empty. </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other file_path, if the ingested content of each page contains topics/sub-topics that </w:t>
      </w:r>
      <w:r w:rsidDel="00000000" w:rsidR="00000000" w:rsidRPr="00000000">
        <w:rPr>
          <w:rtl w:val="0"/>
        </w:rPr>
        <w:t xml:space="preserve">do not match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any pre-defined topics, split the ingested content into multiple chunks by semantic chunking if applicable, then extract month, year for each chunk. </w:t>
      </w:r>
      <w:r w:rsidDel="00000000" w:rsidR="00000000" w:rsidRPr="00000000">
        <w:rPr>
          <w:rtl w:val="0"/>
        </w:rPr>
        <w:t xml:space="preserve">“Topic” column in the delta table is empty. </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other file_path, if the ingested content of each page contains topics/sub-topics that match only one pre-defined topic, split the ingested content into multiple chunks by semantic chunking if applicable, then extract that pre-defined topic, month, year for each chunk. Each chunk has the same </w:t>
      </w:r>
      <w:r w:rsidDel="00000000" w:rsidR="00000000" w:rsidRPr="00000000">
        <w:rPr>
          <w:rtl w:val="0"/>
        </w:rPr>
        <w:t xml:space="preserve">“Topic” column in the delta table.</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other file_path, if the ingested content of each page contains topics/sub-topics that match multiple pre-defined topics, split the ingested content into multiple chunks by the pre-defined topics first, and then further chunk by using semantic chunking if applicable, then extract those pre-defined topics, month, year for each chunk.</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tl w:val="0"/>
        </w:rPr>
        <w:t xml:space="preserve">The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pre-defined topics are Market review, Macro outlook, Macro outlook charts, Investment outlook, Recommendation, Investment strategy, Key investment outlook, Asset class outlook, asset class, asset sub-class, Performance, Macro update, Key investment themes, Core portfolio, Satellite idea, Top funds of the month, Worth to watch</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MarkdownHeaderTextSplitter for pre-defined topic chunking</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ptos" w:cs="Aptos" w:eastAsia="Aptos" w:hAnsi="Aptos"/>
          <w:b w:val="0"/>
          <w:bCs w:val="0"/>
          <w:i w:val="0"/>
          <w:iCs w:val="0"/>
          <w:smallCaps w:val="0"/>
          <w:strike w:val="0"/>
          <w:color w:val="000000"/>
          <w:sz w:val="24"/>
          <w:szCs w:val="24"/>
          <w:highlight w:val="yellow"/>
          <w:u w:val="none"/>
          <w:vertAlign w:val="baseline"/>
        </w:rPr>
      </w:pPr>
      <w:r w:rsidDel="00000000" w:rsidR="00000000" w:rsidRPr="00000000">
        <w:rPr>
          <w:rFonts w:ascii="Aptos" w:cs="Aptos" w:eastAsia="Aptos" w:hAnsi="Aptos"/>
          <w:b w:val="0"/>
          <w:bCs w:val="0"/>
          <w:i w:val="0"/>
          <w:iCs w:val="0"/>
          <w:smallCaps w:val="0"/>
          <w:strike w:val="0"/>
          <w:color w:val="000000"/>
          <w:sz w:val="24"/>
          <w:szCs w:val="24"/>
          <w:highlight w:val="yellow"/>
          <w:u w:val="none"/>
          <w:vertAlign w:val="baseline"/>
          <w:rtl w:val="0"/>
        </w:rPr>
        <w:t xml:space="preserve">Use </w:t>
      </w:r>
      <w:r w:rsidDel="00000000" w:rsidR="00000000" w:rsidRPr="00000000">
        <w:rPr>
          <w:highlight w:val="yellow"/>
          <w:rtl w:val="0"/>
        </w:rPr>
        <w:t xml:space="preserve">“embed-v-4-0” or “Cohere Embed 4” </w:t>
      </w:r>
      <w:r w:rsidDel="00000000" w:rsidR="00000000" w:rsidRPr="00000000">
        <w:rPr>
          <w:rFonts w:ascii="Aptos" w:cs="Aptos" w:eastAsia="Aptos" w:hAnsi="Aptos"/>
          <w:b w:val="0"/>
          <w:bCs w:val="0"/>
          <w:i w:val="0"/>
          <w:iCs w:val="0"/>
          <w:smallCaps w:val="0"/>
          <w:strike w:val="0"/>
          <w:color w:val="000000"/>
          <w:sz w:val="24"/>
          <w:szCs w:val="24"/>
          <w:highlight w:val="yellow"/>
          <w:u w:val="none"/>
          <w:vertAlign w:val="baseline"/>
          <w:rtl w:val="0"/>
        </w:rPr>
        <w:t xml:space="preserve">for semantic chunking </w:t>
      </w:r>
      <w:r w:rsidDel="00000000" w:rsidR="00000000" w:rsidRPr="00000000">
        <w:rPr>
          <w:highlight w:val="yellow"/>
          <w:rtl w:val="0"/>
        </w:rPr>
        <w:t xml:space="preserve">→ input_type="clustering" or input_type="search_document", breakpoint_threshold_type="percentile", percentile threshold of 95</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Extract year and month from file name</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Store each chunk along with its metadata (file</w:t>
      </w:r>
      <w:r w:rsidDel="00000000" w:rsidR="00000000" w:rsidRPr="00000000">
        <w:rPr>
          <w:rtl w:val="0"/>
        </w:rPr>
        <w:t xml:space="preserve">_path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page</w:t>
      </w:r>
      <w:r w:rsidDel="00000000" w:rsidR="00000000" w:rsidRPr="00000000">
        <w:rPr>
          <w:rtl w:val="0"/>
        </w:rPr>
        <w:t xml:space="preserve">_</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number,</w:t>
      </w:r>
      <w:r w:rsidDel="00000000" w:rsidR="00000000" w:rsidRPr="00000000">
        <w:rPr>
          <w:rtl w:val="0"/>
        </w:rPr>
        <w:t xml:space="preserve"> chunk_id, topic, year, month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a </w:t>
      </w:r>
      <w:r w:rsidDel="00000000" w:rsidR="00000000" w:rsidRPr="00000000">
        <w:rPr>
          <w:rtl w:val="0"/>
        </w:rPr>
        <w:t xml:space="preserve">chunked 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elta table.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When new months are added to the data, chunk only the newly ingested data and append the resulting chunks (with metadata like year, month, topic, etc.) to the existing chunked Delta table.</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Embedding Generation</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 an embedding model “databricks-gte-large-en” to generate embeddings for each chunk.</w:t>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embeddings delta table includes file_path, page_number, chunk_id, chunk_text, embedding, topic, year, month</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When new months are added to the data, generate embeddings only for the new chunks and append these (with their embeddings) to the existing embeddings Delta table.</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Vector Search Index Creation</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 a vector search index using Databricks Vector Search</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from databricks.vector_search.client import VectorSearchClient</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create, configure, and manage vector search endpoints and indexes)</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Set vector search index to continuous sync, it will automatically pick up new rows added to the embeddings Delta table.</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Creation of retriever tool and RAG Agent</w:t>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from databricks_langchain import VectorSearchRetrieverTool</w:t>
      </w:r>
    </w:p>
    <w:p w:rsidR="00000000" w:rsidDel="00000000" w:rsidP="00000000" w:rsidRDefault="00000000" w:rsidRPr="00000000" w14:paraId="0000006A">
      <w:pPr>
        <w:numPr>
          <w:ilvl w:val="0"/>
          <w:numId w:val="2"/>
        </w:numPr>
        <w:spacing w:after="0" w:lineRule="auto"/>
        <w:ind w:left="1080" w:hanging="360"/>
      </w:pPr>
      <w:r w:rsidDel="00000000" w:rsidR="00000000" w:rsidRPr="00000000">
        <w:rPr>
          <w:rtl w:val="0"/>
        </w:rPr>
        <w:t xml:space="preserve">ResponseAgent using mlflow.pyfunc.ResponsesAgent</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perform Hybrid Search with metadata, where it combines vector similarity with metadata (pre-defined topics, year, month) filtering</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retriever returns the top N chunks that are most similar to the query.</w:t>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Build function “extract_filters(user_query)” for creating dynamical metadata filters that parses a user query and </w:t>
      </w:r>
      <w:r w:rsidDel="00000000" w:rsidR="00000000" w:rsidRPr="00000000">
        <w:rPr>
          <w:rtl w:val="0"/>
        </w:rPr>
        <w:t xml:space="preserve">constructs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filter string for the vector search API.</w:t>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ptos" w:cs="Aptos" w:eastAsia="Aptos" w:hAnsi="Aptos"/>
          <w:b w:val="0"/>
          <w:bCs w:val="0"/>
          <w:i w:val="0"/>
          <w:iCs w:val="0"/>
          <w:smallCaps w:val="0"/>
          <w:strike w:val="0"/>
          <w:color w:val="000000"/>
          <w:sz w:val="24"/>
          <w:szCs w:val="24"/>
          <w:highlight w:val="yellow"/>
          <w:u w:val="none"/>
          <w:vertAlign w:val="baseline"/>
        </w:rPr>
      </w:pPr>
      <w:r w:rsidDel="00000000" w:rsidR="00000000" w:rsidRPr="00000000">
        <w:rPr>
          <w:rFonts w:ascii="Aptos" w:cs="Aptos" w:eastAsia="Aptos" w:hAnsi="Aptos"/>
          <w:b w:val="0"/>
          <w:bCs w:val="0"/>
          <w:i w:val="0"/>
          <w:iCs w:val="0"/>
          <w:smallCaps w:val="0"/>
          <w:strike w:val="0"/>
          <w:color w:val="000000"/>
          <w:sz w:val="24"/>
          <w:szCs w:val="24"/>
          <w:highlight w:val="yellow"/>
          <w:u w:val="none"/>
          <w:vertAlign w:val="baseline"/>
          <w:rtl w:val="0"/>
        </w:rPr>
        <w:t xml:space="preserve">Reranking by using Cohere-rerank-v4.0-pro (serving endpoint: )</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New data processing</w:t>
      </w:r>
    </w:p>
    <w:p w:rsidR="00000000" w:rsidDel="00000000" w:rsidP="00000000" w:rsidRDefault="00000000" w:rsidRPr="00000000" w14:paraId="000000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Process only new data (new-month files) in the unity catalog through each step (step 1, 2, 3) and append to the existing Delta tables of each step.</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Agent Bricks: Knowledge Assistant</w:t>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Hybrid Search with metadata: The Knowledge Assistant uses an "Instructed Retriever" approach, which means it can leverage both vector similarity (semantic meaning) and metadata filtering when retrieving relevant chunks to answer user questions.</w:t>
      </w:r>
    </w:p>
    <w:p w:rsidR="00000000" w:rsidDel="00000000" w:rsidP="00000000" w:rsidRDefault="00000000" w:rsidRPr="00000000" w14:paraId="00000075">
      <w:pP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1080" w:hanging="360"/>
      </w:pPr>
      <w:rPr>
        <w:rFonts w:ascii="Aptos" w:cs="Aptos" w:eastAsia="Aptos" w:hAnsi="Apto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40" w:before="32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40" w:before="12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40" w:before="12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716A3F"/>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716A3F"/>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716A3F"/>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16A3F"/>
    <w:rPr>
      <w:rFonts w:asciiTheme="majorHAnsi" w:cstheme="majorBidi" w:eastAsiaTheme="majorEastAsia" w:hAnsiTheme="majorHAnsi"/>
      <w:color w:val="0f4761" w:themeColor="accent1" w:themeShade="0000BF"/>
      <w:sz w:val="40"/>
      <w:szCs w:val="50"/>
    </w:rPr>
  </w:style>
  <w:style w:type="character" w:styleId="Heading2Char" w:customStyle="1">
    <w:name w:val="Heading 2 Char"/>
    <w:basedOn w:val="DefaultParagraphFont"/>
    <w:link w:val="Heading2"/>
    <w:uiPriority w:val="9"/>
    <w:semiHidden w:val="1"/>
    <w:rsid w:val="00716A3F"/>
    <w:rPr>
      <w:rFonts w:asciiTheme="majorHAnsi" w:cstheme="majorBidi" w:eastAsiaTheme="majorEastAsia" w:hAnsiTheme="majorHAnsi"/>
      <w:color w:val="0f4761" w:themeColor="accent1" w:themeShade="0000BF"/>
      <w:sz w:val="32"/>
      <w:szCs w:val="40"/>
    </w:rPr>
  </w:style>
  <w:style w:type="character" w:styleId="Heading3Char" w:customStyle="1">
    <w:name w:val="Heading 3 Char"/>
    <w:basedOn w:val="DefaultParagraphFont"/>
    <w:link w:val="Heading3"/>
    <w:uiPriority w:val="9"/>
    <w:rsid w:val="00716A3F"/>
    <w:rPr>
      <w:rFonts w:cstheme="majorBidi" w:eastAsiaTheme="majorEastAsia"/>
      <w:color w:val="0f4761" w:themeColor="accent1" w:themeShade="0000BF"/>
      <w:sz w:val="28"/>
      <w:szCs w:val="35"/>
    </w:rPr>
  </w:style>
  <w:style w:type="character" w:styleId="Heading4Char" w:customStyle="1">
    <w:name w:val="Heading 4 Char"/>
    <w:basedOn w:val="DefaultParagraphFont"/>
    <w:link w:val="Heading4"/>
    <w:uiPriority w:val="9"/>
    <w:semiHidden w:val="1"/>
    <w:rsid w:val="00716A3F"/>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716A3F"/>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716A3F"/>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716A3F"/>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716A3F"/>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716A3F"/>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716A3F"/>
    <w:rPr>
      <w:rFonts w:asciiTheme="majorHAnsi" w:cstheme="majorBidi" w:eastAsiaTheme="majorEastAsia" w:hAnsiTheme="majorHAnsi"/>
      <w:spacing w:val="-10"/>
      <w:kern w:val="28"/>
      <w:sz w:val="56"/>
      <w:szCs w:val="71"/>
    </w:rPr>
  </w:style>
  <w:style w:type="character" w:styleId="SubtitleChar" w:customStyle="1">
    <w:name w:val="Subtitle Char"/>
    <w:basedOn w:val="DefaultParagraphFont"/>
    <w:link w:val="Subtitle"/>
    <w:uiPriority w:val="11"/>
    <w:rsid w:val="00716A3F"/>
    <w:rPr>
      <w:rFonts w:cstheme="majorBidi" w:eastAsiaTheme="majorEastAsia"/>
      <w:color w:val="595959" w:themeColor="text1" w:themeTint="0000A6"/>
      <w:spacing w:val="15"/>
      <w:sz w:val="28"/>
      <w:szCs w:val="35"/>
    </w:rPr>
  </w:style>
  <w:style w:type="paragraph" w:styleId="Quote">
    <w:name w:val="Quote"/>
    <w:basedOn w:val="Normal"/>
    <w:next w:val="Normal"/>
    <w:link w:val="QuoteChar"/>
    <w:uiPriority w:val="29"/>
    <w:qFormat w:val="1"/>
    <w:rsid w:val="00716A3F"/>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716A3F"/>
    <w:rPr>
      <w:i w:val="1"/>
      <w:iCs w:val="1"/>
      <w:color w:val="404040" w:themeColor="text1" w:themeTint="0000BF"/>
    </w:rPr>
  </w:style>
  <w:style w:type="paragraph" w:styleId="ListParagraph">
    <w:name w:val="List Paragraph"/>
    <w:basedOn w:val="Normal"/>
    <w:uiPriority w:val="34"/>
    <w:qFormat w:val="1"/>
    <w:rsid w:val="00716A3F"/>
    <w:pPr>
      <w:ind w:left="720"/>
      <w:contextualSpacing w:val="1"/>
    </w:pPr>
  </w:style>
  <w:style w:type="character" w:styleId="IntenseEmphasis">
    <w:name w:val="Intense Emphasis"/>
    <w:basedOn w:val="DefaultParagraphFont"/>
    <w:uiPriority w:val="21"/>
    <w:qFormat w:val="1"/>
    <w:rsid w:val="00716A3F"/>
    <w:rPr>
      <w:i w:val="1"/>
      <w:iCs w:val="1"/>
      <w:color w:val="0f4761" w:themeColor="accent1" w:themeShade="0000BF"/>
    </w:rPr>
  </w:style>
  <w:style w:type="paragraph" w:styleId="IntenseQuote">
    <w:name w:val="Intense Quote"/>
    <w:basedOn w:val="Normal"/>
    <w:next w:val="Normal"/>
    <w:link w:val="IntenseQuoteChar"/>
    <w:uiPriority w:val="30"/>
    <w:qFormat w:val="1"/>
    <w:rsid w:val="00716A3F"/>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716A3F"/>
    <w:rPr>
      <w:i w:val="1"/>
      <w:iCs w:val="1"/>
      <w:color w:val="0f4761" w:themeColor="accent1" w:themeShade="0000BF"/>
    </w:rPr>
  </w:style>
  <w:style w:type="character" w:styleId="IntenseReference">
    <w:name w:val="Intense Reference"/>
    <w:basedOn w:val="DefaultParagraphFont"/>
    <w:uiPriority w:val="32"/>
    <w:qFormat w:val="1"/>
    <w:rsid w:val="00716A3F"/>
    <w:rPr>
      <w:b w:val="1"/>
      <w:bCs w:val="1"/>
      <w:smallCaps w:val="1"/>
      <w:color w:val="0f4761" w:themeColor="accent1" w:themeShade="0000BF"/>
      <w:spacing w:val="5"/>
    </w:rPr>
  </w:style>
  <w:style w:type="character" w:styleId="Hyperlink">
    <w:name w:val="Hyperlink"/>
    <w:basedOn w:val="DefaultParagraphFont"/>
    <w:uiPriority w:val="99"/>
    <w:unhideWhenUsed w:val="1"/>
    <w:rsid w:val="0032096E"/>
    <w:rPr>
      <w:color w:val="467886" w:themeColor="hyperlink"/>
      <w:u w:val="single"/>
    </w:rPr>
  </w:style>
  <w:style w:type="character" w:styleId="UnresolvedMention">
    <w:name w:val="Unresolved Mention"/>
    <w:basedOn w:val="DefaultParagraphFont"/>
    <w:uiPriority w:val="99"/>
    <w:semiHidden w:val="1"/>
    <w:unhideWhenUsed w:val="1"/>
    <w:rsid w:val="0032096E"/>
    <w:rPr>
      <w:color w:val="605e5c"/>
      <w:shd w:color="auto" w:fill="e1dfdd" w:val="clear"/>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Bkx8VZZIZy83TzqDsjNnaU+voQ==">CgMxLjA4AHIhMXBZU0thMkdPNnhScWl3Q3c4RzUzSUh5NTRVbXBPZ0lV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2026-01-22T08:42:00Z</dcterms:created>
  <dc:creator>Natthawut Chaisueb</dc:creator>
</cp:coreProperties>
</file>