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0304" w14:textId="77777777" w:rsidR="00F82C4A" w:rsidRPr="00F82C4A" w:rsidRDefault="00F82C4A" w:rsidP="00F82C4A">
      <w:pPr>
        <w:jc w:val="center"/>
        <w:rPr>
          <w:b/>
        </w:rPr>
      </w:pPr>
      <w:r w:rsidRPr="00F82C4A">
        <w:rPr>
          <w:b/>
        </w:rPr>
        <w:t>Modelowanie danych panelowych</w:t>
      </w:r>
      <w:r w:rsidRPr="00F82C4A">
        <w:rPr>
          <w:b/>
        </w:rPr>
        <w:br/>
        <w:t>Projekt ekonometryczny</w:t>
      </w:r>
    </w:p>
    <w:tbl>
      <w:tblPr>
        <w:tblStyle w:val="Tabela-Siatk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93"/>
        <w:gridCol w:w="7119"/>
      </w:tblGrid>
      <w:tr w:rsidR="00913709" w:rsidRPr="0037567D" w14:paraId="4BA81F57" w14:textId="77777777" w:rsidTr="00851951">
        <w:tc>
          <w:tcPr>
            <w:tcW w:w="2093" w:type="dxa"/>
          </w:tcPr>
          <w:p w14:paraId="170DB18F" w14:textId="77777777" w:rsidR="00913709" w:rsidRPr="001C11F0" w:rsidRDefault="00913709" w:rsidP="00851951">
            <w:pPr>
              <w:spacing w:before="60" w:after="60"/>
              <w:jc w:val="both"/>
              <w:rPr>
                <w:i/>
              </w:rPr>
            </w:pPr>
            <w:r w:rsidRPr="001C11F0">
              <w:rPr>
                <w:i/>
              </w:rPr>
              <w:t>Autor/Autorzy</w:t>
            </w:r>
          </w:p>
        </w:tc>
        <w:tc>
          <w:tcPr>
            <w:tcW w:w="7119" w:type="dxa"/>
          </w:tcPr>
          <w:p w14:paraId="03616D3B" w14:textId="7AFD50E7" w:rsidR="00913709" w:rsidRPr="0037567D" w:rsidRDefault="00C675F9" w:rsidP="00FC3454">
            <w:pPr>
              <w:spacing w:before="60" w:after="60"/>
              <w:jc w:val="both"/>
            </w:pPr>
            <w:r>
              <w:t>Norbert Cichowicz</w:t>
            </w:r>
          </w:p>
        </w:tc>
      </w:tr>
      <w:tr w:rsidR="00851951" w:rsidRPr="0037567D" w14:paraId="685FDAC8" w14:textId="77777777" w:rsidTr="00851951">
        <w:tc>
          <w:tcPr>
            <w:tcW w:w="2093" w:type="dxa"/>
          </w:tcPr>
          <w:p w14:paraId="0BC71B35" w14:textId="77777777" w:rsidR="00851951" w:rsidRPr="001C11F0" w:rsidRDefault="00F82C4A" w:rsidP="00851951">
            <w:pPr>
              <w:spacing w:before="60" w:after="60"/>
              <w:jc w:val="both"/>
              <w:rPr>
                <w:i/>
              </w:rPr>
            </w:pPr>
            <w:r>
              <w:rPr>
                <w:i/>
              </w:rPr>
              <w:t>Tytuł</w:t>
            </w:r>
          </w:p>
        </w:tc>
        <w:tc>
          <w:tcPr>
            <w:tcW w:w="7119" w:type="dxa"/>
          </w:tcPr>
          <w:p w14:paraId="706B887B" w14:textId="78021E0E" w:rsidR="00851951" w:rsidRPr="002357CB" w:rsidRDefault="006C29DC" w:rsidP="00FC3454">
            <w:pPr>
              <w:spacing w:before="60" w:after="60"/>
              <w:jc w:val="both"/>
              <w:rPr>
                <w:i/>
                <w:iCs/>
              </w:rPr>
            </w:pPr>
            <w:r w:rsidRPr="002357CB">
              <w:rPr>
                <w:i/>
                <w:iCs/>
              </w:rPr>
              <w:t xml:space="preserve">Determinanty wartości rynkowej piłkarzy Premier </w:t>
            </w:r>
            <w:proofErr w:type="spellStart"/>
            <w:r w:rsidRPr="002357CB">
              <w:rPr>
                <w:i/>
                <w:iCs/>
              </w:rPr>
              <w:t>League</w:t>
            </w:r>
            <w:proofErr w:type="spellEnd"/>
            <w:r w:rsidRPr="002357CB">
              <w:rPr>
                <w:i/>
                <w:iCs/>
              </w:rPr>
              <w:t xml:space="preserve"> w sezonach 2019/20 - 2023/24</w:t>
            </w:r>
          </w:p>
        </w:tc>
      </w:tr>
      <w:tr w:rsidR="00FD4587" w:rsidRPr="0037567D" w14:paraId="4D9410AF" w14:textId="77777777" w:rsidTr="00851951">
        <w:tc>
          <w:tcPr>
            <w:tcW w:w="2093" w:type="dxa"/>
          </w:tcPr>
          <w:p w14:paraId="75E3A70A" w14:textId="0AA003B7" w:rsidR="00FD4587" w:rsidRDefault="00FD4587" w:rsidP="00851951">
            <w:pPr>
              <w:spacing w:before="60" w:after="60"/>
              <w:jc w:val="both"/>
              <w:rPr>
                <w:i/>
              </w:rPr>
            </w:pPr>
            <w:r>
              <w:rPr>
                <w:i/>
              </w:rPr>
              <w:t>Obszar tematyczny</w:t>
            </w:r>
          </w:p>
        </w:tc>
        <w:tc>
          <w:tcPr>
            <w:tcW w:w="7119" w:type="dxa"/>
          </w:tcPr>
          <w:p w14:paraId="398C11CF" w14:textId="6B2E6C0A" w:rsidR="00FD4587" w:rsidRPr="0037567D" w:rsidRDefault="006C29DC" w:rsidP="00FC3454">
            <w:pPr>
              <w:spacing w:before="60" w:after="60"/>
              <w:jc w:val="both"/>
            </w:pPr>
            <w:r w:rsidRPr="006C29DC">
              <w:t>ekonometria sportu, rynek pracy piłkarzy, wycena zawodników, modele panelowe.</w:t>
            </w:r>
          </w:p>
        </w:tc>
      </w:tr>
      <w:tr w:rsidR="00236214" w:rsidRPr="0037567D" w14:paraId="5860EDEC" w14:textId="77777777" w:rsidTr="00851951">
        <w:tc>
          <w:tcPr>
            <w:tcW w:w="2093" w:type="dxa"/>
          </w:tcPr>
          <w:p w14:paraId="0CEB6390" w14:textId="029FB4C9" w:rsidR="00236214" w:rsidRDefault="00236214" w:rsidP="00236214">
            <w:pPr>
              <w:spacing w:before="60" w:after="60"/>
              <w:jc w:val="both"/>
              <w:rPr>
                <w:i/>
              </w:rPr>
            </w:pPr>
            <w:r>
              <w:rPr>
                <w:i/>
              </w:rPr>
              <w:t>Wykorzystanie SI</w:t>
            </w:r>
          </w:p>
        </w:tc>
        <w:tc>
          <w:tcPr>
            <w:tcW w:w="7119" w:type="dxa"/>
          </w:tcPr>
          <w:p w14:paraId="3D57478E" w14:textId="4FECDEF0" w:rsidR="00236214" w:rsidRPr="006C29DC" w:rsidRDefault="00D05080" w:rsidP="00236214">
            <w:pPr>
              <w:spacing w:before="60" w:after="60"/>
              <w:jc w:val="both"/>
              <w:rPr>
                <w:i/>
                <w:iCs/>
              </w:rPr>
            </w:pPr>
            <w:r w:rsidRPr="00D05080">
              <w:rPr>
                <w:i/>
                <w:iCs/>
              </w:rPr>
              <w:t>Podczas przygotowania tej pracy autor/autorzy nie użyli żadnego narzędzia SI</w:t>
            </w:r>
          </w:p>
        </w:tc>
      </w:tr>
    </w:tbl>
    <w:p w14:paraId="40590D7D" w14:textId="77777777" w:rsidR="00FA7DFD" w:rsidRDefault="00FA7DFD" w:rsidP="005A7213">
      <w:pPr>
        <w:jc w:val="both"/>
      </w:pPr>
    </w:p>
    <w:p w14:paraId="33673E4A" w14:textId="77777777" w:rsidR="00913709" w:rsidRPr="00913709" w:rsidRDefault="00913709" w:rsidP="005A7213">
      <w:pPr>
        <w:jc w:val="both"/>
        <w:rPr>
          <w:b/>
        </w:rPr>
      </w:pPr>
      <w:r w:rsidRPr="00913709">
        <w:rPr>
          <w:b/>
        </w:rPr>
        <w:t xml:space="preserve">Informacje o artykule będącym inspiracją dla </w:t>
      </w:r>
      <w:r w:rsidR="00F82C4A">
        <w:rPr>
          <w:b/>
        </w:rPr>
        <w:t>badania</w:t>
      </w:r>
    </w:p>
    <w:tbl>
      <w:tblPr>
        <w:tblStyle w:val="Tabela-Siatk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93"/>
        <w:gridCol w:w="7119"/>
      </w:tblGrid>
      <w:tr w:rsidR="001C11F0" w:rsidRPr="0037567D" w14:paraId="4C9507A9" w14:textId="77777777" w:rsidTr="00851951">
        <w:tc>
          <w:tcPr>
            <w:tcW w:w="2093" w:type="dxa"/>
          </w:tcPr>
          <w:p w14:paraId="1ACD7A79" w14:textId="77777777" w:rsidR="001C11F0" w:rsidRPr="001C11F0" w:rsidRDefault="001C11F0" w:rsidP="00FC3454">
            <w:pPr>
              <w:spacing w:before="60" w:after="60"/>
              <w:jc w:val="both"/>
              <w:rPr>
                <w:i/>
              </w:rPr>
            </w:pPr>
            <w:r w:rsidRPr="001C11F0">
              <w:rPr>
                <w:i/>
              </w:rPr>
              <w:t>Tytuł</w:t>
            </w:r>
          </w:p>
        </w:tc>
        <w:tc>
          <w:tcPr>
            <w:tcW w:w="7119" w:type="dxa"/>
          </w:tcPr>
          <w:p w14:paraId="57E02269" w14:textId="03DCA293" w:rsidR="001C11F0" w:rsidRPr="006C29DC" w:rsidRDefault="006C29DC" w:rsidP="00FC3454">
            <w:pPr>
              <w:spacing w:before="60" w:after="60"/>
              <w:jc w:val="both"/>
              <w:rPr>
                <w:i/>
                <w:iCs/>
              </w:rPr>
            </w:pPr>
            <w:r w:rsidRPr="006C29DC">
              <w:rPr>
                <w:i/>
                <w:iCs/>
              </w:rPr>
              <w:t xml:space="preserve">The </w:t>
            </w:r>
            <w:proofErr w:type="spellStart"/>
            <w:r w:rsidRPr="006C29DC">
              <w:rPr>
                <w:i/>
                <w:iCs/>
              </w:rPr>
              <w:t>Appraisal</w:t>
            </w:r>
            <w:proofErr w:type="spellEnd"/>
            <w:r w:rsidRPr="006C29DC">
              <w:rPr>
                <w:i/>
                <w:iCs/>
              </w:rPr>
              <w:t xml:space="preserve"> of </w:t>
            </w:r>
            <w:proofErr w:type="spellStart"/>
            <w:r w:rsidRPr="006C29DC">
              <w:rPr>
                <w:i/>
                <w:iCs/>
              </w:rPr>
              <w:t>Players</w:t>
            </w:r>
            <w:proofErr w:type="spellEnd"/>
            <w:r w:rsidRPr="006C29DC">
              <w:rPr>
                <w:i/>
                <w:iCs/>
              </w:rPr>
              <w:t xml:space="preserve">’ Transfer Market </w:t>
            </w:r>
            <w:proofErr w:type="spellStart"/>
            <w:r w:rsidRPr="006C29DC">
              <w:rPr>
                <w:i/>
                <w:iCs/>
              </w:rPr>
              <w:t>Values</w:t>
            </w:r>
            <w:proofErr w:type="spellEnd"/>
            <w:r w:rsidRPr="006C29DC">
              <w:rPr>
                <w:i/>
                <w:iCs/>
              </w:rPr>
              <w:t xml:space="preserve">: </w:t>
            </w:r>
            <w:proofErr w:type="spellStart"/>
            <w:r w:rsidRPr="006C29DC">
              <w:rPr>
                <w:i/>
                <w:iCs/>
              </w:rPr>
              <w:t>Empirical</w:t>
            </w:r>
            <w:proofErr w:type="spellEnd"/>
            <w:r w:rsidRPr="006C29DC">
              <w:rPr>
                <w:i/>
                <w:iCs/>
              </w:rPr>
              <w:t xml:space="preserve"> </w:t>
            </w:r>
            <w:proofErr w:type="spellStart"/>
            <w:r w:rsidRPr="006C29DC">
              <w:rPr>
                <w:i/>
                <w:iCs/>
              </w:rPr>
              <w:t>Evidence</w:t>
            </w:r>
            <w:proofErr w:type="spellEnd"/>
            <w:r w:rsidRPr="006C29DC">
              <w:rPr>
                <w:i/>
                <w:iCs/>
              </w:rPr>
              <w:t xml:space="preserve"> From </w:t>
            </w:r>
            <w:proofErr w:type="spellStart"/>
            <w:r w:rsidRPr="006C29DC">
              <w:rPr>
                <w:i/>
                <w:iCs/>
              </w:rPr>
              <w:t>Italian</w:t>
            </w:r>
            <w:proofErr w:type="spellEnd"/>
            <w:r w:rsidRPr="006C29DC">
              <w:rPr>
                <w:i/>
                <w:iCs/>
              </w:rPr>
              <w:t xml:space="preserve"> Serie A</w:t>
            </w:r>
          </w:p>
        </w:tc>
      </w:tr>
      <w:tr w:rsidR="001C11F0" w:rsidRPr="0037567D" w14:paraId="5F79CB98" w14:textId="77777777" w:rsidTr="00851951">
        <w:tc>
          <w:tcPr>
            <w:tcW w:w="2093" w:type="dxa"/>
          </w:tcPr>
          <w:p w14:paraId="0C53BF5B" w14:textId="77777777" w:rsidR="001C11F0" w:rsidRPr="001C11F0" w:rsidRDefault="001C11F0" w:rsidP="00FC3454">
            <w:pPr>
              <w:spacing w:before="60" w:after="60"/>
              <w:jc w:val="both"/>
              <w:rPr>
                <w:i/>
              </w:rPr>
            </w:pPr>
            <w:r w:rsidRPr="001C11F0">
              <w:rPr>
                <w:i/>
              </w:rPr>
              <w:t>Autor/Autorzy</w:t>
            </w:r>
          </w:p>
        </w:tc>
        <w:tc>
          <w:tcPr>
            <w:tcW w:w="7119" w:type="dxa"/>
          </w:tcPr>
          <w:p w14:paraId="03E0BB30" w14:textId="48005C4F" w:rsidR="001C11F0" w:rsidRPr="0037567D" w:rsidRDefault="006C29DC" w:rsidP="00FC3454">
            <w:pPr>
              <w:spacing w:before="60" w:after="60"/>
              <w:jc w:val="both"/>
            </w:pPr>
            <w:r w:rsidRPr="006C29DC">
              <w:t xml:space="preserve">Marco Di </w:t>
            </w:r>
            <w:proofErr w:type="spellStart"/>
            <w:r w:rsidRPr="006C29DC">
              <w:t>Domizio</w:t>
            </w:r>
            <w:proofErr w:type="spellEnd"/>
            <w:r w:rsidRPr="006C29DC">
              <w:t xml:space="preserve">, Raul Caruso, </w:t>
            </w:r>
            <w:proofErr w:type="spellStart"/>
            <w:r w:rsidRPr="006C29DC">
              <w:t>Bernd</w:t>
            </w:r>
            <w:proofErr w:type="spellEnd"/>
            <w:r w:rsidRPr="006C29DC">
              <w:t xml:space="preserve"> </w:t>
            </w:r>
            <w:proofErr w:type="spellStart"/>
            <w:r w:rsidRPr="006C29DC">
              <w:t>Frick</w:t>
            </w:r>
            <w:proofErr w:type="spellEnd"/>
          </w:p>
        </w:tc>
      </w:tr>
      <w:tr w:rsidR="001C11F0" w:rsidRPr="0037567D" w14:paraId="14E468AB" w14:textId="77777777" w:rsidTr="00851951">
        <w:tc>
          <w:tcPr>
            <w:tcW w:w="2093" w:type="dxa"/>
          </w:tcPr>
          <w:p w14:paraId="5E847809" w14:textId="77777777" w:rsidR="001C11F0" w:rsidRPr="001C11F0" w:rsidRDefault="001C11F0" w:rsidP="00FC3454">
            <w:pPr>
              <w:spacing w:before="60" w:after="60"/>
              <w:jc w:val="both"/>
              <w:rPr>
                <w:i/>
              </w:rPr>
            </w:pPr>
            <w:proofErr w:type="spellStart"/>
            <w:r w:rsidRPr="001C11F0">
              <w:rPr>
                <w:i/>
              </w:rPr>
              <w:t>Journal</w:t>
            </w:r>
            <w:proofErr w:type="spellEnd"/>
            <w:r w:rsidRPr="001C11F0">
              <w:rPr>
                <w:i/>
              </w:rPr>
              <w:t>/Miejsce publikacji</w:t>
            </w:r>
          </w:p>
        </w:tc>
        <w:tc>
          <w:tcPr>
            <w:tcW w:w="7119" w:type="dxa"/>
          </w:tcPr>
          <w:p w14:paraId="1AFDC7BD" w14:textId="0CE493F3" w:rsidR="001C11F0" w:rsidRPr="0037567D" w:rsidRDefault="006C29DC" w:rsidP="00FC3454">
            <w:pPr>
              <w:spacing w:before="60" w:after="60"/>
              <w:jc w:val="both"/>
            </w:pPr>
            <w:r w:rsidRPr="006C29DC">
              <w:t xml:space="preserve">International </w:t>
            </w:r>
            <w:proofErr w:type="spellStart"/>
            <w:r w:rsidRPr="006C29DC">
              <w:t>Journal</w:t>
            </w:r>
            <w:proofErr w:type="spellEnd"/>
            <w:r w:rsidRPr="006C29DC">
              <w:t xml:space="preserve"> of Sport Finance</w:t>
            </w:r>
            <w:r>
              <w:t xml:space="preserve"> 19(1)</w:t>
            </w:r>
          </w:p>
        </w:tc>
      </w:tr>
      <w:tr w:rsidR="001C11F0" w:rsidRPr="0037567D" w14:paraId="2D7988F4" w14:textId="77777777" w:rsidTr="00851951">
        <w:tc>
          <w:tcPr>
            <w:tcW w:w="2093" w:type="dxa"/>
            <w:tcBorders>
              <w:bottom w:val="single" w:sz="4" w:space="0" w:color="A6A6A6" w:themeColor="background1" w:themeShade="A6"/>
            </w:tcBorders>
          </w:tcPr>
          <w:p w14:paraId="199014C8" w14:textId="77777777" w:rsidR="001C11F0" w:rsidRPr="001C11F0" w:rsidRDefault="001C11F0" w:rsidP="00FC3454">
            <w:pPr>
              <w:spacing w:before="60" w:after="60"/>
              <w:jc w:val="both"/>
              <w:rPr>
                <w:i/>
              </w:rPr>
            </w:pPr>
            <w:r w:rsidRPr="001C11F0">
              <w:rPr>
                <w:i/>
              </w:rPr>
              <w:t>Rok</w:t>
            </w:r>
          </w:p>
        </w:tc>
        <w:tc>
          <w:tcPr>
            <w:tcW w:w="7119" w:type="dxa"/>
            <w:tcBorders>
              <w:bottom w:val="single" w:sz="4" w:space="0" w:color="A6A6A6" w:themeColor="background1" w:themeShade="A6"/>
            </w:tcBorders>
          </w:tcPr>
          <w:p w14:paraId="4779FA06" w14:textId="2029382A" w:rsidR="001C11F0" w:rsidRPr="0037567D" w:rsidRDefault="006C29DC" w:rsidP="00FC3454">
            <w:pPr>
              <w:spacing w:before="60" w:after="60"/>
              <w:jc w:val="both"/>
            </w:pPr>
            <w:r>
              <w:t>2024</w:t>
            </w:r>
          </w:p>
        </w:tc>
      </w:tr>
      <w:tr w:rsidR="001C11F0" w:rsidRPr="0037567D" w14:paraId="3AAE152A" w14:textId="77777777" w:rsidTr="00851951">
        <w:tc>
          <w:tcPr>
            <w:tcW w:w="2093" w:type="dxa"/>
            <w:tcBorders>
              <w:bottom w:val="single" w:sz="4" w:space="0" w:color="auto"/>
            </w:tcBorders>
          </w:tcPr>
          <w:p w14:paraId="2A87CB23" w14:textId="77777777" w:rsidR="001C11F0" w:rsidRPr="001C11F0" w:rsidRDefault="001C11F0" w:rsidP="00FC3454">
            <w:pPr>
              <w:spacing w:before="60" w:after="60"/>
              <w:jc w:val="both"/>
              <w:rPr>
                <w:i/>
              </w:rPr>
            </w:pPr>
            <w:r w:rsidRPr="001C11F0">
              <w:rPr>
                <w:i/>
              </w:rPr>
              <w:t>Zakres stron</w:t>
            </w:r>
          </w:p>
        </w:tc>
        <w:tc>
          <w:tcPr>
            <w:tcW w:w="7119" w:type="dxa"/>
            <w:tcBorders>
              <w:bottom w:val="single" w:sz="4" w:space="0" w:color="auto"/>
            </w:tcBorders>
          </w:tcPr>
          <w:p w14:paraId="3688D708" w14:textId="7EAC7F5B" w:rsidR="001C11F0" w:rsidRPr="0037567D" w:rsidRDefault="006C29DC" w:rsidP="00FC3454">
            <w:pPr>
              <w:spacing w:before="60" w:after="60"/>
              <w:jc w:val="both"/>
            </w:pPr>
            <w:r w:rsidRPr="006C29DC">
              <w:t>39–51</w:t>
            </w:r>
          </w:p>
        </w:tc>
      </w:tr>
      <w:tr w:rsidR="00913709" w:rsidRPr="0037567D" w14:paraId="0F20880C" w14:textId="77777777" w:rsidTr="00851951">
        <w:tc>
          <w:tcPr>
            <w:tcW w:w="2093" w:type="dxa"/>
            <w:tcBorders>
              <w:top w:val="single" w:sz="4" w:space="0" w:color="auto"/>
            </w:tcBorders>
          </w:tcPr>
          <w:p w14:paraId="436EBC22" w14:textId="77777777" w:rsidR="00913709" w:rsidRPr="001C11F0" w:rsidRDefault="00913709" w:rsidP="00FC3454">
            <w:pPr>
              <w:spacing w:before="60" w:after="60"/>
              <w:jc w:val="both"/>
              <w:rPr>
                <w:i/>
              </w:rPr>
            </w:pPr>
            <w:r>
              <w:rPr>
                <w:i/>
              </w:rPr>
              <w:t>Tematyka, problemy i cele badawcze</w:t>
            </w:r>
          </w:p>
        </w:tc>
        <w:tc>
          <w:tcPr>
            <w:tcW w:w="7119" w:type="dxa"/>
            <w:tcBorders>
              <w:top w:val="single" w:sz="4" w:space="0" w:color="auto"/>
            </w:tcBorders>
          </w:tcPr>
          <w:p w14:paraId="0A342FF5" w14:textId="4FB389F4" w:rsidR="00913709" w:rsidRPr="0037567D" w:rsidRDefault="006C29DC" w:rsidP="00FC3454">
            <w:pPr>
              <w:spacing w:before="60" w:after="60"/>
              <w:jc w:val="both"/>
            </w:pPr>
            <w:r w:rsidRPr="006C29DC">
              <w:t xml:space="preserve">Artykuł dotyczy determinant wartości rynkowej piłkarzy występujących w najwyższej klasie rozgrywkowej we Włoszech, czyli Serie A. Autorzy analizują, w jaki sposób charakterystyki indywidualne zawodników, ich wyniki sportowe oraz cechy klubów są powiązane z wycenami rynkowymi publikowanymi przez portal </w:t>
            </w:r>
            <w:proofErr w:type="spellStart"/>
            <w:r w:rsidRPr="006C29DC">
              <w:t>Transfermarkt</w:t>
            </w:r>
            <w:proofErr w:type="spellEnd"/>
            <w:r w:rsidRPr="006C29DC">
              <w:t>. Szczególne znaczenie ma wykorzystanie danych panelowych, ponieważ pozwala ono oddzielić wpływ cech indywidualnych zawodników od efektów drużynowych i sezonowych.</w:t>
            </w:r>
          </w:p>
        </w:tc>
      </w:tr>
      <w:tr w:rsidR="00913709" w:rsidRPr="0037567D" w14:paraId="0540F3BF" w14:textId="77777777" w:rsidTr="00851951">
        <w:tc>
          <w:tcPr>
            <w:tcW w:w="2093" w:type="dxa"/>
          </w:tcPr>
          <w:p w14:paraId="6E0FF71E" w14:textId="77777777" w:rsidR="00913709" w:rsidRPr="001C11F0" w:rsidRDefault="00913709" w:rsidP="00FC3454">
            <w:pPr>
              <w:spacing w:before="60" w:after="60"/>
              <w:jc w:val="both"/>
              <w:rPr>
                <w:i/>
              </w:rPr>
            </w:pPr>
            <w:r>
              <w:rPr>
                <w:i/>
              </w:rPr>
              <w:t>Główne wnioski</w:t>
            </w:r>
          </w:p>
        </w:tc>
        <w:tc>
          <w:tcPr>
            <w:tcW w:w="7119" w:type="dxa"/>
          </w:tcPr>
          <w:p w14:paraId="75883407" w14:textId="7A2589C7" w:rsidR="00913709" w:rsidRPr="0037567D" w:rsidRDefault="006C29DC" w:rsidP="00FC3454">
            <w:pPr>
              <w:spacing w:before="60" w:after="60"/>
              <w:jc w:val="both"/>
            </w:pPr>
            <w:r w:rsidRPr="006C29DC">
              <w:t xml:space="preserve">Wyniki wskazują na nieliniowy związek wieku z wartością rynkową zawodnika. Wartość piłkarza rośnie wraz z wiekiem tylko do pewnego momentu, po czym zaczyna spadać. Autorzy wykazali również dodatni związek wartości rynkowej z liczbą minut, bramek i asyst. Istotne okazały się także pozycja zawodnika oraz cechy klubu. Wyniki potwierdzają, że wyceny </w:t>
            </w:r>
            <w:proofErr w:type="spellStart"/>
            <w:r w:rsidRPr="006C29DC">
              <w:t>Transfermarkt</w:t>
            </w:r>
            <w:proofErr w:type="spellEnd"/>
            <w:r w:rsidRPr="006C29DC">
              <w:t xml:space="preserve"> są powiązane z mierzalnymi charakterystykami sportowymi i ekonomicznymi.</w:t>
            </w:r>
          </w:p>
        </w:tc>
      </w:tr>
      <w:tr w:rsidR="00913709" w:rsidRPr="0037567D" w14:paraId="00271956" w14:textId="77777777" w:rsidTr="00851951">
        <w:tc>
          <w:tcPr>
            <w:tcW w:w="2093" w:type="dxa"/>
          </w:tcPr>
          <w:p w14:paraId="27D39BF6" w14:textId="77777777" w:rsidR="00913709" w:rsidRPr="001C11F0" w:rsidRDefault="00913709" w:rsidP="00FC3454">
            <w:pPr>
              <w:spacing w:before="60" w:after="60"/>
              <w:jc w:val="both"/>
              <w:rPr>
                <w:i/>
              </w:rPr>
            </w:pPr>
            <w:r>
              <w:rPr>
                <w:i/>
              </w:rPr>
              <w:t>Metodyka badawcza</w:t>
            </w:r>
          </w:p>
        </w:tc>
        <w:tc>
          <w:tcPr>
            <w:tcW w:w="7119" w:type="dxa"/>
          </w:tcPr>
          <w:p w14:paraId="7C130155" w14:textId="549B3956" w:rsidR="00913709" w:rsidRPr="0037567D" w:rsidRDefault="006C29DC" w:rsidP="00FC3454">
            <w:pPr>
              <w:spacing w:before="60" w:after="60"/>
              <w:jc w:val="both"/>
            </w:pPr>
            <w:r w:rsidRPr="006C29DC">
              <w:t>Autorzy estymowali kilka modeli ekonometrycznych, w tym modele OLS oraz modele dla danych panelowych. W wybranych specyfikacjach uwzględniono efekty drużynowe, sezonowe oraz indywidualne efekty zawodników. Takie podejście pozwoliło kontrolować nieobserwowalne cechy piłkarzy oraz oddzielić wpływ indywidualnych charakterystyk zawodnika od czynników związanych z drużyną i sezonem.</w:t>
            </w:r>
          </w:p>
        </w:tc>
      </w:tr>
      <w:tr w:rsidR="001C11F0" w:rsidRPr="0037567D" w14:paraId="2BEB7C43" w14:textId="77777777" w:rsidTr="00851951">
        <w:tc>
          <w:tcPr>
            <w:tcW w:w="2093" w:type="dxa"/>
          </w:tcPr>
          <w:p w14:paraId="7703AAAA" w14:textId="77777777" w:rsidR="001C11F0" w:rsidRPr="001C11F0" w:rsidRDefault="00FC3454" w:rsidP="00FC3454">
            <w:pPr>
              <w:spacing w:before="60" w:after="60"/>
              <w:jc w:val="both"/>
              <w:rPr>
                <w:i/>
              </w:rPr>
            </w:pPr>
            <w:r>
              <w:rPr>
                <w:i/>
              </w:rPr>
              <w:t>Dane</w:t>
            </w:r>
          </w:p>
        </w:tc>
        <w:tc>
          <w:tcPr>
            <w:tcW w:w="7119" w:type="dxa"/>
          </w:tcPr>
          <w:p w14:paraId="62B74553" w14:textId="34AFB67E" w:rsidR="001C11F0" w:rsidRPr="0037567D" w:rsidRDefault="006C29DC" w:rsidP="00FC3454">
            <w:pPr>
              <w:spacing w:before="60" w:after="60"/>
              <w:jc w:val="both"/>
            </w:pPr>
            <w:r w:rsidRPr="006C29DC">
              <w:t xml:space="preserve">Autorzy wykorzystali dane dotyczące zawodników włoskiej Serie A w latach 2007–2017. Zbiór danych miał charakter panelowy i obejmował zawodników obserwowanych w kolejnych sezonach. Głównym źródłem wartości rynkowych był portal </w:t>
            </w:r>
            <w:proofErr w:type="spellStart"/>
            <w:r w:rsidRPr="006C29DC">
              <w:t>Transfermarkt</w:t>
            </w:r>
            <w:proofErr w:type="spellEnd"/>
            <w:r w:rsidRPr="006C29DC">
              <w:t xml:space="preserve">. W badaniu uwzględniono zarówno cechy zawodników, takie jak wiek, liczba minut, bramki, asysty i pozycja na boisku, </w:t>
            </w:r>
            <w:r w:rsidRPr="006C29DC">
              <w:lastRenderedPageBreak/>
              <w:t>jak również zmienne odnoszące się do klubów, m.in. wyniki sportowe drużyn i ich sytuację ekonomiczną.</w:t>
            </w:r>
          </w:p>
        </w:tc>
      </w:tr>
      <w:tr w:rsidR="001C11F0" w:rsidRPr="0037567D" w14:paraId="30918C97" w14:textId="77777777" w:rsidTr="00851951">
        <w:tc>
          <w:tcPr>
            <w:tcW w:w="2093" w:type="dxa"/>
          </w:tcPr>
          <w:p w14:paraId="040ADA87" w14:textId="77777777" w:rsidR="001C11F0" w:rsidRPr="001C11F0" w:rsidRDefault="00FC3454" w:rsidP="00FC3454">
            <w:pPr>
              <w:spacing w:before="60" w:after="60"/>
              <w:jc w:val="both"/>
              <w:rPr>
                <w:i/>
              </w:rPr>
            </w:pPr>
            <w:r>
              <w:rPr>
                <w:i/>
              </w:rPr>
              <w:lastRenderedPageBreak/>
              <w:t>Dlaczego wybrano właśnie ten artykuł?</w:t>
            </w:r>
          </w:p>
        </w:tc>
        <w:tc>
          <w:tcPr>
            <w:tcW w:w="7119" w:type="dxa"/>
          </w:tcPr>
          <w:p w14:paraId="2F6E2BC2" w14:textId="79767C0D" w:rsidR="001C11F0" w:rsidRPr="0037567D" w:rsidRDefault="006C29DC" w:rsidP="00FC3454">
            <w:pPr>
              <w:spacing w:before="60" w:after="60"/>
              <w:jc w:val="both"/>
            </w:pPr>
            <w:r w:rsidRPr="006C29DC">
              <w:t xml:space="preserve">Artykuł został wybrany, ponieważ jest bezpośrednio związany z tematyką wartości rynkowej piłkarzy oraz wykorzystuje dane </w:t>
            </w:r>
            <w:proofErr w:type="spellStart"/>
            <w:r w:rsidRPr="006C29DC">
              <w:t>Transfermarkt</w:t>
            </w:r>
            <w:proofErr w:type="spellEnd"/>
            <w:r w:rsidRPr="006C29DC">
              <w:t xml:space="preserve"> jako źródło informacji o wycenach zawodników. Dodatkowo zastosowane w nim podejście panelowe jest szczególnie przydatne z perspektywy projektu, ponieważ pozwala analizować zmiany wartości zawodników w czasie i kontrolować nieobserwowalne, stałe cechy piłkarzy. Badanie Di </w:t>
            </w:r>
            <w:proofErr w:type="spellStart"/>
            <w:r w:rsidRPr="006C29DC">
              <w:t>Domizio</w:t>
            </w:r>
            <w:proofErr w:type="spellEnd"/>
            <w:r w:rsidRPr="006C29DC">
              <w:t xml:space="preserve">, Caruso i </w:t>
            </w:r>
            <w:proofErr w:type="spellStart"/>
            <w:r w:rsidRPr="006C29DC">
              <w:t>Fricka</w:t>
            </w:r>
            <w:proofErr w:type="spellEnd"/>
            <w:r w:rsidRPr="006C29DC">
              <w:t xml:space="preserve"> stanowi punkt odniesienia dla projektu dotyczącego determinant wartości rynkowej piłkarzy Premier </w:t>
            </w:r>
            <w:proofErr w:type="spellStart"/>
            <w:r w:rsidRPr="006C29DC">
              <w:t>League</w:t>
            </w:r>
            <w:proofErr w:type="spellEnd"/>
            <w:r w:rsidRPr="006C29DC">
              <w:t>.</w:t>
            </w:r>
          </w:p>
        </w:tc>
      </w:tr>
    </w:tbl>
    <w:p w14:paraId="5ACB51E6" w14:textId="77777777" w:rsidR="00913709" w:rsidRDefault="00913709" w:rsidP="001C11F0">
      <w:pPr>
        <w:jc w:val="both"/>
        <w:rPr>
          <w:b/>
        </w:rPr>
      </w:pPr>
    </w:p>
    <w:p w14:paraId="4511C49D" w14:textId="77777777" w:rsidR="001C11F0" w:rsidRDefault="00FC3454" w:rsidP="001C11F0">
      <w:pPr>
        <w:jc w:val="both"/>
      </w:pPr>
      <w:r>
        <w:rPr>
          <w:b/>
        </w:rPr>
        <w:t xml:space="preserve">Podstawowe informacje o </w:t>
      </w:r>
      <w:r w:rsidR="00F82C4A">
        <w:rPr>
          <w:b/>
        </w:rPr>
        <w:t>badaniu</w:t>
      </w:r>
    </w:p>
    <w:tbl>
      <w:tblPr>
        <w:tblStyle w:val="Tabela-Siatk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02"/>
        <w:gridCol w:w="6486"/>
      </w:tblGrid>
      <w:tr w:rsidR="00851951" w:rsidRPr="0037567D" w14:paraId="4741DC67" w14:textId="77777777" w:rsidTr="00851951">
        <w:tc>
          <w:tcPr>
            <w:tcW w:w="2802" w:type="dxa"/>
          </w:tcPr>
          <w:p w14:paraId="55B08FA1" w14:textId="77777777" w:rsidR="00851951" w:rsidRPr="001C11F0" w:rsidRDefault="00F82C4A" w:rsidP="00F82C4A">
            <w:pPr>
              <w:spacing w:before="60" w:after="60"/>
              <w:jc w:val="both"/>
              <w:rPr>
                <w:i/>
              </w:rPr>
            </w:pPr>
            <w:r>
              <w:rPr>
                <w:i/>
              </w:rPr>
              <w:t xml:space="preserve">Problem </w:t>
            </w:r>
            <w:r w:rsidR="00851951">
              <w:rPr>
                <w:i/>
              </w:rPr>
              <w:t>badaw</w:t>
            </w:r>
            <w:r>
              <w:rPr>
                <w:i/>
              </w:rPr>
              <w:t>czy</w:t>
            </w:r>
          </w:p>
        </w:tc>
        <w:tc>
          <w:tcPr>
            <w:tcW w:w="6486" w:type="dxa"/>
          </w:tcPr>
          <w:p w14:paraId="7182F019" w14:textId="1BA33533" w:rsidR="00851951" w:rsidRPr="0037567D" w:rsidRDefault="002357CB" w:rsidP="00F82C4A">
            <w:pPr>
              <w:spacing w:before="60" w:after="60"/>
              <w:jc w:val="both"/>
            </w:pPr>
            <w:r w:rsidRPr="002357CB">
              <w:t xml:space="preserve">Projekt poświęcony jest identyfikacji czynników statystycznie powiązanych z wartością rynkową piłkarzy występujących w Premier </w:t>
            </w:r>
            <w:proofErr w:type="spellStart"/>
            <w:r w:rsidRPr="002357CB">
              <w:t>League</w:t>
            </w:r>
            <w:proofErr w:type="spellEnd"/>
            <w:r w:rsidRPr="002357CB">
              <w:t xml:space="preserve"> w sezonach 2019/20–2023/24. Badanie koncentruje się na zależności między wartością rynkową zawodnika a jego statystykami boiskowymi, wiekiem, pozycją, jakością klubu, siłą reprezentacji narodowej oraz udziałem klubu w europejskich pucharach. Główne pytanie badawcze brzmi: które cechy zawodnika i jego otoczenia klubowego są istotnie związane z wartością rynkową piłkarza w ujęciu panelowym?</w:t>
            </w:r>
          </w:p>
        </w:tc>
      </w:tr>
      <w:tr w:rsidR="00851951" w:rsidRPr="0037567D" w14:paraId="11BA66D3" w14:textId="77777777" w:rsidTr="00851951">
        <w:tc>
          <w:tcPr>
            <w:tcW w:w="2802" w:type="dxa"/>
          </w:tcPr>
          <w:p w14:paraId="44B135DB" w14:textId="77777777" w:rsidR="00851951" w:rsidRPr="001C11F0" w:rsidRDefault="00851951" w:rsidP="00584D20">
            <w:pPr>
              <w:spacing w:before="60" w:after="60"/>
              <w:jc w:val="both"/>
              <w:rPr>
                <w:i/>
              </w:rPr>
            </w:pPr>
            <w:r>
              <w:rPr>
                <w:i/>
              </w:rPr>
              <w:t>Metodyka badawcza</w:t>
            </w:r>
          </w:p>
        </w:tc>
        <w:tc>
          <w:tcPr>
            <w:tcW w:w="6486" w:type="dxa"/>
          </w:tcPr>
          <w:p w14:paraId="5D6BF59D" w14:textId="2DC56542" w:rsidR="00851951" w:rsidRPr="0037567D" w:rsidRDefault="002357CB" w:rsidP="00851951">
            <w:pPr>
              <w:spacing w:before="60" w:after="60"/>
              <w:jc w:val="both"/>
            </w:pPr>
            <w:r w:rsidRPr="002357CB">
              <w:t xml:space="preserve">W projekcie zastosowano modele ekonometryczne dla danych panelowych, w których jednostką obserwacji jest zawodnik w danym sezonie. Zmienną objaśnianą jest logarytm wartości rynkowej piłkarza. Oszacowano kilka specyfikacji: model </w:t>
            </w:r>
            <w:proofErr w:type="spellStart"/>
            <w:r w:rsidRPr="002357CB">
              <w:t>pooled</w:t>
            </w:r>
            <w:proofErr w:type="spellEnd"/>
            <w:r w:rsidRPr="002357CB">
              <w:t xml:space="preserve"> OLS, model efektów losowych, model efektów stałych oraz model </w:t>
            </w:r>
            <w:proofErr w:type="spellStart"/>
            <w:r w:rsidRPr="002357CB">
              <w:t>Mundlak</w:t>
            </w:r>
            <w:r w:rsidR="00D24C55">
              <w:t>a</w:t>
            </w:r>
            <w:proofErr w:type="spellEnd"/>
            <w:r w:rsidRPr="002357CB">
              <w:t xml:space="preserve">. Jako model główny przyjęto model efektów stałych z efektami indywidualnymi zawodników oraz efektami sezonowymi. Wybór modelu został uzasadniony za pomocą testu F dla efektów indywidualnych, testu </w:t>
            </w:r>
            <w:proofErr w:type="spellStart"/>
            <w:r w:rsidRPr="002357CB">
              <w:t>Breuscha-Pagana</w:t>
            </w:r>
            <w:proofErr w:type="spellEnd"/>
            <w:r w:rsidRPr="002357CB">
              <w:t xml:space="preserve"> dla efektów losowych, testu Hausmana oraz testu </w:t>
            </w:r>
            <w:proofErr w:type="spellStart"/>
            <w:r w:rsidRPr="002357CB">
              <w:t>Mundlaka</w:t>
            </w:r>
            <w:proofErr w:type="spellEnd"/>
            <w:r w:rsidRPr="002357CB">
              <w:t xml:space="preserve">. Ze względu na stwierdzoną </w:t>
            </w:r>
            <w:proofErr w:type="spellStart"/>
            <w:r w:rsidRPr="002357CB">
              <w:t>heteroskedastyczność</w:t>
            </w:r>
            <w:proofErr w:type="spellEnd"/>
            <w:r w:rsidRPr="002357CB">
              <w:t xml:space="preserve"> i autokorelację błędy standardowe </w:t>
            </w:r>
            <w:proofErr w:type="spellStart"/>
            <w:r w:rsidRPr="002357CB">
              <w:t>klastrowano</w:t>
            </w:r>
            <w:proofErr w:type="spellEnd"/>
            <w:r w:rsidRPr="002357CB">
              <w:t xml:space="preserve"> na poziomie zawodnika.</w:t>
            </w:r>
          </w:p>
        </w:tc>
      </w:tr>
      <w:tr w:rsidR="00851951" w:rsidRPr="0037567D" w14:paraId="5094D25B" w14:textId="77777777" w:rsidTr="00851951">
        <w:tc>
          <w:tcPr>
            <w:tcW w:w="2802" w:type="dxa"/>
          </w:tcPr>
          <w:p w14:paraId="37075783" w14:textId="77777777" w:rsidR="00851951" w:rsidRPr="001C11F0" w:rsidRDefault="00851951" w:rsidP="00584D20">
            <w:pPr>
              <w:spacing w:before="60" w:after="60"/>
              <w:jc w:val="both"/>
              <w:rPr>
                <w:i/>
              </w:rPr>
            </w:pPr>
            <w:r>
              <w:rPr>
                <w:i/>
              </w:rPr>
              <w:t>Dane</w:t>
            </w:r>
          </w:p>
        </w:tc>
        <w:tc>
          <w:tcPr>
            <w:tcW w:w="6486" w:type="dxa"/>
          </w:tcPr>
          <w:p w14:paraId="2FB51289" w14:textId="37A70CBA" w:rsidR="00851951" w:rsidRPr="0037567D" w:rsidRDefault="002357CB" w:rsidP="00584D20">
            <w:pPr>
              <w:spacing w:before="60" w:after="60"/>
              <w:jc w:val="both"/>
            </w:pPr>
            <w:r w:rsidRPr="002357CB">
              <w:t xml:space="preserve">W badaniu wykorzystano panel danych zawodnik–sezon dla piłkarzy Premier </w:t>
            </w:r>
            <w:proofErr w:type="spellStart"/>
            <w:r w:rsidRPr="002357CB">
              <w:t>League</w:t>
            </w:r>
            <w:proofErr w:type="spellEnd"/>
            <w:r w:rsidRPr="002357CB">
              <w:t xml:space="preserve"> z sezonów 2019/20–2023/24. Dane obejmują 2005 obserwacji dla 860 zawodników, a panel ma charakter niezbilansowany. Do próby włączono zawodników, którzy rozegrali co najmniej 450 minut w danym sezonie. Statystyki boiskowe pochodzą z </w:t>
            </w:r>
            <w:proofErr w:type="spellStart"/>
            <w:r w:rsidRPr="002357CB">
              <w:t>FBref</w:t>
            </w:r>
            <w:proofErr w:type="spellEnd"/>
            <w:r w:rsidRPr="002357CB">
              <w:t xml:space="preserve">, wartości rynkowe zawodników z </w:t>
            </w:r>
            <w:proofErr w:type="spellStart"/>
            <w:r w:rsidRPr="002357CB">
              <w:t>Transfermarkt</w:t>
            </w:r>
            <w:proofErr w:type="spellEnd"/>
            <w:r w:rsidRPr="002357CB">
              <w:t xml:space="preserve">, informacje o sile reprezentacji z rankingu FIFA, a informacje o udziale klubów w europejskich pucharach zakodowano za pomocą zmiennych zero-jedynkowych dla UCL, UEL i UECL. W modelu uwzględniono m.in. liczbę minut, bramki, asysty, kartki, wiek </w:t>
            </w:r>
            <w:r w:rsidR="00FF0C9D">
              <w:t>zawodnika</w:t>
            </w:r>
            <w:r w:rsidRPr="002357CB">
              <w:t xml:space="preserve"> i jego kwadrat, wartość rynkową pozostałych zawodników klubu, punkty FIFA, udział klubu w europejskich pucharach oraz zmienną określającą, czy zawodnik występuje na pozycji ofensywnej.</w:t>
            </w:r>
          </w:p>
        </w:tc>
      </w:tr>
      <w:tr w:rsidR="00851951" w:rsidRPr="0037567D" w14:paraId="6B462150" w14:textId="77777777" w:rsidTr="00851951">
        <w:tc>
          <w:tcPr>
            <w:tcW w:w="2802" w:type="dxa"/>
          </w:tcPr>
          <w:p w14:paraId="7856DCEC" w14:textId="77777777" w:rsidR="00851951" w:rsidRPr="001C11F0" w:rsidRDefault="00851951" w:rsidP="00584D20">
            <w:pPr>
              <w:spacing w:before="60" w:after="60"/>
              <w:jc w:val="both"/>
              <w:rPr>
                <w:i/>
              </w:rPr>
            </w:pPr>
            <w:r>
              <w:rPr>
                <w:i/>
              </w:rPr>
              <w:t>Główne wnioski</w:t>
            </w:r>
          </w:p>
        </w:tc>
        <w:tc>
          <w:tcPr>
            <w:tcW w:w="6486" w:type="dxa"/>
          </w:tcPr>
          <w:p w14:paraId="37665135" w14:textId="16673739" w:rsidR="00851951" w:rsidRPr="0037567D" w:rsidRDefault="002357CB" w:rsidP="00584D20">
            <w:pPr>
              <w:spacing w:before="60" w:after="60"/>
              <w:jc w:val="both"/>
            </w:pPr>
            <w:r w:rsidRPr="002357CB">
              <w:t>Wyniki wskazują, że wartość rynkowa zawodnika jest istotnie związana przede wszystkim z liczbą rozegranych minut, liczbą bramek, wiekiem, wartością rynkową pozostałych zawodników klubu oraz udzia</w:t>
            </w:r>
            <w:r w:rsidRPr="002357CB">
              <w:lastRenderedPageBreak/>
              <w:t xml:space="preserve">łem klubu w europejskich pucharach. W modelu efektów stałych dodatkowe 1000 minut rozegranych w sezonie wiąże się z około 25% wyższą wartością rynkową zawodnika, a dodatkowa bramka z około 1,3% wyższą wartością. Wartość klubu, mierzona jako wartość pozostałych zawodników, również wykazuje dodatni i istotny związek z wartością piłkarza. Wyniki sugerują ponadto nieliniowy związek wieku z wartością rynkową. Testy diagnostyczne wskazują na zasadność stosowania błędów standardowych </w:t>
            </w:r>
            <w:proofErr w:type="spellStart"/>
            <w:r w:rsidRPr="002357CB">
              <w:t>klastrowanych</w:t>
            </w:r>
            <w:proofErr w:type="spellEnd"/>
            <w:r w:rsidRPr="002357CB">
              <w:t xml:space="preserve"> po zawodniku. </w:t>
            </w:r>
          </w:p>
        </w:tc>
      </w:tr>
    </w:tbl>
    <w:p w14:paraId="7C78E9B4" w14:textId="77777777" w:rsidR="00846E0E" w:rsidRDefault="00846E0E" w:rsidP="00851951">
      <w:pPr>
        <w:jc w:val="both"/>
        <w:rPr>
          <w:b/>
        </w:rPr>
      </w:pPr>
    </w:p>
    <w:p w14:paraId="45AA911B" w14:textId="77777777" w:rsidR="00EF6FED" w:rsidRDefault="00EF6FED" w:rsidP="00851951">
      <w:pPr>
        <w:jc w:val="both"/>
        <w:rPr>
          <w:b/>
        </w:rPr>
      </w:pPr>
    </w:p>
    <w:p w14:paraId="3B8D963F" w14:textId="77777777" w:rsidR="00F82C4A" w:rsidRDefault="00F82C4A" w:rsidP="00851951">
      <w:pPr>
        <w:jc w:val="both"/>
        <w:rPr>
          <w:b/>
        </w:rPr>
      </w:pPr>
    </w:p>
    <w:p w14:paraId="1C776CAF" w14:textId="77777777" w:rsidR="005B3D7F" w:rsidRDefault="005B3D7F" w:rsidP="00851951">
      <w:pPr>
        <w:jc w:val="both"/>
        <w:rPr>
          <w:b/>
        </w:rPr>
      </w:pPr>
    </w:p>
    <w:p w14:paraId="58E91D7F" w14:textId="77777777" w:rsidR="005B3D7F" w:rsidRDefault="005B3D7F" w:rsidP="00851951">
      <w:pPr>
        <w:jc w:val="both"/>
        <w:rPr>
          <w:b/>
        </w:rPr>
      </w:pPr>
    </w:p>
    <w:p w14:paraId="3E390382" w14:textId="77777777" w:rsidR="005B3D7F" w:rsidRDefault="005B3D7F" w:rsidP="00851951">
      <w:pPr>
        <w:jc w:val="both"/>
        <w:rPr>
          <w:b/>
        </w:rPr>
      </w:pPr>
    </w:p>
    <w:p w14:paraId="727AA46F" w14:textId="77777777" w:rsidR="005B3D7F" w:rsidRDefault="005B3D7F" w:rsidP="00851951">
      <w:pPr>
        <w:jc w:val="both"/>
        <w:rPr>
          <w:b/>
        </w:rPr>
      </w:pPr>
    </w:p>
    <w:p w14:paraId="2116AFD5" w14:textId="77777777" w:rsidR="005B3D7F" w:rsidRDefault="005B3D7F" w:rsidP="00851951">
      <w:pPr>
        <w:jc w:val="both"/>
        <w:rPr>
          <w:b/>
        </w:rPr>
      </w:pPr>
    </w:p>
    <w:p w14:paraId="698DDA0A" w14:textId="77777777" w:rsidR="005B3D7F" w:rsidRDefault="005B3D7F" w:rsidP="00851951">
      <w:pPr>
        <w:jc w:val="both"/>
        <w:rPr>
          <w:b/>
        </w:rPr>
      </w:pPr>
    </w:p>
    <w:p w14:paraId="568071B5" w14:textId="77777777" w:rsidR="005B3D7F" w:rsidRDefault="005B3D7F" w:rsidP="00851951">
      <w:pPr>
        <w:jc w:val="both"/>
        <w:rPr>
          <w:b/>
        </w:rPr>
      </w:pPr>
    </w:p>
    <w:p w14:paraId="7540D9C1" w14:textId="77777777" w:rsidR="005B3D7F" w:rsidRDefault="005B3D7F" w:rsidP="00851951">
      <w:pPr>
        <w:jc w:val="both"/>
        <w:rPr>
          <w:b/>
        </w:rPr>
      </w:pPr>
    </w:p>
    <w:p w14:paraId="058A1F7F" w14:textId="77777777" w:rsidR="005B3D7F" w:rsidRDefault="005B3D7F" w:rsidP="00851951">
      <w:pPr>
        <w:jc w:val="both"/>
        <w:rPr>
          <w:b/>
        </w:rPr>
      </w:pPr>
    </w:p>
    <w:p w14:paraId="1CFF5303" w14:textId="77777777" w:rsidR="005B3D7F" w:rsidRDefault="005B3D7F" w:rsidP="00851951">
      <w:pPr>
        <w:jc w:val="both"/>
        <w:rPr>
          <w:b/>
        </w:rPr>
      </w:pPr>
    </w:p>
    <w:p w14:paraId="1934ACD6" w14:textId="77777777" w:rsidR="005B3D7F" w:rsidRDefault="005B3D7F" w:rsidP="00851951">
      <w:pPr>
        <w:jc w:val="both"/>
        <w:rPr>
          <w:b/>
        </w:rPr>
      </w:pPr>
    </w:p>
    <w:p w14:paraId="212FF00B" w14:textId="77777777" w:rsidR="005B3D7F" w:rsidRDefault="005B3D7F" w:rsidP="00851951">
      <w:pPr>
        <w:jc w:val="both"/>
        <w:rPr>
          <w:b/>
        </w:rPr>
      </w:pPr>
    </w:p>
    <w:p w14:paraId="1658765C" w14:textId="77777777" w:rsidR="005B3D7F" w:rsidRDefault="005B3D7F" w:rsidP="00851951">
      <w:pPr>
        <w:jc w:val="both"/>
        <w:rPr>
          <w:b/>
        </w:rPr>
      </w:pPr>
    </w:p>
    <w:p w14:paraId="49C878B2" w14:textId="77777777" w:rsidR="005B3D7F" w:rsidRDefault="005B3D7F" w:rsidP="00851951">
      <w:pPr>
        <w:jc w:val="both"/>
        <w:rPr>
          <w:b/>
        </w:rPr>
      </w:pPr>
    </w:p>
    <w:p w14:paraId="4F21583B" w14:textId="77777777" w:rsidR="005B3D7F" w:rsidRDefault="005B3D7F" w:rsidP="00851951">
      <w:pPr>
        <w:jc w:val="both"/>
        <w:rPr>
          <w:b/>
        </w:rPr>
      </w:pPr>
    </w:p>
    <w:p w14:paraId="1219CBF5" w14:textId="77777777" w:rsidR="005B3D7F" w:rsidRDefault="005B3D7F" w:rsidP="00851951">
      <w:pPr>
        <w:jc w:val="both"/>
        <w:rPr>
          <w:b/>
        </w:rPr>
      </w:pPr>
    </w:p>
    <w:p w14:paraId="0932F6BF" w14:textId="77777777" w:rsidR="005B3D7F" w:rsidRDefault="005B3D7F" w:rsidP="00851951">
      <w:pPr>
        <w:jc w:val="both"/>
        <w:rPr>
          <w:b/>
        </w:rPr>
      </w:pPr>
    </w:p>
    <w:p w14:paraId="7D20A0E8" w14:textId="77777777" w:rsidR="005B3D7F" w:rsidRDefault="005B3D7F" w:rsidP="00851951">
      <w:pPr>
        <w:jc w:val="both"/>
        <w:rPr>
          <w:b/>
        </w:rPr>
      </w:pPr>
    </w:p>
    <w:p w14:paraId="45287E97" w14:textId="77777777" w:rsidR="005B3D7F" w:rsidRDefault="005B3D7F" w:rsidP="00851951">
      <w:pPr>
        <w:jc w:val="both"/>
        <w:rPr>
          <w:b/>
        </w:rPr>
      </w:pPr>
    </w:p>
    <w:p w14:paraId="6C543CBA" w14:textId="77777777" w:rsidR="005B3D7F" w:rsidRDefault="005B3D7F" w:rsidP="00851951">
      <w:pPr>
        <w:jc w:val="both"/>
        <w:rPr>
          <w:b/>
        </w:rPr>
      </w:pPr>
    </w:p>
    <w:p w14:paraId="41C9B5C5" w14:textId="76AA8E53" w:rsidR="00EF6FED" w:rsidRDefault="0049110E" w:rsidP="00851951">
      <w:pPr>
        <w:jc w:val="both"/>
      </w:pPr>
      <w:r>
        <w:rPr>
          <w:b/>
        </w:rPr>
        <w:lastRenderedPageBreak/>
        <w:t>Ekonometryczny opis badania</w:t>
      </w:r>
    </w:p>
    <w:p w14:paraId="0EE30E2F" w14:textId="1F82BC60" w:rsidR="005B3D7F" w:rsidRPr="005B3D7F" w:rsidRDefault="005B3D7F" w:rsidP="005B3D7F">
      <w:pPr>
        <w:ind w:firstLine="708"/>
        <w:contextualSpacing/>
        <w:jc w:val="both"/>
      </w:pPr>
      <w:r w:rsidRPr="005B3D7F">
        <w:t xml:space="preserve">Celem badania jest identyfikacja czynników statystycznie powiązanych z wartością rynkową piłkarzy występujących w Premier </w:t>
      </w:r>
      <w:proofErr w:type="spellStart"/>
      <w:r w:rsidRPr="005B3D7F">
        <w:t>League</w:t>
      </w:r>
      <w:proofErr w:type="spellEnd"/>
      <w:r w:rsidRPr="005B3D7F">
        <w:t>. Analiza obejmuje sezony 2019/20–2023/24</w:t>
      </w:r>
      <w:r w:rsidR="0031214D">
        <w:t xml:space="preserve"> włącznie</w:t>
      </w:r>
      <w:r w:rsidRPr="005B3D7F">
        <w:t xml:space="preserve">, a jednostką obserwacji jest zawodnik w danym sezonie. Taka struktura danych pozwala potraktować zbiór jako panel, w którym wymiar przekrojowy stanowią zawodnicy, natomiast wymiar czasowy </w:t>
      </w:r>
      <w:r w:rsidR="005811F4">
        <w:t>to</w:t>
      </w:r>
      <w:r w:rsidRPr="005B3D7F">
        <w:t xml:space="preserve"> sezony rozgrywkowe. Zmienną objaśnianą jest logarytm wartości rynkowej zawodnika, co pozwala interpretować współczynniki jako przybliżone procentowe zmiany wartości rynkowej przy zmianie danej zmiennej objaśniającej.</w:t>
      </w:r>
    </w:p>
    <w:p w14:paraId="37A3D872" w14:textId="2C800DCB" w:rsidR="005B3D7F" w:rsidRPr="005B3D7F" w:rsidRDefault="005B3D7F" w:rsidP="005B3D7F">
      <w:pPr>
        <w:ind w:firstLine="708"/>
        <w:contextualSpacing/>
        <w:jc w:val="both"/>
      </w:pPr>
      <w:r w:rsidRPr="005B3D7F">
        <w:t xml:space="preserve">W projekcie wykorzystano panel niezbilansowany obejmujący 2005 obserwacji dla 860 zawodników. Do próby włączono zawodników, którzy w danym sezonie rozegrali co najmniej 450 minut. Zastosowanie takiego progu pozwala ograniczyć wpływ obserwacji dotyczących piłkarzy o bardzo niskiej ekspozycji boiskowej, dla których statystyki sezonowe mogłyby być mało reprezentatywne. </w:t>
      </w:r>
      <w:r w:rsidR="00C82F51" w:rsidRPr="00C82F51">
        <w:t xml:space="preserve">Próg 450 minut nawiązuje do metodologii Football Benchmark Player </w:t>
      </w:r>
      <w:proofErr w:type="spellStart"/>
      <w:r w:rsidR="00C82F51" w:rsidRPr="00C82F51">
        <w:t>Valuation</w:t>
      </w:r>
      <w:proofErr w:type="spellEnd"/>
      <w:r w:rsidR="00C82F51" w:rsidRPr="00C82F51">
        <w:t>, w której analogiczny próg minimalnej liczby minut stosowany jest jako kryterium uwzględnienia zawodnika w wycenie. W projekcie próg ten zastosowano do danych sezonowych, aby ograniczyć wpływ zawodników o bardzo niskiej ekspozycji boiskowej.</w:t>
      </w:r>
      <w:r w:rsidR="00C82F51">
        <w:t xml:space="preserve"> </w:t>
      </w:r>
      <w:r w:rsidRPr="005B3D7F">
        <w:t xml:space="preserve">Dane dotyczące statystyk boiskowych pochodzą z </w:t>
      </w:r>
      <w:proofErr w:type="spellStart"/>
      <w:r w:rsidRPr="005B3D7F">
        <w:t>FBref</w:t>
      </w:r>
      <w:proofErr w:type="spellEnd"/>
      <w:r w:rsidRPr="005B3D7F">
        <w:t xml:space="preserve">, natomiast informacje o wartościach rynkowych zawodników z bazy opartej na </w:t>
      </w:r>
      <w:proofErr w:type="spellStart"/>
      <w:r w:rsidRPr="005B3D7F">
        <w:t>Transfermarkt</w:t>
      </w:r>
      <w:proofErr w:type="spellEnd"/>
      <w:r w:rsidRPr="005B3D7F">
        <w:t>. Zmiennymi dodatkowymi są punkty reprezentacji narodowej w rankingu FIFA, zmienne zero-jedynkowe opisujące udział klubu w europejskich pucharach oraz wartość rynkowa pozostałych zawodników klubu.</w:t>
      </w:r>
    </w:p>
    <w:p w14:paraId="23B3702C" w14:textId="4969157B" w:rsidR="005B3D7F" w:rsidRPr="005B3D7F" w:rsidRDefault="005B3D7F" w:rsidP="005B3D7F">
      <w:pPr>
        <w:ind w:firstLine="708"/>
        <w:contextualSpacing/>
        <w:jc w:val="both"/>
      </w:pPr>
      <w:r w:rsidRPr="005B3D7F">
        <w:t xml:space="preserve">W modelu uwzględniono zarówno indywidualne charakterystyki zawodników, jak i zmienne opisujące ich wyniki sportowe oraz otoczenie klubowe. Do pierwszej grupy należą wiek zawodnika, kwadrat wieku oraz zmienna określająca, czy zawodnik występuje na pozycji ofensywnej. </w:t>
      </w:r>
      <w:r w:rsidR="00821890" w:rsidRPr="00821890">
        <w:t>W modelu uwzględniono wiek zawodnika oraz kwadrat wieku, aby uchwycić potencjalnie nieliniowy związek wieku z wartością rynkową.</w:t>
      </w:r>
      <w:r w:rsidR="00821890">
        <w:t xml:space="preserve"> </w:t>
      </w:r>
      <w:r w:rsidRPr="005B3D7F">
        <w:t>Do drugiej grupy zmiennych należą liczba minut wyrażona w tysiącach, liczba bramek, liczba asyst oraz liczba żółtych i czerwonych kartek. Trzecia grupa obejmuje cechy otoczenia zawodnika: wartość rynkową pozostałych zawodników klubu, punkty FIFA reprezentacji narodowej oraz udział klubu w Lidze Mistrzów, Lidze Europy lub Lidze Konferencji Europy.</w:t>
      </w:r>
    </w:p>
    <w:p w14:paraId="4644F0F9" w14:textId="77777777" w:rsidR="0088446B" w:rsidRDefault="005B3D7F" w:rsidP="005B3D7F">
      <w:pPr>
        <w:contextualSpacing/>
        <w:jc w:val="both"/>
      </w:pPr>
      <w:r w:rsidRPr="005B3D7F">
        <w:t>Punktem wyjścia badania jest standardowy liniowy model panelowy:</w:t>
      </w:r>
    </w:p>
    <w:p w14:paraId="6225D4E5" w14:textId="1F48C89D" w:rsidR="005B3D7F" w:rsidRPr="0088446B" w:rsidRDefault="005B3D7F" w:rsidP="005B3D7F">
      <w:pPr>
        <w:contextualSpacing/>
        <w:jc w:val="both"/>
        <w:rPr>
          <w:rFonts w:eastAsiaTheme="minorEastAsia"/>
        </w:rPr>
      </w:pPr>
      <w:r w:rsidRPr="005B3D7F">
        <w:br/>
      </w: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it</m:t>
                      </m:r>
                    </m:sub>
                  </m:sSub>
                </m:e>
              </m:d>
            </m:e>
          </m:func>
          <m:r>
            <w:rPr>
              <w:rFonts w:ascii="Cambria Math" w:hAnsi="Cambria Math"/>
            </w:rPr>
            <m:t>= β</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it</m:t>
              </m:r>
            </m:sub>
          </m:sSub>
        </m:oMath>
      </m:oMathPara>
    </w:p>
    <w:p w14:paraId="111FD8CD" w14:textId="77777777" w:rsidR="0088446B" w:rsidRPr="005B3D7F" w:rsidRDefault="0088446B" w:rsidP="005B3D7F">
      <w:pPr>
        <w:contextualSpacing/>
        <w:jc w:val="both"/>
      </w:pPr>
    </w:p>
    <w:p w14:paraId="60654FFF" w14:textId="7C862D5C" w:rsidR="005B3D7F" w:rsidRPr="005B3D7F" w:rsidRDefault="005B3D7F" w:rsidP="005B3D7F">
      <w:pPr>
        <w:contextualSpacing/>
        <w:jc w:val="both"/>
      </w:pPr>
      <w:r w:rsidRPr="005B3D7F">
        <w:t xml:space="preserve">gdzie (i) oznacza zawodnika, (t) sezon,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it</m:t>
                    </m:r>
                  </m:sub>
                </m:sSub>
              </m:e>
            </m:d>
          </m:e>
        </m:func>
      </m:oMath>
      <w:r w:rsidR="0088446B">
        <w:rPr>
          <w:rFonts w:eastAsiaTheme="minorEastAsia"/>
        </w:rPr>
        <w:t xml:space="preserve"> </w:t>
      </w:r>
      <w:r w:rsidRPr="005B3D7F">
        <w:t xml:space="preserve">jest logarytmem wartości rynkowej zawodnika, </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rsidR="0088446B">
        <w:rPr>
          <w:rFonts w:eastAsiaTheme="minorEastAsia"/>
        </w:rPr>
        <w:t xml:space="preserve"> </w:t>
      </w:r>
      <w:r w:rsidRPr="005B3D7F">
        <w:t xml:space="preserve">oznacza wektor zmiennych objaśniających,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88446B">
        <w:rPr>
          <w:rFonts w:eastAsiaTheme="minorEastAsia"/>
        </w:rPr>
        <w:t xml:space="preserve"> </w:t>
      </w:r>
      <w:r w:rsidRPr="005B3D7F">
        <w:t xml:space="preserve">jest nieobserwowalnym efektem indywidualnym zawodnika,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t</m:t>
            </m:r>
          </m:sub>
        </m:sSub>
      </m:oMath>
      <w:r w:rsidR="0088446B">
        <w:rPr>
          <w:rFonts w:eastAsiaTheme="minorEastAsia"/>
        </w:rPr>
        <w:t xml:space="preserve"> </w:t>
      </w:r>
      <w:r w:rsidRPr="005B3D7F">
        <w:t xml:space="preserve">oznacza efekty sezonowe, a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it</m:t>
            </m:r>
          </m:sub>
        </m:sSub>
      </m:oMath>
      <w:r w:rsidR="0088446B">
        <w:rPr>
          <w:rFonts w:eastAsiaTheme="minorEastAsia"/>
        </w:rPr>
        <w:t xml:space="preserve"> </w:t>
      </w:r>
      <w:r w:rsidRPr="005B3D7F">
        <w:t>jest składnikiem losowym. Efekt indywidualny może obejmować stałe w czasie cechy piłkarza, takie jak bazowy talent, reputacja, profil gry, wrodzone predyspozycje czy ogólna rozpoznawalność rynkowa.</w:t>
      </w:r>
    </w:p>
    <w:p w14:paraId="29BADEAD" w14:textId="072496E0" w:rsidR="005B3D7F" w:rsidRPr="005B3D7F" w:rsidRDefault="005B3D7F" w:rsidP="005B3D7F">
      <w:pPr>
        <w:ind w:firstLine="708"/>
        <w:contextualSpacing/>
        <w:jc w:val="both"/>
      </w:pPr>
      <w:r w:rsidRPr="005B3D7F">
        <w:t xml:space="preserve">W badaniu oszacowano kilka specyfikacji modelu panelowego: </w:t>
      </w:r>
      <w:proofErr w:type="spellStart"/>
      <w:r w:rsidRPr="005B3D7F">
        <w:t>pooled</w:t>
      </w:r>
      <w:proofErr w:type="spellEnd"/>
      <w:r w:rsidRPr="005B3D7F">
        <w:t xml:space="preserve"> OLS, model efektów losowych, model efektów stałych oraz model </w:t>
      </w:r>
      <w:proofErr w:type="spellStart"/>
      <w:r w:rsidRPr="005B3D7F">
        <w:t>Mundlak</w:t>
      </w:r>
      <w:r w:rsidR="0088446B">
        <w:t>a</w:t>
      </w:r>
      <w:proofErr w:type="spellEnd"/>
      <w:r w:rsidRPr="005B3D7F">
        <w:t xml:space="preserve">. Model </w:t>
      </w:r>
      <w:proofErr w:type="spellStart"/>
      <w:r w:rsidRPr="005B3D7F">
        <w:t>pooled</w:t>
      </w:r>
      <w:proofErr w:type="spellEnd"/>
      <w:r w:rsidRPr="005B3D7F">
        <w:t xml:space="preserve"> OLS potraktowano jako punkt odniesienia, ponieważ nie uwzględnia on nieobserwowalnych efektów indywidualnych zawodników. Model efektów losowych dopuszcza występowanie efektu indywidualnego, ale zakłada jego brak korelacji ze zmiennymi objaśniającymi. Model efektów stałych pozwala natomiast kontrolować wszystkie stałe w czasie, nieobserwowalne cechy zawodników, nawet jeśli są one skorelowane ze zmiennymi objaśniającymi. Model </w:t>
      </w:r>
      <w:proofErr w:type="spellStart"/>
      <w:r w:rsidRPr="005B3D7F">
        <w:t>Mundlak</w:t>
      </w:r>
      <w:r w:rsidR="0088446B">
        <w:t>a</w:t>
      </w:r>
      <w:proofErr w:type="spellEnd"/>
      <w:r w:rsidRPr="005B3D7F">
        <w:t xml:space="preserve"> zastosowano jako specyfikację pomocniczą, pozwalającą </w:t>
      </w:r>
      <w:r w:rsidRPr="005B3D7F">
        <w:lastRenderedPageBreak/>
        <w:t>sprawdzić, czy średnie indywidualne zmiennych zmieniających się w czasie są istotne, a więc czy założenie modelu efektów losowych jest problematyczne.</w:t>
      </w:r>
    </w:p>
    <w:p w14:paraId="00FD620D" w14:textId="05389E0C" w:rsidR="005B3D7F" w:rsidRPr="005B3D7F" w:rsidRDefault="005B3D7F" w:rsidP="005B3D7F">
      <w:pPr>
        <w:ind w:firstLine="708"/>
        <w:contextualSpacing/>
        <w:jc w:val="both"/>
      </w:pPr>
      <w:r w:rsidRPr="005B3D7F">
        <w:t xml:space="preserve">Wybór modelu został oparty na testach diagnostycznych i porównawczych. Test F dla efektów indywidualnych pozwolił sprawdzić, czy model </w:t>
      </w:r>
      <w:proofErr w:type="spellStart"/>
      <w:r w:rsidRPr="005B3D7F">
        <w:t>pooled</w:t>
      </w:r>
      <w:proofErr w:type="spellEnd"/>
      <w:r w:rsidRPr="005B3D7F">
        <w:t xml:space="preserve"> OLS jest wystarczający względem modelu efektów stałych. Test </w:t>
      </w:r>
      <w:proofErr w:type="spellStart"/>
      <w:r w:rsidRPr="005B3D7F">
        <w:t>Breuscha-Pagana</w:t>
      </w:r>
      <w:proofErr w:type="spellEnd"/>
      <w:r w:rsidRPr="005B3D7F">
        <w:t xml:space="preserve"> dla efektów losowych wykorzystano do porównania modelu </w:t>
      </w:r>
      <w:proofErr w:type="spellStart"/>
      <w:r w:rsidRPr="005B3D7F">
        <w:t>pooled</w:t>
      </w:r>
      <w:proofErr w:type="spellEnd"/>
      <w:r w:rsidRPr="005B3D7F">
        <w:t xml:space="preserve"> OLS z modelem efektów losowych. Test Hausmana pozwolił ocenić, czy model efektów losowych jest zgodny, czyli czy efekt indywidualny jest nieskorelowany ze zmiennymi objaśniającymi. Dodatkowo zastosowano test łącznej istotności średnich indywidualnych w modelu </w:t>
      </w:r>
      <w:proofErr w:type="spellStart"/>
      <w:r w:rsidRPr="005B3D7F">
        <w:t>Mundlak</w:t>
      </w:r>
      <w:r w:rsidR="0088446B">
        <w:t>a</w:t>
      </w:r>
      <w:proofErr w:type="spellEnd"/>
      <w:r w:rsidRPr="005B3D7F">
        <w:t>. Wyniki tych testów wskazały, że najbardziej uzasadnioną specyfikacją jest model efektów stałych z efektami sezonowymi.</w:t>
      </w:r>
    </w:p>
    <w:p w14:paraId="6219C849" w14:textId="77777777" w:rsidR="00762F93" w:rsidRPr="00762F93" w:rsidRDefault="00762F93" w:rsidP="00762F93">
      <w:pPr>
        <w:ind w:firstLine="708"/>
        <w:contextualSpacing/>
        <w:jc w:val="both"/>
      </w:pPr>
      <w:r w:rsidRPr="00762F93">
        <w:t xml:space="preserve">W estymowanych modelach wnioskowanie statystyczne oparto na błędach standardowych </w:t>
      </w:r>
      <w:proofErr w:type="spellStart"/>
      <w:r w:rsidRPr="00762F93">
        <w:t>klastrowanych</w:t>
      </w:r>
      <w:proofErr w:type="spellEnd"/>
      <w:r w:rsidRPr="00762F93">
        <w:t xml:space="preserve"> na poziomie zawodnika, wyznaczonych z wykorzystaniem odpornej macierzy wariancji-kowariancji typu HC1. Uzasadnienie takiego podejścia wynika ze struktury danych panelowych, w których jednostką panelową jest piłkarz, a obserwacjami są kolejne sezony jego występów. Oznacza to, że obserwacje dotyczące tego samego zawodnika mogą nie być statystycznie niezależne, ponieważ składniki losowe dla jednego piłkarza w różnych sezonach mogą być ze sobą skorelowane. Może to wynikać m.in. z utrzymującej się reputacji zawodnika, historii kontuzji, stylu gry, pozycji w klubie lub innych nieobserwowalnych czynników wpływających na jego wycenę.</w:t>
      </w:r>
    </w:p>
    <w:p w14:paraId="12258086" w14:textId="77777777" w:rsidR="00762F93" w:rsidRPr="00762F93" w:rsidRDefault="00762F93" w:rsidP="00762F93">
      <w:pPr>
        <w:ind w:firstLine="708"/>
        <w:contextualSpacing/>
        <w:jc w:val="both"/>
      </w:pPr>
      <w:r w:rsidRPr="00762F93">
        <w:t xml:space="preserve">Zastosowanie </w:t>
      </w:r>
      <w:proofErr w:type="spellStart"/>
      <w:r w:rsidRPr="00762F93">
        <w:t>klastrowanych</w:t>
      </w:r>
      <w:proofErr w:type="spellEnd"/>
      <w:r w:rsidRPr="00762F93">
        <w:t xml:space="preserve"> błędów standardowych jest zgodne z literaturą ekonometryczną dotyczącą danych panelowych i danych pogrupowanych. Cameron i Miller (2015) wskazują, że błędy standardowe odporne na </w:t>
      </w:r>
      <w:proofErr w:type="spellStart"/>
      <w:r w:rsidRPr="00762F93">
        <w:t>klastrowanie</w:t>
      </w:r>
      <w:proofErr w:type="spellEnd"/>
      <w:r w:rsidRPr="00762F93">
        <w:t xml:space="preserve"> są właściwe wtedy, gdy obserwacje są pogrupowane w klastry, a składniki losowe mogą być skorelowane wewnątrz klastra. Podobnie </w:t>
      </w:r>
      <w:proofErr w:type="spellStart"/>
      <w:r w:rsidRPr="00762F93">
        <w:t>Wooldridge</w:t>
      </w:r>
      <w:proofErr w:type="spellEnd"/>
      <w:r w:rsidRPr="00762F93">
        <w:t xml:space="preserve"> (2003) omawia metody dla danych </w:t>
      </w:r>
      <w:proofErr w:type="spellStart"/>
      <w:r w:rsidRPr="00762F93">
        <w:t>klastrowanych</w:t>
      </w:r>
      <w:proofErr w:type="spellEnd"/>
      <w:r w:rsidRPr="00762F93">
        <w:t xml:space="preserve"> w ekonometrii stosowanej, podkreślając potrzebę uwzględnienia zależności obserwacji w obrębie grup. W przypadku niniejszego badania naturalnym klastrem jest zawodnik, ponieważ to w obrębie tej samej jednostki występują powtarzane obserwacje sezonowe. Dodatkowo </w:t>
      </w:r>
      <w:proofErr w:type="spellStart"/>
      <w:r w:rsidRPr="00762F93">
        <w:t>Arellano</w:t>
      </w:r>
      <w:proofErr w:type="spellEnd"/>
      <w:r w:rsidRPr="00762F93">
        <w:t xml:space="preserve"> (1987) pokazuje, że dla estymatorów </w:t>
      </w:r>
      <w:proofErr w:type="spellStart"/>
      <w:r w:rsidRPr="00762F93">
        <w:t>within</w:t>
      </w:r>
      <w:proofErr w:type="spellEnd"/>
      <w:r w:rsidRPr="00762F93">
        <w:t xml:space="preserve"> w modelach panelowych zasadne jest stosowanie błędów standardowych odpornych na </w:t>
      </w:r>
      <w:proofErr w:type="spellStart"/>
      <w:r w:rsidRPr="00762F93">
        <w:t>heteroskedastyczność</w:t>
      </w:r>
      <w:proofErr w:type="spellEnd"/>
      <w:r w:rsidRPr="00762F93">
        <w:t xml:space="preserve"> i autokorelację.</w:t>
      </w:r>
    </w:p>
    <w:p w14:paraId="43C04CA7" w14:textId="77777777" w:rsidR="00762F93" w:rsidRPr="00762F93" w:rsidRDefault="00762F93" w:rsidP="00762F93">
      <w:pPr>
        <w:ind w:firstLine="708"/>
        <w:contextualSpacing/>
        <w:jc w:val="both"/>
      </w:pPr>
      <w:r w:rsidRPr="00762F93">
        <w:t xml:space="preserve">Zastosowana korekta była istotna również ze względu na wyniki diagnostyki modelu. Test </w:t>
      </w:r>
      <w:proofErr w:type="spellStart"/>
      <w:r w:rsidRPr="00762F93">
        <w:t>Breuscha-Pagana</w:t>
      </w:r>
      <w:proofErr w:type="spellEnd"/>
      <w:r w:rsidRPr="00762F93">
        <w:t xml:space="preserve"> wskazał na występowanie </w:t>
      </w:r>
      <w:proofErr w:type="spellStart"/>
      <w:r w:rsidRPr="00762F93">
        <w:t>heteroskedastyczności</w:t>
      </w:r>
      <w:proofErr w:type="spellEnd"/>
      <w:r w:rsidRPr="00762F93">
        <w:t xml:space="preserve">, natomiast testy autokorelacji dla modeli panelowych wskazały na korelację składnika losowego w czasie. W takiej sytuacji klasyczne błędy standardowe mogłyby prowadzić do zaniżenia niepewności estymacji i zawyżenia istotności statystycznej zmiennych. </w:t>
      </w:r>
      <w:proofErr w:type="spellStart"/>
      <w:r w:rsidRPr="00762F93">
        <w:t>Klastrowana</w:t>
      </w:r>
      <w:proofErr w:type="spellEnd"/>
      <w:r w:rsidRPr="00762F93">
        <w:t xml:space="preserve"> macierz wariancji-kowariancji na poziomie zawodnika pozwala dopuścić zarówno </w:t>
      </w:r>
      <w:proofErr w:type="spellStart"/>
      <w:r w:rsidRPr="00762F93">
        <w:t>heteroskedastyczność</w:t>
      </w:r>
      <w:proofErr w:type="spellEnd"/>
      <w:r w:rsidRPr="00762F93">
        <w:t>, jak i korelację składników losowych w obrębie tej samej jednostki panelowej. Należy podkreślić, że korekta ta nie zmienia wartości oszacowanych współczynników, lecz wpływa na błędy standardowe, statystyki testowe i wartości p, a więc na wiarygodność wnioskowania statystycznego.</w:t>
      </w:r>
    </w:p>
    <w:p w14:paraId="6E83AB3A" w14:textId="77777777" w:rsidR="008E1EA9" w:rsidRDefault="008E1EA9" w:rsidP="00851951">
      <w:pPr>
        <w:contextualSpacing/>
        <w:jc w:val="both"/>
      </w:pPr>
    </w:p>
    <w:p w14:paraId="7CF1251D" w14:textId="77777777" w:rsidR="0049110E" w:rsidRDefault="0049110E" w:rsidP="00851951">
      <w:pPr>
        <w:jc w:val="both"/>
      </w:pPr>
    </w:p>
    <w:p w14:paraId="537BE21D" w14:textId="77777777" w:rsidR="00A90607" w:rsidRDefault="00A90607" w:rsidP="00851951">
      <w:pPr>
        <w:jc w:val="both"/>
      </w:pPr>
    </w:p>
    <w:p w14:paraId="206E7352" w14:textId="77777777" w:rsidR="00A90607" w:rsidRDefault="00A90607" w:rsidP="00851951">
      <w:pPr>
        <w:jc w:val="both"/>
      </w:pPr>
    </w:p>
    <w:p w14:paraId="7B6E874C" w14:textId="77777777" w:rsidR="00A90607" w:rsidRDefault="00A90607" w:rsidP="00851951">
      <w:pPr>
        <w:jc w:val="both"/>
      </w:pPr>
    </w:p>
    <w:p w14:paraId="4D863ACF" w14:textId="77777777" w:rsidR="00A90607" w:rsidRDefault="00A90607" w:rsidP="00851951">
      <w:pPr>
        <w:jc w:val="both"/>
      </w:pPr>
    </w:p>
    <w:p w14:paraId="3C9B23CB" w14:textId="794C7EF5" w:rsidR="00A90607" w:rsidRDefault="008B3154" w:rsidP="00851951">
      <w:pPr>
        <w:jc w:val="both"/>
        <w:rPr>
          <w:b/>
          <w:bCs/>
        </w:rPr>
      </w:pPr>
      <w:r w:rsidRPr="008B3154">
        <w:rPr>
          <w:b/>
          <w:bCs/>
        </w:rPr>
        <w:lastRenderedPageBreak/>
        <w:t>Przegląd literatury i hipotezy badawcze</w:t>
      </w:r>
    </w:p>
    <w:p w14:paraId="4484007D" w14:textId="77777777" w:rsidR="002067C9" w:rsidRPr="002067C9" w:rsidRDefault="002067C9" w:rsidP="002067C9">
      <w:pPr>
        <w:ind w:firstLine="708"/>
        <w:jc w:val="both"/>
      </w:pPr>
      <w:r w:rsidRPr="002067C9">
        <w:t xml:space="preserve">W literaturze z zakresu ekonomii sportu wartość rynkowa piłkarza jest traktowana jako syntetyczna miara jego pozycji na rynku transferowym. Wycena zawodnika może odzwierciedlać zarówno bieżącą produktywność sportową, jak i oczekiwania dotyczące jego przyszłego rozwoju, wiek, pozycję, rozpoznawalność oraz kontekst klubowy. Jednym z najczęściej wykorzystywanych źródeł danych o wartościach rynkowych zawodników jest portal </w:t>
      </w:r>
      <w:proofErr w:type="spellStart"/>
      <w:r w:rsidRPr="002067C9">
        <w:t>Transfermarkt</w:t>
      </w:r>
      <w:proofErr w:type="spellEnd"/>
      <w:r w:rsidRPr="002067C9">
        <w:t>. Wyceny publikowane przez ten serwis nie są bezpośrednio obserwowanymi cenami transferowymi, ale w wielu badaniach empirycznych są wykorzystywane jako przybliżenie wartości rynkowej piłkarzy.</w:t>
      </w:r>
    </w:p>
    <w:p w14:paraId="171397E0" w14:textId="64EF69A1" w:rsidR="002067C9" w:rsidRPr="002067C9" w:rsidRDefault="002067C9" w:rsidP="002067C9">
      <w:pPr>
        <w:jc w:val="both"/>
      </w:pPr>
      <w:r w:rsidRPr="002067C9">
        <w:t xml:space="preserve">Herm, </w:t>
      </w:r>
      <w:proofErr w:type="spellStart"/>
      <w:r w:rsidRPr="002067C9">
        <w:t>Callsen-Bracker</w:t>
      </w:r>
      <w:proofErr w:type="spellEnd"/>
      <w:r w:rsidRPr="002067C9">
        <w:t xml:space="preserve"> i </w:t>
      </w:r>
      <w:proofErr w:type="spellStart"/>
      <w:r w:rsidRPr="002067C9">
        <w:t>Kreis</w:t>
      </w:r>
      <w:proofErr w:type="spellEnd"/>
      <w:r w:rsidRPr="002067C9">
        <w:t xml:space="preserve"> (2014) analizowali sposób, w jaki społeczność </w:t>
      </w:r>
      <w:proofErr w:type="spellStart"/>
      <w:r w:rsidRPr="002067C9">
        <w:t>Transfermarkt</w:t>
      </w:r>
      <w:proofErr w:type="spellEnd"/>
      <w:r w:rsidRPr="002067C9">
        <w:t xml:space="preserve"> ocenia wartości rynkowe zawodników. Autorzy wskazali, że wyceny te są powiązane z informacjami o zawodnikach i mogą być wykorzystywane jako źródło danych w badaniach empirycznych. Müller, </w:t>
      </w:r>
      <w:proofErr w:type="spellStart"/>
      <w:r w:rsidRPr="002067C9">
        <w:t>Simons</w:t>
      </w:r>
      <w:proofErr w:type="spellEnd"/>
      <w:r w:rsidRPr="002067C9">
        <w:t xml:space="preserve"> i </w:t>
      </w:r>
      <w:proofErr w:type="spellStart"/>
      <w:r w:rsidRPr="002067C9">
        <w:t>Weinmann</w:t>
      </w:r>
      <w:proofErr w:type="spellEnd"/>
      <w:r w:rsidRPr="002067C9">
        <w:t xml:space="preserve"> (2017) pokazali natomiast, że wartości rynkowe piłkarzy mogą być modelowane przy użyciu danych ilościowych dotyczących cech zawodnika oraz jego wyników sportowych. Podobne podejście zastosowali Di </w:t>
      </w:r>
      <w:proofErr w:type="spellStart"/>
      <w:r w:rsidRPr="002067C9">
        <w:t>Domizio</w:t>
      </w:r>
      <w:proofErr w:type="spellEnd"/>
      <w:r w:rsidRPr="002067C9">
        <w:t xml:space="preserve">, Caruso i </w:t>
      </w:r>
      <w:proofErr w:type="spellStart"/>
      <w:r w:rsidRPr="002067C9">
        <w:t>Frick</w:t>
      </w:r>
      <w:proofErr w:type="spellEnd"/>
      <w:r w:rsidRPr="002067C9">
        <w:t xml:space="preserve"> (2024), którzy wykorzystali dane </w:t>
      </w:r>
      <w:proofErr w:type="spellStart"/>
      <w:r w:rsidRPr="002067C9">
        <w:t>Transfermarkt</w:t>
      </w:r>
      <w:proofErr w:type="spellEnd"/>
      <w:r w:rsidRPr="002067C9">
        <w:t xml:space="preserve"> do badania determinant wartości rynkowej zawodników Serie A w ujęciu panelowym. Z tego względu w niniejszym projekcie wartość rynkowa zawodnika publikowana przez </w:t>
      </w:r>
      <w:proofErr w:type="spellStart"/>
      <w:r w:rsidRPr="002067C9">
        <w:t>Transfermarkt</w:t>
      </w:r>
      <w:proofErr w:type="spellEnd"/>
      <w:r w:rsidRPr="002067C9">
        <w:t xml:space="preserve"> została wykorzystana jako zmienna objaśniana, a ze względu na silną prawostronną asymetrię wycen w modelach zastosowano jej logarytm.</w:t>
      </w:r>
    </w:p>
    <w:p w14:paraId="65B62565" w14:textId="016A8FC3" w:rsidR="002067C9" w:rsidRPr="002067C9" w:rsidRDefault="002067C9" w:rsidP="002067C9">
      <w:pPr>
        <w:jc w:val="both"/>
      </w:pPr>
      <w:r w:rsidRPr="002067C9">
        <w:t xml:space="preserve">Jedną z najczęściej analizowanych determinant wartości rynkowej piłkarzy jest wiek. Wartość zawodnika może rosnąć w początkowej fazie kariery wraz z rozwojem sportowym, zdobywaniem doświadczenia i wzrostem rozpoznawalności. Po osiągnięciu pewnego wieku wartość rynkowa może jednak zacząć spadać, ponieważ skraca się oczekiwany okres dalszej gry na wysokim poziomie, a ryzyko kontuzji i </w:t>
      </w:r>
      <w:r w:rsidR="00402268">
        <w:t>spadku atrybutów fizycznych</w:t>
      </w:r>
      <w:r w:rsidRPr="002067C9">
        <w:t xml:space="preserve"> rośnie. Nieliniowy związek wieku z wartością rynkową wskazują m.in. Di </w:t>
      </w:r>
      <w:proofErr w:type="spellStart"/>
      <w:r w:rsidRPr="002067C9">
        <w:t>Domizio</w:t>
      </w:r>
      <w:proofErr w:type="spellEnd"/>
      <w:r w:rsidRPr="002067C9">
        <w:t xml:space="preserve">, Caruso i </w:t>
      </w:r>
      <w:proofErr w:type="spellStart"/>
      <w:r w:rsidRPr="002067C9">
        <w:t>Frick</w:t>
      </w:r>
      <w:proofErr w:type="spellEnd"/>
      <w:r w:rsidRPr="002067C9">
        <w:t xml:space="preserve"> (2024). Również Majewski (2016) zalicza wiek do grupy zmiennych związanych z kapitałem ludzkim zawodnika, które mogą wpływać na jego wycenę, natomiast </w:t>
      </w:r>
      <w:proofErr w:type="spellStart"/>
      <w:r w:rsidRPr="002067C9">
        <w:t>Metelski</w:t>
      </w:r>
      <w:proofErr w:type="spellEnd"/>
      <w:r w:rsidRPr="002067C9">
        <w:t xml:space="preserve"> (2021) wskazuje wiek jako jeden z czynników wpływających na wartość piłkarzy na rynku transferowym.</w:t>
      </w:r>
    </w:p>
    <w:p w14:paraId="17C5764D" w14:textId="77777777" w:rsidR="002067C9" w:rsidRPr="002067C9" w:rsidRDefault="002067C9" w:rsidP="002067C9">
      <w:pPr>
        <w:jc w:val="both"/>
      </w:pPr>
      <w:r w:rsidRPr="002067C9">
        <w:rPr>
          <w:b/>
          <w:bCs/>
        </w:rPr>
        <w:t>H1. Wiek zawodnika ma nieliniowy związek z jego wartością rynkową.</w:t>
      </w:r>
      <w:r w:rsidRPr="002067C9">
        <w:t xml:space="preserve"> Oczekuje się, że wartość rynkowa zawodnika zmienia się wraz z wiekiem w sposób nieliniowy, dlatego istotne znaczenie powinien mieć zarówno wiek, jak i kwadrat wieku.</w:t>
      </w:r>
    </w:p>
    <w:p w14:paraId="0D581CF3" w14:textId="77777777" w:rsidR="002067C9" w:rsidRPr="002067C9" w:rsidRDefault="002067C9" w:rsidP="002067C9">
      <w:pPr>
        <w:ind w:firstLine="708"/>
        <w:jc w:val="both"/>
      </w:pPr>
      <w:r w:rsidRPr="002067C9">
        <w:t xml:space="preserve">Drugą istotną grupę determinant stanowią zmienne opisujące aktywność i produktywność zawodnika na boisku. Liczba rozegranych minut jest miarą ekspozycji boiskowej oraz znaczenia piłkarza dla drużyny. Zawodnik regularnie występujący w meczach dostarcza więcej informacji o swojej jakości sportowej, a jego rola w zespole jest zwykle większa niż w przypadku zawodników grających sporadycznie. Di </w:t>
      </w:r>
      <w:proofErr w:type="spellStart"/>
      <w:r w:rsidRPr="002067C9">
        <w:t>Domizio</w:t>
      </w:r>
      <w:proofErr w:type="spellEnd"/>
      <w:r w:rsidRPr="002067C9">
        <w:t xml:space="preserve">, Caruso i </w:t>
      </w:r>
      <w:proofErr w:type="spellStart"/>
      <w:r w:rsidRPr="002067C9">
        <w:t>Frick</w:t>
      </w:r>
      <w:proofErr w:type="spellEnd"/>
      <w:r w:rsidRPr="002067C9">
        <w:t xml:space="preserve"> (2024) wskazują na dodatni związek liczby minut z wartością rynkową zawodników Serie A. Majewski (2016) również uwzględnia czas gry jako jedną ze zmiennych wpływających na wycenę piłkarzy, a He, </w:t>
      </w:r>
      <w:proofErr w:type="spellStart"/>
      <w:r w:rsidRPr="002067C9">
        <w:t>Cachucho</w:t>
      </w:r>
      <w:proofErr w:type="spellEnd"/>
      <w:r w:rsidRPr="002067C9">
        <w:t xml:space="preserve"> i </w:t>
      </w:r>
      <w:proofErr w:type="spellStart"/>
      <w:r w:rsidRPr="002067C9">
        <w:t>Knobbe</w:t>
      </w:r>
      <w:proofErr w:type="spellEnd"/>
      <w:r w:rsidRPr="002067C9">
        <w:t xml:space="preserve"> (2015) wykorzystują czas gry jako jeden z elementów opisu wyników sportowych zawodnika.</w:t>
      </w:r>
    </w:p>
    <w:p w14:paraId="085B59DE" w14:textId="77777777" w:rsidR="002067C9" w:rsidRPr="002067C9" w:rsidRDefault="002067C9" w:rsidP="002067C9">
      <w:pPr>
        <w:jc w:val="both"/>
      </w:pPr>
      <w:r w:rsidRPr="002067C9">
        <w:rPr>
          <w:b/>
          <w:bCs/>
        </w:rPr>
        <w:t>H2. Liczba rozegranych minut jest dodatnio związana z wartością rynkową zawodnika.</w:t>
      </w:r>
      <w:r w:rsidRPr="002067C9">
        <w:t xml:space="preserve"> Oczekuje się, że zawodnicy częściej występujący w meczach, a więc posiadający większą ekspozycję boiskową, charakteryzują się wyższą wartością rynkową.</w:t>
      </w:r>
    </w:p>
    <w:p w14:paraId="339346FB" w14:textId="77777777" w:rsidR="002067C9" w:rsidRPr="002067C9" w:rsidRDefault="002067C9" w:rsidP="002067C9">
      <w:pPr>
        <w:ind w:firstLine="708"/>
        <w:jc w:val="both"/>
      </w:pPr>
      <w:r w:rsidRPr="002067C9">
        <w:lastRenderedPageBreak/>
        <w:t xml:space="preserve">Oprócz samej liczby minut znaczenie mają także statystyki opisujące produktywność sportową. Szczególnie istotne są bramki i asysty, ponieważ są jednymi z najbardziej widocznych i najłatwiej interpretowalnych miar wkładu zawodnika w wynik drużyny. Dotyczy to zwłaszcza zawodników ofensywnych, których ocena rynkowa często zależy od bezpośredniego udziału w tworzeniu bramek. Di </w:t>
      </w:r>
      <w:proofErr w:type="spellStart"/>
      <w:r w:rsidRPr="002067C9">
        <w:t>Domizio</w:t>
      </w:r>
      <w:proofErr w:type="spellEnd"/>
      <w:r w:rsidRPr="002067C9">
        <w:t xml:space="preserve">, Caruso i </w:t>
      </w:r>
      <w:proofErr w:type="spellStart"/>
      <w:r w:rsidRPr="002067C9">
        <w:t>Frick</w:t>
      </w:r>
      <w:proofErr w:type="spellEnd"/>
      <w:r w:rsidRPr="002067C9">
        <w:t xml:space="preserve"> (2024) wykazują dodatni związek wartości rynkowej z liczbą bramek i asyst. Majewski (2016) zalicza gole, asysty i kartki do grupy zmiennych opisujących produktywność zawodnika. He, </w:t>
      </w:r>
      <w:proofErr w:type="spellStart"/>
      <w:r w:rsidRPr="002067C9">
        <w:t>Cachucho</w:t>
      </w:r>
      <w:proofErr w:type="spellEnd"/>
      <w:r w:rsidRPr="002067C9">
        <w:t xml:space="preserve"> i </w:t>
      </w:r>
      <w:proofErr w:type="spellStart"/>
      <w:r w:rsidRPr="002067C9">
        <w:t>Knobbe</w:t>
      </w:r>
      <w:proofErr w:type="spellEnd"/>
      <w:r w:rsidRPr="002067C9">
        <w:t xml:space="preserve"> (2015) również wykorzystują gole oraz inne wskaźniki boiskowe do modelowania wartości i wyników zawodników. Podobnie </w:t>
      </w:r>
      <w:proofErr w:type="spellStart"/>
      <w:r w:rsidRPr="002067C9">
        <w:t>Kologlu</w:t>
      </w:r>
      <w:proofErr w:type="spellEnd"/>
      <w:r w:rsidRPr="002067C9">
        <w:t xml:space="preserve">, </w:t>
      </w:r>
      <w:proofErr w:type="spellStart"/>
      <w:r w:rsidRPr="002067C9">
        <w:t>Birinci</w:t>
      </w:r>
      <w:proofErr w:type="spellEnd"/>
      <w:r w:rsidRPr="002067C9">
        <w:t xml:space="preserve">, </w:t>
      </w:r>
      <w:proofErr w:type="spellStart"/>
      <w:r w:rsidRPr="002067C9">
        <w:t>Kanalmaz</w:t>
      </w:r>
      <w:proofErr w:type="spellEnd"/>
      <w:r w:rsidRPr="002067C9">
        <w:t xml:space="preserve"> i </w:t>
      </w:r>
      <w:proofErr w:type="spellStart"/>
      <w:r w:rsidRPr="002067C9">
        <w:t>Ozyilmaz</w:t>
      </w:r>
      <w:proofErr w:type="spellEnd"/>
      <w:r w:rsidRPr="002067C9">
        <w:t xml:space="preserve"> (2018) estymują wartość rynkową napastników, wykorzystując czynniki fizyczne i sportowe.</w:t>
      </w:r>
    </w:p>
    <w:p w14:paraId="3416E0E7" w14:textId="77777777" w:rsidR="002067C9" w:rsidRPr="002067C9" w:rsidRDefault="002067C9" w:rsidP="002067C9">
      <w:pPr>
        <w:jc w:val="both"/>
      </w:pPr>
      <w:r w:rsidRPr="002067C9">
        <w:rPr>
          <w:b/>
          <w:bCs/>
        </w:rPr>
        <w:t>H3. Statystyki ofensywne, mierzone liczbą bramek i asyst, są dodatnio związane z wartością rynkową zawodnika.</w:t>
      </w:r>
      <w:r w:rsidRPr="002067C9">
        <w:t xml:space="preserve"> Oczekuje się, że większa liczba bramek i asyst będzie powiązana z wyższą wartością rynkową piłkarza.</w:t>
      </w:r>
    </w:p>
    <w:p w14:paraId="6CBECFF6" w14:textId="77777777" w:rsidR="002067C9" w:rsidRPr="002067C9" w:rsidRDefault="002067C9" w:rsidP="002067C9">
      <w:pPr>
        <w:ind w:firstLine="708"/>
        <w:jc w:val="both"/>
      </w:pPr>
      <w:r w:rsidRPr="002067C9">
        <w:t xml:space="preserve">Wartość rynkowa piłkarza może zależeć również od pozycji zajmowanej na boisku. Zawodnicy ofensywni są często wyceniani wyżej, ponieważ ich wkład w wynik drużyny jest łatwiej obserwowalny za pomocą podstawowych statystyk, takich jak bramki, asysty czy strzały. W przypadku obrońców i bramkarzy część jakości sportowej jest trudniejsza do uchwycenia za pomocą prostych zmiennych ilościowych. Znaczenie pozycji zawodnika wskazują m.in. Di </w:t>
      </w:r>
      <w:proofErr w:type="spellStart"/>
      <w:r w:rsidRPr="002067C9">
        <w:t>Domizio</w:t>
      </w:r>
      <w:proofErr w:type="spellEnd"/>
      <w:r w:rsidRPr="002067C9">
        <w:t xml:space="preserve">, Caruso i </w:t>
      </w:r>
      <w:proofErr w:type="spellStart"/>
      <w:r w:rsidRPr="002067C9">
        <w:t>Frick</w:t>
      </w:r>
      <w:proofErr w:type="spellEnd"/>
      <w:r w:rsidRPr="002067C9">
        <w:t xml:space="preserve"> (2024), Majewski (2016) oraz </w:t>
      </w:r>
      <w:proofErr w:type="spellStart"/>
      <w:r w:rsidRPr="002067C9">
        <w:t>Metelski</w:t>
      </w:r>
      <w:proofErr w:type="spellEnd"/>
      <w:r w:rsidRPr="002067C9">
        <w:t xml:space="preserve"> (2021). Również </w:t>
      </w:r>
      <w:proofErr w:type="spellStart"/>
      <w:r w:rsidRPr="002067C9">
        <w:t>Leksowski</w:t>
      </w:r>
      <w:proofErr w:type="spellEnd"/>
      <w:r w:rsidRPr="002067C9">
        <w:t xml:space="preserve"> (2022), badając czynniki determinujące wartość zawodników klubów Ekstraklasy, uwzględnia zmienne opisujące charakterystyki piłkarzy i ich wpływ na wycenę rynkową.</w:t>
      </w:r>
    </w:p>
    <w:p w14:paraId="6F3D0C99" w14:textId="77777777" w:rsidR="002067C9" w:rsidRPr="002067C9" w:rsidRDefault="002067C9" w:rsidP="002067C9">
      <w:pPr>
        <w:jc w:val="both"/>
      </w:pPr>
      <w:r w:rsidRPr="002067C9">
        <w:rPr>
          <w:b/>
          <w:bCs/>
        </w:rPr>
        <w:t>H4. Zawodnicy ofensywni charakteryzują się wyższą wartością rynkową niż pozostali zawodnicy.</w:t>
      </w:r>
      <w:r w:rsidRPr="002067C9">
        <w:t xml:space="preserve"> Oczekuje się dodatniego związku między występowaniem na pozycji ofensywnej a wartością rynkową piłkarza.</w:t>
      </w:r>
    </w:p>
    <w:p w14:paraId="141929B8" w14:textId="2322EA44" w:rsidR="002067C9" w:rsidRPr="002067C9" w:rsidRDefault="002067C9" w:rsidP="002067C9">
      <w:pPr>
        <w:ind w:firstLine="708"/>
        <w:jc w:val="both"/>
      </w:pPr>
      <w:r w:rsidRPr="002067C9">
        <w:t xml:space="preserve">Wycena zawodnika zależy nie tylko od jego indywidualnych cech, lecz także od otoczenia klubowego. Piłkarze grający w silniejszych i bardziej wartościowych klubach mogą korzystać z większej ekspozycji medialnej, lepszych partnerów z drużyny, większej liczby meczów o wysoką stawkę oraz wyższego prestiżu sportowego. W konsekwencji wartość rynkowa zawodnika może być dodatnio związana z jakością klubu, w którym występuje. Di </w:t>
      </w:r>
      <w:proofErr w:type="spellStart"/>
      <w:r w:rsidRPr="002067C9">
        <w:t>Domizio</w:t>
      </w:r>
      <w:proofErr w:type="spellEnd"/>
      <w:r w:rsidRPr="002067C9">
        <w:t xml:space="preserve">, Caruso i </w:t>
      </w:r>
      <w:proofErr w:type="spellStart"/>
      <w:r w:rsidRPr="002067C9">
        <w:t>Frick</w:t>
      </w:r>
      <w:proofErr w:type="spellEnd"/>
      <w:r w:rsidRPr="002067C9">
        <w:t xml:space="preserve"> (2024) wskazują, że cechy klubu są istotnym elementem wyjaśniającym wartość rynkową zawodników. Majewski (2016) zalicza czynniki organizacyjne, takie jak charakterystyki drużyny, do grupy determinant wartości piłkarza. W niniejszym projekcie jako miarę jakości klubu wykorzystano logarytm wartości rynkowej pozostałych zawodników klubu. Wartość analizowanego piłkarza została wyłączona z tej miary, aby ograniczyć powiązanie między zmienną objaśnianą a zmienną objaśniającą.</w:t>
      </w:r>
    </w:p>
    <w:p w14:paraId="24622D1F" w14:textId="77777777" w:rsidR="002067C9" w:rsidRPr="002067C9" w:rsidRDefault="002067C9" w:rsidP="002067C9">
      <w:pPr>
        <w:jc w:val="both"/>
      </w:pPr>
      <w:r w:rsidRPr="002067C9">
        <w:rPr>
          <w:b/>
          <w:bCs/>
        </w:rPr>
        <w:t>H5. Wyższa jakość klubu jest dodatnio związana z wartością rynkową zawodnika.</w:t>
      </w:r>
      <w:r w:rsidRPr="002067C9">
        <w:t xml:space="preserve"> Oczekuje się, że zawodnicy występujący w klubach o wyższej wartości rynkowej pozostałych piłkarzy będą charakteryzować się wyższą wartością rynkową.</w:t>
      </w:r>
    </w:p>
    <w:p w14:paraId="6569B75B" w14:textId="77777777" w:rsidR="002067C9" w:rsidRPr="002067C9" w:rsidRDefault="002067C9" w:rsidP="002067C9">
      <w:pPr>
        <w:ind w:firstLine="708"/>
        <w:jc w:val="both"/>
      </w:pPr>
      <w:r w:rsidRPr="002067C9">
        <w:t>Szczególnym elementem otoczenia klubowego jest udział klubu w europejskich pucharach. Występy w Lidze Mistrzów, Lidze Europy lub Lidze Konferencji Europy zwiększają rozpoznawalność zawodników i pozwalają im rywalizować z silniejszymi przeciwnikami. Z perspektywy rynku transferowego gra w rozgrywkach międzynarodowych może być traktowana jako sygnał jakości klubu i zawodnika. W literaturze dotyczącej wartości rynkowej piłkarzy znaczenie kontekstu klubowego i po</w:t>
      </w:r>
      <w:r w:rsidRPr="002067C9">
        <w:lastRenderedPageBreak/>
        <w:t>ziomu rozgrywek pojawia się jako jeden z czynników wpływających na wycenę zawodników. W projekcie udział klubu w europejskich rozgrywkach ujęto za pomocą zmiennych zero-jedynkowych dla Ligi Mistrzów, Ligi Europy i Ligi Konferencji Europy.</w:t>
      </w:r>
    </w:p>
    <w:p w14:paraId="23AC07A2" w14:textId="77777777" w:rsidR="002067C9" w:rsidRPr="002067C9" w:rsidRDefault="002067C9" w:rsidP="002067C9">
      <w:pPr>
        <w:jc w:val="both"/>
      </w:pPr>
      <w:r w:rsidRPr="002067C9">
        <w:rPr>
          <w:b/>
          <w:bCs/>
        </w:rPr>
        <w:t>H6. Udział klubu w europejskich pucharach jest dodatnio związany z wartością rynkową zawodnika.</w:t>
      </w:r>
      <w:r w:rsidRPr="002067C9">
        <w:t xml:space="preserve"> Oczekuje się, że zawodnicy klubów uczestniczących w europejskich rozgrywkach będą charakteryzować się wyższą wartością rynkową.</w:t>
      </w:r>
    </w:p>
    <w:p w14:paraId="19ADA912" w14:textId="77777777" w:rsidR="002067C9" w:rsidRPr="002067C9" w:rsidRDefault="002067C9" w:rsidP="002067C9">
      <w:pPr>
        <w:ind w:firstLine="708"/>
        <w:jc w:val="both"/>
      </w:pPr>
      <w:r w:rsidRPr="002067C9">
        <w:t>Wartość rynkowa zawodnika może być również powiązana z jego kontekstem reprezentacyjnym. Piłkarze pochodzący z silniejszych reprezentacji mogą korzystać z większej rozpoznawalności, częstszej obecności na dużych turniejach międzynarodowych oraz wyższego prestiżu sportowego. Siła reprezentacji może więc pośrednio wpływać na postrzeganie zawodnika na rynku transferowym. Majewski (2016) uwzględnia ranking narodowy jako jeden z czynników organizacyjnych mogących wpływać na wycenę zawodnika. W niniejszym projekcie siłę reprezentacji przybliżono za pomocą liczby punktów w rankingu FIFA.</w:t>
      </w:r>
    </w:p>
    <w:p w14:paraId="363BDB80" w14:textId="77777777" w:rsidR="002067C9" w:rsidRPr="002067C9" w:rsidRDefault="002067C9" w:rsidP="002067C9">
      <w:pPr>
        <w:jc w:val="both"/>
      </w:pPr>
      <w:r w:rsidRPr="002067C9">
        <w:rPr>
          <w:b/>
          <w:bCs/>
        </w:rPr>
        <w:t>H7. Siła reprezentacji narodowej zawodnika jest dodatnio związana z jego wartością rynkową.</w:t>
      </w:r>
      <w:r w:rsidRPr="002067C9">
        <w:t xml:space="preserve"> Oczekuje się, że zawodnicy pochodzący z silniejszych reprezentacji narodowych, mierzonych liczbą punktów w rankingu FIFA, będą charakteryzować się wyższą wartością rynkową.</w:t>
      </w:r>
    </w:p>
    <w:p w14:paraId="2D4FC90D" w14:textId="137485E5" w:rsidR="00CB2899" w:rsidRDefault="00CB2899" w:rsidP="00851951">
      <w:pPr>
        <w:jc w:val="both"/>
      </w:pPr>
    </w:p>
    <w:p w14:paraId="78415E5B" w14:textId="77777777" w:rsidR="00CB2899" w:rsidRDefault="00CB2899">
      <w:r>
        <w:br w:type="page"/>
      </w:r>
    </w:p>
    <w:p w14:paraId="6DDEB28C" w14:textId="48C3F94D" w:rsidR="008B3154" w:rsidRDefault="00CB2899" w:rsidP="00851951">
      <w:pPr>
        <w:jc w:val="both"/>
        <w:rPr>
          <w:b/>
          <w:bCs/>
        </w:rPr>
      </w:pPr>
      <w:r w:rsidRPr="00CB2899">
        <w:rPr>
          <w:b/>
          <w:bCs/>
        </w:rPr>
        <w:lastRenderedPageBreak/>
        <w:t xml:space="preserve">Dane </w:t>
      </w:r>
      <w:r w:rsidR="005A1132">
        <w:rPr>
          <w:b/>
          <w:bCs/>
        </w:rPr>
        <w:t>użyte w badaniu</w:t>
      </w:r>
    </w:p>
    <w:p w14:paraId="68088456" w14:textId="77777777" w:rsidR="00DB794F" w:rsidRPr="00DB794F" w:rsidRDefault="00DB794F" w:rsidP="00DB794F">
      <w:pPr>
        <w:ind w:firstLine="708"/>
        <w:jc w:val="both"/>
      </w:pPr>
      <w:r w:rsidRPr="00DB794F">
        <w:t xml:space="preserve">W badaniu wykorzystano panel danych obejmujący piłkarzy występujących w Premier </w:t>
      </w:r>
      <w:proofErr w:type="spellStart"/>
      <w:r w:rsidRPr="00DB794F">
        <w:t>League</w:t>
      </w:r>
      <w:proofErr w:type="spellEnd"/>
      <w:r w:rsidRPr="00DB794F">
        <w:t xml:space="preserve"> w sezonach 2019/20–2023/24. Jednostką obserwacji jest zawodnik w danym sezonie, co oznacza, że ta sama osoba może pojawiać się w zbiorze danych kilkukrotnie, jeżeli występowała w Premier </w:t>
      </w:r>
      <w:proofErr w:type="spellStart"/>
      <w:r w:rsidRPr="00DB794F">
        <w:t>League</w:t>
      </w:r>
      <w:proofErr w:type="spellEnd"/>
      <w:r w:rsidRPr="00DB794F">
        <w:t xml:space="preserve"> w więcej niż jednym sezonie objętym analizą. Wymiar przekrojowy panelu stanowią zawodnicy, natomiast wymiar czasowy tworzą kolejne sezony rozgrywkowe. Ostateczna próba obejmuje 2005 obserwacji dla 860 zawodników. Panel ma charakter niezbilansowany, ponieważ nie każdy zawodnik występuje w próbie we wszystkich pięciu sezonach.</w:t>
      </w:r>
    </w:p>
    <w:p w14:paraId="29C9B521" w14:textId="77777777" w:rsidR="00DB794F" w:rsidRPr="00DB794F" w:rsidRDefault="00DB794F" w:rsidP="00DB794F">
      <w:pPr>
        <w:jc w:val="both"/>
      </w:pPr>
      <w:r w:rsidRPr="00DB794F">
        <w:t xml:space="preserve">Do próby włączono zawodników, którzy w danym sezonie rozegrali co najmniej 450 minut. Zastosowanie takiego progu pozwala ograniczyć wpływ obserwacji dotyczących piłkarzy o bardzo niskiej ekspozycji boiskowej, dla których statystyki sezonowe mogłyby być mało reprezentatywne. Próg ten nawiązuje do metodologii Football Benchmark Player </w:t>
      </w:r>
      <w:proofErr w:type="spellStart"/>
      <w:r w:rsidRPr="00DB794F">
        <w:t>Valuation</w:t>
      </w:r>
      <w:proofErr w:type="spellEnd"/>
      <w:r w:rsidRPr="00DB794F">
        <w:t>, w której minimalna liczba minut jest wykorzystywana jako jedno z kryteriów uwzględnienia zawodnika w wycenie. W niniejszym projekcie próg 450 minut zastosowano do danych sezonowych, aby zachować obserwacje dotyczące zawodników realnie uczestniczących w rozgrywkach, a jednocześnie nie ograniczać próby wyłącznie do graczy podstawowego składu.</w:t>
      </w:r>
    </w:p>
    <w:p w14:paraId="3A367D51" w14:textId="0FDC1EA1" w:rsidR="00DB794F" w:rsidRPr="00DB794F" w:rsidRDefault="00DB794F" w:rsidP="00DB794F">
      <w:pPr>
        <w:jc w:val="both"/>
      </w:pPr>
      <w:r w:rsidRPr="00DB794F">
        <w:t xml:space="preserve">Dane pochodzą z kilku źródeł. Statystyki boiskowe zawodników pozyskano z serwisu </w:t>
      </w:r>
      <w:proofErr w:type="spellStart"/>
      <w:r w:rsidRPr="00DB794F">
        <w:t>FBref</w:t>
      </w:r>
      <w:proofErr w:type="spellEnd"/>
      <w:r w:rsidRPr="00DB794F">
        <w:t xml:space="preserve">, natomiast informacje o wartościach rynkowych piłkarzy pochodzą z danych opartych na wycenach publikowanych przez </w:t>
      </w:r>
      <w:proofErr w:type="spellStart"/>
      <w:r w:rsidRPr="00DB794F">
        <w:t>Transfermarkt</w:t>
      </w:r>
      <w:proofErr w:type="spellEnd"/>
      <w:r w:rsidRPr="00DB794F">
        <w:t>. Dodatkowo wykorzystano informacje o sile reprezentacji narodowej zawodnika, mierzonej liczbą punktów w rankingu FIFA oraz informacje o udziale klubów w europejskich pucharach.</w:t>
      </w:r>
    </w:p>
    <w:p w14:paraId="060729A4" w14:textId="4C46D10D" w:rsidR="00CB2899" w:rsidRDefault="00336F5C" w:rsidP="00336F5C">
      <w:r w:rsidRPr="00336F5C">
        <w:t xml:space="preserve">Tabela </w:t>
      </w:r>
      <w:r>
        <w:t>1</w:t>
      </w:r>
      <w:r w:rsidRPr="00336F5C">
        <w:t>. Zmienne wykorzystane w badaniu</w:t>
      </w:r>
    </w:p>
    <w:tbl>
      <w:tblPr>
        <w:tblStyle w:val="Tabela-Siatka"/>
        <w:tblW w:w="0" w:type="auto"/>
        <w:tblLook w:val="04A0" w:firstRow="1" w:lastRow="0" w:firstColumn="1" w:lastColumn="0" w:noHBand="0" w:noVBand="1"/>
      </w:tblPr>
      <w:tblGrid>
        <w:gridCol w:w="3436"/>
        <w:gridCol w:w="2917"/>
        <w:gridCol w:w="2935"/>
      </w:tblGrid>
      <w:tr w:rsidR="00E26F4E" w:rsidRPr="00E26F4E" w14:paraId="74696705" w14:textId="77777777">
        <w:tc>
          <w:tcPr>
            <w:tcW w:w="3070" w:type="dxa"/>
          </w:tcPr>
          <w:p w14:paraId="5CB35564" w14:textId="77777777" w:rsidR="00E26F4E" w:rsidRPr="004E0405" w:rsidRDefault="00E26F4E" w:rsidP="002D6CED">
            <w:pPr>
              <w:rPr>
                <w:b/>
                <w:bCs/>
              </w:rPr>
            </w:pPr>
            <w:r w:rsidRPr="004E0405">
              <w:rPr>
                <w:b/>
                <w:bCs/>
              </w:rPr>
              <w:t>Zmienna</w:t>
            </w:r>
          </w:p>
        </w:tc>
        <w:tc>
          <w:tcPr>
            <w:tcW w:w="3071" w:type="dxa"/>
          </w:tcPr>
          <w:p w14:paraId="66DFD0F1" w14:textId="77777777" w:rsidR="00E26F4E" w:rsidRPr="004E0405" w:rsidRDefault="00E26F4E" w:rsidP="002D6CED">
            <w:pPr>
              <w:rPr>
                <w:b/>
                <w:bCs/>
              </w:rPr>
            </w:pPr>
            <w:r w:rsidRPr="004E0405">
              <w:rPr>
                <w:b/>
                <w:bCs/>
              </w:rPr>
              <w:t>Typ zmiennej</w:t>
            </w:r>
          </w:p>
        </w:tc>
        <w:tc>
          <w:tcPr>
            <w:tcW w:w="3071" w:type="dxa"/>
          </w:tcPr>
          <w:p w14:paraId="335F91CE" w14:textId="77777777" w:rsidR="00E26F4E" w:rsidRPr="004E0405" w:rsidRDefault="00E26F4E" w:rsidP="002D6CED">
            <w:pPr>
              <w:rPr>
                <w:b/>
                <w:bCs/>
              </w:rPr>
            </w:pPr>
            <w:r w:rsidRPr="004E0405">
              <w:rPr>
                <w:b/>
                <w:bCs/>
              </w:rPr>
              <w:t>Opis</w:t>
            </w:r>
          </w:p>
        </w:tc>
      </w:tr>
      <w:tr w:rsidR="00E26F4E" w:rsidRPr="00E26F4E" w14:paraId="4DB81094" w14:textId="77777777">
        <w:tc>
          <w:tcPr>
            <w:tcW w:w="3070" w:type="dxa"/>
          </w:tcPr>
          <w:p w14:paraId="0AA22D32" w14:textId="77777777" w:rsidR="00E26F4E" w:rsidRPr="00E26F4E" w:rsidRDefault="00E26F4E" w:rsidP="002D6CED">
            <w:proofErr w:type="spellStart"/>
            <w:r w:rsidRPr="00E26F4E">
              <w:t>log_player_market_value</w:t>
            </w:r>
            <w:proofErr w:type="spellEnd"/>
          </w:p>
        </w:tc>
        <w:tc>
          <w:tcPr>
            <w:tcW w:w="3071" w:type="dxa"/>
          </w:tcPr>
          <w:p w14:paraId="0AAC8CBE" w14:textId="77777777" w:rsidR="00E26F4E" w:rsidRPr="00E26F4E" w:rsidRDefault="00E26F4E" w:rsidP="002D6CED">
            <w:r w:rsidRPr="00E26F4E">
              <w:t>Zmienna objaśniana</w:t>
            </w:r>
          </w:p>
        </w:tc>
        <w:tc>
          <w:tcPr>
            <w:tcW w:w="3071" w:type="dxa"/>
          </w:tcPr>
          <w:p w14:paraId="18A003A2" w14:textId="77777777" w:rsidR="00E26F4E" w:rsidRPr="00E26F4E" w:rsidRDefault="00E26F4E" w:rsidP="002D6CED">
            <w:r w:rsidRPr="00E26F4E">
              <w:t>Logarytm wartości rynkowej zawodnika.</w:t>
            </w:r>
          </w:p>
        </w:tc>
      </w:tr>
      <w:tr w:rsidR="00E26F4E" w:rsidRPr="00E26F4E" w14:paraId="14CAD697" w14:textId="77777777">
        <w:tc>
          <w:tcPr>
            <w:tcW w:w="3070" w:type="dxa"/>
          </w:tcPr>
          <w:p w14:paraId="2960D67C" w14:textId="77777777" w:rsidR="00E26F4E" w:rsidRPr="00E26F4E" w:rsidRDefault="00E26F4E" w:rsidP="002D6CED">
            <w:r w:rsidRPr="00E26F4E">
              <w:t>Age</w:t>
            </w:r>
          </w:p>
        </w:tc>
        <w:tc>
          <w:tcPr>
            <w:tcW w:w="3071" w:type="dxa"/>
          </w:tcPr>
          <w:p w14:paraId="031108ED" w14:textId="77777777" w:rsidR="00E26F4E" w:rsidRPr="00E26F4E" w:rsidRDefault="00E26F4E" w:rsidP="002D6CED">
            <w:r w:rsidRPr="00E26F4E">
              <w:t>Zmienna objaśniająca</w:t>
            </w:r>
          </w:p>
        </w:tc>
        <w:tc>
          <w:tcPr>
            <w:tcW w:w="3071" w:type="dxa"/>
          </w:tcPr>
          <w:p w14:paraId="3F901037" w14:textId="77777777" w:rsidR="00E26F4E" w:rsidRPr="00E26F4E" w:rsidRDefault="00E26F4E" w:rsidP="002D6CED">
            <w:r w:rsidRPr="00E26F4E">
              <w:t>Wiek zawodnika w danym sezonie.</w:t>
            </w:r>
          </w:p>
        </w:tc>
      </w:tr>
      <w:tr w:rsidR="00E26F4E" w:rsidRPr="00E26F4E" w14:paraId="5083BE99" w14:textId="77777777">
        <w:tc>
          <w:tcPr>
            <w:tcW w:w="3070" w:type="dxa"/>
          </w:tcPr>
          <w:p w14:paraId="449729B5" w14:textId="77777777" w:rsidR="00E26F4E" w:rsidRPr="00E26F4E" w:rsidRDefault="00E26F4E" w:rsidP="002D6CED">
            <w:r w:rsidRPr="00E26F4E">
              <w:t>Age²</w:t>
            </w:r>
          </w:p>
        </w:tc>
        <w:tc>
          <w:tcPr>
            <w:tcW w:w="3071" w:type="dxa"/>
          </w:tcPr>
          <w:p w14:paraId="7627F033" w14:textId="77777777" w:rsidR="00E26F4E" w:rsidRPr="00E26F4E" w:rsidRDefault="00E26F4E" w:rsidP="002D6CED">
            <w:r w:rsidRPr="00E26F4E">
              <w:t>Zmienna objaśniająca</w:t>
            </w:r>
          </w:p>
        </w:tc>
        <w:tc>
          <w:tcPr>
            <w:tcW w:w="3071" w:type="dxa"/>
          </w:tcPr>
          <w:p w14:paraId="7536C07F" w14:textId="77777777" w:rsidR="00E26F4E" w:rsidRPr="00E26F4E" w:rsidRDefault="00E26F4E" w:rsidP="002D6CED">
            <w:r w:rsidRPr="00E26F4E">
              <w:t>Kwadrat wieku zawodnika, wykorzystany do uchwycenia nieliniowego związku wieku z wartością rynkową.</w:t>
            </w:r>
          </w:p>
        </w:tc>
      </w:tr>
      <w:tr w:rsidR="00E26F4E" w:rsidRPr="00E26F4E" w14:paraId="6584D0F5" w14:textId="77777777">
        <w:tc>
          <w:tcPr>
            <w:tcW w:w="3070" w:type="dxa"/>
          </w:tcPr>
          <w:p w14:paraId="6933D42A" w14:textId="77777777" w:rsidR="00E26F4E" w:rsidRPr="00E26F4E" w:rsidRDefault="00E26F4E" w:rsidP="002D6CED">
            <w:r w:rsidRPr="00E26F4E">
              <w:t>Min_1000</w:t>
            </w:r>
          </w:p>
        </w:tc>
        <w:tc>
          <w:tcPr>
            <w:tcW w:w="3071" w:type="dxa"/>
          </w:tcPr>
          <w:p w14:paraId="045F2E45" w14:textId="77777777" w:rsidR="00E26F4E" w:rsidRPr="00E26F4E" w:rsidRDefault="00E26F4E" w:rsidP="002D6CED">
            <w:r w:rsidRPr="00E26F4E">
              <w:t>Zmienna objaśniająca</w:t>
            </w:r>
          </w:p>
        </w:tc>
        <w:tc>
          <w:tcPr>
            <w:tcW w:w="3071" w:type="dxa"/>
          </w:tcPr>
          <w:p w14:paraId="527ECCD4" w14:textId="77777777" w:rsidR="00E26F4E" w:rsidRPr="00E26F4E" w:rsidRDefault="00E26F4E" w:rsidP="002D6CED">
            <w:r w:rsidRPr="00E26F4E">
              <w:t>Liczba rozegranych minut w sezonie wyrażona w tysiącach.</w:t>
            </w:r>
          </w:p>
        </w:tc>
      </w:tr>
      <w:tr w:rsidR="00E26F4E" w:rsidRPr="00E26F4E" w14:paraId="5D172658" w14:textId="77777777">
        <w:tc>
          <w:tcPr>
            <w:tcW w:w="3070" w:type="dxa"/>
          </w:tcPr>
          <w:p w14:paraId="33512F15" w14:textId="77777777" w:rsidR="00E26F4E" w:rsidRPr="00E26F4E" w:rsidRDefault="00E26F4E" w:rsidP="002D6CED">
            <w:proofErr w:type="spellStart"/>
            <w:r w:rsidRPr="00E26F4E">
              <w:t>Gls</w:t>
            </w:r>
            <w:proofErr w:type="spellEnd"/>
          </w:p>
        </w:tc>
        <w:tc>
          <w:tcPr>
            <w:tcW w:w="3071" w:type="dxa"/>
          </w:tcPr>
          <w:p w14:paraId="4C87F791" w14:textId="77777777" w:rsidR="00E26F4E" w:rsidRPr="00E26F4E" w:rsidRDefault="00E26F4E" w:rsidP="002D6CED">
            <w:r w:rsidRPr="00E26F4E">
              <w:t>Zmienna objaśniająca</w:t>
            </w:r>
          </w:p>
        </w:tc>
        <w:tc>
          <w:tcPr>
            <w:tcW w:w="3071" w:type="dxa"/>
          </w:tcPr>
          <w:p w14:paraId="173165B2" w14:textId="77777777" w:rsidR="00E26F4E" w:rsidRPr="00E26F4E" w:rsidRDefault="00E26F4E" w:rsidP="002D6CED">
            <w:r w:rsidRPr="00E26F4E">
              <w:t>Liczba bramek zdobytych przez zawodnika w sezonie.</w:t>
            </w:r>
          </w:p>
        </w:tc>
      </w:tr>
      <w:tr w:rsidR="00E26F4E" w:rsidRPr="00E26F4E" w14:paraId="525CDE83" w14:textId="77777777">
        <w:tc>
          <w:tcPr>
            <w:tcW w:w="3070" w:type="dxa"/>
          </w:tcPr>
          <w:p w14:paraId="5C26DF26" w14:textId="77777777" w:rsidR="00E26F4E" w:rsidRPr="00E26F4E" w:rsidRDefault="00E26F4E" w:rsidP="002D6CED">
            <w:r w:rsidRPr="00E26F4E">
              <w:t>Ast</w:t>
            </w:r>
          </w:p>
        </w:tc>
        <w:tc>
          <w:tcPr>
            <w:tcW w:w="3071" w:type="dxa"/>
          </w:tcPr>
          <w:p w14:paraId="5A4BA532" w14:textId="77777777" w:rsidR="00E26F4E" w:rsidRPr="00E26F4E" w:rsidRDefault="00E26F4E" w:rsidP="002D6CED">
            <w:r w:rsidRPr="00E26F4E">
              <w:t>Zmienna objaśniająca</w:t>
            </w:r>
          </w:p>
        </w:tc>
        <w:tc>
          <w:tcPr>
            <w:tcW w:w="3071" w:type="dxa"/>
          </w:tcPr>
          <w:p w14:paraId="230D5AB0" w14:textId="77777777" w:rsidR="00E26F4E" w:rsidRPr="00E26F4E" w:rsidRDefault="00E26F4E" w:rsidP="002D6CED">
            <w:r w:rsidRPr="00E26F4E">
              <w:t>Liczba asyst zanotowanych przez zawodnika w sezonie.</w:t>
            </w:r>
          </w:p>
        </w:tc>
      </w:tr>
      <w:tr w:rsidR="00E26F4E" w:rsidRPr="00E26F4E" w14:paraId="3038F4DA" w14:textId="77777777">
        <w:tc>
          <w:tcPr>
            <w:tcW w:w="3070" w:type="dxa"/>
          </w:tcPr>
          <w:p w14:paraId="4FD139DB" w14:textId="77777777" w:rsidR="00E26F4E" w:rsidRPr="00E26F4E" w:rsidRDefault="00E26F4E" w:rsidP="002D6CED">
            <w:proofErr w:type="spellStart"/>
            <w:r w:rsidRPr="00E26F4E">
              <w:t>CrdY</w:t>
            </w:r>
            <w:proofErr w:type="spellEnd"/>
          </w:p>
        </w:tc>
        <w:tc>
          <w:tcPr>
            <w:tcW w:w="3071" w:type="dxa"/>
          </w:tcPr>
          <w:p w14:paraId="28A56079" w14:textId="77777777" w:rsidR="00E26F4E" w:rsidRPr="00E26F4E" w:rsidRDefault="00E26F4E" w:rsidP="002D6CED">
            <w:r w:rsidRPr="00E26F4E">
              <w:t>Zmienna kontrolna</w:t>
            </w:r>
          </w:p>
        </w:tc>
        <w:tc>
          <w:tcPr>
            <w:tcW w:w="3071" w:type="dxa"/>
          </w:tcPr>
          <w:p w14:paraId="6B72DA98" w14:textId="77777777" w:rsidR="00E26F4E" w:rsidRPr="00E26F4E" w:rsidRDefault="00E26F4E" w:rsidP="002D6CED">
            <w:r w:rsidRPr="00E26F4E">
              <w:t>Liczba żółtych kartek otrzymanych przez zawodnika w sezonie.</w:t>
            </w:r>
          </w:p>
        </w:tc>
      </w:tr>
      <w:tr w:rsidR="00E26F4E" w:rsidRPr="00E26F4E" w14:paraId="60F7B2C4" w14:textId="77777777">
        <w:tc>
          <w:tcPr>
            <w:tcW w:w="3070" w:type="dxa"/>
          </w:tcPr>
          <w:p w14:paraId="14161DF3" w14:textId="77777777" w:rsidR="00E26F4E" w:rsidRPr="00E26F4E" w:rsidRDefault="00E26F4E" w:rsidP="002D6CED">
            <w:proofErr w:type="spellStart"/>
            <w:r w:rsidRPr="00E26F4E">
              <w:t>CrdR</w:t>
            </w:r>
            <w:proofErr w:type="spellEnd"/>
          </w:p>
        </w:tc>
        <w:tc>
          <w:tcPr>
            <w:tcW w:w="3071" w:type="dxa"/>
          </w:tcPr>
          <w:p w14:paraId="2F87A315" w14:textId="77777777" w:rsidR="00E26F4E" w:rsidRPr="00E26F4E" w:rsidRDefault="00E26F4E" w:rsidP="002D6CED">
            <w:r w:rsidRPr="00E26F4E">
              <w:t>Zmienna kontrolna</w:t>
            </w:r>
          </w:p>
        </w:tc>
        <w:tc>
          <w:tcPr>
            <w:tcW w:w="3071" w:type="dxa"/>
          </w:tcPr>
          <w:p w14:paraId="01883220" w14:textId="77777777" w:rsidR="00E26F4E" w:rsidRPr="00E26F4E" w:rsidRDefault="00E26F4E" w:rsidP="002D6CED">
            <w:r w:rsidRPr="00E26F4E">
              <w:t>Liczba czerwonych kartek otrzymanych przez zawodnika w sezonie.</w:t>
            </w:r>
          </w:p>
        </w:tc>
      </w:tr>
      <w:tr w:rsidR="00E26F4E" w:rsidRPr="00E26F4E" w14:paraId="4EF0A2CC" w14:textId="77777777">
        <w:tc>
          <w:tcPr>
            <w:tcW w:w="3070" w:type="dxa"/>
          </w:tcPr>
          <w:p w14:paraId="1991EB70" w14:textId="77777777" w:rsidR="00E26F4E" w:rsidRPr="00E26F4E" w:rsidRDefault="00E26F4E" w:rsidP="002D6CED">
            <w:proofErr w:type="spellStart"/>
            <w:r w:rsidRPr="00E26F4E">
              <w:lastRenderedPageBreak/>
              <w:t>offensive_player</w:t>
            </w:r>
            <w:proofErr w:type="spellEnd"/>
          </w:p>
        </w:tc>
        <w:tc>
          <w:tcPr>
            <w:tcW w:w="3071" w:type="dxa"/>
          </w:tcPr>
          <w:p w14:paraId="0E01EBA7" w14:textId="77777777" w:rsidR="00E26F4E" w:rsidRPr="00E26F4E" w:rsidRDefault="00E26F4E" w:rsidP="002D6CED">
            <w:r w:rsidRPr="00E26F4E">
              <w:t>Zmienna zero-jedynkowa</w:t>
            </w:r>
          </w:p>
        </w:tc>
        <w:tc>
          <w:tcPr>
            <w:tcW w:w="3071" w:type="dxa"/>
          </w:tcPr>
          <w:p w14:paraId="7ABA0F7A" w14:textId="77777777" w:rsidR="00E26F4E" w:rsidRPr="00E26F4E" w:rsidRDefault="00E26F4E" w:rsidP="002D6CED">
            <w:r w:rsidRPr="00E26F4E">
              <w:t>Zmienna przyjmująca wartość 1 dla zawodników ofensywnych oraz 0 dla pozostałych zawodników.</w:t>
            </w:r>
          </w:p>
        </w:tc>
      </w:tr>
      <w:tr w:rsidR="00E26F4E" w:rsidRPr="00E26F4E" w14:paraId="2A070D25" w14:textId="77777777">
        <w:tc>
          <w:tcPr>
            <w:tcW w:w="3070" w:type="dxa"/>
          </w:tcPr>
          <w:p w14:paraId="00A2401C" w14:textId="77777777" w:rsidR="00E26F4E" w:rsidRPr="00E26F4E" w:rsidRDefault="00E26F4E" w:rsidP="002D6CED">
            <w:proofErr w:type="spellStart"/>
            <w:r w:rsidRPr="00E26F4E">
              <w:t>log_club_market_value_excl_player</w:t>
            </w:r>
            <w:proofErr w:type="spellEnd"/>
          </w:p>
        </w:tc>
        <w:tc>
          <w:tcPr>
            <w:tcW w:w="3071" w:type="dxa"/>
          </w:tcPr>
          <w:p w14:paraId="6B821709" w14:textId="77777777" w:rsidR="00E26F4E" w:rsidRPr="00E26F4E" w:rsidRDefault="00E26F4E" w:rsidP="002D6CED">
            <w:r w:rsidRPr="00E26F4E">
              <w:t>Zmienna objaśniająca</w:t>
            </w:r>
          </w:p>
        </w:tc>
        <w:tc>
          <w:tcPr>
            <w:tcW w:w="3071" w:type="dxa"/>
          </w:tcPr>
          <w:p w14:paraId="78BA9C31" w14:textId="77777777" w:rsidR="00E26F4E" w:rsidRPr="00E26F4E" w:rsidRDefault="00E26F4E" w:rsidP="002D6CED">
            <w:r w:rsidRPr="00E26F4E">
              <w:t>Logarytm wartości rynkowej pozostałych zawodników klubu.</w:t>
            </w:r>
          </w:p>
        </w:tc>
      </w:tr>
      <w:tr w:rsidR="00E26F4E" w:rsidRPr="00E26F4E" w14:paraId="073DEDBD" w14:textId="77777777">
        <w:tc>
          <w:tcPr>
            <w:tcW w:w="3070" w:type="dxa"/>
          </w:tcPr>
          <w:p w14:paraId="6B901C54" w14:textId="77777777" w:rsidR="00E26F4E" w:rsidRPr="00E26F4E" w:rsidRDefault="00E26F4E" w:rsidP="002D6CED">
            <w:r w:rsidRPr="00E26F4E">
              <w:t>UCL</w:t>
            </w:r>
          </w:p>
        </w:tc>
        <w:tc>
          <w:tcPr>
            <w:tcW w:w="3071" w:type="dxa"/>
          </w:tcPr>
          <w:p w14:paraId="129BC532" w14:textId="77777777" w:rsidR="00E26F4E" w:rsidRPr="00E26F4E" w:rsidRDefault="00E26F4E" w:rsidP="002D6CED">
            <w:r w:rsidRPr="00E26F4E">
              <w:t>Zmienna zero-jedynkowa</w:t>
            </w:r>
          </w:p>
        </w:tc>
        <w:tc>
          <w:tcPr>
            <w:tcW w:w="3071" w:type="dxa"/>
          </w:tcPr>
          <w:p w14:paraId="7CE8BA3F" w14:textId="77777777" w:rsidR="00E26F4E" w:rsidRPr="00E26F4E" w:rsidRDefault="00E26F4E" w:rsidP="002D6CED">
            <w:r w:rsidRPr="00E26F4E">
              <w:t>Zmienna przyjmująca wartość 1, jeżeli klub zawodnika uczestniczył w Lidze Mistrzów w danym sezonie.</w:t>
            </w:r>
          </w:p>
        </w:tc>
      </w:tr>
      <w:tr w:rsidR="00E26F4E" w:rsidRPr="00E26F4E" w14:paraId="3921B176" w14:textId="77777777">
        <w:tc>
          <w:tcPr>
            <w:tcW w:w="3070" w:type="dxa"/>
          </w:tcPr>
          <w:p w14:paraId="6DD62008" w14:textId="77777777" w:rsidR="00E26F4E" w:rsidRPr="00E26F4E" w:rsidRDefault="00E26F4E" w:rsidP="002D6CED">
            <w:r w:rsidRPr="00E26F4E">
              <w:t>UEL</w:t>
            </w:r>
          </w:p>
        </w:tc>
        <w:tc>
          <w:tcPr>
            <w:tcW w:w="3071" w:type="dxa"/>
          </w:tcPr>
          <w:p w14:paraId="4A97D1D6" w14:textId="77777777" w:rsidR="00E26F4E" w:rsidRPr="00E26F4E" w:rsidRDefault="00E26F4E" w:rsidP="002D6CED">
            <w:r w:rsidRPr="00E26F4E">
              <w:t>Zmienna zero-jedynkowa</w:t>
            </w:r>
          </w:p>
        </w:tc>
        <w:tc>
          <w:tcPr>
            <w:tcW w:w="3071" w:type="dxa"/>
          </w:tcPr>
          <w:p w14:paraId="3D59CD31" w14:textId="77777777" w:rsidR="00E26F4E" w:rsidRPr="00E26F4E" w:rsidRDefault="00E26F4E" w:rsidP="002D6CED">
            <w:r w:rsidRPr="00E26F4E">
              <w:t>Zmienna przyjmująca wartość 1, jeżeli klub zawodnika uczestniczył w Lidze Europy w danym sezonie.</w:t>
            </w:r>
          </w:p>
        </w:tc>
      </w:tr>
      <w:tr w:rsidR="00E26F4E" w:rsidRPr="00E26F4E" w14:paraId="3225292B" w14:textId="77777777">
        <w:tc>
          <w:tcPr>
            <w:tcW w:w="3070" w:type="dxa"/>
          </w:tcPr>
          <w:p w14:paraId="5CA1BB7B" w14:textId="77777777" w:rsidR="00E26F4E" w:rsidRPr="00E26F4E" w:rsidRDefault="00E26F4E" w:rsidP="002D6CED">
            <w:r w:rsidRPr="00E26F4E">
              <w:t>UECL</w:t>
            </w:r>
          </w:p>
        </w:tc>
        <w:tc>
          <w:tcPr>
            <w:tcW w:w="3071" w:type="dxa"/>
          </w:tcPr>
          <w:p w14:paraId="43A23FB1" w14:textId="77777777" w:rsidR="00E26F4E" w:rsidRPr="00E26F4E" w:rsidRDefault="00E26F4E" w:rsidP="002D6CED">
            <w:r w:rsidRPr="00E26F4E">
              <w:t>Zmienna zero-jedynkowa</w:t>
            </w:r>
          </w:p>
        </w:tc>
        <w:tc>
          <w:tcPr>
            <w:tcW w:w="3071" w:type="dxa"/>
          </w:tcPr>
          <w:p w14:paraId="42723341" w14:textId="77777777" w:rsidR="00E26F4E" w:rsidRPr="00E26F4E" w:rsidRDefault="00E26F4E" w:rsidP="002D6CED">
            <w:r w:rsidRPr="00E26F4E">
              <w:t>Zmienna przyjmująca wartość 1, jeżeli klub zawodnika uczestniczył w Lidze Konferencji Europy w danym sezonie.</w:t>
            </w:r>
          </w:p>
        </w:tc>
      </w:tr>
      <w:tr w:rsidR="00E26F4E" w:rsidRPr="00E26F4E" w14:paraId="1C3B252B" w14:textId="77777777">
        <w:tc>
          <w:tcPr>
            <w:tcW w:w="3070" w:type="dxa"/>
          </w:tcPr>
          <w:p w14:paraId="56A92751" w14:textId="77777777" w:rsidR="00E26F4E" w:rsidRPr="00E26F4E" w:rsidRDefault="00E26F4E" w:rsidP="002D6CED">
            <w:proofErr w:type="spellStart"/>
            <w:r w:rsidRPr="00E26F4E">
              <w:t>fifa_points</w:t>
            </w:r>
            <w:proofErr w:type="spellEnd"/>
          </w:p>
        </w:tc>
        <w:tc>
          <w:tcPr>
            <w:tcW w:w="3071" w:type="dxa"/>
          </w:tcPr>
          <w:p w14:paraId="32564051" w14:textId="77777777" w:rsidR="00E26F4E" w:rsidRPr="00E26F4E" w:rsidRDefault="00E26F4E" w:rsidP="002D6CED">
            <w:r w:rsidRPr="00E26F4E">
              <w:t>Zmienna kontrolna</w:t>
            </w:r>
          </w:p>
        </w:tc>
        <w:tc>
          <w:tcPr>
            <w:tcW w:w="3071" w:type="dxa"/>
          </w:tcPr>
          <w:p w14:paraId="31EE40DD" w14:textId="77777777" w:rsidR="00E26F4E" w:rsidRPr="00E26F4E" w:rsidRDefault="00E26F4E" w:rsidP="002D6CED">
            <w:r w:rsidRPr="00E26F4E">
              <w:t>Liczba punktów reprezentacji narodowej zawodnika w rankingu FIFA.</w:t>
            </w:r>
          </w:p>
        </w:tc>
      </w:tr>
      <w:tr w:rsidR="00E26F4E" w:rsidRPr="00CB2899" w14:paraId="074D2878" w14:textId="77777777">
        <w:tc>
          <w:tcPr>
            <w:tcW w:w="3070" w:type="dxa"/>
          </w:tcPr>
          <w:p w14:paraId="240DB605" w14:textId="77777777" w:rsidR="00E26F4E" w:rsidRPr="00E26F4E" w:rsidRDefault="00E26F4E" w:rsidP="002D6CED">
            <w:proofErr w:type="spellStart"/>
            <w:r w:rsidRPr="00E26F4E">
              <w:t>season_label</w:t>
            </w:r>
            <w:proofErr w:type="spellEnd"/>
          </w:p>
        </w:tc>
        <w:tc>
          <w:tcPr>
            <w:tcW w:w="3071" w:type="dxa"/>
          </w:tcPr>
          <w:p w14:paraId="3D0C97A9" w14:textId="77777777" w:rsidR="00E26F4E" w:rsidRPr="00E26F4E" w:rsidRDefault="00E26F4E" w:rsidP="002D6CED">
            <w:r w:rsidRPr="00E26F4E">
              <w:t>Efekty czasowe</w:t>
            </w:r>
          </w:p>
        </w:tc>
        <w:tc>
          <w:tcPr>
            <w:tcW w:w="3071" w:type="dxa"/>
          </w:tcPr>
          <w:p w14:paraId="272310ED" w14:textId="77777777" w:rsidR="00E26F4E" w:rsidRPr="00CB2899" w:rsidRDefault="00E26F4E" w:rsidP="002D6CED">
            <w:r w:rsidRPr="00E26F4E">
              <w:t>Zmienna kategoryczna oznaczająca sezon rozgrywkowy.</w:t>
            </w:r>
          </w:p>
        </w:tc>
      </w:tr>
    </w:tbl>
    <w:p w14:paraId="00D56D8D" w14:textId="77777777" w:rsidR="004B2CCD" w:rsidRDefault="001100D2" w:rsidP="004B2CCD">
      <w:r>
        <w:t xml:space="preserve">Źródło: Opracowanie własne na podstawie </w:t>
      </w:r>
      <w:proofErr w:type="spellStart"/>
      <w:r>
        <w:t>FBref</w:t>
      </w:r>
      <w:proofErr w:type="spellEnd"/>
      <w:r>
        <w:t xml:space="preserve">, FIFA oraz </w:t>
      </w:r>
      <w:proofErr w:type="spellStart"/>
      <w:r>
        <w:t>Transfermarkt</w:t>
      </w:r>
      <w:proofErr w:type="spellEnd"/>
      <w:r>
        <w:t>.</w:t>
      </w:r>
    </w:p>
    <w:p w14:paraId="3F546D50" w14:textId="77777777" w:rsidR="005045A9" w:rsidRDefault="005045A9" w:rsidP="005045A9">
      <w:pPr>
        <w:ind w:firstLine="708"/>
        <w:jc w:val="both"/>
      </w:pPr>
      <w:r w:rsidRPr="005045A9">
        <w:t>W modelach ekonometrycznych uwzględniono wiek zawodnika oraz jego kwadrat. Takie ujęcie pozwala sprawdzić, czy zależność między wiekiem a wartością rynkową ma charakter nieliniowy, zgodnie z wynikami wskazywanymi w literaturze dotyczącej wyceny piłkarzy.</w:t>
      </w:r>
    </w:p>
    <w:p w14:paraId="20BE1B30" w14:textId="18966E58" w:rsidR="000C1236" w:rsidRDefault="000C1236" w:rsidP="005045A9">
      <w:pPr>
        <w:ind w:firstLine="708"/>
        <w:jc w:val="both"/>
      </w:pPr>
      <w:r w:rsidRPr="000C1236">
        <w:t xml:space="preserve">Zmienna </w:t>
      </w:r>
      <w:r w:rsidRPr="002016AB">
        <w:rPr>
          <w:i/>
          <w:iCs/>
        </w:rPr>
        <w:t>Min_1000</w:t>
      </w:r>
      <w:r w:rsidRPr="000C1236">
        <w:t xml:space="preserve"> oznacza liczbę minut rozegranych w sezonie podzieloną przez 1000, dzięki czemu współczynnik przy tej zmiennej można interpretować jako związek dodatkowych 1000 minut z wartością rynkową zawodnika. Z kolei zmienna </w:t>
      </w:r>
      <w:proofErr w:type="spellStart"/>
      <w:r w:rsidRPr="002016AB">
        <w:rPr>
          <w:i/>
          <w:iCs/>
        </w:rPr>
        <w:t>log_club_market_value_excl_player</w:t>
      </w:r>
      <w:proofErr w:type="spellEnd"/>
      <w:r w:rsidRPr="000C1236">
        <w:t xml:space="preserve"> została skonstruowana jako logarytm wartości rynkowej pozostałych zawodników klubu, po odjęciu wartości analizowanego piłkarza. Takie rozwiązanie ogranicza powiązanie między wartością zawodnika a wartością jego drużyny.</w:t>
      </w:r>
    </w:p>
    <w:p w14:paraId="5BBD3153" w14:textId="08F6D852" w:rsidR="004B2CCD" w:rsidRDefault="004B2CCD" w:rsidP="000D48FF">
      <w:pPr>
        <w:ind w:firstLine="708"/>
        <w:jc w:val="both"/>
      </w:pPr>
      <w:r w:rsidRPr="004B2CCD">
        <w:t xml:space="preserve">Panel wykorzystany w badaniu ma charakter niezbilansowany. Oznacza to, że nie każdy zawodnik występuje w próbie we wszystkich pięciu analizowanych sezonach. Wśród 860 zawodników 340 występuje w danych tylko w jednym sezonie, natomiast 90 zawodników jest obserwowanych we wszystkich pięciu sezonach. Łącznie daje to 2005 obserwacji zawodnik–sezon. Średnia liczba sezonów obserwacji przypadająca na jednego zawodnika wynosi około 2,33. Niezbilansowanie panelu wynika z naturalnej rotacji zawodników w Premier </w:t>
      </w:r>
      <w:proofErr w:type="spellStart"/>
      <w:r w:rsidRPr="004B2CCD">
        <w:t>League</w:t>
      </w:r>
      <w:proofErr w:type="spellEnd"/>
      <w:r w:rsidRPr="004B2CCD">
        <w:t>, transferów, awansów i spadków klubów, zmian w czasie gry oraz przyjętego progu minimum 450 rozegranych minut w sezonie.</w:t>
      </w:r>
    </w:p>
    <w:p w14:paraId="6CFABBF7" w14:textId="77777777" w:rsidR="00F2712A" w:rsidRDefault="00F2712A" w:rsidP="00F2712A"/>
    <w:p w14:paraId="180A8B68" w14:textId="77777777" w:rsidR="00F2712A" w:rsidRDefault="00F2712A" w:rsidP="00F2712A"/>
    <w:p w14:paraId="03D1F857" w14:textId="6A09E106" w:rsidR="00F2712A" w:rsidRDefault="00F2712A" w:rsidP="00F2712A">
      <w:r w:rsidRPr="00F2712A">
        <w:lastRenderedPageBreak/>
        <w:t xml:space="preserve">Tabela </w:t>
      </w:r>
      <w:r>
        <w:t>2</w:t>
      </w:r>
      <w:r w:rsidRPr="00F2712A">
        <w:t>. Struktura panelu według liczby sezonów obserwacji zawodnika</w:t>
      </w:r>
    </w:p>
    <w:tbl>
      <w:tblPr>
        <w:tblStyle w:val="Tabela-Siatka"/>
        <w:tblW w:w="0" w:type="auto"/>
        <w:tblLook w:val="04A0" w:firstRow="1" w:lastRow="0" w:firstColumn="1" w:lastColumn="0" w:noHBand="0" w:noVBand="1"/>
      </w:tblPr>
      <w:tblGrid>
        <w:gridCol w:w="2303"/>
        <w:gridCol w:w="2303"/>
        <w:gridCol w:w="2303"/>
        <w:gridCol w:w="2303"/>
      </w:tblGrid>
      <w:tr w:rsidR="00F2712A" w:rsidRPr="00F2712A" w14:paraId="60744FDB" w14:textId="77777777">
        <w:tc>
          <w:tcPr>
            <w:tcW w:w="2303" w:type="dxa"/>
          </w:tcPr>
          <w:p w14:paraId="5ED7A0C2" w14:textId="77777777" w:rsidR="00F2712A" w:rsidRPr="00F2712A" w:rsidRDefault="00F2712A" w:rsidP="001802CA">
            <w:pPr>
              <w:rPr>
                <w:b/>
                <w:bCs/>
              </w:rPr>
            </w:pPr>
            <w:r w:rsidRPr="00F2712A">
              <w:rPr>
                <w:b/>
                <w:bCs/>
              </w:rPr>
              <w:t>Liczba sezonów obserwacji zawodnika</w:t>
            </w:r>
          </w:p>
        </w:tc>
        <w:tc>
          <w:tcPr>
            <w:tcW w:w="2303" w:type="dxa"/>
          </w:tcPr>
          <w:p w14:paraId="113F2964" w14:textId="77777777" w:rsidR="00F2712A" w:rsidRPr="00F2712A" w:rsidRDefault="00F2712A" w:rsidP="001802CA">
            <w:pPr>
              <w:rPr>
                <w:b/>
                <w:bCs/>
              </w:rPr>
            </w:pPr>
            <w:r w:rsidRPr="00F2712A">
              <w:rPr>
                <w:b/>
                <w:bCs/>
              </w:rPr>
              <w:t>Liczba zawodników</w:t>
            </w:r>
          </w:p>
        </w:tc>
        <w:tc>
          <w:tcPr>
            <w:tcW w:w="2303" w:type="dxa"/>
          </w:tcPr>
          <w:p w14:paraId="3F239EEB" w14:textId="77777777" w:rsidR="00F2712A" w:rsidRPr="00F2712A" w:rsidRDefault="00F2712A" w:rsidP="001802CA">
            <w:pPr>
              <w:rPr>
                <w:b/>
                <w:bCs/>
              </w:rPr>
            </w:pPr>
            <w:r w:rsidRPr="00F2712A">
              <w:rPr>
                <w:b/>
                <w:bCs/>
              </w:rPr>
              <w:t>Liczba obserwacji zawodnik–sezon</w:t>
            </w:r>
          </w:p>
        </w:tc>
        <w:tc>
          <w:tcPr>
            <w:tcW w:w="2303" w:type="dxa"/>
          </w:tcPr>
          <w:p w14:paraId="5494830C" w14:textId="77777777" w:rsidR="00F2712A" w:rsidRPr="00F2712A" w:rsidRDefault="00F2712A" w:rsidP="001802CA">
            <w:pPr>
              <w:rPr>
                <w:b/>
                <w:bCs/>
              </w:rPr>
            </w:pPr>
            <w:r w:rsidRPr="00F2712A">
              <w:rPr>
                <w:b/>
                <w:bCs/>
              </w:rPr>
              <w:t>Odsetek zawodników</w:t>
            </w:r>
          </w:p>
        </w:tc>
      </w:tr>
      <w:tr w:rsidR="00F2712A" w:rsidRPr="00F2712A" w14:paraId="7D0B24EB" w14:textId="77777777">
        <w:tc>
          <w:tcPr>
            <w:tcW w:w="2303" w:type="dxa"/>
          </w:tcPr>
          <w:p w14:paraId="69285EFF" w14:textId="77777777" w:rsidR="00F2712A" w:rsidRPr="00F2712A" w:rsidRDefault="00F2712A" w:rsidP="001802CA">
            <w:r w:rsidRPr="00F2712A">
              <w:t>1</w:t>
            </w:r>
          </w:p>
        </w:tc>
        <w:tc>
          <w:tcPr>
            <w:tcW w:w="2303" w:type="dxa"/>
          </w:tcPr>
          <w:p w14:paraId="4CD13FB1" w14:textId="77777777" w:rsidR="00F2712A" w:rsidRPr="00F2712A" w:rsidRDefault="00F2712A" w:rsidP="001802CA">
            <w:r w:rsidRPr="00F2712A">
              <w:t>340</w:t>
            </w:r>
          </w:p>
        </w:tc>
        <w:tc>
          <w:tcPr>
            <w:tcW w:w="2303" w:type="dxa"/>
          </w:tcPr>
          <w:p w14:paraId="12854817" w14:textId="77777777" w:rsidR="00F2712A" w:rsidRPr="00F2712A" w:rsidRDefault="00F2712A" w:rsidP="001802CA">
            <w:r w:rsidRPr="00F2712A">
              <w:t>340</w:t>
            </w:r>
          </w:p>
        </w:tc>
        <w:tc>
          <w:tcPr>
            <w:tcW w:w="2303" w:type="dxa"/>
          </w:tcPr>
          <w:p w14:paraId="1E2B4538" w14:textId="77777777" w:rsidR="00F2712A" w:rsidRPr="00F2712A" w:rsidRDefault="00F2712A" w:rsidP="001802CA">
            <w:r w:rsidRPr="00F2712A">
              <w:t>39,5%</w:t>
            </w:r>
          </w:p>
        </w:tc>
      </w:tr>
      <w:tr w:rsidR="00F2712A" w:rsidRPr="00F2712A" w14:paraId="353A00B1" w14:textId="77777777">
        <w:tc>
          <w:tcPr>
            <w:tcW w:w="2303" w:type="dxa"/>
          </w:tcPr>
          <w:p w14:paraId="2F9458B0" w14:textId="77777777" w:rsidR="00F2712A" w:rsidRPr="00F2712A" w:rsidRDefault="00F2712A" w:rsidP="001802CA">
            <w:r w:rsidRPr="00F2712A">
              <w:t>2</w:t>
            </w:r>
          </w:p>
        </w:tc>
        <w:tc>
          <w:tcPr>
            <w:tcW w:w="2303" w:type="dxa"/>
          </w:tcPr>
          <w:p w14:paraId="691B2197" w14:textId="77777777" w:rsidR="00F2712A" w:rsidRPr="00F2712A" w:rsidRDefault="00F2712A" w:rsidP="001802CA">
            <w:r w:rsidRPr="00F2712A">
              <w:t>181</w:t>
            </w:r>
          </w:p>
        </w:tc>
        <w:tc>
          <w:tcPr>
            <w:tcW w:w="2303" w:type="dxa"/>
          </w:tcPr>
          <w:p w14:paraId="50E48CE6" w14:textId="77777777" w:rsidR="00F2712A" w:rsidRPr="00F2712A" w:rsidRDefault="00F2712A" w:rsidP="001802CA">
            <w:r w:rsidRPr="00F2712A">
              <w:t>362</w:t>
            </w:r>
          </w:p>
        </w:tc>
        <w:tc>
          <w:tcPr>
            <w:tcW w:w="2303" w:type="dxa"/>
          </w:tcPr>
          <w:p w14:paraId="6AFE34BC" w14:textId="77777777" w:rsidR="00F2712A" w:rsidRPr="00F2712A" w:rsidRDefault="00F2712A" w:rsidP="001802CA">
            <w:r w:rsidRPr="00F2712A">
              <w:t>21,0%</w:t>
            </w:r>
          </w:p>
        </w:tc>
      </w:tr>
      <w:tr w:rsidR="00F2712A" w:rsidRPr="00F2712A" w14:paraId="52F2163F" w14:textId="77777777">
        <w:tc>
          <w:tcPr>
            <w:tcW w:w="2303" w:type="dxa"/>
          </w:tcPr>
          <w:p w14:paraId="0D394B77" w14:textId="77777777" w:rsidR="00F2712A" w:rsidRPr="00F2712A" w:rsidRDefault="00F2712A" w:rsidP="001802CA">
            <w:r w:rsidRPr="00F2712A">
              <w:t>3</w:t>
            </w:r>
          </w:p>
        </w:tc>
        <w:tc>
          <w:tcPr>
            <w:tcW w:w="2303" w:type="dxa"/>
          </w:tcPr>
          <w:p w14:paraId="6A10BA71" w14:textId="77777777" w:rsidR="00F2712A" w:rsidRPr="00F2712A" w:rsidRDefault="00F2712A" w:rsidP="001802CA">
            <w:r w:rsidRPr="00F2712A">
              <w:t>143</w:t>
            </w:r>
          </w:p>
        </w:tc>
        <w:tc>
          <w:tcPr>
            <w:tcW w:w="2303" w:type="dxa"/>
          </w:tcPr>
          <w:p w14:paraId="1ECD7352" w14:textId="77777777" w:rsidR="00F2712A" w:rsidRPr="00F2712A" w:rsidRDefault="00F2712A" w:rsidP="001802CA">
            <w:r w:rsidRPr="00F2712A">
              <w:t>429</w:t>
            </w:r>
          </w:p>
        </w:tc>
        <w:tc>
          <w:tcPr>
            <w:tcW w:w="2303" w:type="dxa"/>
          </w:tcPr>
          <w:p w14:paraId="4ACDC457" w14:textId="77777777" w:rsidR="00F2712A" w:rsidRPr="00F2712A" w:rsidRDefault="00F2712A" w:rsidP="001802CA">
            <w:r w:rsidRPr="00F2712A">
              <w:t>16,6%</w:t>
            </w:r>
          </w:p>
        </w:tc>
      </w:tr>
      <w:tr w:rsidR="00F2712A" w:rsidRPr="00F2712A" w14:paraId="4BCB330A" w14:textId="77777777">
        <w:tc>
          <w:tcPr>
            <w:tcW w:w="2303" w:type="dxa"/>
          </w:tcPr>
          <w:p w14:paraId="2C4C4428" w14:textId="77777777" w:rsidR="00F2712A" w:rsidRPr="00F2712A" w:rsidRDefault="00F2712A" w:rsidP="001802CA">
            <w:r w:rsidRPr="00F2712A">
              <w:t>4</w:t>
            </w:r>
          </w:p>
        </w:tc>
        <w:tc>
          <w:tcPr>
            <w:tcW w:w="2303" w:type="dxa"/>
          </w:tcPr>
          <w:p w14:paraId="04DF8123" w14:textId="77777777" w:rsidR="00F2712A" w:rsidRPr="00F2712A" w:rsidRDefault="00F2712A" w:rsidP="001802CA">
            <w:r w:rsidRPr="00F2712A">
              <w:t>106</w:t>
            </w:r>
          </w:p>
        </w:tc>
        <w:tc>
          <w:tcPr>
            <w:tcW w:w="2303" w:type="dxa"/>
          </w:tcPr>
          <w:p w14:paraId="0D69BD96" w14:textId="77777777" w:rsidR="00F2712A" w:rsidRPr="00F2712A" w:rsidRDefault="00F2712A" w:rsidP="001802CA">
            <w:r w:rsidRPr="00F2712A">
              <w:t>424</w:t>
            </w:r>
          </w:p>
        </w:tc>
        <w:tc>
          <w:tcPr>
            <w:tcW w:w="2303" w:type="dxa"/>
          </w:tcPr>
          <w:p w14:paraId="2C9ADADE" w14:textId="77777777" w:rsidR="00F2712A" w:rsidRPr="00F2712A" w:rsidRDefault="00F2712A" w:rsidP="001802CA">
            <w:r w:rsidRPr="00F2712A">
              <w:t>12,3%</w:t>
            </w:r>
          </w:p>
        </w:tc>
      </w:tr>
      <w:tr w:rsidR="00F2712A" w:rsidRPr="00F2712A" w14:paraId="24AA8E80" w14:textId="77777777">
        <w:tc>
          <w:tcPr>
            <w:tcW w:w="2303" w:type="dxa"/>
          </w:tcPr>
          <w:p w14:paraId="4D71EFE8" w14:textId="77777777" w:rsidR="00F2712A" w:rsidRPr="00F2712A" w:rsidRDefault="00F2712A" w:rsidP="001802CA">
            <w:r w:rsidRPr="00F2712A">
              <w:t>5</w:t>
            </w:r>
          </w:p>
        </w:tc>
        <w:tc>
          <w:tcPr>
            <w:tcW w:w="2303" w:type="dxa"/>
          </w:tcPr>
          <w:p w14:paraId="270D78FD" w14:textId="77777777" w:rsidR="00F2712A" w:rsidRPr="00F2712A" w:rsidRDefault="00F2712A" w:rsidP="001802CA">
            <w:r w:rsidRPr="00F2712A">
              <w:t>90</w:t>
            </w:r>
          </w:p>
        </w:tc>
        <w:tc>
          <w:tcPr>
            <w:tcW w:w="2303" w:type="dxa"/>
          </w:tcPr>
          <w:p w14:paraId="4AE7565B" w14:textId="77777777" w:rsidR="00F2712A" w:rsidRPr="00F2712A" w:rsidRDefault="00F2712A" w:rsidP="001802CA">
            <w:r w:rsidRPr="00F2712A">
              <w:t>450</w:t>
            </w:r>
          </w:p>
        </w:tc>
        <w:tc>
          <w:tcPr>
            <w:tcW w:w="2303" w:type="dxa"/>
          </w:tcPr>
          <w:p w14:paraId="27E8AFBC" w14:textId="77777777" w:rsidR="00F2712A" w:rsidRPr="00F2712A" w:rsidRDefault="00F2712A" w:rsidP="001802CA">
            <w:r w:rsidRPr="00F2712A">
              <w:t>10,5%</w:t>
            </w:r>
          </w:p>
        </w:tc>
      </w:tr>
      <w:tr w:rsidR="00F2712A" w:rsidRPr="00F2712A" w14:paraId="67D251B1" w14:textId="77777777">
        <w:tc>
          <w:tcPr>
            <w:tcW w:w="2303" w:type="dxa"/>
          </w:tcPr>
          <w:p w14:paraId="3E2977C0" w14:textId="77777777" w:rsidR="00F2712A" w:rsidRPr="00F2712A" w:rsidRDefault="00F2712A" w:rsidP="001802CA">
            <w:r w:rsidRPr="00F2712A">
              <w:t>Razem</w:t>
            </w:r>
          </w:p>
        </w:tc>
        <w:tc>
          <w:tcPr>
            <w:tcW w:w="2303" w:type="dxa"/>
          </w:tcPr>
          <w:p w14:paraId="57E3E3E1" w14:textId="77777777" w:rsidR="00F2712A" w:rsidRPr="00F2712A" w:rsidRDefault="00F2712A" w:rsidP="001802CA">
            <w:r w:rsidRPr="00F2712A">
              <w:t>860</w:t>
            </w:r>
          </w:p>
        </w:tc>
        <w:tc>
          <w:tcPr>
            <w:tcW w:w="2303" w:type="dxa"/>
          </w:tcPr>
          <w:p w14:paraId="5CAA147D" w14:textId="77777777" w:rsidR="00F2712A" w:rsidRPr="00F2712A" w:rsidRDefault="00F2712A" w:rsidP="001802CA">
            <w:r w:rsidRPr="00F2712A">
              <w:t>2005</w:t>
            </w:r>
          </w:p>
        </w:tc>
        <w:tc>
          <w:tcPr>
            <w:tcW w:w="2303" w:type="dxa"/>
          </w:tcPr>
          <w:p w14:paraId="03E0F2E1" w14:textId="77777777" w:rsidR="00F2712A" w:rsidRPr="00F2712A" w:rsidRDefault="00F2712A" w:rsidP="001802CA">
            <w:r w:rsidRPr="00F2712A">
              <w:t>100,0%</w:t>
            </w:r>
          </w:p>
        </w:tc>
      </w:tr>
    </w:tbl>
    <w:p w14:paraId="50D2FF28" w14:textId="2248A594" w:rsidR="00F2712A" w:rsidRDefault="000D48FF" w:rsidP="00F2712A">
      <w:r>
        <w:t xml:space="preserve">Źródło: opracowanie własne na podstawie danych </w:t>
      </w:r>
      <w:proofErr w:type="spellStart"/>
      <w:r>
        <w:t>FBref</w:t>
      </w:r>
      <w:proofErr w:type="spellEnd"/>
      <w:r>
        <w:t xml:space="preserve">, FIFA oraz </w:t>
      </w:r>
      <w:proofErr w:type="spellStart"/>
      <w:r>
        <w:t>Transfermarkt</w:t>
      </w:r>
      <w:proofErr w:type="spellEnd"/>
      <w:r>
        <w:t>.</w:t>
      </w:r>
    </w:p>
    <w:p w14:paraId="59456B4D" w14:textId="6A01CDE9" w:rsidR="000D48FF" w:rsidRDefault="000D48FF" w:rsidP="000D48FF">
      <w:pPr>
        <w:ind w:firstLine="708"/>
        <w:jc w:val="both"/>
      </w:pPr>
      <w:r w:rsidRPr="000D48FF">
        <w:t xml:space="preserve">Tabela przedstawia strukturę niezbilansowania panelu według liczby sezonów, w których dany zawodnik występuje w próbie. Spośród 860 zawodników 340 pojawia się tylko w jednym sezonie, natomiast 90 zawodników jest obserwowanych we wszystkich pięciu sezonach. Łącznie próba obejmuje 2005 obserwacji typu zawodnik–sezon. </w:t>
      </w:r>
    </w:p>
    <w:p w14:paraId="2695A457" w14:textId="294A9C30" w:rsidR="000B4723" w:rsidRDefault="000B4723" w:rsidP="000B4723">
      <w:pPr>
        <w:jc w:val="both"/>
      </w:pPr>
    </w:p>
    <w:p w14:paraId="2E56A66B" w14:textId="77777777" w:rsidR="000B4723" w:rsidRDefault="000B4723">
      <w:r>
        <w:br w:type="page"/>
      </w:r>
    </w:p>
    <w:p w14:paraId="2E19A7E4" w14:textId="03F0960A" w:rsidR="000D48FF" w:rsidRDefault="003B722B" w:rsidP="000B4723">
      <w:pPr>
        <w:jc w:val="both"/>
        <w:rPr>
          <w:b/>
          <w:bCs/>
        </w:rPr>
      </w:pPr>
      <w:r w:rsidRPr="003B722B">
        <w:rPr>
          <w:b/>
          <w:bCs/>
        </w:rPr>
        <w:lastRenderedPageBreak/>
        <w:t>Wyniki i ich interpretacja</w:t>
      </w:r>
    </w:p>
    <w:p w14:paraId="7CBBFD18" w14:textId="7767C4EE" w:rsidR="008A5DA1" w:rsidRPr="008A5DA1" w:rsidRDefault="008A5DA1" w:rsidP="008A5DA1">
      <w:pPr>
        <w:ind w:firstLine="708"/>
        <w:jc w:val="both"/>
      </w:pPr>
      <w:r w:rsidRPr="008A5DA1">
        <w:t xml:space="preserve">W tej części przedstawiono wyniki estymacji modeli ekonometrycznych wykorzystanych do analizy determinant wartości rynkowej piłkarzy Premier </w:t>
      </w:r>
      <w:proofErr w:type="spellStart"/>
      <w:r w:rsidRPr="008A5DA1">
        <w:t>League</w:t>
      </w:r>
      <w:proofErr w:type="spellEnd"/>
      <w:r w:rsidRPr="008A5DA1">
        <w:t xml:space="preserve">. W pierwszym kroku zestawiono wyniki czterech </w:t>
      </w:r>
      <w:r w:rsidR="008C11C8">
        <w:t>modeli</w:t>
      </w:r>
      <w:r w:rsidRPr="008A5DA1">
        <w:t xml:space="preserve">: modelu </w:t>
      </w:r>
      <w:proofErr w:type="spellStart"/>
      <w:r w:rsidRPr="008A5DA1">
        <w:t>pooled</w:t>
      </w:r>
      <w:proofErr w:type="spellEnd"/>
      <w:r w:rsidRPr="008A5DA1">
        <w:t xml:space="preserve"> OLS, modelu efektów losowych, modelu efektów stałych oraz modelu </w:t>
      </w:r>
      <w:proofErr w:type="spellStart"/>
      <w:r w:rsidRPr="008A5DA1">
        <w:t>Mundlaka</w:t>
      </w:r>
      <w:proofErr w:type="spellEnd"/>
      <w:r w:rsidRPr="008A5DA1">
        <w:t>. Taka kolejność pozwala przejść od najprostszej specyfikacji, nieuwzględniającej efektów indywidualnych zawodników, do modeli panelowych, które w różny sposób kontrolują nieobserwowalne zróżnicowanie między piłkarzami.</w:t>
      </w:r>
    </w:p>
    <w:p w14:paraId="52E98212" w14:textId="77777777" w:rsidR="008A5DA1" w:rsidRPr="008A5DA1" w:rsidRDefault="008A5DA1" w:rsidP="008A5DA1">
      <w:pPr>
        <w:jc w:val="both"/>
      </w:pPr>
      <w:r w:rsidRPr="008A5DA1">
        <w:t xml:space="preserve">Tabela 3 przedstawia wyniki estymacji wskazanych modeli. Model </w:t>
      </w:r>
      <w:proofErr w:type="spellStart"/>
      <w:r w:rsidRPr="008A5DA1">
        <w:t>pooled</w:t>
      </w:r>
      <w:proofErr w:type="spellEnd"/>
      <w:r w:rsidRPr="008A5DA1">
        <w:t xml:space="preserve"> OLS potraktowano jako punkt odniesienia, ponieważ pomija on panelowy charakter danych. Model efektów losowych uwzględnia występowanie efektu indywidualnego zawodnika, ale zakłada jego brak korelacji ze zmiennymi objaśniającymi. Model efektów stałych pozwala natomiast kontrolować stałe w czasie, nieobserwowalne cechy piłkarzy, nawet jeżeli są one skorelowane ze zmiennymi objaśniającymi. Model </w:t>
      </w:r>
      <w:proofErr w:type="spellStart"/>
      <w:r w:rsidRPr="008A5DA1">
        <w:t>Mundlaka</w:t>
      </w:r>
      <w:proofErr w:type="spellEnd"/>
      <w:r w:rsidRPr="008A5DA1">
        <w:t xml:space="preserve"> został wykorzystany jako dodatkowa specyfikacja pozwalająca zweryfikować zasadność założenia modelu efektów losowych.</w:t>
      </w:r>
    </w:p>
    <w:p w14:paraId="15F3C881" w14:textId="22708699" w:rsidR="000D48FF" w:rsidRDefault="008A5DA1" w:rsidP="004428F1">
      <w:pPr>
        <w:jc w:val="both"/>
      </w:pPr>
      <w:r>
        <w:t xml:space="preserve">Tabela 3. </w:t>
      </w:r>
      <w:r w:rsidR="00811351">
        <w:t>Wyniki estymacji modeli</w:t>
      </w:r>
      <w:r w:rsidR="00A96E8B">
        <w:t xml:space="preserve"> </w:t>
      </w:r>
      <w:proofErr w:type="spellStart"/>
      <w:r w:rsidR="00A96E8B">
        <w:t>pooled</w:t>
      </w:r>
      <w:proofErr w:type="spellEnd"/>
      <w:r w:rsidR="00A96E8B">
        <w:t xml:space="preserve"> OLS, modelu RE, modelu FE i modelu </w:t>
      </w:r>
      <w:proofErr w:type="spellStart"/>
      <w:r w:rsidR="00A96E8B">
        <w:t>Mundlaka</w:t>
      </w:r>
      <w:proofErr w:type="spellEnd"/>
    </w:p>
    <w:tbl>
      <w:tblPr>
        <w:tblStyle w:val="Tabela-Siatka"/>
        <w:tblW w:w="8327" w:type="dxa"/>
        <w:tblLook w:val="04A0" w:firstRow="1" w:lastRow="0" w:firstColumn="1" w:lastColumn="0" w:noHBand="0" w:noVBand="1"/>
      </w:tblPr>
      <w:tblGrid>
        <w:gridCol w:w="3563"/>
        <w:gridCol w:w="1296"/>
        <w:gridCol w:w="1156"/>
        <w:gridCol w:w="1156"/>
        <w:gridCol w:w="1156"/>
      </w:tblGrid>
      <w:tr w:rsidR="001D7A62" w:rsidRPr="001D7A62" w14:paraId="71F6D0E7" w14:textId="77777777" w:rsidTr="001D7A62">
        <w:tc>
          <w:tcPr>
            <w:tcW w:w="0" w:type="auto"/>
            <w:hideMark/>
          </w:tcPr>
          <w:p w14:paraId="492C2603" w14:textId="2DEAABE2" w:rsidR="001D7A62" w:rsidRPr="00614120" w:rsidRDefault="00614120" w:rsidP="001D7A62">
            <w:pPr>
              <w:spacing w:after="200" w:line="276" w:lineRule="auto"/>
              <w:jc w:val="both"/>
              <w:rPr>
                <w:b/>
                <w:bCs/>
              </w:rPr>
            </w:pPr>
            <w:r w:rsidRPr="00614120">
              <w:rPr>
                <w:b/>
                <w:bCs/>
              </w:rPr>
              <w:t>Model</w:t>
            </w:r>
          </w:p>
        </w:tc>
        <w:tc>
          <w:tcPr>
            <w:tcW w:w="0" w:type="auto"/>
            <w:hideMark/>
          </w:tcPr>
          <w:p w14:paraId="3DBB0E9B" w14:textId="77777777" w:rsidR="001D7A62" w:rsidRPr="00614120" w:rsidRDefault="001D7A62" w:rsidP="001D7A62">
            <w:pPr>
              <w:spacing w:after="200" w:line="276" w:lineRule="auto"/>
              <w:jc w:val="both"/>
              <w:rPr>
                <w:b/>
                <w:bCs/>
              </w:rPr>
            </w:pPr>
            <w:proofErr w:type="spellStart"/>
            <w:r w:rsidRPr="00614120">
              <w:rPr>
                <w:b/>
                <w:bCs/>
              </w:rPr>
              <w:t>Pooled</w:t>
            </w:r>
            <w:proofErr w:type="spellEnd"/>
            <w:r w:rsidRPr="00614120">
              <w:rPr>
                <w:b/>
                <w:bCs/>
              </w:rPr>
              <w:t xml:space="preserve"> OLS</w:t>
            </w:r>
          </w:p>
        </w:tc>
        <w:tc>
          <w:tcPr>
            <w:tcW w:w="0" w:type="auto"/>
            <w:hideMark/>
          </w:tcPr>
          <w:p w14:paraId="4C2C1372" w14:textId="77777777" w:rsidR="001D7A62" w:rsidRPr="00614120" w:rsidRDefault="001D7A62" w:rsidP="001D7A62">
            <w:pPr>
              <w:spacing w:after="200" w:line="276" w:lineRule="auto"/>
              <w:jc w:val="both"/>
              <w:rPr>
                <w:b/>
                <w:bCs/>
              </w:rPr>
            </w:pPr>
            <w:r w:rsidRPr="00614120">
              <w:rPr>
                <w:b/>
                <w:bCs/>
              </w:rPr>
              <w:t>RE</w:t>
            </w:r>
          </w:p>
        </w:tc>
        <w:tc>
          <w:tcPr>
            <w:tcW w:w="0" w:type="auto"/>
            <w:hideMark/>
          </w:tcPr>
          <w:p w14:paraId="51F2CCA9" w14:textId="77777777" w:rsidR="001D7A62" w:rsidRPr="00614120" w:rsidRDefault="001D7A62" w:rsidP="001D7A62">
            <w:pPr>
              <w:spacing w:after="200" w:line="276" w:lineRule="auto"/>
              <w:jc w:val="both"/>
              <w:rPr>
                <w:b/>
                <w:bCs/>
              </w:rPr>
            </w:pPr>
            <w:r w:rsidRPr="00614120">
              <w:rPr>
                <w:b/>
                <w:bCs/>
              </w:rPr>
              <w:t>FE</w:t>
            </w:r>
          </w:p>
        </w:tc>
        <w:tc>
          <w:tcPr>
            <w:tcW w:w="0" w:type="auto"/>
            <w:hideMark/>
          </w:tcPr>
          <w:p w14:paraId="6AA25DD6" w14:textId="5C94A8E6" w:rsidR="001D7A62" w:rsidRPr="00614120" w:rsidRDefault="001D7A62" w:rsidP="001D7A62">
            <w:pPr>
              <w:spacing w:after="200" w:line="276" w:lineRule="auto"/>
              <w:jc w:val="both"/>
              <w:rPr>
                <w:b/>
                <w:bCs/>
              </w:rPr>
            </w:pPr>
            <w:proofErr w:type="spellStart"/>
            <w:r w:rsidRPr="00614120">
              <w:rPr>
                <w:b/>
                <w:bCs/>
              </w:rPr>
              <w:t>Mundlak</w:t>
            </w:r>
            <w:proofErr w:type="spellEnd"/>
          </w:p>
        </w:tc>
      </w:tr>
      <w:tr w:rsidR="001D7A62" w:rsidRPr="001D7A62" w14:paraId="6BFDB188" w14:textId="77777777" w:rsidTr="001D7A62">
        <w:tc>
          <w:tcPr>
            <w:tcW w:w="0" w:type="auto"/>
            <w:gridSpan w:val="5"/>
            <w:hideMark/>
          </w:tcPr>
          <w:p w14:paraId="24B918EB" w14:textId="77777777" w:rsidR="001D7A62" w:rsidRPr="001D7A62" w:rsidRDefault="001D7A62" w:rsidP="001D7A62">
            <w:pPr>
              <w:spacing w:after="200" w:line="276" w:lineRule="auto"/>
              <w:jc w:val="both"/>
            </w:pPr>
            <w:r w:rsidRPr="001D7A62">
              <w:t>+ p &lt; 0.1, * p &lt; 0.05, ** p &lt; 0.01, *** p &lt; 0.001</w:t>
            </w:r>
          </w:p>
        </w:tc>
      </w:tr>
      <w:tr w:rsidR="001D7A62" w:rsidRPr="001D7A62" w14:paraId="1F165CA7" w14:textId="77777777" w:rsidTr="001D7A62">
        <w:tc>
          <w:tcPr>
            <w:tcW w:w="0" w:type="auto"/>
            <w:hideMark/>
          </w:tcPr>
          <w:p w14:paraId="7E909727" w14:textId="77777777" w:rsidR="001D7A62" w:rsidRPr="001D7A62" w:rsidRDefault="001D7A62" w:rsidP="001D7A62">
            <w:pPr>
              <w:spacing w:after="200" w:line="276" w:lineRule="auto"/>
              <w:jc w:val="both"/>
            </w:pPr>
            <w:r w:rsidRPr="001D7A62">
              <w:t>(</w:t>
            </w:r>
            <w:proofErr w:type="spellStart"/>
            <w:r w:rsidRPr="001D7A62">
              <w:t>Intercept</w:t>
            </w:r>
            <w:proofErr w:type="spellEnd"/>
            <w:r w:rsidRPr="001D7A62">
              <w:t>)</w:t>
            </w:r>
          </w:p>
        </w:tc>
        <w:tc>
          <w:tcPr>
            <w:tcW w:w="0" w:type="auto"/>
            <w:hideMark/>
          </w:tcPr>
          <w:p w14:paraId="0C03B0FA" w14:textId="77777777" w:rsidR="001D7A62" w:rsidRPr="001D7A62" w:rsidRDefault="001D7A62" w:rsidP="001D7A62">
            <w:pPr>
              <w:spacing w:after="200" w:line="276" w:lineRule="auto"/>
              <w:jc w:val="both"/>
            </w:pPr>
            <w:r w:rsidRPr="001D7A62">
              <w:t>-7.493***</w:t>
            </w:r>
          </w:p>
        </w:tc>
        <w:tc>
          <w:tcPr>
            <w:tcW w:w="0" w:type="auto"/>
            <w:hideMark/>
          </w:tcPr>
          <w:p w14:paraId="04A91967" w14:textId="77777777" w:rsidR="001D7A62" w:rsidRPr="001D7A62" w:rsidRDefault="001D7A62" w:rsidP="001D7A62">
            <w:pPr>
              <w:spacing w:after="200" w:line="276" w:lineRule="auto"/>
              <w:jc w:val="both"/>
            </w:pPr>
            <w:r w:rsidRPr="001D7A62">
              <w:t>-7.361***</w:t>
            </w:r>
          </w:p>
        </w:tc>
        <w:tc>
          <w:tcPr>
            <w:tcW w:w="0" w:type="auto"/>
            <w:hideMark/>
          </w:tcPr>
          <w:p w14:paraId="664028D5" w14:textId="77777777" w:rsidR="001D7A62" w:rsidRPr="001D7A62" w:rsidRDefault="001D7A62" w:rsidP="001D7A62">
            <w:pPr>
              <w:spacing w:after="200" w:line="276" w:lineRule="auto"/>
              <w:jc w:val="both"/>
            </w:pPr>
          </w:p>
        </w:tc>
        <w:tc>
          <w:tcPr>
            <w:tcW w:w="0" w:type="auto"/>
            <w:hideMark/>
          </w:tcPr>
          <w:p w14:paraId="466B57DC" w14:textId="77777777" w:rsidR="001D7A62" w:rsidRPr="001D7A62" w:rsidRDefault="001D7A62" w:rsidP="001D7A62">
            <w:pPr>
              <w:spacing w:after="200" w:line="276" w:lineRule="auto"/>
              <w:jc w:val="both"/>
            </w:pPr>
            <w:r w:rsidRPr="001D7A62">
              <w:t>-6.720***</w:t>
            </w:r>
          </w:p>
        </w:tc>
      </w:tr>
      <w:tr w:rsidR="001D7A62" w:rsidRPr="001D7A62" w14:paraId="0BFC0C5D" w14:textId="77777777" w:rsidTr="001D7A62">
        <w:tc>
          <w:tcPr>
            <w:tcW w:w="0" w:type="auto"/>
            <w:hideMark/>
          </w:tcPr>
          <w:p w14:paraId="64AD0BEF" w14:textId="77777777" w:rsidR="001D7A62" w:rsidRPr="001D7A62" w:rsidRDefault="001D7A62" w:rsidP="001D7A62">
            <w:pPr>
              <w:spacing w:after="200" w:line="276" w:lineRule="auto"/>
              <w:jc w:val="both"/>
            </w:pPr>
            <w:r w:rsidRPr="001D7A62">
              <w:t>Min_1000</w:t>
            </w:r>
          </w:p>
        </w:tc>
        <w:tc>
          <w:tcPr>
            <w:tcW w:w="0" w:type="auto"/>
            <w:hideMark/>
          </w:tcPr>
          <w:p w14:paraId="5DAFB49A" w14:textId="77777777" w:rsidR="001D7A62" w:rsidRPr="001D7A62" w:rsidRDefault="001D7A62" w:rsidP="001D7A62">
            <w:pPr>
              <w:spacing w:after="200" w:line="276" w:lineRule="auto"/>
              <w:jc w:val="both"/>
            </w:pPr>
            <w:r w:rsidRPr="001D7A62">
              <w:t>0.349***</w:t>
            </w:r>
          </w:p>
        </w:tc>
        <w:tc>
          <w:tcPr>
            <w:tcW w:w="0" w:type="auto"/>
            <w:hideMark/>
          </w:tcPr>
          <w:p w14:paraId="38B05D8D" w14:textId="77777777" w:rsidR="001D7A62" w:rsidRPr="001D7A62" w:rsidRDefault="001D7A62" w:rsidP="001D7A62">
            <w:pPr>
              <w:spacing w:after="200" w:line="276" w:lineRule="auto"/>
              <w:jc w:val="both"/>
            </w:pPr>
            <w:r w:rsidRPr="001D7A62">
              <w:t>0.288***</w:t>
            </w:r>
          </w:p>
        </w:tc>
        <w:tc>
          <w:tcPr>
            <w:tcW w:w="0" w:type="auto"/>
            <w:hideMark/>
          </w:tcPr>
          <w:p w14:paraId="6101A963" w14:textId="77777777" w:rsidR="001D7A62" w:rsidRPr="001D7A62" w:rsidRDefault="001D7A62" w:rsidP="001D7A62">
            <w:pPr>
              <w:spacing w:after="200" w:line="276" w:lineRule="auto"/>
              <w:jc w:val="both"/>
            </w:pPr>
            <w:r w:rsidRPr="001D7A62">
              <w:t>0.226***</w:t>
            </w:r>
          </w:p>
        </w:tc>
        <w:tc>
          <w:tcPr>
            <w:tcW w:w="0" w:type="auto"/>
            <w:hideMark/>
          </w:tcPr>
          <w:p w14:paraId="17CC1987" w14:textId="77777777" w:rsidR="001D7A62" w:rsidRPr="001D7A62" w:rsidRDefault="001D7A62" w:rsidP="001D7A62">
            <w:pPr>
              <w:spacing w:after="200" w:line="276" w:lineRule="auto"/>
              <w:jc w:val="both"/>
            </w:pPr>
            <w:r w:rsidRPr="001D7A62">
              <w:t>0.226***</w:t>
            </w:r>
          </w:p>
        </w:tc>
      </w:tr>
      <w:tr w:rsidR="001D7A62" w:rsidRPr="001D7A62" w14:paraId="507AA5E3" w14:textId="77777777" w:rsidTr="001D7A62">
        <w:tc>
          <w:tcPr>
            <w:tcW w:w="0" w:type="auto"/>
            <w:hideMark/>
          </w:tcPr>
          <w:p w14:paraId="436C373E" w14:textId="77777777" w:rsidR="001D7A62" w:rsidRPr="001D7A62" w:rsidRDefault="001D7A62" w:rsidP="001D7A62">
            <w:pPr>
              <w:spacing w:after="200" w:line="276" w:lineRule="auto"/>
              <w:jc w:val="both"/>
            </w:pPr>
            <w:proofErr w:type="spellStart"/>
            <w:r w:rsidRPr="001D7A62">
              <w:t>Gls</w:t>
            </w:r>
            <w:proofErr w:type="spellEnd"/>
          </w:p>
        </w:tc>
        <w:tc>
          <w:tcPr>
            <w:tcW w:w="0" w:type="auto"/>
            <w:hideMark/>
          </w:tcPr>
          <w:p w14:paraId="29901F37" w14:textId="77777777" w:rsidR="001D7A62" w:rsidRPr="001D7A62" w:rsidRDefault="001D7A62" w:rsidP="001D7A62">
            <w:pPr>
              <w:spacing w:after="200" w:line="276" w:lineRule="auto"/>
              <w:jc w:val="both"/>
            </w:pPr>
            <w:r w:rsidRPr="001D7A62">
              <w:t>0.041***</w:t>
            </w:r>
          </w:p>
        </w:tc>
        <w:tc>
          <w:tcPr>
            <w:tcW w:w="0" w:type="auto"/>
            <w:hideMark/>
          </w:tcPr>
          <w:p w14:paraId="190A44B8" w14:textId="77777777" w:rsidR="001D7A62" w:rsidRPr="001D7A62" w:rsidRDefault="001D7A62" w:rsidP="001D7A62">
            <w:pPr>
              <w:spacing w:after="200" w:line="276" w:lineRule="auto"/>
              <w:jc w:val="both"/>
            </w:pPr>
            <w:r w:rsidRPr="001D7A62">
              <w:t>0.028***</w:t>
            </w:r>
          </w:p>
        </w:tc>
        <w:tc>
          <w:tcPr>
            <w:tcW w:w="0" w:type="auto"/>
            <w:hideMark/>
          </w:tcPr>
          <w:p w14:paraId="39FB021D" w14:textId="77777777" w:rsidR="001D7A62" w:rsidRPr="001D7A62" w:rsidRDefault="001D7A62" w:rsidP="001D7A62">
            <w:pPr>
              <w:spacing w:after="200" w:line="276" w:lineRule="auto"/>
              <w:jc w:val="both"/>
            </w:pPr>
            <w:r w:rsidRPr="001D7A62">
              <w:t>0.013***</w:t>
            </w:r>
          </w:p>
        </w:tc>
        <w:tc>
          <w:tcPr>
            <w:tcW w:w="0" w:type="auto"/>
            <w:hideMark/>
          </w:tcPr>
          <w:p w14:paraId="6D8CE002" w14:textId="77777777" w:rsidR="001D7A62" w:rsidRPr="001D7A62" w:rsidRDefault="001D7A62" w:rsidP="001D7A62">
            <w:pPr>
              <w:spacing w:after="200" w:line="276" w:lineRule="auto"/>
              <w:jc w:val="both"/>
            </w:pPr>
            <w:r w:rsidRPr="001D7A62">
              <w:t>0.012**</w:t>
            </w:r>
          </w:p>
        </w:tc>
      </w:tr>
      <w:tr w:rsidR="001D7A62" w:rsidRPr="001D7A62" w14:paraId="3647D34E" w14:textId="77777777" w:rsidTr="001D7A62">
        <w:tc>
          <w:tcPr>
            <w:tcW w:w="0" w:type="auto"/>
            <w:hideMark/>
          </w:tcPr>
          <w:p w14:paraId="4FB11050" w14:textId="77777777" w:rsidR="001D7A62" w:rsidRPr="001D7A62" w:rsidRDefault="001D7A62" w:rsidP="001D7A62">
            <w:pPr>
              <w:spacing w:after="200" w:line="276" w:lineRule="auto"/>
              <w:jc w:val="both"/>
            </w:pPr>
            <w:r w:rsidRPr="001D7A62">
              <w:t>Ast</w:t>
            </w:r>
          </w:p>
        </w:tc>
        <w:tc>
          <w:tcPr>
            <w:tcW w:w="0" w:type="auto"/>
            <w:hideMark/>
          </w:tcPr>
          <w:p w14:paraId="56CBA208" w14:textId="77777777" w:rsidR="001D7A62" w:rsidRPr="001D7A62" w:rsidRDefault="001D7A62" w:rsidP="001D7A62">
            <w:pPr>
              <w:spacing w:after="200" w:line="276" w:lineRule="auto"/>
              <w:jc w:val="both"/>
            </w:pPr>
            <w:r w:rsidRPr="001D7A62">
              <w:t>0.030***</w:t>
            </w:r>
          </w:p>
        </w:tc>
        <w:tc>
          <w:tcPr>
            <w:tcW w:w="0" w:type="auto"/>
            <w:hideMark/>
          </w:tcPr>
          <w:p w14:paraId="5D13E5FF" w14:textId="77777777" w:rsidR="001D7A62" w:rsidRPr="001D7A62" w:rsidRDefault="001D7A62" w:rsidP="001D7A62">
            <w:pPr>
              <w:spacing w:after="200" w:line="276" w:lineRule="auto"/>
              <w:jc w:val="both"/>
            </w:pPr>
            <w:r w:rsidRPr="001D7A62">
              <w:t>0.019***</w:t>
            </w:r>
          </w:p>
        </w:tc>
        <w:tc>
          <w:tcPr>
            <w:tcW w:w="0" w:type="auto"/>
            <w:hideMark/>
          </w:tcPr>
          <w:p w14:paraId="5F6B405A" w14:textId="77777777" w:rsidR="001D7A62" w:rsidRPr="001D7A62" w:rsidRDefault="001D7A62" w:rsidP="001D7A62">
            <w:pPr>
              <w:spacing w:after="200" w:line="276" w:lineRule="auto"/>
              <w:jc w:val="both"/>
            </w:pPr>
            <w:r w:rsidRPr="001D7A62">
              <w:t>0.009+</w:t>
            </w:r>
          </w:p>
        </w:tc>
        <w:tc>
          <w:tcPr>
            <w:tcW w:w="0" w:type="auto"/>
            <w:hideMark/>
          </w:tcPr>
          <w:p w14:paraId="309098EF" w14:textId="77777777" w:rsidR="001D7A62" w:rsidRPr="001D7A62" w:rsidRDefault="001D7A62" w:rsidP="001D7A62">
            <w:pPr>
              <w:spacing w:after="200" w:line="276" w:lineRule="auto"/>
              <w:jc w:val="both"/>
            </w:pPr>
            <w:r w:rsidRPr="001D7A62">
              <w:t>0.009+</w:t>
            </w:r>
          </w:p>
        </w:tc>
      </w:tr>
      <w:tr w:rsidR="001D7A62" w:rsidRPr="001D7A62" w14:paraId="3BB1874A" w14:textId="77777777" w:rsidTr="001D7A62">
        <w:tc>
          <w:tcPr>
            <w:tcW w:w="0" w:type="auto"/>
            <w:hideMark/>
          </w:tcPr>
          <w:p w14:paraId="703AC21D" w14:textId="77777777" w:rsidR="001D7A62" w:rsidRPr="001D7A62" w:rsidRDefault="001D7A62" w:rsidP="001D7A62">
            <w:pPr>
              <w:spacing w:after="200" w:line="276" w:lineRule="auto"/>
              <w:jc w:val="both"/>
            </w:pPr>
            <w:proofErr w:type="spellStart"/>
            <w:r w:rsidRPr="001D7A62">
              <w:t>CrdY</w:t>
            </w:r>
            <w:proofErr w:type="spellEnd"/>
          </w:p>
        </w:tc>
        <w:tc>
          <w:tcPr>
            <w:tcW w:w="0" w:type="auto"/>
            <w:hideMark/>
          </w:tcPr>
          <w:p w14:paraId="1935BCC9" w14:textId="77777777" w:rsidR="001D7A62" w:rsidRPr="001D7A62" w:rsidRDefault="001D7A62" w:rsidP="001D7A62">
            <w:pPr>
              <w:spacing w:after="200" w:line="276" w:lineRule="auto"/>
              <w:jc w:val="both"/>
            </w:pPr>
            <w:r w:rsidRPr="001D7A62">
              <w:t>0.009</w:t>
            </w:r>
          </w:p>
        </w:tc>
        <w:tc>
          <w:tcPr>
            <w:tcW w:w="0" w:type="auto"/>
            <w:hideMark/>
          </w:tcPr>
          <w:p w14:paraId="3D983460" w14:textId="77777777" w:rsidR="001D7A62" w:rsidRPr="001D7A62" w:rsidRDefault="001D7A62" w:rsidP="001D7A62">
            <w:pPr>
              <w:spacing w:after="200" w:line="276" w:lineRule="auto"/>
              <w:jc w:val="both"/>
            </w:pPr>
            <w:r w:rsidRPr="001D7A62">
              <w:t>0.001</w:t>
            </w:r>
          </w:p>
        </w:tc>
        <w:tc>
          <w:tcPr>
            <w:tcW w:w="0" w:type="auto"/>
            <w:hideMark/>
          </w:tcPr>
          <w:p w14:paraId="131E1A0C" w14:textId="77777777" w:rsidR="001D7A62" w:rsidRPr="001D7A62" w:rsidRDefault="001D7A62" w:rsidP="001D7A62">
            <w:pPr>
              <w:spacing w:after="200" w:line="276" w:lineRule="auto"/>
              <w:jc w:val="both"/>
            </w:pPr>
            <w:r w:rsidRPr="001D7A62">
              <w:t>-0.003</w:t>
            </w:r>
          </w:p>
        </w:tc>
        <w:tc>
          <w:tcPr>
            <w:tcW w:w="0" w:type="auto"/>
            <w:hideMark/>
          </w:tcPr>
          <w:p w14:paraId="04DA09AB" w14:textId="77777777" w:rsidR="001D7A62" w:rsidRPr="001D7A62" w:rsidRDefault="001D7A62" w:rsidP="001D7A62">
            <w:pPr>
              <w:spacing w:after="200" w:line="276" w:lineRule="auto"/>
              <w:jc w:val="both"/>
            </w:pPr>
            <w:r w:rsidRPr="001D7A62">
              <w:t>-0.003</w:t>
            </w:r>
          </w:p>
        </w:tc>
      </w:tr>
      <w:tr w:rsidR="001D7A62" w:rsidRPr="001D7A62" w14:paraId="01A9237D" w14:textId="77777777" w:rsidTr="001D7A62">
        <w:tc>
          <w:tcPr>
            <w:tcW w:w="0" w:type="auto"/>
            <w:hideMark/>
          </w:tcPr>
          <w:p w14:paraId="1FF3DFB9" w14:textId="77777777" w:rsidR="001D7A62" w:rsidRPr="001D7A62" w:rsidRDefault="001D7A62" w:rsidP="001D7A62">
            <w:pPr>
              <w:spacing w:after="200" w:line="276" w:lineRule="auto"/>
              <w:jc w:val="both"/>
            </w:pPr>
            <w:proofErr w:type="spellStart"/>
            <w:r w:rsidRPr="001D7A62">
              <w:t>CrdR</w:t>
            </w:r>
            <w:proofErr w:type="spellEnd"/>
          </w:p>
        </w:tc>
        <w:tc>
          <w:tcPr>
            <w:tcW w:w="0" w:type="auto"/>
            <w:hideMark/>
          </w:tcPr>
          <w:p w14:paraId="69DA796C" w14:textId="77777777" w:rsidR="001D7A62" w:rsidRPr="001D7A62" w:rsidRDefault="001D7A62" w:rsidP="001D7A62">
            <w:pPr>
              <w:spacing w:after="200" w:line="276" w:lineRule="auto"/>
              <w:jc w:val="both"/>
            </w:pPr>
            <w:r w:rsidRPr="001D7A62">
              <w:t>0.035</w:t>
            </w:r>
          </w:p>
        </w:tc>
        <w:tc>
          <w:tcPr>
            <w:tcW w:w="0" w:type="auto"/>
            <w:hideMark/>
          </w:tcPr>
          <w:p w14:paraId="7D710D6E" w14:textId="77777777" w:rsidR="001D7A62" w:rsidRPr="001D7A62" w:rsidRDefault="001D7A62" w:rsidP="001D7A62">
            <w:pPr>
              <w:spacing w:after="200" w:line="276" w:lineRule="auto"/>
              <w:jc w:val="both"/>
            </w:pPr>
            <w:r w:rsidRPr="001D7A62">
              <w:t>0.031</w:t>
            </w:r>
          </w:p>
        </w:tc>
        <w:tc>
          <w:tcPr>
            <w:tcW w:w="0" w:type="auto"/>
            <w:hideMark/>
          </w:tcPr>
          <w:p w14:paraId="751D360F" w14:textId="77777777" w:rsidR="001D7A62" w:rsidRPr="001D7A62" w:rsidRDefault="001D7A62" w:rsidP="001D7A62">
            <w:pPr>
              <w:spacing w:after="200" w:line="276" w:lineRule="auto"/>
              <w:jc w:val="both"/>
            </w:pPr>
            <w:r w:rsidRPr="001D7A62">
              <w:t>0.032</w:t>
            </w:r>
          </w:p>
        </w:tc>
        <w:tc>
          <w:tcPr>
            <w:tcW w:w="0" w:type="auto"/>
            <w:hideMark/>
          </w:tcPr>
          <w:p w14:paraId="7CAFDC73" w14:textId="77777777" w:rsidR="001D7A62" w:rsidRPr="001D7A62" w:rsidRDefault="001D7A62" w:rsidP="001D7A62">
            <w:pPr>
              <w:spacing w:after="200" w:line="276" w:lineRule="auto"/>
              <w:jc w:val="both"/>
            </w:pPr>
            <w:r w:rsidRPr="001D7A62">
              <w:t>0.034</w:t>
            </w:r>
          </w:p>
        </w:tc>
      </w:tr>
      <w:tr w:rsidR="001D7A62" w:rsidRPr="001D7A62" w14:paraId="2BE37B68" w14:textId="77777777" w:rsidTr="001D7A62">
        <w:tc>
          <w:tcPr>
            <w:tcW w:w="0" w:type="auto"/>
            <w:hideMark/>
          </w:tcPr>
          <w:p w14:paraId="3A2FDA4C" w14:textId="77777777" w:rsidR="001D7A62" w:rsidRPr="001D7A62" w:rsidRDefault="001D7A62" w:rsidP="001D7A62">
            <w:pPr>
              <w:spacing w:after="200" w:line="276" w:lineRule="auto"/>
              <w:jc w:val="both"/>
            </w:pPr>
            <w:proofErr w:type="spellStart"/>
            <w:r w:rsidRPr="001D7A62">
              <w:t>age</w:t>
            </w:r>
            <w:proofErr w:type="spellEnd"/>
          </w:p>
        </w:tc>
        <w:tc>
          <w:tcPr>
            <w:tcW w:w="0" w:type="auto"/>
            <w:hideMark/>
          </w:tcPr>
          <w:p w14:paraId="58D65EF7" w14:textId="77777777" w:rsidR="001D7A62" w:rsidRPr="001D7A62" w:rsidRDefault="001D7A62" w:rsidP="001D7A62">
            <w:pPr>
              <w:spacing w:after="200" w:line="276" w:lineRule="auto"/>
              <w:jc w:val="both"/>
            </w:pPr>
            <w:r w:rsidRPr="001D7A62">
              <w:t>0.660***</w:t>
            </w:r>
          </w:p>
        </w:tc>
        <w:tc>
          <w:tcPr>
            <w:tcW w:w="0" w:type="auto"/>
            <w:hideMark/>
          </w:tcPr>
          <w:p w14:paraId="3305FCE7" w14:textId="77777777" w:rsidR="001D7A62" w:rsidRPr="001D7A62" w:rsidRDefault="001D7A62" w:rsidP="001D7A62">
            <w:pPr>
              <w:spacing w:after="200" w:line="276" w:lineRule="auto"/>
              <w:jc w:val="both"/>
            </w:pPr>
            <w:r w:rsidRPr="001D7A62">
              <w:t>0.792***</w:t>
            </w:r>
          </w:p>
        </w:tc>
        <w:tc>
          <w:tcPr>
            <w:tcW w:w="0" w:type="auto"/>
            <w:hideMark/>
          </w:tcPr>
          <w:p w14:paraId="07C3F53A" w14:textId="77777777" w:rsidR="001D7A62" w:rsidRPr="001D7A62" w:rsidRDefault="001D7A62" w:rsidP="001D7A62">
            <w:pPr>
              <w:spacing w:after="200" w:line="276" w:lineRule="auto"/>
              <w:jc w:val="both"/>
            </w:pPr>
            <w:r w:rsidRPr="001D7A62">
              <w:t>1.168***</w:t>
            </w:r>
          </w:p>
        </w:tc>
        <w:tc>
          <w:tcPr>
            <w:tcW w:w="0" w:type="auto"/>
            <w:hideMark/>
          </w:tcPr>
          <w:p w14:paraId="03A3543E" w14:textId="77777777" w:rsidR="001D7A62" w:rsidRPr="001D7A62" w:rsidRDefault="001D7A62" w:rsidP="001D7A62">
            <w:pPr>
              <w:spacing w:after="200" w:line="276" w:lineRule="auto"/>
              <w:jc w:val="both"/>
            </w:pPr>
            <w:r w:rsidRPr="001D7A62">
              <w:t>1.176***</w:t>
            </w:r>
          </w:p>
        </w:tc>
      </w:tr>
      <w:tr w:rsidR="001D7A62" w:rsidRPr="001D7A62" w14:paraId="0270153D" w14:textId="77777777" w:rsidTr="001D7A62">
        <w:tc>
          <w:tcPr>
            <w:tcW w:w="0" w:type="auto"/>
            <w:hideMark/>
          </w:tcPr>
          <w:p w14:paraId="499DAFEF" w14:textId="77777777" w:rsidR="001D7A62" w:rsidRPr="001D7A62" w:rsidRDefault="001D7A62" w:rsidP="001D7A62">
            <w:pPr>
              <w:spacing w:after="200" w:line="276" w:lineRule="auto"/>
              <w:jc w:val="both"/>
            </w:pPr>
            <w:proofErr w:type="spellStart"/>
            <w:r w:rsidRPr="001D7A62">
              <w:t>age_sq</w:t>
            </w:r>
            <w:proofErr w:type="spellEnd"/>
          </w:p>
        </w:tc>
        <w:tc>
          <w:tcPr>
            <w:tcW w:w="0" w:type="auto"/>
            <w:hideMark/>
          </w:tcPr>
          <w:p w14:paraId="4173424F" w14:textId="77777777" w:rsidR="001D7A62" w:rsidRPr="001D7A62" w:rsidRDefault="001D7A62" w:rsidP="001D7A62">
            <w:pPr>
              <w:spacing w:after="200" w:line="276" w:lineRule="auto"/>
              <w:jc w:val="both"/>
            </w:pPr>
            <w:r w:rsidRPr="001D7A62">
              <w:t>-0.015***</w:t>
            </w:r>
          </w:p>
        </w:tc>
        <w:tc>
          <w:tcPr>
            <w:tcW w:w="0" w:type="auto"/>
            <w:hideMark/>
          </w:tcPr>
          <w:p w14:paraId="7DC3AC68" w14:textId="77777777" w:rsidR="001D7A62" w:rsidRPr="001D7A62" w:rsidRDefault="001D7A62" w:rsidP="001D7A62">
            <w:pPr>
              <w:spacing w:after="200" w:line="276" w:lineRule="auto"/>
              <w:jc w:val="both"/>
            </w:pPr>
            <w:r w:rsidRPr="001D7A62">
              <w:t>-0.018***</w:t>
            </w:r>
          </w:p>
        </w:tc>
        <w:tc>
          <w:tcPr>
            <w:tcW w:w="0" w:type="auto"/>
            <w:hideMark/>
          </w:tcPr>
          <w:p w14:paraId="56BA1E92" w14:textId="77777777" w:rsidR="001D7A62" w:rsidRPr="001D7A62" w:rsidRDefault="001D7A62" w:rsidP="001D7A62">
            <w:pPr>
              <w:spacing w:after="200" w:line="276" w:lineRule="auto"/>
              <w:jc w:val="both"/>
            </w:pPr>
            <w:r w:rsidRPr="001D7A62">
              <w:t>-0.025***</w:t>
            </w:r>
          </w:p>
        </w:tc>
        <w:tc>
          <w:tcPr>
            <w:tcW w:w="0" w:type="auto"/>
            <w:hideMark/>
          </w:tcPr>
          <w:p w14:paraId="3D33AC91" w14:textId="77777777" w:rsidR="001D7A62" w:rsidRPr="001D7A62" w:rsidRDefault="001D7A62" w:rsidP="001D7A62">
            <w:pPr>
              <w:spacing w:after="200" w:line="276" w:lineRule="auto"/>
              <w:jc w:val="both"/>
            </w:pPr>
            <w:r w:rsidRPr="001D7A62">
              <w:t>-0.025***</w:t>
            </w:r>
          </w:p>
        </w:tc>
      </w:tr>
      <w:tr w:rsidR="001D7A62" w:rsidRPr="001D7A62" w14:paraId="36885C51" w14:textId="77777777" w:rsidTr="001D7A62">
        <w:tc>
          <w:tcPr>
            <w:tcW w:w="0" w:type="auto"/>
            <w:hideMark/>
          </w:tcPr>
          <w:p w14:paraId="73F818AB" w14:textId="77777777" w:rsidR="001D7A62" w:rsidRPr="001D7A62" w:rsidRDefault="001D7A62" w:rsidP="001D7A62">
            <w:pPr>
              <w:spacing w:after="200" w:line="276" w:lineRule="auto"/>
              <w:jc w:val="both"/>
            </w:pPr>
            <w:proofErr w:type="spellStart"/>
            <w:r w:rsidRPr="001D7A62">
              <w:t>log_club_market_value_excl_player</w:t>
            </w:r>
            <w:proofErr w:type="spellEnd"/>
          </w:p>
        </w:tc>
        <w:tc>
          <w:tcPr>
            <w:tcW w:w="0" w:type="auto"/>
            <w:hideMark/>
          </w:tcPr>
          <w:p w14:paraId="0FD75122" w14:textId="77777777" w:rsidR="001D7A62" w:rsidRPr="001D7A62" w:rsidRDefault="001D7A62" w:rsidP="001D7A62">
            <w:pPr>
              <w:spacing w:after="200" w:line="276" w:lineRule="auto"/>
              <w:jc w:val="both"/>
            </w:pPr>
            <w:r w:rsidRPr="001D7A62">
              <w:t>0.802***</w:t>
            </w:r>
          </w:p>
        </w:tc>
        <w:tc>
          <w:tcPr>
            <w:tcW w:w="0" w:type="auto"/>
            <w:hideMark/>
          </w:tcPr>
          <w:p w14:paraId="52504650" w14:textId="77777777" w:rsidR="001D7A62" w:rsidRPr="001D7A62" w:rsidRDefault="001D7A62" w:rsidP="001D7A62">
            <w:pPr>
              <w:spacing w:after="200" w:line="276" w:lineRule="auto"/>
              <w:jc w:val="both"/>
            </w:pPr>
            <w:r w:rsidRPr="001D7A62">
              <w:t>0.699***</w:t>
            </w:r>
          </w:p>
        </w:tc>
        <w:tc>
          <w:tcPr>
            <w:tcW w:w="0" w:type="auto"/>
            <w:hideMark/>
          </w:tcPr>
          <w:p w14:paraId="6CA65768" w14:textId="77777777" w:rsidR="001D7A62" w:rsidRPr="001D7A62" w:rsidRDefault="001D7A62" w:rsidP="001D7A62">
            <w:pPr>
              <w:spacing w:after="200" w:line="276" w:lineRule="auto"/>
              <w:jc w:val="both"/>
            </w:pPr>
            <w:r w:rsidRPr="001D7A62">
              <w:t>0.409***</w:t>
            </w:r>
          </w:p>
        </w:tc>
        <w:tc>
          <w:tcPr>
            <w:tcW w:w="0" w:type="auto"/>
            <w:hideMark/>
          </w:tcPr>
          <w:p w14:paraId="447423A5" w14:textId="77777777" w:rsidR="001D7A62" w:rsidRPr="001D7A62" w:rsidRDefault="001D7A62" w:rsidP="001D7A62">
            <w:pPr>
              <w:spacing w:after="200" w:line="276" w:lineRule="auto"/>
              <w:jc w:val="both"/>
            </w:pPr>
            <w:r w:rsidRPr="001D7A62">
              <w:t>0.407***</w:t>
            </w:r>
          </w:p>
        </w:tc>
      </w:tr>
      <w:tr w:rsidR="001D7A62" w:rsidRPr="001D7A62" w14:paraId="59D476BF" w14:textId="77777777" w:rsidTr="001D7A62">
        <w:tc>
          <w:tcPr>
            <w:tcW w:w="0" w:type="auto"/>
            <w:hideMark/>
          </w:tcPr>
          <w:p w14:paraId="6A8617D1" w14:textId="77777777" w:rsidR="001D7A62" w:rsidRPr="001D7A62" w:rsidRDefault="001D7A62" w:rsidP="001D7A62">
            <w:pPr>
              <w:spacing w:after="200" w:line="276" w:lineRule="auto"/>
              <w:jc w:val="both"/>
            </w:pPr>
            <w:proofErr w:type="spellStart"/>
            <w:r w:rsidRPr="001D7A62">
              <w:t>fifa_points</w:t>
            </w:r>
            <w:proofErr w:type="spellEnd"/>
          </w:p>
        </w:tc>
        <w:tc>
          <w:tcPr>
            <w:tcW w:w="0" w:type="auto"/>
            <w:hideMark/>
          </w:tcPr>
          <w:p w14:paraId="354C990C" w14:textId="77777777" w:rsidR="001D7A62" w:rsidRPr="001D7A62" w:rsidRDefault="001D7A62" w:rsidP="001D7A62">
            <w:pPr>
              <w:spacing w:after="200" w:line="276" w:lineRule="auto"/>
              <w:jc w:val="both"/>
            </w:pPr>
            <w:r w:rsidRPr="001D7A62">
              <w:t>0.000*</w:t>
            </w:r>
          </w:p>
        </w:tc>
        <w:tc>
          <w:tcPr>
            <w:tcW w:w="0" w:type="auto"/>
            <w:hideMark/>
          </w:tcPr>
          <w:p w14:paraId="56983F52" w14:textId="77777777" w:rsidR="001D7A62" w:rsidRPr="001D7A62" w:rsidRDefault="001D7A62" w:rsidP="001D7A62">
            <w:pPr>
              <w:spacing w:after="200" w:line="276" w:lineRule="auto"/>
              <w:jc w:val="both"/>
            </w:pPr>
            <w:r w:rsidRPr="001D7A62">
              <w:t>0.000***</w:t>
            </w:r>
          </w:p>
        </w:tc>
        <w:tc>
          <w:tcPr>
            <w:tcW w:w="0" w:type="auto"/>
            <w:hideMark/>
          </w:tcPr>
          <w:p w14:paraId="29C1FE17" w14:textId="77777777" w:rsidR="001D7A62" w:rsidRPr="001D7A62" w:rsidRDefault="001D7A62" w:rsidP="001D7A62">
            <w:pPr>
              <w:spacing w:after="200" w:line="276" w:lineRule="auto"/>
              <w:jc w:val="both"/>
            </w:pPr>
            <w:r w:rsidRPr="001D7A62">
              <w:t>0.001</w:t>
            </w:r>
          </w:p>
        </w:tc>
        <w:tc>
          <w:tcPr>
            <w:tcW w:w="0" w:type="auto"/>
            <w:hideMark/>
          </w:tcPr>
          <w:p w14:paraId="123D6EE8" w14:textId="77777777" w:rsidR="001D7A62" w:rsidRPr="001D7A62" w:rsidRDefault="001D7A62" w:rsidP="001D7A62">
            <w:pPr>
              <w:spacing w:after="200" w:line="276" w:lineRule="auto"/>
              <w:jc w:val="both"/>
            </w:pPr>
            <w:r w:rsidRPr="001D7A62">
              <w:t>0.001</w:t>
            </w:r>
          </w:p>
        </w:tc>
      </w:tr>
      <w:tr w:rsidR="001D7A62" w:rsidRPr="001D7A62" w14:paraId="0B75D69A" w14:textId="77777777" w:rsidTr="001D7A62">
        <w:tc>
          <w:tcPr>
            <w:tcW w:w="0" w:type="auto"/>
            <w:hideMark/>
          </w:tcPr>
          <w:p w14:paraId="68951B17" w14:textId="77777777" w:rsidR="001D7A62" w:rsidRPr="001D7A62" w:rsidRDefault="001D7A62" w:rsidP="001D7A62">
            <w:pPr>
              <w:spacing w:after="200" w:line="276" w:lineRule="auto"/>
              <w:jc w:val="both"/>
            </w:pPr>
            <w:r w:rsidRPr="001D7A62">
              <w:t>UCL</w:t>
            </w:r>
          </w:p>
        </w:tc>
        <w:tc>
          <w:tcPr>
            <w:tcW w:w="0" w:type="auto"/>
            <w:hideMark/>
          </w:tcPr>
          <w:p w14:paraId="3B3D332C" w14:textId="77777777" w:rsidR="001D7A62" w:rsidRPr="001D7A62" w:rsidRDefault="001D7A62" w:rsidP="001D7A62">
            <w:pPr>
              <w:spacing w:after="200" w:line="276" w:lineRule="auto"/>
              <w:jc w:val="both"/>
            </w:pPr>
            <w:r w:rsidRPr="001D7A62">
              <w:t>0.199***</w:t>
            </w:r>
          </w:p>
        </w:tc>
        <w:tc>
          <w:tcPr>
            <w:tcW w:w="0" w:type="auto"/>
            <w:hideMark/>
          </w:tcPr>
          <w:p w14:paraId="35E0F574" w14:textId="77777777" w:rsidR="001D7A62" w:rsidRPr="001D7A62" w:rsidRDefault="001D7A62" w:rsidP="001D7A62">
            <w:pPr>
              <w:spacing w:after="200" w:line="276" w:lineRule="auto"/>
              <w:jc w:val="both"/>
            </w:pPr>
            <w:r w:rsidRPr="001D7A62">
              <w:t>0.114**</w:t>
            </w:r>
          </w:p>
        </w:tc>
        <w:tc>
          <w:tcPr>
            <w:tcW w:w="0" w:type="auto"/>
            <w:hideMark/>
          </w:tcPr>
          <w:p w14:paraId="12352E26" w14:textId="77777777" w:rsidR="001D7A62" w:rsidRPr="001D7A62" w:rsidRDefault="001D7A62" w:rsidP="001D7A62">
            <w:pPr>
              <w:spacing w:after="200" w:line="276" w:lineRule="auto"/>
              <w:jc w:val="both"/>
            </w:pPr>
            <w:r w:rsidRPr="001D7A62">
              <w:t>0.077*</w:t>
            </w:r>
          </w:p>
        </w:tc>
        <w:tc>
          <w:tcPr>
            <w:tcW w:w="0" w:type="auto"/>
            <w:hideMark/>
          </w:tcPr>
          <w:p w14:paraId="1D381477" w14:textId="77777777" w:rsidR="001D7A62" w:rsidRPr="001D7A62" w:rsidRDefault="001D7A62" w:rsidP="001D7A62">
            <w:pPr>
              <w:spacing w:after="200" w:line="276" w:lineRule="auto"/>
              <w:jc w:val="both"/>
            </w:pPr>
            <w:r w:rsidRPr="001D7A62">
              <w:t>0.076*</w:t>
            </w:r>
          </w:p>
        </w:tc>
      </w:tr>
      <w:tr w:rsidR="001D7A62" w:rsidRPr="001D7A62" w14:paraId="7ADA5D7E" w14:textId="77777777" w:rsidTr="001D7A62">
        <w:tc>
          <w:tcPr>
            <w:tcW w:w="0" w:type="auto"/>
            <w:hideMark/>
          </w:tcPr>
          <w:p w14:paraId="1EA166FF" w14:textId="77777777" w:rsidR="001D7A62" w:rsidRPr="001D7A62" w:rsidRDefault="001D7A62" w:rsidP="001D7A62">
            <w:pPr>
              <w:spacing w:after="200" w:line="276" w:lineRule="auto"/>
              <w:jc w:val="both"/>
            </w:pPr>
            <w:r w:rsidRPr="001D7A62">
              <w:t>UEL</w:t>
            </w:r>
          </w:p>
        </w:tc>
        <w:tc>
          <w:tcPr>
            <w:tcW w:w="0" w:type="auto"/>
            <w:hideMark/>
          </w:tcPr>
          <w:p w14:paraId="30F907C6" w14:textId="77777777" w:rsidR="001D7A62" w:rsidRPr="001D7A62" w:rsidRDefault="001D7A62" w:rsidP="001D7A62">
            <w:pPr>
              <w:spacing w:after="200" w:line="276" w:lineRule="auto"/>
              <w:jc w:val="both"/>
            </w:pPr>
            <w:r w:rsidRPr="001D7A62">
              <w:t>0.128**</w:t>
            </w:r>
          </w:p>
        </w:tc>
        <w:tc>
          <w:tcPr>
            <w:tcW w:w="0" w:type="auto"/>
            <w:hideMark/>
          </w:tcPr>
          <w:p w14:paraId="5CAC072D" w14:textId="77777777" w:rsidR="001D7A62" w:rsidRPr="001D7A62" w:rsidRDefault="001D7A62" w:rsidP="001D7A62">
            <w:pPr>
              <w:spacing w:after="200" w:line="276" w:lineRule="auto"/>
              <w:jc w:val="both"/>
            </w:pPr>
            <w:r w:rsidRPr="001D7A62">
              <w:t>0.081*</w:t>
            </w:r>
          </w:p>
        </w:tc>
        <w:tc>
          <w:tcPr>
            <w:tcW w:w="0" w:type="auto"/>
            <w:hideMark/>
          </w:tcPr>
          <w:p w14:paraId="4E9C37CB" w14:textId="77777777" w:rsidR="001D7A62" w:rsidRPr="001D7A62" w:rsidRDefault="001D7A62" w:rsidP="001D7A62">
            <w:pPr>
              <w:spacing w:after="200" w:line="276" w:lineRule="auto"/>
              <w:jc w:val="both"/>
            </w:pPr>
            <w:r w:rsidRPr="001D7A62">
              <w:t>0.059+</w:t>
            </w:r>
          </w:p>
        </w:tc>
        <w:tc>
          <w:tcPr>
            <w:tcW w:w="0" w:type="auto"/>
            <w:hideMark/>
          </w:tcPr>
          <w:p w14:paraId="5A15368B" w14:textId="77777777" w:rsidR="001D7A62" w:rsidRPr="001D7A62" w:rsidRDefault="001D7A62" w:rsidP="001D7A62">
            <w:pPr>
              <w:spacing w:after="200" w:line="276" w:lineRule="auto"/>
              <w:jc w:val="both"/>
            </w:pPr>
            <w:r w:rsidRPr="001D7A62">
              <w:t>0.061+</w:t>
            </w:r>
          </w:p>
        </w:tc>
      </w:tr>
      <w:tr w:rsidR="001D7A62" w:rsidRPr="001D7A62" w14:paraId="4F817062" w14:textId="77777777" w:rsidTr="001D7A62">
        <w:tc>
          <w:tcPr>
            <w:tcW w:w="0" w:type="auto"/>
            <w:hideMark/>
          </w:tcPr>
          <w:p w14:paraId="29D2ECC2" w14:textId="77777777" w:rsidR="001D7A62" w:rsidRPr="001D7A62" w:rsidRDefault="001D7A62" w:rsidP="001D7A62">
            <w:pPr>
              <w:spacing w:after="200" w:line="276" w:lineRule="auto"/>
              <w:jc w:val="both"/>
            </w:pPr>
            <w:r w:rsidRPr="001D7A62">
              <w:t>UECL</w:t>
            </w:r>
          </w:p>
        </w:tc>
        <w:tc>
          <w:tcPr>
            <w:tcW w:w="0" w:type="auto"/>
            <w:hideMark/>
          </w:tcPr>
          <w:p w14:paraId="1BD1A65F" w14:textId="77777777" w:rsidR="001D7A62" w:rsidRPr="001D7A62" w:rsidRDefault="001D7A62" w:rsidP="001D7A62">
            <w:pPr>
              <w:spacing w:after="200" w:line="276" w:lineRule="auto"/>
              <w:jc w:val="both"/>
            </w:pPr>
            <w:r w:rsidRPr="001D7A62">
              <w:t>0.106+</w:t>
            </w:r>
          </w:p>
        </w:tc>
        <w:tc>
          <w:tcPr>
            <w:tcW w:w="0" w:type="auto"/>
            <w:hideMark/>
          </w:tcPr>
          <w:p w14:paraId="54E84076" w14:textId="77777777" w:rsidR="001D7A62" w:rsidRPr="001D7A62" w:rsidRDefault="001D7A62" w:rsidP="001D7A62">
            <w:pPr>
              <w:spacing w:after="200" w:line="276" w:lineRule="auto"/>
              <w:jc w:val="both"/>
            </w:pPr>
            <w:r w:rsidRPr="001D7A62">
              <w:t>0.118**</w:t>
            </w:r>
          </w:p>
        </w:tc>
        <w:tc>
          <w:tcPr>
            <w:tcW w:w="0" w:type="auto"/>
            <w:hideMark/>
          </w:tcPr>
          <w:p w14:paraId="6CFDC050" w14:textId="77777777" w:rsidR="001D7A62" w:rsidRPr="001D7A62" w:rsidRDefault="001D7A62" w:rsidP="001D7A62">
            <w:pPr>
              <w:spacing w:after="200" w:line="276" w:lineRule="auto"/>
              <w:jc w:val="both"/>
            </w:pPr>
            <w:r w:rsidRPr="001D7A62">
              <w:t>0.104*</w:t>
            </w:r>
          </w:p>
        </w:tc>
        <w:tc>
          <w:tcPr>
            <w:tcW w:w="0" w:type="auto"/>
            <w:hideMark/>
          </w:tcPr>
          <w:p w14:paraId="5DC7A7E9" w14:textId="77777777" w:rsidR="001D7A62" w:rsidRPr="001D7A62" w:rsidRDefault="001D7A62" w:rsidP="001D7A62">
            <w:pPr>
              <w:spacing w:after="200" w:line="276" w:lineRule="auto"/>
              <w:jc w:val="both"/>
            </w:pPr>
            <w:r w:rsidRPr="001D7A62">
              <w:t>0.106*</w:t>
            </w:r>
          </w:p>
        </w:tc>
      </w:tr>
      <w:tr w:rsidR="001D7A62" w:rsidRPr="001D7A62" w14:paraId="0D3C1D7F" w14:textId="77777777" w:rsidTr="001D7A62">
        <w:tc>
          <w:tcPr>
            <w:tcW w:w="0" w:type="auto"/>
            <w:hideMark/>
          </w:tcPr>
          <w:p w14:paraId="6FB1B1A7" w14:textId="77777777" w:rsidR="001D7A62" w:rsidRPr="001D7A62" w:rsidRDefault="001D7A62" w:rsidP="001D7A62">
            <w:pPr>
              <w:spacing w:after="200" w:line="276" w:lineRule="auto"/>
              <w:jc w:val="both"/>
            </w:pPr>
            <w:proofErr w:type="spellStart"/>
            <w:r w:rsidRPr="001D7A62">
              <w:t>offensive_player</w:t>
            </w:r>
            <w:proofErr w:type="spellEnd"/>
          </w:p>
        </w:tc>
        <w:tc>
          <w:tcPr>
            <w:tcW w:w="0" w:type="auto"/>
            <w:hideMark/>
          </w:tcPr>
          <w:p w14:paraId="0EF946FC" w14:textId="77777777" w:rsidR="001D7A62" w:rsidRPr="001D7A62" w:rsidRDefault="001D7A62" w:rsidP="001D7A62">
            <w:pPr>
              <w:spacing w:after="200" w:line="276" w:lineRule="auto"/>
              <w:jc w:val="both"/>
            </w:pPr>
            <w:r w:rsidRPr="001D7A62">
              <w:t>0.134**</w:t>
            </w:r>
          </w:p>
        </w:tc>
        <w:tc>
          <w:tcPr>
            <w:tcW w:w="0" w:type="auto"/>
            <w:hideMark/>
          </w:tcPr>
          <w:p w14:paraId="0C24FA02" w14:textId="77777777" w:rsidR="001D7A62" w:rsidRPr="001D7A62" w:rsidRDefault="001D7A62" w:rsidP="001D7A62">
            <w:pPr>
              <w:spacing w:after="200" w:line="276" w:lineRule="auto"/>
              <w:jc w:val="both"/>
            </w:pPr>
            <w:r w:rsidRPr="001D7A62">
              <w:t>0.168***</w:t>
            </w:r>
          </w:p>
        </w:tc>
        <w:tc>
          <w:tcPr>
            <w:tcW w:w="0" w:type="auto"/>
            <w:hideMark/>
          </w:tcPr>
          <w:p w14:paraId="0197C4A5" w14:textId="77777777" w:rsidR="001D7A62" w:rsidRPr="001D7A62" w:rsidRDefault="001D7A62" w:rsidP="001D7A62">
            <w:pPr>
              <w:spacing w:after="200" w:line="276" w:lineRule="auto"/>
              <w:jc w:val="both"/>
            </w:pPr>
            <w:r w:rsidRPr="001D7A62">
              <w:t>0.101*</w:t>
            </w:r>
          </w:p>
        </w:tc>
        <w:tc>
          <w:tcPr>
            <w:tcW w:w="0" w:type="auto"/>
            <w:hideMark/>
          </w:tcPr>
          <w:p w14:paraId="365F9DF9" w14:textId="77777777" w:rsidR="001D7A62" w:rsidRPr="001D7A62" w:rsidRDefault="001D7A62" w:rsidP="001D7A62">
            <w:pPr>
              <w:spacing w:after="200" w:line="276" w:lineRule="auto"/>
              <w:jc w:val="both"/>
            </w:pPr>
            <w:r w:rsidRPr="001D7A62">
              <w:t>0.134***</w:t>
            </w:r>
          </w:p>
        </w:tc>
      </w:tr>
      <w:tr w:rsidR="001D7A62" w:rsidRPr="001D7A62" w14:paraId="05D5ADE8" w14:textId="77777777" w:rsidTr="001D7A62">
        <w:tc>
          <w:tcPr>
            <w:tcW w:w="0" w:type="auto"/>
            <w:hideMark/>
          </w:tcPr>
          <w:p w14:paraId="124A1DA7" w14:textId="77777777" w:rsidR="001D7A62" w:rsidRPr="001D7A62" w:rsidRDefault="001D7A62" w:rsidP="001D7A62">
            <w:pPr>
              <w:spacing w:after="200" w:line="276" w:lineRule="auto"/>
              <w:jc w:val="both"/>
            </w:pPr>
            <w:r w:rsidRPr="001D7A62">
              <w:lastRenderedPageBreak/>
              <w:t>season_label2020/21</w:t>
            </w:r>
          </w:p>
        </w:tc>
        <w:tc>
          <w:tcPr>
            <w:tcW w:w="0" w:type="auto"/>
            <w:hideMark/>
          </w:tcPr>
          <w:p w14:paraId="40604970" w14:textId="77777777" w:rsidR="001D7A62" w:rsidRPr="001D7A62" w:rsidRDefault="001D7A62" w:rsidP="001D7A62">
            <w:pPr>
              <w:spacing w:after="200" w:line="276" w:lineRule="auto"/>
              <w:jc w:val="both"/>
            </w:pPr>
            <w:r w:rsidRPr="001D7A62">
              <w:t>-0.011</w:t>
            </w:r>
          </w:p>
        </w:tc>
        <w:tc>
          <w:tcPr>
            <w:tcW w:w="0" w:type="auto"/>
            <w:hideMark/>
          </w:tcPr>
          <w:p w14:paraId="48EE2940" w14:textId="77777777" w:rsidR="001D7A62" w:rsidRPr="001D7A62" w:rsidRDefault="001D7A62" w:rsidP="001D7A62">
            <w:pPr>
              <w:spacing w:after="200" w:line="276" w:lineRule="auto"/>
              <w:jc w:val="both"/>
            </w:pPr>
            <w:r w:rsidRPr="001D7A62">
              <w:t>-0.002</w:t>
            </w:r>
          </w:p>
        </w:tc>
        <w:tc>
          <w:tcPr>
            <w:tcW w:w="0" w:type="auto"/>
            <w:hideMark/>
          </w:tcPr>
          <w:p w14:paraId="73B154BD" w14:textId="77777777" w:rsidR="001D7A62" w:rsidRPr="001D7A62" w:rsidRDefault="001D7A62" w:rsidP="001D7A62">
            <w:pPr>
              <w:spacing w:after="200" w:line="276" w:lineRule="auto"/>
              <w:jc w:val="both"/>
            </w:pPr>
            <w:r w:rsidRPr="001D7A62">
              <w:t>-0.008</w:t>
            </w:r>
          </w:p>
        </w:tc>
        <w:tc>
          <w:tcPr>
            <w:tcW w:w="0" w:type="auto"/>
            <w:hideMark/>
          </w:tcPr>
          <w:p w14:paraId="750CC45A" w14:textId="77777777" w:rsidR="001D7A62" w:rsidRPr="001D7A62" w:rsidRDefault="001D7A62" w:rsidP="001D7A62">
            <w:pPr>
              <w:spacing w:after="200" w:line="276" w:lineRule="auto"/>
              <w:jc w:val="both"/>
            </w:pPr>
            <w:r w:rsidRPr="001D7A62">
              <w:t>-0.023</w:t>
            </w:r>
          </w:p>
        </w:tc>
      </w:tr>
      <w:tr w:rsidR="001D7A62" w:rsidRPr="001D7A62" w14:paraId="247D4309" w14:textId="77777777" w:rsidTr="001D7A62">
        <w:tc>
          <w:tcPr>
            <w:tcW w:w="0" w:type="auto"/>
            <w:hideMark/>
          </w:tcPr>
          <w:p w14:paraId="6044242F" w14:textId="77777777" w:rsidR="001D7A62" w:rsidRPr="001D7A62" w:rsidRDefault="001D7A62" w:rsidP="001D7A62">
            <w:pPr>
              <w:spacing w:after="200" w:line="276" w:lineRule="auto"/>
              <w:jc w:val="both"/>
            </w:pPr>
            <w:r w:rsidRPr="001D7A62">
              <w:t>season_label2021/22</w:t>
            </w:r>
          </w:p>
        </w:tc>
        <w:tc>
          <w:tcPr>
            <w:tcW w:w="0" w:type="auto"/>
            <w:hideMark/>
          </w:tcPr>
          <w:p w14:paraId="312D0B0C" w14:textId="77777777" w:rsidR="001D7A62" w:rsidRPr="001D7A62" w:rsidRDefault="001D7A62" w:rsidP="001D7A62">
            <w:pPr>
              <w:spacing w:after="200" w:line="276" w:lineRule="auto"/>
              <w:jc w:val="both"/>
            </w:pPr>
            <w:r w:rsidRPr="001D7A62">
              <w:t>-0.024</w:t>
            </w:r>
          </w:p>
        </w:tc>
        <w:tc>
          <w:tcPr>
            <w:tcW w:w="0" w:type="auto"/>
            <w:hideMark/>
          </w:tcPr>
          <w:p w14:paraId="280D9B62" w14:textId="77777777" w:rsidR="001D7A62" w:rsidRPr="001D7A62" w:rsidRDefault="001D7A62" w:rsidP="001D7A62">
            <w:pPr>
              <w:spacing w:after="200" w:line="276" w:lineRule="auto"/>
              <w:jc w:val="both"/>
            </w:pPr>
            <w:r w:rsidRPr="001D7A62">
              <w:t>-0.033</w:t>
            </w:r>
          </w:p>
        </w:tc>
        <w:tc>
          <w:tcPr>
            <w:tcW w:w="0" w:type="auto"/>
            <w:hideMark/>
          </w:tcPr>
          <w:p w14:paraId="2D0ED824" w14:textId="77777777" w:rsidR="001D7A62" w:rsidRPr="001D7A62" w:rsidRDefault="001D7A62" w:rsidP="001D7A62">
            <w:pPr>
              <w:spacing w:after="200" w:line="276" w:lineRule="auto"/>
              <w:jc w:val="both"/>
            </w:pPr>
            <w:r w:rsidRPr="001D7A62">
              <w:t>-0.040+</w:t>
            </w:r>
          </w:p>
        </w:tc>
        <w:tc>
          <w:tcPr>
            <w:tcW w:w="0" w:type="auto"/>
            <w:hideMark/>
          </w:tcPr>
          <w:p w14:paraId="2D86B93E" w14:textId="77777777" w:rsidR="001D7A62" w:rsidRPr="001D7A62" w:rsidRDefault="001D7A62" w:rsidP="001D7A62">
            <w:pPr>
              <w:spacing w:after="200" w:line="276" w:lineRule="auto"/>
              <w:jc w:val="both"/>
            </w:pPr>
            <w:r w:rsidRPr="001D7A62">
              <w:t>-0.057</w:t>
            </w:r>
          </w:p>
        </w:tc>
      </w:tr>
      <w:tr w:rsidR="001D7A62" w:rsidRPr="001D7A62" w14:paraId="32AF935A" w14:textId="77777777" w:rsidTr="001D7A62">
        <w:tc>
          <w:tcPr>
            <w:tcW w:w="0" w:type="auto"/>
            <w:hideMark/>
          </w:tcPr>
          <w:p w14:paraId="40ADC152" w14:textId="77777777" w:rsidR="001D7A62" w:rsidRPr="001D7A62" w:rsidRDefault="001D7A62" w:rsidP="001D7A62">
            <w:pPr>
              <w:spacing w:after="200" w:line="276" w:lineRule="auto"/>
              <w:jc w:val="both"/>
            </w:pPr>
            <w:r w:rsidRPr="001D7A62">
              <w:t>season_label2022/23</w:t>
            </w:r>
          </w:p>
        </w:tc>
        <w:tc>
          <w:tcPr>
            <w:tcW w:w="0" w:type="auto"/>
            <w:hideMark/>
          </w:tcPr>
          <w:p w14:paraId="64DE3310" w14:textId="77777777" w:rsidR="001D7A62" w:rsidRPr="001D7A62" w:rsidRDefault="001D7A62" w:rsidP="001D7A62">
            <w:pPr>
              <w:spacing w:after="200" w:line="276" w:lineRule="auto"/>
              <w:jc w:val="both"/>
            </w:pPr>
            <w:r w:rsidRPr="001D7A62">
              <w:t>-0.006</w:t>
            </w:r>
          </w:p>
        </w:tc>
        <w:tc>
          <w:tcPr>
            <w:tcW w:w="0" w:type="auto"/>
            <w:hideMark/>
          </w:tcPr>
          <w:p w14:paraId="3B59E992" w14:textId="77777777" w:rsidR="001D7A62" w:rsidRPr="001D7A62" w:rsidRDefault="001D7A62" w:rsidP="001D7A62">
            <w:pPr>
              <w:spacing w:after="200" w:line="276" w:lineRule="auto"/>
              <w:jc w:val="both"/>
            </w:pPr>
            <w:r w:rsidRPr="001D7A62">
              <w:t>-0.052+</w:t>
            </w:r>
          </w:p>
        </w:tc>
        <w:tc>
          <w:tcPr>
            <w:tcW w:w="0" w:type="auto"/>
            <w:hideMark/>
          </w:tcPr>
          <w:p w14:paraId="03624A14" w14:textId="77777777" w:rsidR="001D7A62" w:rsidRPr="001D7A62" w:rsidRDefault="001D7A62" w:rsidP="001D7A62">
            <w:pPr>
              <w:spacing w:after="200" w:line="276" w:lineRule="auto"/>
              <w:jc w:val="both"/>
            </w:pPr>
            <w:r w:rsidRPr="001D7A62">
              <w:t>-0.061**</w:t>
            </w:r>
          </w:p>
        </w:tc>
        <w:tc>
          <w:tcPr>
            <w:tcW w:w="0" w:type="auto"/>
            <w:hideMark/>
          </w:tcPr>
          <w:p w14:paraId="6CC0920B" w14:textId="77777777" w:rsidR="001D7A62" w:rsidRPr="001D7A62" w:rsidRDefault="001D7A62" w:rsidP="001D7A62">
            <w:pPr>
              <w:spacing w:after="200" w:line="276" w:lineRule="auto"/>
              <w:jc w:val="both"/>
            </w:pPr>
            <w:r w:rsidRPr="001D7A62">
              <w:t>-0.066</w:t>
            </w:r>
          </w:p>
        </w:tc>
      </w:tr>
      <w:tr w:rsidR="001D7A62" w:rsidRPr="001D7A62" w14:paraId="5EEF5CA0" w14:textId="77777777" w:rsidTr="001D7A62">
        <w:tc>
          <w:tcPr>
            <w:tcW w:w="0" w:type="auto"/>
            <w:hideMark/>
          </w:tcPr>
          <w:p w14:paraId="151C1FB6" w14:textId="77777777" w:rsidR="001D7A62" w:rsidRPr="001D7A62" w:rsidRDefault="001D7A62" w:rsidP="001D7A62">
            <w:pPr>
              <w:spacing w:after="200" w:line="276" w:lineRule="auto"/>
              <w:jc w:val="both"/>
            </w:pPr>
            <w:r w:rsidRPr="001D7A62">
              <w:t>season_label2023/24</w:t>
            </w:r>
          </w:p>
        </w:tc>
        <w:tc>
          <w:tcPr>
            <w:tcW w:w="0" w:type="auto"/>
            <w:hideMark/>
          </w:tcPr>
          <w:p w14:paraId="72F935B2" w14:textId="77777777" w:rsidR="001D7A62" w:rsidRPr="001D7A62" w:rsidRDefault="001D7A62" w:rsidP="001D7A62">
            <w:pPr>
              <w:spacing w:after="200" w:line="276" w:lineRule="auto"/>
              <w:jc w:val="both"/>
            </w:pPr>
            <w:r w:rsidRPr="001D7A62">
              <w:t>-0.056</w:t>
            </w:r>
          </w:p>
        </w:tc>
        <w:tc>
          <w:tcPr>
            <w:tcW w:w="0" w:type="auto"/>
            <w:hideMark/>
          </w:tcPr>
          <w:p w14:paraId="5D8DF0C9" w14:textId="77777777" w:rsidR="001D7A62" w:rsidRPr="001D7A62" w:rsidRDefault="001D7A62" w:rsidP="001D7A62">
            <w:pPr>
              <w:spacing w:after="200" w:line="276" w:lineRule="auto"/>
              <w:jc w:val="both"/>
            </w:pPr>
            <w:r w:rsidRPr="001D7A62">
              <w:t>-0.047</w:t>
            </w:r>
          </w:p>
        </w:tc>
        <w:tc>
          <w:tcPr>
            <w:tcW w:w="0" w:type="auto"/>
            <w:hideMark/>
          </w:tcPr>
          <w:p w14:paraId="295B4A6E" w14:textId="77777777" w:rsidR="001D7A62" w:rsidRPr="001D7A62" w:rsidRDefault="001D7A62" w:rsidP="001D7A62">
            <w:pPr>
              <w:spacing w:after="200" w:line="276" w:lineRule="auto"/>
              <w:jc w:val="both"/>
            </w:pPr>
          </w:p>
        </w:tc>
        <w:tc>
          <w:tcPr>
            <w:tcW w:w="0" w:type="auto"/>
            <w:hideMark/>
          </w:tcPr>
          <w:p w14:paraId="2E4317A8" w14:textId="77777777" w:rsidR="001D7A62" w:rsidRPr="001D7A62" w:rsidRDefault="001D7A62" w:rsidP="001D7A62">
            <w:pPr>
              <w:spacing w:after="200" w:line="276" w:lineRule="auto"/>
              <w:jc w:val="both"/>
            </w:pPr>
            <w:r w:rsidRPr="001D7A62">
              <w:t>-0.028</w:t>
            </w:r>
          </w:p>
        </w:tc>
      </w:tr>
      <w:tr w:rsidR="001D7A62" w:rsidRPr="001D7A62" w14:paraId="63430E9A" w14:textId="77777777" w:rsidTr="001D7A62">
        <w:tc>
          <w:tcPr>
            <w:tcW w:w="0" w:type="auto"/>
            <w:hideMark/>
          </w:tcPr>
          <w:p w14:paraId="114426FA" w14:textId="77777777" w:rsidR="001D7A62" w:rsidRPr="001D7A62" w:rsidRDefault="001D7A62" w:rsidP="001D7A62">
            <w:pPr>
              <w:spacing w:after="200" w:line="276" w:lineRule="auto"/>
              <w:jc w:val="both"/>
            </w:pPr>
            <w:r w:rsidRPr="001D7A62">
              <w:t>mean_Min_1000</w:t>
            </w:r>
          </w:p>
        </w:tc>
        <w:tc>
          <w:tcPr>
            <w:tcW w:w="0" w:type="auto"/>
            <w:hideMark/>
          </w:tcPr>
          <w:p w14:paraId="7E97F406" w14:textId="77777777" w:rsidR="001D7A62" w:rsidRPr="001D7A62" w:rsidRDefault="001D7A62" w:rsidP="001D7A62">
            <w:pPr>
              <w:spacing w:after="200" w:line="276" w:lineRule="auto"/>
              <w:jc w:val="both"/>
            </w:pPr>
          </w:p>
        </w:tc>
        <w:tc>
          <w:tcPr>
            <w:tcW w:w="0" w:type="auto"/>
            <w:hideMark/>
          </w:tcPr>
          <w:p w14:paraId="267974A8" w14:textId="77777777" w:rsidR="001D7A62" w:rsidRPr="001D7A62" w:rsidRDefault="001D7A62" w:rsidP="001D7A62">
            <w:pPr>
              <w:spacing w:after="200" w:line="276" w:lineRule="auto"/>
              <w:jc w:val="both"/>
            </w:pPr>
          </w:p>
        </w:tc>
        <w:tc>
          <w:tcPr>
            <w:tcW w:w="0" w:type="auto"/>
            <w:hideMark/>
          </w:tcPr>
          <w:p w14:paraId="1C7D08DB" w14:textId="77777777" w:rsidR="001D7A62" w:rsidRPr="001D7A62" w:rsidRDefault="001D7A62" w:rsidP="001D7A62">
            <w:pPr>
              <w:spacing w:after="200" w:line="276" w:lineRule="auto"/>
              <w:jc w:val="both"/>
            </w:pPr>
          </w:p>
        </w:tc>
        <w:tc>
          <w:tcPr>
            <w:tcW w:w="0" w:type="auto"/>
            <w:hideMark/>
          </w:tcPr>
          <w:p w14:paraId="03C97967" w14:textId="77777777" w:rsidR="001D7A62" w:rsidRPr="001D7A62" w:rsidRDefault="001D7A62" w:rsidP="001D7A62">
            <w:pPr>
              <w:spacing w:after="200" w:line="276" w:lineRule="auto"/>
              <w:jc w:val="both"/>
            </w:pPr>
            <w:r w:rsidRPr="001D7A62">
              <w:t>0.170***</w:t>
            </w:r>
          </w:p>
        </w:tc>
      </w:tr>
      <w:tr w:rsidR="001D7A62" w:rsidRPr="001D7A62" w14:paraId="5AD0AC6F" w14:textId="77777777" w:rsidTr="001D7A62">
        <w:tc>
          <w:tcPr>
            <w:tcW w:w="0" w:type="auto"/>
            <w:hideMark/>
          </w:tcPr>
          <w:p w14:paraId="76B90BB9" w14:textId="77777777" w:rsidR="001D7A62" w:rsidRPr="001D7A62" w:rsidRDefault="001D7A62" w:rsidP="001D7A62">
            <w:pPr>
              <w:spacing w:after="200" w:line="276" w:lineRule="auto"/>
              <w:jc w:val="both"/>
            </w:pPr>
            <w:proofErr w:type="spellStart"/>
            <w:r w:rsidRPr="001D7A62">
              <w:t>mean_Gls</w:t>
            </w:r>
            <w:proofErr w:type="spellEnd"/>
          </w:p>
        </w:tc>
        <w:tc>
          <w:tcPr>
            <w:tcW w:w="0" w:type="auto"/>
            <w:hideMark/>
          </w:tcPr>
          <w:p w14:paraId="3403B484" w14:textId="77777777" w:rsidR="001D7A62" w:rsidRPr="001D7A62" w:rsidRDefault="001D7A62" w:rsidP="001D7A62">
            <w:pPr>
              <w:spacing w:after="200" w:line="276" w:lineRule="auto"/>
              <w:jc w:val="both"/>
            </w:pPr>
          </w:p>
        </w:tc>
        <w:tc>
          <w:tcPr>
            <w:tcW w:w="0" w:type="auto"/>
            <w:hideMark/>
          </w:tcPr>
          <w:p w14:paraId="0D30EC9F" w14:textId="77777777" w:rsidR="001D7A62" w:rsidRPr="001D7A62" w:rsidRDefault="001D7A62" w:rsidP="001D7A62">
            <w:pPr>
              <w:spacing w:after="200" w:line="276" w:lineRule="auto"/>
              <w:jc w:val="both"/>
            </w:pPr>
          </w:p>
        </w:tc>
        <w:tc>
          <w:tcPr>
            <w:tcW w:w="0" w:type="auto"/>
            <w:hideMark/>
          </w:tcPr>
          <w:p w14:paraId="28F239E0" w14:textId="77777777" w:rsidR="001D7A62" w:rsidRPr="001D7A62" w:rsidRDefault="001D7A62" w:rsidP="001D7A62">
            <w:pPr>
              <w:spacing w:after="200" w:line="276" w:lineRule="auto"/>
              <w:jc w:val="both"/>
            </w:pPr>
          </w:p>
        </w:tc>
        <w:tc>
          <w:tcPr>
            <w:tcW w:w="0" w:type="auto"/>
            <w:hideMark/>
          </w:tcPr>
          <w:p w14:paraId="6FA2FCFF" w14:textId="77777777" w:rsidR="001D7A62" w:rsidRPr="001D7A62" w:rsidRDefault="001D7A62" w:rsidP="001D7A62">
            <w:pPr>
              <w:spacing w:after="200" w:line="276" w:lineRule="auto"/>
              <w:jc w:val="both"/>
            </w:pPr>
            <w:r w:rsidRPr="001D7A62">
              <w:t>0.038***</w:t>
            </w:r>
          </w:p>
        </w:tc>
      </w:tr>
      <w:tr w:rsidR="001D7A62" w:rsidRPr="001D7A62" w14:paraId="376ED361" w14:textId="77777777" w:rsidTr="001D7A62">
        <w:tc>
          <w:tcPr>
            <w:tcW w:w="0" w:type="auto"/>
            <w:hideMark/>
          </w:tcPr>
          <w:p w14:paraId="686469E7" w14:textId="77777777" w:rsidR="001D7A62" w:rsidRPr="001D7A62" w:rsidRDefault="001D7A62" w:rsidP="001D7A62">
            <w:pPr>
              <w:spacing w:after="200" w:line="276" w:lineRule="auto"/>
              <w:jc w:val="both"/>
            </w:pPr>
            <w:proofErr w:type="spellStart"/>
            <w:r w:rsidRPr="001D7A62">
              <w:t>mean_Ast</w:t>
            </w:r>
            <w:proofErr w:type="spellEnd"/>
          </w:p>
        </w:tc>
        <w:tc>
          <w:tcPr>
            <w:tcW w:w="0" w:type="auto"/>
            <w:hideMark/>
          </w:tcPr>
          <w:p w14:paraId="6F3FBA20" w14:textId="77777777" w:rsidR="001D7A62" w:rsidRPr="001D7A62" w:rsidRDefault="001D7A62" w:rsidP="001D7A62">
            <w:pPr>
              <w:spacing w:after="200" w:line="276" w:lineRule="auto"/>
              <w:jc w:val="both"/>
            </w:pPr>
          </w:p>
        </w:tc>
        <w:tc>
          <w:tcPr>
            <w:tcW w:w="0" w:type="auto"/>
            <w:hideMark/>
          </w:tcPr>
          <w:p w14:paraId="7AD45D73" w14:textId="77777777" w:rsidR="001D7A62" w:rsidRPr="001D7A62" w:rsidRDefault="001D7A62" w:rsidP="001D7A62">
            <w:pPr>
              <w:spacing w:after="200" w:line="276" w:lineRule="auto"/>
              <w:jc w:val="both"/>
            </w:pPr>
          </w:p>
        </w:tc>
        <w:tc>
          <w:tcPr>
            <w:tcW w:w="0" w:type="auto"/>
            <w:hideMark/>
          </w:tcPr>
          <w:p w14:paraId="4012007C" w14:textId="77777777" w:rsidR="001D7A62" w:rsidRPr="001D7A62" w:rsidRDefault="001D7A62" w:rsidP="001D7A62">
            <w:pPr>
              <w:spacing w:after="200" w:line="276" w:lineRule="auto"/>
              <w:jc w:val="both"/>
            </w:pPr>
          </w:p>
        </w:tc>
        <w:tc>
          <w:tcPr>
            <w:tcW w:w="0" w:type="auto"/>
            <w:hideMark/>
          </w:tcPr>
          <w:p w14:paraId="0DA96AB1" w14:textId="77777777" w:rsidR="001D7A62" w:rsidRPr="001D7A62" w:rsidRDefault="001D7A62" w:rsidP="001D7A62">
            <w:pPr>
              <w:spacing w:after="200" w:line="276" w:lineRule="auto"/>
              <w:jc w:val="both"/>
            </w:pPr>
            <w:r w:rsidRPr="001D7A62">
              <w:t>0.024*</w:t>
            </w:r>
          </w:p>
        </w:tc>
      </w:tr>
      <w:tr w:rsidR="001D7A62" w:rsidRPr="001D7A62" w14:paraId="71ADA6E0" w14:textId="77777777" w:rsidTr="001D7A62">
        <w:tc>
          <w:tcPr>
            <w:tcW w:w="0" w:type="auto"/>
            <w:hideMark/>
          </w:tcPr>
          <w:p w14:paraId="30C1C482" w14:textId="77777777" w:rsidR="001D7A62" w:rsidRPr="001D7A62" w:rsidRDefault="001D7A62" w:rsidP="001D7A62">
            <w:pPr>
              <w:spacing w:after="200" w:line="276" w:lineRule="auto"/>
              <w:jc w:val="both"/>
            </w:pPr>
            <w:proofErr w:type="spellStart"/>
            <w:r w:rsidRPr="001D7A62">
              <w:t>mean_CrdY</w:t>
            </w:r>
            <w:proofErr w:type="spellEnd"/>
          </w:p>
        </w:tc>
        <w:tc>
          <w:tcPr>
            <w:tcW w:w="0" w:type="auto"/>
            <w:hideMark/>
          </w:tcPr>
          <w:p w14:paraId="149C86E5" w14:textId="77777777" w:rsidR="001D7A62" w:rsidRPr="001D7A62" w:rsidRDefault="001D7A62" w:rsidP="001D7A62">
            <w:pPr>
              <w:spacing w:after="200" w:line="276" w:lineRule="auto"/>
              <w:jc w:val="both"/>
            </w:pPr>
          </w:p>
        </w:tc>
        <w:tc>
          <w:tcPr>
            <w:tcW w:w="0" w:type="auto"/>
            <w:hideMark/>
          </w:tcPr>
          <w:p w14:paraId="53EFC699" w14:textId="77777777" w:rsidR="001D7A62" w:rsidRPr="001D7A62" w:rsidRDefault="001D7A62" w:rsidP="001D7A62">
            <w:pPr>
              <w:spacing w:after="200" w:line="276" w:lineRule="auto"/>
              <w:jc w:val="both"/>
            </w:pPr>
          </w:p>
        </w:tc>
        <w:tc>
          <w:tcPr>
            <w:tcW w:w="0" w:type="auto"/>
            <w:hideMark/>
          </w:tcPr>
          <w:p w14:paraId="30A2B965" w14:textId="77777777" w:rsidR="001D7A62" w:rsidRPr="001D7A62" w:rsidRDefault="001D7A62" w:rsidP="001D7A62">
            <w:pPr>
              <w:spacing w:after="200" w:line="276" w:lineRule="auto"/>
              <w:jc w:val="both"/>
            </w:pPr>
          </w:p>
        </w:tc>
        <w:tc>
          <w:tcPr>
            <w:tcW w:w="0" w:type="auto"/>
            <w:hideMark/>
          </w:tcPr>
          <w:p w14:paraId="6DAF1B0D" w14:textId="77777777" w:rsidR="001D7A62" w:rsidRPr="001D7A62" w:rsidRDefault="001D7A62" w:rsidP="001D7A62">
            <w:pPr>
              <w:spacing w:after="200" w:line="276" w:lineRule="auto"/>
              <w:jc w:val="both"/>
            </w:pPr>
            <w:r w:rsidRPr="001D7A62">
              <w:t>0.027**</w:t>
            </w:r>
          </w:p>
        </w:tc>
      </w:tr>
      <w:tr w:rsidR="001D7A62" w:rsidRPr="001D7A62" w14:paraId="1E94D6C4" w14:textId="77777777" w:rsidTr="001D7A62">
        <w:tc>
          <w:tcPr>
            <w:tcW w:w="0" w:type="auto"/>
            <w:hideMark/>
          </w:tcPr>
          <w:p w14:paraId="0B448CB7" w14:textId="77777777" w:rsidR="001D7A62" w:rsidRPr="001D7A62" w:rsidRDefault="001D7A62" w:rsidP="001D7A62">
            <w:pPr>
              <w:spacing w:after="200" w:line="276" w:lineRule="auto"/>
              <w:jc w:val="both"/>
            </w:pPr>
            <w:proofErr w:type="spellStart"/>
            <w:r w:rsidRPr="001D7A62">
              <w:t>mean_CrdR</w:t>
            </w:r>
            <w:proofErr w:type="spellEnd"/>
          </w:p>
        </w:tc>
        <w:tc>
          <w:tcPr>
            <w:tcW w:w="0" w:type="auto"/>
            <w:hideMark/>
          </w:tcPr>
          <w:p w14:paraId="5FD70FA9" w14:textId="77777777" w:rsidR="001D7A62" w:rsidRPr="001D7A62" w:rsidRDefault="001D7A62" w:rsidP="001D7A62">
            <w:pPr>
              <w:spacing w:after="200" w:line="276" w:lineRule="auto"/>
              <w:jc w:val="both"/>
            </w:pPr>
          </w:p>
        </w:tc>
        <w:tc>
          <w:tcPr>
            <w:tcW w:w="0" w:type="auto"/>
            <w:hideMark/>
          </w:tcPr>
          <w:p w14:paraId="5880B5A9" w14:textId="77777777" w:rsidR="001D7A62" w:rsidRPr="001D7A62" w:rsidRDefault="001D7A62" w:rsidP="001D7A62">
            <w:pPr>
              <w:spacing w:after="200" w:line="276" w:lineRule="auto"/>
              <w:jc w:val="both"/>
            </w:pPr>
          </w:p>
        </w:tc>
        <w:tc>
          <w:tcPr>
            <w:tcW w:w="0" w:type="auto"/>
            <w:hideMark/>
          </w:tcPr>
          <w:p w14:paraId="5CC60A7B" w14:textId="77777777" w:rsidR="001D7A62" w:rsidRPr="001D7A62" w:rsidRDefault="001D7A62" w:rsidP="001D7A62">
            <w:pPr>
              <w:spacing w:after="200" w:line="276" w:lineRule="auto"/>
              <w:jc w:val="both"/>
            </w:pPr>
          </w:p>
        </w:tc>
        <w:tc>
          <w:tcPr>
            <w:tcW w:w="0" w:type="auto"/>
            <w:hideMark/>
          </w:tcPr>
          <w:p w14:paraId="348CF4B7" w14:textId="77777777" w:rsidR="001D7A62" w:rsidRPr="001D7A62" w:rsidRDefault="001D7A62" w:rsidP="001D7A62">
            <w:pPr>
              <w:spacing w:after="200" w:line="276" w:lineRule="auto"/>
              <w:jc w:val="both"/>
            </w:pPr>
            <w:r w:rsidRPr="001D7A62">
              <w:t>0.023</w:t>
            </w:r>
          </w:p>
        </w:tc>
      </w:tr>
      <w:tr w:rsidR="001D7A62" w:rsidRPr="001D7A62" w14:paraId="36CA260D" w14:textId="77777777" w:rsidTr="001D7A62">
        <w:tc>
          <w:tcPr>
            <w:tcW w:w="0" w:type="auto"/>
            <w:hideMark/>
          </w:tcPr>
          <w:p w14:paraId="147B6735" w14:textId="77777777" w:rsidR="001D7A62" w:rsidRPr="001D7A62" w:rsidRDefault="001D7A62" w:rsidP="001D7A62">
            <w:pPr>
              <w:spacing w:after="200" w:line="276" w:lineRule="auto"/>
              <w:jc w:val="both"/>
            </w:pPr>
            <w:proofErr w:type="spellStart"/>
            <w:r w:rsidRPr="001D7A62">
              <w:t>mean_age</w:t>
            </w:r>
            <w:proofErr w:type="spellEnd"/>
          </w:p>
        </w:tc>
        <w:tc>
          <w:tcPr>
            <w:tcW w:w="0" w:type="auto"/>
            <w:hideMark/>
          </w:tcPr>
          <w:p w14:paraId="5D3308C3" w14:textId="77777777" w:rsidR="001D7A62" w:rsidRPr="001D7A62" w:rsidRDefault="001D7A62" w:rsidP="001D7A62">
            <w:pPr>
              <w:spacing w:after="200" w:line="276" w:lineRule="auto"/>
              <w:jc w:val="both"/>
            </w:pPr>
          </w:p>
        </w:tc>
        <w:tc>
          <w:tcPr>
            <w:tcW w:w="0" w:type="auto"/>
            <w:hideMark/>
          </w:tcPr>
          <w:p w14:paraId="09E3F6A3" w14:textId="77777777" w:rsidR="001D7A62" w:rsidRPr="001D7A62" w:rsidRDefault="001D7A62" w:rsidP="001D7A62">
            <w:pPr>
              <w:spacing w:after="200" w:line="276" w:lineRule="auto"/>
              <w:jc w:val="both"/>
            </w:pPr>
          </w:p>
        </w:tc>
        <w:tc>
          <w:tcPr>
            <w:tcW w:w="0" w:type="auto"/>
            <w:hideMark/>
          </w:tcPr>
          <w:p w14:paraId="09797DDF" w14:textId="77777777" w:rsidR="001D7A62" w:rsidRPr="001D7A62" w:rsidRDefault="001D7A62" w:rsidP="001D7A62">
            <w:pPr>
              <w:spacing w:after="200" w:line="276" w:lineRule="auto"/>
              <w:jc w:val="both"/>
            </w:pPr>
          </w:p>
        </w:tc>
        <w:tc>
          <w:tcPr>
            <w:tcW w:w="0" w:type="auto"/>
            <w:hideMark/>
          </w:tcPr>
          <w:p w14:paraId="14DE7F66" w14:textId="77777777" w:rsidR="001D7A62" w:rsidRPr="001D7A62" w:rsidRDefault="001D7A62" w:rsidP="001D7A62">
            <w:pPr>
              <w:spacing w:after="200" w:line="276" w:lineRule="auto"/>
              <w:jc w:val="both"/>
            </w:pPr>
            <w:r w:rsidRPr="001D7A62">
              <w:t>-0.638***</w:t>
            </w:r>
          </w:p>
        </w:tc>
      </w:tr>
      <w:tr w:rsidR="001D7A62" w:rsidRPr="001D7A62" w14:paraId="2AA9A59D" w14:textId="77777777" w:rsidTr="001D7A62">
        <w:tc>
          <w:tcPr>
            <w:tcW w:w="0" w:type="auto"/>
            <w:hideMark/>
          </w:tcPr>
          <w:p w14:paraId="46937FDF" w14:textId="77777777" w:rsidR="001D7A62" w:rsidRPr="001D7A62" w:rsidRDefault="001D7A62" w:rsidP="001D7A62">
            <w:pPr>
              <w:spacing w:after="200" w:line="276" w:lineRule="auto"/>
              <w:jc w:val="both"/>
            </w:pPr>
            <w:proofErr w:type="spellStart"/>
            <w:r w:rsidRPr="001D7A62">
              <w:t>mean_age_sq</w:t>
            </w:r>
            <w:proofErr w:type="spellEnd"/>
          </w:p>
        </w:tc>
        <w:tc>
          <w:tcPr>
            <w:tcW w:w="0" w:type="auto"/>
            <w:hideMark/>
          </w:tcPr>
          <w:p w14:paraId="239D715E" w14:textId="77777777" w:rsidR="001D7A62" w:rsidRPr="001D7A62" w:rsidRDefault="001D7A62" w:rsidP="001D7A62">
            <w:pPr>
              <w:spacing w:after="200" w:line="276" w:lineRule="auto"/>
              <w:jc w:val="both"/>
            </w:pPr>
          </w:p>
        </w:tc>
        <w:tc>
          <w:tcPr>
            <w:tcW w:w="0" w:type="auto"/>
            <w:hideMark/>
          </w:tcPr>
          <w:p w14:paraId="6A12F771" w14:textId="77777777" w:rsidR="001D7A62" w:rsidRPr="001D7A62" w:rsidRDefault="001D7A62" w:rsidP="001D7A62">
            <w:pPr>
              <w:spacing w:after="200" w:line="276" w:lineRule="auto"/>
              <w:jc w:val="both"/>
            </w:pPr>
          </w:p>
        </w:tc>
        <w:tc>
          <w:tcPr>
            <w:tcW w:w="0" w:type="auto"/>
            <w:hideMark/>
          </w:tcPr>
          <w:p w14:paraId="74AB9126" w14:textId="77777777" w:rsidR="001D7A62" w:rsidRPr="001D7A62" w:rsidRDefault="001D7A62" w:rsidP="001D7A62">
            <w:pPr>
              <w:spacing w:after="200" w:line="276" w:lineRule="auto"/>
              <w:jc w:val="both"/>
            </w:pPr>
          </w:p>
        </w:tc>
        <w:tc>
          <w:tcPr>
            <w:tcW w:w="0" w:type="auto"/>
            <w:hideMark/>
          </w:tcPr>
          <w:p w14:paraId="74EC5C9B" w14:textId="77777777" w:rsidR="001D7A62" w:rsidRPr="001D7A62" w:rsidRDefault="001D7A62" w:rsidP="001D7A62">
            <w:pPr>
              <w:spacing w:after="200" w:line="276" w:lineRule="auto"/>
              <w:jc w:val="both"/>
            </w:pPr>
            <w:r w:rsidRPr="001D7A62">
              <w:t>0.012***</w:t>
            </w:r>
          </w:p>
        </w:tc>
      </w:tr>
      <w:tr w:rsidR="001D7A62" w:rsidRPr="001D7A62" w14:paraId="00D1C147" w14:textId="77777777" w:rsidTr="001D7A62">
        <w:tc>
          <w:tcPr>
            <w:tcW w:w="0" w:type="auto"/>
            <w:hideMark/>
          </w:tcPr>
          <w:p w14:paraId="6715E83A" w14:textId="77777777" w:rsidR="001D7A62" w:rsidRPr="001D7A62" w:rsidRDefault="001D7A62" w:rsidP="001D7A62">
            <w:pPr>
              <w:spacing w:after="200" w:line="276" w:lineRule="auto"/>
              <w:jc w:val="both"/>
            </w:pPr>
            <w:proofErr w:type="spellStart"/>
            <w:r w:rsidRPr="001D7A62">
              <w:t>mean_log_club_value</w:t>
            </w:r>
            <w:proofErr w:type="spellEnd"/>
          </w:p>
        </w:tc>
        <w:tc>
          <w:tcPr>
            <w:tcW w:w="0" w:type="auto"/>
            <w:hideMark/>
          </w:tcPr>
          <w:p w14:paraId="4E7AEC29" w14:textId="77777777" w:rsidR="001D7A62" w:rsidRPr="001D7A62" w:rsidRDefault="001D7A62" w:rsidP="001D7A62">
            <w:pPr>
              <w:spacing w:after="200" w:line="276" w:lineRule="auto"/>
              <w:jc w:val="both"/>
            </w:pPr>
          </w:p>
        </w:tc>
        <w:tc>
          <w:tcPr>
            <w:tcW w:w="0" w:type="auto"/>
            <w:hideMark/>
          </w:tcPr>
          <w:p w14:paraId="5CC2BABB" w14:textId="77777777" w:rsidR="001D7A62" w:rsidRPr="001D7A62" w:rsidRDefault="001D7A62" w:rsidP="001D7A62">
            <w:pPr>
              <w:spacing w:after="200" w:line="276" w:lineRule="auto"/>
              <w:jc w:val="both"/>
            </w:pPr>
          </w:p>
        </w:tc>
        <w:tc>
          <w:tcPr>
            <w:tcW w:w="0" w:type="auto"/>
            <w:hideMark/>
          </w:tcPr>
          <w:p w14:paraId="35828FF8" w14:textId="77777777" w:rsidR="001D7A62" w:rsidRPr="001D7A62" w:rsidRDefault="001D7A62" w:rsidP="001D7A62">
            <w:pPr>
              <w:spacing w:after="200" w:line="276" w:lineRule="auto"/>
              <w:jc w:val="both"/>
            </w:pPr>
          </w:p>
        </w:tc>
        <w:tc>
          <w:tcPr>
            <w:tcW w:w="0" w:type="auto"/>
            <w:hideMark/>
          </w:tcPr>
          <w:p w14:paraId="6CD9F67B" w14:textId="77777777" w:rsidR="001D7A62" w:rsidRPr="001D7A62" w:rsidRDefault="001D7A62" w:rsidP="001D7A62">
            <w:pPr>
              <w:spacing w:after="200" w:line="276" w:lineRule="auto"/>
              <w:jc w:val="both"/>
            </w:pPr>
            <w:r w:rsidRPr="001D7A62">
              <w:t>0.432***</w:t>
            </w:r>
          </w:p>
        </w:tc>
      </w:tr>
      <w:tr w:rsidR="001D7A62" w:rsidRPr="001D7A62" w14:paraId="36F61E12" w14:textId="77777777" w:rsidTr="001D7A62">
        <w:tc>
          <w:tcPr>
            <w:tcW w:w="0" w:type="auto"/>
            <w:hideMark/>
          </w:tcPr>
          <w:p w14:paraId="3E79A130" w14:textId="77777777" w:rsidR="001D7A62" w:rsidRPr="001D7A62" w:rsidRDefault="001D7A62" w:rsidP="001D7A62">
            <w:pPr>
              <w:spacing w:after="200" w:line="276" w:lineRule="auto"/>
              <w:jc w:val="both"/>
            </w:pPr>
            <w:proofErr w:type="spellStart"/>
            <w:r w:rsidRPr="001D7A62">
              <w:t>mean_fifa_points</w:t>
            </w:r>
            <w:proofErr w:type="spellEnd"/>
          </w:p>
        </w:tc>
        <w:tc>
          <w:tcPr>
            <w:tcW w:w="0" w:type="auto"/>
            <w:hideMark/>
          </w:tcPr>
          <w:p w14:paraId="5B298E6B" w14:textId="77777777" w:rsidR="001D7A62" w:rsidRPr="001D7A62" w:rsidRDefault="001D7A62" w:rsidP="001D7A62">
            <w:pPr>
              <w:spacing w:after="200" w:line="276" w:lineRule="auto"/>
              <w:jc w:val="both"/>
            </w:pPr>
          </w:p>
        </w:tc>
        <w:tc>
          <w:tcPr>
            <w:tcW w:w="0" w:type="auto"/>
            <w:hideMark/>
          </w:tcPr>
          <w:p w14:paraId="644992DC" w14:textId="77777777" w:rsidR="001D7A62" w:rsidRPr="001D7A62" w:rsidRDefault="001D7A62" w:rsidP="001D7A62">
            <w:pPr>
              <w:spacing w:after="200" w:line="276" w:lineRule="auto"/>
              <w:jc w:val="both"/>
            </w:pPr>
          </w:p>
        </w:tc>
        <w:tc>
          <w:tcPr>
            <w:tcW w:w="0" w:type="auto"/>
            <w:hideMark/>
          </w:tcPr>
          <w:p w14:paraId="7593E2A7" w14:textId="77777777" w:rsidR="001D7A62" w:rsidRPr="001D7A62" w:rsidRDefault="001D7A62" w:rsidP="001D7A62">
            <w:pPr>
              <w:spacing w:after="200" w:line="276" w:lineRule="auto"/>
              <w:jc w:val="both"/>
            </w:pPr>
          </w:p>
        </w:tc>
        <w:tc>
          <w:tcPr>
            <w:tcW w:w="0" w:type="auto"/>
            <w:hideMark/>
          </w:tcPr>
          <w:p w14:paraId="456B0D9D" w14:textId="77777777" w:rsidR="001D7A62" w:rsidRPr="001D7A62" w:rsidRDefault="001D7A62" w:rsidP="001D7A62">
            <w:pPr>
              <w:spacing w:after="200" w:line="276" w:lineRule="auto"/>
              <w:jc w:val="both"/>
            </w:pPr>
            <w:r w:rsidRPr="001D7A62">
              <w:t>-0.000</w:t>
            </w:r>
          </w:p>
        </w:tc>
      </w:tr>
      <w:tr w:rsidR="001D7A62" w:rsidRPr="001D7A62" w14:paraId="384392B5" w14:textId="77777777" w:rsidTr="001D7A62">
        <w:tc>
          <w:tcPr>
            <w:tcW w:w="0" w:type="auto"/>
            <w:hideMark/>
          </w:tcPr>
          <w:p w14:paraId="098A407A" w14:textId="77777777" w:rsidR="001D7A62" w:rsidRPr="001D7A62" w:rsidRDefault="001D7A62" w:rsidP="001D7A62">
            <w:pPr>
              <w:spacing w:after="200" w:line="276" w:lineRule="auto"/>
              <w:jc w:val="both"/>
            </w:pPr>
            <w:proofErr w:type="spellStart"/>
            <w:r w:rsidRPr="001D7A62">
              <w:t>mean_UCL</w:t>
            </w:r>
            <w:proofErr w:type="spellEnd"/>
          </w:p>
        </w:tc>
        <w:tc>
          <w:tcPr>
            <w:tcW w:w="0" w:type="auto"/>
            <w:hideMark/>
          </w:tcPr>
          <w:p w14:paraId="17D84EFB" w14:textId="77777777" w:rsidR="001D7A62" w:rsidRPr="001D7A62" w:rsidRDefault="001D7A62" w:rsidP="001D7A62">
            <w:pPr>
              <w:spacing w:after="200" w:line="276" w:lineRule="auto"/>
              <w:jc w:val="both"/>
            </w:pPr>
          </w:p>
        </w:tc>
        <w:tc>
          <w:tcPr>
            <w:tcW w:w="0" w:type="auto"/>
            <w:hideMark/>
          </w:tcPr>
          <w:p w14:paraId="605AB1AC" w14:textId="77777777" w:rsidR="001D7A62" w:rsidRPr="001D7A62" w:rsidRDefault="001D7A62" w:rsidP="001D7A62">
            <w:pPr>
              <w:spacing w:after="200" w:line="276" w:lineRule="auto"/>
              <w:jc w:val="both"/>
            </w:pPr>
          </w:p>
        </w:tc>
        <w:tc>
          <w:tcPr>
            <w:tcW w:w="0" w:type="auto"/>
            <w:hideMark/>
          </w:tcPr>
          <w:p w14:paraId="125F000F" w14:textId="77777777" w:rsidR="001D7A62" w:rsidRPr="001D7A62" w:rsidRDefault="001D7A62" w:rsidP="001D7A62">
            <w:pPr>
              <w:spacing w:after="200" w:line="276" w:lineRule="auto"/>
              <w:jc w:val="both"/>
            </w:pPr>
          </w:p>
        </w:tc>
        <w:tc>
          <w:tcPr>
            <w:tcW w:w="0" w:type="auto"/>
            <w:hideMark/>
          </w:tcPr>
          <w:p w14:paraId="6191FA7E" w14:textId="77777777" w:rsidR="001D7A62" w:rsidRPr="001D7A62" w:rsidRDefault="001D7A62" w:rsidP="001D7A62">
            <w:pPr>
              <w:spacing w:after="200" w:line="276" w:lineRule="auto"/>
              <w:jc w:val="both"/>
            </w:pPr>
            <w:r w:rsidRPr="001D7A62">
              <w:t>0.122</w:t>
            </w:r>
          </w:p>
        </w:tc>
      </w:tr>
      <w:tr w:rsidR="001D7A62" w:rsidRPr="001D7A62" w14:paraId="3D896DD9" w14:textId="77777777" w:rsidTr="001D7A62">
        <w:tc>
          <w:tcPr>
            <w:tcW w:w="0" w:type="auto"/>
            <w:hideMark/>
          </w:tcPr>
          <w:p w14:paraId="33D82D0F" w14:textId="77777777" w:rsidR="001D7A62" w:rsidRPr="001D7A62" w:rsidRDefault="001D7A62" w:rsidP="001D7A62">
            <w:pPr>
              <w:spacing w:after="200" w:line="276" w:lineRule="auto"/>
              <w:jc w:val="both"/>
            </w:pPr>
            <w:proofErr w:type="spellStart"/>
            <w:r w:rsidRPr="001D7A62">
              <w:t>mean_UEL</w:t>
            </w:r>
            <w:proofErr w:type="spellEnd"/>
          </w:p>
        </w:tc>
        <w:tc>
          <w:tcPr>
            <w:tcW w:w="0" w:type="auto"/>
            <w:hideMark/>
          </w:tcPr>
          <w:p w14:paraId="0745566B" w14:textId="77777777" w:rsidR="001D7A62" w:rsidRPr="001D7A62" w:rsidRDefault="001D7A62" w:rsidP="001D7A62">
            <w:pPr>
              <w:spacing w:after="200" w:line="276" w:lineRule="auto"/>
              <w:jc w:val="both"/>
            </w:pPr>
          </w:p>
        </w:tc>
        <w:tc>
          <w:tcPr>
            <w:tcW w:w="0" w:type="auto"/>
            <w:hideMark/>
          </w:tcPr>
          <w:p w14:paraId="0A1102AB" w14:textId="77777777" w:rsidR="001D7A62" w:rsidRPr="001D7A62" w:rsidRDefault="001D7A62" w:rsidP="001D7A62">
            <w:pPr>
              <w:spacing w:after="200" w:line="276" w:lineRule="auto"/>
              <w:jc w:val="both"/>
            </w:pPr>
          </w:p>
        </w:tc>
        <w:tc>
          <w:tcPr>
            <w:tcW w:w="0" w:type="auto"/>
            <w:hideMark/>
          </w:tcPr>
          <w:p w14:paraId="49A00BA6" w14:textId="77777777" w:rsidR="001D7A62" w:rsidRPr="001D7A62" w:rsidRDefault="001D7A62" w:rsidP="001D7A62">
            <w:pPr>
              <w:spacing w:after="200" w:line="276" w:lineRule="auto"/>
              <w:jc w:val="both"/>
            </w:pPr>
          </w:p>
        </w:tc>
        <w:tc>
          <w:tcPr>
            <w:tcW w:w="0" w:type="auto"/>
            <w:hideMark/>
          </w:tcPr>
          <w:p w14:paraId="1BEBBB9E" w14:textId="77777777" w:rsidR="001D7A62" w:rsidRPr="001D7A62" w:rsidRDefault="001D7A62" w:rsidP="001D7A62">
            <w:pPr>
              <w:spacing w:after="200" w:line="276" w:lineRule="auto"/>
              <w:jc w:val="both"/>
            </w:pPr>
            <w:r w:rsidRPr="001D7A62">
              <w:t>0.174*</w:t>
            </w:r>
          </w:p>
        </w:tc>
      </w:tr>
      <w:tr w:rsidR="001D7A62" w:rsidRPr="001D7A62" w14:paraId="3F656875" w14:textId="77777777" w:rsidTr="001D7A62">
        <w:tc>
          <w:tcPr>
            <w:tcW w:w="0" w:type="auto"/>
            <w:hideMark/>
          </w:tcPr>
          <w:p w14:paraId="5E580C18" w14:textId="77777777" w:rsidR="001D7A62" w:rsidRPr="001D7A62" w:rsidRDefault="001D7A62" w:rsidP="001D7A62">
            <w:pPr>
              <w:spacing w:after="200" w:line="276" w:lineRule="auto"/>
              <w:jc w:val="both"/>
            </w:pPr>
            <w:proofErr w:type="spellStart"/>
            <w:r w:rsidRPr="001D7A62">
              <w:t>mean_UECL</w:t>
            </w:r>
            <w:proofErr w:type="spellEnd"/>
          </w:p>
        </w:tc>
        <w:tc>
          <w:tcPr>
            <w:tcW w:w="0" w:type="auto"/>
            <w:hideMark/>
          </w:tcPr>
          <w:p w14:paraId="72D4EF4C" w14:textId="77777777" w:rsidR="001D7A62" w:rsidRPr="001D7A62" w:rsidRDefault="001D7A62" w:rsidP="001D7A62">
            <w:pPr>
              <w:spacing w:after="200" w:line="276" w:lineRule="auto"/>
              <w:jc w:val="both"/>
            </w:pPr>
          </w:p>
        </w:tc>
        <w:tc>
          <w:tcPr>
            <w:tcW w:w="0" w:type="auto"/>
            <w:hideMark/>
          </w:tcPr>
          <w:p w14:paraId="6DED3D1A" w14:textId="77777777" w:rsidR="001D7A62" w:rsidRPr="001D7A62" w:rsidRDefault="001D7A62" w:rsidP="001D7A62">
            <w:pPr>
              <w:spacing w:after="200" w:line="276" w:lineRule="auto"/>
              <w:jc w:val="both"/>
            </w:pPr>
          </w:p>
        </w:tc>
        <w:tc>
          <w:tcPr>
            <w:tcW w:w="0" w:type="auto"/>
            <w:hideMark/>
          </w:tcPr>
          <w:p w14:paraId="414E1072" w14:textId="77777777" w:rsidR="001D7A62" w:rsidRPr="001D7A62" w:rsidRDefault="001D7A62" w:rsidP="001D7A62">
            <w:pPr>
              <w:spacing w:after="200" w:line="276" w:lineRule="auto"/>
              <w:jc w:val="both"/>
            </w:pPr>
          </w:p>
        </w:tc>
        <w:tc>
          <w:tcPr>
            <w:tcW w:w="0" w:type="auto"/>
            <w:hideMark/>
          </w:tcPr>
          <w:p w14:paraId="6AD9C4F2" w14:textId="77777777" w:rsidR="001D7A62" w:rsidRPr="001D7A62" w:rsidRDefault="001D7A62" w:rsidP="001D7A62">
            <w:pPr>
              <w:spacing w:after="200" w:line="276" w:lineRule="auto"/>
              <w:jc w:val="both"/>
            </w:pPr>
            <w:r w:rsidRPr="001D7A62">
              <w:t>0.009</w:t>
            </w:r>
          </w:p>
        </w:tc>
      </w:tr>
      <w:tr w:rsidR="001D7A62" w:rsidRPr="001D7A62" w14:paraId="4456D25D" w14:textId="77777777" w:rsidTr="0088134F">
        <w:tc>
          <w:tcPr>
            <w:tcW w:w="0" w:type="auto"/>
            <w:tcBorders>
              <w:top w:val="single" w:sz="4" w:space="0" w:color="auto"/>
            </w:tcBorders>
            <w:hideMark/>
          </w:tcPr>
          <w:p w14:paraId="68B19D3F" w14:textId="77777777" w:rsidR="001D7A62" w:rsidRPr="0088134F" w:rsidRDefault="001D7A62" w:rsidP="001D7A62">
            <w:pPr>
              <w:spacing w:after="200" w:line="276" w:lineRule="auto"/>
              <w:jc w:val="both"/>
              <w:rPr>
                <w:b/>
                <w:bCs/>
              </w:rPr>
            </w:pPr>
            <w:proofErr w:type="spellStart"/>
            <w:r w:rsidRPr="0088134F">
              <w:rPr>
                <w:b/>
                <w:bCs/>
              </w:rPr>
              <w:t>Num.Obs</w:t>
            </w:r>
            <w:proofErr w:type="spellEnd"/>
            <w:r w:rsidRPr="0088134F">
              <w:rPr>
                <w:b/>
                <w:bCs/>
              </w:rPr>
              <w:t>.</w:t>
            </w:r>
          </w:p>
        </w:tc>
        <w:tc>
          <w:tcPr>
            <w:tcW w:w="0" w:type="auto"/>
            <w:tcBorders>
              <w:top w:val="single" w:sz="4" w:space="0" w:color="auto"/>
            </w:tcBorders>
            <w:hideMark/>
          </w:tcPr>
          <w:p w14:paraId="00EA5D65" w14:textId="77777777" w:rsidR="001D7A62" w:rsidRPr="0088134F" w:rsidRDefault="001D7A62" w:rsidP="001D7A62">
            <w:pPr>
              <w:spacing w:after="200" w:line="276" w:lineRule="auto"/>
              <w:jc w:val="both"/>
              <w:rPr>
                <w:b/>
                <w:bCs/>
              </w:rPr>
            </w:pPr>
            <w:r w:rsidRPr="0088134F">
              <w:rPr>
                <w:b/>
                <w:bCs/>
              </w:rPr>
              <w:t>2005</w:t>
            </w:r>
          </w:p>
        </w:tc>
        <w:tc>
          <w:tcPr>
            <w:tcW w:w="0" w:type="auto"/>
            <w:tcBorders>
              <w:top w:val="single" w:sz="4" w:space="0" w:color="auto"/>
            </w:tcBorders>
            <w:hideMark/>
          </w:tcPr>
          <w:p w14:paraId="3A0DA78F" w14:textId="77777777" w:rsidR="001D7A62" w:rsidRPr="0088134F" w:rsidRDefault="001D7A62" w:rsidP="001D7A62">
            <w:pPr>
              <w:spacing w:after="200" w:line="276" w:lineRule="auto"/>
              <w:jc w:val="both"/>
              <w:rPr>
                <w:b/>
                <w:bCs/>
              </w:rPr>
            </w:pPr>
            <w:r w:rsidRPr="0088134F">
              <w:rPr>
                <w:b/>
                <w:bCs/>
              </w:rPr>
              <w:t>2005</w:t>
            </w:r>
          </w:p>
        </w:tc>
        <w:tc>
          <w:tcPr>
            <w:tcW w:w="0" w:type="auto"/>
            <w:tcBorders>
              <w:top w:val="single" w:sz="4" w:space="0" w:color="auto"/>
            </w:tcBorders>
            <w:hideMark/>
          </w:tcPr>
          <w:p w14:paraId="38E1F7CF" w14:textId="77777777" w:rsidR="001D7A62" w:rsidRPr="0088134F" w:rsidRDefault="001D7A62" w:rsidP="001D7A62">
            <w:pPr>
              <w:spacing w:after="200" w:line="276" w:lineRule="auto"/>
              <w:jc w:val="both"/>
              <w:rPr>
                <w:b/>
                <w:bCs/>
              </w:rPr>
            </w:pPr>
            <w:r w:rsidRPr="0088134F">
              <w:rPr>
                <w:b/>
                <w:bCs/>
              </w:rPr>
              <w:t>2005</w:t>
            </w:r>
          </w:p>
        </w:tc>
        <w:tc>
          <w:tcPr>
            <w:tcW w:w="0" w:type="auto"/>
            <w:tcBorders>
              <w:top w:val="single" w:sz="4" w:space="0" w:color="auto"/>
            </w:tcBorders>
            <w:hideMark/>
          </w:tcPr>
          <w:p w14:paraId="4FECA3DA" w14:textId="77777777" w:rsidR="001D7A62" w:rsidRPr="0088134F" w:rsidRDefault="001D7A62" w:rsidP="001D7A62">
            <w:pPr>
              <w:spacing w:after="200" w:line="276" w:lineRule="auto"/>
              <w:jc w:val="both"/>
              <w:rPr>
                <w:b/>
                <w:bCs/>
              </w:rPr>
            </w:pPr>
            <w:r w:rsidRPr="0088134F">
              <w:rPr>
                <w:b/>
                <w:bCs/>
              </w:rPr>
              <w:t>2005</w:t>
            </w:r>
          </w:p>
        </w:tc>
      </w:tr>
      <w:tr w:rsidR="001D7A62" w:rsidRPr="001D7A62" w14:paraId="73E76326" w14:textId="77777777" w:rsidTr="001D7A62">
        <w:tc>
          <w:tcPr>
            <w:tcW w:w="0" w:type="auto"/>
            <w:hideMark/>
          </w:tcPr>
          <w:p w14:paraId="51D11067" w14:textId="77777777" w:rsidR="001D7A62" w:rsidRPr="0088134F" w:rsidRDefault="001D7A62" w:rsidP="001D7A62">
            <w:pPr>
              <w:spacing w:after="200" w:line="276" w:lineRule="auto"/>
              <w:jc w:val="both"/>
              <w:rPr>
                <w:b/>
                <w:bCs/>
              </w:rPr>
            </w:pPr>
            <w:r w:rsidRPr="0088134F">
              <w:rPr>
                <w:b/>
                <w:bCs/>
              </w:rPr>
              <w:t>R2</w:t>
            </w:r>
          </w:p>
        </w:tc>
        <w:tc>
          <w:tcPr>
            <w:tcW w:w="0" w:type="auto"/>
            <w:hideMark/>
          </w:tcPr>
          <w:p w14:paraId="5C6F185B" w14:textId="77777777" w:rsidR="001D7A62" w:rsidRPr="0088134F" w:rsidRDefault="001D7A62" w:rsidP="001D7A62">
            <w:pPr>
              <w:spacing w:after="200" w:line="276" w:lineRule="auto"/>
              <w:jc w:val="both"/>
              <w:rPr>
                <w:b/>
                <w:bCs/>
              </w:rPr>
            </w:pPr>
            <w:r w:rsidRPr="0088134F">
              <w:rPr>
                <w:b/>
                <w:bCs/>
              </w:rPr>
              <w:t>0.789</w:t>
            </w:r>
          </w:p>
        </w:tc>
        <w:tc>
          <w:tcPr>
            <w:tcW w:w="0" w:type="auto"/>
            <w:hideMark/>
          </w:tcPr>
          <w:p w14:paraId="2D064C34" w14:textId="77777777" w:rsidR="001D7A62" w:rsidRPr="0088134F" w:rsidRDefault="001D7A62" w:rsidP="001D7A62">
            <w:pPr>
              <w:spacing w:after="200" w:line="276" w:lineRule="auto"/>
              <w:jc w:val="both"/>
              <w:rPr>
                <w:b/>
                <w:bCs/>
              </w:rPr>
            </w:pPr>
            <w:r w:rsidRPr="0088134F">
              <w:rPr>
                <w:b/>
                <w:bCs/>
              </w:rPr>
              <w:t>0.959</w:t>
            </w:r>
          </w:p>
        </w:tc>
        <w:tc>
          <w:tcPr>
            <w:tcW w:w="0" w:type="auto"/>
            <w:hideMark/>
          </w:tcPr>
          <w:p w14:paraId="65A62501" w14:textId="77777777" w:rsidR="001D7A62" w:rsidRPr="0088134F" w:rsidRDefault="001D7A62" w:rsidP="001D7A62">
            <w:pPr>
              <w:spacing w:after="200" w:line="276" w:lineRule="auto"/>
              <w:jc w:val="both"/>
              <w:rPr>
                <w:b/>
                <w:bCs/>
              </w:rPr>
            </w:pPr>
            <w:r w:rsidRPr="0088134F">
              <w:rPr>
                <w:b/>
                <w:bCs/>
              </w:rPr>
              <w:t>0.621</w:t>
            </w:r>
          </w:p>
        </w:tc>
        <w:tc>
          <w:tcPr>
            <w:tcW w:w="0" w:type="auto"/>
            <w:hideMark/>
          </w:tcPr>
          <w:p w14:paraId="31E68775" w14:textId="77777777" w:rsidR="001D7A62" w:rsidRPr="0088134F" w:rsidRDefault="001D7A62" w:rsidP="001D7A62">
            <w:pPr>
              <w:spacing w:after="200" w:line="276" w:lineRule="auto"/>
              <w:jc w:val="both"/>
              <w:rPr>
                <w:b/>
                <w:bCs/>
              </w:rPr>
            </w:pPr>
            <w:r w:rsidRPr="0088134F">
              <w:rPr>
                <w:b/>
                <w:bCs/>
              </w:rPr>
              <w:t>0.965</w:t>
            </w:r>
          </w:p>
        </w:tc>
      </w:tr>
      <w:tr w:rsidR="001D7A62" w:rsidRPr="001D7A62" w14:paraId="1F37CF93" w14:textId="77777777" w:rsidTr="001D7A62">
        <w:tc>
          <w:tcPr>
            <w:tcW w:w="0" w:type="auto"/>
            <w:hideMark/>
          </w:tcPr>
          <w:p w14:paraId="0ED3AC3B" w14:textId="77777777" w:rsidR="001D7A62" w:rsidRPr="0088134F" w:rsidRDefault="001D7A62" w:rsidP="001D7A62">
            <w:pPr>
              <w:spacing w:after="200" w:line="276" w:lineRule="auto"/>
              <w:jc w:val="both"/>
              <w:rPr>
                <w:b/>
                <w:bCs/>
              </w:rPr>
            </w:pPr>
            <w:r w:rsidRPr="0088134F">
              <w:rPr>
                <w:b/>
                <w:bCs/>
              </w:rPr>
              <w:t xml:space="preserve">R2 </w:t>
            </w:r>
            <w:proofErr w:type="spellStart"/>
            <w:r w:rsidRPr="0088134F">
              <w:rPr>
                <w:b/>
                <w:bCs/>
              </w:rPr>
              <w:t>Adj</w:t>
            </w:r>
            <w:proofErr w:type="spellEnd"/>
            <w:r w:rsidRPr="0088134F">
              <w:rPr>
                <w:b/>
                <w:bCs/>
              </w:rPr>
              <w:t>.</w:t>
            </w:r>
          </w:p>
        </w:tc>
        <w:tc>
          <w:tcPr>
            <w:tcW w:w="0" w:type="auto"/>
            <w:hideMark/>
          </w:tcPr>
          <w:p w14:paraId="69831DFC" w14:textId="77777777" w:rsidR="001D7A62" w:rsidRPr="0088134F" w:rsidRDefault="001D7A62" w:rsidP="001D7A62">
            <w:pPr>
              <w:spacing w:after="200" w:line="276" w:lineRule="auto"/>
              <w:jc w:val="both"/>
              <w:rPr>
                <w:b/>
                <w:bCs/>
              </w:rPr>
            </w:pPr>
            <w:r w:rsidRPr="0088134F">
              <w:rPr>
                <w:b/>
                <w:bCs/>
              </w:rPr>
              <w:t>0.787</w:t>
            </w:r>
          </w:p>
        </w:tc>
        <w:tc>
          <w:tcPr>
            <w:tcW w:w="0" w:type="auto"/>
            <w:hideMark/>
          </w:tcPr>
          <w:p w14:paraId="6622427B" w14:textId="77777777" w:rsidR="001D7A62" w:rsidRPr="0088134F" w:rsidRDefault="001D7A62" w:rsidP="001D7A62">
            <w:pPr>
              <w:spacing w:after="200" w:line="276" w:lineRule="auto"/>
              <w:jc w:val="both"/>
              <w:rPr>
                <w:b/>
                <w:bCs/>
              </w:rPr>
            </w:pPr>
            <w:r w:rsidRPr="0088134F">
              <w:rPr>
                <w:b/>
                <w:bCs/>
              </w:rPr>
              <w:t>0.958</w:t>
            </w:r>
          </w:p>
        </w:tc>
        <w:tc>
          <w:tcPr>
            <w:tcW w:w="0" w:type="auto"/>
            <w:hideMark/>
          </w:tcPr>
          <w:p w14:paraId="4B5D6524" w14:textId="77777777" w:rsidR="001D7A62" w:rsidRPr="0088134F" w:rsidRDefault="001D7A62" w:rsidP="001D7A62">
            <w:pPr>
              <w:spacing w:after="200" w:line="276" w:lineRule="auto"/>
              <w:jc w:val="both"/>
              <w:rPr>
                <w:b/>
                <w:bCs/>
              </w:rPr>
            </w:pPr>
            <w:r w:rsidRPr="0088134F">
              <w:rPr>
                <w:b/>
                <w:bCs/>
              </w:rPr>
              <w:t>0.328</w:t>
            </w:r>
          </w:p>
        </w:tc>
        <w:tc>
          <w:tcPr>
            <w:tcW w:w="0" w:type="auto"/>
            <w:hideMark/>
          </w:tcPr>
          <w:p w14:paraId="58FDE49A" w14:textId="77777777" w:rsidR="001D7A62" w:rsidRPr="0088134F" w:rsidRDefault="001D7A62" w:rsidP="001D7A62">
            <w:pPr>
              <w:spacing w:after="200" w:line="276" w:lineRule="auto"/>
              <w:jc w:val="both"/>
              <w:rPr>
                <w:b/>
                <w:bCs/>
              </w:rPr>
            </w:pPr>
            <w:r w:rsidRPr="0088134F">
              <w:rPr>
                <w:b/>
                <w:bCs/>
              </w:rPr>
              <w:t>0.965</w:t>
            </w:r>
          </w:p>
        </w:tc>
      </w:tr>
      <w:tr w:rsidR="001D7A62" w:rsidRPr="001D7A62" w14:paraId="560F614B" w14:textId="77777777" w:rsidTr="001D7A62">
        <w:tc>
          <w:tcPr>
            <w:tcW w:w="0" w:type="auto"/>
            <w:hideMark/>
          </w:tcPr>
          <w:p w14:paraId="3B22F5E5" w14:textId="77777777" w:rsidR="001D7A62" w:rsidRPr="0088134F" w:rsidRDefault="001D7A62" w:rsidP="001D7A62">
            <w:pPr>
              <w:spacing w:after="200" w:line="276" w:lineRule="auto"/>
              <w:jc w:val="both"/>
              <w:rPr>
                <w:b/>
                <w:bCs/>
              </w:rPr>
            </w:pPr>
            <w:r w:rsidRPr="0088134F">
              <w:rPr>
                <w:b/>
                <w:bCs/>
              </w:rPr>
              <w:t>AIC</w:t>
            </w:r>
          </w:p>
        </w:tc>
        <w:tc>
          <w:tcPr>
            <w:tcW w:w="0" w:type="auto"/>
            <w:hideMark/>
          </w:tcPr>
          <w:p w14:paraId="47403492" w14:textId="77777777" w:rsidR="001D7A62" w:rsidRPr="0088134F" w:rsidRDefault="001D7A62" w:rsidP="001D7A62">
            <w:pPr>
              <w:spacing w:after="200" w:line="276" w:lineRule="auto"/>
              <w:jc w:val="both"/>
              <w:rPr>
                <w:b/>
                <w:bCs/>
              </w:rPr>
            </w:pPr>
            <w:r w:rsidRPr="0088134F">
              <w:rPr>
                <w:b/>
                <w:bCs/>
              </w:rPr>
              <w:t>2944.4</w:t>
            </w:r>
          </w:p>
        </w:tc>
        <w:tc>
          <w:tcPr>
            <w:tcW w:w="0" w:type="auto"/>
            <w:hideMark/>
          </w:tcPr>
          <w:p w14:paraId="052DB1D7" w14:textId="77777777" w:rsidR="001D7A62" w:rsidRPr="0088134F" w:rsidRDefault="001D7A62" w:rsidP="001D7A62">
            <w:pPr>
              <w:spacing w:after="200" w:line="276" w:lineRule="auto"/>
              <w:jc w:val="both"/>
              <w:rPr>
                <w:b/>
                <w:bCs/>
              </w:rPr>
            </w:pPr>
            <w:r w:rsidRPr="0088134F">
              <w:rPr>
                <w:b/>
                <w:bCs/>
              </w:rPr>
              <w:t>1149.5</w:t>
            </w:r>
          </w:p>
        </w:tc>
        <w:tc>
          <w:tcPr>
            <w:tcW w:w="0" w:type="auto"/>
            <w:hideMark/>
          </w:tcPr>
          <w:p w14:paraId="450C2EB1" w14:textId="77777777" w:rsidR="001D7A62" w:rsidRPr="0088134F" w:rsidRDefault="001D7A62" w:rsidP="001D7A62">
            <w:pPr>
              <w:spacing w:after="200" w:line="276" w:lineRule="auto"/>
              <w:jc w:val="both"/>
              <w:rPr>
                <w:b/>
                <w:bCs/>
              </w:rPr>
            </w:pPr>
            <w:r w:rsidRPr="0088134F">
              <w:rPr>
                <w:b/>
                <w:bCs/>
              </w:rPr>
              <w:t>-465.5</w:t>
            </w:r>
          </w:p>
        </w:tc>
        <w:tc>
          <w:tcPr>
            <w:tcW w:w="0" w:type="auto"/>
            <w:hideMark/>
          </w:tcPr>
          <w:p w14:paraId="7F680EDE" w14:textId="77777777" w:rsidR="001D7A62" w:rsidRPr="0088134F" w:rsidRDefault="001D7A62" w:rsidP="001D7A62">
            <w:pPr>
              <w:spacing w:after="200" w:line="276" w:lineRule="auto"/>
              <w:jc w:val="both"/>
              <w:rPr>
                <w:b/>
                <w:bCs/>
              </w:rPr>
            </w:pPr>
            <w:r w:rsidRPr="0088134F">
              <w:rPr>
                <w:b/>
                <w:bCs/>
              </w:rPr>
              <w:t>796.5</w:t>
            </w:r>
          </w:p>
        </w:tc>
      </w:tr>
      <w:tr w:rsidR="001D7A62" w:rsidRPr="001D7A62" w14:paraId="19C4D7BA" w14:textId="77777777" w:rsidTr="001D7A62">
        <w:tc>
          <w:tcPr>
            <w:tcW w:w="0" w:type="auto"/>
            <w:hideMark/>
          </w:tcPr>
          <w:p w14:paraId="271463D2" w14:textId="77777777" w:rsidR="001D7A62" w:rsidRPr="0088134F" w:rsidRDefault="001D7A62" w:rsidP="001D7A62">
            <w:pPr>
              <w:spacing w:after="200" w:line="276" w:lineRule="auto"/>
              <w:jc w:val="both"/>
              <w:rPr>
                <w:b/>
                <w:bCs/>
              </w:rPr>
            </w:pPr>
            <w:r w:rsidRPr="0088134F">
              <w:rPr>
                <w:b/>
                <w:bCs/>
              </w:rPr>
              <w:t>BIC</w:t>
            </w:r>
          </w:p>
        </w:tc>
        <w:tc>
          <w:tcPr>
            <w:tcW w:w="0" w:type="auto"/>
            <w:hideMark/>
          </w:tcPr>
          <w:p w14:paraId="54464681" w14:textId="77777777" w:rsidR="001D7A62" w:rsidRPr="0088134F" w:rsidRDefault="001D7A62" w:rsidP="001D7A62">
            <w:pPr>
              <w:spacing w:after="200" w:line="276" w:lineRule="auto"/>
              <w:jc w:val="both"/>
              <w:rPr>
                <w:b/>
                <w:bCs/>
              </w:rPr>
            </w:pPr>
            <w:r w:rsidRPr="0088134F">
              <w:rPr>
                <w:b/>
                <w:bCs/>
              </w:rPr>
              <w:t>3050.9</w:t>
            </w:r>
          </w:p>
        </w:tc>
        <w:tc>
          <w:tcPr>
            <w:tcW w:w="0" w:type="auto"/>
            <w:hideMark/>
          </w:tcPr>
          <w:p w14:paraId="270BAD30" w14:textId="77777777" w:rsidR="001D7A62" w:rsidRPr="0088134F" w:rsidRDefault="001D7A62" w:rsidP="001D7A62">
            <w:pPr>
              <w:spacing w:after="200" w:line="276" w:lineRule="auto"/>
              <w:jc w:val="both"/>
              <w:rPr>
                <w:b/>
                <w:bCs/>
              </w:rPr>
            </w:pPr>
            <w:r w:rsidRPr="0088134F">
              <w:rPr>
                <w:b/>
                <w:bCs/>
              </w:rPr>
              <w:t>1256.0</w:t>
            </w:r>
          </w:p>
        </w:tc>
        <w:tc>
          <w:tcPr>
            <w:tcW w:w="0" w:type="auto"/>
            <w:hideMark/>
          </w:tcPr>
          <w:p w14:paraId="05FFDA9D" w14:textId="77777777" w:rsidR="001D7A62" w:rsidRPr="0088134F" w:rsidRDefault="001D7A62" w:rsidP="001D7A62">
            <w:pPr>
              <w:spacing w:after="200" w:line="276" w:lineRule="auto"/>
              <w:jc w:val="both"/>
              <w:rPr>
                <w:b/>
                <w:bCs/>
              </w:rPr>
            </w:pPr>
            <w:r w:rsidRPr="0088134F">
              <w:rPr>
                <w:b/>
                <w:bCs/>
              </w:rPr>
              <w:t>-370.3</w:t>
            </w:r>
          </w:p>
        </w:tc>
        <w:tc>
          <w:tcPr>
            <w:tcW w:w="0" w:type="auto"/>
            <w:hideMark/>
          </w:tcPr>
          <w:p w14:paraId="43727A26" w14:textId="77777777" w:rsidR="001D7A62" w:rsidRPr="0088134F" w:rsidRDefault="001D7A62" w:rsidP="001D7A62">
            <w:pPr>
              <w:spacing w:after="200" w:line="276" w:lineRule="auto"/>
              <w:jc w:val="both"/>
              <w:rPr>
                <w:b/>
                <w:bCs/>
              </w:rPr>
            </w:pPr>
            <w:r w:rsidRPr="0088134F">
              <w:rPr>
                <w:b/>
                <w:bCs/>
              </w:rPr>
              <w:t>970.2</w:t>
            </w:r>
          </w:p>
        </w:tc>
      </w:tr>
      <w:tr w:rsidR="001D7A62" w:rsidRPr="001D7A62" w14:paraId="39BADB0C" w14:textId="77777777" w:rsidTr="001D7A62">
        <w:tc>
          <w:tcPr>
            <w:tcW w:w="0" w:type="auto"/>
            <w:hideMark/>
          </w:tcPr>
          <w:p w14:paraId="2F94BED5" w14:textId="77777777" w:rsidR="001D7A62" w:rsidRPr="0088134F" w:rsidRDefault="001D7A62" w:rsidP="001D7A62">
            <w:pPr>
              <w:spacing w:after="200" w:line="276" w:lineRule="auto"/>
              <w:jc w:val="both"/>
              <w:rPr>
                <w:b/>
                <w:bCs/>
              </w:rPr>
            </w:pPr>
            <w:r w:rsidRPr="0088134F">
              <w:rPr>
                <w:b/>
                <w:bCs/>
              </w:rPr>
              <w:t>RMSE</w:t>
            </w:r>
          </w:p>
        </w:tc>
        <w:tc>
          <w:tcPr>
            <w:tcW w:w="0" w:type="auto"/>
            <w:hideMark/>
          </w:tcPr>
          <w:p w14:paraId="7869B70F" w14:textId="77777777" w:rsidR="001D7A62" w:rsidRPr="0088134F" w:rsidRDefault="001D7A62" w:rsidP="001D7A62">
            <w:pPr>
              <w:spacing w:after="200" w:line="276" w:lineRule="auto"/>
              <w:jc w:val="both"/>
              <w:rPr>
                <w:b/>
                <w:bCs/>
              </w:rPr>
            </w:pPr>
            <w:r w:rsidRPr="0088134F">
              <w:rPr>
                <w:b/>
                <w:bCs/>
              </w:rPr>
              <w:t>0.50</w:t>
            </w:r>
          </w:p>
        </w:tc>
        <w:tc>
          <w:tcPr>
            <w:tcW w:w="0" w:type="auto"/>
            <w:hideMark/>
          </w:tcPr>
          <w:p w14:paraId="0AA0B7CF" w14:textId="77777777" w:rsidR="001D7A62" w:rsidRPr="0088134F" w:rsidRDefault="001D7A62" w:rsidP="001D7A62">
            <w:pPr>
              <w:spacing w:after="200" w:line="276" w:lineRule="auto"/>
              <w:jc w:val="both"/>
              <w:rPr>
                <w:b/>
                <w:bCs/>
              </w:rPr>
            </w:pPr>
            <w:r w:rsidRPr="0088134F">
              <w:rPr>
                <w:b/>
                <w:bCs/>
              </w:rPr>
              <w:t>0.32</w:t>
            </w:r>
          </w:p>
        </w:tc>
        <w:tc>
          <w:tcPr>
            <w:tcW w:w="0" w:type="auto"/>
            <w:hideMark/>
          </w:tcPr>
          <w:p w14:paraId="52B82F54" w14:textId="77777777" w:rsidR="001D7A62" w:rsidRPr="0088134F" w:rsidRDefault="001D7A62" w:rsidP="001D7A62">
            <w:pPr>
              <w:spacing w:after="200" w:line="276" w:lineRule="auto"/>
              <w:jc w:val="both"/>
              <w:rPr>
                <w:b/>
                <w:bCs/>
              </w:rPr>
            </w:pPr>
            <w:r w:rsidRPr="0088134F">
              <w:rPr>
                <w:b/>
                <w:bCs/>
              </w:rPr>
              <w:t>0.21</w:t>
            </w:r>
          </w:p>
        </w:tc>
        <w:tc>
          <w:tcPr>
            <w:tcW w:w="0" w:type="auto"/>
            <w:hideMark/>
          </w:tcPr>
          <w:p w14:paraId="7EFC8D04" w14:textId="77777777" w:rsidR="001D7A62" w:rsidRPr="0088134F" w:rsidRDefault="001D7A62" w:rsidP="001D7A62">
            <w:pPr>
              <w:spacing w:after="200" w:line="276" w:lineRule="auto"/>
              <w:jc w:val="both"/>
              <w:rPr>
                <w:b/>
                <w:bCs/>
              </w:rPr>
            </w:pPr>
            <w:r w:rsidRPr="0088134F">
              <w:rPr>
                <w:b/>
                <w:bCs/>
              </w:rPr>
              <w:t>0.29</w:t>
            </w:r>
          </w:p>
        </w:tc>
      </w:tr>
    </w:tbl>
    <w:p w14:paraId="5958B6AC" w14:textId="0AC5D976" w:rsidR="00A96E8B" w:rsidRDefault="00D333DD" w:rsidP="004428F1">
      <w:pPr>
        <w:jc w:val="both"/>
      </w:pPr>
      <w:r w:rsidRPr="00D333DD">
        <w:t xml:space="preserve">Źródło: </w:t>
      </w:r>
      <w:r>
        <w:t>O</w:t>
      </w:r>
      <w:r w:rsidRPr="00D333DD">
        <w:t xml:space="preserve">pracowanie własne na podstawie danych </w:t>
      </w:r>
      <w:proofErr w:type="spellStart"/>
      <w:r w:rsidRPr="00D333DD">
        <w:t>FBref</w:t>
      </w:r>
      <w:proofErr w:type="spellEnd"/>
      <w:r w:rsidRPr="00D333DD">
        <w:t xml:space="preserve">, </w:t>
      </w:r>
      <w:proofErr w:type="spellStart"/>
      <w:r w:rsidRPr="00D333DD">
        <w:t>Transfermarkt</w:t>
      </w:r>
      <w:proofErr w:type="spellEnd"/>
      <w:r w:rsidRPr="00D333DD">
        <w:t xml:space="preserve"> i FIFA.</w:t>
      </w:r>
    </w:p>
    <w:p w14:paraId="2738FD0E" w14:textId="77777777" w:rsidR="000D48FF" w:rsidRDefault="000D48FF" w:rsidP="000D48FF"/>
    <w:p w14:paraId="444F1B9B" w14:textId="77777777" w:rsidR="000D48FF" w:rsidRDefault="000D48FF" w:rsidP="000D48FF"/>
    <w:p w14:paraId="7D84D941" w14:textId="77777777" w:rsidR="000D48FF" w:rsidRDefault="000D48FF" w:rsidP="000D48FF"/>
    <w:p w14:paraId="08EECB05" w14:textId="77777777" w:rsidR="0009554A" w:rsidRPr="0009554A" w:rsidRDefault="0009554A" w:rsidP="007E575D">
      <w:pPr>
        <w:ind w:firstLine="708"/>
        <w:jc w:val="both"/>
      </w:pPr>
      <w:r w:rsidRPr="0009554A">
        <w:lastRenderedPageBreak/>
        <w:t>Wyniki przedstawione w Tabeli 3 pokazują, że znaki większości kluczowych zmiennych są zgodne z oczekiwaniami wynikającymi z literatury. We wszystkich specyfikacjach dodatni i istotny statystycznie związek z wartością rynkową zawodnika wykazują liczba rozegranych minut, liczba bramek, wiek zawodnika, wartość rynkowa pozostałych zawodników klubu oraz udział w Lidze Mistrzów. Jednocześnie ujemny i istotny statystycznie współczynnik przy kwadracie wieku wskazuje na nieliniowy charakter zależności między wiekiem a wartością rynkową. Oznacza to, że wartość zawodnika rośnie wraz z wiekiem tylko do pewnego momentu, a następnie zaczyna spadać.</w:t>
      </w:r>
    </w:p>
    <w:p w14:paraId="4BEF3836" w14:textId="77777777" w:rsidR="0009554A" w:rsidRPr="0009554A" w:rsidRDefault="0009554A" w:rsidP="007E575D">
      <w:pPr>
        <w:jc w:val="both"/>
      </w:pPr>
      <w:r w:rsidRPr="0009554A">
        <w:t xml:space="preserve">Porównanie modelu </w:t>
      </w:r>
      <w:proofErr w:type="spellStart"/>
      <w:r w:rsidRPr="0009554A">
        <w:t>pooled</w:t>
      </w:r>
      <w:proofErr w:type="spellEnd"/>
      <w:r w:rsidRPr="0009554A">
        <w:t xml:space="preserve"> OLS z modelami panelowymi wskazuje, że nieuwzględnienie efektów indywidualnych zawodników może prowadzić do zawyżenia wartości części współczynników. Przykładowo współczynnik przy zmiennej Min_1000 w modelu </w:t>
      </w:r>
      <w:proofErr w:type="spellStart"/>
      <w:r w:rsidRPr="0009554A">
        <w:t>pooled</w:t>
      </w:r>
      <w:proofErr w:type="spellEnd"/>
      <w:r w:rsidRPr="0009554A">
        <w:t xml:space="preserve"> OLS wynosi 0,349, podczas gdy w modelu efektów stałych spada do 0,226. Podobnie współczynnik przy liczbie bramek zmniejsza się z 0,041 w modelu </w:t>
      </w:r>
      <w:proofErr w:type="spellStart"/>
      <w:r w:rsidRPr="0009554A">
        <w:t>pooled</w:t>
      </w:r>
      <w:proofErr w:type="spellEnd"/>
      <w:r w:rsidRPr="0009554A">
        <w:t xml:space="preserve"> OLS do 0,013 w modelu FE, a współczynnik przy wartości rynkowej pozostałych zawodników klubu z 0,802 do 0,409. Sugeruje to, że część zależności obserwowanych w modelu </w:t>
      </w:r>
      <w:proofErr w:type="spellStart"/>
      <w:r w:rsidRPr="0009554A">
        <w:t>pooled</w:t>
      </w:r>
      <w:proofErr w:type="spellEnd"/>
      <w:r w:rsidRPr="0009554A">
        <w:t xml:space="preserve"> OLS wynikała z nieobserwowalnych, stałych w czasie różnic między zawodnikami.</w:t>
      </w:r>
    </w:p>
    <w:p w14:paraId="334C4EB4" w14:textId="77777777" w:rsidR="0009554A" w:rsidRPr="0009554A" w:rsidRDefault="0009554A" w:rsidP="007E575D">
      <w:pPr>
        <w:jc w:val="both"/>
      </w:pPr>
      <w:r w:rsidRPr="0009554A">
        <w:t xml:space="preserve">Model efektów losowych daje wyniki pośrednie między </w:t>
      </w:r>
      <w:proofErr w:type="spellStart"/>
      <w:r w:rsidRPr="0009554A">
        <w:t>pooled</w:t>
      </w:r>
      <w:proofErr w:type="spellEnd"/>
      <w:r w:rsidRPr="0009554A">
        <w:t xml:space="preserve"> OLS a modelem efektów stałych. Uwzględnienie efektu indywidualnego zawodnika zmniejsza wartości wielu współczynników, jednak model RE nadal opiera się na założeniu, że efekt indywidualny nie jest skorelowany ze zmiennymi objaśniającymi. W przypadku rynku piłkarzy założenie to może być problematyczne, ponieważ nieobserwowalne cechy zawodników, takie jak talent, reputacja, potencjał rynkowy czy profil gry, mogą być powiązane z liczbą minut, statystykami boiskowymi oraz jakością klubu. Z tego względu sama estymacja modelu RE nie przesądza jeszcze o wyborze właściwej specyfikacji.</w:t>
      </w:r>
    </w:p>
    <w:p w14:paraId="11741620" w14:textId="22D718E3" w:rsidR="0009554A" w:rsidRPr="0009554A" w:rsidRDefault="0009554A" w:rsidP="007E575D">
      <w:pPr>
        <w:jc w:val="both"/>
      </w:pPr>
      <w:r w:rsidRPr="0009554A">
        <w:t xml:space="preserve">Model efektów stałych jest bardziej konserwatywny pod względem oszacowanych zależności, ponieważ identyfikuje wpływ zmiennych na podstawie zmian zachodzących w czasie w obrębie tego samego zawodnika. W kolumnie FE nadal istotne statystycznie pozostają liczba rozegranych minut, liczba bramek, wiek, kwadrat wieku, wartość rynkowa pozostałych zawodników klubu, udział w Lidze Mistrzów, udział w Lidze Konferencji Europy oraz zmienna oznaczająca zawodników ofensywnych. </w:t>
      </w:r>
      <w:r w:rsidR="00E855D5" w:rsidRPr="00E855D5">
        <w:t>Asysty oraz udział w Lidze Europy mają dodatnie współczynniki, ale nie są istotne statystycznie na poziomie α = 0,05.</w:t>
      </w:r>
      <w:r w:rsidR="00E855D5">
        <w:t xml:space="preserve"> </w:t>
      </w:r>
      <w:r w:rsidRPr="0009554A">
        <w:t xml:space="preserve">Zmienna </w:t>
      </w:r>
      <w:proofErr w:type="spellStart"/>
      <w:r w:rsidRPr="006B5FE0">
        <w:rPr>
          <w:i/>
          <w:iCs/>
        </w:rPr>
        <w:t>fifa_points</w:t>
      </w:r>
      <w:proofErr w:type="spellEnd"/>
      <w:r w:rsidRPr="0009554A">
        <w:t xml:space="preserve"> nie jest istotna statystycznie w modelu FE, co oznacza, że po kontroli stałych cech zawodnika i pozostałych zmiennych nie można jednoznacznie potwierdzić związku między siłą reprezentacji narodowej a wartością rynkową piłkarza.</w:t>
      </w:r>
    </w:p>
    <w:p w14:paraId="2D818F16" w14:textId="77777777" w:rsidR="0009554A" w:rsidRPr="0009554A" w:rsidRDefault="0009554A" w:rsidP="007E575D">
      <w:pPr>
        <w:jc w:val="both"/>
      </w:pPr>
      <w:r w:rsidRPr="0009554A">
        <w:t xml:space="preserve">Kolumna modelu </w:t>
      </w:r>
      <w:proofErr w:type="spellStart"/>
      <w:r w:rsidRPr="0009554A">
        <w:t>Mundlaka</w:t>
      </w:r>
      <w:proofErr w:type="spellEnd"/>
      <w:r w:rsidRPr="0009554A">
        <w:t xml:space="preserve"> pełni funkcję pomocniczą. Wyniki tej specyfikacji są zbliżone do modelu efektów stałych dla najważniejszych zmiennych zmieniających się w czasie, takich jak liczba minut, bramki, asysty, wiek, kwadrat wieku oraz wartość rynkowa pozostałych zawodników klubu. Jednocześnie istotność części średnich indywidualnych w modelu </w:t>
      </w:r>
      <w:proofErr w:type="spellStart"/>
      <w:r w:rsidRPr="0009554A">
        <w:t>Mundlaka</w:t>
      </w:r>
      <w:proofErr w:type="spellEnd"/>
      <w:r w:rsidRPr="0009554A">
        <w:t xml:space="preserve"> sugeruje, że nieobserwowalne cechy zawodników są powiązane ze zmiennymi objaśniającymi. Formalna ocena tego problemu zostanie przeprowadzona za pomocą testu </w:t>
      </w:r>
      <w:proofErr w:type="spellStart"/>
      <w:r w:rsidRPr="0009554A">
        <w:t>Mundlaka</w:t>
      </w:r>
      <w:proofErr w:type="spellEnd"/>
      <w:r w:rsidRPr="0009554A">
        <w:t xml:space="preserve"> w dalszej części analizy.</w:t>
      </w:r>
    </w:p>
    <w:p w14:paraId="5E5B0114" w14:textId="6762F8A1" w:rsidR="0009554A" w:rsidRPr="0009554A" w:rsidRDefault="0009554A" w:rsidP="007E575D">
      <w:pPr>
        <w:jc w:val="both"/>
      </w:pPr>
      <w:r w:rsidRPr="0009554A">
        <w:t xml:space="preserve">Podsumowując, Tabela 3 wskazuje, że struktura panelowa danych </w:t>
      </w:r>
      <w:r w:rsidR="0026358B">
        <w:t>może mieć</w:t>
      </w:r>
      <w:r w:rsidRPr="0009554A">
        <w:t xml:space="preserve"> istotne znaczenie dla wyników estymacji. Modele </w:t>
      </w:r>
      <w:proofErr w:type="spellStart"/>
      <w:r w:rsidRPr="0009554A">
        <w:t>pooled</w:t>
      </w:r>
      <w:proofErr w:type="spellEnd"/>
      <w:r w:rsidRPr="0009554A">
        <w:t xml:space="preserve"> OLS i efektów losowych pokazują silne zależności między zmiennymi, jednak dopiero model efektów stałych pozwala kontrolować stałe w czasie, nieobserwowalne cechy zawodników. Z tego względu dalsza część analizy koncentruje się na formalnych testach wyboru modelu, a następnie na interpretacji modelu efektów stałych jako specyfikacji głównej.</w:t>
      </w:r>
    </w:p>
    <w:p w14:paraId="5870CB28" w14:textId="108CA027" w:rsidR="000D48FF" w:rsidRPr="000D48FF" w:rsidRDefault="00D130C5" w:rsidP="000D48FF">
      <w:r>
        <w:lastRenderedPageBreak/>
        <w:t xml:space="preserve">Wydruk 1. Test LM </w:t>
      </w:r>
      <w:proofErr w:type="spellStart"/>
      <w:r>
        <w:t>Breuscha-Pagana</w:t>
      </w:r>
      <w:proofErr w:type="spellEnd"/>
      <w:r>
        <w:br/>
      </w:r>
      <w:r w:rsidRPr="00D130C5">
        <w:rPr>
          <w:noProof/>
        </w:rPr>
        <w:drawing>
          <wp:inline distT="0" distB="0" distL="0" distR="0" wp14:anchorId="29E42423" wp14:editId="304B0A3D">
            <wp:extent cx="4048690" cy="1143160"/>
            <wp:effectExtent l="0" t="0" r="0" b="0"/>
            <wp:docPr id="4981778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7782" name=""/>
                    <pic:cNvPicPr/>
                  </pic:nvPicPr>
                  <pic:blipFill>
                    <a:blip r:embed="rId8"/>
                    <a:stretch>
                      <a:fillRect/>
                    </a:stretch>
                  </pic:blipFill>
                  <pic:spPr>
                    <a:xfrm>
                      <a:off x="0" y="0"/>
                      <a:ext cx="4048690" cy="1143160"/>
                    </a:xfrm>
                    <a:prstGeom prst="rect">
                      <a:avLst/>
                    </a:prstGeom>
                  </pic:spPr>
                </pic:pic>
              </a:graphicData>
            </a:graphic>
          </wp:inline>
        </w:drawing>
      </w:r>
    </w:p>
    <w:p w14:paraId="745EC68C" w14:textId="77777777" w:rsidR="00D130C5" w:rsidRDefault="00D130C5" w:rsidP="00D130C5">
      <w:pPr>
        <w:jc w:val="both"/>
      </w:pPr>
      <w:r w:rsidRPr="00D333DD">
        <w:t xml:space="preserve">Źródło: </w:t>
      </w:r>
      <w:r>
        <w:t>O</w:t>
      </w:r>
      <w:r w:rsidRPr="00D333DD">
        <w:t xml:space="preserve">pracowanie własne na podstawie danych </w:t>
      </w:r>
      <w:proofErr w:type="spellStart"/>
      <w:r w:rsidRPr="00D333DD">
        <w:t>FBref</w:t>
      </w:r>
      <w:proofErr w:type="spellEnd"/>
      <w:r w:rsidRPr="00D333DD">
        <w:t xml:space="preserve">, </w:t>
      </w:r>
      <w:proofErr w:type="spellStart"/>
      <w:r w:rsidRPr="00D333DD">
        <w:t>Transfermarkt</w:t>
      </w:r>
      <w:proofErr w:type="spellEnd"/>
      <w:r w:rsidRPr="00D333DD">
        <w:t xml:space="preserve"> i FIFA.</w:t>
      </w:r>
    </w:p>
    <w:p w14:paraId="03CF38D5" w14:textId="77777777" w:rsidR="00B621AF" w:rsidRPr="00B621AF" w:rsidRDefault="00B621AF" w:rsidP="007E575D">
      <w:pPr>
        <w:ind w:firstLine="708"/>
        <w:jc w:val="both"/>
      </w:pPr>
      <w:r w:rsidRPr="00B621AF">
        <w:t xml:space="preserve">Test </w:t>
      </w:r>
      <w:proofErr w:type="spellStart"/>
      <w:r w:rsidRPr="00B621AF">
        <w:t>Breuscha-Pagana</w:t>
      </w:r>
      <w:proofErr w:type="spellEnd"/>
      <w:r w:rsidRPr="00B621AF">
        <w:t xml:space="preserve"> LM wykorzystano do porównania modelu </w:t>
      </w:r>
      <w:proofErr w:type="spellStart"/>
      <w:r w:rsidRPr="00B621AF">
        <w:t>pooled</w:t>
      </w:r>
      <w:proofErr w:type="spellEnd"/>
      <w:r w:rsidRPr="00B621AF">
        <w:t xml:space="preserve"> OLS z modelem efektów losowych. Hipoteza zerowa testu zakłada brak istotnych efektów losowych, a więc wystarczalność modelu </w:t>
      </w:r>
      <w:proofErr w:type="spellStart"/>
      <w:r w:rsidRPr="00B621AF">
        <w:t>pooled</w:t>
      </w:r>
      <w:proofErr w:type="spellEnd"/>
      <w:r w:rsidRPr="00B621AF">
        <w:t xml:space="preserve"> OLS. Hipoteza alternatywna wskazuje natomiast na występowanie istotnych efektów indywidualnych, co przemawia za zastosowaniem modelu efektów losowych.</w:t>
      </w:r>
    </w:p>
    <w:p w14:paraId="3FC3FFC5" w14:textId="77777777" w:rsidR="00B621AF" w:rsidRDefault="00B621AF" w:rsidP="007E575D">
      <w:pPr>
        <w:jc w:val="both"/>
      </w:pPr>
      <w:r w:rsidRPr="00B621AF">
        <w:t>Wartość statystyki testowej wynosi 317,99, a p-</w:t>
      </w:r>
      <w:proofErr w:type="spellStart"/>
      <w:r w:rsidRPr="00B621AF">
        <w:t>value</w:t>
      </w:r>
      <w:proofErr w:type="spellEnd"/>
      <w:r w:rsidRPr="00B621AF">
        <w:t xml:space="preserve"> jest mniejsze niż 0,001. Oznacza to, że hipoteza zerowa zostaje odrzucona na każdym standardowym poziomie istotności. Wynik testu wskazuje więc, że w danych występują istotne efekty indywidualne zawodników, a model </w:t>
      </w:r>
      <w:proofErr w:type="spellStart"/>
      <w:r w:rsidRPr="00B621AF">
        <w:t>pooled</w:t>
      </w:r>
      <w:proofErr w:type="spellEnd"/>
      <w:r w:rsidRPr="00B621AF">
        <w:t xml:space="preserve"> OLS nie jest wystarczający do opisu analizowanych zależności. Zastosowanie modelu panelowego uwzględniającego efekty indywidualne jest zatem uzasadnione.</w:t>
      </w:r>
    </w:p>
    <w:p w14:paraId="0CF76932" w14:textId="2E9D6172" w:rsidR="00B621AF" w:rsidRDefault="00B621AF" w:rsidP="00B621AF">
      <w:r>
        <w:t>Wydruk 2. Test F dla efektów indywidu</w:t>
      </w:r>
      <w:r w:rsidR="00A959A5">
        <w:t>alnych</w:t>
      </w:r>
    </w:p>
    <w:p w14:paraId="0BE9F5F7" w14:textId="6B56F51D" w:rsidR="00A959A5" w:rsidRDefault="00A959A5" w:rsidP="00B621AF">
      <w:r w:rsidRPr="00A959A5">
        <w:rPr>
          <w:noProof/>
        </w:rPr>
        <w:drawing>
          <wp:inline distT="0" distB="0" distL="0" distR="0" wp14:anchorId="0206382C" wp14:editId="43A5B358">
            <wp:extent cx="4515480" cy="1219370"/>
            <wp:effectExtent l="0" t="0" r="0" b="0"/>
            <wp:docPr id="10446842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84277" name=""/>
                    <pic:cNvPicPr/>
                  </pic:nvPicPr>
                  <pic:blipFill>
                    <a:blip r:embed="rId9"/>
                    <a:stretch>
                      <a:fillRect/>
                    </a:stretch>
                  </pic:blipFill>
                  <pic:spPr>
                    <a:xfrm>
                      <a:off x="0" y="0"/>
                      <a:ext cx="4515480" cy="1219370"/>
                    </a:xfrm>
                    <a:prstGeom prst="rect">
                      <a:avLst/>
                    </a:prstGeom>
                  </pic:spPr>
                </pic:pic>
              </a:graphicData>
            </a:graphic>
          </wp:inline>
        </w:drawing>
      </w:r>
    </w:p>
    <w:p w14:paraId="1B00BF3E" w14:textId="06B55FBB" w:rsidR="009A5552" w:rsidRPr="00B621AF" w:rsidRDefault="009A5552" w:rsidP="00B621AF">
      <w:r w:rsidRPr="00D333DD">
        <w:t xml:space="preserve">Źródło: </w:t>
      </w:r>
      <w:r>
        <w:t>O</w:t>
      </w:r>
      <w:r w:rsidRPr="00D333DD">
        <w:t xml:space="preserve">pracowanie własne na podstawie danych </w:t>
      </w:r>
      <w:proofErr w:type="spellStart"/>
      <w:r w:rsidRPr="00D333DD">
        <w:t>FBref</w:t>
      </w:r>
      <w:proofErr w:type="spellEnd"/>
      <w:r w:rsidRPr="00D333DD">
        <w:t xml:space="preserve">, </w:t>
      </w:r>
      <w:proofErr w:type="spellStart"/>
      <w:r w:rsidRPr="00D333DD">
        <w:t>Transfermarkt</w:t>
      </w:r>
      <w:proofErr w:type="spellEnd"/>
      <w:r w:rsidRPr="00D333DD">
        <w:t xml:space="preserve"> i FIFA.</w:t>
      </w:r>
    </w:p>
    <w:p w14:paraId="18CCF726" w14:textId="77777777" w:rsidR="00572A98" w:rsidRPr="00572A98" w:rsidRDefault="00572A98" w:rsidP="007E575D">
      <w:pPr>
        <w:ind w:firstLine="708"/>
        <w:jc w:val="both"/>
      </w:pPr>
      <w:r w:rsidRPr="00572A98">
        <w:t xml:space="preserve">Test F dla efektów indywidualnych wykorzystano do porównania modelu </w:t>
      </w:r>
      <w:proofErr w:type="spellStart"/>
      <w:r w:rsidRPr="00572A98">
        <w:t>pooled</w:t>
      </w:r>
      <w:proofErr w:type="spellEnd"/>
      <w:r w:rsidRPr="00572A98">
        <w:t xml:space="preserve"> OLS z modelem efektów stałych. Hipoteza zerowa testu zakłada brak istotnych efektów indywidualnych, co oznaczałoby, że model </w:t>
      </w:r>
      <w:proofErr w:type="spellStart"/>
      <w:r w:rsidRPr="00572A98">
        <w:t>pooled</w:t>
      </w:r>
      <w:proofErr w:type="spellEnd"/>
      <w:r w:rsidRPr="00572A98">
        <w:t xml:space="preserve"> OLS jest wystarczający. Hipoteza alternatywna wskazuje natomiast, że efekty indywidualne są istotne, a więc zasadne jest zastosowanie modelu efektów stałych.</w:t>
      </w:r>
    </w:p>
    <w:p w14:paraId="0A322EAC" w14:textId="77777777" w:rsidR="00572A98" w:rsidRDefault="00572A98" w:rsidP="007E575D">
      <w:pPr>
        <w:jc w:val="both"/>
      </w:pPr>
      <w:r w:rsidRPr="00572A98">
        <w:t>Wartość statystyki testowej wynosi 5,8777, a p-</w:t>
      </w:r>
      <w:proofErr w:type="spellStart"/>
      <w:r w:rsidRPr="00572A98">
        <w:t>value</w:t>
      </w:r>
      <w:proofErr w:type="spellEnd"/>
      <w:r w:rsidRPr="00572A98">
        <w:t xml:space="preserve"> jest mniejsze niż 0,001. Oznacza to, że hipoteza zerowa zostaje odrzucona na każdym standardowym poziomie istotności. Wynik testu wskazuje, że w danych występują istotne efekty indywidualne zawodników. Tym samym model </w:t>
      </w:r>
      <w:proofErr w:type="spellStart"/>
      <w:r w:rsidRPr="00572A98">
        <w:t>pooled</w:t>
      </w:r>
      <w:proofErr w:type="spellEnd"/>
      <w:r w:rsidRPr="00572A98">
        <w:t xml:space="preserve"> OLS nie jest odpowiednią specyfikacją, ponieważ pomija nieobserwowalne, stałe w czasie różnice między piłkarzami. Rezultat ten uzasadnia zastosowanie modelu efektów stałych.</w:t>
      </w:r>
    </w:p>
    <w:p w14:paraId="2C6F25B8" w14:textId="77777777" w:rsidR="00D467BE" w:rsidRDefault="00D467BE" w:rsidP="00572A98"/>
    <w:p w14:paraId="0231B9C1" w14:textId="77777777" w:rsidR="00D467BE" w:rsidRDefault="00D467BE" w:rsidP="00572A98"/>
    <w:p w14:paraId="6AF8BE9E" w14:textId="77777777" w:rsidR="009A5552" w:rsidRDefault="009A5552" w:rsidP="00572A98"/>
    <w:p w14:paraId="01F0D230" w14:textId="65B85098" w:rsidR="00572A98" w:rsidRDefault="00572A98" w:rsidP="00572A98">
      <w:r>
        <w:lastRenderedPageBreak/>
        <w:t>Wydruk 3. Test Hausmana</w:t>
      </w:r>
    </w:p>
    <w:p w14:paraId="0359A1E2" w14:textId="40220158" w:rsidR="00572A98" w:rsidRDefault="00D467BE" w:rsidP="00572A98">
      <w:r w:rsidRPr="00D467BE">
        <w:rPr>
          <w:noProof/>
        </w:rPr>
        <w:drawing>
          <wp:inline distT="0" distB="0" distL="0" distR="0" wp14:anchorId="739A66E1" wp14:editId="0569C4BF">
            <wp:extent cx="3858163" cy="1143160"/>
            <wp:effectExtent l="0" t="0" r="0" b="0"/>
            <wp:docPr id="5499863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6340" name=""/>
                    <pic:cNvPicPr/>
                  </pic:nvPicPr>
                  <pic:blipFill>
                    <a:blip r:embed="rId10"/>
                    <a:stretch>
                      <a:fillRect/>
                    </a:stretch>
                  </pic:blipFill>
                  <pic:spPr>
                    <a:xfrm>
                      <a:off x="0" y="0"/>
                      <a:ext cx="3858163" cy="1143160"/>
                    </a:xfrm>
                    <a:prstGeom prst="rect">
                      <a:avLst/>
                    </a:prstGeom>
                  </pic:spPr>
                </pic:pic>
              </a:graphicData>
            </a:graphic>
          </wp:inline>
        </w:drawing>
      </w:r>
    </w:p>
    <w:p w14:paraId="4AC982F0" w14:textId="2FB0FD77" w:rsidR="009A5552" w:rsidRPr="00572A98" w:rsidRDefault="009A5552" w:rsidP="00572A98">
      <w:r w:rsidRPr="00D333DD">
        <w:t xml:space="preserve">Źródło: </w:t>
      </w:r>
      <w:r>
        <w:t>O</w:t>
      </w:r>
      <w:r w:rsidRPr="00D333DD">
        <w:t xml:space="preserve">pracowanie własne na podstawie danych </w:t>
      </w:r>
      <w:proofErr w:type="spellStart"/>
      <w:r w:rsidRPr="00D333DD">
        <w:t>FBref</w:t>
      </w:r>
      <w:proofErr w:type="spellEnd"/>
      <w:r w:rsidRPr="00D333DD">
        <w:t xml:space="preserve">, </w:t>
      </w:r>
      <w:proofErr w:type="spellStart"/>
      <w:r w:rsidRPr="00D333DD">
        <w:t>Transfermarkt</w:t>
      </w:r>
      <w:proofErr w:type="spellEnd"/>
      <w:r w:rsidRPr="00D333DD">
        <w:t xml:space="preserve"> i FIFA.</w:t>
      </w:r>
    </w:p>
    <w:p w14:paraId="38B898C1" w14:textId="77777777" w:rsidR="009A5552" w:rsidRPr="009A5552" w:rsidRDefault="009A5552" w:rsidP="007E575D">
      <w:pPr>
        <w:ind w:firstLine="708"/>
        <w:jc w:val="both"/>
      </w:pPr>
      <w:r w:rsidRPr="009A5552">
        <w:t>Test Hausmana wykorzystano do porównania modelu efektów stałych z modelem efektów losowych. Hipoteza zerowa zakłada, że model efektów losowych jest zgodny, czyli że nieobserwowany efekt indywidualny zawodnika nie jest skorelowany ze zmiennymi objaśniającymi. Hipoteza alternatywna wskazuje natomiast, że model efektów losowych jest niezgodny, a właściwszą specyfikacją jest model efektów stałych.</w:t>
      </w:r>
    </w:p>
    <w:p w14:paraId="1CC8F4F7" w14:textId="77777777" w:rsidR="009A5552" w:rsidRPr="009A5552" w:rsidRDefault="009A5552" w:rsidP="007E575D">
      <w:pPr>
        <w:jc w:val="both"/>
      </w:pPr>
      <w:r w:rsidRPr="009A5552">
        <w:t>Wartość statystyki testowej wynosi 691,8, a p-</w:t>
      </w:r>
      <w:proofErr w:type="spellStart"/>
      <w:r w:rsidRPr="009A5552">
        <w:t>value</w:t>
      </w:r>
      <w:proofErr w:type="spellEnd"/>
      <w:r w:rsidRPr="009A5552">
        <w:t xml:space="preserve"> jest mniejsze niż 0,001. Oznacza to odrzucenie hipotezy zerowej na każdym standardowym poziomie istotności. Wynik testu wskazuje, że założenie modelu efektów losowych o braku korelacji między efektem indywidualnym zawodnika a zmiennymi objaśniającymi nie jest spełnione. W konsekwencji model efektów losowych nie powinien być traktowany jako model główny.</w:t>
      </w:r>
    </w:p>
    <w:p w14:paraId="646A5AD4" w14:textId="77777777" w:rsidR="009A5552" w:rsidRPr="009A5552" w:rsidRDefault="009A5552" w:rsidP="007E575D">
      <w:pPr>
        <w:jc w:val="both"/>
      </w:pPr>
      <w:r w:rsidRPr="009A5552">
        <w:t>Rezultat testu Hausmana przemawia za wyborem modelu efektów stałych. Jest to uzasadnione również merytorycznie, ponieważ nieobserwowalne cechy zawodników, takie jak talent, reputacja, potencjał rozwoju czy styl gry, mogą być powiązane z liczbą rozegranych minut, osiągnięciami boiskowymi oraz jakością klubu. Model efektów stałych pozwala kontrolować te stałe w czasie cechy piłkarzy, dlatego został uznany za właściwszą specyfikację dla dalszej interpretacji wyników.</w:t>
      </w:r>
    </w:p>
    <w:p w14:paraId="236BD816" w14:textId="7374D238" w:rsidR="00391D7F" w:rsidRDefault="00831568" w:rsidP="004B2CCD">
      <w:r>
        <w:t xml:space="preserve">Wydruk 4. Test </w:t>
      </w:r>
      <w:proofErr w:type="spellStart"/>
      <w:r>
        <w:t>Mundlaka</w:t>
      </w:r>
      <w:proofErr w:type="spellEnd"/>
    </w:p>
    <w:p w14:paraId="1AD2DB24" w14:textId="4B1BC562" w:rsidR="00097F6C" w:rsidRDefault="00D42ADA" w:rsidP="004B2CCD">
      <w:r>
        <w:rPr>
          <w:noProof/>
        </w:rPr>
        <w:drawing>
          <wp:inline distT="0" distB="0" distL="0" distR="0" wp14:anchorId="269205E5" wp14:editId="6C808D85">
            <wp:extent cx="3393792" cy="2695575"/>
            <wp:effectExtent l="0" t="0" r="0" b="0"/>
            <wp:docPr id="1915445038"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1537" cy="2701726"/>
                    </a:xfrm>
                    <a:prstGeom prst="rect">
                      <a:avLst/>
                    </a:prstGeom>
                    <a:noFill/>
                    <a:ln>
                      <a:noFill/>
                    </a:ln>
                  </pic:spPr>
                </pic:pic>
              </a:graphicData>
            </a:graphic>
          </wp:inline>
        </w:drawing>
      </w:r>
    </w:p>
    <w:p w14:paraId="1AD5AADA" w14:textId="77777777" w:rsidR="00D42ADA" w:rsidRPr="00B621AF" w:rsidRDefault="00D42ADA" w:rsidP="00D42ADA">
      <w:r w:rsidRPr="00D333DD">
        <w:t xml:space="preserve">Źródło: </w:t>
      </w:r>
      <w:r>
        <w:t>O</w:t>
      </w:r>
      <w:r w:rsidRPr="00D333DD">
        <w:t xml:space="preserve">pracowanie własne na podstawie danych </w:t>
      </w:r>
      <w:proofErr w:type="spellStart"/>
      <w:r w:rsidRPr="00D333DD">
        <w:t>FBref</w:t>
      </w:r>
      <w:proofErr w:type="spellEnd"/>
      <w:r w:rsidRPr="00D333DD">
        <w:t xml:space="preserve">, </w:t>
      </w:r>
      <w:proofErr w:type="spellStart"/>
      <w:r w:rsidRPr="00D333DD">
        <w:t>Transfermarkt</w:t>
      </w:r>
      <w:proofErr w:type="spellEnd"/>
      <w:r w:rsidRPr="00D333DD">
        <w:t xml:space="preserve"> i FIFA.</w:t>
      </w:r>
    </w:p>
    <w:p w14:paraId="4CD6C987" w14:textId="14B59975" w:rsidR="00D42ADA" w:rsidRPr="00D42ADA" w:rsidRDefault="00D42ADA" w:rsidP="007E575D">
      <w:pPr>
        <w:ind w:firstLine="708"/>
        <w:jc w:val="both"/>
      </w:pPr>
      <w:r w:rsidRPr="00D42ADA">
        <w:lastRenderedPageBreak/>
        <w:t xml:space="preserve">Test </w:t>
      </w:r>
      <w:proofErr w:type="spellStart"/>
      <w:r w:rsidRPr="00D42ADA">
        <w:t>Mundlaka</w:t>
      </w:r>
      <w:proofErr w:type="spellEnd"/>
      <w:r w:rsidRPr="00D42ADA">
        <w:t xml:space="preserve"> wykorzystano do oceny czy założenie modelu efektów losowych o braku korelacji między efektem indywidualnym zawodnika a zmiennymi objaśniającymi jest realistyczne. W tym celu do modelu dodano średnie indywidualne wybranych zmiennych zmieniających się w czasie, a następnie sprawdzono ich łączną istotność statystyczną.</w:t>
      </w:r>
    </w:p>
    <w:p w14:paraId="66FE19BB" w14:textId="77777777" w:rsidR="00D42ADA" w:rsidRPr="00D42ADA" w:rsidRDefault="00D42ADA" w:rsidP="007E575D">
      <w:pPr>
        <w:jc w:val="both"/>
      </w:pPr>
      <w:r w:rsidRPr="00D42ADA">
        <w:t>Hipoteza zerowa testu zakłada, że średnie indywidualne zmiennych są łącznie nieistotne statystycznie. Oznaczałoby to, że nie ma podstaw do stwierdzenia korelacji między efektem indywidualnym a zmiennymi objaśniającymi, a klasyczny model efektów losowych mógłby być uznany za właściwą specyfikację. Hipoteza alternatywna zakłada natomiast, że średnie indywidualne są łącznie istotne, co wskazuje na powiązanie efektów indywidualnych ze zmiennymi objaśniającymi.</w:t>
      </w:r>
    </w:p>
    <w:p w14:paraId="3D2E0508" w14:textId="77777777" w:rsidR="00D42ADA" w:rsidRPr="00D42ADA" w:rsidRDefault="00D42ADA" w:rsidP="007E575D">
      <w:pPr>
        <w:jc w:val="both"/>
      </w:pPr>
      <w:r w:rsidRPr="00D42ADA">
        <w:t>Wynik testu wskazuje na wartość statystyki chi-kwadrat równą 302,5 przy 12 stopniach swobody oraz p-</w:t>
      </w:r>
      <w:proofErr w:type="spellStart"/>
      <w:r w:rsidRPr="00D42ADA">
        <w:t>value</w:t>
      </w:r>
      <w:proofErr w:type="spellEnd"/>
      <w:r w:rsidRPr="00D42ADA">
        <w:t xml:space="preserve"> mniejsze niż 0,001. Oznacza to odrzucenie hipotezy zerowej na każdym standardowym poziomie istotności. Średnie indywidualne zmiennych są więc łącznie istotne statystycznie, co sugeruje, że nieobserwowalne efekty indywidualne zawodników są skorelowane ze zmiennymi objaśniającymi.</w:t>
      </w:r>
    </w:p>
    <w:p w14:paraId="2983E58A" w14:textId="77777777" w:rsidR="00D42ADA" w:rsidRPr="00D42ADA" w:rsidRDefault="00D42ADA" w:rsidP="007E575D">
      <w:pPr>
        <w:jc w:val="both"/>
      </w:pPr>
      <w:r w:rsidRPr="00D42ADA">
        <w:t xml:space="preserve">Rezultat ten potwierdza wcześniejszy wniosek z testu Hausmana, zgodnie z którym klasyczny model efektów losowych nie powinien być traktowany jako główna specyfikacja badania. Jednocześnie wynik testu </w:t>
      </w:r>
      <w:proofErr w:type="spellStart"/>
      <w:r w:rsidRPr="00D42ADA">
        <w:t>Mundlaka</w:t>
      </w:r>
      <w:proofErr w:type="spellEnd"/>
      <w:r w:rsidRPr="00D42ADA">
        <w:t xml:space="preserve"> pokazuje, że rozszerzenie modelu RE o średnie indywidualne jest zasadne i że model </w:t>
      </w:r>
      <w:proofErr w:type="spellStart"/>
      <w:r w:rsidRPr="00D42ADA">
        <w:t>Mundlaka</w:t>
      </w:r>
      <w:proofErr w:type="spellEnd"/>
      <w:r w:rsidRPr="00D42ADA">
        <w:t xml:space="preserve"> stanowi ważną specyfikację porównawczą. W dalszej części analizy główna interpretacja zostanie jednak oparta na modelu efektów stałych, ponieważ bezpośrednio kontroluje on stałe w czasie, nieobserwowalne cechy zawodników.</w:t>
      </w:r>
    </w:p>
    <w:p w14:paraId="3AA05E7C" w14:textId="77777777" w:rsidR="008D6A8C" w:rsidRPr="008D6A8C" w:rsidRDefault="008D6A8C" w:rsidP="007E575D">
      <w:pPr>
        <w:jc w:val="both"/>
      </w:pPr>
      <w:r w:rsidRPr="008D6A8C">
        <w:t xml:space="preserve">Przeprowadzone testy porównawcze jednoznacznie wskazują, że model </w:t>
      </w:r>
      <w:proofErr w:type="spellStart"/>
      <w:r w:rsidRPr="008D6A8C">
        <w:t>pooled</w:t>
      </w:r>
      <w:proofErr w:type="spellEnd"/>
      <w:r w:rsidRPr="008D6A8C">
        <w:t xml:space="preserve"> OLS nie jest wystarczający do opisu analizowanych zależności. Zarówno test </w:t>
      </w:r>
      <w:proofErr w:type="spellStart"/>
      <w:r w:rsidRPr="008D6A8C">
        <w:t>Breuscha-Pagana</w:t>
      </w:r>
      <w:proofErr w:type="spellEnd"/>
      <w:r w:rsidRPr="008D6A8C">
        <w:t xml:space="preserve"> LM, jak i test F dla efektów indywidualnych potwierdziły występowanie istotnego zróżnicowania między zawodnikami. Następnie test Hausmana wykazał, że założenie modelu efektów losowych o braku korelacji między efektem indywidualnym a zmiennymi objaśniającymi nie jest spełnione. Wniosek ten został dodatkowo potwierdzony przez test </w:t>
      </w:r>
      <w:proofErr w:type="spellStart"/>
      <w:r w:rsidRPr="008D6A8C">
        <w:t>Mundlaka</w:t>
      </w:r>
      <w:proofErr w:type="spellEnd"/>
      <w:r w:rsidRPr="008D6A8C">
        <w:t>, w którym średnie indywidualne zmiennych okazały się łącznie istotne statystycznie.</w:t>
      </w:r>
    </w:p>
    <w:p w14:paraId="3555914A" w14:textId="77777777" w:rsidR="008D6A8C" w:rsidRDefault="008D6A8C" w:rsidP="007E575D">
      <w:pPr>
        <w:jc w:val="both"/>
      </w:pPr>
      <w:r w:rsidRPr="008D6A8C">
        <w:t xml:space="preserve">Na tej podstawie jako główną specyfikację interpretacyjną przyjęto model efektów stałych. Model ten pozwala kontrolować stałe w czasie, nieobserwowalne cechy zawodników, takie jak talent, reputacja, styl gry czy ogólny potencjał rynkowy. Model </w:t>
      </w:r>
      <w:proofErr w:type="spellStart"/>
      <w:r w:rsidRPr="008D6A8C">
        <w:t>Mundlaka</w:t>
      </w:r>
      <w:proofErr w:type="spellEnd"/>
      <w:r w:rsidRPr="008D6A8C">
        <w:t xml:space="preserve"> pozostawiono jako ważną specyfikację porównawczą, jednak szczegółowa interpretacja ekonomiczna oraz weryfikacja hipotez badawczych zostały oparte na wynikach modelu efektów stałych.</w:t>
      </w:r>
    </w:p>
    <w:p w14:paraId="5EE7240E" w14:textId="77777777" w:rsidR="00A643D7" w:rsidRDefault="00A643D7" w:rsidP="00A643D7">
      <w:pPr>
        <w:ind w:firstLine="708"/>
        <w:jc w:val="both"/>
      </w:pPr>
      <w:r w:rsidRPr="00A643D7">
        <w:t xml:space="preserve">Po wyborze modelu efektów stałych jako głównej specyfikacji przeprowadzono diagnostykę składnika losowego. Celem tej części było sprawdzenie, czy klasyczne błędy standardowe mogą być traktowane jako wiarygodna podstawa wnioskowania statystycznego. W szczególności zweryfikowano występowanie </w:t>
      </w:r>
      <w:proofErr w:type="spellStart"/>
      <w:r w:rsidRPr="00A643D7">
        <w:t>heteroskedastyczności</w:t>
      </w:r>
      <w:proofErr w:type="spellEnd"/>
      <w:r w:rsidRPr="00A643D7">
        <w:t xml:space="preserve"> oraz autokorelacji w strukturze panelowej danych.</w:t>
      </w:r>
    </w:p>
    <w:p w14:paraId="328E1B75" w14:textId="77777777" w:rsidR="000B5285" w:rsidRDefault="000B5285" w:rsidP="00F2432F">
      <w:pPr>
        <w:jc w:val="both"/>
      </w:pPr>
    </w:p>
    <w:p w14:paraId="3CF35863" w14:textId="77777777" w:rsidR="00523A1C" w:rsidRDefault="00523A1C" w:rsidP="00F2432F">
      <w:pPr>
        <w:jc w:val="both"/>
      </w:pPr>
    </w:p>
    <w:p w14:paraId="3B591A37" w14:textId="77777777" w:rsidR="00523A1C" w:rsidRDefault="00523A1C" w:rsidP="00F2432F">
      <w:pPr>
        <w:jc w:val="both"/>
      </w:pPr>
    </w:p>
    <w:p w14:paraId="383A6E41" w14:textId="5E92A88D" w:rsidR="000B5285" w:rsidRDefault="000B5285" w:rsidP="00F2432F">
      <w:pPr>
        <w:jc w:val="both"/>
      </w:pPr>
      <w:r>
        <w:lastRenderedPageBreak/>
        <w:t>Wydruk 5</w:t>
      </w:r>
      <w:r w:rsidR="00523A1C">
        <w:t>. Testy diagnostyczne modelu FE</w:t>
      </w:r>
    </w:p>
    <w:p w14:paraId="63A9E2C0" w14:textId="10C03192" w:rsidR="00F2432F" w:rsidRDefault="000B5285" w:rsidP="00F2432F">
      <w:pPr>
        <w:jc w:val="both"/>
      </w:pPr>
      <w:r w:rsidRPr="000B5285">
        <w:rPr>
          <w:noProof/>
        </w:rPr>
        <w:drawing>
          <wp:inline distT="0" distB="0" distL="0" distR="0" wp14:anchorId="0BAA4A24" wp14:editId="3EB90F66">
            <wp:extent cx="5760720" cy="2372995"/>
            <wp:effectExtent l="0" t="0" r="0" b="8255"/>
            <wp:docPr id="21273153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15390" name=""/>
                    <pic:cNvPicPr/>
                  </pic:nvPicPr>
                  <pic:blipFill>
                    <a:blip r:embed="rId12"/>
                    <a:stretch>
                      <a:fillRect/>
                    </a:stretch>
                  </pic:blipFill>
                  <pic:spPr>
                    <a:xfrm>
                      <a:off x="0" y="0"/>
                      <a:ext cx="5760720" cy="2372995"/>
                    </a:xfrm>
                    <a:prstGeom prst="rect">
                      <a:avLst/>
                    </a:prstGeom>
                  </pic:spPr>
                </pic:pic>
              </a:graphicData>
            </a:graphic>
          </wp:inline>
        </w:drawing>
      </w:r>
    </w:p>
    <w:p w14:paraId="4E5F33C8" w14:textId="48642264" w:rsidR="00523A1C" w:rsidRPr="00A643D7" w:rsidRDefault="00523A1C" w:rsidP="00F2432F">
      <w:pPr>
        <w:jc w:val="both"/>
      </w:pPr>
      <w:r w:rsidRPr="00D333DD">
        <w:t xml:space="preserve">Źródło: </w:t>
      </w:r>
      <w:r>
        <w:t>O</w:t>
      </w:r>
      <w:r w:rsidRPr="00D333DD">
        <w:t xml:space="preserve">pracowanie własne na podstawie danych </w:t>
      </w:r>
      <w:proofErr w:type="spellStart"/>
      <w:r w:rsidRPr="00D333DD">
        <w:t>FBref</w:t>
      </w:r>
      <w:proofErr w:type="spellEnd"/>
      <w:r w:rsidRPr="00D333DD">
        <w:t xml:space="preserve">, </w:t>
      </w:r>
      <w:proofErr w:type="spellStart"/>
      <w:r w:rsidRPr="00D333DD">
        <w:t>Transfermarkt</w:t>
      </w:r>
      <w:proofErr w:type="spellEnd"/>
      <w:r w:rsidRPr="00D333DD">
        <w:t xml:space="preserve"> i FIFA.</w:t>
      </w:r>
    </w:p>
    <w:p w14:paraId="4B1AD6F6" w14:textId="77777777" w:rsidR="00C26311" w:rsidRPr="00C26311" w:rsidRDefault="00C26311" w:rsidP="00C26311">
      <w:pPr>
        <w:ind w:firstLine="708"/>
        <w:jc w:val="both"/>
      </w:pPr>
      <w:r w:rsidRPr="00C26311">
        <w:t>Wydruk 5 przedstawia wyniki testów diagnostycznych przeprowadzonych dla modelu efektów stałych. Ich celem było sprawdzenie, czy klasyczne założenia dotyczące składnika losowego są spełnione oraz czy klasyczne błędy standardowe mogą stanowić podstawę wiarygodnego wnioskowania statystycznego.</w:t>
      </w:r>
    </w:p>
    <w:p w14:paraId="5FB58A42" w14:textId="2C616479" w:rsidR="00C26311" w:rsidRPr="00C26311" w:rsidRDefault="00C26311" w:rsidP="00C26311">
      <w:pPr>
        <w:jc w:val="both"/>
      </w:pPr>
      <w:r w:rsidRPr="00C26311">
        <w:t xml:space="preserve">W pierwszej kolejności zastosowano test </w:t>
      </w:r>
      <w:proofErr w:type="spellStart"/>
      <w:r w:rsidRPr="00C26311">
        <w:t>Breuscha-Pagana</w:t>
      </w:r>
      <w:proofErr w:type="spellEnd"/>
      <w:r w:rsidRPr="00C26311">
        <w:t xml:space="preserve"> na </w:t>
      </w:r>
      <w:proofErr w:type="spellStart"/>
      <w:r w:rsidRPr="00C26311">
        <w:t>heteroskedastyczność</w:t>
      </w:r>
      <w:proofErr w:type="spellEnd"/>
      <w:r w:rsidRPr="00C26311">
        <w:t xml:space="preserve">. Hipoteza zerowa tego testu zakłada </w:t>
      </w:r>
      <w:proofErr w:type="spellStart"/>
      <w:r w:rsidRPr="00C26311">
        <w:t>homoskedastyczność</w:t>
      </w:r>
      <w:proofErr w:type="spellEnd"/>
      <w:r w:rsidRPr="00C26311">
        <w:t xml:space="preserve"> składnika losowego, czyli stałą wariancję błędów. Hipoteza alternatywna wskazuje na występowanie </w:t>
      </w:r>
      <w:proofErr w:type="spellStart"/>
      <w:r w:rsidRPr="00C26311">
        <w:t>heteroskedastyczności</w:t>
      </w:r>
      <w:proofErr w:type="spellEnd"/>
      <w:r w:rsidRPr="00C26311">
        <w:t>. Wartość statystyki testowej BP wynosi 94,468, a p-</w:t>
      </w:r>
      <w:proofErr w:type="spellStart"/>
      <w:r w:rsidRPr="00C26311">
        <w:t>value</w:t>
      </w:r>
      <w:proofErr w:type="spellEnd"/>
      <w:r w:rsidRPr="00C26311">
        <w:t xml:space="preserve"> wynosi </w:t>
      </w:r>
      <w:r>
        <w:t>około 0</w:t>
      </w:r>
      <w:r w:rsidRPr="00C26311">
        <w:t xml:space="preserve">. Oznacza to odrzucenie hipotezy zerowej i wskazuje na występowanie </w:t>
      </w:r>
      <w:proofErr w:type="spellStart"/>
      <w:r w:rsidRPr="00C26311">
        <w:t>heteroskedastyczności</w:t>
      </w:r>
      <w:proofErr w:type="spellEnd"/>
      <w:r w:rsidRPr="00C26311">
        <w:t xml:space="preserve"> w modelu.</w:t>
      </w:r>
    </w:p>
    <w:p w14:paraId="5285FF96" w14:textId="77777777" w:rsidR="00C26311" w:rsidRPr="00C26311" w:rsidRDefault="00C26311" w:rsidP="00C26311">
      <w:pPr>
        <w:jc w:val="both"/>
      </w:pPr>
      <w:r w:rsidRPr="00C26311">
        <w:t xml:space="preserve">Następnie przeprowadzono test </w:t>
      </w:r>
      <w:proofErr w:type="spellStart"/>
      <w:r w:rsidRPr="00C26311">
        <w:t>Breuscha</w:t>
      </w:r>
      <w:proofErr w:type="spellEnd"/>
      <w:r w:rsidRPr="00C26311">
        <w:t>-Godfreya/</w:t>
      </w:r>
      <w:proofErr w:type="spellStart"/>
      <w:r w:rsidRPr="00C26311">
        <w:t>Wooldridge’a</w:t>
      </w:r>
      <w:proofErr w:type="spellEnd"/>
      <w:r w:rsidRPr="00C26311">
        <w:t xml:space="preserve"> dla autokorelacji w modelach panelowych. Hipoteza zerowa zakłada brak autokorelacji składnika losowego, natomiast hipoteza alternatywna wskazuje na występowanie autokorelacji w składniku idiosynkratycznym. Wartość statystyki chi-kwadrat wynosi 10,279, a p-</w:t>
      </w:r>
      <w:proofErr w:type="spellStart"/>
      <w:r w:rsidRPr="00C26311">
        <w:t>value</w:t>
      </w:r>
      <w:proofErr w:type="spellEnd"/>
      <w:r w:rsidRPr="00C26311">
        <w:t xml:space="preserve"> wynosi 0,001346. Ponieważ p-</w:t>
      </w:r>
      <w:proofErr w:type="spellStart"/>
      <w:r w:rsidRPr="00C26311">
        <w:t>value</w:t>
      </w:r>
      <w:proofErr w:type="spellEnd"/>
      <w:r w:rsidRPr="00C26311">
        <w:t xml:space="preserve"> jest niższe od 0,05, hipoteza zerowa zostaje odrzucona. Wynik testu wskazuje więc na występowanie autokorelacji w modelu panelowym.</w:t>
      </w:r>
    </w:p>
    <w:p w14:paraId="79AAEFC3" w14:textId="77777777" w:rsidR="00C26311" w:rsidRPr="00C26311" w:rsidRDefault="00C26311" w:rsidP="00C26311">
      <w:pPr>
        <w:jc w:val="both"/>
      </w:pPr>
      <w:r w:rsidRPr="00C26311">
        <w:t xml:space="preserve">Dodatkowo zastosowano test </w:t>
      </w:r>
      <w:proofErr w:type="spellStart"/>
      <w:r w:rsidRPr="00C26311">
        <w:t>Wooldridge’a</w:t>
      </w:r>
      <w:proofErr w:type="spellEnd"/>
      <w:r w:rsidRPr="00C26311">
        <w:t xml:space="preserve"> dla autokorelacji w modelach efektów stałych. Hipoteza zerowa tego testu również zakłada brak autokorelacji, natomiast hipoteza alternatywna wskazuje na jej występowanie. Wartość statystyki F wynosi 23,09, a p-</w:t>
      </w:r>
      <w:proofErr w:type="spellStart"/>
      <w:r w:rsidRPr="00C26311">
        <w:t>value</w:t>
      </w:r>
      <w:proofErr w:type="spellEnd"/>
      <w:r w:rsidRPr="00C26311">
        <w:t xml:space="preserve"> wynosi 1,751e-06. Oznacza to odrzucenie hipotezy zerowej na poziomie istotności α = 0,05 i potwierdza występowanie autokorelacji w modelu FE.</w:t>
      </w:r>
    </w:p>
    <w:p w14:paraId="2DBCF69D" w14:textId="77777777" w:rsidR="00C26311" w:rsidRPr="00C26311" w:rsidRDefault="00C26311" w:rsidP="00C26311">
      <w:pPr>
        <w:jc w:val="both"/>
      </w:pPr>
      <w:r w:rsidRPr="00C26311">
        <w:t xml:space="preserve">Ostatnim testem był test </w:t>
      </w:r>
      <w:proofErr w:type="spellStart"/>
      <w:r w:rsidRPr="00C26311">
        <w:t>Pesaran</w:t>
      </w:r>
      <w:proofErr w:type="spellEnd"/>
      <w:r w:rsidRPr="00C26311">
        <w:t xml:space="preserve"> CD dla zależności przekrojowej w panelu. Hipoteza zerowa zakłada brak zależności przekrojowej między jednostkami panelowymi, natomiast hipoteza alternatywna wskazuje na występowanie takiej zależności. Wartość statystyki z wynosi -1,7354, a p-</w:t>
      </w:r>
      <w:proofErr w:type="spellStart"/>
      <w:r w:rsidRPr="00C26311">
        <w:t>value</w:t>
      </w:r>
      <w:proofErr w:type="spellEnd"/>
      <w:r w:rsidRPr="00C26311">
        <w:t xml:space="preserve"> wynosi 0,08268. Przy poziomie istotności α = 0,05 nie ma podstaw do odrzucenia hipotezy zerowej, co oznacza, że test nie potwierdza istotnej statystycznie zależności przekrojowej między zawodnikami.</w:t>
      </w:r>
    </w:p>
    <w:p w14:paraId="454DB8BB" w14:textId="77777777" w:rsidR="00C26311" w:rsidRPr="00C26311" w:rsidRDefault="00C26311" w:rsidP="00C26311">
      <w:pPr>
        <w:jc w:val="both"/>
      </w:pPr>
      <w:r w:rsidRPr="00C26311">
        <w:lastRenderedPageBreak/>
        <w:t xml:space="preserve">Podsumowując, wyniki diagnostyki wskazują na występowanie </w:t>
      </w:r>
      <w:proofErr w:type="spellStart"/>
      <w:r w:rsidRPr="00C26311">
        <w:t>heteroskedastyczności</w:t>
      </w:r>
      <w:proofErr w:type="spellEnd"/>
      <w:r w:rsidRPr="00C26311">
        <w:t xml:space="preserve"> oraz autokorelacji składnika losowego w modelu efektów stałych, przy jednoczesnym braku podstaw do stwierdzenia zależności przekrojowej na poziomie istotności 5%. Z tego względu klasyczne błędy standardowe nie powinny być traktowane jako wystarczająca podstawa wnioskowania statystycznego. W dalszej analizie zastosowano więc błędy standardowe </w:t>
      </w:r>
      <w:proofErr w:type="spellStart"/>
      <w:r w:rsidRPr="00C26311">
        <w:t>klastrowane</w:t>
      </w:r>
      <w:proofErr w:type="spellEnd"/>
      <w:r w:rsidRPr="00C26311">
        <w:t xml:space="preserve"> na poziomie zawodnika, wyznaczone z wykorzystaniem odpornej macierzy wariancji-kowariancji typu HC1. Takie rozwiązanie pozwala uwzględnić </w:t>
      </w:r>
      <w:proofErr w:type="spellStart"/>
      <w:r w:rsidRPr="00C26311">
        <w:t>heteroskedastyczność</w:t>
      </w:r>
      <w:proofErr w:type="spellEnd"/>
      <w:r w:rsidRPr="00C26311">
        <w:t xml:space="preserve"> oraz korelację składników losowych w obrębie tej samej jednostki panelowej.</w:t>
      </w:r>
    </w:p>
    <w:p w14:paraId="412B4C4B" w14:textId="00B64AE1" w:rsidR="00A643D7" w:rsidRPr="008D6A8C" w:rsidRDefault="00523A1C" w:rsidP="007E575D">
      <w:pPr>
        <w:jc w:val="both"/>
      </w:pPr>
      <w:r>
        <w:t xml:space="preserve">Następnie oszacowano Modelu FE z </w:t>
      </w:r>
      <w:r w:rsidR="005D1B06" w:rsidRPr="00A643D7">
        <w:t>wykorzystaniem odpornej macierzy wariancji-kowariancji typu HC1</w:t>
      </w:r>
      <w:r w:rsidR="005D1B06">
        <w:t xml:space="preserve"> oraz klasteryzacji na poziomie zawodnika.</w:t>
      </w:r>
    </w:p>
    <w:p w14:paraId="492490D9" w14:textId="732AB651" w:rsidR="00D42ADA" w:rsidRDefault="00A44AB1" w:rsidP="004B2CCD">
      <w:r>
        <w:t>Tabela 4. Oszacowania Modelu FE</w:t>
      </w:r>
      <w:r w:rsidR="00B51D9C">
        <w:t xml:space="preserve"> z odporną macierzą wariancji kowariancji i klasteryzacją</w:t>
      </w:r>
      <w:r w:rsidR="00A643D7">
        <w:t xml:space="preserve"> po zawodniku</w:t>
      </w:r>
    </w:p>
    <w:tbl>
      <w:tblPr>
        <w:tblStyle w:val="Tabela-Siatka"/>
        <w:tblW w:w="9180" w:type="dxa"/>
        <w:tblLook w:val="04A0" w:firstRow="1" w:lastRow="0" w:firstColumn="1" w:lastColumn="0" w:noHBand="0" w:noVBand="1"/>
      </w:tblPr>
      <w:tblGrid>
        <w:gridCol w:w="3454"/>
        <w:gridCol w:w="5726"/>
      </w:tblGrid>
      <w:tr w:rsidR="00A44AB1" w:rsidRPr="00614120" w14:paraId="615BFBA3" w14:textId="77777777" w:rsidTr="0029694B">
        <w:tc>
          <w:tcPr>
            <w:tcW w:w="0" w:type="auto"/>
            <w:hideMark/>
          </w:tcPr>
          <w:p w14:paraId="5EDEB488" w14:textId="50D19C12" w:rsidR="00A44AB1" w:rsidRPr="00614120" w:rsidRDefault="00A44AB1" w:rsidP="00C17D0C">
            <w:pPr>
              <w:spacing w:after="200" w:line="276" w:lineRule="auto"/>
              <w:jc w:val="both"/>
              <w:rPr>
                <w:b/>
                <w:bCs/>
              </w:rPr>
            </w:pPr>
            <w:r w:rsidRPr="00614120">
              <w:rPr>
                <w:b/>
                <w:bCs/>
              </w:rPr>
              <w:t>Model</w:t>
            </w:r>
            <w:r>
              <w:rPr>
                <w:b/>
                <w:bCs/>
              </w:rPr>
              <w:t xml:space="preserve"> FE</w:t>
            </w:r>
          </w:p>
        </w:tc>
        <w:tc>
          <w:tcPr>
            <w:tcW w:w="5695" w:type="dxa"/>
            <w:hideMark/>
          </w:tcPr>
          <w:p w14:paraId="146B53AC" w14:textId="564E5DE4" w:rsidR="00A44AB1" w:rsidRPr="00614120" w:rsidRDefault="00A44AB1" w:rsidP="00C17D0C">
            <w:pPr>
              <w:spacing w:after="200" w:line="276" w:lineRule="auto"/>
              <w:jc w:val="both"/>
              <w:rPr>
                <w:b/>
                <w:bCs/>
              </w:rPr>
            </w:pPr>
            <w:r>
              <w:rPr>
                <w:b/>
                <w:bCs/>
              </w:rPr>
              <w:t>Oszacowania</w:t>
            </w:r>
          </w:p>
        </w:tc>
      </w:tr>
      <w:tr w:rsidR="0029694B" w:rsidRPr="00614120" w14:paraId="0270C406" w14:textId="77777777" w:rsidTr="0029694B">
        <w:trPr>
          <w:trHeight w:val="508"/>
        </w:trPr>
        <w:tc>
          <w:tcPr>
            <w:tcW w:w="9180" w:type="dxa"/>
            <w:gridSpan w:val="2"/>
          </w:tcPr>
          <w:p w14:paraId="6BB10DF1" w14:textId="12EC5A1B" w:rsidR="0029694B" w:rsidRPr="0029694B" w:rsidRDefault="0029694B" w:rsidP="0029694B">
            <w:pPr>
              <w:jc w:val="both"/>
              <w:rPr>
                <w:b/>
                <w:bCs/>
              </w:rPr>
            </w:pPr>
            <w:r w:rsidRPr="0029694B">
              <w:rPr>
                <w:b/>
                <w:bCs/>
              </w:rPr>
              <w:t>+ p &lt; 0.1, * p &lt; 0.05, ** p &lt; 0.01, *** p &lt; 0.001</w:t>
            </w:r>
          </w:p>
        </w:tc>
      </w:tr>
      <w:tr w:rsidR="0029694B" w:rsidRPr="001D7A62" w14:paraId="4EFBCC1B" w14:textId="77777777" w:rsidTr="0029694B">
        <w:tc>
          <w:tcPr>
            <w:tcW w:w="0" w:type="auto"/>
            <w:hideMark/>
          </w:tcPr>
          <w:p w14:paraId="141DE2E3" w14:textId="77777777" w:rsidR="0029694B" w:rsidRPr="001D7A62" w:rsidRDefault="0029694B" w:rsidP="0029694B">
            <w:pPr>
              <w:spacing w:after="200" w:line="276" w:lineRule="auto"/>
              <w:jc w:val="both"/>
            </w:pPr>
            <w:r w:rsidRPr="001D7A62">
              <w:t>(</w:t>
            </w:r>
            <w:proofErr w:type="spellStart"/>
            <w:r w:rsidRPr="001D7A62">
              <w:t>Intercept</w:t>
            </w:r>
            <w:proofErr w:type="spellEnd"/>
            <w:r w:rsidRPr="001D7A62">
              <w:t>)</w:t>
            </w:r>
          </w:p>
        </w:tc>
        <w:tc>
          <w:tcPr>
            <w:tcW w:w="5695" w:type="dxa"/>
            <w:hideMark/>
          </w:tcPr>
          <w:p w14:paraId="10719E0E" w14:textId="77777777" w:rsidR="0029694B" w:rsidRPr="001D7A62" w:rsidRDefault="0029694B" w:rsidP="0029694B">
            <w:pPr>
              <w:spacing w:after="200" w:line="276" w:lineRule="auto"/>
              <w:jc w:val="both"/>
            </w:pPr>
          </w:p>
        </w:tc>
      </w:tr>
      <w:tr w:rsidR="0029694B" w:rsidRPr="001D7A62" w14:paraId="69E206E9" w14:textId="77777777" w:rsidTr="0029694B">
        <w:tc>
          <w:tcPr>
            <w:tcW w:w="0" w:type="auto"/>
            <w:hideMark/>
          </w:tcPr>
          <w:p w14:paraId="2CD1F8A8" w14:textId="77777777" w:rsidR="0029694B" w:rsidRPr="001D7A62" w:rsidRDefault="0029694B" w:rsidP="0029694B">
            <w:pPr>
              <w:spacing w:after="200" w:line="276" w:lineRule="auto"/>
              <w:jc w:val="both"/>
            </w:pPr>
            <w:r w:rsidRPr="001D7A62">
              <w:t>Min_1000</w:t>
            </w:r>
          </w:p>
        </w:tc>
        <w:tc>
          <w:tcPr>
            <w:tcW w:w="5695" w:type="dxa"/>
            <w:hideMark/>
          </w:tcPr>
          <w:p w14:paraId="5F9D5B82" w14:textId="77777777" w:rsidR="0029694B" w:rsidRPr="001D7A62" w:rsidRDefault="0029694B" w:rsidP="0029694B">
            <w:pPr>
              <w:spacing w:after="200" w:line="276" w:lineRule="auto"/>
              <w:jc w:val="both"/>
            </w:pPr>
            <w:r w:rsidRPr="001D7A62">
              <w:t>0.226***</w:t>
            </w:r>
          </w:p>
        </w:tc>
      </w:tr>
      <w:tr w:rsidR="0029694B" w:rsidRPr="001D7A62" w14:paraId="3169E446" w14:textId="77777777" w:rsidTr="0029694B">
        <w:tc>
          <w:tcPr>
            <w:tcW w:w="0" w:type="auto"/>
            <w:hideMark/>
          </w:tcPr>
          <w:p w14:paraId="1F2FFEED" w14:textId="77777777" w:rsidR="0029694B" w:rsidRPr="001D7A62" w:rsidRDefault="0029694B" w:rsidP="0029694B">
            <w:pPr>
              <w:spacing w:after="200" w:line="276" w:lineRule="auto"/>
              <w:jc w:val="both"/>
            </w:pPr>
            <w:proofErr w:type="spellStart"/>
            <w:r w:rsidRPr="001D7A62">
              <w:t>Gls</w:t>
            </w:r>
            <w:proofErr w:type="spellEnd"/>
          </w:p>
        </w:tc>
        <w:tc>
          <w:tcPr>
            <w:tcW w:w="5695" w:type="dxa"/>
            <w:hideMark/>
          </w:tcPr>
          <w:p w14:paraId="373DD9AF" w14:textId="77777777" w:rsidR="0029694B" w:rsidRPr="001D7A62" w:rsidRDefault="0029694B" w:rsidP="0029694B">
            <w:pPr>
              <w:spacing w:after="200" w:line="276" w:lineRule="auto"/>
              <w:jc w:val="both"/>
            </w:pPr>
            <w:r w:rsidRPr="001D7A62">
              <w:t>0.013***</w:t>
            </w:r>
          </w:p>
        </w:tc>
      </w:tr>
      <w:tr w:rsidR="0029694B" w:rsidRPr="001D7A62" w14:paraId="396AF7D5" w14:textId="77777777" w:rsidTr="0029694B">
        <w:tc>
          <w:tcPr>
            <w:tcW w:w="0" w:type="auto"/>
            <w:hideMark/>
          </w:tcPr>
          <w:p w14:paraId="46670FFF" w14:textId="77777777" w:rsidR="0029694B" w:rsidRPr="001D7A62" w:rsidRDefault="0029694B" w:rsidP="0029694B">
            <w:pPr>
              <w:spacing w:after="200" w:line="276" w:lineRule="auto"/>
              <w:jc w:val="both"/>
            </w:pPr>
            <w:r w:rsidRPr="001D7A62">
              <w:t>Ast</w:t>
            </w:r>
          </w:p>
        </w:tc>
        <w:tc>
          <w:tcPr>
            <w:tcW w:w="5695" w:type="dxa"/>
            <w:hideMark/>
          </w:tcPr>
          <w:p w14:paraId="055BF238" w14:textId="77777777" w:rsidR="0029694B" w:rsidRPr="001D7A62" w:rsidRDefault="0029694B" w:rsidP="0029694B">
            <w:pPr>
              <w:spacing w:after="200" w:line="276" w:lineRule="auto"/>
              <w:jc w:val="both"/>
            </w:pPr>
            <w:r w:rsidRPr="001D7A62">
              <w:t>0.009+</w:t>
            </w:r>
          </w:p>
        </w:tc>
      </w:tr>
      <w:tr w:rsidR="0029694B" w:rsidRPr="001D7A62" w14:paraId="033229CA" w14:textId="77777777" w:rsidTr="0029694B">
        <w:tc>
          <w:tcPr>
            <w:tcW w:w="0" w:type="auto"/>
            <w:hideMark/>
          </w:tcPr>
          <w:p w14:paraId="57B269F7" w14:textId="77777777" w:rsidR="0029694B" w:rsidRPr="001D7A62" w:rsidRDefault="0029694B" w:rsidP="0029694B">
            <w:pPr>
              <w:spacing w:after="200" w:line="276" w:lineRule="auto"/>
              <w:jc w:val="both"/>
            </w:pPr>
            <w:proofErr w:type="spellStart"/>
            <w:r w:rsidRPr="001D7A62">
              <w:t>CrdY</w:t>
            </w:r>
            <w:proofErr w:type="spellEnd"/>
          </w:p>
        </w:tc>
        <w:tc>
          <w:tcPr>
            <w:tcW w:w="5695" w:type="dxa"/>
            <w:hideMark/>
          </w:tcPr>
          <w:p w14:paraId="7B747078" w14:textId="77777777" w:rsidR="0029694B" w:rsidRPr="001D7A62" w:rsidRDefault="0029694B" w:rsidP="0029694B">
            <w:pPr>
              <w:spacing w:after="200" w:line="276" w:lineRule="auto"/>
              <w:jc w:val="both"/>
            </w:pPr>
            <w:r w:rsidRPr="001D7A62">
              <w:t>-0.003</w:t>
            </w:r>
          </w:p>
        </w:tc>
      </w:tr>
      <w:tr w:rsidR="0029694B" w:rsidRPr="001D7A62" w14:paraId="569E84AA" w14:textId="77777777" w:rsidTr="0029694B">
        <w:tc>
          <w:tcPr>
            <w:tcW w:w="0" w:type="auto"/>
            <w:hideMark/>
          </w:tcPr>
          <w:p w14:paraId="3679DF95" w14:textId="77777777" w:rsidR="0029694B" w:rsidRPr="001D7A62" w:rsidRDefault="0029694B" w:rsidP="0029694B">
            <w:pPr>
              <w:spacing w:after="200" w:line="276" w:lineRule="auto"/>
              <w:jc w:val="both"/>
            </w:pPr>
            <w:proofErr w:type="spellStart"/>
            <w:r w:rsidRPr="001D7A62">
              <w:t>CrdR</w:t>
            </w:r>
            <w:proofErr w:type="spellEnd"/>
          </w:p>
        </w:tc>
        <w:tc>
          <w:tcPr>
            <w:tcW w:w="5695" w:type="dxa"/>
            <w:hideMark/>
          </w:tcPr>
          <w:p w14:paraId="17841DEF" w14:textId="77777777" w:rsidR="0029694B" w:rsidRPr="001D7A62" w:rsidRDefault="0029694B" w:rsidP="0029694B">
            <w:pPr>
              <w:spacing w:after="200" w:line="276" w:lineRule="auto"/>
              <w:jc w:val="both"/>
            </w:pPr>
            <w:r w:rsidRPr="001D7A62">
              <w:t>0.032</w:t>
            </w:r>
          </w:p>
        </w:tc>
      </w:tr>
      <w:tr w:rsidR="0029694B" w:rsidRPr="001D7A62" w14:paraId="2884A232" w14:textId="77777777" w:rsidTr="0029694B">
        <w:tc>
          <w:tcPr>
            <w:tcW w:w="0" w:type="auto"/>
            <w:hideMark/>
          </w:tcPr>
          <w:p w14:paraId="1A544CC5" w14:textId="77777777" w:rsidR="0029694B" w:rsidRPr="001D7A62" w:rsidRDefault="0029694B" w:rsidP="0029694B">
            <w:pPr>
              <w:spacing w:after="200" w:line="276" w:lineRule="auto"/>
              <w:jc w:val="both"/>
            </w:pPr>
            <w:proofErr w:type="spellStart"/>
            <w:r w:rsidRPr="001D7A62">
              <w:t>age</w:t>
            </w:r>
            <w:proofErr w:type="spellEnd"/>
          </w:p>
        </w:tc>
        <w:tc>
          <w:tcPr>
            <w:tcW w:w="5695" w:type="dxa"/>
            <w:hideMark/>
          </w:tcPr>
          <w:p w14:paraId="446EC794" w14:textId="77777777" w:rsidR="0029694B" w:rsidRPr="001D7A62" w:rsidRDefault="0029694B" w:rsidP="0029694B">
            <w:pPr>
              <w:spacing w:after="200" w:line="276" w:lineRule="auto"/>
              <w:jc w:val="both"/>
            </w:pPr>
            <w:r w:rsidRPr="001D7A62">
              <w:t>1.168***</w:t>
            </w:r>
          </w:p>
        </w:tc>
      </w:tr>
      <w:tr w:rsidR="0029694B" w:rsidRPr="001D7A62" w14:paraId="4F0B1ECA" w14:textId="77777777" w:rsidTr="0029694B">
        <w:tc>
          <w:tcPr>
            <w:tcW w:w="0" w:type="auto"/>
            <w:hideMark/>
          </w:tcPr>
          <w:p w14:paraId="034F20D9" w14:textId="77777777" w:rsidR="0029694B" w:rsidRPr="001D7A62" w:rsidRDefault="0029694B" w:rsidP="0029694B">
            <w:pPr>
              <w:spacing w:after="200" w:line="276" w:lineRule="auto"/>
              <w:jc w:val="both"/>
            </w:pPr>
            <w:proofErr w:type="spellStart"/>
            <w:r w:rsidRPr="001D7A62">
              <w:t>age_sq</w:t>
            </w:r>
            <w:proofErr w:type="spellEnd"/>
          </w:p>
        </w:tc>
        <w:tc>
          <w:tcPr>
            <w:tcW w:w="5695" w:type="dxa"/>
            <w:hideMark/>
          </w:tcPr>
          <w:p w14:paraId="15595631" w14:textId="77777777" w:rsidR="0029694B" w:rsidRPr="001D7A62" w:rsidRDefault="0029694B" w:rsidP="0029694B">
            <w:pPr>
              <w:spacing w:after="200" w:line="276" w:lineRule="auto"/>
              <w:jc w:val="both"/>
            </w:pPr>
            <w:r w:rsidRPr="001D7A62">
              <w:t>-0.025***</w:t>
            </w:r>
          </w:p>
        </w:tc>
      </w:tr>
      <w:tr w:rsidR="0029694B" w:rsidRPr="001D7A62" w14:paraId="3E02472E" w14:textId="77777777" w:rsidTr="0029694B">
        <w:tc>
          <w:tcPr>
            <w:tcW w:w="0" w:type="auto"/>
            <w:hideMark/>
          </w:tcPr>
          <w:p w14:paraId="78A90538" w14:textId="77777777" w:rsidR="0029694B" w:rsidRPr="001D7A62" w:rsidRDefault="0029694B" w:rsidP="0029694B">
            <w:pPr>
              <w:spacing w:after="200" w:line="276" w:lineRule="auto"/>
              <w:jc w:val="both"/>
            </w:pPr>
            <w:proofErr w:type="spellStart"/>
            <w:r w:rsidRPr="001D7A62">
              <w:t>log_club_market_value_excl_player</w:t>
            </w:r>
            <w:proofErr w:type="spellEnd"/>
          </w:p>
        </w:tc>
        <w:tc>
          <w:tcPr>
            <w:tcW w:w="5695" w:type="dxa"/>
            <w:hideMark/>
          </w:tcPr>
          <w:p w14:paraId="378F9D75" w14:textId="77777777" w:rsidR="0029694B" w:rsidRPr="001D7A62" w:rsidRDefault="0029694B" w:rsidP="0029694B">
            <w:pPr>
              <w:spacing w:after="200" w:line="276" w:lineRule="auto"/>
              <w:jc w:val="both"/>
            </w:pPr>
            <w:r w:rsidRPr="001D7A62">
              <w:t>0.409***</w:t>
            </w:r>
          </w:p>
        </w:tc>
      </w:tr>
      <w:tr w:rsidR="0029694B" w:rsidRPr="001D7A62" w14:paraId="10EA78F3" w14:textId="77777777" w:rsidTr="0029694B">
        <w:tc>
          <w:tcPr>
            <w:tcW w:w="0" w:type="auto"/>
            <w:hideMark/>
          </w:tcPr>
          <w:p w14:paraId="7871898C" w14:textId="77777777" w:rsidR="0029694B" w:rsidRPr="001D7A62" w:rsidRDefault="0029694B" w:rsidP="0029694B">
            <w:pPr>
              <w:spacing w:after="200" w:line="276" w:lineRule="auto"/>
              <w:jc w:val="both"/>
            </w:pPr>
            <w:proofErr w:type="spellStart"/>
            <w:r w:rsidRPr="001D7A62">
              <w:t>fifa_points</w:t>
            </w:r>
            <w:proofErr w:type="spellEnd"/>
          </w:p>
        </w:tc>
        <w:tc>
          <w:tcPr>
            <w:tcW w:w="5695" w:type="dxa"/>
            <w:hideMark/>
          </w:tcPr>
          <w:p w14:paraId="5F17D318" w14:textId="77777777" w:rsidR="0029694B" w:rsidRPr="001D7A62" w:rsidRDefault="0029694B" w:rsidP="0029694B">
            <w:pPr>
              <w:spacing w:after="200" w:line="276" w:lineRule="auto"/>
              <w:jc w:val="both"/>
            </w:pPr>
            <w:r w:rsidRPr="001D7A62">
              <w:t>0.001</w:t>
            </w:r>
          </w:p>
        </w:tc>
      </w:tr>
      <w:tr w:rsidR="0029694B" w:rsidRPr="001D7A62" w14:paraId="5641F4C1" w14:textId="77777777" w:rsidTr="0029694B">
        <w:tc>
          <w:tcPr>
            <w:tcW w:w="0" w:type="auto"/>
            <w:hideMark/>
          </w:tcPr>
          <w:p w14:paraId="0E2EB5C2" w14:textId="77777777" w:rsidR="0029694B" w:rsidRPr="001D7A62" w:rsidRDefault="0029694B" w:rsidP="0029694B">
            <w:pPr>
              <w:spacing w:after="200" w:line="276" w:lineRule="auto"/>
              <w:jc w:val="both"/>
            </w:pPr>
            <w:r w:rsidRPr="001D7A62">
              <w:t>UCL</w:t>
            </w:r>
          </w:p>
        </w:tc>
        <w:tc>
          <w:tcPr>
            <w:tcW w:w="5695" w:type="dxa"/>
            <w:hideMark/>
          </w:tcPr>
          <w:p w14:paraId="7528905E" w14:textId="77777777" w:rsidR="0029694B" w:rsidRPr="001D7A62" w:rsidRDefault="0029694B" w:rsidP="0029694B">
            <w:pPr>
              <w:spacing w:after="200" w:line="276" w:lineRule="auto"/>
              <w:jc w:val="both"/>
            </w:pPr>
            <w:r w:rsidRPr="001D7A62">
              <w:t>0.077*</w:t>
            </w:r>
          </w:p>
        </w:tc>
      </w:tr>
      <w:tr w:rsidR="0029694B" w:rsidRPr="001D7A62" w14:paraId="59A31B8C" w14:textId="77777777" w:rsidTr="0029694B">
        <w:tc>
          <w:tcPr>
            <w:tcW w:w="0" w:type="auto"/>
            <w:hideMark/>
          </w:tcPr>
          <w:p w14:paraId="3B5777F7" w14:textId="77777777" w:rsidR="0029694B" w:rsidRPr="001D7A62" w:rsidRDefault="0029694B" w:rsidP="0029694B">
            <w:pPr>
              <w:spacing w:after="200" w:line="276" w:lineRule="auto"/>
              <w:jc w:val="both"/>
            </w:pPr>
            <w:r w:rsidRPr="001D7A62">
              <w:t>UEL</w:t>
            </w:r>
          </w:p>
        </w:tc>
        <w:tc>
          <w:tcPr>
            <w:tcW w:w="5695" w:type="dxa"/>
            <w:hideMark/>
          </w:tcPr>
          <w:p w14:paraId="76838348" w14:textId="77777777" w:rsidR="0029694B" w:rsidRPr="001D7A62" w:rsidRDefault="0029694B" w:rsidP="0029694B">
            <w:pPr>
              <w:spacing w:after="200" w:line="276" w:lineRule="auto"/>
              <w:jc w:val="both"/>
            </w:pPr>
            <w:r w:rsidRPr="001D7A62">
              <w:t>0.059+</w:t>
            </w:r>
          </w:p>
        </w:tc>
      </w:tr>
      <w:tr w:rsidR="0029694B" w:rsidRPr="001D7A62" w14:paraId="4905A641" w14:textId="77777777" w:rsidTr="0029694B">
        <w:tc>
          <w:tcPr>
            <w:tcW w:w="0" w:type="auto"/>
            <w:hideMark/>
          </w:tcPr>
          <w:p w14:paraId="6164BDB2" w14:textId="77777777" w:rsidR="0029694B" w:rsidRPr="001D7A62" w:rsidRDefault="0029694B" w:rsidP="0029694B">
            <w:pPr>
              <w:spacing w:after="200" w:line="276" w:lineRule="auto"/>
              <w:jc w:val="both"/>
            </w:pPr>
            <w:r w:rsidRPr="001D7A62">
              <w:t>UECL</w:t>
            </w:r>
          </w:p>
        </w:tc>
        <w:tc>
          <w:tcPr>
            <w:tcW w:w="5695" w:type="dxa"/>
            <w:hideMark/>
          </w:tcPr>
          <w:p w14:paraId="2601FC75" w14:textId="77777777" w:rsidR="0029694B" w:rsidRPr="001D7A62" w:rsidRDefault="0029694B" w:rsidP="0029694B">
            <w:pPr>
              <w:spacing w:after="200" w:line="276" w:lineRule="auto"/>
              <w:jc w:val="both"/>
            </w:pPr>
            <w:r w:rsidRPr="001D7A62">
              <w:t>0.104*</w:t>
            </w:r>
          </w:p>
        </w:tc>
      </w:tr>
      <w:tr w:rsidR="0029694B" w:rsidRPr="001D7A62" w14:paraId="46D50B37" w14:textId="77777777" w:rsidTr="0029694B">
        <w:tc>
          <w:tcPr>
            <w:tcW w:w="0" w:type="auto"/>
            <w:hideMark/>
          </w:tcPr>
          <w:p w14:paraId="4DF051FB" w14:textId="77777777" w:rsidR="0029694B" w:rsidRPr="001D7A62" w:rsidRDefault="0029694B" w:rsidP="0029694B">
            <w:pPr>
              <w:spacing w:after="200" w:line="276" w:lineRule="auto"/>
              <w:jc w:val="both"/>
            </w:pPr>
            <w:proofErr w:type="spellStart"/>
            <w:r w:rsidRPr="001D7A62">
              <w:t>offensive_player</w:t>
            </w:r>
            <w:proofErr w:type="spellEnd"/>
          </w:p>
        </w:tc>
        <w:tc>
          <w:tcPr>
            <w:tcW w:w="5695" w:type="dxa"/>
            <w:hideMark/>
          </w:tcPr>
          <w:p w14:paraId="04D0D625" w14:textId="77777777" w:rsidR="0029694B" w:rsidRPr="001D7A62" w:rsidRDefault="0029694B" w:rsidP="0029694B">
            <w:pPr>
              <w:spacing w:after="200" w:line="276" w:lineRule="auto"/>
              <w:jc w:val="both"/>
            </w:pPr>
            <w:r w:rsidRPr="001D7A62">
              <w:t>0.101*</w:t>
            </w:r>
          </w:p>
        </w:tc>
      </w:tr>
      <w:tr w:rsidR="0029694B" w:rsidRPr="001D7A62" w14:paraId="36E7C7D7" w14:textId="77777777" w:rsidTr="0029694B">
        <w:tc>
          <w:tcPr>
            <w:tcW w:w="0" w:type="auto"/>
            <w:hideMark/>
          </w:tcPr>
          <w:p w14:paraId="761C1013" w14:textId="77777777" w:rsidR="0029694B" w:rsidRPr="001D7A62" w:rsidRDefault="0029694B" w:rsidP="0029694B">
            <w:pPr>
              <w:spacing w:after="200" w:line="276" w:lineRule="auto"/>
              <w:jc w:val="both"/>
            </w:pPr>
            <w:r w:rsidRPr="001D7A62">
              <w:t>season_label2020/21</w:t>
            </w:r>
          </w:p>
        </w:tc>
        <w:tc>
          <w:tcPr>
            <w:tcW w:w="5695" w:type="dxa"/>
            <w:hideMark/>
          </w:tcPr>
          <w:p w14:paraId="14CF8B75" w14:textId="77777777" w:rsidR="0029694B" w:rsidRPr="001D7A62" w:rsidRDefault="0029694B" w:rsidP="0029694B">
            <w:pPr>
              <w:spacing w:after="200" w:line="276" w:lineRule="auto"/>
              <w:jc w:val="both"/>
            </w:pPr>
            <w:r w:rsidRPr="001D7A62">
              <w:t>-0.008</w:t>
            </w:r>
          </w:p>
        </w:tc>
      </w:tr>
      <w:tr w:rsidR="0029694B" w:rsidRPr="001D7A62" w14:paraId="50861F8E" w14:textId="77777777" w:rsidTr="0029694B">
        <w:tc>
          <w:tcPr>
            <w:tcW w:w="0" w:type="auto"/>
            <w:hideMark/>
          </w:tcPr>
          <w:p w14:paraId="74EA54D9" w14:textId="77777777" w:rsidR="0029694B" w:rsidRPr="001D7A62" w:rsidRDefault="0029694B" w:rsidP="0029694B">
            <w:pPr>
              <w:spacing w:after="200" w:line="276" w:lineRule="auto"/>
              <w:jc w:val="both"/>
            </w:pPr>
            <w:r w:rsidRPr="001D7A62">
              <w:t>season_label2021/22</w:t>
            </w:r>
          </w:p>
        </w:tc>
        <w:tc>
          <w:tcPr>
            <w:tcW w:w="5695" w:type="dxa"/>
            <w:hideMark/>
          </w:tcPr>
          <w:p w14:paraId="46A8062B" w14:textId="77777777" w:rsidR="0029694B" w:rsidRPr="001D7A62" w:rsidRDefault="0029694B" w:rsidP="0029694B">
            <w:pPr>
              <w:spacing w:after="200" w:line="276" w:lineRule="auto"/>
              <w:jc w:val="both"/>
            </w:pPr>
            <w:r w:rsidRPr="001D7A62">
              <w:t>-0.040+</w:t>
            </w:r>
          </w:p>
        </w:tc>
      </w:tr>
      <w:tr w:rsidR="0029694B" w:rsidRPr="001D7A62" w14:paraId="4AF36EA0" w14:textId="77777777" w:rsidTr="0029694B">
        <w:tc>
          <w:tcPr>
            <w:tcW w:w="0" w:type="auto"/>
            <w:hideMark/>
          </w:tcPr>
          <w:p w14:paraId="447559EF" w14:textId="77777777" w:rsidR="0029694B" w:rsidRPr="001D7A62" w:rsidRDefault="0029694B" w:rsidP="0029694B">
            <w:pPr>
              <w:spacing w:after="200" w:line="276" w:lineRule="auto"/>
              <w:jc w:val="both"/>
            </w:pPr>
            <w:r w:rsidRPr="001D7A62">
              <w:lastRenderedPageBreak/>
              <w:t>season_label2022/23</w:t>
            </w:r>
          </w:p>
        </w:tc>
        <w:tc>
          <w:tcPr>
            <w:tcW w:w="5695" w:type="dxa"/>
            <w:hideMark/>
          </w:tcPr>
          <w:p w14:paraId="77087D57" w14:textId="77777777" w:rsidR="0029694B" w:rsidRPr="001D7A62" w:rsidRDefault="0029694B" w:rsidP="0029694B">
            <w:pPr>
              <w:spacing w:after="200" w:line="276" w:lineRule="auto"/>
              <w:jc w:val="both"/>
            </w:pPr>
            <w:r w:rsidRPr="001D7A62">
              <w:t>-0.061**</w:t>
            </w:r>
          </w:p>
        </w:tc>
      </w:tr>
      <w:tr w:rsidR="0029694B" w:rsidRPr="001D7A62" w14:paraId="461ACDD5" w14:textId="77777777" w:rsidTr="0029694B">
        <w:tc>
          <w:tcPr>
            <w:tcW w:w="0" w:type="auto"/>
            <w:hideMark/>
          </w:tcPr>
          <w:p w14:paraId="77E7DD38" w14:textId="77777777" w:rsidR="0029694B" w:rsidRPr="001D7A62" w:rsidRDefault="0029694B" w:rsidP="0029694B">
            <w:pPr>
              <w:spacing w:after="200" w:line="276" w:lineRule="auto"/>
              <w:jc w:val="both"/>
            </w:pPr>
            <w:r w:rsidRPr="001D7A62">
              <w:t>season_label2023/24</w:t>
            </w:r>
          </w:p>
        </w:tc>
        <w:tc>
          <w:tcPr>
            <w:tcW w:w="5695" w:type="dxa"/>
            <w:hideMark/>
          </w:tcPr>
          <w:p w14:paraId="1DB18969" w14:textId="77777777" w:rsidR="0029694B" w:rsidRPr="001D7A62" w:rsidRDefault="0029694B" w:rsidP="0029694B">
            <w:pPr>
              <w:spacing w:after="200" w:line="276" w:lineRule="auto"/>
              <w:jc w:val="both"/>
            </w:pPr>
          </w:p>
        </w:tc>
      </w:tr>
      <w:tr w:rsidR="0029694B" w:rsidRPr="0088134F" w14:paraId="2EE55644" w14:textId="77777777" w:rsidTr="0029694B">
        <w:tc>
          <w:tcPr>
            <w:tcW w:w="0" w:type="auto"/>
            <w:tcBorders>
              <w:top w:val="single" w:sz="4" w:space="0" w:color="auto"/>
            </w:tcBorders>
            <w:hideMark/>
          </w:tcPr>
          <w:p w14:paraId="21F64BBA" w14:textId="77777777" w:rsidR="0029694B" w:rsidRPr="0088134F" w:rsidRDefault="0029694B" w:rsidP="0029694B">
            <w:pPr>
              <w:spacing w:after="200" w:line="276" w:lineRule="auto"/>
              <w:jc w:val="both"/>
              <w:rPr>
                <w:b/>
                <w:bCs/>
              </w:rPr>
            </w:pPr>
            <w:proofErr w:type="spellStart"/>
            <w:r w:rsidRPr="0088134F">
              <w:rPr>
                <w:b/>
                <w:bCs/>
              </w:rPr>
              <w:t>Num.Obs</w:t>
            </w:r>
            <w:proofErr w:type="spellEnd"/>
            <w:r w:rsidRPr="0088134F">
              <w:rPr>
                <w:b/>
                <w:bCs/>
              </w:rPr>
              <w:t>.</w:t>
            </w:r>
          </w:p>
        </w:tc>
        <w:tc>
          <w:tcPr>
            <w:tcW w:w="5695" w:type="dxa"/>
            <w:tcBorders>
              <w:top w:val="single" w:sz="4" w:space="0" w:color="auto"/>
            </w:tcBorders>
            <w:hideMark/>
          </w:tcPr>
          <w:p w14:paraId="7B40032F" w14:textId="77777777" w:rsidR="0029694B" w:rsidRPr="0088134F" w:rsidRDefault="0029694B" w:rsidP="0029694B">
            <w:pPr>
              <w:spacing w:after="200" w:line="276" w:lineRule="auto"/>
              <w:jc w:val="both"/>
              <w:rPr>
                <w:b/>
                <w:bCs/>
              </w:rPr>
            </w:pPr>
            <w:r w:rsidRPr="0088134F">
              <w:rPr>
                <w:b/>
                <w:bCs/>
              </w:rPr>
              <w:t>2005</w:t>
            </w:r>
          </w:p>
        </w:tc>
      </w:tr>
      <w:tr w:rsidR="0029694B" w:rsidRPr="0088134F" w14:paraId="113F8663" w14:textId="77777777" w:rsidTr="0029694B">
        <w:tc>
          <w:tcPr>
            <w:tcW w:w="0" w:type="auto"/>
            <w:hideMark/>
          </w:tcPr>
          <w:p w14:paraId="2F2B3F2D" w14:textId="77777777" w:rsidR="0029694B" w:rsidRPr="0088134F" w:rsidRDefault="0029694B" w:rsidP="0029694B">
            <w:pPr>
              <w:spacing w:after="200" w:line="276" w:lineRule="auto"/>
              <w:jc w:val="both"/>
              <w:rPr>
                <w:b/>
                <w:bCs/>
              </w:rPr>
            </w:pPr>
            <w:r w:rsidRPr="0088134F">
              <w:rPr>
                <w:b/>
                <w:bCs/>
              </w:rPr>
              <w:t>R2</w:t>
            </w:r>
          </w:p>
        </w:tc>
        <w:tc>
          <w:tcPr>
            <w:tcW w:w="5695" w:type="dxa"/>
            <w:hideMark/>
          </w:tcPr>
          <w:p w14:paraId="450014F8" w14:textId="77777777" w:rsidR="0029694B" w:rsidRPr="0088134F" w:rsidRDefault="0029694B" w:rsidP="0029694B">
            <w:pPr>
              <w:spacing w:after="200" w:line="276" w:lineRule="auto"/>
              <w:jc w:val="both"/>
              <w:rPr>
                <w:b/>
                <w:bCs/>
              </w:rPr>
            </w:pPr>
            <w:r w:rsidRPr="0088134F">
              <w:rPr>
                <w:b/>
                <w:bCs/>
              </w:rPr>
              <w:t>0.621</w:t>
            </w:r>
          </w:p>
        </w:tc>
      </w:tr>
      <w:tr w:rsidR="0029694B" w:rsidRPr="0088134F" w14:paraId="2998CF91" w14:textId="77777777" w:rsidTr="0029694B">
        <w:tc>
          <w:tcPr>
            <w:tcW w:w="0" w:type="auto"/>
            <w:hideMark/>
          </w:tcPr>
          <w:p w14:paraId="4D133A83" w14:textId="77777777" w:rsidR="0029694B" w:rsidRPr="0088134F" w:rsidRDefault="0029694B" w:rsidP="0029694B">
            <w:pPr>
              <w:spacing w:after="200" w:line="276" w:lineRule="auto"/>
              <w:jc w:val="both"/>
              <w:rPr>
                <w:b/>
                <w:bCs/>
              </w:rPr>
            </w:pPr>
            <w:r w:rsidRPr="0088134F">
              <w:rPr>
                <w:b/>
                <w:bCs/>
              </w:rPr>
              <w:t xml:space="preserve">R2 </w:t>
            </w:r>
            <w:proofErr w:type="spellStart"/>
            <w:r w:rsidRPr="0088134F">
              <w:rPr>
                <w:b/>
                <w:bCs/>
              </w:rPr>
              <w:t>Adj</w:t>
            </w:r>
            <w:proofErr w:type="spellEnd"/>
            <w:r w:rsidRPr="0088134F">
              <w:rPr>
                <w:b/>
                <w:bCs/>
              </w:rPr>
              <w:t>.</w:t>
            </w:r>
          </w:p>
        </w:tc>
        <w:tc>
          <w:tcPr>
            <w:tcW w:w="5695" w:type="dxa"/>
            <w:hideMark/>
          </w:tcPr>
          <w:p w14:paraId="60397145" w14:textId="77777777" w:rsidR="0029694B" w:rsidRPr="0088134F" w:rsidRDefault="0029694B" w:rsidP="0029694B">
            <w:pPr>
              <w:spacing w:after="200" w:line="276" w:lineRule="auto"/>
              <w:jc w:val="both"/>
              <w:rPr>
                <w:b/>
                <w:bCs/>
              </w:rPr>
            </w:pPr>
            <w:r w:rsidRPr="0088134F">
              <w:rPr>
                <w:b/>
                <w:bCs/>
              </w:rPr>
              <w:t>0.328</w:t>
            </w:r>
          </w:p>
        </w:tc>
      </w:tr>
      <w:tr w:rsidR="0029694B" w:rsidRPr="0088134F" w14:paraId="5C3D0F11" w14:textId="77777777" w:rsidTr="0029694B">
        <w:tc>
          <w:tcPr>
            <w:tcW w:w="0" w:type="auto"/>
            <w:hideMark/>
          </w:tcPr>
          <w:p w14:paraId="665FA904" w14:textId="77777777" w:rsidR="0029694B" w:rsidRPr="0088134F" w:rsidRDefault="0029694B" w:rsidP="0029694B">
            <w:pPr>
              <w:spacing w:after="200" w:line="276" w:lineRule="auto"/>
              <w:jc w:val="both"/>
              <w:rPr>
                <w:b/>
                <w:bCs/>
              </w:rPr>
            </w:pPr>
            <w:r w:rsidRPr="0088134F">
              <w:rPr>
                <w:b/>
                <w:bCs/>
              </w:rPr>
              <w:t>AIC</w:t>
            </w:r>
          </w:p>
        </w:tc>
        <w:tc>
          <w:tcPr>
            <w:tcW w:w="5695" w:type="dxa"/>
            <w:hideMark/>
          </w:tcPr>
          <w:p w14:paraId="0D63BECE" w14:textId="77777777" w:rsidR="0029694B" w:rsidRPr="0088134F" w:rsidRDefault="0029694B" w:rsidP="0029694B">
            <w:pPr>
              <w:spacing w:after="200" w:line="276" w:lineRule="auto"/>
              <w:jc w:val="both"/>
              <w:rPr>
                <w:b/>
                <w:bCs/>
              </w:rPr>
            </w:pPr>
            <w:r w:rsidRPr="0088134F">
              <w:rPr>
                <w:b/>
                <w:bCs/>
              </w:rPr>
              <w:t>-465.5</w:t>
            </w:r>
          </w:p>
        </w:tc>
      </w:tr>
      <w:tr w:rsidR="0029694B" w:rsidRPr="0088134F" w14:paraId="2575CCAE" w14:textId="77777777" w:rsidTr="0029694B">
        <w:tc>
          <w:tcPr>
            <w:tcW w:w="0" w:type="auto"/>
            <w:hideMark/>
          </w:tcPr>
          <w:p w14:paraId="2D77E5AE" w14:textId="77777777" w:rsidR="0029694B" w:rsidRPr="0088134F" w:rsidRDefault="0029694B" w:rsidP="0029694B">
            <w:pPr>
              <w:spacing w:after="200" w:line="276" w:lineRule="auto"/>
              <w:jc w:val="both"/>
              <w:rPr>
                <w:b/>
                <w:bCs/>
              </w:rPr>
            </w:pPr>
            <w:r w:rsidRPr="0088134F">
              <w:rPr>
                <w:b/>
                <w:bCs/>
              </w:rPr>
              <w:t>BIC</w:t>
            </w:r>
          </w:p>
        </w:tc>
        <w:tc>
          <w:tcPr>
            <w:tcW w:w="5695" w:type="dxa"/>
            <w:hideMark/>
          </w:tcPr>
          <w:p w14:paraId="16BC8B19" w14:textId="77777777" w:rsidR="0029694B" w:rsidRPr="0088134F" w:rsidRDefault="0029694B" w:rsidP="0029694B">
            <w:pPr>
              <w:spacing w:after="200" w:line="276" w:lineRule="auto"/>
              <w:jc w:val="both"/>
              <w:rPr>
                <w:b/>
                <w:bCs/>
              </w:rPr>
            </w:pPr>
            <w:r w:rsidRPr="0088134F">
              <w:rPr>
                <w:b/>
                <w:bCs/>
              </w:rPr>
              <w:t>-370.3</w:t>
            </w:r>
          </w:p>
        </w:tc>
      </w:tr>
      <w:tr w:rsidR="0029694B" w:rsidRPr="0088134F" w14:paraId="751EF724" w14:textId="77777777" w:rsidTr="0029694B">
        <w:tc>
          <w:tcPr>
            <w:tcW w:w="0" w:type="auto"/>
            <w:hideMark/>
          </w:tcPr>
          <w:p w14:paraId="3339F425" w14:textId="77777777" w:rsidR="0029694B" w:rsidRPr="0088134F" w:rsidRDefault="0029694B" w:rsidP="0029694B">
            <w:pPr>
              <w:spacing w:after="200" w:line="276" w:lineRule="auto"/>
              <w:jc w:val="both"/>
              <w:rPr>
                <w:b/>
                <w:bCs/>
              </w:rPr>
            </w:pPr>
            <w:r w:rsidRPr="0088134F">
              <w:rPr>
                <w:b/>
                <w:bCs/>
              </w:rPr>
              <w:t>RMSE</w:t>
            </w:r>
          </w:p>
        </w:tc>
        <w:tc>
          <w:tcPr>
            <w:tcW w:w="5695" w:type="dxa"/>
            <w:hideMark/>
          </w:tcPr>
          <w:p w14:paraId="26ED2849" w14:textId="77777777" w:rsidR="0029694B" w:rsidRPr="0088134F" w:rsidRDefault="0029694B" w:rsidP="0029694B">
            <w:pPr>
              <w:spacing w:after="200" w:line="276" w:lineRule="auto"/>
              <w:jc w:val="both"/>
              <w:rPr>
                <w:b/>
                <w:bCs/>
              </w:rPr>
            </w:pPr>
            <w:r w:rsidRPr="0088134F">
              <w:rPr>
                <w:b/>
                <w:bCs/>
              </w:rPr>
              <w:t>0.21</w:t>
            </w:r>
          </w:p>
        </w:tc>
      </w:tr>
    </w:tbl>
    <w:p w14:paraId="4507C527" w14:textId="77777777" w:rsidR="0029694B" w:rsidRDefault="0029694B" w:rsidP="0029694B">
      <w:pPr>
        <w:jc w:val="both"/>
      </w:pPr>
      <w:r w:rsidRPr="00D333DD">
        <w:t xml:space="preserve">Źródło: </w:t>
      </w:r>
      <w:r>
        <w:t>O</w:t>
      </w:r>
      <w:r w:rsidRPr="00D333DD">
        <w:t xml:space="preserve">pracowanie własne na podstawie danych </w:t>
      </w:r>
      <w:proofErr w:type="spellStart"/>
      <w:r w:rsidRPr="00D333DD">
        <w:t>FBref</w:t>
      </w:r>
      <w:proofErr w:type="spellEnd"/>
      <w:r w:rsidRPr="00D333DD">
        <w:t xml:space="preserve">, </w:t>
      </w:r>
      <w:proofErr w:type="spellStart"/>
      <w:r w:rsidRPr="00D333DD">
        <w:t>Transfermarkt</w:t>
      </w:r>
      <w:proofErr w:type="spellEnd"/>
      <w:r w:rsidRPr="00D333DD">
        <w:t xml:space="preserve"> i FIFA.</w:t>
      </w:r>
    </w:p>
    <w:p w14:paraId="741B293D" w14:textId="43A70E64" w:rsidR="009A1D1C" w:rsidRPr="009A1D1C" w:rsidRDefault="009A1D1C" w:rsidP="006F0260">
      <w:pPr>
        <w:ind w:firstLine="708"/>
        <w:jc w:val="both"/>
      </w:pPr>
      <w:r w:rsidRPr="009A1D1C">
        <w:t>Wnioskowanie statystyczne prowadzono przy poziomie istotności α = 0,05. Ponieważ zmienna objaśniana została wyrażona jako logarytm wartości rynkowej zawodnika, współczynniki przy zmiennych ilościowych można interpretować jako przybliżone procentowe zmiany wartości rynkowej. W przypadku zmiennych zero-jedynkowych interpretacja dotyczy różnicy względem kategorii bazowej, przy pozostałych zmiennych niezmienionych.</w:t>
      </w:r>
    </w:p>
    <w:p w14:paraId="510A06D0" w14:textId="77777777" w:rsidR="009A1D1C" w:rsidRPr="009A1D1C" w:rsidRDefault="009A1D1C" w:rsidP="006F0260">
      <w:pPr>
        <w:jc w:val="both"/>
      </w:pPr>
      <w:r w:rsidRPr="009A1D1C">
        <w:t xml:space="preserve">Wyniki modelu FE wskazują na istotny statystycznie, nieliniowy związek wieku zawodnika z jego wartością rynkową. Współczynnik przy zmiennej </w:t>
      </w:r>
      <w:proofErr w:type="spellStart"/>
      <w:r w:rsidRPr="009A1D1C">
        <w:t>age</w:t>
      </w:r>
      <w:proofErr w:type="spellEnd"/>
      <w:r w:rsidRPr="009A1D1C">
        <w:t xml:space="preserve"> jest dodatni i istotny statystycznie, natomiast współczynnik przy </w:t>
      </w:r>
      <w:proofErr w:type="spellStart"/>
      <w:r w:rsidRPr="009A1D1C">
        <w:t>age_sq</w:t>
      </w:r>
      <w:proofErr w:type="spellEnd"/>
      <w:r w:rsidRPr="009A1D1C">
        <w:t xml:space="preserve"> jest ujemny i również istotny statystycznie. Oznacza to, że wartość rynkowa zawodnika rośnie wraz z wiekiem tylko do pewnego momentu, po czym zaczyna spadać. Na podstawie oszacowanych parametrów punkt zwrotny przypada w przybliżeniu na 23–24 lata. Wynik ten potwierdza hipotezę H1, zgodnie z którą wiek zawodnika ma nieliniowy związek z jego wartością rynkową. Jest to zgodne z wynikami Di </w:t>
      </w:r>
      <w:proofErr w:type="spellStart"/>
      <w:r w:rsidRPr="009A1D1C">
        <w:t>Domizio</w:t>
      </w:r>
      <w:proofErr w:type="spellEnd"/>
      <w:r w:rsidRPr="009A1D1C">
        <w:t xml:space="preserve">, Caruso i </w:t>
      </w:r>
      <w:proofErr w:type="spellStart"/>
      <w:r w:rsidRPr="009A1D1C">
        <w:t>Fricka</w:t>
      </w:r>
      <w:proofErr w:type="spellEnd"/>
      <w:r w:rsidRPr="009A1D1C">
        <w:t xml:space="preserve"> (2024), a także z podejściem Majewskiego (2016) i </w:t>
      </w:r>
      <w:proofErr w:type="spellStart"/>
      <w:r w:rsidRPr="009A1D1C">
        <w:t>Metelskiego</w:t>
      </w:r>
      <w:proofErr w:type="spellEnd"/>
      <w:r w:rsidRPr="009A1D1C">
        <w:t xml:space="preserve"> (2021), którzy wskazują, że wiek stanowi jedną z istotnych cech wpływających na wycenę piłkarzy.</w:t>
      </w:r>
    </w:p>
    <w:p w14:paraId="08B44AEF" w14:textId="77777777" w:rsidR="009A1D1C" w:rsidRPr="009A1D1C" w:rsidRDefault="009A1D1C" w:rsidP="006F0260">
      <w:pPr>
        <w:ind w:firstLine="708"/>
        <w:jc w:val="both"/>
      </w:pPr>
      <w:r w:rsidRPr="009A1D1C">
        <w:t xml:space="preserve">Zmienna Min_1000, oznaczająca liczbę rozegranych minut w tysiącach, ma dodatni i istotny statystycznie współczynnik równy około 0,226. Oznacza to, że dodatkowe 1000 minut rozegranych w sezonie wiąże się przeciętnie z około 25,4% wyższą wartością rynkową zawodnika, przy pozostałych zmiennych niezmienionych. Wynik ten potwierdza hipotezę H2, zgodnie z którą większa liczba rozegranych minut jest dodatnio związana z wartością rynkową piłkarza. Rezultat ten jest zgodny z literaturą, w której czas gry traktowany jest jako ważna miara aktywności i znaczenia zawodnika w drużynie, m.in. u Di </w:t>
      </w:r>
      <w:proofErr w:type="spellStart"/>
      <w:r w:rsidRPr="009A1D1C">
        <w:t>Domizio</w:t>
      </w:r>
      <w:proofErr w:type="spellEnd"/>
      <w:r w:rsidRPr="009A1D1C">
        <w:t xml:space="preserve">, Caruso i </w:t>
      </w:r>
      <w:proofErr w:type="spellStart"/>
      <w:r w:rsidRPr="009A1D1C">
        <w:t>Fricka</w:t>
      </w:r>
      <w:proofErr w:type="spellEnd"/>
      <w:r w:rsidRPr="009A1D1C">
        <w:t xml:space="preserve"> (2024), Majewskiego (2016) oraz He, </w:t>
      </w:r>
      <w:proofErr w:type="spellStart"/>
      <w:r w:rsidRPr="009A1D1C">
        <w:t>Cachucho</w:t>
      </w:r>
      <w:proofErr w:type="spellEnd"/>
      <w:r w:rsidRPr="009A1D1C">
        <w:t xml:space="preserve"> i </w:t>
      </w:r>
      <w:proofErr w:type="spellStart"/>
      <w:r w:rsidRPr="009A1D1C">
        <w:t>Knobbe</w:t>
      </w:r>
      <w:proofErr w:type="spellEnd"/>
      <w:r w:rsidRPr="009A1D1C">
        <w:t xml:space="preserve"> (2015).</w:t>
      </w:r>
    </w:p>
    <w:p w14:paraId="07AB5F7C" w14:textId="77777777" w:rsidR="009A1D1C" w:rsidRPr="009A1D1C" w:rsidRDefault="009A1D1C" w:rsidP="006F0260">
      <w:pPr>
        <w:ind w:firstLine="708"/>
        <w:jc w:val="both"/>
      </w:pPr>
      <w:r w:rsidRPr="009A1D1C">
        <w:t>W przypadku statystyk ofensywnych wyniki są częściowo zgodne z oczekiwaniami. Liczba bramek (</w:t>
      </w:r>
      <w:proofErr w:type="spellStart"/>
      <w:r w:rsidRPr="009A1D1C">
        <w:t>Gls</w:t>
      </w:r>
      <w:proofErr w:type="spellEnd"/>
      <w:r w:rsidRPr="009A1D1C">
        <w:t xml:space="preserve">) ma dodatni i istotny statystycznie współczynnik równy około 0,013. Oznacza to, że dodatkowa bramka w sezonie wiąże się przeciętnie z około 1,3% wyższą wartością rynkową zawodnika. Zmienna </w:t>
      </w:r>
      <w:r w:rsidRPr="0034171D">
        <w:rPr>
          <w:i/>
          <w:iCs/>
        </w:rPr>
        <w:t>Ast</w:t>
      </w:r>
      <w:r w:rsidRPr="009A1D1C">
        <w:t xml:space="preserve">, opisująca liczbę asyst, ma dodatni współczynnik, jednak nie jest istotna statystycznie na poziomie α = 0,05. Oznacza to, że hipoteza H3 zostaje potwierdzona jedynie częściowo: potwierdzono dodatni i istotny związek liczby bramek z wartością rynkową, ale nie potwierdzono statystycznie </w:t>
      </w:r>
      <w:r w:rsidRPr="009A1D1C">
        <w:lastRenderedPageBreak/>
        <w:t xml:space="preserve">istotnego wpływu liczby asyst. Kierunek zależności dla obu zmiennych jest zgodny z literaturą, w której statystyki ofensywne traktowane są jako ważne determinanty wartości piłkarzy, m.in. u Di </w:t>
      </w:r>
      <w:proofErr w:type="spellStart"/>
      <w:r w:rsidRPr="009A1D1C">
        <w:t>Domizio</w:t>
      </w:r>
      <w:proofErr w:type="spellEnd"/>
      <w:r w:rsidRPr="009A1D1C">
        <w:t xml:space="preserve">, Caruso i </w:t>
      </w:r>
      <w:proofErr w:type="spellStart"/>
      <w:r w:rsidRPr="009A1D1C">
        <w:t>Fricka</w:t>
      </w:r>
      <w:proofErr w:type="spellEnd"/>
      <w:r w:rsidRPr="009A1D1C">
        <w:t xml:space="preserve"> (2024), Majewskiego (2016), He, </w:t>
      </w:r>
      <w:proofErr w:type="spellStart"/>
      <w:r w:rsidRPr="009A1D1C">
        <w:t>Cachucho</w:t>
      </w:r>
      <w:proofErr w:type="spellEnd"/>
      <w:r w:rsidRPr="009A1D1C">
        <w:t xml:space="preserve"> i </w:t>
      </w:r>
      <w:proofErr w:type="spellStart"/>
      <w:r w:rsidRPr="009A1D1C">
        <w:t>Knobbe</w:t>
      </w:r>
      <w:proofErr w:type="spellEnd"/>
      <w:r w:rsidRPr="009A1D1C">
        <w:t xml:space="preserve"> (2015) oraz </w:t>
      </w:r>
      <w:proofErr w:type="spellStart"/>
      <w:r w:rsidRPr="009A1D1C">
        <w:t>Kologlu</w:t>
      </w:r>
      <w:proofErr w:type="spellEnd"/>
      <w:r w:rsidRPr="009A1D1C">
        <w:t xml:space="preserve">, </w:t>
      </w:r>
      <w:proofErr w:type="spellStart"/>
      <w:r w:rsidRPr="009A1D1C">
        <w:t>Birinci</w:t>
      </w:r>
      <w:proofErr w:type="spellEnd"/>
      <w:r w:rsidRPr="009A1D1C">
        <w:t xml:space="preserve">, </w:t>
      </w:r>
      <w:proofErr w:type="spellStart"/>
      <w:r w:rsidRPr="009A1D1C">
        <w:t>Kanalmaza</w:t>
      </w:r>
      <w:proofErr w:type="spellEnd"/>
      <w:r w:rsidRPr="009A1D1C">
        <w:t xml:space="preserve"> i </w:t>
      </w:r>
      <w:proofErr w:type="spellStart"/>
      <w:r w:rsidRPr="009A1D1C">
        <w:t>Ozyilmaza</w:t>
      </w:r>
      <w:proofErr w:type="spellEnd"/>
      <w:r w:rsidRPr="009A1D1C">
        <w:t xml:space="preserve"> (2018). Różnica polega jednak na tym, że w niniejszym modelu istotność statystyczna została potwierdzona tylko dla bramek.</w:t>
      </w:r>
    </w:p>
    <w:p w14:paraId="547AD56A" w14:textId="77777777" w:rsidR="009A1D1C" w:rsidRPr="009A1D1C" w:rsidRDefault="009A1D1C" w:rsidP="006F0260">
      <w:pPr>
        <w:ind w:firstLine="708"/>
        <w:jc w:val="both"/>
      </w:pPr>
      <w:r w:rsidRPr="009A1D1C">
        <w:t>Zmienne opisujące dyscyplinę boiskową, czyli liczba żółtych kartek (</w:t>
      </w:r>
      <w:proofErr w:type="spellStart"/>
      <w:r w:rsidRPr="0034171D">
        <w:rPr>
          <w:i/>
          <w:iCs/>
        </w:rPr>
        <w:t>CrdY</w:t>
      </w:r>
      <w:proofErr w:type="spellEnd"/>
      <w:r w:rsidRPr="009A1D1C">
        <w:t>) i czerwonych kartek (</w:t>
      </w:r>
      <w:proofErr w:type="spellStart"/>
      <w:r w:rsidRPr="0034171D">
        <w:rPr>
          <w:i/>
          <w:iCs/>
        </w:rPr>
        <w:t>CrdR</w:t>
      </w:r>
      <w:proofErr w:type="spellEnd"/>
      <w:r w:rsidRPr="009A1D1C">
        <w:t>), nie są istotne statystycznie na poziomie α = 0,05. Oznacza to, że po kontroli pozostałych czynników nie można stwierdzić systematycznego związku między liczbą kartek a wartością rynkową piłkarza. Wynik ten nie stanowi podstawy do potwierdzenia wpływu zmiennych dyscyplinarnych na wartość zawodnika. Jest to częściowo odmienne od podejścia Majewskiego (2016), który uwzględnia kartki jako jedną ze zmiennych produktywności zawodnika, jednak w niniejszym badaniu ich wpływ nie został statystycznie potwierdzony.</w:t>
      </w:r>
    </w:p>
    <w:p w14:paraId="075A1449" w14:textId="77777777" w:rsidR="009A1D1C" w:rsidRPr="009A1D1C" w:rsidRDefault="009A1D1C" w:rsidP="006F0260">
      <w:pPr>
        <w:ind w:firstLine="708"/>
        <w:jc w:val="both"/>
      </w:pPr>
      <w:r w:rsidRPr="009A1D1C">
        <w:t xml:space="preserve">Zmienna </w:t>
      </w:r>
      <w:proofErr w:type="spellStart"/>
      <w:r w:rsidRPr="0034171D">
        <w:rPr>
          <w:i/>
          <w:iCs/>
        </w:rPr>
        <w:t>offensive_player</w:t>
      </w:r>
      <w:proofErr w:type="spellEnd"/>
      <w:r w:rsidRPr="009A1D1C">
        <w:t xml:space="preserve"> ma dodatni i istotny statystycznie współczynnik równy około 0,101. Oznacza to, że zawodnicy ofensywni charakteryzują się przeciętnie o około 10,6% wyższą wartością rynkową niż pozostali zawodnicy, przy pozostałych zmiennych niezmienionych. Wynik ten potwierdza hipotezę H4, zgodnie z którą zawodnicy ofensywni są wyżej wyceniani na rynku transferowym. Rezultat jest zgodny z wynikami Di </w:t>
      </w:r>
      <w:proofErr w:type="spellStart"/>
      <w:r w:rsidRPr="009A1D1C">
        <w:t>Domizio</w:t>
      </w:r>
      <w:proofErr w:type="spellEnd"/>
      <w:r w:rsidRPr="009A1D1C">
        <w:t xml:space="preserve">, Caruso i </w:t>
      </w:r>
      <w:proofErr w:type="spellStart"/>
      <w:r w:rsidRPr="009A1D1C">
        <w:t>Fricka</w:t>
      </w:r>
      <w:proofErr w:type="spellEnd"/>
      <w:r w:rsidRPr="009A1D1C">
        <w:t xml:space="preserve"> (2024), Majewskiego (2016), </w:t>
      </w:r>
      <w:proofErr w:type="spellStart"/>
      <w:r w:rsidRPr="009A1D1C">
        <w:t>Metelskiego</w:t>
      </w:r>
      <w:proofErr w:type="spellEnd"/>
      <w:r w:rsidRPr="009A1D1C">
        <w:t xml:space="preserve"> (2021) oraz </w:t>
      </w:r>
      <w:proofErr w:type="spellStart"/>
      <w:r w:rsidRPr="009A1D1C">
        <w:t>Leksowskiego</w:t>
      </w:r>
      <w:proofErr w:type="spellEnd"/>
      <w:r w:rsidRPr="009A1D1C">
        <w:t xml:space="preserve"> (2022), którzy wskazują, że pozycja zawodnika i charakter jego roli boiskowej mogą wpływać na wartość rynkową.</w:t>
      </w:r>
    </w:p>
    <w:p w14:paraId="25C8E0A7" w14:textId="77777777" w:rsidR="009A1D1C" w:rsidRPr="009A1D1C" w:rsidRDefault="009A1D1C" w:rsidP="006F0260">
      <w:pPr>
        <w:ind w:firstLine="708"/>
        <w:jc w:val="both"/>
      </w:pPr>
      <w:r w:rsidRPr="009A1D1C">
        <w:t xml:space="preserve">Współczynnik przy zmiennej </w:t>
      </w:r>
      <w:proofErr w:type="spellStart"/>
      <w:r w:rsidRPr="007D7EAB">
        <w:rPr>
          <w:i/>
          <w:iCs/>
        </w:rPr>
        <w:t>log_club_market_value_excl_player</w:t>
      </w:r>
      <w:proofErr w:type="spellEnd"/>
      <w:r w:rsidRPr="009A1D1C">
        <w:t xml:space="preserve"> jest dodatni i istotny statystycznie, a jego wartość wynosi około 0,409. Ponieważ zarówno zmienna objaśniana, jak i ta zmienna objaśniająca są wyrażone w logarytmach, współczynnik można interpretować jako elastyczność. Oznacza to, że wzrost wartości rynkowej pozostałych zawodników klubu o 1% wiąże się przeciętnie z około 0,41% wyższą wartością rynkową analizowanego piłkarza. Wynik ten potwierdza hipotezę H5, zgodnie z którą wyższa jakość klubu jest dodatnio związana z wartością rynkową zawodnika. Jest to zgodne z literaturą podkreślającą znaczenie cech klubowych i kontekstu drużynowego w wycenie piłkarzy, m.in. u Di </w:t>
      </w:r>
      <w:proofErr w:type="spellStart"/>
      <w:r w:rsidRPr="009A1D1C">
        <w:t>Domizio</w:t>
      </w:r>
      <w:proofErr w:type="spellEnd"/>
      <w:r w:rsidRPr="009A1D1C">
        <w:t xml:space="preserve">, Caruso i </w:t>
      </w:r>
      <w:proofErr w:type="spellStart"/>
      <w:r w:rsidRPr="009A1D1C">
        <w:t>Fricka</w:t>
      </w:r>
      <w:proofErr w:type="spellEnd"/>
      <w:r w:rsidRPr="009A1D1C">
        <w:t xml:space="preserve"> (2024) oraz Majewskiego (2016).</w:t>
      </w:r>
    </w:p>
    <w:p w14:paraId="265F3FFC" w14:textId="77777777" w:rsidR="009A1D1C" w:rsidRPr="009A1D1C" w:rsidRDefault="009A1D1C" w:rsidP="006F0260">
      <w:pPr>
        <w:ind w:firstLine="708"/>
        <w:jc w:val="both"/>
      </w:pPr>
      <w:r w:rsidRPr="009A1D1C">
        <w:t xml:space="preserve">Zmienne opisujące udział klubu w europejskich pucharach mają dodatnie współczynniki, ale ich istotność statystyczna różni się między rozgrywkami. Współczynnik przy zmiennej </w:t>
      </w:r>
      <w:r w:rsidRPr="007D7EAB">
        <w:rPr>
          <w:i/>
          <w:iCs/>
        </w:rPr>
        <w:t>UCL</w:t>
      </w:r>
      <w:r w:rsidRPr="009A1D1C">
        <w:t xml:space="preserve"> wynosi około 0,077 i jest istotny statystycznie na poziomie α = 0,05. Oznacza to, że występowanie klubu w Lidze Mistrzów wiąże się przeciętnie z około 8,0% wyższą wartością rynkową zawodnika. Zmienna </w:t>
      </w:r>
      <w:r w:rsidRPr="007D7EAB">
        <w:rPr>
          <w:i/>
          <w:iCs/>
        </w:rPr>
        <w:t>UECL</w:t>
      </w:r>
      <w:r w:rsidRPr="009A1D1C">
        <w:t xml:space="preserve"> również ma dodatni i istotny statystycznie współczynnik, co wskazuje na około 10,9% wyższą wartość rynkową zawodników klubów uczestniczących w Lidze Konferencji Europy. Natomiast współczynnik przy zmiennej </w:t>
      </w:r>
      <w:r w:rsidRPr="008C5003">
        <w:rPr>
          <w:i/>
          <w:iCs/>
        </w:rPr>
        <w:t>UEL</w:t>
      </w:r>
      <w:r w:rsidRPr="009A1D1C">
        <w:t xml:space="preserve"> jest dodatni, ale nie jest istotny statystycznie na poziomie α = 0,05. Oznacza to, że hipoteza H6 zostaje potwierdzona częściowo: potwierdzono dodatni związek dla udziału w Lidze Mistrzów oraz Lidze Konferencji Europy, ale nie potwierdzono istotnego statystycznie związku dla Ligi Europy. Ogólny kierunek wyników jest zgodny z literaturą podkreślającą znaczenie kontekstu klubowego i poziomu rozgrywek dla wartości rynkowej piłkarzy.</w:t>
      </w:r>
    </w:p>
    <w:p w14:paraId="2F266DCE" w14:textId="39A71C5E" w:rsidR="009A1D1C" w:rsidRPr="009A1D1C" w:rsidRDefault="009A1D1C" w:rsidP="006F0260">
      <w:pPr>
        <w:ind w:firstLine="708"/>
        <w:jc w:val="both"/>
      </w:pPr>
      <w:r w:rsidRPr="009A1D1C">
        <w:t xml:space="preserve">Zmienna </w:t>
      </w:r>
      <w:proofErr w:type="spellStart"/>
      <w:r w:rsidRPr="007D7EAB">
        <w:rPr>
          <w:i/>
          <w:iCs/>
        </w:rPr>
        <w:t>fifa_points</w:t>
      </w:r>
      <w:proofErr w:type="spellEnd"/>
      <w:r w:rsidRPr="009A1D1C">
        <w:t xml:space="preserve">, opisująca siłę reprezentacji narodowej zawodnika, nie jest istotna statystycznie na poziomie α = 0,05 w modelu efektów stałych opartym na błędach standardowych </w:t>
      </w:r>
      <w:proofErr w:type="spellStart"/>
      <w:r w:rsidRPr="009A1D1C">
        <w:t>klastrowanych</w:t>
      </w:r>
      <w:proofErr w:type="spellEnd"/>
      <w:r w:rsidRPr="009A1D1C">
        <w:t xml:space="preserve"> po zawodniku. Oznacza to, że po kontroli stałych cech zawodnika, jego statystyk boiskowych, jakości klubu oraz efektów sezonowych nie można jednoznacznie potwierdzić, że zawodnicy </w:t>
      </w:r>
      <w:r w:rsidRPr="009A1D1C">
        <w:lastRenderedPageBreak/>
        <w:t>pochodzący z silniejszych reprezentacji narodowych mają wyższą wartość rynkową. Tym samym hipoteza H7 nie znajduje potwierdzenia w modelu głównym. Wynik ten jest słabszy niż oczekiwano na podstawie Majewskiego (2016), który uwzględnia ranking narodowy jako jeden z czynników mogących wpływać na wycenę zawodnika</w:t>
      </w:r>
      <w:r w:rsidR="005D1B06">
        <w:t>.</w:t>
      </w:r>
    </w:p>
    <w:p w14:paraId="05E7A1AD" w14:textId="6EF664F3" w:rsidR="006974C6" w:rsidRPr="00CB2899" w:rsidRDefault="00ED6E29" w:rsidP="004B2CCD">
      <w:r>
        <w:t>Tabela 5. Hi</w:t>
      </w:r>
      <w:r w:rsidR="006974C6">
        <w:t>potezy przetestowane w modelu FE</w:t>
      </w:r>
    </w:p>
    <w:tbl>
      <w:tblPr>
        <w:tblStyle w:val="Tabela-Siatka"/>
        <w:tblW w:w="0" w:type="auto"/>
        <w:tblLook w:val="04A0" w:firstRow="1" w:lastRow="0" w:firstColumn="1" w:lastColumn="0" w:noHBand="0" w:noVBand="1"/>
      </w:tblPr>
      <w:tblGrid>
        <w:gridCol w:w="2925"/>
        <w:gridCol w:w="4413"/>
        <w:gridCol w:w="1950"/>
      </w:tblGrid>
      <w:tr w:rsidR="006974C6" w:rsidRPr="006974C6" w14:paraId="78A479B4" w14:textId="77777777" w:rsidTr="006974C6">
        <w:tc>
          <w:tcPr>
            <w:tcW w:w="0" w:type="auto"/>
            <w:hideMark/>
          </w:tcPr>
          <w:p w14:paraId="22322A70" w14:textId="77777777" w:rsidR="006974C6" w:rsidRPr="006974C6" w:rsidRDefault="006974C6" w:rsidP="006974C6">
            <w:pPr>
              <w:spacing w:after="200" w:line="276" w:lineRule="auto"/>
              <w:rPr>
                <w:b/>
                <w:bCs/>
              </w:rPr>
            </w:pPr>
            <w:r w:rsidRPr="006974C6">
              <w:rPr>
                <w:b/>
                <w:bCs/>
              </w:rPr>
              <w:t>Hipoteza</w:t>
            </w:r>
          </w:p>
        </w:tc>
        <w:tc>
          <w:tcPr>
            <w:tcW w:w="4413" w:type="dxa"/>
            <w:hideMark/>
          </w:tcPr>
          <w:p w14:paraId="7992D430" w14:textId="77777777" w:rsidR="006974C6" w:rsidRPr="006974C6" w:rsidRDefault="006974C6" w:rsidP="006974C6">
            <w:pPr>
              <w:spacing w:after="200" w:line="276" w:lineRule="auto"/>
              <w:rPr>
                <w:b/>
                <w:bCs/>
              </w:rPr>
            </w:pPr>
            <w:r w:rsidRPr="006974C6">
              <w:rPr>
                <w:b/>
                <w:bCs/>
              </w:rPr>
              <w:t>Wynik w modelu FE przy α = 0,05</w:t>
            </w:r>
          </w:p>
        </w:tc>
        <w:tc>
          <w:tcPr>
            <w:tcW w:w="1950" w:type="dxa"/>
            <w:hideMark/>
          </w:tcPr>
          <w:p w14:paraId="10E33CE9" w14:textId="77777777" w:rsidR="006974C6" w:rsidRPr="006974C6" w:rsidRDefault="006974C6" w:rsidP="006974C6">
            <w:pPr>
              <w:spacing w:after="200" w:line="276" w:lineRule="auto"/>
              <w:rPr>
                <w:b/>
                <w:bCs/>
              </w:rPr>
            </w:pPr>
            <w:r w:rsidRPr="006974C6">
              <w:rPr>
                <w:b/>
                <w:bCs/>
              </w:rPr>
              <w:t>Wniosek</w:t>
            </w:r>
          </w:p>
        </w:tc>
      </w:tr>
      <w:tr w:rsidR="006974C6" w:rsidRPr="006974C6" w14:paraId="3FDD3B8A" w14:textId="77777777" w:rsidTr="006974C6">
        <w:tc>
          <w:tcPr>
            <w:tcW w:w="0" w:type="auto"/>
            <w:hideMark/>
          </w:tcPr>
          <w:p w14:paraId="58DDDE08" w14:textId="77777777" w:rsidR="006974C6" w:rsidRPr="006974C6" w:rsidRDefault="006974C6" w:rsidP="006974C6">
            <w:pPr>
              <w:spacing w:after="200" w:line="276" w:lineRule="auto"/>
            </w:pPr>
            <w:r w:rsidRPr="006974C6">
              <w:t>H1: wiek ma nieliniowy związek z wartością</w:t>
            </w:r>
          </w:p>
        </w:tc>
        <w:tc>
          <w:tcPr>
            <w:tcW w:w="4413" w:type="dxa"/>
            <w:hideMark/>
          </w:tcPr>
          <w:p w14:paraId="529BCB9F" w14:textId="77777777" w:rsidR="006974C6" w:rsidRPr="006974C6" w:rsidRDefault="006974C6" w:rsidP="006974C6">
            <w:pPr>
              <w:spacing w:after="200" w:line="276" w:lineRule="auto"/>
            </w:pPr>
            <w:proofErr w:type="spellStart"/>
            <w:r w:rsidRPr="006974C6">
              <w:t>age</w:t>
            </w:r>
            <w:proofErr w:type="spellEnd"/>
            <w:r w:rsidRPr="006974C6">
              <w:t xml:space="preserve"> dodatni i istotny, </w:t>
            </w:r>
            <w:proofErr w:type="spellStart"/>
            <w:r w:rsidRPr="006974C6">
              <w:t>age_sq</w:t>
            </w:r>
            <w:proofErr w:type="spellEnd"/>
            <w:r w:rsidRPr="006974C6">
              <w:t xml:space="preserve"> ujemny i istotny</w:t>
            </w:r>
          </w:p>
        </w:tc>
        <w:tc>
          <w:tcPr>
            <w:tcW w:w="1950" w:type="dxa"/>
            <w:hideMark/>
          </w:tcPr>
          <w:p w14:paraId="3DDF701F" w14:textId="77777777" w:rsidR="006974C6" w:rsidRPr="006974C6" w:rsidRDefault="006974C6" w:rsidP="006974C6">
            <w:pPr>
              <w:spacing w:after="200" w:line="276" w:lineRule="auto"/>
            </w:pPr>
            <w:r w:rsidRPr="006974C6">
              <w:t>potwierdzona</w:t>
            </w:r>
          </w:p>
        </w:tc>
      </w:tr>
      <w:tr w:rsidR="006974C6" w:rsidRPr="006974C6" w14:paraId="6E66E053" w14:textId="77777777" w:rsidTr="006974C6">
        <w:tc>
          <w:tcPr>
            <w:tcW w:w="0" w:type="auto"/>
            <w:hideMark/>
          </w:tcPr>
          <w:p w14:paraId="2541F4A7" w14:textId="77777777" w:rsidR="006974C6" w:rsidRPr="006974C6" w:rsidRDefault="006974C6" w:rsidP="006974C6">
            <w:pPr>
              <w:spacing w:after="200" w:line="276" w:lineRule="auto"/>
            </w:pPr>
            <w:r w:rsidRPr="006974C6">
              <w:t>H2: liczba minut dodatnio wiąże się z wartością</w:t>
            </w:r>
          </w:p>
        </w:tc>
        <w:tc>
          <w:tcPr>
            <w:tcW w:w="4413" w:type="dxa"/>
            <w:hideMark/>
          </w:tcPr>
          <w:p w14:paraId="6E536423" w14:textId="77777777" w:rsidR="006974C6" w:rsidRPr="006974C6" w:rsidRDefault="006974C6" w:rsidP="006974C6">
            <w:pPr>
              <w:spacing w:after="200" w:line="276" w:lineRule="auto"/>
            </w:pPr>
            <w:r w:rsidRPr="006974C6">
              <w:t>Min_1000 dodatni i istotny</w:t>
            </w:r>
          </w:p>
        </w:tc>
        <w:tc>
          <w:tcPr>
            <w:tcW w:w="1950" w:type="dxa"/>
            <w:hideMark/>
          </w:tcPr>
          <w:p w14:paraId="103578C5" w14:textId="77777777" w:rsidR="006974C6" w:rsidRPr="006974C6" w:rsidRDefault="006974C6" w:rsidP="006974C6">
            <w:pPr>
              <w:spacing w:after="200" w:line="276" w:lineRule="auto"/>
            </w:pPr>
            <w:r w:rsidRPr="006974C6">
              <w:t>potwierdzona</w:t>
            </w:r>
          </w:p>
        </w:tc>
      </w:tr>
      <w:tr w:rsidR="006974C6" w:rsidRPr="006974C6" w14:paraId="73FBB8AD" w14:textId="77777777" w:rsidTr="006974C6">
        <w:tc>
          <w:tcPr>
            <w:tcW w:w="0" w:type="auto"/>
            <w:hideMark/>
          </w:tcPr>
          <w:p w14:paraId="7BB8CA48" w14:textId="77777777" w:rsidR="006974C6" w:rsidRPr="006974C6" w:rsidRDefault="006974C6" w:rsidP="006974C6">
            <w:pPr>
              <w:spacing w:after="200" w:line="276" w:lineRule="auto"/>
            </w:pPr>
            <w:r w:rsidRPr="006974C6">
              <w:t>H3: bramki i asysty dodatnio wiążą się z wartością</w:t>
            </w:r>
          </w:p>
        </w:tc>
        <w:tc>
          <w:tcPr>
            <w:tcW w:w="4413" w:type="dxa"/>
            <w:hideMark/>
          </w:tcPr>
          <w:p w14:paraId="7B352F5A" w14:textId="5B41A535" w:rsidR="006974C6" w:rsidRPr="006974C6" w:rsidRDefault="006974C6" w:rsidP="006974C6">
            <w:pPr>
              <w:spacing w:after="200" w:line="276" w:lineRule="auto"/>
            </w:pPr>
            <w:proofErr w:type="spellStart"/>
            <w:r w:rsidRPr="006974C6">
              <w:t>Gls</w:t>
            </w:r>
            <w:proofErr w:type="spellEnd"/>
            <w:r w:rsidRPr="006974C6">
              <w:t xml:space="preserve"> dodatni i istotny, Ast nieistotny</w:t>
            </w:r>
          </w:p>
        </w:tc>
        <w:tc>
          <w:tcPr>
            <w:tcW w:w="1950" w:type="dxa"/>
            <w:hideMark/>
          </w:tcPr>
          <w:p w14:paraId="426691FF" w14:textId="77777777" w:rsidR="006974C6" w:rsidRPr="006974C6" w:rsidRDefault="006974C6" w:rsidP="006974C6">
            <w:pPr>
              <w:spacing w:after="200" w:line="276" w:lineRule="auto"/>
            </w:pPr>
            <w:r w:rsidRPr="006974C6">
              <w:t>częściowo potwierdzona</w:t>
            </w:r>
          </w:p>
        </w:tc>
      </w:tr>
      <w:tr w:rsidR="006974C6" w:rsidRPr="006974C6" w14:paraId="2AAD119E" w14:textId="77777777" w:rsidTr="006974C6">
        <w:tc>
          <w:tcPr>
            <w:tcW w:w="0" w:type="auto"/>
            <w:hideMark/>
          </w:tcPr>
          <w:p w14:paraId="1AE8CB46" w14:textId="77777777" w:rsidR="006974C6" w:rsidRPr="006974C6" w:rsidRDefault="006974C6" w:rsidP="006974C6">
            <w:pPr>
              <w:spacing w:after="200" w:line="276" w:lineRule="auto"/>
            </w:pPr>
            <w:r w:rsidRPr="006974C6">
              <w:t>H4: zawodnicy ofensywni są wyżej wyceniani</w:t>
            </w:r>
          </w:p>
        </w:tc>
        <w:tc>
          <w:tcPr>
            <w:tcW w:w="4413" w:type="dxa"/>
            <w:hideMark/>
          </w:tcPr>
          <w:p w14:paraId="6FCAEACF" w14:textId="77777777" w:rsidR="006974C6" w:rsidRPr="006974C6" w:rsidRDefault="006974C6" w:rsidP="006974C6">
            <w:pPr>
              <w:spacing w:after="200" w:line="276" w:lineRule="auto"/>
            </w:pPr>
            <w:proofErr w:type="spellStart"/>
            <w:r w:rsidRPr="006974C6">
              <w:t>offensive_player</w:t>
            </w:r>
            <w:proofErr w:type="spellEnd"/>
            <w:r w:rsidRPr="006974C6">
              <w:t xml:space="preserve"> dodatni i istotny</w:t>
            </w:r>
          </w:p>
        </w:tc>
        <w:tc>
          <w:tcPr>
            <w:tcW w:w="1950" w:type="dxa"/>
            <w:hideMark/>
          </w:tcPr>
          <w:p w14:paraId="569EF1BF" w14:textId="77777777" w:rsidR="006974C6" w:rsidRPr="006974C6" w:rsidRDefault="006974C6" w:rsidP="006974C6">
            <w:pPr>
              <w:spacing w:after="200" w:line="276" w:lineRule="auto"/>
            </w:pPr>
            <w:r w:rsidRPr="006974C6">
              <w:t>potwierdzona</w:t>
            </w:r>
          </w:p>
        </w:tc>
      </w:tr>
      <w:tr w:rsidR="006974C6" w:rsidRPr="006974C6" w14:paraId="58D79A23" w14:textId="77777777" w:rsidTr="006974C6">
        <w:tc>
          <w:tcPr>
            <w:tcW w:w="0" w:type="auto"/>
            <w:hideMark/>
          </w:tcPr>
          <w:p w14:paraId="4C899D16" w14:textId="77777777" w:rsidR="006974C6" w:rsidRPr="006974C6" w:rsidRDefault="006974C6" w:rsidP="006974C6">
            <w:pPr>
              <w:spacing w:after="200" w:line="276" w:lineRule="auto"/>
            </w:pPr>
            <w:r w:rsidRPr="006974C6">
              <w:t>H5: jakość klubu dodatnio wiąże się z wartością</w:t>
            </w:r>
          </w:p>
        </w:tc>
        <w:tc>
          <w:tcPr>
            <w:tcW w:w="4413" w:type="dxa"/>
            <w:hideMark/>
          </w:tcPr>
          <w:p w14:paraId="565C21CB" w14:textId="77777777" w:rsidR="006974C6" w:rsidRPr="006974C6" w:rsidRDefault="006974C6" w:rsidP="006974C6">
            <w:pPr>
              <w:spacing w:after="200" w:line="276" w:lineRule="auto"/>
            </w:pPr>
            <w:proofErr w:type="spellStart"/>
            <w:r w:rsidRPr="006974C6">
              <w:t>log_club_market_value_excl_player</w:t>
            </w:r>
            <w:proofErr w:type="spellEnd"/>
            <w:r w:rsidRPr="006974C6">
              <w:t xml:space="preserve"> dodatni i istotny</w:t>
            </w:r>
          </w:p>
        </w:tc>
        <w:tc>
          <w:tcPr>
            <w:tcW w:w="1950" w:type="dxa"/>
            <w:hideMark/>
          </w:tcPr>
          <w:p w14:paraId="2789498E" w14:textId="77777777" w:rsidR="006974C6" w:rsidRPr="006974C6" w:rsidRDefault="006974C6" w:rsidP="006974C6">
            <w:pPr>
              <w:spacing w:after="200" w:line="276" w:lineRule="auto"/>
            </w:pPr>
            <w:r w:rsidRPr="006974C6">
              <w:t>potwierdzona</w:t>
            </w:r>
          </w:p>
        </w:tc>
      </w:tr>
      <w:tr w:rsidR="006974C6" w:rsidRPr="006974C6" w14:paraId="696F102B" w14:textId="77777777" w:rsidTr="006974C6">
        <w:tc>
          <w:tcPr>
            <w:tcW w:w="0" w:type="auto"/>
            <w:hideMark/>
          </w:tcPr>
          <w:p w14:paraId="62410A7A" w14:textId="77777777" w:rsidR="006974C6" w:rsidRPr="006974C6" w:rsidRDefault="006974C6" w:rsidP="006974C6">
            <w:pPr>
              <w:spacing w:after="200" w:line="276" w:lineRule="auto"/>
            </w:pPr>
            <w:r w:rsidRPr="006974C6">
              <w:t>H6: udział w europejskich pucharach dodatnio wiąże się z wartością</w:t>
            </w:r>
          </w:p>
        </w:tc>
        <w:tc>
          <w:tcPr>
            <w:tcW w:w="4413" w:type="dxa"/>
            <w:hideMark/>
          </w:tcPr>
          <w:p w14:paraId="743BDB62" w14:textId="006BCF6E" w:rsidR="006974C6" w:rsidRPr="006974C6" w:rsidRDefault="006974C6" w:rsidP="006974C6">
            <w:pPr>
              <w:spacing w:after="200" w:line="276" w:lineRule="auto"/>
            </w:pPr>
            <w:r w:rsidRPr="006974C6">
              <w:t>UCL i UECL dodatnie i istotne, UEL nieistotny</w:t>
            </w:r>
          </w:p>
        </w:tc>
        <w:tc>
          <w:tcPr>
            <w:tcW w:w="1950" w:type="dxa"/>
            <w:hideMark/>
          </w:tcPr>
          <w:p w14:paraId="375C427A" w14:textId="77777777" w:rsidR="006974C6" w:rsidRPr="006974C6" w:rsidRDefault="006974C6" w:rsidP="006974C6">
            <w:pPr>
              <w:spacing w:after="200" w:line="276" w:lineRule="auto"/>
            </w:pPr>
            <w:r w:rsidRPr="006974C6">
              <w:t>częściowo potwierdzona</w:t>
            </w:r>
          </w:p>
        </w:tc>
      </w:tr>
      <w:tr w:rsidR="006974C6" w:rsidRPr="006974C6" w14:paraId="35783022" w14:textId="77777777" w:rsidTr="006974C6">
        <w:tc>
          <w:tcPr>
            <w:tcW w:w="0" w:type="auto"/>
            <w:hideMark/>
          </w:tcPr>
          <w:p w14:paraId="64CC3742" w14:textId="77777777" w:rsidR="006974C6" w:rsidRPr="006974C6" w:rsidRDefault="006974C6" w:rsidP="006974C6">
            <w:pPr>
              <w:spacing w:after="200" w:line="276" w:lineRule="auto"/>
            </w:pPr>
            <w:r w:rsidRPr="006974C6">
              <w:t>H7: siła reprezentacji dodatnio wiąże się z wartością</w:t>
            </w:r>
          </w:p>
        </w:tc>
        <w:tc>
          <w:tcPr>
            <w:tcW w:w="4413" w:type="dxa"/>
            <w:hideMark/>
          </w:tcPr>
          <w:p w14:paraId="0970BF90" w14:textId="77777777" w:rsidR="006974C6" w:rsidRPr="006974C6" w:rsidRDefault="006974C6" w:rsidP="006974C6">
            <w:pPr>
              <w:spacing w:after="200" w:line="276" w:lineRule="auto"/>
            </w:pPr>
            <w:proofErr w:type="spellStart"/>
            <w:r w:rsidRPr="006974C6">
              <w:t>fifa_points</w:t>
            </w:r>
            <w:proofErr w:type="spellEnd"/>
            <w:r w:rsidRPr="006974C6">
              <w:t xml:space="preserve"> nieistotne</w:t>
            </w:r>
          </w:p>
        </w:tc>
        <w:tc>
          <w:tcPr>
            <w:tcW w:w="1950" w:type="dxa"/>
            <w:hideMark/>
          </w:tcPr>
          <w:p w14:paraId="4571AFF5" w14:textId="77777777" w:rsidR="006974C6" w:rsidRPr="006974C6" w:rsidRDefault="006974C6" w:rsidP="006974C6">
            <w:pPr>
              <w:spacing w:after="200" w:line="276" w:lineRule="auto"/>
            </w:pPr>
            <w:r w:rsidRPr="006974C6">
              <w:t>niepotwierdzona</w:t>
            </w:r>
          </w:p>
        </w:tc>
      </w:tr>
    </w:tbl>
    <w:p w14:paraId="726E0527" w14:textId="3FE8D5D5" w:rsidR="006974C6" w:rsidRDefault="006974C6" w:rsidP="006974C6">
      <w:pPr>
        <w:jc w:val="both"/>
      </w:pPr>
      <w:r w:rsidRPr="00D333DD">
        <w:t xml:space="preserve">Źródło: </w:t>
      </w:r>
      <w:r>
        <w:t>O</w:t>
      </w:r>
      <w:r w:rsidRPr="00D333DD">
        <w:t>pracowanie własne</w:t>
      </w:r>
    </w:p>
    <w:p w14:paraId="406EFDA5" w14:textId="3018BF7D" w:rsidR="006F0260" w:rsidRDefault="006F0260" w:rsidP="004B2CCD"/>
    <w:p w14:paraId="6F5F24EE" w14:textId="71883889" w:rsidR="00A44AB1" w:rsidRPr="005D1B06" w:rsidRDefault="006F0260" w:rsidP="004B2CCD">
      <w:r w:rsidRPr="006F0260">
        <w:rPr>
          <w:b/>
          <w:bCs/>
        </w:rPr>
        <w:t>Podsumowanie</w:t>
      </w:r>
    </w:p>
    <w:p w14:paraId="2AC47180" w14:textId="77777777" w:rsidR="005021B9" w:rsidRPr="005021B9" w:rsidRDefault="005021B9" w:rsidP="005021B9">
      <w:pPr>
        <w:ind w:firstLine="708"/>
        <w:jc w:val="both"/>
      </w:pPr>
      <w:r w:rsidRPr="005021B9">
        <w:t xml:space="preserve">Celem badania była identyfikacja czynników determinujących wartość rynkową piłkarzy występujących w angielskiej Premier </w:t>
      </w:r>
      <w:proofErr w:type="spellStart"/>
      <w:r w:rsidRPr="005021B9">
        <w:t>League</w:t>
      </w:r>
      <w:proofErr w:type="spellEnd"/>
      <w:r w:rsidRPr="005021B9">
        <w:t xml:space="preserve"> w sezonach 2019/20–2023/24. Analizę przeprowadzono na podstawie niezbilansowanego panelu danych obejmującego 2005 obserwacji zawodnik–sezon oraz 860 zawodników. Zmienną objaśnianą był logarytm wartości rynkowej piłkarza, natomiast wśród zmiennych objaśniających uwzględniono cechy zawodnika, jego aktywność boiskową, statystyki ofensywne, pozycję, jakość klubu, udział klubu w europejskich pucharach oraz siłę reprezentacji narodowej mierzoną punktami w rankingu FIFA.</w:t>
      </w:r>
    </w:p>
    <w:p w14:paraId="4D431124" w14:textId="77777777" w:rsidR="005021B9" w:rsidRPr="005021B9" w:rsidRDefault="005021B9" w:rsidP="005021B9">
      <w:pPr>
        <w:jc w:val="both"/>
      </w:pPr>
      <w:r w:rsidRPr="005021B9">
        <w:t xml:space="preserve">W badaniu oszacowano kilka specyfikacji modeli panelowych: </w:t>
      </w:r>
      <w:proofErr w:type="spellStart"/>
      <w:r w:rsidRPr="005021B9">
        <w:t>pooled</w:t>
      </w:r>
      <w:proofErr w:type="spellEnd"/>
      <w:r w:rsidRPr="005021B9">
        <w:t xml:space="preserve"> OLS, model efektów losowych, model efektów stałych oraz model </w:t>
      </w:r>
      <w:proofErr w:type="spellStart"/>
      <w:r w:rsidRPr="005021B9">
        <w:t>Mundlaka</w:t>
      </w:r>
      <w:proofErr w:type="spellEnd"/>
      <w:r w:rsidRPr="005021B9">
        <w:t xml:space="preserve">. Zastosowanie różnych modeli pozwoliło porównać wyniki estymacji przy odmiennych założeniach dotyczących nieobserwowalnych efektów indywidualnych zawodników. Test </w:t>
      </w:r>
      <w:proofErr w:type="spellStart"/>
      <w:r w:rsidRPr="005021B9">
        <w:t>Breuscha-Pagana</w:t>
      </w:r>
      <w:proofErr w:type="spellEnd"/>
      <w:r w:rsidRPr="005021B9">
        <w:t xml:space="preserve"> LM oraz test F dla efektów indywidualnych wskazały, że model </w:t>
      </w:r>
      <w:proofErr w:type="spellStart"/>
      <w:r w:rsidRPr="005021B9">
        <w:t>pooled</w:t>
      </w:r>
      <w:proofErr w:type="spellEnd"/>
      <w:r w:rsidRPr="005021B9">
        <w:t xml:space="preserve"> OLS nie jest wystarczający, ponieważ w danych występuje istotne zróżnicowanie mię</w:t>
      </w:r>
      <w:r w:rsidRPr="005021B9">
        <w:lastRenderedPageBreak/>
        <w:t xml:space="preserve">dzy zawodnikami. Następnie test Hausmana oraz test </w:t>
      </w:r>
      <w:proofErr w:type="spellStart"/>
      <w:r w:rsidRPr="005021B9">
        <w:t>Mundlaka</w:t>
      </w:r>
      <w:proofErr w:type="spellEnd"/>
      <w:r w:rsidRPr="005021B9">
        <w:t xml:space="preserve"> potwierdziły, że założenie modelu efektów losowych o braku korelacji między efektem indywidualnym a zmiennymi objaśniającymi nie jest spełnione. W konsekwencji jako główną specyfikację interpretacyjną przyjęto model efektów stałych.</w:t>
      </w:r>
    </w:p>
    <w:p w14:paraId="20F58386" w14:textId="77777777" w:rsidR="005021B9" w:rsidRPr="005021B9" w:rsidRDefault="005021B9" w:rsidP="005021B9">
      <w:pPr>
        <w:ind w:firstLine="708"/>
        <w:jc w:val="both"/>
      </w:pPr>
      <w:r w:rsidRPr="005021B9">
        <w:t>Wyniki modelu efektów stałych pokazują, że wartość rynkowa piłkarza jest istotnie powiązana z jego wiekiem, czasem gry, liczbą zdobytych bramek, jakością klubu, udziałem klubu w wybranych europejskich rozgrywkach oraz pozycją ofensywną. Istotny statystycznie dodatni współczynnik przy wieku oraz ujemny współczynnik przy kwadracie wieku potwierdzają nieliniowy charakter zależności między wiekiem a wartością rynkową. Oznacza to, że wartość zawodnika rośnie wraz z wiekiem tylko do pewnego momentu, po czym zaczyna spadać. Wynik ten jest zgodny z intuicją rynku piłkarskiego, zgodnie z którą młodzi zawodnicy zyskują na wartości wraz z rozwojem sportowym, natomiast po osiągnięciu określonego wieku ich potencjał rynkowy zaczyna maleć.</w:t>
      </w:r>
    </w:p>
    <w:p w14:paraId="05C35F4F" w14:textId="77777777" w:rsidR="005021B9" w:rsidRPr="005021B9" w:rsidRDefault="005021B9" w:rsidP="005021B9">
      <w:pPr>
        <w:jc w:val="both"/>
      </w:pPr>
      <w:r w:rsidRPr="005021B9">
        <w:t>Istotne znaczenie ma również liczba rozegranych minut. Zawodnicy częściej występujący na boisku osiągają wyższą wartość rynkową, co wskazuje, że regularna gra i ekspozycja sportowa są ważnymi czynnikami wyceny. Spośród statystyk ofensywnych istotny statystycznie okazał się wpływ liczby bramek, natomiast liczba asyst nie była istotna na poziomie α = 0,05. Oznacza to, że hipoteza dotycząca statystyk ofensywnych została potwierdzona częściowo. Wyniki wskazują także, że zawodnicy ofensywni są przeciętnie wyżej wyceniani niż pozostali piłkarze, co może wynikać z większej widoczności ich wkładu w wynik drużyny.</w:t>
      </w:r>
    </w:p>
    <w:p w14:paraId="332C12F2" w14:textId="77777777" w:rsidR="005021B9" w:rsidRPr="005021B9" w:rsidRDefault="005021B9" w:rsidP="005021B9">
      <w:pPr>
        <w:jc w:val="both"/>
      </w:pPr>
      <w:r w:rsidRPr="005021B9">
        <w:t xml:space="preserve">Ważnym czynnikiem okazała się również jakość klubu, mierzona logarytmem wartości rynkowej pozostałych zawodników drużyny. Dodatni i istotny współczynnik tej zmiennej wskazuje, że piłkarze występujący w silniejszych i bardziej wartościowych kadrowo klubach osiągają wyższe wyceny rynkowe. Częściowo potwierdzono także znaczenie udziału w europejskich pucharach. Istotne statystycznie były zmienne dotyczące udziału w Lidze Mistrzów oraz Lidze Konferencji Europy, natomiast udział w Lidze Europy nie był istotny na poziomie α = 0,05. Nie potwierdzono natomiast hipotezy dotyczącej dodatniego znaczenia siły reprezentacji narodowej. Zmienna </w:t>
      </w:r>
      <w:proofErr w:type="spellStart"/>
      <w:r w:rsidRPr="005021B9">
        <w:t>fifa_points</w:t>
      </w:r>
      <w:proofErr w:type="spellEnd"/>
      <w:r w:rsidRPr="005021B9">
        <w:t xml:space="preserve"> nie była istotna statystycznie w modelu głównym, co sugeruje, że w przypadku piłkarzy Premier </w:t>
      </w:r>
      <w:proofErr w:type="spellStart"/>
      <w:r w:rsidRPr="005021B9">
        <w:t>League</w:t>
      </w:r>
      <w:proofErr w:type="spellEnd"/>
      <w:r w:rsidRPr="005021B9">
        <w:t xml:space="preserve"> znaczenie reprezentacji może być przejmowane przez inne czynniki, zwłaszcza jakość klubu, indywidualne statystyki zawodnika oraz jego regularność gry.</w:t>
      </w:r>
    </w:p>
    <w:p w14:paraId="3CDF9F10" w14:textId="77777777" w:rsidR="005021B9" w:rsidRPr="005021B9" w:rsidRDefault="005021B9" w:rsidP="005021B9">
      <w:pPr>
        <w:jc w:val="both"/>
      </w:pPr>
      <w:r w:rsidRPr="005021B9">
        <w:t xml:space="preserve">Uzyskane wyniki są w dużej mierze zgodne z dotychczasową literaturą dotyczącą determinant wartości rynkowej piłkarzy. Potwierdzono znaczenie wieku, czasu gry, produktywności ofensywnej, pozycji zawodnika oraz kontekstu klubowego, które były wskazywane m.in. w badaniach Di </w:t>
      </w:r>
      <w:proofErr w:type="spellStart"/>
      <w:r w:rsidRPr="005021B9">
        <w:t>Domizio</w:t>
      </w:r>
      <w:proofErr w:type="spellEnd"/>
      <w:r w:rsidRPr="005021B9">
        <w:t xml:space="preserve">, Caruso i </w:t>
      </w:r>
      <w:proofErr w:type="spellStart"/>
      <w:r w:rsidRPr="005021B9">
        <w:t>Fricka</w:t>
      </w:r>
      <w:proofErr w:type="spellEnd"/>
      <w:r w:rsidRPr="005021B9">
        <w:t xml:space="preserve">, Majewskiego, </w:t>
      </w:r>
      <w:proofErr w:type="spellStart"/>
      <w:r w:rsidRPr="005021B9">
        <w:t>Metelskiego</w:t>
      </w:r>
      <w:proofErr w:type="spellEnd"/>
      <w:r w:rsidRPr="005021B9">
        <w:t xml:space="preserve">, He, </w:t>
      </w:r>
      <w:proofErr w:type="spellStart"/>
      <w:r w:rsidRPr="005021B9">
        <w:t>Cachucho</w:t>
      </w:r>
      <w:proofErr w:type="spellEnd"/>
      <w:r w:rsidRPr="005021B9">
        <w:t xml:space="preserve"> i </w:t>
      </w:r>
      <w:proofErr w:type="spellStart"/>
      <w:r w:rsidRPr="005021B9">
        <w:t>Knobbe</w:t>
      </w:r>
      <w:proofErr w:type="spellEnd"/>
      <w:r w:rsidRPr="005021B9">
        <w:t xml:space="preserve"> oraz </w:t>
      </w:r>
      <w:proofErr w:type="spellStart"/>
      <w:r w:rsidRPr="005021B9">
        <w:t>Kologlu</w:t>
      </w:r>
      <w:proofErr w:type="spellEnd"/>
      <w:r w:rsidRPr="005021B9">
        <w:t xml:space="preserve"> i współautorów. Jednocześnie badanie pokazuje, że nie wszystkie czynniki wskazywane w literaturze muszą być istotne w specyficznym kontekście Premier </w:t>
      </w:r>
      <w:proofErr w:type="spellStart"/>
      <w:r w:rsidRPr="005021B9">
        <w:t>League</w:t>
      </w:r>
      <w:proofErr w:type="spellEnd"/>
      <w:r w:rsidRPr="005021B9">
        <w:t>. Dotyczy to przede wszystkim siły reprezentacji narodowej oraz części zmiennych związanych z europejskimi rozgrywkami.</w:t>
      </w:r>
    </w:p>
    <w:p w14:paraId="69E5F7C9" w14:textId="77777777" w:rsidR="005021B9" w:rsidRPr="005021B9" w:rsidRDefault="005021B9" w:rsidP="005021B9">
      <w:pPr>
        <w:ind w:firstLine="708"/>
        <w:jc w:val="both"/>
      </w:pPr>
      <w:r w:rsidRPr="005021B9">
        <w:t xml:space="preserve">Podsumowując, analiza potwierdza, że wartość rynkowa piłkarzy Premier </w:t>
      </w:r>
      <w:proofErr w:type="spellStart"/>
      <w:r w:rsidRPr="005021B9">
        <w:t>League</w:t>
      </w:r>
      <w:proofErr w:type="spellEnd"/>
      <w:r w:rsidRPr="005021B9">
        <w:t xml:space="preserve"> jest kształtowana zarówno przez indywidualne cechy i osiągnięcia zawodnika, jak i przez szerszy kontekst klubowy. Najważniejsze znaczenie mają czynniki bezpośrednio związane z wykorzystaniem zawodnika w drużynie, jego produktywnością sportową, etapem kariery oraz jakością otoczenia klubowego. Zastosowanie modelu efektów stałych pozwoliło ograniczyć problem nieobserwowalnych, stałych w czasie </w:t>
      </w:r>
      <w:r w:rsidRPr="005021B9">
        <w:lastRenderedPageBreak/>
        <w:t>cech piłkarzy, dzięki czemu uzyskane wyniki można traktować jako bardziej wiarygodną ocenę zależności zachodzących w obrębie kariery zawodników w analizowanym okresie.</w:t>
      </w:r>
    </w:p>
    <w:p w14:paraId="7A5622FF" w14:textId="05B17C53" w:rsidR="00AE2338" w:rsidRDefault="00AE2338" w:rsidP="005021B9">
      <w:pPr>
        <w:jc w:val="both"/>
      </w:pPr>
    </w:p>
    <w:p w14:paraId="04FB23A5" w14:textId="77777777" w:rsidR="00AE2338" w:rsidRDefault="00AE2338">
      <w:r>
        <w:br w:type="page"/>
      </w:r>
    </w:p>
    <w:p w14:paraId="5D93AF1B" w14:textId="76B1B1B3" w:rsidR="005021B9" w:rsidRDefault="00AE2338" w:rsidP="005021B9">
      <w:pPr>
        <w:jc w:val="both"/>
        <w:rPr>
          <w:b/>
          <w:bCs/>
        </w:rPr>
      </w:pPr>
      <w:r w:rsidRPr="00AE2338">
        <w:rPr>
          <w:b/>
          <w:bCs/>
        </w:rPr>
        <w:lastRenderedPageBreak/>
        <w:t>Bibliografia</w:t>
      </w:r>
    </w:p>
    <w:p w14:paraId="5A11D535" w14:textId="77777777" w:rsidR="00C2038C" w:rsidRPr="00C2038C" w:rsidRDefault="00C2038C" w:rsidP="00C2038C">
      <w:pPr>
        <w:jc w:val="both"/>
      </w:pPr>
      <w:proofErr w:type="spellStart"/>
      <w:r w:rsidRPr="00C2038C">
        <w:t>Arellano</w:t>
      </w:r>
      <w:proofErr w:type="spellEnd"/>
      <w:r w:rsidRPr="00C2038C">
        <w:t xml:space="preserve"> M. (1987). Computing </w:t>
      </w:r>
      <w:proofErr w:type="spellStart"/>
      <w:r w:rsidRPr="00C2038C">
        <w:t>Robust</w:t>
      </w:r>
      <w:proofErr w:type="spellEnd"/>
      <w:r w:rsidRPr="00C2038C">
        <w:t xml:space="preserve"> Standard </w:t>
      </w:r>
      <w:proofErr w:type="spellStart"/>
      <w:r w:rsidRPr="00C2038C">
        <w:t>Errors</w:t>
      </w:r>
      <w:proofErr w:type="spellEnd"/>
      <w:r w:rsidRPr="00C2038C">
        <w:t xml:space="preserve"> for </w:t>
      </w:r>
      <w:proofErr w:type="spellStart"/>
      <w:r w:rsidRPr="00C2038C">
        <w:t>Within-groups</w:t>
      </w:r>
      <w:proofErr w:type="spellEnd"/>
      <w:r w:rsidRPr="00C2038C">
        <w:t xml:space="preserve"> </w:t>
      </w:r>
      <w:proofErr w:type="spellStart"/>
      <w:r w:rsidRPr="00C2038C">
        <w:t>Estimators</w:t>
      </w:r>
      <w:proofErr w:type="spellEnd"/>
      <w:r w:rsidRPr="00C2038C">
        <w:t xml:space="preserve">. Oxford </w:t>
      </w:r>
      <w:proofErr w:type="spellStart"/>
      <w:r w:rsidRPr="00C2038C">
        <w:t>Bulletin</w:t>
      </w:r>
      <w:proofErr w:type="spellEnd"/>
      <w:r w:rsidRPr="00C2038C">
        <w:t xml:space="preserve"> of </w:t>
      </w:r>
      <w:proofErr w:type="spellStart"/>
      <w:r w:rsidRPr="00C2038C">
        <w:t>Economics</w:t>
      </w:r>
      <w:proofErr w:type="spellEnd"/>
      <w:r w:rsidRPr="00C2038C">
        <w:t xml:space="preserve"> and </w:t>
      </w:r>
      <w:proofErr w:type="spellStart"/>
      <w:r w:rsidRPr="00C2038C">
        <w:t>Statistics</w:t>
      </w:r>
      <w:proofErr w:type="spellEnd"/>
      <w:r w:rsidRPr="00C2038C">
        <w:t>, nr 49(4), s. 431–434.</w:t>
      </w:r>
    </w:p>
    <w:p w14:paraId="792D35D5" w14:textId="77777777" w:rsidR="00C2038C" w:rsidRPr="00C2038C" w:rsidRDefault="00C2038C" w:rsidP="00C2038C">
      <w:pPr>
        <w:jc w:val="both"/>
      </w:pPr>
      <w:r w:rsidRPr="00C2038C">
        <w:t xml:space="preserve">Cameron A. C., Miller D. L. (2015). A </w:t>
      </w:r>
      <w:proofErr w:type="spellStart"/>
      <w:r w:rsidRPr="00C2038C">
        <w:t>Practitioner’s</w:t>
      </w:r>
      <w:proofErr w:type="spellEnd"/>
      <w:r w:rsidRPr="00C2038C">
        <w:t xml:space="preserve"> Guide to Cluster-</w:t>
      </w:r>
      <w:proofErr w:type="spellStart"/>
      <w:r w:rsidRPr="00C2038C">
        <w:t>Robust</w:t>
      </w:r>
      <w:proofErr w:type="spellEnd"/>
      <w:r w:rsidRPr="00C2038C">
        <w:t xml:space="preserve"> </w:t>
      </w:r>
      <w:proofErr w:type="spellStart"/>
      <w:r w:rsidRPr="00C2038C">
        <w:t>Inference</w:t>
      </w:r>
      <w:proofErr w:type="spellEnd"/>
      <w:r w:rsidRPr="00C2038C">
        <w:t xml:space="preserve">. </w:t>
      </w:r>
      <w:proofErr w:type="spellStart"/>
      <w:r w:rsidRPr="00C2038C">
        <w:t>Journal</w:t>
      </w:r>
      <w:proofErr w:type="spellEnd"/>
      <w:r w:rsidRPr="00C2038C">
        <w:t xml:space="preserve"> of Human </w:t>
      </w:r>
      <w:proofErr w:type="spellStart"/>
      <w:r w:rsidRPr="00C2038C">
        <w:t>Resources</w:t>
      </w:r>
      <w:proofErr w:type="spellEnd"/>
      <w:r w:rsidRPr="00C2038C">
        <w:t>, nr 50(2), s. 317–372.</w:t>
      </w:r>
    </w:p>
    <w:p w14:paraId="56771594" w14:textId="3DD86A49" w:rsidR="00C2038C" w:rsidRPr="00C2038C" w:rsidRDefault="00C2038C" w:rsidP="00C2038C">
      <w:pPr>
        <w:jc w:val="both"/>
      </w:pPr>
      <w:r w:rsidRPr="00C2038C">
        <w:t xml:space="preserve">Di </w:t>
      </w:r>
      <w:proofErr w:type="spellStart"/>
      <w:r w:rsidRPr="00C2038C">
        <w:t>Domizio</w:t>
      </w:r>
      <w:proofErr w:type="spellEnd"/>
      <w:r w:rsidRPr="00C2038C">
        <w:t xml:space="preserve"> M., Caruso R., </w:t>
      </w:r>
      <w:proofErr w:type="spellStart"/>
      <w:r w:rsidRPr="00C2038C">
        <w:t>Frick</w:t>
      </w:r>
      <w:proofErr w:type="spellEnd"/>
      <w:r w:rsidRPr="00C2038C">
        <w:t xml:space="preserve"> B. (2024). The </w:t>
      </w:r>
      <w:proofErr w:type="spellStart"/>
      <w:r w:rsidRPr="00C2038C">
        <w:t>appraisal</w:t>
      </w:r>
      <w:proofErr w:type="spellEnd"/>
      <w:r w:rsidRPr="00C2038C">
        <w:t xml:space="preserve"> of </w:t>
      </w:r>
      <w:proofErr w:type="spellStart"/>
      <w:r w:rsidRPr="00C2038C">
        <w:t>players</w:t>
      </w:r>
      <w:proofErr w:type="spellEnd"/>
      <w:r w:rsidRPr="00C2038C">
        <w:t xml:space="preserve">’ transfer market </w:t>
      </w:r>
      <w:proofErr w:type="spellStart"/>
      <w:r w:rsidRPr="00C2038C">
        <w:t>values</w:t>
      </w:r>
      <w:proofErr w:type="spellEnd"/>
      <w:r w:rsidRPr="00C2038C">
        <w:t xml:space="preserve">: </w:t>
      </w:r>
      <w:proofErr w:type="spellStart"/>
      <w:r w:rsidRPr="00C2038C">
        <w:t>Empirical</w:t>
      </w:r>
      <w:proofErr w:type="spellEnd"/>
      <w:r w:rsidRPr="00C2038C">
        <w:t xml:space="preserve"> </w:t>
      </w:r>
      <w:proofErr w:type="spellStart"/>
      <w:r w:rsidRPr="00C2038C">
        <w:t>evidence</w:t>
      </w:r>
      <w:proofErr w:type="spellEnd"/>
      <w:r w:rsidRPr="00C2038C">
        <w:t xml:space="preserve"> from </w:t>
      </w:r>
      <w:proofErr w:type="spellStart"/>
      <w:r w:rsidRPr="00C2038C">
        <w:t>Italian</w:t>
      </w:r>
      <w:proofErr w:type="spellEnd"/>
      <w:r w:rsidRPr="00C2038C">
        <w:t xml:space="preserve"> Serie A. International </w:t>
      </w:r>
      <w:proofErr w:type="spellStart"/>
      <w:r w:rsidRPr="00C2038C">
        <w:t>Journal</w:t>
      </w:r>
      <w:proofErr w:type="spellEnd"/>
      <w:r w:rsidRPr="00C2038C">
        <w:t xml:space="preserve"> of Sport Finance, nr 19(1), s. 3</w:t>
      </w:r>
      <w:r w:rsidR="00074401">
        <w:t>9</w:t>
      </w:r>
      <w:r w:rsidRPr="00C2038C">
        <w:t>–</w:t>
      </w:r>
      <w:r w:rsidR="00074401">
        <w:t>51</w:t>
      </w:r>
      <w:r w:rsidRPr="00C2038C">
        <w:t>.</w:t>
      </w:r>
    </w:p>
    <w:p w14:paraId="3183A981" w14:textId="77777777" w:rsidR="00C2038C" w:rsidRPr="00C2038C" w:rsidRDefault="00C2038C" w:rsidP="00C2038C">
      <w:pPr>
        <w:jc w:val="both"/>
      </w:pPr>
      <w:proofErr w:type="spellStart"/>
      <w:r w:rsidRPr="00C2038C">
        <w:t>FBref</w:t>
      </w:r>
      <w:proofErr w:type="spellEnd"/>
      <w:r w:rsidRPr="00C2038C">
        <w:t xml:space="preserve">. Premier </w:t>
      </w:r>
      <w:proofErr w:type="spellStart"/>
      <w:r w:rsidRPr="00C2038C">
        <w:t>League</w:t>
      </w:r>
      <w:proofErr w:type="spellEnd"/>
      <w:r w:rsidRPr="00C2038C">
        <w:t xml:space="preserve"> </w:t>
      </w:r>
      <w:proofErr w:type="spellStart"/>
      <w:r w:rsidRPr="00C2038C">
        <w:t>player</w:t>
      </w:r>
      <w:proofErr w:type="spellEnd"/>
      <w:r w:rsidRPr="00C2038C">
        <w:t xml:space="preserve"> </w:t>
      </w:r>
      <w:proofErr w:type="spellStart"/>
      <w:r w:rsidRPr="00C2038C">
        <w:t>statistics</w:t>
      </w:r>
      <w:proofErr w:type="spellEnd"/>
      <w:r w:rsidRPr="00C2038C">
        <w:t xml:space="preserve">, </w:t>
      </w:r>
      <w:hyperlink r:id="rId13" w:history="1">
        <w:r w:rsidRPr="00C2038C">
          <w:rPr>
            <w:rStyle w:val="Hipercze"/>
          </w:rPr>
          <w:t>https://fbref.com/</w:t>
        </w:r>
      </w:hyperlink>
    </w:p>
    <w:p w14:paraId="230A926E" w14:textId="77777777" w:rsidR="00C2038C" w:rsidRPr="00C2038C" w:rsidRDefault="00C2038C" w:rsidP="00C2038C">
      <w:pPr>
        <w:jc w:val="both"/>
      </w:pPr>
      <w:r w:rsidRPr="00C2038C">
        <w:t xml:space="preserve">FIFA. FIFA/Coca-Cola </w:t>
      </w:r>
      <w:proofErr w:type="spellStart"/>
      <w:r w:rsidRPr="00C2038C">
        <w:t>Men’s</w:t>
      </w:r>
      <w:proofErr w:type="spellEnd"/>
      <w:r w:rsidRPr="00C2038C">
        <w:t xml:space="preserve"> World Ranking, </w:t>
      </w:r>
      <w:hyperlink r:id="rId14" w:history="1">
        <w:r w:rsidRPr="00C2038C">
          <w:rPr>
            <w:rStyle w:val="Hipercze"/>
          </w:rPr>
          <w:t>https://www.fifa.com/</w:t>
        </w:r>
      </w:hyperlink>
    </w:p>
    <w:p w14:paraId="67A05442" w14:textId="77777777" w:rsidR="00C2038C" w:rsidRPr="00C2038C" w:rsidRDefault="00C2038C" w:rsidP="00C2038C">
      <w:pPr>
        <w:jc w:val="both"/>
      </w:pPr>
      <w:r w:rsidRPr="00C2038C">
        <w:t xml:space="preserve">He M., </w:t>
      </w:r>
      <w:proofErr w:type="spellStart"/>
      <w:r w:rsidRPr="00C2038C">
        <w:t>Cachucho</w:t>
      </w:r>
      <w:proofErr w:type="spellEnd"/>
      <w:r w:rsidRPr="00C2038C">
        <w:t xml:space="preserve"> R., </w:t>
      </w:r>
      <w:proofErr w:type="spellStart"/>
      <w:r w:rsidRPr="00C2038C">
        <w:t>Knobbe</w:t>
      </w:r>
      <w:proofErr w:type="spellEnd"/>
      <w:r w:rsidRPr="00C2038C">
        <w:t xml:space="preserve"> A. J. (2015). Football </w:t>
      </w:r>
      <w:proofErr w:type="spellStart"/>
      <w:r w:rsidRPr="00C2038C">
        <w:t>Player’s</w:t>
      </w:r>
      <w:proofErr w:type="spellEnd"/>
      <w:r w:rsidRPr="00C2038C">
        <w:t xml:space="preserve"> Performance and Market Value. </w:t>
      </w:r>
      <w:proofErr w:type="spellStart"/>
      <w:r w:rsidRPr="00C2038C">
        <w:t>Proceedings</w:t>
      </w:r>
      <w:proofErr w:type="spellEnd"/>
      <w:r w:rsidRPr="00C2038C">
        <w:t xml:space="preserve"> of the 2nd Workshop on Machine Learning and Data </w:t>
      </w:r>
      <w:proofErr w:type="spellStart"/>
      <w:r w:rsidRPr="00C2038C">
        <w:t>Mining</w:t>
      </w:r>
      <w:proofErr w:type="spellEnd"/>
      <w:r w:rsidRPr="00C2038C">
        <w:t xml:space="preserve"> for Sports Analytics.</w:t>
      </w:r>
    </w:p>
    <w:p w14:paraId="0CCD6110" w14:textId="77777777" w:rsidR="00C2038C" w:rsidRPr="00C2038C" w:rsidRDefault="00C2038C" w:rsidP="00C2038C">
      <w:pPr>
        <w:jc w:val="both"/>
      </w:pPr>
      <w:r w:rsidRPr="00C2038C">
        <w:t xml:space="preserve">Herm S., </w:t>
      </w:r>
      <w:proofErr w:type="spellStart"/>
      <w:r w:rsidRPr="00C2038C">
        <w:t>Callsen-Bracker</w:t>
      </w:r>
      <w:proofErr w:type="spellEnd"/>
      <w:r w:rsidRPr="00C2038C">
        <w:t xml:space="preserve"> H.-M., </w:t>
      </w:r>
      <w:proofErr w:type="spellStart"/>
      <w:r w:rsidRPr="00C2038C">
        <w:t>Kreis</w:t>
      </w:r>
      <w:proofErr w:type="spellEnd"/>
      <w:r w:rsidRPr="00C2038C">
        <w:t xml:space="preserve"> H. (2014). </w:t>
      </w:r>
      <w:proofErr w:type="spellStart"/>
      <w:r w:rsidRPr="00C2038C">
        <w:t>When</w:t>
      </w:r>
      <w:proofErr w:type="spellEnd"/>
      <w:r w:rsidRPr="00C2038C">
        <w:t xml:space="preserve"> the </w:t>
      </w:r>
      <w:proofErr w:type="spellStart"/>
      <w:r w:rsidRPr="00C2038C">
        <w:t>crowd</w:t>
      </w:r>
      <w:proofErr w:type="spellEnd"/>
      <w:r w:rsidRPr="00C2038C">
        <w:t xml:space="preserve"> </w:t>
      </w:r>
      <w:proofErr w:type="spellStart"/>
      <w:r w:rsidRPr="00C2038C">
        <w:t>evaluates</w:t>
      </w:r>
      <w:proofErr w:type="spellEnd"/>
      <w:r w:rsidRPr="00C2038C">
        <w:t xml:space="preserve"> soccer </w:t>
      </w:r>
      <w:proofErr w:type="spellStart"/>
      <w:r w:rsidRPr="00C2038C">
        <w:t>players</w:t>
      </w:r>
      <w:proofErr w:type="spellEnd"/>
      <w:r w:rsidRPr="00C2038C">
        <w:t xml:space="preserve">’ market </w:t>
      </w:r>
      <w:proofErr w:type="spellStart"/>
      <w:r w:rsidRPr="00C2038C">
        <w:t>values</w:t>
      </w:r>
      <w:proofErr w:type="spellEnd"/>
      <w:r w:rsidRPr="00C2038C">
        <w:t xml:space="preserve">: </w:t>
      </w:r>
      <w:proofErr w:type="spellStart"/>
      <w:r w:rsidRPr="00C2038C">
        <w:t>Accuracy</w:t>
      </w:r>
      <w:proofErr w:type="spellEnd"/>
      <w:r w:rsidRPr="00C2038C">
        <w:t xml:space="preserve"> and </w:t>
      </w:r>
      <w:proofErr w:type="spellStart"/>
      <w:r w:rsidRPr="00C2038C">
        <w:t>evaluation</w:t>
      </w:r>
      <w:proofErr w:type="spellEnd"/>
      <w:r w:rsidRPr="00C2038C">
        <w:t xml:space="preserve"> </w:t>
      </w:r>
      <w:proofErr w:type="spellStart"/>
      <w:r w:rsidRPr="00C2038C">
        <w:t>attributes</w:t>
      </w:r>
      <w:proofErr w:type="spellEnd"/>
      <w:r w:rsidRPr="00C2038C">
        <w:t xml:space="preserve"> of </w:t>
      </w:r>
      <w:proofErr w:type="spellStart"/>
      <w:r w:rsidRPr="00C2038C">
        <w:t>an</w:t>
      </w:r>
      <w:proofErr w:type="spellEnd"/>
      <w:r w:rsidRPr="00C2038C">
        <w:t xml:space="preserve"> online </w:t>
      </w:r>
      <w:proofErr w:type="spellStart"/>
      <w:r w:rsidRPr="00C2038C">
        <w:t>community</w:t>
      </w:r>
      <w:proofErr w:type="spellEnd"/>
      <w:r w:rsidRPr="00C2038C">
        <w:t xml:space="preserve">. Sport Management </w:t>
      </w:r>
      <w:proofErr w:type="spellStart"/>
      <w:r w:rsidRPr="00C2038C">
        <w:t>Review</w:t>
      </w:r>
      <w:proofErr w:type="spellEnd"/>
      <w:r w:rsidRPr="00C2038C">
        <w:t>, nr 17(4), s. 484–492.</w:t>
      </w:r>
    </w:p>
    <w:p w14:paraId="3E116AAB" w14:textId="77777777" w:rsidR="00C2038C" w:rsidRPr="00C2038C" w:rsidRDefault="00C2038C" w:rsidP="00C2038C">
      <w:pPr>
        <w:jc w:val="both"/>
      </w:pPr>
      <w:proofErr w:type="spellStart"/>
      <w:r w:rsidRPr="00C2038C">
        <w:t>Kologlu</w:t>
      </w:r>
      <w:proofErr w:type="spellEnd"/>
      <w:r w:rsidRPr="00C2038C">
        <w:t xml:space="preserve"> Y., </w:t>
      </w:r>
      <w:proofErr w:type="spellStart"/>
      <w:r w:rsidRPr="00C2038C">
        <w:t>Birinci</w:t>
      </w:r>
      <w:proofErr w:type="spellEnd"/>
      <w:r w:rsidRPr="00C2038C">
        <w:t xml:space="preserve"> H., </w:t>
      </w:r>
      <w:proofErr w:type="spellStart"/>
      <w:r w:rsidRPr="00C2038C">
        <w:t>Kanalmaz</w:t>
      </w:r>
      <w:proofErr w:type="spellEnd"/>
      <w:r w:rsidRPr="00C2038C">
        <w:t xml:space="preserve"> S. I., </w:t>
      </w:r>
      <w:proofErr w:type="spellStart"/>
      <w:r w:rsidRPr="00C2038C">
        <w:t>Ozyilmaz</w:t>
      </w:r>
      <w:proofErr w:type="spellEnd"/>
      <w:r w:rsidRPr="00C2038C">
        <w:t xml:space="preserve"> B. (2018). A </w:t>
      </w:r>
      <w:proofErr w:type="spellStart"/>
      <w:r w:rsidRPr="00C2038C">
        <w:t>Multiple</w:t>
      </w:r>
      <w:proofErr w:type="spellEnd"/>
      <w:r w:rsidRPr="00C2038C">
        <w:t xml:space="preserve"> </w:t>
      </w:r>
      <w:proofErr w:type="spellStart"/>
      <w:r w:rsidRPr="00C2038C">
        <w:t>Linear</w:t>
      </w:r>
      <w:proofErr w:type="spellEnd"/>
      <w:r w:rsidRPr="00C2038C">
        <w:t xml:space="preserve"> </w:t>
      </w:r>
      <w:proofErr w:type="spellStart"/>
      <w:r w:rsidRPr="00C2038C">
        <w:t>Regression</w:t>
      </w:r>
      <w:proofErr w:type="spellEnd"/>
      <w:r w:rsidRPr="00C2038C">
        <w:t xml:space="preserve"> </w:t>
      </w:r>
      <w:proofErr w:type="spellStart"/>
      <w:r w:rsidRPr="00C2038C">
        <w:t>Approach</w:t>
      </w:r>
      <w:proofErr w:type="spellEnd"/>
      <w:r w:rsidRPr="00C2038C">
        <w:t xml:space="preserve"> for </w:t>
      </w:r>
      <w:proofErr w:type="spellStart"/>
      <w:r w:rsidRPr="00C2038C">
        <w:t>Estimating</w:t>
      </w:r>
      <w:proofErr w:type="spellEnd"/>
      <w:r w:rsidRPr="00C2038C">
        <w:t xml:space="preserve"> the Market Value of Football </w:t>
      </w:r>
      <w:proofErr w:type="spellStart"/>
      <w:r w:rsidRPr="00C2038C">
        <w:t>Players</w:t>
      </w:r>
      <w:proofErr w:type="spellEnd"/>
      <w:r w:rsidRPr="00C2038C">
        <w:t xml:space="preserve"> in </w:t>
      </w:r>
      <w:proofErr w:type="spellStart"/>
      <w:r w:rsidRPr="00C2038C">
        <w:t>Forward</w:t>
      </w:r>
      <w:proofErr w:type="spellEnd"/>
      <w:r w:rsidRPr="00C2038C">
        <w:t xml:space="preserve"> </w:t>
      </w:r>
      <w:proofErr w:type="spellStart"/>
      <w:r w:rsidRPr="00C2038C">
        <w:t>Position</w:t>
      </w:r>
      <w:proofErr w:type="spellEnd"/>
      <w:r w:rsidRPr="00C2038C">
        <w:t xml:space="preserve">. </w:t>
      </w:r>
      <w:proofErr w:type="spellStart"/>
      <w:r w:rsidRPr="00C2038C">
        <w:t>arXiv</w:t>
      </w:r>
      <w:proofErr w:type="spellEnd"/>
      <w:r w:rsidRPr="00C2038C">
        <w:t xml:space="preserve">, </w:t>
      </w:r>
      <w:hyperlink r:id="rId15" w:history="1">
        <w:r w:rsidRPr="00C2038C">
          <w:rPr>
            <w:rStyle w:val="Hipercze"/>
          </w:rPr>
          <w:t>https://arxiv.org/abs/1807.01104</w:t>
        </w:r>
      </w:hyperlink>
    </w:p>
    <w:p w14:paraId="3D360361" w14:textId="77777777" w:rsidR="00C2038C" w:rsidRPr="00C2038C" w:rsidRDefault="00C2038C" w:rsidP="00C2038C">
      <w:pPr>
        <w:jc w:val="both"/>
      </w:pPr>
      <w:proofErr w:type="spellStart"/>
      <w:r w:rsidRPr="00C2038C">
        <w:t>Leksowski</w:t>
      </w:r>
      <w:proofErr w:type="spellEnd"/>
      <w:r w:rsidRPr="00C2038C">
        <w:t xml:space="preserve"> Ł. (2022). </w:t>
      </w:r>
      <w:proofErr w:type="spellStart"/>
      <w:r w:rsidRPr="00C2038C">
        <w:t>Factors</w:t>
      </w:r>
      <w:proofErr w:type="spellEnd"/>
      <w:r w:rsidRPr="00C2038C">
        <w:t xml:space="preserve"> </w:t>
      </w:r>
      <w:proofErr w:type="spellStart"/>
      <w:r w:rsidRPr="00C2038C">
        <w:t>Determining</w:t>
      </w:r>
      <w:proofErr w:type="spellEnd"/>
      <w:r w:rsidRPr="00C2038C">
        <w:t xml:space="preserve"> the Market Value of Football </w:t>
      </w:r>
      <w:proofErr w:type="spellStart"/>
      <w:r w:rsidRPr="00C2038C">
        <w:t>Players</w:t>
      </w:r>
      <w:proofErr w:type="spellEnd"/>
      <w:r w:rsidRPr="00C2038C">
        <w:t xml:space="preserve"> on the </w:t>
      </w:r>
      <w:proofErr w:type="spellStart"/>
      <w:r w:rsidRPr="00C2038C">
        <w:t>Example</w:t>
      </w:r>
      <w:proofErr w:type="spellEnd"/>
      <w:r w:rsidRPr="00C2038C">
        <w:t xml:space="preserve"> of </w:t>
      </w:r>
      <w:proofErr w:type="spellStart"/>
      <w:r w:rsidRPr="00C2038C">
        <w:t>Polish</w:t>
      </w:r>
      <w:proofErr w:type="spellEnd"/>
      <w:r w:rsidRPr="00C2038C">
        <w:t xml:space="preserve"> Ekstraklasa.</w:t>
      </w:r>
    </w:p>
    <w:p w14:paraId="5C2C713C" w14:textId="77777777" w:rsidR="00C2038C" w:rsidRPr="00C2038C" w:rsidRDefault="00C2038C" w:rsidP="00C2038C">
      <w:pPr>
        <w:jc w:val="both"/>
      </w:pPr>
      <w:r w:rsidRPr="00C2038C">
        <w:t xml:space="preserve">Majewski S. (2016). </w:t>
      </w:r>
      <w:proofErr w:type="spellStart"/>
      <w:r w:rsidRPr="00C2038C">
        <w:t>Identification</w:t>
      </w:r>
      <w:proofErr w:type="spellEnd"/>
      <w:r w:rsidRPr="00C2038C">
        <w:t xml:space="preserve"> of </w:t>
      </w:r>
      <w:proofErr w:type="spellStart"/>
      <w:r w:rsidRPr="00C2038C">
        <w:t>Factors</w:t>
      </w:r>
      <w:proofErr w:type="spellEnd"/>
      <w:r w:rsidRPr="00C2038C">
        <w:t xml:space="preserve"> </w:t>
      </w:r>
      <w:proofErr w:type="spellStart"/>
      <w:r w:rsidRPr="00C2038C">
        <w:t>Determining</w:t>
      </w:r>
      <w:proofErr w:type="spellEnd"/>
      <w:r w:rsidRPr="00C2038C">
        <w:t xml:space="preserve"> Market Value of the Most </w:t>
      </w:r>
      <w:proofErr w:type="spellStart"/>
      <w:r w:rsidRPr="00C2038C">
        <w:t>Valuable</w:t>
      </w:r>
      <w:proofErr w:type="spellEnd"/>
      <w:r w:rsidRPr="00C2038C">
        <w:t xml:space="preserve"> Football </w:t>
      </w:r>
      <w:proofErr w:type="spellStart"/>
      <w:r w:rsidRPr="00C2038C">
        <w:t>Players</w:t>
      </w:r>
      <w:proofErr w:type="spellEnd"/>
      <w:r w:rsidRPr="00C2038C">
        <w:t xml:space="preserve">. </w:t>
      </w:r>
      <w:proofErr w:type="spellStart"/>
      <w:r w:rsidRPr="00C2038C">
        <w:t>Journal</w:t>
      </w:r>
      <w:proofErr w:type="spellEnd"/>
      <w:r w:rsidRPr="00C2038C">
        <w:t xml:space="preserve"> of Management and Business Administration. Central Europe, nr 24(3), s. 91–104.</w:t>
      </w:r>
    </w:p>
    <w:p w14:paraId="3000F233" w14:textId="77777777" w:rsidR="00C2038C" w:rsidRPr="00C2038C" w:rsidRDefault="00C2038C" w:rsidP="00C2038C">
      <w:pPr>
        <w:jc w:val="both"/>
      </w:pPr>
      <w:proofErr w:type="spellStart"/>
      <w:r w:rsidRPr="00C2038C">
        <w:t>Metelski</w:t>
      </w:r>
      <w:proofErr w:type="spellEnd"/>
      <w:r w:rsidRPr="00C2038C">
        <w:t xml:space="preserve"> A. (2021). </w:t>
      </w:r>
      <w:proofErr w:type="spellStart"/>
      <w:r w:rsidRPr="00C2038C">
        <w:t>Factors</w:t>
      </w:r>
      <w:proofErr w:type="spellEnd"/>
      <w:r w:rsidRPr="00C2038C">
        <w:t xml:space="preserve"> </w:t>
      </w:r>
      <w:proofErr w:type="spellStart"/>
      <w:r w:rsidRPr="00C2038C">
        <w:t>Affecting</w:t>
      </w:r>
      <w:proofErr w:type="spellEnd"/>
      <w:r w:rsidRPr="00C2038C">
        <w:t xml:space="preserve"> the Value of Football </w:t>
      </w:r>
      <w:proofErr w:type="spellStart"/>
      <w:r w:rsidRPr="00C2038C">
        <w:t>Players</w:t>
      </w:r>
      <w:proofErr w:type="spellEnd"/>
      <w:r w:rsidRPr="00C2038C">
        <w:t xml:space="preserve"> in the Transfer Market. </w:t>
      </w:r>
      <w:proofErr w:type="spellStart"/>
      <w:r w:rsidRPr="00C2038C">
        <w:t>Journal</w:t>
      </w:r>
      <w:proofErr w:type="spellEnd"/>
      <w:r w:rsidRPr="00C2038C">
        <w:t xml:space="preserve"> of </w:t>
      </w:r>
      <w:proofErr w:type="spellStart"/>
      <w:r w:rsidRPr="00C2038C">
        <w:t>Physical</w:t>
      </w:r>
      <w:proofErr w:type="spellEnd"/>
      <w:r w:rsidRPr="00C2038C">
        <w:t xml:space="preserve"> </w:t>
      </w:r>
      <w:proofErr w:type="spellStart"/>
      <w:r w:rsidRPr="00C2038C">
        <w:t>Education</w:t>
      </w:r>
      <w:proofErr w:type="spellEnd"/>
      <w:r w:rsidRPr="00C2038C">
        <w:t xml:space="preserve"> and Sport, nr 21(2), s. 1150–1155.</w:t>
      </w:r>
    </w:p>
    <w:p w14:paraId="2F585B7B" w14:textId="77777777" w:rsidR="00C2038C" w:rsidRPr="00C2038C" w:rsidRDefault="00C2038C" w:rsidP="00C2038C">
      <w:pPr>
        <w:jc w:val="both"/>
      </w:pPr>
      <w:r w:rsidRPr="00C2038C">
        <w:t xml:space="preserve">Müller O., </w:t>
      </w:r>
      <w:proofErr w:type="spellStart"/>
      <w:r w:rsidRPr="00C2038C">
        <w:t>Simons</w:t>
      </w:r>
      <w:proofErr w:type="spellEnd"/>
      <w:r w:rsidRPr="00C2038C">
        <w:t xml:space="preserve"> A., </w:t>
      </w:r>
      <w:proofErr w:type="spellStart"/>
      <w:r w:rsidRPr="00C2038C">
        <w:t>Weinmann</w:t>
      </w:r>
      <w:proofErr w:type="spellEnd"/>
      <w:r w:rsidRPr="00C2038C">
        <w:t xml:space="preserve"> M. (2017). Beyond </w:t>
      </w:r>
      <w:proofErr w:type="spellStart"/>
      <w:r w:rsidRPr="00C2038C">
        <w:t>Crowd</w:t>
      </w:r>
      <w:proofErr w:type="spellEnd"/>
      <w:r w:rsidRPr="00C2038C">
        <w:t xml:space="preserve"> </w:t>
      </w:r>
      <w:proofErr w:type="spellStart"/>
      <w:r w:rsidRPr="00C2038C">
        <w:t>Judgments</w:t>
      </w:r>
      <w:proofErr w:type="spellEnd"/>
      <w:r w:rsidRPr="00C2038C">
        <w:t>: Data-</w:t>
      </w:r>
      <w:proofErr w:type="spellStart"/>
      <w:r w:rsidRPr="00C2038C">
        <w:t>Driven</w:t>
      </w:r>
      <w:proofErr w:type="spellEnd"/>
      <w:r w:rsidRPr="00C2038C">
        <w:t xml:space="preserve"> </w:t>
      </w:r>
      <w:proofErr w:type="spellStart"/>
      <w:r w:rsidRPr="00C2038C">
        <w:t>Estimation</w:t>
      </w:r>
      <w:proofErr w:type="spellEnd"/>
      <w:r w:rsidRPr="00C2038C">
        <w:t xml:space="preserve"> of Market Value in </w:t>
      </w:r>
      <w:proofErr w:type="spellStart"/>
      <w:r w:rsidRPr="00C2038C">
        <w:t>Association</w:t>
      </w:r>
      <w:proofErr w:type="spellEnd"/>
      <w:r w:rsidRPr="00C2038C">
        <w:t xml:space="preserve"> Football. </w:t>
      </w:r>
      <w:proofErr w:type="spellStart"/>
      <w:r w:rsidRPr="00C2038C">
        <w:t>European</w:t>
      </w:r>
      <w:proofErr w:type="spellEnd"/>
      <w:r w:rsidRPr="00C2038C">
        <w:t xml:space="preserve"> </w:t>
      </w:r>
      <w:proofErr w:type="spellStart"/>
      <w:r w:rsidRPr="00C2038C">
        <w:t>Journal</w:t>
      </w:r>
      <w:proofErr w:type="spellEnd"/>
      <w:r w:rsidRPr="00C2038C">
        <w:t xml:space="preserve"> of </w:t>
      </w:r>
      <w:proofErr w:type="spellStart"/>
      <w:r w:rsidRPr="00C2038C">
        <w:t>Operational</w:t>
      </w:r>
      <w:proofErr w:type="spellEnd"/>
      <w:r w:rsidRPr="00C2038C">
        <w:t xml:space="preserve"> </w:t>
      </w:r>
      <w:proofErr w:type="spellStart"/>
      <w:r w:rsidRPr="00C2038C">
        <w:t>Research</w:t>
      </w:r>
      <w:proofErr w:type="spellEnd"/>
      <w:r w:rsidRPr="00C2038C">
        <w:t>, nr 263(2), s. 611–624.</w:t>
      </w:r>
    </w:p>
    <w:p w14:paraId="6BBA4610" w14:textId="77777777" w:rsidR="00C2038C" w:rsidRPr="00C2038C" w:rsidRDefault="00C2038C" w:rsidP="00C2038C">
      <w:pPr>
        <w:jc w:val="both"/>
      </w:pPr>
      <w:proofErr w:type="spellStart"/>
      <w:r w:rsidRPr="00C2038C">
        <w:t>Transfermarkt</w:t>
      </w:r>
      <w:proofErr w:type="spellEnd"/>
      <w:r w:rsidRPr="00C2038C">
        <w:t xml:space="preserve">. Player market </w:t>
      </w:r>
      <w:proofErr w:type="spellStart"/>
      <w:r w:rsidRPr="00C2038C">
        <w:t>values</w:t>
      </w:r>
      <w:proofErr w:type="spellEnd"/>
      <w:r w:rsidRPr="00C2038C">
        <w:t xml:space="preserve"> and club market </w:t>
      </w:r>
      <w:proofErr w:type="spellStart"/>
      <w:r w:rsidRPr="00C2038C">
        <w:t>values</w:t>
      </w:r>
      <w:proofErr w:type="spellEnd"/>
      <w:r w:rsidRPr="00C2038C">
        <w:t xml:space="preserve">, </w:t>
      </w:r>
      <w:hyperlink r:id="rId16" w:history="1">
        <w:r w:rsidRPr="00C2038C">
          <w:rPr>
            <w:rStyle w:val="Hipercze"/>
          </w:rPr>
          <w:t>https://www.transfermarkt.com/</w:t>
        </w:r>
      </w:hyperlink>
    </w:p>
    <w:p w14:paraId="641EBF7C" w14:textId="77777777" w:rsidR="00C2038C" w:rsidRPr="00C2038C" w:rsidRDefault="00C2038C" w:rsidP="00C2038C">
      <w:pPr>
        <w:jc w:val="both"/>
      </w:pPr>
      <w:proofErr w:type="spellStart"/>
      <w:r w:rsidRPr="00C2038C">
        <w:t>Wooldridge</w:t>
      </w:r>
      <w:proofErr w:type="spellEnd"/>
      <w:r w:rsidRPr="00C2038C">
        <w:t xml:space="preserve"> J. M. (2003). Cluster-</w:t>
      </w:r>
      <w:proofErr w:type="spellStart"/>
      <w:r w:rsidRPr="00C2038C">
        <w:t>Sample</w:t>
      </w:r>
      <w:proofErr w:type="spellEnd"/>
      <w:r w:rsidRPr="00C2038C">
        <w:t xml:space="preserve"> </w:t>
      </w:r>
      <w:proofErr w:type="spellStart"/>
      <w:r w:rsidRPr="00C2038C">
        <w:t>Methods</w:t>
      </w:r>
      <w:proofErr w:type="spellEnd"/>
      <w:r w:rsidRPr="00C2038C">
        <w:t xml:space="preserve"> in Applied </w:t>
      </w:r>
      <w:proofErr w:type="spellStart"/>
      <w:r w:rsidRPr="00C2038C">
        <w:t>Econometrics</w:t>
      </w:r>
      <w:proofErr w:type="spellEnd"/>
      <w:r w:rsidRPr="00C2038C">
        <w:t xml:space="preserve">. American </w:t>
      </w:r>
      <w:proofErr w:type="spellStart"/>
      <w:r w:rsidRPr="00C2038C">
        <w:t>Economic</w:t>
      </w:r>
      <w:proofErr w:type="spellEnd"/>
      <w:r w:rsidRPr="00C2038C">
        <w:t xml:space="preserve"> </w:t>
      </w:r>
      <w:proofErr w:type="spellStart"/>
      <w:r w:rsidRPr="00C2038C">
        <w:t>Review</w:t>
      </w:r>
      <w:proofErr w:type="spellEnd"/>
      <w:r w:rsidRPr="00C2038C">
        <w:t>, nr 93(2), s. 133–138.</w:t>
      </w:r>
    </w:p>
    <w:p w14:paraId="4FC5E390" w14:textId="77777777" w:rsidR="00AE2338" w:rsidRPr="00AE2338" w:rsidRDefault="00AE2338" w:rsidP="005021B9">
      <w:pPr>
        <w:jc w:val="both"/>
      </w:pPr>
    </w:p>
    <w:sectPr w:rsidR="00AE2338" w:rsidRPr="00AE2338" w:rsidSect="00EA1F1B">
      <w:headerReference w:type="default" r:id="rId17"/>
      <w:footerReference w:type="default" r:id="rId18"/>
      <w:pgSz w:w="11906" w:h="16838"/>
      <w:pgMar w:top="1417" w:right="1417" w:bottom="1417"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70D94" w14:textId="77777777" w:rsidR="00821D24" w:rsidRDefault="00821D24" w:rsidP="00A67513">
      <w:pPr>
        <w:spacing w:after="0" w:line="240" w:lineRule="auto"/>
      </w:pPr>
      <w:r>
        <w:separator/>
      </w:r>
    </w:p>
  </w:endnote>
  <w:endnote w:type="continuationSeparator" w:id="0">
    <w:p w14:paraId="3C0F8DA0" w14:textId="77777777" w:rsidR="00821D24" w:rsidRDefault="00821D24" w:rsidP="00A67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946532"/>
      <w:docPartObj>
        <w:docPartGallery w:val="Page Numbers (Bottom of Page)"/>
        <w:docPartUnique/>
      </w:docPartObj>
    </w:sdtPr>
    <w:sdtEndPr>
      <w:rPr>
        <w:noProof/>
      </w:rPr>
    </w:sdtEndPr>
    <w:sdtContent>
      <w:p w14:paraId="52919E8D" w14:textId="77777777" w:rsidR="00EA1F1B" w:rsidRDefault="00EA1F1B">
        <w:pPr>
          <w:pStyle w:val="Stopka"/>
          <w:jc w:val="center"/>
        </w:pPr>
        <w:r>
          <w:fldChar w:fldCharType="begin"/>
        </w:r>
        <w:r>
          <w:instrText xml:space="preserve"> PAGE   \* MERGEFORMAT </w:instrText>
        </w:r>
        <w:r>
          <w:fldChar w:fldCharType="separate"/>
        </w:r>
        <w:r w:rsidR="00F82C4A">
          <w:rPr>
            <w:noProof/>
          </w:rPr>
          <w:t>1</w:t>
        </w:r>
        <w:r>
          <w:rPr>
            <w:noProof/>
          </w:rPr>
          <w:fldChar w:fldCharType="end"/>
        </w:r>
      </w:p>
    </w:sdtContent>
  </w:sdt>
  <w:p w14:paraId="377C6110" w14:textId="77777777" w:rsidR="00EA1F1B" w:rsidRDefault="00EA1F1B">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E08AE" w14:textId="77777777" w:rsidR="00821D24" w:rsidRDefault="00821D24" w:rsidP="00A67513">
      <w:pPr>
        <w:spacing w:after="0" w:line="240" w:lineRule="auto"/>
      </w:pPr>
      <w:r>
        <w:separator/>
      </w:r>
    </w:p>
  </w:footnote>
  <w:footnote w:type="continuationSeparator" w:id="0">
    <w:p w14:paraId="0AF937F7" w14:textId="77777777" w:rsidR="00821D24" w:rsidRDefault="00821D24" w:rsidP="00A67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86EDA" w14:textId="77777777" w:rsidR="00A67513" w:rsidRPr="0037567D" w:rsidRDefault="00A67513" w:rsidP="00A67513">
    <w:pPr>
      <w:pStyle w:val="Nagwek"/>
      <w:jc w:val="center"/>
      <w:rPr>
        <w:sz w:val="18"/>
        <w:szCs w:val="18"/>
      </w:rPr>
    </w:pPr>
  </w:p>
  <w:p w14:paraId="4C817D5B" w14:textId="77777777" w:rsidR="00A67513" w:rsidRDefault="00A67513">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5FD"/>
    <w:multiLevelType w:val="hybridMultilevel"/>
    <w:tmpl w:val="77D00B14"/>
    <w:lvl w:ilvl="0" w:tplc="04150019">
      <w:start w:val="1"/>
      <w:numFmt w:val="lowerLetter"/>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EE55427"/>
    <w:multiLevelType w:val="hybridMultilevel"/>
    <w:tmpl w:val="F520765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3C3B6DE6"/>
    <w:multiLevelType w:val="hybridMultilevel"/>
    <w:tmpl w:val="6986B0DC"/>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551140E2"/>
    <w:multiLevelType w:val="hybridMultilevel"/>
    <w:tmpl w:val="D87494DE"/>
    <w:lvl w:ilvl="0" w:tplc="04150013">
      <w:start w:val="1"/>
      <w:numFmt w:val="upperRoman"/>
      <w:lvlText w:val="%1."/>
      <w:lvlJc w:val="righ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176530555">
    <w:abstractNumId w:val="2"/>
  </w:num>
  <w:num w:numId="2" w16cid:durableId="1210653188">
    <w:abstractNumId w:val="1"/>
  </w:num>
  <w:num w:numId="3" w16cid:durableId="930551385">
    <w:abstractNumId w:val="3"/>
  </w:num>
  <w:num w:numId="4" w16cid:durableId="1693917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625F"/>
    <w:rsid w:val="00013892"/>
    <w:rsid w:val="00020975"/>
    <w:rsid w:val="00025C88"/>
    <w:rsid w:val="000334BF"/>
    <w:rsid w:val="0006607F"/>
    <w:rsid w:val="00074401"/>
    <w:rsid w:val="0009554A"/>
    <w:rsid w:val="00097F6C"/>
    <w:rsid w:val="000B4723"/>
    <w:rsid w:val="000B5285"/>
    <w:rsid w:val="000C00E4"/>
    <w:rsid w:val="000C1236"/>
    <w:rsid w:val="000D48FF"/>
    <w:rsid w:val="001100D2"/>
    <w:rsid w:val="0012314E"/>
    <w:rsid w:val="00131086"/>
    <w:rsid w:val="001545F3"/>
    <w:rsid w:val="00176087"/>
    <w:rsid w:val="00176E7E"/>
    <w:rsid w:val="001B53B3"/>
    <w:rsid w:val="001C11F0"/>
    <w:rsid w:val="001D64F6"/>
    <w:rsid w:val="001D7A62"/>
    <w:rsid w:val="001F2035"/>
    <w:rsid w:val="002016AB"/>
    <w:rsid w:val="002067C9"/>
    <w:rsid w:val="002357CB"/>
    <w:rsid w:val="00236214"/>
    <w:rsid w:val="002633D8"/>
    <w:rsid w:val="0026358B"/>
    <w:rsid w:val="0029694B"/>
    <w:rsid w:val="002A5EA0"/>
    <w:rsid w:val="002C1016"/>
    <w:rsid w:val="002D0F72"/>
    <w:rsid w:val="002F79E0"/>
    <w:rsid w:val="0031214D"/>
    <w:rsid w:val="00314164"/>
    <w:rsid w:val="00336F5C"/>
    <w:rsid w:val="0034171D"/>
    <w:rsid w:val="0037567D"/>
    <w:rsid w:val="0037744E"/>
    <w:rsid w:val="00391D7F"/>
    <w:rsid w:val="003A2843"/>
    <w:rsid w:val="003B722B"/>
    <w:rsid w:val="003C1EFA"/>
    <w:rsid w:val="003C51FA"/>
    <w:rsid w:val="003D214F"/>
    <w:rsid w:val="003E5F7E"/>
    <w:rsid w:val="003E76D4"/>
    <w:rsid w:val="003F3803"/>
    <w:rsid w:val="00402268"/>
    <w:rsid w:val="00412F14"/>
    <w:rsid w:val="00417E71"/>
    <w:rsid w:val="004248B8"/>
    <w:rsid w:val="004428F1"/>
    <w:rsid w:val="0045145C"/>
    <w:rsid w:val="00453DDB"/>
    <w:rsid w:val="00457ABE"/>
    <w:rsid w:val="00466F82"/>
    <w:rsid w:val="0047224A"/>
    <w:rsid w:val="0048546A"/>
    <w:rsid w:val="0049110E"/>
    <w:rsid w:val="004A65C0"/>
    <w:rsid w:val="004B2CCD"/>
    <w:rsid w:val="004E0405"/>
    <w:rsid w:val="005021B9"/>
    <w:rsid w:val="005045A9"/>
    <w:rsid w:val="00523A1C"/>
    <w:rsid w:val="00530D75"/>
    <w:rsid w:val="005479C2"/>
    <w:rsid w:val="0056752E"/>
    <w:rsid w:val="00572A98"/>
    <w:rsid w:val="00577E37"/>
    <w:rsid w:val="005811F4"/>
    <w:rsid w:val="00585701"/>
    <w:rsid w:val="0059768B"/>
    <w:rsid w:val="005A1132"/>
    <w:rsid w:val="005A7213"/>
    <w:rsid w:val="005B3D7F"/>
    <w:rsid w:val="005B4A6A"/>
    <w:rsid w:val="005D1B06"/>
    <w:rsid w:val="005F3EB9"/>
    <w:rsid w:val="006004FF"/>
    <w:rsid w:val="00614120"/>
    <w:rsid w:val="0062473A"/>
    <w:rsid w:val="00631246"/>
    <w:rsid w:val="00651737"/>
    <w:rsid w:val="006542B7"/>
    <w:rsid w:val="00686D2F"/>
    <w:rsid w:val="006974C6"/>
    <w:rsid w:val="006B5FE0"/>
    <w:rsid w:val="006C29DC"/>
    <w:rsid w:val="006F0260"/>
    <w:rsid w:val="006F0BD2"/>
    <w:rsid w:val="00703C75"/>
    <w:rsid w:val="007173EA"/>
    <w:rsid w:val="00743C7F"/>
    <w:rsid w:val="00752C4C"/>
    <w:rsid w:val="0076128C"/>
    <w:rsid w:val="00762F93"/>
    <w:rsid w:val="007743F3"/>
    <w:rsid w:val="00776DB6"/>
    <w:rsid w:val="007A2E13"/>
    <w:rsid w:val="007B1755"/>
    <w:rsid w:val="007B2180"/>
    <w:rsid w:val="007D0D09"/>
    <w:rsid w:val="007D7EAB"/>
    <w:rsid w:val="007E575D"/>
    <w:rsid w:val="007E644B"/>
    <w:rsid w:val="007F3DA3"/>
    <w:rsid w:val="007F4AC9"/>
    <w:rsid w:val="00801971"/>
    <w:rsid w:val="00811351"/>
    <w:rsid w:val="008213B4"/>
    <w:rsid w:val="00821890"/>
    <w:rsid w:val="00821D24"/>
    <w:rsid w:val="00823AC1"/>
    <w:rsid w:val="00824122"/>
    <w:rsid w:val="00831568"/>
    <w:rsid w:val="00846E0E"/>
    <w:rsid w:val="00851951"/>
    <w:rsid w:val="00863B09"/>
    <w:rsid w:val="008655D7"/>
    <w:rsid w:val="0088134F"/>
    <w:rsid w:val="0088446B"/>
    <w:rsid w:val="00884CC1"/>
    <w:rsid w:val="008A5DA1"/>
    <w:rsid w:val="008B3154"/>
    <w:rsid w:val="008C11C8"/>
    <w:rsid w:val="008C5003"/>
    <w:rsid w:val="008D3FA9"/>
    <w:rsid w:val="008D6A8C"/>
    <w:rsid w:val="008E1EA9"/>
    <w:rsid w:val="008E3951"/>
    <w:rsid w:val="008E73E0"/>
    <w:rsid w:val="008F0746"/>
    <w:rsid w:val="008F251A"/>
    <w:rsid w:val="00901E49"/>
    <w:rsid w:val="00901E85"/>
    <w:rsid w:val="00913709"/>
    <w:rsid w:val="009138BB"/>
    <w:rsid w:val="00970882"/>
    <w:rsid w:val="009718AF"/>
    <w:rsid w:val="009A1D1C"/>
    <w:rsid w:val="009A5552"/>
    <w:rsid w:val="009B4410"/>
    <w:rsid w:val="009F68DD"/>
    <w:rsid w:val="00A4256F"/>
    <w:rsid w:val="00A44AB1"/>
    <w:rsid w:val="00A643D7"/>
    <w:rsid w:val="00A67513"/>
    <w:rsid w:val="00A732B2"/>
    <w:rsid w:val="00A90607"/>
    <w:rsid w:val="00A955D2"/>
    <w:rsid w:val="00A959A5"/>
    <w:rsid w:val="00A96E8B"/>
    <w:rsid w:val="00AA5C21"/>
    <w:rsid w:val="00AE2338"/>
    <w:rsid w:val="00AF74C9"/>
    <w:rsid w:val="00B51D9C"/>
    <w:rsid w:val="00B5391C"/>
    <w:rsid w:val="00B539EF"/>
    <w:rsid w:val="00B621AF"/>
    <w:rsid w:val="00B6625F"/>
    <w:rsid w:val="00B67605"/>
    <w:rsid w:val="00B70652"/>
    <w:rsid w:val="00B911B6"/>
    <w:rsid w:val="00B925EF"/>
    <w:rsid w:val="00B96800"/>
    <w:rsid w:val="00BB2624"/>
    <w:rsid w:val="00BB32E0"/>
    <w:rsid w:val="00BB371E"/>
    <w:rsid w:val="00BC5F80"/>
    <w:rsid w:val="00BC68D6"/>
    <w:rsid w:val="00BD0D2E"/>
    <w:rsid w:val="00BD3927"/>
    <w:rsid w:val="00BE48C1"/>
    <w:rsid w:val="00C15B78"/>
    <w:rsid w:val="00C16FE7"/>
    <w:rsid w:val="00C2038C"/>
    <w:rsid w:val="00C26311"/>
    <w:rsid w:val="00C32520"/>
    <w:rsid w:val="00C37BEE"/>
    <w:rsid w:val="00C63420"/>
    <w:rsid w:val="00C675F9"/>
    <w:rsid w:val="00C82F51"/>
    <w:rsid w:val="00C9412C"/>
    <w:rsid w:val="00CB090A"/>
    <w:rsid w:val="00CB0CA1"/>
    <w:rsid w:val="00CB2899"/>
    <w:rsid w:val="00D05080"/>
    <w:rsid w:val="00D130C5"/>
    <w:rsid w:val="00D24C55"/>
    <w:rsid w:val="00D333DD"/>
    <w:rsid w:val="00D418EC"/>
    <w:rsid w:val="00D42ADA"/>
    <w:rsid w:val="00D467BE"/>
    <w:rsid w:val="00D65624"/>
    <w:rsid w:val="00D75E8A"/>
    <w:rsid w:val="00DB794F"/>
    <w:rsid w:val="00DD09D0"/>
    <w:rsid w:val="00E11AC6"/>
    <w:rsid w:val="00E26F4E"/>
    <w:rsid w:val="00E55520"/>
    <w:rsid w:val="00E718CC"/>
    <w:rsid w:val="00E74B58"/>
    <w:rsid w:val="00E806FA"/>
    <w:rsid w:val="00E80A5F"/>
    <w:rsid w:val="00E855D5"/>
    <w:rsid w:val="00E91FC4"/>
    <w:rsid w:val="00EA1F1B"/>
    <w:rsid w:val="00EA2C95"/>
    <w:rsid w:val="00EB438F"/>
    <w:rsid w:val="00EC0CD1"/>
    <w:rsid w:val="00EC4541"/>
    <w:rsid w:val="00ED6E29"/>
    <w:rsid w:val="00EF3AD3"/>
    <w:rsid w:val="00EF6FED"/>
    <w:rsid w:val="00F06638"/>
    <w:rsid w:val="00F22E3B"/>
    <w:rsid w:val="00F2432F"/>
    <w:rsid w:val="00F243C8"/>
    <w:rsid w:val="00F2712A"/>
    <w:rsid w:val="00F66640"/>
    <w:rsid w:val="00F82C4A"/>
    <w:rsid w:val="00F8420D"/>
    <w:rsid w:val="00F85F1B"/>
    <w:rsid w:val="00F90B6C"/>
    <w:rsid w:val="00FA7DFD"/>
    <w:rsid w:val="00FB247D"/>
    <w:rsid w:val="00FB6C7D"/>
    <w:rsid w:val="00FC3454"/>
    <w:rsid w:val="00FC56AF"/>
    <w:rsid w:val="00FD4587"/>
    <w:rsid w:val="00FF0C9D"/>
    <w:rsid w:val="00FF26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CFCC3"/>
  <w15:docId w15:val="{F715C03F-21C1-4943-A3E0-4348846EA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2">
    <w:name w:val="heading 2"/>
    <w:basedOn w:val="Normalny"/>
    <w:next w:val="Normalny"/>
    <w:link w:val="Nagwek2Znak"/>
    <w:uiPriority w:val="9"/>
    <w:semiHidden/>
    <w:unhideWhenUsed/>
    <w:qFormat/>
    <w:rsid w:val="0076128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Nagwek3">
    <w:name w:val="heading 3"/>
    <w:basedOn w:val="Normalny"/>
    <w:next w:val="Normalny"/>
    <w:link w:val="Nagwek3Znak"/>
    <w:uiPriority w:val="9"/>
    <w:semiHidden/>
    <w:unhideWhenUsed/>
    <w:qFormat/>
    <w:rsid w:val="001D64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B6625F"/>
    <w:pPr>
      <w:ind w:left="720"/>
      <w:contextualSpacing/>
    </w:pPr>
  </w:style>
  <w:style w:type="table" w:styleId="Tabela-Siatka">
    <w:name w:val="Table Grid"/>
    <w:basedOn w:val="Standardowy"/>
    <w:uiPriority w:val="59"/>
    <w:rsid w:val="00424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zastpczy">
    <w:name w:val="Placeholder Text"/>
    <w:basedOn w:val="Domylnaczcionkaakapitu"/>
    <w:uiPriority w:val="99"/>
    <w:semiHidden/>
    <w:rsid w:val="006004FF"/>
    <w:rPr>
      <w:color w:val="808080"/>
    </w:rPr>
  </w:style>
  <w:style w:type="paragraph" w:styleId="Tekstdymka">
    <w:name w:val="Balloon Text"/>
    <w:basedOn w:val="Normalny"/>
    <w:link w:val="TekstdymkaZnak"/>
    <w:uiPriority w:val="99"/>
    <w:semiHidden/>
    <w:unhideWhenUsed/>
    <w:rsid w:val="006004F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6004FF"/>
    <w:rPr>
      <w:rFonts w:ascii="Tahoma" w:hAnsi="Tahoma" w:cs="Tahoma"/>
      <w:sz w:val="16"/>
      <w:szCs w:val="16"/>
    </w:rPr>
  </w:style>
  <w:style w:type="paragraph" w:styleId="Nagwek">
    <w:name w:val="header"/>
    <w:basedOn w:val="Normalny"/>
    <w:link w:val="NagwekZnak"/>
    <w:uiPriority w:val="99"/>
    <w:unhideWhenUsed/>
    <w:rsid w:val="00A67513"/>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67513"/>
  </w:style>
  <w:style w:type="paragraph" w:styleId="Stopka">
    <w:name w:val="footer"/>
    <w:basedOn w:val="Normalny"/>
    <w:link w:val="StopkaZnak"/>
    <w:uiPriority w:val="99"/>
    <w:unhideWhenUsed/>
    <w:rsid w:val="00A67513"/>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67513"/>
  </w:style>
  <w:style w:type="paragraph" w:styleId="Tekstprzypisudolnego">
    <w:name w:val="footnote text"/>
    <w:basedOn w:val="Normalny"/>
    <w:link w:val="TekstprzypisudolnegoZnak"/>
    <w:uiPriority w:val="99"/>
    <w:semiHidden/>
    <w:unhideWhenUsed/>
    <w:rsid w:val="0037567D"/>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37567D"/>
    <w:rPr>
      <w:sz w:val="20"/>
      <w:szCs w:val="20"/>
    </w:rPr>
  </w:style>
  <w:style w:type="character" w:styleId="Odwoanieprzypisudolnego">
    <w:name w:val="footnote reference"/>
    <w:basedOn w:val="Domylnaczcionkaakapitu"/>
    <w:uiPriority w:val="99"/>
    <w:semiHidden/>
    <w:unhideWhenUsed/>
    <w:rsid w:val="0037567D"/>
    <w:rPr>
      <w:vertAlign w:val="superscript"/>
    </w:rPr>
  </w:style>
  <w:style w:type="character" w:customStyle="1" w:styleId="Nagwek2Znak">
    <w:name w:val="Nagłówek 2 Znak"/>
    <w:basedOn w:val="Domylnaczcionkaakapitu"/>
    <w:link w:val="Nagwek2"/>
    <w:uiPriority w:val="9"/>
    <w:semiHidden/>
    <w:rsid w:val="0076128C"/>
    <w:rPr>
      <w:rFonts w:asciiTheme="majorHAnsi" w:eastAsiaTheme="majorEastAsia" w:hAnsiTheme="majorHAnsi" w:cstheme="majorBidi"/>
      <w:color w:val="365F91" w:themeColor="accent1" w:themeShade="BF"/>
      <w:sz w:val="26"/>
      <w:szCs w:val="26"/>
    </w:rPr>
  </w:style>
  <w:style w:type="character" w:customStyle="1" w:styleId="Nagwek3Znak">
    <w:name w:val="Nagłówek 3 Znak"/>
    <w:basedOn w:val="Domylnaczcionkaakapitu"/>
    <w:link w:val="Nagwek3"/>
    <w:uiPriority w:val="9"/>
    <w:semiHidden/>
    <w:rsid w:val="001D64F6"/>
    <w:rPr>
      <w:rFonts w:asciiTheme="majorHAnsi" w:eastAsiaTheme="majorEastAsia" w:hAnsiTheme="majorHAnsi" w:cstheme="majorBidi"/>
      <w:color w:val="243F60" w:themeColor="accent1" w:themeShade="7F"/>
      <w:sz w:val="24"/>
      <w:szCs w:val="24"/>
    </w:rPr>
  </w:style>
  <w:style w:type="character" w:styleId="Hipercze">
    <w:name w:val="Hyperlink"/>
    <w:basedOn w:val="Domylnaczcionkaakapitu"/>
    <w:uiPriority w:val="99"/>
    <w:unhideWhenUsed/>
    <w:rsid w:val="00D75E8A"/>
    <w:rPr>
      <w:color w:val="0000FF" w:themeColor="hyperlink"/>
      <w:u w:val="single"/>
    </w:rPr>
  </w:style>
  <w:style w:type="character" w:styleId="Nierozpoznanawzmianka">
    <w:name w:val="Unresolved Mention"/>
    <w:basedOn w:val="Domylnaczcionkaakapitu"/>
    <w:uiPriority w:val="99"/>
    <w:semiHidden/>
    <w:unhideWhenUsed/>
    <w:rsid w:val="00D75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650353">
      <w:bodyDiv w:val="1"/>
      <w:marLeft w:val="0"/>
      <w:marRight w:val="0"/>
      <w:marTop w:val="0"/>
      <w:marBottom w:val="0"/>
      <w:divBdr>
        <w:top w:val="none" w:sz="0" w:space="0" w:color="auto"/>
        <w:left w:val="none" w:sz="0" w:space="0" w:color="auto"/>
        <w:bottom w:val="none" w:sz="0" w:space="0" w:color="auto"/>
        <w:right w:val="none" w:sz="0" w:space="0" w:color="auto"/>
      </w:divBdr>
    </w:div>
    <w:div w:id="644312912">
      <w:bodyDiv w:val="1"/>
      <w:marLeft w:val="0"/>
      <w:marRight w:val="0"/>
      <w:marTop w:val="0"/>
      <w:marBottom w:val="0"/>
      <w:divBdr>
        <w:top w:val="none" w:sz="0" w:space="0" w:color="auto"/>
        <w:left w:val="none" w:sz="0" w:space="0" w:color="auto"/>
        <w:bottom w:val="none" w:sz="0" w:space="0" w:color="auto"/>
        <w:right w:val="none" w:sz="0" w:space="0" w:color="auto"/>
      </w:divBdr>
      <w:divsChild>
        <w:div w:id="469173104">
          <w:marLeft w:val="0"/>
          <w:marRight w:val="0"/>
          <w:marTop w:val="0"/>
          <w:marBottom w:val="0"/>
          <w:divBdr>
            <w:top w:val="none" w:sz="0" w:space="0" w:color="auto"/>
            <w:left w:val="none" w:sz="0" w:space="0" w:color="auto"/>
            <w:bottom w:val="none" w:sz="0" w:space="0" w:color="auto"/>
            <w:right w:val="none" w:sz="0" w:space="0" w:color="auto"/>
          </w:divBdr>
          <w:divsChild>
            <w:div w:id="200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7186">
      <w:bodyDiv w:val="1"/>
      <w:marLeft w:val="0"/>
      <w:marRight w:val="0"/>
      <w:marTop w:val="0"/>
      <w:marBottom w:val="0"/>
      <w:divBdr>
        <w:top w:val="none" w:sz="0" w:space="0" w:color="auto"/>
        <w:left w:val="none" w:sz="0" w:space="0" w:color="auto"/>
        <w:bottom w:val="none" w:sz="0" w:space="0" w:color="auto"/>
        <w:right w:val="none" w:sz="0" w:space="0" w:color="auto"/>
      </w:divBdr>
    </w:div>
    <w:div w:id="1249265392">
      <w:bodyDiv w:val="1"/>
      <w:marLeft w:val="0"/>
      <w:marRight w:val="0"/>
      <w:marTop w:val="0"/>
      <w:marBottom w:val="0"/>
      <w:divBdr>
        <w:top w:val="none" w:sz="0" w:space="0" w:color="auto"/>
        <w:left w:val="none" w:sz="0" w:space="0" w:color="auto"/>
        <w:bottom w:val="none" w:sz="0" w:space="0" w:color="auto"/>
        <w:right w:val="none" w:sz="0" w:space="0" w:color="auto"/>
      </w:divBdr>
    </w:div>
    <w:div w:id="1836994013">
      <w:bodyDiv w:val="1"/>
      <w:marLeft w:val="0"/>
      <w:marRight w:val="0"/>
      <w:marTop w:val="0"/>
      <w:marBottom w:val="0"/>
      <w:divBdr>
        <w:top w:val="none" w:sz="0" w:space="0" w:color="auto"/>
        <w:left w:val="none" w:sz="0" w:space="0" w:color="auto"/>
        <w:bottom w:val="none" w:sz="0" w:space="0" w:color="auto"/>
        <w:right w:val="none" w:sz="0" w:space="0" w:color="auto"/>
      </w:divBdr>
    </w:div>
    <w:div w:id="208767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bref.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transfermark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abs/1807.01104"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ifa.co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64F98-21A9-4F84-9A8E-71BC596E9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8228</Words>
  <Characters>49369</Characters>
  <Application>Microsoft Office Word</Application>
  <DocSecurity>0</DocSecurity>
  <Lines>411</Lines>
  <Paragraphs>114</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57483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Marta</dc:creator>
  <cp:lastModifiedBy>Norbert Cichowicz</cp:lastModifiedBy>
  <cp:revision>2</cp:revision>
  <cp:lastPrinted>2017-05-20T21:49:00Z</cp:lastPrinted>
  <dcterms:created xsi:type="dcterms:W3CDTF">2026-10-18T15:25:00Z</dcterms:created>
  <dcterms:modified xsi:type="dcterms:W3CDTF">2026-10-18T15:25:00Z</dcterms:modified>
</cp:coreProperties>
</file>