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85E2" w14:textId="77777777" w:rsidR="00017F3A" w:rsidRDefault="00017F3A">
      <w:pPr>
        <w:rPr>
          <w:lang w:val="en-GB"/>
        </w:rPr>
      </w:pPr>
    </w:p>
    <w:p w14:paraId="22905E4E" w14:textId="7FCE0E12" w:rsidR="00017F3A" w:rsidRPr="006B65A0" w:rsidRDefault="006B65A0">
      <w:pPr>
        <w:rPr>
          <w:b/>
          <w:bCs/>
          <w:lang w:val="en-GB"/>
        </w:rPr>
      </w:pPr>
      <w:r w:rsidRPr="006B65A0">
        <w:rPr>
          <w:b/>
          <w:bCs/>
          <w:lang w:val="en-GB"/>
        </w:rPr>
        <w:t xml:space="preserve">What is Dynatrace? and Its </w:t>
      </w:r>
      <w:r w:rsidR="00017F3A" w:rsidRPr="006B65A0">
        <w:rPr>
          <w:b/>
          <w:bCs/>
          <w:lang w:val="en-GB"/>
        </w:rPr>
        <w:t>Dynatrace</w:t>
      </w:r>
      <w:r w:rsidRPr="006B65A0">
        <w:rPr>
          <w:b/>
          <w:bCs/>
          <w:lang w:val="en-GB"/>
        </w:rPr>
        <w:t xml:space="preserve"> Monitoring</w:t>
      </w:r>
      <w:r w:rsidR="00017F3A" w:rsidRPr="006B65A0">
        <w:rPr>
          <w:b/>
          <w:bCs/>
          <w:lang w:val="en-GB"/>
        </w:rPr>
        <w:t xml:space="preserve"> </w:t>
      </w:r>
      <w:r w:rsidRPr="006B65A0">
        <w:rPr>
          <w:b/>
          <w:bCs/>
          <w:lang w:val="en-GB"/>
        </w:rPr>
        <w:t>Architecture</w:t>
      </w:r>
    </w:p>
    <w:p w14:paraId="2C4316FC" w14:textId="77777777" w:rsidR="006B65A0" w:rsidRDefault="006B65A0">
      <w:pPr>
        <w:rPr>
          <w:lang w:val="en-GB"/>
        </w:rPr>
      </w:pPr>
    </w:p>
    <w:p w14:paraId="1BCDBA24" w14:textId="14EE9804" w:rsidR="006B65A0" w:rsidRDefault="006B65A0">
      <w:pPr>
        <w:rPr>
          <w:lang w:val="en-GB"/>
        </w:rPr>
      </w:pPr>
      <w:r w:rsidRPr="006B65A0">
        <w:rPr>
          <w:b/>
          <w:bCs/>
          <w:lang w:val="en-GB"/>
        </w:rPr>
        <w:t>Dynatrace architecture</w:t>
      </w:r>
      <w:r>
        <w:rPr>
          <w:lang w:val="en-GB"/>
        </w:rPr>
        <w:t xml:space="preserve"> video screenshot and link description in image – Explain </w:t>
      </w:r>
      <w:r w:rsidRPr="006B65A0">
        <w:rPr>
          <w:b/>
          <w:bCs/>
          <w:lang w:val="en-GB"/>
        </w:rPr>
        <w:t>2 min</w:t>
      </w:r>
    </w:p>
    <w:p w14:paraId="65227868" w14:textId="77777777" w:rsidR="006B65A0" w:rsidRDefault="006B65A0">
      <w:pPr>
        <w:rPr>
          <w:lang w:val="en-GB"/>
        </w:rPr>
      </w:pPr>
    </w:p>
    <w:p w14:paraId="158E77BD" w14:textId="03AADE20" w:rsidR="006B65A0" w:rsidRPr="006B65A0" w:rsidRDefault="006B65A0">
      <w:pPr>
        <w:rPr>
          <w:b/>
          <w:bCs/>
          <w:lang w:val="en-GB"/>
        </w:rPr>
      </w:pPr>
      <w:r w:rsidRPr="006B65A0">
        <w:rPr>
          <w:b/>
          <w:bCs/>
          <w:lang w:val="en-GB"/>
        </w:rPr>
        <w:t>Dynatrace Design:</w:t>
      </w:r>
      <w:r>
        <w:rPr>
          <w:b/>
          <w:bCs/>
          <w:lang w:val="en-GB"/>
        </w:rPr>
        <w:t xml:space="preserve"> 3-4 mins</w:t>
      </w:r>
    </w:p>
    <w:p w14:paraId="76A749F3" w14:textId="4A1B853E" w:rsidR="006B65A0" w:rsidRDefault="006B65A0">
      <w:r w:rsidRPr="006B65A0">
        <w:rPr>
          <w:noProof/>
        </w:rPr>
        <w:drawing>
          <wp:inline distT="0" distB="0" distL="0" distR="0" wp14:anchorId="1CD38420" wp14:editId="3D4C02E3">
            <wp:extent cx="4565650" cy="4565650"/>
            <wp:effectExtent l="0" t="0" r="6350" b="6350"/>
            <wp:docPr id="538746601" name="Picture 1" descr="A blue circle with text and a c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46601" name="Picture 1" descr="A blue circle with text and a cub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F266" w14:textId="159455AB" w:rsidR="00017F3A" w:rsidRDefault="00CF57BC">
      <w:r w:rsidRPr="00CF57BC">
        <w:t xml:space="preserve">Dynatrace </w:t>
      </w:r>
      <w:r>
        <w:t xml:space="preserve">- </w:t>
      </w:r>
      <w:r w:rsidRPr="00CF57BC">
        <w:t xml:space="preserve">built on an </w:t>
      </w:r>
      <w:r w:rsidRPr="000A4E5C">
        <w:rPr>
          <w:b/>
          <w:bCs/>
        </w:rPr>
        <w:t>elastic grid architecture</w:t>
      </w:r>
      <w:r w:rsidRPr="00CF57BC">
        <w:t xml:space="preserve"> </w:t>
      </w:r>
      <w:r>
        <w:t>-</w:t>
      </w:r>
      <w:r w:rsidRPr="00CF57BC">
        <w:t xml:space="preserve"> scales to 1</w:t>
      </w:r>
      <w:r>
        <w:t>0L</w:t>
      </w:r>
      <w:r w:rsidRPr="00CF57BC">
        <w:t>+ hosts easily</w:t>
      </w:r>
    </w:p>
    <w:p w14:paraId="200EA1CB" w14:textId="21007C7A" w:rsidR="000A4E5C" w:rsidRPr="006B65A0" w:rsidRDefault="000A4E5C">
      <w:r w:rsidRPr="000A4E5C">
        <w:rPr>
          <w:b/>
          <w:bCs/>
        </w:rPr>
        <w:t>Elastic Grid Architecture = scalable, distributed, fault-tolerant system that adapts to demand and ensures continuous availability</w:t>
      </w:r>
      <w:r w:rsidRPr="000A4E5C">
        <w:t>.</w:t>
      </w:r>
    </w:p>
    <w:p w14:paraId="38988952" w14:textId="560241EC" w:rsidR="00CF57BC" w:rsidRPr="00CF57BC" w:rsidRDefault="00CF57BC" w:rsidP="00CF57BC">
      <w:r w:rsidRPr="00CF57BC">
        <w:rPr>
          <w:highlight w:val="yellow"/>
        </w:rPr>
        <w:t xml:space="preserve">  </w:t>
      </w:r>
      <w:r w:rsidRPr="00CF57BC">
        <w:rPr>
          <w:b/>
          <w:bCs/>
          <w:highlight w:val="yellow"/>
        </w:rPr>
        <w:t>Always Available</w:t>
      </w:r>
      <w:r w:rsidRPr="00CF57BC">
        <w:rPr>
          <w:highlight w:val="yellow"/>
        </w:rPr>
        <w:t>: Runs on AWS, Azure, GCloud  -min 3 availability zones per region</w:t>
      </w:r>
      <w:r w:rsidRPr="00CF57BC">
        <w:t xml:space="preserve"> </w:t>
      </w:r>
    </w:p>
    <w:p w14:paraId="4ED8EAE0" w14:textId="77777777" w:rsidR="00CF57BC" w:rsidRPr="00CF57BC" w:rsidRDefault="00CF57BC" w:rsidP="00CF57BC">
      <w:r w:rsidRPr="00CF57BC">
        <w:rPr>
          <w:highlight w:val="yellow"/>
        </w:rPr>
        <w:t xml:space="preserve">  </w:t>
      </w:r>
      <w:r w:rsidRPr="00CF57BC">
        <w:rPr>
          <w:b/>
          <w:bCs/>
          <w:highlight w:val="yellow"/>
        </w:rPr>
        <w:t>Scaling &amp; Load Balancing</w:t>
      </w:r>
      <w:r w:rsidRPr="00CF57BC">
        <w:rPr>
          <w:highlight w:val="yellow"/>
        </w:rPr>
        <w:t>: Automatic instance spin-up for traffic spikes</w:t>
      </w:r>
      <w:r w:rsidRPr="00CF57BC">
        <w:t xml:space="preserve"> </w:t>
      </w:r>
    </w:p>
    <w:p w14:paraId="72B77647" w14:textId="687C3931" w:rsidR="00CF57BC" w:rsidRPr="00CF57BC" w:rsidRDefault="00CF57BC" w:rsidP="00CF57BC">
      <w:r w:rsidRPr="00CF57BC">
        <w:rPr>
          <w:highlight w:val="yellow"/>
        </w:rPr>
        <w:lastRenderedPageBreak/>
        <w:t xml:space="preserve">  </w:t>
      </w:r>
      <w:r w:rsidRPr="00CF57BC">
        <w:rPr>
          <w:b/>
          <w:bCs/>
          <w:highlight w:val="yellow"/>
        </w:rPr>
        <w:t>Redundancy</w:t>
      </w:r>
      <w:r w:rsidRPr="00CF57BC">
        <w:rPr>
          <w:highlight w:val="yellow"/>
        </w:rPr>
        <w:t>: Real-time failover built into all components</w:t>
      </w:r>
      <w:r w:rsidRPr="00CF57BC">
        <w:t xml:space="preserve"> </w:t>
      </w:r>
      <w:r>
        <w:t>(backup component)</w:t>
      </w:r>
    </w:p>
    <w:p w14:paraId="03417902" w14:textId="77777777" w:rsidR="00CF57BC" w:rsidRPr="00CF57BC" w:rsidRDefault="00CF57BC" w:rsidP="00CF57BC">
      <w:r w:rsidRPr="00CF57BC">
        <w:t xml:space="preserve">  </w:t>
      </w:r>
      <w:r w:rsidRPr="00CF57BC">
        <w:rPr>
          <w:b/>
          <w:bCs/>
        </w:rPr>
        <w:t>Fault Management</w:t>
      </w:r>
      <w:r w:rsidRPr="00CF57BC">
        <w:t xml:space="preserve">: Automated detection &amp; replacement of faulty components </w:t>
      </w:r>
    </w:p>
    <w:p w14:paraId="01CBF4E8" w14:textId="77777777" w:rsidR="00CF57BC" w:rsidRPr="00CF57BC" w:rsidRDefault="00CF57BC" w:rsidP="00CF57BC">
      <w:r w:rsidRPr="00CF57BC">
        <w:rPr>
          <w:highlight w:val="yellow"/>
        </w:rPr>
        <w:t xml:space="preserve">  </w:t>
      </w:r>
      <w:r w:rsidRPr="00CF57BC">
        <w:rPr>
          <w:b/>
          <w:bCs/>
          <w:highlight w:val="yellow"/>
        </w:rPr>
        <w:t>Capacity Reserve</w:t>
      </w:r>
      <w:r w:rsidRPr="00CF57BC">
        <w:rPr>
          <w:highlight w:val="yellow"/>
        </w:rPr>
        <w:t>: 1/3 excess capacity for failover &amp; peak loads</w:t>
      </w:r>
      <w:r w:rsidRPr="00CF57BC">
        <w:t xml:space="preserve"> </w:t>
      </w:r>
    </w:p>
    <w:p w14:paraId="087F1E16" w14:textId="77777777" w:rsidR="00CF57BC" w:rsidRDefault="00CF57BC" w:rsidP="00CF57BC">
      <w:r w:rsidRPr="00CF57BC">
        <w:t xml:space="preserve">  </w:t>
      </w:r>
      <w:r w:rsidRPr="00CF57BC">
        <w:rPr>
          <w:b/>
          <w:bCs/>
        </w:rPr>
        <w:t>Uptime Guarantee</w:t>
      </w:r>
      <w:r w:rsidRPr="00CF57BC">
        <w:t>: ≥ 99.5%</w:t>
      </w:r>
    </w:p>
    <w:p w14:paraId="316E3277" w14:textId="77777777" w:rsidR="006B65A0" w:rsidRDefault="006B65A0" w:rsidP="00CF57BC"/>
    <w:p w14:paraId="01EE327F" w14:textId="6E8F7D1A" w:rsidR="006B65A0" w:rsidRPr="00026BBA" w:rsidRDefault="006B65A0" w:rsidP="00CF57BC">
      <w:pPr>
        <w:rPr>
          <w:b/>
          <w:bCs/>
        </w:rPr>
      </w:pPr>
      <w:r w:rsidRPr="00026BBA">
        <w:rPr>
          <w:b/>
          <w:bCs/>
        </w:rPr>
        <w:t>Dynatrace monitoring Architecture – 7min</w:t>
      </w:r>
    </w:p>
    <w:p w14:paraId="45515E5F" w14:textId="7A0109A6" w:rsidR="00550D85" w:rsidRPr="00026BBA" w:rsidRDefault="00550D85" w:rsidP="00CF57BC">
      <w:r w:rsidRPr="00026BBA">
        <w:t>Just think of input and process</w:t>
      </w:r>
      <w:r w:rsidR="00833243">
        <w:t>es</w:t>
      </w:r>
      <w:r w:rsidRPr="00026BBA">
        <w:t xml:space="preserve"> and gives output</w:t>
      </w:r>
      <w:r w:rsidR="00026BBA" w:rsidRPr="00026BBA">
        <w:t xml:space="preserve">,  </w:t>
      </w:r>
    </w:p>
    <w:p w14:paraId="32B57615" w14:textId="148933A9" w:rsidR="00026BBA" w:rsidRPr="00026BBA" w:rsidRDefault="00026BBA" w:rsidP="00CF57BC">
      <w:r w:rsidRPr="00026BBA">
        <w:rPr>
          <w:b/>
          <w:bCs/>
        </w:rPr>
        <w:t>Input /Ingest</w:t>
      </w:r>
      <w:r w:rsidRPr="00026BBA">
        <w:t xml:space="preserve"> - Metric data and Logs – metadata, trace, logs, topology, code Events</w:t>
      </w:r>
    </w:p>
    <w:p w14:paraId="15DAA352" w14:textId="4E044B1C" w:rsidR="00026BBA" w:rsidRPr="00026BBA" w:rsidRDefault="00026BBA" w:rsidP="00CF57BC">
      <w:r w:rsidRPr="00026BBA">
        <w:rPr>
          <w:b/>
          <w:bCs/>
        </w:rPr>
        <w:t>System -Dynatrace</w:t>
      </w:r>
      <w:r w:rsidRPr="00026BBA">
        <w:t xml:space="preserve"> – Processes It </w:t>
      </w:r>
      <w:r w:rsidR="00833243" w:rsidRPr="00026BBA">
        <w:t>is using</w:t>
      </w:r>
      <w:r w:rsidRPr="00026BBA">
        <w:t xml:space="preserve"> its components</w:t>
      </w:r>
    </w:p>
    <w:p w14:paraId="57D53912" w14:textId="5D3F9BAB" w:rsidR="00026BBA" w:rsidRPr="00026BBA" w:rsidRDefault="00026BBA" w:rsidP="00CF57BC">
      <w:r w:rsidRPr="00026BBA">
        <w:rPr>
          <w:b/>
          <w:bCs/>
        </w:rPr>
        <w:t>Outp</w:t>
      </w:r>
      <w:r w:rsidRPr="00833243">
        <w:rPr>
          <w:b/>
          <w:bCs/>
        </w:rPr>
        <w:t>u</w:t>
      </w:r>
      <w:r w:rsidR="00833243" w:rsidRPr="00833243">
        <w:rPr>
          <w:b/>
          <w:bCs/>
        </w:rPr>
        <w:t>t</w:t>
      </w:r>
      <w:r w:rsidRPr="00026BBA">
        <w:t xml:space="preserve"> – Observability data and Metrics, Visualization for analysis and Alerts and automation and much more as shown in images</w:t>
      </w:r>
    </w:p>
    <w:p w14:paraId="793734E2" w14:textId="55F4C167" w:rsidR="006B65A0" w:rsidRDefault="006B65A0" w:rsidP="00CF57BC">
      <w:r>
        <w:rPr>
          <w:noProof/>
        </w:rPr>
        <w:drawing>
          <wp:inline distT="0" distB="0" distL="0" distR="0" wp14:anchorId="29AC7DA3" wp14:editId="452E5BD3">
            <wp:extent cx="5943600" cy="3343275"/>
            <wp:effectExtent l="0" t="0" r="0" b="0"/>
            <wp:docPr id="283393983" name="Picture 1" descr="Dynatrace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ynatrace platfor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3EA8" w14:textId="787E90A6" w:rsidR="001A0B51" w:rsidRDefault="001A0B51" w:rsidP="00CF57BC">
      <w:pPr>
        <w:rPr>
          <w:b/>
          <w:bCs/>
        </w:rPr>
      </w:pPr>
      <w:r>
        <w:rPr>
          <w:b/>
          <w:bCs/>
        </w:rPr>
        <w:t>App Engine:</w:t>
      </w:r>
    </w:p>
    <w:p w14:paraId="2088FB6F" w14:textId="62B99697" w:rsidR="00D961E4" w:rsidRDefault="00D961E4" w:rsidP="00CF57BC">
      <w:pPr>
        <w:rPr>
          <w:b/>
          <w:bCs/>
        </w:rPr>
      </w:pPr>
      <w:r w:rsidRPr="00D961E4">
        <w:rPr>
          <w:b/>
          <w:bCs/>
        </w:rPr>
        <w:t>build custom apps on top of all the observability data collected by Dynatrace.</w:t>
      </w:r>
    </w:p>
    <w:p w14:paraId="11844BFA" w14:textId="153F4200" w:rsidR="001A0B51" w:rsidRDefault="008E5E8D" w:rsidP="00CF57BC">
      <w:pPr>
        <w:rPr>
          <w:b/>
          <w:bCs/>
        </w:rPr>
      </w:pPr>
      <w:r w:rsidRPr="008E5E8D">
        <w:rPr>
          <w:b/>
          <w:bCs/>
          <w:noProof/>
        </w:rPr>
        <w:lastRenderedPageBreak/>
        <w:drawing>
          <wp:inline distT="0" distB="0" distL="0" distR="0" wp14:anchorId="36D3A7B5" wp14:editId="2EE3074E">
            <wp:extent cx="5943600" cy="3078480"/>
            <wp:effectExtent l="0" t="0" r="0" b="7620"/>
            <wp:docPr id="1375441650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41650" name="Picture 1" descr="A diagram of a software develop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D73D" w14:textId="4DDDDE55" w:rsidR="00764697" w:rsidRPr="00710F6B" w:rsidRDefault="00710F6B" w:rsidP="00CF57BC">
      <w:pPr>
        <w:rPr>
          <w:b/>
          <w:bCs/>
        </w:rPr>
      </w:pPr>
      <w:r w:rsidRPr="00710F6B">
        <w:rPr>
          <w:b/>
          <w:bCs/>
        </w:rPr>
        <w:t>Automation Engine:</w:t>
      </w:r>
      <w:r w:rsidR="001B3CFD">
        <w:rPr>
          <w:b/>
          <w:bCs/>
        </w:rPr>
        <w:t xml:space="preserve"> Workflow app is powered by this engine</w:t>
      </w:r>
    </w:p>
    <w:p w14:paraId="74C5A145" w14:textId="77777777" w:rsidR="001B3CFD" w:rsidRPr="001B3CFD" w:rsidRDefault="001B3CFD" w:rsidP="001B3CFD">
      <w:r w:rsidRPr="001B3CFD">
        <w:t xml:space="preserve">  </w:t>
      </w:r>
      <w:r w:rsidRPr="001B3CFD">
        <w:rPr>
          <w:b/>
          <w:bCs/>
        </w:rPr>
        <w:t>Targeted Notification &amp; Collaboration</w:t>
      </w:r>
      <w:r w:rsidRPr="001B3CFD">
        <w:t xml:space="preserve"> → Connect teams and share real-time answers. </w:t>
      </w:r>
    </w:p>
    <w:p w14:paraId="5CC8C4D5" w14:textId="77777777" w:rsidR="001B3CFD" w:rsidRPr="001B3CFD" w:rsidRDefault="001B3CFD" w:rsidP="001B3CFD">
      <w:r w:rsidRPr="001B3CFD">
        <w:t xml:space="preserve">  </w:t>
      </w:r>
      <w:r w:rsidRPr="001B3CFD">
        <w:rPr>
          <w:b/>
          <w:bCs/>
        </w:rPr>
        <w:t>Closed-Loop Remediation</w:t>
      </w:r>
      <w:r w:rsidRPr="001B3CFD">
        <w:t xml:space="preserve"> → Auto-remediate issues and vulnerabilities. </w:t>
      </w:r>
    </w:p>
    <w:p w14:paraId="1D340775" w14:textId="77777777" w:rsidR="001B3CFD" w:rsidRPr="001B3CFD" w:rsidRDefault="001B3CFD" w:rsidP="001B3CFD">
      <w:r w:rsidRPr="001B3CFD">
        <w:t xml:space="preserve">  </w:t>
      </w:r>
      <w:r w:rsidRPr="001B3CFD">
        <w:rPr>
          <w:b/>
          <w:bCs/>
        </w:rPr>
        <w:t>Quality &amp; Security Gating</w:t>
      </w:r>
      <w:r w:rsidRPr="001B3CFD">
        <w:t xml:space="preserve"> → Stop vulnerabilities before production. </w:t>
      </w:r>
    </w:p>
    <w:p w14:paraId="700ED271" w14:textId="77777777" w:rsidR="001B3CFD" w:rsidRPr="001B3CFD" w:rsidRDefault="001B3CFD" w:rsidP="001B3CFD">
      <w:r w:rsidRPr="001B3CFD">
        <w:t xml:space="preserve">  </w:t>
      </w:r>
      <w:r w:rsidRPr="001B3CFD">
        <w:rPr>
          <w:b/>
          <w:bCs/>
        </w:rPr>
        <w:t>Continuous Vulnerability Assessment</w:t>
      </w:r>
      <w:r w:rsidRPr="001B3CFD">
        <w:t xml:space="preserve"> → Detect zero-day threats continuously. </w:t>
      </w:r>
    </w:p>
    <w:p w14:paraId="03AC2913" w14:textId="77777777" w:rsidR="001B3CFD" w:rsidRPr="001B3CFD" w:rsidRDefault="001B3CFD" w:rsidP="001B3CFD">
      <w:r w:rsidRPr="001B3CFD">
        <w:t xml:space="preserve">  </w:t>
      </w:r>
      <w:r w:rsidRPr="001B3CFD">
        <w:rPr>
          <w:b/>
          <w:bCs/>
        </w:rPr>
        <w:t>Predictive Automation</w:t>
      </w:r>
      <w:r w:rsidRPr="001B3CFD">
        <w:t xml:space="preserve"> → Perform maintenance before failures occur. </w:t>
      </w:r>
    </w:p>
    <w:p w14:paraId="7EB0604A" w14:textId="77777777" w:rsidR="001B3CFD" w:rsidRPr="001B3CFD" w:rsidRDefault="001B3CFD" w:rsidP="001B3CFD">
      <w:r w:rsidRPr="001B3CFD">
        <w:t xml:space="preserve">  </w:t>
      </w:r>
      <w:r w:rsidRPr="001B3CFD">
        <w:rPr>
          <w:b/>
          <w:bCs/>
        </w:rPr>
        <w:t>Progressive Delivery Orchestration</w:t>
      </w:r>
      <w:r w:rsidRPr="001B3CFD">
        <w:t xml:space="preserve"> → Release based on feedback for safety. </w:t>
      </w:r>
    </w:p>
    <w:p w14:paraId="4F6B0565" w14:textId="77777777" w:rsidR="001B3CFD" w:rsidRPr="001B3CFD" w:rsidRDefault="001B3CFD" w:rsidP="001B3CFD">
      <w:r w:rsidRPr="001B3CFD">
        <w:t xml:space="preserve">  </w:t>
      </w:r>
      <w:r w:rsidRPr="001B3CFD">
        <w:rPr>
          <w:b/>
          <w:bCs/>
        </w:rPr>
        <w:t>Intelligent Infrastructure &amp; App Orchestration</w:t>
      </w:r>
      <w:r w:rsidRPr="001B3CFD">
        <w:t xml:space="preserve"> → Auto-scale and optimize loads. </w:t>
      </w:r>
    </w:p>
    <w:p w14:paraId="57BAE01D" w14:textId="77777777" w:rsidR="001B3CFD" w:rsidRPr="001B3CFD" w:rsidRDefault="001B3CFD" w:rsidP="001B3CFD">
      <w:r w:rsidRPr="001B3CFD">
        <w:t xml:space="preserve">  </w:t>
      </w:r>
      <w:r w:rsidRPr="001B3CFD">
        <w:rPr>
          <w:b/>
          <w:bCs/>
        </w:rPr>
        <w:t>Preventive Security Configurations</w:t>
      </w:r>
      <w:r w:rsidRPr="001B3CFD">
        <w:t xml:space="preserve"> → Block malicious IPs proactively. </w:t>
      </w:r>
    </w:p>
    <w:p w14:paraId="37348C02" w14:textId="77777777" w:rsidR="001B3CFD" w:rsidRDefault="001B3CFD" w:rsidP="001B3CFD">
      <w:r w:rsidRPr="001B3CFD">
        <w:t xml:space="preserve">  </w:t>
      </w:r>
      <w:r w:rsidRPr="001B3CFD">
        <w:rPr>
          <w:b/>
          <w:bCs/>
        </w:rPr>
        <w:t>Predictive Capacity Management</w:t>
      </w:r>
      <w:r w:rsidRPr="001B3CFD">
        <w:t xml:space="preserve"> → Forecast shortages to prevent outages.</w:t>
      </w:r>
    </w:p>
    <w:p w14:paraId="38A92417" w14:textId="77777777" w:rsidR="00A835BE" w:rsidRDefault="00A835BE" w:rsidP="001B3CFD"/>
    <w:p w14:paraId="11700972" w14:textId="3AB5859B" w:rsidR="00A835BE" w:rsidRPr="001B3CFD" w:rsidRDefault="00A835BE" w:rsidP="001B3CFD">
      <w:pPr>
        <w:rPr>
          <w:b/>
          <w:bCs/>
        </w:rPr>
      </w:pPr>
      <w:r w:rsidRPr="00A835BE">
        <w:rPr>
          <w:b/>
          <w:bCs/>
        </w:rPr>
        <w:t>Davis AI</w:t>
      </w:r>
    </w:p>
    <w:p w14:paraId="37F3F23C" w14:textId="61C24ADB" w:rsidR="00181368" w:rsidRPr="00181368" w:rsidRDefault="00181368" w:rsidP="000E00A9">
      <w:pPr>
        <w:numPr>
          <w:ilvl w:val="0"/>
          <w:numId w:val="2"/>
        </w:numPr>
      </w:pPr>
      <w:r w:rsidRPr="00181368">
        <w:t>Davis® AI is Dynatrace’s AI causation engine.</w:t>
      </w:r>
      <w:r w:rsidR="000E00A9">
        <w:t xml:space="preserve"> </w:t>
      </w:r>
      <w:r w:rsidRPr="00181368">
        <w:t>Detects performance anomalies in apps, services, and infrastructure.</w:t>
      </w:r>
    </w:p>
    <w:p w14:paraId="24A0AFF4" w14:textId="77777777" w:rsidR="00181368" w:rsidRPr="00181368" w:rsidRDefault="00181368" w:rsidP="00181368">
      <w:pPr>
        <w:numPr>
          <w:ilvl w:val="0"/>
          <w:numId w:val="2"/>
        </w:numPr>
      </w:pPr>
      <w:r w:rsidRPr="00181368">
        <w:t>Alerts on abnormal situations like performance degradation, functionality issues, or downtime.</w:t>
      </w:r>
    </w:p>
    <w:p w14:paraId="45B54EA8" w14:textId="503F3931" w:rsidR="00181368" w:rsidRPr="00181368" w:rsidRDefault="00181368" w:rsidP="007861F4">
      <w:r w:rsidRPr="00181368">
        <w:rPr>
          <w:b/>
          <w:bCs/>
        </w:rPr>
        <w:lastRenderedPageBreak/>
        <w:t>Key Use Cases</w:t>
      </w:r>
    </w:p>
    <w:p w14:paraId="57976BEE" w14:textId="77777777" w:rsidR="00181368" w:rsidRPr="00181368" w:rsidRDefault="00181368" w:rsidP="007861F4">
      <w:pPr>
        <w:numPr>
          <w:ilvl w:val="0"/>
          <w:numId w:val="3"/>
        </w:numPr>
        <w:spacing w:line="240" w:lineRule="auto"/>
      </w:pPr>
      <w:r w:rsidRPr="00181368">
        <w:rPr>
          <w:b/>
          <w:bCs/>
        </w:rPr>
        <w:t>Real-time anomaly detection</w:t>
      </w:r>
      <w:r w:rsidRPr="00181368">
        <w:t xml:space="preserve"> using static, adaptive thresholds or AI models.</w:t>
      </w:r>
    </w:p>
    <w:p w14:paraId="67146EB0" w14:textId="77777777" w:rsidR="00181368" w:rsidRPr="00181368" w:rsidRDefault="00181368" w:rsidP="007861F4">
      <w:pPr>
        <w:numPr>
          <w:ilvl w:val="0"/>
          <w:numId w:val="3"/>
        </w:numPr>
        <w:spacing w:line="240" w:lineRule="auto"/>
      </w:pPr>
      <w:r w:rsidRPr="00181368">
        <w:rPr>
          <w:b/>
          <w:bCs/>
        </w:rPr>
        <w:t>Automated root cause analysis</w:t>
      </w:r>
      <w:r w:rsidRPr="00181368">
        <w:t xml:space="preserve"> for quick fixes.</w:t>
      </w:r>
    </w:p>
    <w:p w14:paraId="15E73EFD" w14:textId="77777777" w:rsidR="00181368" w:rsidRPr="00181368" w:rsidRDefault="00181368" w:rsidP="007861F4">
      <w:pPr>
        <w:numPr>
          <w:ilvl w:val="0"/>
          <w:numId w:val="3"/>
        </w:numPr>
        <w:spacing w:line="240" w:lineRule="auto"/>
      </w:pPr>
      <w:r w:rsidRPr="00181368">
        <w:rPr>
          <w:b/>
          <w:bCs/>
        </w:rPr>
        <w:t>Error retracing</w:t>
      </w:r>
      <w:r w:rsidRPr="00181368">
        <w:t xml:space="preserve"> to understand problem evolution.</w:t>
      </w:r>
    </w:p>
    <w:p w14:paraId="63683CB6" w14:textId="77777777" w:rsidR="00181368" w:rsidRPr="00181368" w:rsidRDefault="00181368" w:rsidP="007861F4">
      <w:pPr>
        <w:numPr>
          <w:ilvl w:val="0"/>
          <w:numId w:val="3"/>
        </w:numPr>
        <w:spacing w:line="240" w:lineRule="auto"/>
      </w:pPr>
      <w:r w:rsidRPr="00181368">
        <w:rPr>
          <w:b/>
          <w:bCs/>
        </w:rPr>
        <w:t>Custom dashboards</w:t>
      </w:r>
      <w:r w:rsidRPr="00181368">
        <w:t xml:space="preserve"> via DQL for personalized health views.</w:t>
      </w:r>
    </w:p>
    <w:p w14:paraId="42AAB0E8" w14:textId="77777777" w:rsidR="007861F4" w:rsidRDefault="007861F4" w:rsidP="007861F4">
      <w:pPr>
        <w:pStyle w:val="sc-54cd162-1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Roboto" w:hAnsi="Roboto"/>
          <w:color w:val="2F2F4F"/>
        </w:rPr>
      </w:pPr>
      <w:hyperlink r:id="rId11" w:tooltip="Learn how Davis® causal correlation analysis finds related metrics across your environment." w:history="1">
        <w:r>
          <w:rPr>
            <w:rStyle w:val="Hyperlink"/>
            <w:rFonts w:ascii="Roboto" w:eastAsiaTheme="majorEastAsia" w:hAnsi="Roboto"/>
          </w:rPr>
          <w:t>Davis® causal correlation analysis</w:t>
        </w:r>
      </w:hyperlink>
    </w:p>
    <w:p w14:paraId="295196D0" w14:textId="77777777" w:rsidR="007861F4" w:rsidRDefault="007861F4" w:rsidP="007861F4">
      <w:pPr>
        <w:pStyle w:val="sc-54cd162-1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Roboto" w:hAnsi="Roboto"/>
          <w:color w:val="2F2F4F"/>
        </w:rPr>
      </w:pPr>
      <w:hyperlink r:id="rId12" w:tooltip="Davis AI" w:history="1">
        <w:r>
          <w:rPr>
            <w:rStyle w:val="Hyperlink"/>
            <w:rFonts w:ascii="Roboto" w:eastAsiaTheme="majorEastAsia" w:hAnsi="Roboto"/>
          </w:rPr>
          <w:t>Davis® forecast analysis</w:t>
        </w:r>
      </w:hyperlink>
    </w:p>
    <w:p w14:paraId="3A137DEF" w14:textId="77777777" w:rsidR="007861F4" w:rsidRDefault="007861F4" w:rsidP="007861F4">
      <w:pPr>
        <w:pStyle w:val="sc-54cd162-1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Roboto" w:hAnsi="Roboto"/>
          <w:color w:val="2F2F4F"/>
        </w:rPr>
      </w:pPr>
      <w:hyperlink r:id="rId13" w:tooltip="How Davis suggests Seasonal baseline thresholds for a scope of entities." w:history="1">
        <w:r>
          <w:rPr>
            <w:rStyle w:val="Hyperlink"/>
            <w:rFonts w:ascii="Roboto" w:eastAsiaTheme="majorEastAsia" w:hAnsi="Roboto"/>
          </w:rPr>
          <w:t>Seasonal baseline</w:t>
        </w:r>
      </w:hyperlink>
    </w:p>
    <w:p w14:paraId="440F3476" w14:textId="77777777" w:rsidR="00DC389D" w:rsidRDefault="00DC389D" w:rsidP="00CF57BC"/>
    <w:p w14:paraId="7F5D9185" w14:textId="72A05B29" w:rsidR="00AC3891" w:rsidRPr="00175711" w:rsidRDefault="00625582" w:rsidP="00CF57BC">
      <w:pPr>
        <w:rPr>
          <w:b/>
          <w:bCs/>
        </w:rPr>
      </w:pPr>
      <w:r w:rsidRPr="00175711">
        <w:rPr>
          <w:b/>
          <w:bCs/>
        </w:rPr>
        <w:t>Grail</w:t>
      </w:r>
    </w:p>
    <w:p w14:paraId="60D570A0" w14:textId="3984F326" w:rsidR="00625582" w:rsidRDefault="00625582" w:rsidP="00625582">
      <w:r w:rsidRPr="00625582">
        <w:t>D</w:t>
      </w:r>
      <w:r w:rsidR="004401D8">
        <w:t>T</w:t>
      </w:r>
      <w:r w:rsidRPr="00625582">
        <w:t xml:space="preserve">’s </w:t>
      </w:r>
      <w:r w:rsidRPr="00625582">
        <w:rPr>
          <w:b/>
          <w:bCs/>
        </w:rPr>
        <w:t xml:space="preserve">data </w:t>
      </w:r>
      <w:r w:rsidR="00835E04" w:rsidRPr="00625582">
        <w:rPr>
          <w:b/>
          <w:bCs/>
        </w:rPr>
        <w:t>Lakehouse</w:t>
      </w:r>
      <w:r w:rsidRPr="00625582">
        <w:t xml:space="preserve"> for observability</w:t>
      </w:r>
      <w:r w:rsidR="00835E04">
        <w:t xml:space="preserve"> - </w:t>
      </w:r>
      <w:r w:rsidR="00835E04" w:rsidRPr="00625582">
        <w:t>Stores</w:t>
      </w:r>
      <w:r w:rsidRPr="00625582">
        <w:t xml:space="preserve"> </w:t>
      </w:r>
      <w:r w:rsidRPr="00625582">
        <w:rPr>
          <w:b/>
          <w:bCs/>
        </w:rPr>
        <w:t>logs, metrics, traces, events</w:t>
      </w:r>
      <w:r w:rsidRPr="00625582">
        <w:t xml:space="preserve"> </w:t>
      </w:r>
    </w:p>
    <w:p w14:paraId="1A332CAB" w14:textId="07209FDC" w:rsidR="00FA4C6D" w:rsidRDefault="00FA4C6D" w:rsidP="00FA4C6D">
      <w:r w:rsidRPr="00FA4C6D">
        <w:rPr>
          <w:b/>
          <w:bCs/>
        </w:rPr>
        <w:t>Data Organization</w:t>
      </w:r>
      <w:r>
        <w:t xml:space="preserve"> </w:t>
      </w:r>
      <w:r w:rsidRPr="00FA4C6D">
        <w:t xml:space="preserve">→ Uses </w:t>
      </w:r>
      <w:r w:rsidRPr="00FA4C6D">
        <w:rPr>
          <w:b/>
          <w:bCs/>
        </w:rPr>
        <w:t>buckets, tables, and views</w:t>
      </w:r>
      <w:r w:rsidRPr="00FA4C6D">
        <w:t xml:space="preserve"> for structured storage</w:t>
      </w:r>
    </w:p>
    <w:p w14:paraId="638A3206" w14:textId="7AA560FC" w:rsidR="00FA4C6D" w:rsidRPr="00FA4C6D" w:rsidRDefault="00FA4C6D" w:rsidP="00FA4C6D">
      <w:r w:rsidRPr="00FA4C6D">
        <w:rPr>
          <w:b/>
          <w:bCs/>
        </w:rPr>
        <w:t>DQL (Dynatrace Query Language)</w:t>
      </w:r>
      <w:r w:rsidR="00835E04">
        <w:t xml:space="preserve"> </w:t>
      </w:r>
      <w:r w:rsidRPr="00FA4C6D">
        <w:t>→ Query and analyze data efficiently.</w:t>
      </w:r>
    </w:p>
    <w:p w14:paraId="1331786B" w14:textId="77777777" w:rsidR="00FA4C6D" w:rsidRPr="00FA4C6D" w:rsidRDefault="00FA4C6D" w:rsidP="00FA4C6D"/>
    <w:p w14:paraId="0F8CEACA" w14:textId="77777777" w:rsidR="00FA4C6D" w:rsidRPr="00625582" w:rsidRDefault="00FA4C6D" w:rsidP="00625582"/>
    <w:p w14:paraId="11292E5E" w14:textId="77777777" w:rsidR="00625582" w:rsidRDefault="00625582" w:rsidP="00CF57BC"/>
    <w:p w14:paraId="5D047D18" w14:textId="77777777" w:rsidR="00AC3891" w:rsidRDefault="00AC3891" w:rsidP="00CF57BC"/>
    <w:p w14:paraId="3948B5B5" w14:textId="7B280F3E" w:rsidR="005253FC" w:rsidRDefault="00764697" w:rsidP="00CF57BC">
      <w:r w:rsidRPr="00CE2682">
        <w:rPr>
          <w:b/>
          <w:bCs/>
        </w:rPr>
        <w:t>Openpipeline</w:t>
      </w:r>
      <w:r w:rsidR="005253FC">
        <w:t>:</w:t>
      </w:r>
    </w:p>
    <w:p w14:paraId="3A2F8D37" w14:textId="77777777" w:rsidR="004D6A29" w:rsidRPr="004D6A29" w:rsidRDefault="004D6A29" w:rsidP="004D6A29">
      <w:r w:rsidRPr="004D6A29">
        <w:rPr>
          <w:b/>
          <w:bCs/>
        </w:rPr>
        <w:t>OpenPipeline</w:t>
      </w:r>
      <w:r w:rsidRPr="004D6A29">
        <w:t xml:space="preserve"> is Dynatrace’s data handling solution for seamless ingestion and processing of data from any source, at any scale, and in any format.</w:t>
      </w:r>
    </w:p>
    <w:p w14:paraId="61B56BDC" w14:textId="77777777" w:rsidR="004D6A29" w:rsidRDefault="004D6A29" w:rsidP="00CF57BC"/>
    <w:p w14:paraId="7FF4AF56" w14:textId="7C357DBA" w:rsidR="00F61099" w:rsidRDefault="00F60A9D" w:rsidP="00CF57BC">
      <w:r>
        <w:rPr>
          <w:noProof/>
        </w:rPr>
        <w:lastRenderedPageBreak/>
        <w:drawing>
          <wp:inline distT="0" distB="0" distL="0" distR="0" wp14:anchorId="603E1156" wp14:editId="571DA405">
            <wp:extent cx="6311900" cy="3232150"/>
            <wp:effectExtent l="0" t="0" r="0" b="6350"/>
            <wp:docPr id="202470080" name="Picture 3" descr="Dynatrace Open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ynatrace OpenPipelin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E11F" w14:textId="39DBE2DB" w:rsidR="006B65A0" w:rsidRPr="00CF57BC" w:rsidRDefault="006B65A0" w:rsidP="00CF57BC"/>
    <w:p w14:paraId="408A16B2" w14:textId="77777777" w:rsidR="00CF57BC" w:rsidRPr="00017F3A" w:rsidRDefault="00CF57BC"/>
    <w:p w14:paraId="6EC147FB" w14:textId="77777777" w:rsidR="00017F3A" w:rsidRPr="00017F3A" w:rsidRDefault="00017F3A">
      <w:pPr>
        <w:rPr>
          <w:lang w:val="en-GB"/>
        </w:rPr>
      </w:pPr>
    </w:p>
    <w:sectPr w:rsidR="00017F3A" w:rsidRPr="0001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140A"/>
    <w:multiLevelType w:val="multilevel"/>
    <w:tmpl w:val="C99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363AB"/>
    <w:multiLevelType w:val="multilevel"/>
    <w:tmpl w:val="A61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24220"/>
    <w:multiLevelType w:val="multilevel"/>
    <w:tmpl w:val="040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27C83"/>
    <w:multiLevelType w:val="multilevel"/>
    <w:tmpl w:val="F69E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54598"/>
    <w:multiLevelType w:val="multilevel"/>
    <w:tmpl w:val="4934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143941">
    <w:abstractNumId w:val="3"/>
  </w:num>
  <w:num w:numId="2" w16cid:durableId="1100369827">
    <w:abstractNumId w:val="1"/>
  </w:num>
  <w:num w:numId="3" w16cid:durableId="665667651">
    <w:abstractNumId w:val="2"/>
  </w:num>
  <w:num w:numId="4" w16cid:durableId="1858040393">
    <w:abstractNumId w:val="4"/>
  </w:num>
  <w:num w:numId="5" w16cid:durableId="197027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3A"/>
    <w:rsid w:val="00017F3A"/>
    <w:rsid w:val="00026BBA"/>
    <w:rsid w:val="00071C1D"/>
    <w:rsid w:val="000A4E5C"/>
    <w:rsid w:val="000E00A9"/>
    <w:rsid w:val="0017350D"/>
    <w:rsid w:val="00175711"/>
    <w:rsid w:val="00181368"/>
    <w:rsid w:val="001A0B51"/>
    <w:rsid w:val="001B3CFD"/>
    <w:rsid w:val="004401D8"/>
    <w:rsid w:val="004D6A29"/>
    <w:rsid w:val="005253FC"/>
    <w:rsid w:val="00550D85"/>
    <w:rsid w:val="00625582"/>
    <w:rsid w:val="006B65A0"/>
    <w:rsid w:val="006C387B"/>
    <w:rsid w:val="00710F6B"/>
    <w:rsid w:val="00712B6E"/>
    <w:rsid w:val="00764697"/>
    <w:rsid w:val="007861F4"/>
    <w:rsid w:val="00833243"/>
    <w:rsid w:val="00835E04"/>
    <w:rsid w:val="008945B6"/>
    <w:rsid w:val="008E5E8D"/>
    <w:rsid w:val="00A32C93"/>
    <w:rsid w:val="00A835BE"/>
    <w:rsid w:val="00AC3891"/>
    <w:rsid w:val="00CC1531"/>
    <w:rsid w:val="00CE2682"/>
    <w:rsid w:val="00CF57BC"/>
    <w:rsid w:val="00D961E4"/>
    <w:rsid w:val="00DC389D"/>
    <w:rsid w:val="00E80AE9"/>
    <w:rsid w:val="00EA1EEA"/>
    <w:rsid w:val="00F60A9D"/>
    <w:rsid w:val="00F61099"/>
    <w:rsid w:val="00FA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49AD"/>
  <w15:chartTrackingRefBased/>
  <w15:docId w15:val="{EF7A9CF1-73B2-44A4-B860-75734DCF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3A"/>
    <w:rPr>
      <w:b/>
      <w:bCs/>
      <w:smallCaps/>
      <w:color w:val="0F4761" w:themeColor="accent1" w:themeShade="BF"/>
      <w:spacing w:val="5"/>
    </w:rPr>
  </w:style>
  <w:style w:type="paragraph" w:customStyle="1" w:styleId="sc-54cd162-1">
    <w:name w:val="sc-54cd162-1"/>
    <w:basedOn w:val="Normal"/>
    <w:rsid w:val="00786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861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dynatrace.com/docs/discover-dynatrace/platform/davis-ai/ai-models/seasonal-baselin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dynatrace.com/docs/discover-dynatrace/platform/davis-ai/ai-models/forecast-analysi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dynatrace.com/docs/discover-dynatrace/platform/davis-ai/ai-models/causal-correlation-analysi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401dd5-a2d1-4861-9b8f-19348c9915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C34F44AE0114887136339B58CF818" ma:contentTypeVersion="5" ma:contentTypeDescription="Create a new document." ma:contentTypeScope="" ma:versionID="c768590f72e7d82ac3e88cf5cca36d94">
  <xsd:schema xmlns:xsd="http://www.w3.org/2001/XMLSchema" xmlns:xs="http://www.w3.org/2001/XMLSchema" xmlns:p="http://schemas.microsoft.com/office/2006/metadata/properties" xmlns:ns3="c8401dd5-a2d1-4861-9b8f-19348c991522" targetNamespace="http://schemas.microsoft.com/office/2006/metadata/properties" ma:root="true" ma:fieldsID="6c6bae386620fce56448c472ae553bd3" ns3:_="">
    <xsd:import namespace="c8401dd5-a2d1-4861-9b8f-19348c9915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01dd5-a2d1-4861-9b8f-19348c9915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6D5B21-66A9-48CA-A36E-AD369A069061}">
  <ds:schemaRefs>
    <ds:schemaRef ds:uri="http://purl.org/dc/terms/"/>
    <ds:schemaRef ds:uri="http://schemas.microsoft.com/office/2006/documentManagement/types"/>
    <ds:schemaRef ds:uri="c8401dd5-a2d1-4861-9b8f-19348c991522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6F96E36-3F59-4AFC-8829-5662EECB7F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E87C-273D-4594-93BA-2DF819A97C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01dd5-a2d1-4861-9b8f-19348c99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521</Words>
  <Characters>2974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Sciences_GADI2 OFC Layer</Company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 N (Contractor)</dc:creator>
  <cp:keywords/>
  <dc:description/>
  <cp:lastModifiedBy>Mahesh Kumar N (Contractor)</cp:lastModifiedBy>
  <cp:revision>2</cp:revision>
  <dcterms:created xsi:type="dcterms:W3CDTF">2025-12-13T17:08:00Z</dcterms:created>
  <dcterms:modified xsi:type="dcterms:W3CDTF">2025-12-13T17:08:00Z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2025-12-09T07:07:14Z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52c1d35b-d512-44c9-ac92-6acb6c385922</vt:lpwstr>
  </property>
  <property fmtid="{D5CDD505-2E9C-101B-9397-08002B2CF9AE}" pid="8" name="MSIP_Label_418c1083-8924-401d-97ae-40f5eed0fcd8_ContentBits">
    <vt:lpwstr>0</vt:lpwstr>
  </property>
  <property fmtid="{D5CDD505-2E9C-101B-9397-08002B2CF9AE}" pid="9" name="MSIP_Label_418c1083-8924-401d-97ae-40f5eed0fcd8_Tag">
    <vt:lpwstr>10, 3, 0, 1</vt:lpwstr>
  </property>
  <property fmtid="{D5CDD505-2E9C-101B-9397-08002B2CF9AE}" pid="10" name="ContentTypeId">
    <vt:lpwstr>0x0101005FBC34F44AE0114887136339B58CF818</vt:lpwstr>
  </property>
</Properties>
</file>