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A630B" w14:textId="10473ADF" w:rsidR="001C6D77" w:rsidRDefault="00D351EB" w:rsidP="00A27E8F">
      <w:pPr>
        <w:pStyle w:val="Title"/>
        <w:ind w:left="1134" w:firstLine="0"/>
        <w:jc w:val="center"/>
        <w:rPr>
          <w:rStyle w:val="BookTitle"/>
          <w:lang w:val="en-US"/>
        </w:rPr>
      </w:pPr>
      <w:r>
        <w:rPr>
          <w:noProof/>
        </w:rPr>
        <w:drawing>
          <wp:inline distT="0" distB="0" distL="0" distR="0" wp14:anchorId="22FB6C5E" wp14:editId="328BE2A7">
            <wp:extent cx="5623641" cy="287809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528" cy="2884180"/>
                    </a:xfrm>
                    <a:prstGeom prst="rect">
                      <a:avLst/>
                    </a:prstGeom>
                    <a:noFill/>
                    <a:ln>
                      <a:noFill/>
                    </a:ln>
                  </pic:spPr>
                </pic:pic>
              </a:graphicData>
            </a:graphic>
          </wp:inline>
        </w:drawing>
      </w:r>
    </w:p>
    <w:p w14:paraId="061BFE8A" w14:textId="4E9A2B14" w:rsidR="00E018C9" w:rsidRPr="00C87244" w:rsidRDefault="00DB63A8" w:rsidP="00D05703">
      <w:pPr>
        <w:pStyle w:val="Title"/>
        <w:ind w:left="1134" w:firstLine="0"/>
        <w:rPr>
          <w:rStyle w:val="BookTitle"/>
          <w:lang w:val="en-US"/>
        </w:rPr>
      </w:pPr>
      <w:r w:rsidRPr="00C87244">
        <w:rPr>
          <w:rStyle w:val="BookTitle"/>
          <w:lang w:val="en-US"/>
        </w:rPr>
        <w:t xml:space="preserve">XTANT-3: </w:t>
      </w:r>
      <w:r w:rsidR="00E018C9" w:rsidRPr="00C87244">
        <w:rPr>
          <w:rStyle w:val="BookTitle"/>
          <w:u w:val="single"/>
          <w:lang w:val="en-US"/>
        </w:rPr>
        <w:t>X</w:t>
      </w:r>
      <w:r w:rsidR="00E018C9" w:rsidRPr="00C87244">
        <w:rPr>
          <w:rStyle w:val="BookTitle"/>
          <w:lang w:val="en-US"/>
        </w:rPr>
        <w:t xml:space="preserve">-ray-induced </w:t>
      </w:r>
      <w:r w:rsidR="00E018C9" w:rsidRPr="00C87244">
        <w:rPr>
          <w:rStyle w:val="BookTitle"/>
          <w:u w:val="single"/>
          <w:lang w:val="en-US"/>
        </w:rPr>
        <w:t>T</w:t>
      </w:r>
      <w:r w:rsidR="00E018C9" w:rsidRPr="00C87244">
        <w:rPr>
          <w:rStyle w:val="BookTitle"/>
          <w:lang w:val="en-US"/>
        </w:rPr>
        <w:t xml:space="preserve">hermal </w:t>
      </w:r>
      <w:r w:rsidR="00E018C9" w:rsidRPr="00C87244">
        <w:rPr>
          <w:rStyle w:val="BookTitle"/>
          <w:u w:val="single"/>
          <w:lang w:val="en-US"/>
        </w:rPr>
        <w:t>A</w:t>
      </w:r>
      <w:r w:rsidR="00E018C9" w:rsidRPr="00C87244">
        <w:rPr>
          <w:rStyle w:val="BookTitle"/>
          <w:lang w:val="en-US"/>
        </w:rPr>
        <w:t xml:space="preserve">nd </w:t>
      </w:r>
      <w:r w:rsidR="00E018C9" w:rsidRPr="00C87244">
        <w:rPr>
          <w:rStyle w:val="BookTitle"/>
          <w:u w:val="single"/>
          <w:lang w:val="en-US"/>
        </w:rPr>
        <w:t>N</w:t>
      </w:r>
      <w:r w:rsidR="00E018C9" w:rsidRPr="00C87244">
        <w:rPr>
          <w:rStyle w:val="BookTitle"/>
          <w:lang w:val="en-US"/>
        </w:rPr>
        <w:t xml:space="preserve">onthermal </w:t>
      </w:r>
      <w:r w:rsidR="00E018C9" w:rsidRPr="00C87244">
        <w:rPr>
          <w:rStyle w:val="BookTitle"/>
          <w:u w:val="single"/>
          <w:lang w:val="en-US"/>
        </w:rPr>
        <w:t>T</w:t>
      </w:r>
      <w:r w:rsidR="00E018C9" w:rsidRPr="00C87244">
        <w:rPr>
          <w:rStyle w:val="BookTitle"/>
          <w:lang w:val="en-US"/>
        </w:rPr>
        <w:t>ransitions in Matter</w:t>
      </w:r>
    </w:p>
    <w:p w14:paraId="7B009DF1" w14:textId="3122AB0F" w:rsidR="00E018C9" w:rsidRPr="00C87244" w:rsidRDefault="00E018C9" w:rsidP="00D05703">
      <w:pPr>
        <w:pStyle w:val="Subtitle"/>
        <w:ind w:left="1134" w:firstLine="0"/>
        <w:rPr>
          <w:sz w:val="36"/>
          <w:szCs w:val="36"/>
        </w:rPr>
      </w:pPr>
      <w:r w:rsidRPr="00C87244">
        <w:rPr>
          <w:sz w:val="36"/>
          <w:szCs w:val="36"/>
        </w:rPr>
        <w:t>theory, numerical details, user manual</w:t>
      </w:r>
    </w:p>
    <w:p w14:paraId="369D0BDC" w14:textId="41DCD615" w:rsidR="00B703D5" w:rsidRPr="00C87244" w:rsidRDefault="00B703D5" w:rsidP="00D05703">
      <w:pPr>
        <w:ind w:left="1134"/>
        <w:rPr>
          <w:lang w:val="en-US"/>
        </w:rPr>
      </w:pPr>
    </w:p>
    <w:p w14:paraId="6D5873F2" w14:textId="7071090E" w:rsidR="00DC1D1D" w:rsidRPr="00C87244" w:rsidRDefault="00DC1D1D" w:rsidP="00D05703">
      <w:pPr>
        <w:spacing w:after="0" w:line="312" w:lineRule="auto"/>
        <w:ind w:left="1134"/>
        <w:rPr>
          <w:lang w:val="en-US"/>
        </w:rPr>
        <w:sectPr w:rsidR="00DC1D1D" w:rsidRPr="00C87244" w:rsidSect="00297781">
          <w:headerReference w:type="default" r:id="rId9"/>
          <w:footerReference w:type="default" r:id="rId10"/>
          <w:pgSz w:w="11906" w:h="16838"/>
          <w:pgMar w:top="1134" w:right="850" w:bottom="1134" w:left="993" w:header="284" w:footer="556" w:gutter="0"/>
          <w:cols w:space="708"/>
          <w:titlePg/>
          <w:docGrid w:linePitch="360"/>
        </w:sectPr>
      </w:pPr>
    </w:p>
    <w:p w14:paraId="66A93B0C" w14:textId="7C77DDA5" w:rsidR="008C269A" w:rsidRPr="00C87244" w:rsidRDefault="00AB1E7C" w:rsidP="00D05703">
      <w:pPr>
        <w:spacing w:after="0" w:line="312" w:lineRule="auto"/>
        <w:ind w:left="1134"/>
        <w:jc w:val="left"/>
        <w:rPr>
          <w:lang w:val="en-US"/>
        </w:rPr>
      </w:pPr>
      <w:r w:rsidRPr="00C87244">
        <w:rPr>
          <w:lang w:val="en-US"/>
        </w:rPr>
        <w:t>Current version: XTANT-3</w:t>
      </w:r>
      <w:r w:rsidR="008C269A">
        <w:rPr>
          <w:lang w:val="en-US"/>
        </w:rPr>
        <w:t xml:space="preserve"> </w:t>
      </w:r>
      <w:r w:rsidR="008C269A" w:rsidRPr="00C87244">
        <w:rPr>
          <w:lang w:val="en-US"/>
        </w:rPr>
        <w:t xml:space="preserve">update: </w:t>
      </w:r>
      <w:r w:rsidR="008C269A">
        <w:rPr>
          <w:lang w:val="en-US"/>
        </w:rPr>
        <w:fldChar w:fldCharType="begin"/>
      </w:r>
      <w:r w:rsidR="008C269A" w:rsidRPr="00FA4EF1">
        <w:rPr>
          <w:lang w:val="en-US"/>
        </w:rPr>
        <w:instrText xml:space="preserve"> DATE  \@ "dd.MM.yyyy" </w:instrText>
      </w:r>
      <w:r w:rsidR="008C269A">
        <w:rPr>
          <w:lang w:val="en-US"/>
        </w:rPr>
        <w:fldChar w:fldCharType="separate"/>
      </w:r>
      <w:r w:rsidR="002901D2">
        <w:rPr>
          <w:noProof/>
          <w:lang w:val="en-US"/>
        </w:rPr>
        <w:t>24.10.2026</w:t>
      </w:r>
      <w:r w:rsidR="008C269A">
        <w:rPr>
          <w:lang w:val="en-US"/>
        </w:rPr>
        <w:fldChar w:fldCharType="end"/>
      </w:r>
    </w:p>
    <w:p w14:paraId="4073CF21" w14:textId="054B3233" w:rsidR="00DC1D1D" w:rsidRPr="00C87244" w:rsidRDefault="00DC1D1D" w:rsidP="00D05703">
      <w:pPr>
        <w:spacing w:after="0" w:line="312" w:lineRule="auto"/>
        <w:ind w:left="1134"/>
        <w:rPr>
          <w:lang w:val="en-US"/>
        </w:rPr>
      </w:pPr>
    </w:p>
    <w:p w14:paraId="73403B7B" w14:textId="0236C2FE" w:rsidR="00B703D5" w:rsidRPr="00C87244" w:rsidRDefault="00B703D5" w:rsidP="00D05703">
      <w:pPr>
        <w:spacing w:after="0" w:line="312" w:lineRule="auto"/>
        <w:ind w:left="1134"/>
        <w:rPr>
          <w:b/>
          <w:sz w:val="28"/>
          <w:szCs w:val="28"/>
          <w:lang w:val="en-US"/>
        </w:rPr>
      </w:pPr>
    </w:p>
    <w:p w14:paraId="76620F9E" w14:textId="513546B8" w:rsidR="003A63A2" w:rsidRDefault="00977088" w:rsidP="00D05703">
      <w:pPr>
        <w:spacing w:after="0" w:line="312" w:lineRule="auto"/>
        <w:ind w:left="1134"/>
        <w:rPr>
          <w:b/>
          <w:sz w:val="28"/>
          <w:szCs w:val="28"/>
          <w:lang w:val="en-US"/>
        </w:rPr>
      </w:pPr>
      <w:r w:rsidRPr="00C87244">
        <w:rPr>
          <w:b/>
          <w:sz w:val="28"/>
          <w:szCs w:val="28"/>
          <w:lang w:val="en-US"/>
        </w:rPr>
        <w:t>Nikita Medvedev</w:t>
      </w:r>
      <w:r w:rsidR="003A63A2" w:rsidRPr="00131993">
        <w:rPr>
          <w:rStyle w:val="FootnoteReference"/>
        </w:rPr>
        <w:footnoteReference w:id="1"/>
      </w:r>
    </w:p>
    <w:p w14:paraId="03E6F2D0" w14:textId="495DF6D2" w:rsidR="00B639C3" w:rsidRDefault="00B639C3" w:rsidP="00977088">
      <w:pPr>
        <w:spacing w:after="0" w:line="312" w:lineRule="auto"/>
        <w:rPr>
          <w:b/>
          <w:sz w:val="28"/>
          <w:szCs w:val="28"/>
          <w:lang w:val="en-US"/>
        </w:rPr>
      </w:pPr>
    </w:p>
    <w:p w14:paraId="34D2C123" w14:textId="5142089D" w:rsidR="00D05703" w:rsidRDefault="00D05703" w:rsidP="00977088">
      <w:pPr>
        <w:spacing w:after="0" w:line="312" w:lineRule="auto"/>
        <w:rPr>
          <w:b/>
          <w:sz w:val="28"/>
          <w:szCs w:val="28"/>
          <w:lang w:val="en-US"/>
        </w:rPr>
      </w:pPr>
    </w:p>
    <w:p w14:paraId="1D782563" w14:textId="3F6E828F" w:rsidR="00B639C3" w:rsidRPr="00C87244" w:rsidRDefault="00B639C3" w:rsidP="00D05703">
      <w:pPr>
        <w:ind w:left="2268"/>
        <w:rPr>
          <w:lang w:val="en-US"/>
        </w:rPr>
      </w:pPr>
      <w:r>
        <w:rPr>
          <w:lang w:val="en-US"/>
        </w:rPr>
        <w:t xml:space="preserve">This is </w:t>
      </w:r>
      <w:r w:rsidR="003E60C7">
        <w:rPr>
          <w:lang w:val="en-US"/>
        </w:rPr>
        <w:t xml:space="preserve">the </w:t>
      </w:r>
      <w:r>
        <w:rPr>
          <w:lang w:val="en-US"/>
        </w:rPr>
        <w:t>user manual for the hybrid code XTANT-3, simulating intense femtosecond X-ray irradiation of matter. The code combines a few models into one with feedback</w:t>
      </w:r>
      <w:r w:rsidR="003E60C7">
        <w:rPr>
          <w:lang w:val="en-US"/>
        </w:rPr>
        <w:t>s</w:t>
      </w:r>
      <w:r>
        <w:rPr>
          <w:lang w:val="en-US"/>
        </w:rPr>
        <w:t xml:space="preserve">: transport Monte Carlo simulation, Boltzmann collision integrals, </w:t>
      </w:r>
      <w:r w:rsidR="003E60C7">
        <w:rPr>
          <w:lang w:val="en-US"/>
        </w:rPr>
        <w:t xml:space="preserve">and </w:t>
      </w:r>
      <w:r>
        <w:rPr>
          <w:lang w:val="en-US"/>
        </w:rPr>
        <w:t xml:space="preserve">tight binding molecular dynamics. Such a combination allows </w:t>
      </w:r>
      <w:r w:rsidR="003E60C7">
        <w:rPr>
          <w:lang w:val="en-US"/>
        </w:rPr>
        <w:t>the simulation</w:t>
      </w:r>
      <w:r>
        <w:rPr>
          <w:lang w:val="en-US"/>
        </w:rPr>
        <w:t xml:space="preserve"> </w:t>
      </w:r>
      <w:r w:rsidR="003E60C7">
        <w:rPr>
          <w:lang w:val="en-US"/>
        </w:rPr>
        <w:t xml:space="preserve">of </w:t>
      </w:r>
      <w:r>
        <w:rPr>
          <w:lang w:val="en-US"/>
        </w:rPr>
        <w:t xml:space="preserve">nonequilibrium, nonadiabatic, and nonthermal effects in electronically excited matter, and </w:t>
      </w:r>
      <w:r w:rsidR="003E60C7">
        <w:rPr>
          <w:lang w:val="en-US"/>
        </w:rPr>
        <w:t xml:space="preserve">the </w:t>
      </w:r>
      <w:r>
        <w:rPr>
          <w:lang w:val="en-US"/>
        </w:rPr>
        <w:t xml:space="preserve">synergy and interplay of these effects. This text contains a description of </w:t>
      </w:r>
      <w:r w:rsidR="004A2BDB">
        <w:rPr>
          <w:lang w:val="en-US"/>
        </w:rPr>
        <w:t xml:space="preserve">the </w:t>
      </w:r>
      <w:r>
        <w:rPr>
          <w:lang w:val="en-US"/>
        </w:rPr>
        <w:t>theoretical basis of the model and the practical user manual</w:t>
      </w:r>
      <w:r w:rsidR="004A2BDB">
        <w:rPr>
          <w:lang w:val="en-US"/>
        </w:rPr>
        <w:t>. The detailed description should allow new users, students</w:t>
      </w:r>
      <w:r w:rsidR="003E60C7">
        <w:rPr>
          <w:lang w:val="en-US"/>
        </w:rPr>
        <w:t>,</w:t>
      </w:r>
      <w:r w:rsidR="004A2BDB">
        <w:rPr>
          <w:lang w:val="en-US"/>
        </w:rPr>
        <w:t xml:space="preserve"> and non-specialists to access the ideas behind the code and make the learning curve less steep.</w:t>
      </w:r>
    </w:p>
    <w:p w14:paraId="04D860C8" w14:textId="0CD7B2C5" w:rsidR="003A63A2" w:rsidRDefault="003A63A2">
      <w:pPr>
        <w:rPr>
          <w:lang w:val="en-US"/>
        </w:rPr>
      </w:pPr>
      <w:r w:rsidRPr="00C87244">
        <w:rPr>
          <w:lang w:val="en-US"/>
        </w:rPr>
        <w:br w:type="page"/>
      </w:r>
    </w:p>
    <w:bookmarkStart w:id="0" w:name="_Toc138149123" w:displacedByCustomXml="next"/>
    <w:sdt>
      <w:sdtPr>
        <w:rPr>
          <w:rFonts w:ascii="Times New Roman" w:eastAsiaTheme="minorHAnsi" w:hAnsi="Times New Roman" w:cs="Times New Roman"/>
          <w:b w:val="0"/>
          <w:bCs w:val="0"/>
          <w:color w:val="auto"/>
          <w:sz w:val="24"/>
          <w:szCs w:val="24"/>
          <w:lang w:val="en-GB"/>
        </w:rPr>
        <w:id w:val="577717088"/>
        <w:docPartObj>
          <w:docPartGallery w:val="Table of Contents"/>
          <w:docPartUnique/>
        </w:docPartObj>
      </w:sdtPr>
      <w:sdtContent>
        <w:p w14:paraId="357B00C2" w14:textId="00290C32" w:rsidR="00CC2E9B" w:rsidRPr="00C87244" w:rsidRDefault="00CC2E9B">
          <w:pPr>
            <w:pStyle w:val="TOCHeading"/>
          </w:pPr>
          <w:r w:rsidRPr="00C87244">
            <w:t>Contents</w:t>
          </w:r>
        </w:p>
        <w:p w14:paraId="20A637BB" w14:textId="6C1CF277" w:rsidR="00291886" w:rsidRDefault="00CC2E9B">
          <w:pPr>
            <w:pStyle w:val="TOC1"/>
            <w:tabs>
              <w:tab w:val="right" w:leader="dot" w:pos="10053"/>
            </w:tabs>
            <w:rPr>
              <w:rFonts w:asciiTheme="minorHAnsi" w:eastAsiaTheme="minorEastAsia" w:hAnsiTheme="minorHAnsi" w:cstheme="minorBidi"/>
              <w:noProof/>
              <w:kern w:val="2"/>
              <w:lang w:eastAsia="en-GB"/>
              <w14:ligatures w14:val="standardContextual"/>
            </w:rPr>
          </w:pPr>
          <w:r w:rsidRPr="00C87244">
            <w:rPr>
              <w:lang w:val="en-US"/>
            </w:rPr>
            <w:fldChar w:fldCharType="begin"/>
          </w:r>
          <w:r w:rsidRPr="00C87244">
            <w:rPr>
              <w:lang w:val="en-US"/>
            </w:rPr>
            <w:instrText xml:space="preserve"> TOC \o "1-3" \h \z \u </w:instrText>
          </w:r>
          <w:r w:rsidRPr="00C87244">
            <w:rPr>
              <w:lang w:val="en-US"/>
            </w:rPr>
            <w:fldChar w:fldCharType="separate"/>
          </w:r>
          <w:hyperlink w:anchor="_Toc243747021" w:history="1">
            <w:r w:rsidR="00291886" w:rsidRPr="00AA29C4">
              <w:rPr>
                <w:rStyle w:val="Hyperlink"/>
                <w:noProof/>
                <w:lang w:val="en-US"/>
              </w:rPr>
              <w:t>Disclaimer, how to cite</w:t>
            </w:r>
            <w:r w:rsidR="00291886">
              <w:rPr>
                <w:noProof/>
                <w:webHidden/>
              </w:rPr>
              <w:tab/>
            </w:r>
            <w:r w:rsidR="00291886">
              <w:rPr>
                <w:noProof/>
                <w:webHidden/>
              </w:rPr>
              <w:fldChar w:fldCharType="begin"/>
            </w:r>
            <w:r w:rsidR="00291886">
              <w:rPr>
                <w:noProof/>
                <w:webHidden/>
              </w:rPr>
              <w:instrText xml:space="preserve"> PAGEREF _Toc243747021 \h </w:instrText>
            </w:r>
            <w:r w:rsidR="00291886">
              <w:rPr>
                <w:noProof/>
                <w:webHidden/>
              </w:rPr>
            </w:r>
            <w:r w:rsidR="00291886">
              <w:rPr>
                <w:noProof/>
                <w:webHidden/>
              </w:rPr>
              <w:fldChar w:fldCharType="separate"/>
            </w:r>
            <w:r w:rsidR="00291886">
              <w:rPr>
                <w:noProof/>
                <w:webHidden/>
              </w:rPr>
              <w:t>5</w:t>
            </w:r>
            <w:r w:rsidR="00291886">
              <w:rPr>
                <w:noProof/>
                <w:webHidden/>
              </w:rPr>
              <w:fldChar w:fldCharType="end"/>
            </w:r>
          </w:hyperlink>
        </w:p>
        <w:p w14:paraId="23B4B204" w14:textId="55A6B5D9" w:rsidR="00291886" w:rsidRDefault="00291886">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47022" w:history="1">
            <w:r w:rsidRPr="00AA29C4">
              <w:rPr>
                <w:rStyle w:val="Hyperlink"/>
                <w:noProof/>
                <w:lang w:val="en-US"/>
              </w:rPr>
              <w:t>Acknowledgements</w:t>
            </w:r>
            <w:r>
              <w:rPr>
                <w:noProof/>
                <w:webHidden/>
              </w:rPr>
              <w:tab/>
            </w:r>
            <w:r>
              <w:rPr>
                <w:noProof/>
                <w:webHidden/>
              </w:rPr>
              <w:fldChar w:fldCharType="begin"/>
            </w:r>
            <w:r>
              <w:rPr>
                <w:noProof/>
                <w:webHidden/>
              </w:rPr>
              <w:instrText xml:space="preserve"> PAGEREF _Toc243747022 \h </w:instrText>
            </w:r>
            <w:r>
              <w:rPr>
                <w:noProof/>
                <w:webHidden/>
              </w:rPr>
            </w:r>
            <w:r>
              <w:rPr>
                <w:noProof/>
                <w:webHidden/>
              </w:rPr>
              <w:fldChar w:fldCharType="separate"/>
            </w:r>
            <w:r>
              <w:rPr>
                <w:noProof/>
                <w:webHidden/>
              </w:rPr>
              <w:t>7</w:t>
            </w:r>
            <w:r>
              <w:rPr>
                <w:noProof/>
                <w:webHidden/>
              </w:rPr>
              <w:fldChar w:fldCharType="end"/>
            </w:r>
          </w:hyperlink>
        </w:p>
        <w:p w14:paraId="661DF5F4" w14:textId="19568A67" w:rsidR="00291886" w:rsidRDefault="00291886">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47023" w:history="1">
            <w:r w:rsidRPr="00AA29C4">
              <w:rPr>
                <w:rStyle w:val="Hyperlink"/>
                <w:noProof/>
                <w:lang w:val="en-US"/>
              </w:rPr>
              <w:t>PART I: Theory</w:t>
            </w:r>
            <w:r>
              <w:rPr>
                <w:noProof/>
                <w:webHidden/>
              </w:rPr>
              <w:tab/>
            </w:r>
            <w:r>
              <w:rPr>
                <w:noProof/>
                <w:webHidden/>
              </w:rPr>
              <w:fldChar w:fldCharType="begin"/>
            </w:r>
            <w:r>
              <w:rPr>
                <w:noProof/>
                <w:webHidden/>
              </w:rPr>
              <w:instrText xml:space="preserve"> PAGEREF _Toc243747023 \h </w:instrText>
            </w:r>
            <w:r>
              <w:rPr>
                <w:noProof/>
                <w:webHidden/>
              </w:rPr>
            </w:r>
            <w:r>
              <w:rPr>
                <w:noProof/>
                <w:webHidden/>
              </w:rPr>
              <w:fldChar w:fldCharType="separate"/>
            </w:r>
            <w:r>
              <w:rPr>
                <w:noProof/>
                <w:webHidden/>
              </w:rPr>
              <w:t>8</w:t>
            </w:r>
            <w:r>
              <w:rPr>
                <w:noProof/>
                <w:webHidden/>
              </w:rPr>
              <w:fldChar w:fldCharType="end"/>
            </w:r>
          </w:hyperlink>
        </w:p>
        <w:p w14:paraId="26717BD1" w14:textId="631C3645"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24" w:history="1">
            <w:r w:rsidRPr="00AA29C4">
              <w:rPr>
                <w:rStyle w:val="Hyperlink"/>
                <w:rFonts w:eastAsia="Times New Roman"/>
                <w:noProof/>
                <w:lang w:val="en-US"/>
              </w:rPr>
              <w:t>I.</w:t>
            </w:r>
            <w:r>
              <w:rPr>
                <w:rFonts w:asciiTheme="minorHAnsi" w:eastAsiaTheme="minorEastAsia" w:hAnsiTheme="minorHAnsi" w:cstheme="minorBidi"/>
                <w:noProof/>
                <w:kern w:val="2"/>
                <w:lang w:eastAsia="en-GB"/>
                <w14:ligatures w14:val="standardContextual"/>
              </w:rPr>
              <w:tab/>
            </w:r>
            <w:r w:rsidRPr="00AA29C4">
              <w:rPr>
                <w:rStyle w:val="Hyperlink"/>
                <w:rFonts w:eastAsia="Times New Roman"/>
                <w:noProof/>
                <w:lang w:val="en-US"/>
              </w:rPr>
              <w:t>Introduction</w:t>
            </w:r>
            <w:r>
              <w:rPr>
                <w:noProof/>
                <w:webHidden/>
              </w:rPr>
              <w:tab/>
            </w:r>
            <w:r>
              <w:rPr>
                <w:noProof/>
                <w:webHidden/>
              </w:rPr>
              <w:fldChar w:fldCharType="begin"/>
            </w:r>
            <w:r>
              <w:rPr>
                <w:noProof/>
                <w:webHidden/>
              </w:rPr>
              <w:instrText xml:space="preserve"> PAGEREF _Toc243747024 \h </w:instrText>
            </w:r>
            <w:r>
              <w:rPr>
                <w:noProof/>
                <w:webHidden/>
              </w:rPr>
            </w:r>
            <w:r>
              <w:rPr>
                <w:noProof/>
                <w:webHidden/>
              </w:rPr>
              <w:fldChar w:fldCharType="separate"/>
            </w:r>
            <w:r>
              <w:rPr>
                <w:noProof/>
                <w:webHidden/>
              </w:rPr>
              <w:t>8</w:t>
            </w:r>
            <w:r>
              <w:rPr>
                <w:noProof/>
                <w:webHidden/>
              </w:rPr>
              <w:fldChar w:fldCharType="end"/>
            </w:r>
          </w:hyperlink>
        </w:p>
        <w:p w14:paraId="6AA7C329" w14:textId="58076F2B"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25" w:history="1">
            <w:r w:rsidRPr="00AA29C4">
              <w:rPr>
                <w:rStyle w:val="Hyperlink"/>
                <w:noProof/>
                <w:lang w:val="en-US"/>
              </w:rPr>
              <w:t>I.1.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Ultrafast irradiation problem</w:t>
            </w:r>
            <w:r>
              <w:rPr>
                <w:noProof/>
                <w:webHidden/>
              </w:rPr>
              <w:tab/>
            </w:r>
            <w:r>
              <w:rPr>
                <w:noProof/>
                <w:webHidden/>
              </w:rPr>
              <w:fldChar w:fldCharType="begin"/>
            </w:r>
            <w:r>
              <w:rPr>
                <w:noProof/>
                <w:webHidden/>
              </w:rPr>
              <w:instrText xml:space="preserve"> PAGEREF _Toc243747025 \h </w:instrText>
            </w:r>
            <w:r>
              <w:rPr>
                <w:noProof/>
                <w:webHidden/>
              </w:rPr>
            </w:r>
            <w:r>
              <w:rPr>
                <w:noProof/>
                <w:webHidden/>
              </w:rPr>
              <w:fldChar w:fldCharType="separate"/>
            </w:r>
            <w:r>
              <w:rPr>
                <w:noProof/>
                <w:webHidden/>
              </w:rPr>
              <w:t>8</w:t>
            </w:r>
            <w:r>
              <w:rPr>
                <w:noProof/>
                <w:webHidden/>
              </w:rPr>
              <w:fldChar w:fldCharType="end"/>
            </w:r>
          </w:hyperlink>
        </w:p>
        <w:p w14:paraId="40F6EB9D" w14:textId="3CEBC56F"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26" w:history="1">
            <w:r w:rsidRPr="00AA29C4">
              <w:rPr>
                <w:rStyle w:val="Hyperlink"/>
                <w:noProof/>
                <w:lang w:val="en-US"/>
              </w:rPr>
              <w:t>I.2.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Multiscale (hybrid, combined) simulation methods</w:t>
            </w:r>
            <w:r>
              <w:rPr>
                <w:noProof/>
                <w:webHidden/>
              </w:rPr>
              <w:tab/>
            </w:r>
            <w:r>
              <w:rPr>
                <w:noProof/>
                <w:webHidden/>
              </w:rPr>
              <w:fldChar w:fldCharType="begin"/>
            </w:r>
            <w:r>
              <w:rPr>
                <w:noProof/>
                <w:webHidden/>
              </w:rPr>
              <w:instrText xml:space="preserve"> PAGEREF _Toc243747026 \h </w:instrText>
            </w:r>
            <w:r>
              <w:rPr>
                <w:noProof/>
                <w:webHidden/>
              </w:rPr>
            </w:r>
            <w:r>
              <w:rPr>
                <w:noProof/>
                <w:webHidden/>
              </w:rPr>
              <w:fldChar w:fldCharType="separate"/>
            </w:r>
            <w:r>
              <w:rPr>
                <w:noProof/>
                <w:webHidden/>
              </w:rPr>
              <w:t>9</w:t>
            </w:r>
            <w:r>
              <w:rPr>
                <w:noProof/>
                <w:webHidden/>
              </w:rPr>
              <w:fldChar w:fldCharType="end"/>
            </w:r>
          </w:hyperlink>
        </w:p>
        <w:p w14:paraId="5BB9B934" w14:textId="32CEB7D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27" w:history="1">
            <w:r w:rsidRPr="00AA29C4">
              <w:rPr>
                <w:rStyle w:val="Hyperlink"/>
                <w:noProof/>
                <w:lang w:val="en-US"/>
              </w:rPr>
              <w:t>I.3.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XTANT-3 concept outline</w:t>
            </w:r>
            <w:r>
              <w:rPr>
                <w:noProof/>
                <w:webHidden/>
              </w:rPr>
              <w:tab/>
            </w:r>
            <w:r>
              <w:rPr>
                <w:noProof/>
                <w:webHidden/>
              </w:rPr>
              <w:fldChar w:fldCharType="begin"/>
            </w:r>
            <w:r>
              <w:rPr>
                <w:noProof/>
                <w:webHidden/>
              </w:rPr>
              <w:instrText xml:space="preserve"> PAGEREF _Toc243747027 \h </w:instrText>
            </w:r>
            <w:r>
              <w:rPr>
                <w:noProof/>
                <w:webHidden/>
              </w:rPr>
            </w:r>
            <w:r>
              <w:rPr>
                <w:noProof/>
                <w:webHidden/>
              </w:rPr>
              <w:fldChar w:fldCharType="separate"/>
            </w:r>
            <w:r>
              <w:rPr>
                <w:noProof/>
                <w:webHidden/>
              </w:rPr>
              <w:t>9</w:t>
            </w:r>
            <w:r>
              <w:rPr>
                <w:noProof/>
                <w:webHidden/>
              </w:rPr>
              <w:fldChar w:fldCharType="end"/>
            </w:r>
          </w:hyperlink>
        </w:p>
        <w:p w14:paraId="7F02F18E" w14:textId="0E04384D"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28" w:history="1">
            <w:r w:rsidRPr="00AA29C4">
              <w:rPr>
                <w:rStyle w:val="Hyperlink"/>
                <w:noProof/>
                <w:lang w:val="en-US"/>
              </w:rPr>
              <w:t>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Transport Monte Carlo simulation</w:t>
            </w:r>
            <w:r>
              <w:rPr>
                <w:noProof/>
                <w:webHidden/>
              </w:rPr>
              <w:tab/>
            </w:r>
            <w:r>
              <w:rPr>
                <w:noProof/>
                <w:webHidden/>
              </w:rPr>
              <w:fldChar w:fldCharType="begin"/>
            </w:r>
            <w:r>
              <w:rPr>
                <w:noProof/>
                <w:webHidden/>
              </w:rPr>
              <w:instrText xml:space="preserve"> PAGEREF _Toc243747028 \h </w:instrText>
            </w:r>
            <w:r>
              <w:rPr>
                <w:noProof/>
                <w:webHidden/>
              </w:rPr>
            </w:r>
            <w:r>
              <w:rPr>
                <w:noProof/>
                <w:webHidden/>
              </w:rPr>
              <w:fldChar w:fldCharType="separate"/>
            </w:r>
            <w:r>
              <w:rPr>
                <w:noProof/>
                <w:webHidden/>
              </w:rPr>
              <w:t>10</w:t>
            </w:r>
            <w:r>
              <w:rPr>
                <w:noProof/>
                <w:webHidden/>
              </w:rPr>
              <w:fldChar w:fldCharType="end"/>
            </w:r>
          </w:hyperlink>
        </w:p>
        <w:p w14:paraId="2EF9C37B" w14:textId="70D0836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29" w:history="1">
            <w:r w:rsidRPr="00AA29C4">
              <w:rPr>
                <w:rStyle w:val="Hyperlink"/>
                <w:noProof/>
                <w:lang w:val="en-US"/>
              </w:rPr>
              <w:t>II.1.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Basic concepts</w:t>
            </w:r>
            <w:r>
              <w:rPr>
                <w:noProof/>
                <w:webHidden/>
              </w:rPr>
              <w:tab/>
            </w:r>
            <w:r>
              <w:rPr>
                <w:noProof/>
                <w:webHidden/>
              </w:rPr>
              <w:fldChar w:fldCharType="begin"/>
            </w:r>
            <w:r>
              <w:rPr>
                <w:noProof/>
                <w:webHidden/>
              </w:rPr>
              <w:instrText xml:space="preserve"> PAGEREF _Toc243747029 \h </w:instrText>
            </w:r>
            <w:r>
              <w:rPr>
                <w:noProof/>
                <w:webHidden/>
              </w:rPr>
            </w:r>
            <w:r>
              <w:rPr>
                <w:noProof/>
                <w:webHidden/>
              </w:rPr>
              <w:fldChar w:fldCharType="separate"/>
            </w:r>
            <w:r>
              <w:rPr>
                <w:noProof/>
                <w:webHidden/>
              </w:rPr>
              <w:t>10</w:t>
            </w:r>
            <w:r>
              <w:rPr>
                <w:noProof/>
                <w:webHidden/>
              </w:rPr>
              <w:fldChar w:fldCharType="end"/>
            </w:r>
          </w:hyperlink>
        </w:p>
        <w:p w14:paraId="3ECD18EE" w14:textId="65203E12"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0" w:history="1">
            <w:r w:rsidRPr="00AA29C4">
              <w:rPr>
                <w:rStyle w:val="Hyperlink"/>
                <w:noProof/>
                <w:lang w:val="en-US"/>
              </w:rPr>
              <w:t>II.2.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Photons</w:t>
            </w:r>
            <w:r>
              <w:rPr>
                <w:noProof/>
                <w:webHidden/>
              </w:rPr>
              <w:tab/>
            </w:r>
            <w:r>
              <w:rPr>
                <w:noProof/>
                <w:webHidden/>
              </w:rPr>
              <w:fldChar w:fldCharType="begin"/>
            </w:r>
            <w:r>
              <w:rPr>
                <w:noProof/>
                <w:webHidden/>
              </w:rPr>
              <w:instrText xml:space="preserve"> PAGEREF _Toc243747030 \h </w:instrText>
            </w:r>
            <w:r>
              <w:rPr>
                <w:noProof/>
                <w:webHidden/>
              </w:rPr>
            </w:r>
            <w:r>
              <w:rPr>
                <w:noProof/>
                <w:webHidden/>
              </w:rPr>
              <w:fldChar w:fldCharType="separate"/>
            </w:r>
            <w:r>
              <w:rPr>
                <w:noProof/>
                <w:webHidden/>
              </w:rPr>
              <w:t>12</w:t>
            </w:r>
            <w:r>
              <w:rPr>
                <w:noProof/>
                <w:webHidden/>
              </w:rPr>
              <w:fldChar w:fldCharType="end"/>
            </w:r>
          </w:hyperlink>
        </w:p>
        <w:p w14:paraId="5D4234BB" w14:textId="3890D784"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1" w:history="1">
            <w:r w:rsidRPr="00AA29C4">
              <w:rPr>
                <w:rStyle w:val="Hyperlink"/>
                <w:noProof/>
                <w:lang w:val="en-US"/>
              </w:rPr>
              <w:t>II.3.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High-energy electrons</w:t>
            </w:r>
            <w:r>
              <w:rPr>
                <w:noProof/>
                <w:webHidden/>
              </w:rPr>
              <w:tab/>
            </w:r>
            <w:r>
              <w:rPr>
                <w:noProof/>
                <w:webHidden/>
              </w:rPr>
              <w:fldChar w:fldCharType="begin"/>
            </w:r>
            <w:r>
              <w:rPr>
                <w:noProof/>
                <w:webHidden/>
              </w:rPr>
              <w:instrText xml:space="preserve"> PAGEREF _Toc243747031 \h </w:instrText>
            </w:r>
            <w:r>
              <w:rPr>
                <w:noProof/>
                <w:webHidden/>
              </w:rPr>
            </w:r>
            <w:r>
              <w:rPr>
                <w:noProof/>
                <w:webHidden/>
              </w:rPr>
              <w:fldChar w:fldCharType="separate"/>
            </w:r>
            <w:r>
              <w:rPr>
                <w:noProof/>
                <w:webHidden/>
              </w:rPr>
              <w:t>13</w:t>
            </w:r>
            <w:r>
              <w:rPr>
                <w:noProof/>
                <w:webHidden/>
              </w:rPr>
              <w:fldChar w:fldCharType="end"/>
            </w:r>
          </w:hyperlink>
        </w:p>
        <w:p w14:paraId="4FEDD4B5" w14:textId="110056AB"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2" w:history="1">
            <w:r w:rsidRPr="00AA29C4">
              <w:rPr>
                <w:rStyle w:val="Hyperlink"/>
                <w:noProof/>
                <w:lang w:val="en-US"/>
              </w:rPr>
              <w:t>II.3.a.</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Inelastic scattering (impact ionization)</w:t>
            </w:r>
            <w:r>
              <w:rPr>
                <w:noProof/>
                <w:webHidden/>
              </w:rPr>
              <w:tab/>
            </w:r>
            <w:r>
              <w:rPr>
                <w:noProof/>
                <w:webHidden/>
              </w:rPr>
              <w:fldChar w:fldCharType="begin"/>
            </w:r>
            <w:r>
              <w:rPr>
                <w:noProof/>
                <w:webHidden/>
              </w:rPr>
              <w:instrText xml:space="preserve"> PAGEREF _Toc243747032 \h </w:instrText>
            </w:r>
            <w:r>
              <w:rPr>
                <w:noProof/>
                <w:webHidden/>
              </w:rPr>
            </w:r>
            <w:r>
              <w:rPr>
                <w:noProof/>
                <w:webHidden/>
              </w:rPr>
              <w:fldChar w:fldCharType="separate"/>
            </w:r>
            <w:r>
              <w:rPr>
                <w:noProof/>
                <w:webHidden/>
              </w:rPr>
              <w:t>13</w:t>
            </w:r>
            <w:r>
              <w:rPr>
                <w:noProof/>
                <w:webHidden/>
              </w:rPr>
              <w:fldChar w:fldCharType="end"/>
            </w:r>
          </w:hyperlink>
        </w:p>
        <w:p w14:paraId="7205F75F" w14:textId="6D81F0F7"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3" w:history="1">
            <w:r w:rsidRPr="00AA29C4">
              <w:rPr>
                <w:rStyle w:val="Hyperlink"/>
                <w:noProof/>
                <w:lang w:val="en-US"/>
              </w:rPr>
              <w:t>II.3.b.</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Elastic scattering</w:t>
            </w:r>
            <w:r>
              <w:rPr>
                <w:noProof/>
                <w:webHidden/>
              </w:rPr>
              <w:tab/>
            </w:r>
            <w:r>
              <w:rPr>
                <w:noProof/>
                <w:webHidden/>
              </w:rPr>
              <w:fldChar w:fldCharType="begin"/>
            </w:r>
            <w:r>
              <w:rPr>
                <w:noProof/>
                <w:webHidden/>
              </w:rPr>
              <w:instrText xml:space="preserve"> PAGEREF _Toc243747033 \h </w:instrText>
            </w:r>
            <w:r>
              <w:rPr>
                <w:noProof/>
                <w:webHidden/>
              </w:rPr>
            </w:r>
            <w:r>
              <w:rPr>
                <w:noProof/>
                <w:webHidden/>
              </w:rPr>
              <w:fldChar w:fldCharType="separate"/>
            </w:r>
            <w:r>
              <w:rPr>
                <w:noProof/>
                <w:webHidden/>
              </w:rPr>
              <w:t>14</w:t>
            </w:r>
            <w:r>
              <w:rPr>
                <w:noProof/>
                <w:webHidden/>
              </w:rPr>
              <w:fldChar w:fldCharType="end"/>
            </w:r>
          </w:hyperlink>
        </w:p>
        <w:p w14:paraId="69EFEC9F" w14:textId="5E1DB65F"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4" w:history="1">
            <w:r w:rsidRPr="00AA29C4">
              <w:rPr>
                <w:rStyle w:val="Hyperlink"/>
                <w:noProof/>
                <w:lang w:val="en-US"/>
              </w:rPr>
              <w:t>II.4.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Core holes</w:t>
            </w:r>
            <w:r>
              <w:rPr>
                <w:noProof/>
                <w:webHidden/>
              </w:rPr>
              <w:tab/>
            </w:r>
            <w:r>
              <w:rPr>
                <w:noProof/>
                <w:webHidden/>
              </w:rPr>
              <w:fldChar w:fldCharType="begin"/>
            </w:r>
            <w:r>
              <w:rPr>
                <w:noProof/>
                <w:webHidden/>
              </w:rPr>
              <w:instrText xml:space="preserve"> PAGEREF _Toc243747034 \h </w:instrText>
            </w:r>
            <w:r>
              <w:rPr>
                <w:noProof/>
                <w:webHidden/>
              </w:rPr>
            </w:r>
            <w:r>
              <w:rPr>
                <w:noProof/>
                <w:webHidden/>
              </w:rPr>
              <w:fldChar w:fldCharType="separate"/>
            </w:r>
            <w:r>
              <w:rPr>
                <w:noProof/>
                <w:webHidden/>
              </w:rPr>
              <w:t>15</w:t>
            </w:r>
            <w:r>
              <w:rPr>
                <w:noProof/>
                <w:webHidden/>
              </w:rPr>
              <w:fldChar w:fldCharType="end"/>
            </w:r>
          </w:hyperlink>
        </w:p>
        <w:p w14:paraId="34558C5E" w14:textId="196B40E9"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5" w:history="1">
            <w:r w:rsidRPr="00AA29C4">
              <w:rPr>
                <w:rStyle w:val="Hyperlink"/>
                <w:noProof/>
                <w:lang w:val="en-US"/>
              </w:rPr>
              <w:t>II.5.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 emission</w:t>
            </w:r>
            <w:r>
              <w:rPr>
                <w:noProof/>
                <w:webHidden/>
              </w:rPr>
              <w:tab/>
            </w:r>
            <w:r>
              <w:rPr>
                <w:noProof/>
                <w:webHidden/>
              </w:rPr>
              <w:fldChar w:fldCharType="begin"/>
            </w:r>
            <w:r>
              <w:rPr>
                <w:noProof/>
                <w:webHidden/>
              </w:rPr>
              <w:instrText xml:space="preserve"> PAGEREF _Toc243747035 \h </w:instrText>
            </w:r>
            <w:r>
              <w:rPr>
                <w:noProof/>
                <w:webHidden/>
              </w:rPr>
            </w:r>
            <w:r>
              <w:rPr>
                <w:noProof/>
                <w:webHidden/>
              </w:rPr>
              <w:fldChar w:fldCharType="separate"/>
            </w:r>
            <w:r>
              <w:rPr>
                <w:noProof/>
                <w:webHidden/>
              </w:rPr>
              <w:t>16</w:t>
            </w:r>
            <w:r>
              <w:rPr>
                <w:noProof/>
                <w:webHidden/>
              </w:rPr>
              <w:fldChar w:fldCharType="end"/>
            </w:r>
          </w:hyperlink>
        </w:p>
        <w:p w14:paraId="50F6CE9C" w14:textId="7312DCBB"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6" w:history="1">
            <w:r w:rsidRPr="00AA29C4">
              <w:rPr>
                <w:rStyle w:val="Hyperlink"/>
                <w:noProof/>
                <w:lang w:val="en-US"/>
              </w:rPr>
              <w:t>II.6.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Exceptions, patches, numerical tricks</w:t>
            </w:r>
            <w:r>
              <w:rPr>
                <w:noProof/>
                <w:webHidden/>
              </w:rPr>
              <w:tab/>
            </w:r>
            <w:r>
              <w:rPr>
                <w:noProof/>
                <w:webHidden/>
              </w:rPr>
              <w:fldChar w:fldCharType="begin"/>
            </w:r>
            <w:r>
              <w:rPr>
                <w:noProof/>
                <w:webHidden/>
              </w:rPr>
              <w:instrText xml:space="preserve"> PAGEREF _Toc243747036 \h </w:instrText>
            </w:r>
            <w:r>
              <w:rPr>
                <w:noProof/>
                <w:webHidden/>
              </w:rPr>
            </w:r>
            <w:r>
              <w:rPr>
                <w:noProof/>
                <w:webHidden/>
              </w:rPr>
              <w:fldChar w:fldCharType="separate"/>
            </w:r>
            <w:r>
              <w:rPr>
                <w:noProof/>
                <w:webHidden/>
              </w:rPr>
              <w:t>16</w:t>
            </w:r>
            <w:r>
              <w:rPr>
                <w:noProof/>
                <w:webHidden/>
              </w:rPr>
              <w:fldChar w:fldCharType="end"/>
            </w:r>
          </w:hyperlink>
        </w:p>
        <w:p w14:paraId="2761160F" w14:textId="75B9CCD7"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37" w:history="1">
            <w:r w:rsidRPr="00AA29C4">
              <w:rPr>
                <w:rStyle w:val="Hyperlink"/>
                <w:noProof/>
                <w:lang w:val="en-US"/>
              </w:rPr>
              <w:t>III.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Boltzmann equation</w:t>
            </w:r>
            <w:r>
              <w:rPr>
                <w:noProof/>
                <w:webHidden/>
              </w:rPr>
              <w:tab/>
            </w:r>
            <w:r>
              <w:rPr>
                <w:noProof/>
                <w:webHidden/>
              </w:rPr>
              <w:fldChar w:fldCharType="begin"/>
            </w:r>
            <w:r>
              <w:rPr>
                <w:noProof/>
                <w:webHidden/>
              </w:rPr>
              <w:instrText xml:space="preserve"> PAGEREF _Toc243747037 \h </w:instrText>
            </w:r>
            <w:r>
              <w:rPr>
                <w:noProof/>
                <w:webHidden/>
              </w:rPr>
            </w:r>
            <w:r>
              <w:rPr>
                <w:noProof/>
                <w:webHidden/>
              </w:rPr>
              <w:fldChar w:fldCharType="separate"/>
            </w:r>
            <w:r>
              <w:rPr>
                <w:noProof/>
                <w:webHidden/>
              </w:rPr>
              <w:t>16</w:t>
            </w:r>
            <w:r>
              <w:rPr>
                <w:noProof/>
                <w:webHidden/>
              </w:rPr>
              <w:fldChar w:fldCharType="end"/>
            </w:r>
          </w:hyperlink>
        </w:p>
        <w:p w14:paraId="5297F9B1" w14:textId="001F435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8" w:history="1">
            <w:r w:rsidRPr="00AA29C4">
              <w:rPr>
                <w:rStyle w:val="Hyperlink"/>
                <w:noProof/>
                <w:lang w:val="en-US"/>
              </w:rPr>
              <w:t>III.1.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Basic concepts, collision integrals</w:t>
            </w:r>
            <w:r>
              <w:rPr>
                <w:noProof/>
                <w:webHidden/>
              </w:rPr>
              <w:tab/>
            </w:r>
            <w:r>
              <w:rPr>
                <w:noProof/>
                <w:webHidden/>
              </w:rPr>
              <w:fldChar w:fldCharType="begin"/>
            </w:r>
            <w:r>
              <w:rPr>
                <w:noProof/>
                <w:webHidden/>
              </w:rPr>
              <w:instrText xml:space="preserve"> PAGEREF _Toc243747038 \h </w:instrText>
            </w:r>
            <w:r>
              <w:rPr>
                <w:noProof/>
                <w:webHidden/>
              </w:rPr>
            </w:r>
            <w:r>
              <w:rPr>
                <w:noProof/>
                <w:webHidden/>
              </w:rPr>
              <w:fldChar w:fldCharType="separate"/>
            </w:r>
            <w:r>
              <w:rPr>
                <w:noProof/>
                <w:webHidden/>
              </w:rPr>
              <w:t>16</w:t>
            </w:r>
            <w:r>
              <w:rPr>
                <w:noProof/>
                <w:webHidden/>
              </w:rPr>
              <w:fldChar w:fldCharType="end"/>
            </w:r>
          </w:hyperlink>
        </w:p>
        <w:p w14:paraId="2B52D6A4" w14:textId="73A78B3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39" w:history="1">
            <w:r w:rsidRPr="00AA29C4">
              <w:rPr>
                <w:rStyle w:val="Hyperlink"/>
                <w:noProof/>
                <w:lang w:val="en-US"/>
              </w:rPr>
              <w:t>III.2.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 thermalization</w:t>
            </w:r>
            <w:r>
              <w:rPr>
                <w:noProof/>
                <w:webHidden/>
              </w:rPr>
              <w:tab/>
            </w:r>
            <w:r>
              <w:rPr>
                <w:noProof/>
                <w:webHidden/>
              </w:rPr>
              <w:fldChar w:fldCharType="begin"/>
            </w:r>
            <w:r>
              <w:rPr>
                <w:noProof/>
                <w:webHidden/>
              </w:rPr>
              <w:instrText xml:space="preserve"> PAGEREF _Toc243747039 \h </w:instrText>
            </w:r>
            <w:r>
              <w:rPr>
                <w:noProof/>
                <w:webHidden/>
              </w:rPr>
            </w:r>
            <w:r>
              <w:rPr>
                <w:noProof/>
                <w:webHidden/>
              </w:rPr>
              <w:fldChar w:fldCharType="separate"/>
            </w:r>
            <w:r>
              <w:rPr>
                <w:noProof/>
                <w:webHidden/>
              </w:rPr>
              <w:t>17</w:t>
            </w:r>
            <w:r>
              <w:rPr>
                <w:noProof/>
                <w:webHidden/>
              </w:rPr>
              <w:fldChar w:fldCharType="end"/>
            </w:r>
          </w:hyperlink>
        </w:p>
        <w:p w14:paraId="2401152A" w14:textId="283C7AB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0" w:history="1">
            <w:r w:rsidRPr="00AA29C4">
              <w:rPr>
                <w:rStyle w:val="Hyperlink"/>
                <w:noProof/>
                <w:lang w:val="en-US"/>
              </w:rPr>
              <w:t>III.3.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Electron-ion (electron-phonon) coupling</w:t>
            </w:r>
            <w:r>
              <w:rPr>
                <w:noProof/>
                <w:webHidden/>
              </w:rPr>
              <w:tab/>
            </w:r>
            <w:r>
              <w:rPr>
                <w:noProof/>
                <w:webHidden/>
              </w:rPr>
              <w:fldChar w:fldCharType="begin"/>
            </w:r>
            <w:r>
              <w:rPr>
                <w:noProof/>
                <w:webHidden/>
              </w:rPr>
              <w:instrText xml:space="preserve"> PAGEREF _Toc243747040 \h </w:instrText>
            </w:r>
            <w:r>
              <w:rPr>
                <w:noProof/>
                <w:webHidden/>
              </w:rPr>
            </w:r>
            <w:r>
              <w:rPr>
                <w:noProof/>
                <w:webHidden/>
              </w:rPr>
              <w:fldChar w:fldCharType="separate"/>
            </w:r>
            <w:r>
              <w:rPr>
                <w:noProof/>
                <w:webHidden/>
              </w:rPr>
              <w:t>19</w:t>
            </w:r>
            <w:r>
              <w:rPr>
                <w:noProof/>
                <w:webHidden/>
              </w:rPr>
              <w:fldChar w:fldCharType="end"/>
            </w:r>
          </w:hyperlink>
        </w:p>
        <w:p w14:paraId="5895BFF4" w14:textId="08EDA257"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1" w:history="1">
            <w:r w:rsidRPr="00AA29C4">
              <w:rPr>
                <w:rStyle w:val="Hyperlink"/>
                <w:noProof/>
                <w:lang w:val="en-US"/>
              </w:rPr>
              <w:t>III.4.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Source terms</w:t>
            </w:r>
            <w:r>
              <w:rPr>
                <w:noProof/>
                <w:webHidden/>
              </w:rPr>
              <w:tab/>
            </w:r>
            <w:r>
              <w:rPr>
                <w:noProof/>
                <w:webHidden/>
              </w:rPr>
              <w:fldChar w:fldCharType="begin"/>
            </w:r>
            <w:r>
              <w:rPr>
                <w:noProof/>
                <w:webHidden/>
              </w:rPr>
              <w:instrText xml:space="preserve"> PAGEREF _Toc243747041 \h </w:instrText>
            </w:r>
            <w:r>
              <w:rPr>
                <w:noProof/>
                <w:webHidden/>
              </w:rPr>
            </w:r>
            <w:r>
              <w:rPr>
                <w:noProof/>
                <w:webHidden/>
              </w:rPr>
              <w:fldChar w:fldCharType="separate"/>
            </w:r>
            <w:r>
              <w:rPr>
                <w:noProof/>
                <w:webHidden/>
              </w:rPr>
              <w:t>19</w:t>
            </w:r>
            <w:r>
              <w:rPr>
                <w:noProof/>
                <w:webHidden/>
              </w:rPr>
              <w:fldChar w:fldCharType="end"/>
            </w:r>
          </w:hyperlink>
        </w:p>
        <w:p w14:paraId="03F1C95D" w14:textId="147DEB22"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2" w:history="1">
            <w:r w:rsidRPr="00AA29C4">
              <w:rPr>
                <w:rStyle w:val="Hyperlink"/>
                <w:noProof/>
                <w:lang w:val="en-US"/>
              </w:rPr>
              <w:t>III.5.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Exceptions, patches, numerical tricks</w:t>
            </w:r>
            <w:r>
              <w:rPr>
                <w:noProof/>
                <w:webHidden/>
              </w:rPr>
              <w:tab/>
            </w:r>
            <w:r>
              <w:rPr>
                <w:noProof/>
                <w:webHidden/>
              </w:rPr>
              <w:fldChar w:fldCharType="begin"/>
            </w:r>
            <w:r>
              <w:rPr>
                <w:noProof/>
                <w:webHidden/>
              </w:rPr>
              <w:instrText xml:space="preserve"> PAGEREF _Toc243747042 \h </w:instrText>
            </w:r>
            <w:r>
              <w:rPr>
                <w:noProof/>
                <w:webHidden/>
              </w:rPr>
            </w:r>
            <w:r>
              <w:rPr>
                <w:noProof/>
                <w:webHidden/>
              </w:rPr>
              <w:fldChar w:fldCharType="separate"/>
            </w:r>
            <w:r>
              <w:rPr>
                <w:noProof/>
                <w:webHidden/>
              </w:rPr>
              <w:t>20</w:t>
            </w:r>
            <w:r>
              <w:rPr>
                <w:noProof/>
                <w:webHidden/>
              </w:rPr>
              <w:fldChar w:fldCharType="end"/>
            </w:r>
          </w:hyperlink>
        </w:p>
        <w:p w14:paraId="6DC6A077" w14:textId="7AA87013"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43" w:history="1">
            <w:r w:rsidRPr="00AA29C4">
              <w:rPr>
                <w:rStyle w:val="Hyperlink"/>
                <w:noProof/>
                <w:lang w:val="en-US"/>
              </w:rPr>
              <w:t>IV.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Tight binding model</w:t>
            </w:r>
            <w:r>
              <w:rPr>
                <w:noProof/>
                <w:webHidden/>
              </w:rPr>
              <w:tab/>
            </w:r>
            <w:r>
              <w:rPr>
                <w:noProof/>
                <w:webHidden/>
              </w:rPr>
              <w:fldChar w:fldCharType="begin"/>
            </w:r>
            <w:r>
              <w:rPr>
                <w:noProof/>
                <w:webHidden/>
              </w:rPr>
              <w:instrText xml:space="preserve"> PAGEREF _Toc243747043 \h </w:instrText>
            </w:r>
            <w:r>
              <w:rPr>
                <w:noProof/>
                <w:webHidden/>
              </w:rPr>
            </w:r>
            <w:r>
              <w:rPr>
                <w:noProof/>
                <w:webHidden/>
              </w:rPr>
              <w:fldChar w:fldCharType="separate"/>
            </w:r>
            <w:r>
              <w:rPr>
                <w:noProof/>
                <w:webHidden/>
              </w:rPr>
              <w:t>20</w:t>
            </w:r>
            <w:r>
              <w:rPr>
                <w:noProof/>
                <w:webHidden/>
              </w:rPr>
              <w:fldChar w:fldCharType="end"/>
            </w:r>
          </w:hyperlink>
        </w:p>
        <w:p w14:paraId="7806F175" w14:textId="0474117D"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4" w:history="1">
            <w:r w:rsidRPr="00AA29C4">
              <w:rPr>
                <w:rStyle w:val="Hyperlink"/>
                <w:noProof/>
                <w:lang w:val="en-US"/>
              </w:rPr>
              <w:t>IV.1.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Basic concepts, Slater-Koster approximation</w:t>
            </w:r>
            <w:r>
              <w:rPr>
                <w:noProof/>
                <w:webHidden/>
              </w:rPr>
              <w:tab/>
            </w:r>
            <w:r>
              <w:rPr>
                <w:noProof/>
                <w:webHidden/>
              </w:rPr>
              <w:fldChar w:fldCharType="begin"/>
            </w:r>
            <w:r>
              <w:rPr>
                <w:noProof/>
                <w:webHidden/>
              </w:rPr>
              <w:instrText xml:space="preserve"> PAGEREF _Toc243747044 \h </w:instrText>
            </w:r>
            <w:r>
              <w:rPr>
                <w:noProof/>
                <w:webHidden/>
              </w:rPr>
            </w:r>
            <w:r>
              <w:rPr>
                <w:noProof/>
                <w:webHidden/>
              </w:rPr>
              <w:fldChar w:fldCharType="separate"/>
            </w:r>
            <w:r>
              <w:rPr>
                <w:noProof/>
                <w:webHidden/>
              </w:rPr>
              <w:t>20</w:t>
            </w:r>
            <w:r>
              <w:rPr>
                <w:noProof/>
                <w:webHidden/>
              </w:rPr>
              <w:fldChar w:fldCharType="end"/>
            </w:r>
          </w:hyperlink>
        </w:p>
        <w:p w14:paraId="3D6A1C00" w14:textId="7E8DC5C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5" w:history="1">
            <w:r w:rsidRPr="00AA29C4">
              <w:rPr>
                <w:rStyle w:val="Hyperlink"/>
                <w:noProof/>
                <w:lang w:val="en-US"/>
              </w:rPr>
              <w:t>IV.2.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 energy levels (band structure; molecular orbitals)</w:t>
            </w:r>
            <w:r>
              <w:rPr>
                <w:noProof/>
                <w:webHidden/>
              </w:rPr>
              <w:tab/>
            </w:r>
            <w:r>
              <w:rPr>
                <w:noProof/>
                <w:webHidden/>
              </w:rPr>
              <w:fldChar w:fldCharType="begin"/>
            </w:r>
            <w:r>
              <w:rPr>
                <w:noProof/>
                <w:webHidden/>
              </w:rPr>
              <w:instrText xml:space="preserve"> PAGEREF _Toc243747045 \h </w:instrText>
            </w:r>
            <w:r>
              <w:rPr>
                <w:noProof/>
                <w:webHidden/>
              </w:rPr>
            </w:r>
            <w:r>
              <w:rPr>
                <w:noProof/>
                <w:webHidden/>
              </w:rPr>
              <w:fldChar w:fldCharType="separate"/>
            </w:r>
            <w:r>
              <w:rPr>
                <w:noProof/>
                <w:webHidden/>
              </w:rPr>
              <w:t>21</w:t>
            </w:r>
            <w:r>
              <w:rPr>
                <w:noProof/>
                <w:webHidden/>
              </w:rPr>
              <w:fldChar w:fldCharType="end"/>
            </w:r>
          </w:hyperlink>
        </w:p>
        <w:p w14:paraId="2AC107A4" w14:textId="5AA2EDF7"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6" w:history="1">
            <w:r w:rsidRPr="00AA29C4">
              <w:rPr>
                <w:rStyle w:val="Hyperlink"/>
                <w:noProof/>
                <w:lang w:val="en-US"/>
              </w:rPr>
              <w:t>IV.3.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Transferable tight binding parameterizations</w:t>
            </w:r>
            <w:r>
              <w:rPr>
                <w:noProof/>
                <w:webHidden/>
              </w:rPr>
              <w:tab/>
            </w:r>
            <w:r>
              <w:rPr>
                <w:noProof/>
                <w:webHidden/>
              </w:rPr>
              <w:fldChar w:fldCharType="begin"/>
            </w:r>
            <w:r>
              <w:rPr>
                <w:noProof/>
                <w:webHidden/>
              </w:rPr>
              <w:instrText xml:space="preserve"> PAGEREF _Toc243747046 \h </w:instrText>
            </w:r>
            <w:r>
              <w:rPr>
                <w:noProof/>
                <w:webHidden/>
              </w:rPr>
            </w:r>
            <w:r>
              <w:rPr>
                <w:noProof/>
                <w:webHidden/>
              </w:rPr>
              <w:fldChar w:fldCharType="separate"/>
            </w:r>
            <w:r>
              <w:rPr>
                <w:noProof/>
                <w:webHidden/>
              </w:rPr>
              <w:t>21</w:t>
            </w:r>
            <w:r>
              <w:rPr>
                <w:noProof/>
                <w:webHidden/>
              </w:rPr>
              <w:fldChar w:fldCharType="end"/>
            </w:r>
          </w:hyperlink>
        </w:p>
        <w:p w14:paraId="4A4ED7AC" w14:textId="29E765B8"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47" w:history="1">
            <w:r w:rsidRPr="00AA29C4">
              <w:rPr>
                <w:rStyle w:val="Hyperlink"/>
                <w:noProof/>
                <w:lang w:val="en-US"/>
              </w:rPr>
              <w:t>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Molecular dynamics</w:t>
            </w:r>
            <w:r>
              <w:rPr>
                <w:noProof/>
                <w:webHidden/>
              </w:rPr>
              <w:tab/>
            </w:r>
            <w:r>
              <w:rPr>
                <w:noProof/>
                <w:webHidden/>
              </w:rPr>
              <w:fldChar w:fldCharType="begin"/>
            </w:r>
            <w:r>
              <w:rPr>
                <w:noProof/>
                <w:webHidden/>
              </w:rPr>
              <w:instrText xml:space="preserve"> PAGEREF _Toc243747047 \h </w:instrText>
            </w:r>
            <w:r>
              <w:rPr>
                <w:noProof/>
                <w:webHidden/>
              </w:rPr>
            </w:r>
            <w:r>
              <w:rPr>
                <w:noProof/>
                <w:webHidden/>
              </w:rPr>
              <w:fldChar w:fldCharType="separate"/>
            </w:r>
            <w:r>
              <w:rPr>
                <w:noProof/>
                <w:webHidden/>
              </w:rPr>
              <w:t>22</w:t>
            </w:r>
            <w:r>
              <w:rPr>
                <w:noProof/>
                <w:webHidden/>
              </w:rPr>
              <w:fldChar w:fldCharType="end"/>
            </w:r>
          </w:hyperlink>
        </w:p>
        <w:p w14:paraId="4DB4CB0F" w14:textId="0F4BBDB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8" w:history="1">
            <w:r w:rsidRPr="00AA29C4">
              <w:rPr>
                <w:rStyle w:val="Hyperlink"/>
                <w:noProof/>
                <w:lang w:val="en-US"/>
              </w:rPr>
              <w:t>V.1.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Initial conditions</w:t>
            </w:r>
            <w:r>
              <w:rPr>
                <w:noProof/>
                <w:webHidden/>
              </w:rPr>
              <w:tab/>
            </w:r>
            <w:r>
              <w:rPr>
                <w:noProof/>
                <w:webHidden/>
              </w:rPr>
              <w:fldChar w:fldCharType="begin"/>
            </w:r>
            <w:r>
              <w:rPr>
                <w:noProof/>
                <w:webHidden/>
              </w:rPr>
              <w:instrText xml:space="preserve"> PAGEREF _Toc243747048 \h </w:instrText>
            </w:r>
            <w:r>
              <w:rPr>
                <w:noProof/>
                <w:webHidden/>
              </w:rPr>
            </w:r>
            <w:r>
              <w:rPr>
                <w:noProof/>
                <w:webHidden/>
              </w:rPr>
              <w:fldChar w:fldCharType="separate"/>
            </w:r>
            <w:r>
              <w:rPr>
                <w:noProof/>
                <w:webHidden/>
              </w:rPr>
              <w:t>22</w:t>
            </w:r>
            <w:r>
              <w:rPr>
                <w:noProof/>
                <w:webHidden/>
              </w:rPr>
              <w:fldChar w:fldCharType="end"/>
            </w:r>
          </w:hyperlink>
        </w:p>
        <w:p w14:paraId="2BDED5AB" w14:textId="39E6A93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49" w:history="1">
            <w:r w:rsidRPr="00AA29C4">
              <w:rPr>
                <w:rStyle w:val="Hyperlink"/>
                <w:noProof/>
                <w:lang w:val="en-US"/>
              </w:rPr>
              <w:t>V.2.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Atomic motion</w:t>
            </w:r>
            <w:r>
              <w:rPr>
                <w:noProof/>
                <w:webHidden/>
              </w:rPr>
              <w:tab/>
            </w:r>
            <w:r>
              <w:rPr>
                <w:noProof/>
                <w:webHidden/>
              </w:rPr>
              <w:fldChar w:fldCharType="begin"/>
            </w:r>
            <w:r>
              <w:rPr>
                <w:noProof/>
                <w:webHidden/>
              </w:rPr>
              <w:instrText xml:space="preserve"> PAGEREF _Toc243747049 \h </w:instrText>
            </w:r>
            <w:r>
              <w:rPr>
                <w:noProof/>
                <w:webHidden/>
              </w:rPr>
            </w:r>
            <w:r>
              <w:rPr>
                <w:noProof/>
                <w:webHidden/>
              </w:rPr>
              <w:fldChar w:fldCharType="separate"/>
            </w:r>
            <w:r>
              <w:rPr>
                <w:noProof/>
                <w:webHidden/>
              </w:rPr>
              <w:t>22</w:t>
            </w:r>
            <w:r>
              <w:rPr>
                <w:noProof/>
                <w:webHidden/>
              </w:rPr>
              <w:fldChar w:fldCharType="end"/>
            </w:r>
          </w:hyperlink>
        </w:p>
        <w:p w14:paraId="1EB7C515" w14:textId="6D0ADFD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0" w:history="1">
            <w:r w:rsidRPr="00AA29C4">
              <w:rPr>
                <w:rStyle w:val="Hyperlink"/>
                <w:noProof/>
                <w:lang w:val="en-US"/>
              </w:rPr>
              <w:t>V.3.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Artificial dynamics: coordinate path, zero-temperature MD</w:t>
            </w:r>
            <w:r>
              <w:rPr>
                <w:noProof/>
                <w:webHidden/>
              </w:rPr>
              <w:tab/>
            </w:r>
            <w:r>
              <w:rPr>
                <w:noProof/>
                <w:webHidden/>
              </w:rPr>
              <w:fldChar w:fldCharType="begin"/>
            </w:r>
            <w:r>
              <w:rPr>
                <w:noProof/>
                <w:webHidden/>
              </w:rPr>
              <w:instrText xml:space="preserve"> PAGEREF _Toc243747050 \h </w:instrText>
            </w:r>
            <w:r>
              <w:rPr>
                <w:noProof/>
                <w:webHidden/>
              </w:rPr>
            </w:r>
            <w:r>
              <w:rPr>
                <w:noProof/>
                <w:webHidden/>
              </w:rPr>
              <w:fldChar w:fldCharType="separate"/>
            </w:r>
            <w:r>
              <w:rPr>
                <w:noProof/>
                <w:webHidden/>
              </w:rPr>
              <w:t>23</w:t>
            </w:r>
            <w:r>
              <w:rPr>
                <w:noProof/>
                <w:webHidden/>
              </w:rPr>
              <w:fldChar w:fldCharType="end"/>
            </w:r>
          </w:hyperlink>
        </w:p>
        <w:p w14:paraId="0B1086CE" w14:textId="39914E6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1" w:history="1">
            <w:r w:rsidRPr="00AA29C4">
              <w:rPr>
                <w:rStyle w:val="Hyperlink"/>
                <w:noProof/>
                <w:lang w:val="en-US"/>
              </w:rPr>
              <w:t>V.4.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Interatomic potentials</w:t>
            </w:r>
            <w:r>
              <w:rPr>
                <w:noProof/>
                <w:webHidden/>
              </w:rPr>
              <w:tab/>
            </w:r>
            <w:r>
              <w:rPr>
                <w:noProof/>
                <w:webHidden/>
              </w:rPr>
              <w:fldChar w:fldCharType="begin"/>
            </w:r>
            <w:r>
              <w:rPr>
                <w:noProof/>
                <w:webHidden/>
              </w:rPr>
              <w:instrText xml:space="preserve"> PAGEREF _Toc243747051 \h </w:instrText>
            </w:r>
            <w:r>
              <w:rPr>
                <w:noProof/>
                <w:webHidden/>
              </w:rPr>
            </w:r>
            <w:r>
              <w:rPr>
                <w:noProof/>
                <w:webHidden/>
              </w:rPr>
              <w:fldChar w:fldCharType="separate"/>
            </w:r>
            <w:r>
              <w:rPr>
                <w:noProof/>
                <w:webHidden/>
              </w:rPr>
              <w:t>23</w:t>
            </w:r>
            <w:r>
              <w:rPr>
                <w:noProof/>
                <w:webHidden/>
              </w:rPr>
              <w:fldChar w:fldCharType="end"/>
            </w:r>
          </w:hyperlink>
        </w:p>
        <w:p w14:paraId="14104DF4" w14:textId="2A426C6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2" w:history="1">
            <w:r w:rsidRPr="00AA29C4">
              <w:rPr>
                <w:rStyle w:val="Hyperlink"/>
                <w:noProof/>
                <w:lang w:val="en-US"/>
              </w:rPr>
              <w:t>V.5.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Source terms, electron-ion coupling (two-temperature MD)</w:t>
            </w:r>
            <w:r>
              <w:rPr>
                <w:noProof/>
                <w:webHidden/>
              </w:rPr>
              <w:tab/>
            </w:r>
            <w:r>
              <w:rPr>
                <w:noProof/>
                <w:webHidden/>
              </w:rPr>
              <w:fldChar w:fldCharType="begin"/>
            </w:r>
            <w:r>
              <w:rPr>
                <w:noProof/>
                <w:webHidden/>
              </w:rPr>
              <w:instrText xml:space="preserve"> PAGEREF _Toc243747052 \h </w:instrText>
            </w:r>
            <w:r>
              <w:rPr>
                <w:noProof/>
                <w:webHidden/>
              </w:rPr>
            </w:r>
            <w:r>
              <w:rPr>
                <w:noProof/>
                <w:webHidden/>
              </w:rPr>
              <w:fldChar w:fldCharType="separate"/>
            </w:r>
            <w:r>
              <w:rPr>
                <w:noProof/>
                <w:webHidden/>
              </w:rPr>
              <w:t>24</w:t>
            </w:r>
            <w:r>
              <w:rPr>
                <w:noProof/>
                <w:webHidden/>
              </w:rPr>
              <w:fldChar w:fldCharType="end"/>
            </w:r>
          </w:hyperlink>
        </w:p>
        <w:p w14:paraId="508B3732" w14:textId="0D25BA7D"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3" w:history="1">
            <w:r w:rsidRPr="00AA29C4">
              <w:rPr>
                <w:rStyle w:val="Hyperlink"/>
                <w:noProof/>
                <w:lang w:val="en-US"/>
              </w:rPr>
              <w:t>V.6.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Thermostats</w:t>
            </w:r>
            <w:r>
              <w:rPr>
                <w:noProof/>
                <w:webHidden/>
              </w:rPr>
              <w:tab/>
            </w:r>
            <w:r>
              <w:rPr>
                <w:noProof/>
                <w:webHidden/>
              </w:rPr>
              <w:fldChar w:fldCharType="begin"/>
            </w:r>
            <w:r>
              <w:rPr>
                <w:noProof/>
                <w:webHidden/>
              </w:rPr>
              <w:instrText xml:space="preserve"> PAGEREF _Toc243747053 \h </w:instrText>
            </w:r>
            <w:r>
              <w:rPr>
                <w:noProof/>
                <w:webHidden/>
              </w:rPr>
            </w:r>
            <w:r>
              <w:rPr>
                <w:noProof/>
                <w:webHidden/>
              </w:rPr>
              <w:fldChar w:fldCharType="separate"/>
            </w:r>
            <w:r>
              <w:rPr>
                <w:noProof/>
                <w:webHidden/>
              </w:rPr>
              <w:t>25</w:t>
            </w:r>
            <w:r>
              <w:rPr>
                <w:noProof/>
                <w:webHidden/>
              </w:rPr>
              <w:fldChar w:fldCharType="end"/>
            </w:r>
          </w:hyperlink>
        </w:p>
        <w:p w14:paraId="07D163CA" w14:textId="10ED8C83"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4" w:history="1">
            <w:r w:rsidRPr="00AA29C4">
              <w:rPr>
                <w:rStyle w:val="Hyperlink"/>
                <w:noProof/>
                <w:lang w:val="en-US"/>
              </w:rPr>
              <w:t>V.7.</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Barostats: variable supercell</w:t>
            </w:r>
            <w:r>
              <w:rPr>
                <w:noProof/>
                <w:webHidden/>
              </w:rPr>
              <w:tab/>
            </w:r>
            <w:r>
              <w:rPr>
                <w:noProof/>
                <w:webHidden/>
              </w:rPr>
              <w:fldChar w:fldCharType="begin"/>
            </w:r>
            <w:r>
              <w:rPr>
                <w:noProof/>
                <w:webHidden/>
              </w:rPr>
              <w:instrText xml:space="preserve"> PAGEREF _Toc243747054 \h </w:instrText>
            </w:r>
            <w:r>
              <w:rPr>
                <w:noProof/>
                <w:webHidden/>
              </w:rPr>
            </w:r>
            <w:r>
              <w:rPr>
                <w:noProof/>
                <w:webHidden/>
              </w:rPr>
              <w:fldChar w:fldCharType="separate"/>
            </w:r>
            <w:r>
              <w:rPr>
                <w:noProof/>
                <w:webHidden/>
              </w:rPr>
              <w:t>26</w:t>
            </w:r>
            <w:r>
              <w:rPr>
                <w:noProof/>
                <w:webHidden/>
              </w:rPr>
              <w:fldChar w:fldCharType="end"/>
            </w:r>
          </w:hyperlink>
        </w:p>
        <w:p w14:paraId="06EE0212" w14:textId="649844D3"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55" w:history="1">
            <w:r w:rsidRPr="00AA29C4">
              <w:rPr>
                <w:rStyle w:val="Hyperlink"/>
                <w:noProof/>
                <w:lang w:val="en-US"/>
              </w:rPr>
              <w:t>VI.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Data analysis</w:t>
            </w:r>
            <w:r>
              <w:rPr>
                <w:noProof/>
                <w:webHidden/>
              </w:rPr>
              <w:tab/>
            </w:r>
            <w:r>
              <w:rPr>
                <w:noProof/>
                <w:webHidden/>
              </w:rPr>
              <w:fldChar w:fldCharType="begin"/>
            </w:r>
            <w:r>
              <w:rPr>
                <w:noProof/>
                <w:webHidden/>
              </w:rPr>
              <w:instrText xml:space="preserve"> PAGEREF _Toc243747055 \h </w:instrText>
            </w:r>
            <w:r>
              <w:rPr>
                <w:noProof/>
                <w:webHidden/>
              </w:rPr>
            </w:r>
            <w:r>
              <w:rPr>
                <w:noProof/>
                <w:webHidden/>
              </w:rPr>
              <w:fldChar w:fldCharType="separate"/>
            </w:r>
            <w:r>
              <w:rPr>
                <w:noProof/>
                <w:webHidden/>
              </w:rPr>
              <w:t>27</w:t>
            </w:r>
            <w:r>
              <w:rPr>
                <w:noProof/>
                <w:webHidden/>
              </w:rPr>
              <w:fldChar w:fldCharType="end"/>
            </w:r>
          </w:hyperlink>
        </w:p>
        <w:p w14:paraId="73D21D2A" w14:textId="382E948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6" w:history="1">
            <w:r w:rsidRPr="00AA29C4">
              <w:rPr>
                <w:rStyle w:val="Hyperlink"/>
                <w:noProof/>
                <w:lang w:val="en-US"/>
              </w:rPr>
              <w:t>VI.1.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Excited electrons and holes</w:t>
            </w:r>
            <w:r>
              <w:rPr>
                <w:noProof/>
                <w:webHidden/>
              </w:rPr>
              <w:tab/>
            </w:r>
            <w:r>
              <w:rPr>
                <w:noProof/>
                <w:webHidden/>
              </w:rPr>
              <w:fldChar w:fldCharType="begin"/>
            </w:r>
            <w:r>
              <w:rPr>
                <w:noProof/>
                <w:webHidden/>
              </w:rPr>
              <w:instrText xml:space="preserve"> PAGEREF _Toc243747056 \h </w:instrText>
            </w:r>
            <w:r>
              <w:rPr>
                <w:noProof/>
                <w:webHidden/>
              </w:rPr>
            </w:r>
            <w:r>
              <w:rPr>
                <w:noProof/>
                <w:webHidden/>
              </w:rPr>
              <w:fldChar w:fldCharType="separate"/>
            </w:r>
            <w:r>
              <w:rPr>
                <w:noProof/>
                <w:webHidden/>
              </w:rPr>
              <w:t>27</w:t>
            </w:r>
            <w:r>
              <w:rPr>
                <w:noProof/>
                <w:webHidden/>
              </w:rPr>
              <w:fldChar w:fldCharType="end"/>
            </w:r>
          </w:hyperlink>
        </w:p>
        <w:p w14:paraId="5EB5D00A" w14:textId="65B4B43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7" w:history="1">
            <w:r w:rsidRPr="00AA29C4">
              <w:rPr>
                <w:rStyle w:val="Hyperlink"/>
                <w:noProof/>
                <w:lang w:val="en-US"/>
              </w:rPr>
              <w:t>VI.2.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Electronic structure</w:t>
            </w:r>
            <w:r>
              <w:rPr>
                <w:noProof/>
                <w:webHidden/>
              </w:rPr>
              <w:tab/>
            </w:r>
            <w:r>
              <w:rPr>
                <w:noProof/>
                <w:webHidden/>
              </w:rPr>
              <w:fldChar w:fldCharType="begin"/>
            </w:r>
            <w:r>
              <w:rPr>
                <w:noProof/>
                <w:webHidden/>
              </w:rPr>
              <w:instrText xml:space="preserve"> PAGEREF _Toc243747057 \h </w:instrText>
            </w:r>
            <w:r>
              <w:rPr>
                <w:noProof/>
                <w:webHidden/>
              </w:rPr>
            </w:r>
            <w:r>
              <w:rPr>
                <w:noProof/>
                <w:webHidden/>
              </w:rPr>
              <w:fldChar w:fldCharType="separate"/>
            </w:r>
            <w:r>
              <w:rPr>
                <w:noProof/>
                <w:webHidden/>
              </w:rPr>
              <w:t>27</w:t>
            </w:r>
            <w:r>
              <w:rPr>
                <w:noProof/>
                <w:webHidden/>
              </w:rPr>
              <w:fldChar w:fldCharType="end"/>
            </w:r>
          </w:hyperlink>
        </w:p>
        <w:p w14:paraId="7FFAEC2A" w14:textId="42DD0A3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8" w:history="1">
            <w:r w:rsidRPr="00AA29C4">
              <w:rPr>
                <w:rStyle w:val="Hyperlink"/>
                <w:noProof/>
                <w:lang w:val="en-US"/>
              </w:rPr>
              <w:t>VI.3.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Mulliken charge and orbital-resolved data</w:t>
            </w:r>
            <w:r>
              <w:rPr>
                <w:noProof/>
                <w:webHidden/>
              </w:rPr>
              <w:tab/>
            </w:r>
            <w:r>
              <w:rPr>
                <w:noProof/>
                <w:webHidden/>
              </w:rPr>
              <w:fldChar w:fldCharType="begin"/>
            </w:r>
            <w:r>
              <w:rPr>
                <w:noProof/>
                <w:webHidden/>
              </w:rPr>
              <w:instrText xml:space="preserve"> PAGEREF _Toc243747058 \h </w:instrText>
            </w:r>
            <w:r>
              <w:rPr>
                <w:noProof/>
                <w:webHidden/>
              </w:rPr>
            </w:r>
            <w:r>
              <w:rPr>
                <w:noProof/>
                <w:webHidden/>
              </w:rPr>
              <w:fldChar w:fldCharType="separate"/>
            </w:r>
            <w:r>
              <w:rPr>
                <w:noProof/>
                <w:webHidden/>
              </w:rPr>
              <w:t>27</w:t>
            </w:r>
            <w:r>
              <w:rPr>
                <w:noProof/>
                <w:webHidden/>
              </w:rPr>
              <w:fldChar w:fldCharType="end"/>
            </w:r>
          </w:hyperlink>
        </w:p>
        <w:p w14:paraId="584313F9" w14:textId="18A435C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59" w:history="1">
            <w:r w:rsidRPr="00AA29C4">
              <w:rPr>
                <w:rStyle w:val="Hyperlink"/>
                <w:noProof/>
                <w:lang w:val="en-US"/>
              </w:rPr>
              <w:t>VI.4.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 distribution function, thermalization and entropy</w:t>
            </w:r>
            <w:r>
              <w:rPr>
                <w:noProof/>
                <w:webHidden/>
              </w:rPr>
              <w:tab/>
            </w:r>
            <w:r>
              <w:rPr>
                <w:noProof/>
                <w:webHidden/>
              </w:rPr>
              <w:fldChar w:fldCharType="begin"/>
            </w:r>
            <w:r>
              <w:rPr>
                <w:noProof/>
                <w:webHidden/>
              </w:rPr>
              <w:instrText xml:space="preserve"> PAGEREF _Toc243747059 \h </w:instrText>
            </w:r>
            <w:r>
              <w:rPr>
                <w:noProof/>
                <w:webHidden/>
              </w:rPr>
            </w:r>
            <w:r>
              <w:rPr>
                <w:noProof/>
                <w:webHidden/>
              </w:rPr>
              <w:fldChar w:fldCharType="separate"/>
            </w:r>
            <w:r>
              <w:rPr>
                <w:noProof/>
                <w:webHidden/>
              </w:rPr>
              <w:t>28</w:t>
            </w:r>
            <w:r>
              <w:rPr>
                <w:noProof/>
                <w:webHidden/>
              </w:rPr>
              <w:fldChar w:fldCharType="end"/>
            </w:r>
          </w:hyperlink>
        </w:p>
        <w:p w14:paraId="20621618" w14:textId="41E0011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0" w:history="1">
            <w:r w:rsidRPr="00AA29C4">
              <w:rPr>
                <w:rStyle w:val="Hyperlink"/>
                <w:noProof/>
                <w:lang w:val="en-US"/>
              </w:rPr>
              <w:t>VI.5.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Temperatures, electronic and atomic</w:t>
            </w:r>
            <w:r>
              <w:rPr>
                <w:noProof/>
                <w:webHidden/>
              </w:rPr>
              <w:tab/>
            </w:r>
            <w:r>
              <w:rPr>
                <w:noProof/>
                <w:webHidden/>
              </w:rPr>
              <w:fldChar w:fldCharType="begin"/>
            </w:r>
            <w:r>
              <w:rPr>
                <w:noProof/>
                <w:webHidden/>
              </w:rPr>
              <w:instrText xml:space="preserve"> PAGEREF _Toc243747060 \h </w:instrText>
            </w:r>
            <w:r>
              <w:rPr>
                <w:noProof/>
                <w:webHidden/>
              </w:rPr>
            </w:r>
            <w:r>
              <w:rPr>
                <w:noProof/>
                <w:webHidden/>
              </w:rPr>
              <w:fldChar w:fldCharType="separate"/>
            </w:r>
            <w:r>
              <w:rPr>
                <w:noProof/>
                <w:webHidden/>
              </w:rPr>
              <w:t>28</w:t>
            </w:r>
            <w:r>
              <w:rPr>
                <w:noProof/>
                <w:webHidden/>
              </w:rPr>
              <w:fldChar w:fldCharType="end"/>
            </w:r>
          </w:hyperlink>
        </w:p>
        <w:p w14:paraId="6DF65A00" w14:textId="2C378D4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1" w:history="1">
            <w:r w:rsidRPr="00AA29C4">
              <w:rPr>
                <w:rStyle w:val="Hyperlink"/>
                <w:noProof/>
                <w:lang w:val="en-US"/>
              </w:rPr>
              <w:t>VI.6.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Energy balance and conservation</w:t>
            </w:r>
            <w:r>
              <w:rPr>
                <w:noProof/>
                <w:webHidden/>
              </w:rPr>
              <w:tab/>
            </w:r>
            <w:r>
              <w:rPr>
                <w:noProof/>
                <w:webHidden/>
              </w:rPr>
              <w:fldChar w:fldCharType="begin"/>
            </w:r>
            <w:r>
              <w:rPr>
                <w:noProof/>
                <w:webHidden/>
              </w:rPr>
              <w:instrText xml:space="preserve"> PAGEREF _Toc243747061 \h </w:instrText>
            </w:r>
            <w:r>
              <w:rPr>
                <w:noProof/>
                <w:webHidden/>
              </w:rPr>
            </w:r>
            <w:r>
              <w:rPr>
                <w:noProof/>
                <w:webHidden/>
              </w:rPr>
              <w:fldChar w:fldCharType="separate"/>
            </w:r>
            <w:r>
              <w:rPr>
                <w:noProof/>
                <w:webHidden/>
              </w:rPr>
              <w:t>32</w:t>
            </w:r>
            <w:r>
              <w:rPr>
                <w:noProof/>
                <w:webHidden/>
              </w:rPr>
              <w:fldChar w:fldCharType="end"/>
            </w:r>
          </w:hyperlink>
        </w:p>
        <w:p w14:paraId="1EE7B68D" w14:textId="769D4EE2"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2" w:history="1">
            <w:r w:rsidRPr="00AA29C4">
              <w:rPr>
                <w:rStyle w:val="Hyperlink"/>
                <w:noProof/>
                <w:lang w:val="en-US"/>
              </w:rPr>
              <w:t>VI.7.</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Pressure and stress tensor</w:t>
            </w:r>
            <w:r>
              <w:rPr>
                <w:noProof/>
                <w:webHidden/>
              </w:rPr>
              <w:tab/>
            </w:r>
            <w:r>
              <w:rPr>
                <w:noProof/>
                <w:webHidden/>
              </w:rPr>
              <w:fldChar w:fldCharType="begin"/>
            </w:r>
            <w:r>
              <w:rPr>
                <w:noProof/>
                <w:webHidden/>
              </w:rPr>
              <w:instrText xml:space="preserve"> PAGEREF _Toc243747062 \h </w:instrText>
            </w:r>
            <w:r>
              <w:rPr>
                <w:noProof/>
                <w:webHidden/>
              </w:rPr>
            </w:r>
            <w:r>
              <w:rPr>
                <w:noProof/>
                <w:webHidden/>
              </w:rPr>
              <w:fldChar w:fldCharType="separate"/>
            </w:r>
            <w:r>
              <w:rPr>
                <w:noProof/>
                <w:webHidden/>
              </w:rPr>
              <w:t>32</w:t>
            </w:r>
            <w:r>
              <w:rPr>
                <w:noProof/>
                <w:webHidden/>
              </w:rPr>
              <w:fldChar w:fldCharType="end"/>
            </w:r>
          </w:hyperlink>
        </w:p>
        <w:p w14:paraId="3A52FF23" w14:textId="62D88C5D"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3" w:history="1">
            <w:r w:rsidRPr="00AA29C4">
              <w:rPr>
                <w:rStyle w:val="Hyperlink"/>
                <w:noProof/>
                <w:lang w:val="en-US"/>
              </w:rPr>
              <w:t>VI.8.</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Electronic heat capacity</w:t>
            </w:r>
            <w:r>
              <w:rPr>
                <w:noProof/>
                <w:webHidden/>
              </w:rPr>
              <w:tab/>
            </w:r>
            <w:r>
              <w:rPr>
                <w:noProof/>
                <w:webHidden/>
              </w:rPr>
              <w:fldChar w:fldCharType="begin"/>
            </w:r>
            <w:r>
              <w:rPr>
                <w:noProof/>
                <w:webHidden/>
              </w:rPr>
              <w:instrText xml:space="preserve"> PAGEREF _Toc243747063 \h </w:instrText>
            </w:r>
            <w:r>
              <w:rPr>
                <w:noProof/>
                <w:webHidden/>
              </w:rPr>
            </w:r>
            <w:r>
              <w:rPr>
                <w:noProof/>
                <w:webHidden/>
              </w:rPr>
              <w:fldChar w:fldCharType="separate"/>
            </w:r>
            <w:r>
              <w:rPr>
                <w:noProof/>
                <w:webHidden/>
              </w:rPr>
              <w:t>32</w:t>
            </w:r>
            <w:r>
              <w:rPr>
                <w:noProof/>
                <w:webHidden/>
              </w:rPr>
              <w:fldChar w:fldCharType="end"/>
            </w:r>
          </w:hyperlink>
        </w:p>
        <w:p w14:paraId="1D12B93C" w14:textId="5CE6DEFE"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4" w:history="1">
            <w:r w:rsidRPr="00AA29C4">
              <w:rPr>
                <w:rStyle w:val="Hyperlink"/>
                <w:noProof/>
                <w:lang w:val="en-US"/>
              </w:rPr>
              <w:t>VI.9.</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Electron-ion (electron-phonon) coupling parameter</w:t>
            </w:r>
            <w:r>
              <w:rPr>
                <w:noProof/>
                <w:webHidden/>
              </w:rPr>
              <w:tab/>
            </w:r>
            <w:r>
              <w:rPr>
                <w:noProof/>
                <w:webHidden/>
              </w:rPr>
              <w:fldChar w:fldCharType="begin"/>
            </w:r>
            <w:r>
              <w:rPr>
                <w:noProof/>
                <w:webHidden/>
              </w:rPr>
              <w:instrText xml:space="preserve"> PAGEREF _Toc243747064 \h </w:instrText>
            </w:r>
            <w:r>
              <w:rPr>
                <w:noProof/>
                <w:webHidden/>
              </w:rPr>
            </w:r>
            <w:r>
              <w:rPr>
                <w:noProof/>
                <w:webHidden/>
              </w:rPr>
              <w:fldChar w:fldCharType="separate"/>
            </w:r>
            <w:r>
              <w:rPr>
                <w:noProof/>
                <w:webHidden/>
              </w:rPr>
              <w:t>32</w:t>
            </w:r>
            <w:r>
              <w:rPr>
                <w:noProof/>
                <w:webHidden/>
              </w:rPr>
              <w:fldChar w:fldCharType="end"/>
            </w:r>
          </w:hyperlink>
        </w:p>
        <w:p w14:paraId="7258EC44" w14:textId="1525244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5" w:history="1">
            <w:r w:rsidRPr="00AA29C4">
              <w:rPr>
                <w:rStyle w:val="Hyperlink"/>
                <w:noProof/>
                <w:lang w:val="en-US"/>
              </w:rPr>
              <w:t>VI.10.</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Atomic structure and displacement</w:t>
            </w:r>
            <w:r>
              <w:rPr>
                <w:noProof/>
                <w:webHidden/>
              </w:rPr>
              <w:tab/>
            </w:r>
            <w:r>
              <w:rPr>
                <w:noProof/>
                <w:webHidden/>
              </w:rPr>
              <w:fldChar w:fldCharType="begin"/>
            </w:r>
            <w:r>
              <w:rPr>
                <w:noProof/>
                <w:webHidden/>
              </w:rPr>
              <w:instrText xml:space="preserve"> PAGEREF _Toc243747065 \h </w:instrText>
            </w:r>
            <w:r>
              <w:rPr>
                <w:noProof/>
                <w:webHidden/>
              </w:rPr>
            </w:r>
            <w:r>
              <w:rPr>
                <w:noProof/>
                <w:webHidden/>
              </w:rPr>
              <w:fldChar w:fldCharType="separate"/>
            </w:r>
            <w:r>
              <w:rPr>
                <w:noProof/>
                <w:webHidden/>
              </w:rPr>
              <w:t>33</w:t>
            </w:r>
            <w:r>
              <w:rPr>
                <w:noProof/>
                <w:webHidden/>
              </w:rPr>
              <w:fldChar w:fldCharType="end"/>
            </w:r>
          </w:hyperlink>
        </w:p>
        <w:p w14:paraId="586CD2C1" w14:textId="521558B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6" w:history="1">
            <w:r w:rsidRPr="00AA29C4">
              <w:rPr>
                <w:rStyle w:val="Hyperlink"/>
                <w:noProof/>
                <w:lang w:val="en-US"/>
              </w:rPr>
              <w:t>VI.11.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Pair correlation function</w:t>
            </w:r>
            <w:r>
              <w:rPr>
                <w:noProof/>
                <w:webHidden/>
              </w:rPr>
              <w:tab/>
            </w:r>
            <w:r>
              <w:rPr>
                <w:noProof/>
                <w:webHidden/>
              </w:rPr>
              <w:fldChar w:fldCharType="begin"/>
            </w:r>
            <w:r>
              <w:rPr>
                <w:noProof/>
                <w:webHidden/>
              </w:rPr>
              <w:instrText xml:space="preserve"> PAGEREF _Toc243747066 \h </w:instrText>
            </w:r>
            <w:r>
              <w:rPr>
                <w:noProof/>
                <w:webHidden/>
              </w:rPr>
            </w:r>
            <w:r>
              <w:rPr>
                <w:noProof/>
                <w:webHidden/>
              </w:rPr>
              <w:fldChar w:fldCharType="separate"/>
            </w:r>
            <w:r>
              <w:rPr>
                <w:noProof/>
                <w:webHidden/>
              </w:rPr>
              <w:t>33</w:t>
            </w:r>
            <w:r>
              <w:rPr>
                <w:noProof/>
                <w:webHidden/>
              </w:rPr>
              <w:fldChar w:fldCharType="end"/>
            </w:r>
          </w:hyperlink>
        </w:p>
        <w:p w14:paraId="61DE1F3C" w14:textId="57A0A7D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7" w:history="1">
            <w:r w:rsidRPr="00AA29C4">
              <w:rPr>
                <w:rStyle w:val="Hyperlink"/>
                <w:noProof/>
                <w:lang w:val="en-US"/>
              </w:rPr>
              <w:t>VI.12.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Phonon spectrum and atomic heat capacity</w:t>
            </w:r>
            <w:r>
              <w:rPr>
                <w:noProof/>
                <w:webHidden/>
              </w:rPr>
              <w:tab/>
            </w:r>
            <w:r>
              <w:rPr>
                <w:noProof/>
                <w:webHidden/>
              </w:rPr>
              <w:fldChar w:fldCharType="begin"/>
            </w:r>
            <w:r>
              <w:rPr>
                <w:noProof/>
                <w:webHidden/>
              </w:rPr>
              <w:instrText xml:space="preserve"> PAGEREF _Toc243747067 \h </w:instrText>
            </w:r>
            <w:r>
              <w:rPr>
                <w:noProof/>
                <w:webHidden/>
              </w:rPr>
            </w:r>
            <w:r>
              <w:rPr>
                <w:noProof/>
                <w:webHidden/>
              </w:rPr>
              <w:fldChar w:fldCharType="separate"/>
            </w:r>
            <w:r>
              <w:rPr>
                <w:noProof/>
                <w:webHidden/>
              </w:rPr>
              <w:t>34</w:t>
            </w:r>
            <w:r>
              <w:rPr>
                <w:noProof/>
                <w:webHidden/>
              </w:rPr>
              <w:fldChar w:fldCharType="end"/>
            </w:r>
          </w:hyperlink>
        </w:p>
        <w:p w14:paraId="21613AEF" w14:textId="29E69FB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8" w:history="1">
            <w:r w:rsidRPr="00AA29C4">
              <w:rPr>
                <w:rStyle w:val="Hyperlink"/>
                <w:noProof/>
                <w:lang w:val="en-US"/>
              </w:rPr>
              <w:t>VI.13.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Classical Debye temperature</w:t>
            </w:r>
            <w:r>
              <w:rPr>
                <w:noProof/>
                <w:webHidden/>
              </w:rPr>
              <w:tab/>
            </w:r>
            <w:r>
              <w:rPr>
                <w:noProof/>
                <w:webHidden/>
              </w:rPr>
              <w:fldChar w:fldCharType="begin"/>
            </w:r>
            <w:r>
              <w:rPr>
                <w:noProof/>
                <w:webHidden/>
              </w:rPr>
              <w:instrText xml:space="preserve"> PAGEREF _Toc243747068 \h </w:instrText>
            </w:r>
            <w:r>
              <w:rPr>
                <w:noProof/>
                <w:webHidden/>
              </w:rPr>
            </w:r>
            <w:r>
              <w:rPr>
                <w:noProof/>
                <w:webHidden/>
              </w:rPr>
              <w:fldChar w:fldCharType="separate"/>
            </w:r>
            <w:r>
              <w:rPr>
                <w:noProof/>
                <w:webHidden/>
              </w:rPr>
              <w:t>34</w:t>
            </w:r>
            <w:r>
              <w:rPr>
                <w:noProof/>
                <w:webHidden/>
              </w:rPr>
              <w:fldChar w:fldCharType="end"/>
            </w:r>
          </w:hyperlink>
        </w:p>
        <w:p w14:paraId="2A1E9926" w14:textId="436DFD15"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69" w:history="1">
            <w:r w:rsidRPr="00AA29C4">
              <w:rPr>
                <w:rStyle w:val="Hyperlink"/>
                <w:noProof/>
                <w:lang w:val="en-US"/>
              </w:rPr>
              <w:t>VI.14.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Diffraction</w:t>
            </w:r>
            <w:r>
              <w:rPr>
                <w:noProof/>
                <w:webHidden/>
              </w:rPr>
              <w:tab/>
            </w:r>
            <w:r>
              <w:rPr>
                <w:noProof/>
                <w:webHidden/>
              </w:rPr>
              <w:fldChar w:fldCharType="begin"/>
            </w:r>
            <w:r>
              <w:rPr>
                <w:noProof/>
                <w:webHidden/>
              </w:rPr>
              <w:instrText xml:space="preserve"> PAGEREF _Toc243747069 \h </w:instrText>
            </w:r>
            <w:r>
              <w:rPr>
                <w:noProof/>
                <w:webHidden/>
              </w:rPr>
            </w:r>
            <w:r>
              <w:rPr>
                <w:noProof/>
                <w:webHidden/>
              </w:rPr>
              <w:fldChar w:fldCharType="separate"/>
            </w:r>
            <w:r>
              <w:rPr>
                <w:noProof/>
                <w:webHidden/>
              </w:rPr>
              <w:t>34</w:t>
            </w:r>
            <w:r>
              <w:rPr>
                <w:noProof/>
                <w:webHidden/>
              </w:rPr>
              <w:fldChar w:fldCharType="end"/>
            </w:r>
          </w:hyperlink>
        </w:p>
        <w:p w14:paraId="72E614BA" w14:textId="380CB3D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70" w:history="1">
            <w:r w:rsidRPr="00AA29C4">
              <w:rPr>
                <w:rStyle w:val="Hyperlink"/>
                <w:noProof/>
                <w:lang w:val="en-US"/>
              </w:rPr>
              <w:t>VI.15.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Neighbors’ analysis and fragmentation</w:t>
            </w:r>
            <w:r>
              <w:rPr>
                <w:noProof/>
                <w:webHidden/>
              </w:rPr>
              <w:tab/>
            </w:r>
            <w:r>
              <w:rPr>
                <w:noProof/>
                <w:webHidden/>
              </w:rPr>
              <w:fldChar w:fldCharType="begin"/>
            </w:r>
            <w:r>
              <w:rPr>
                <w:noProof/>
                <w:webHidden/>
              </w:rPr>
              <w:instrText xml:space="preserve"> PAGEREF _Toc243747070 \h </w:instrText>
            </w:r>
            <w:r>
              <w:rPr>
                <w:noProof/>
                <w:webHidden/>
              </w:rPr>
            </w:r>
            <w:r>
              <w:rPr>
                <w:noProof/>
                <w:webHidden/>
              </w:rPr>
              <w:fldChar w:fldCharType="separate"/>
            </w:r>
            <w:r>
              <w:rPr>
                <w:noProof/>
                <w:webHidden/>
              </w:rPr>
              <w:t>35</w:t>
            </w:r>
            <w:r>
              <w:rPr>
                <w:noProof/>
                <w:webHidden/>
              </w:rPr>
              <w:fldChar w:fldCharType="end"/>
            </w:r>
          </w:hyperlink>
        </w:p>
        <w:p w14:paraId="7FB6202C" w14:textId="1EDBD80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71" w:history="1">
            <w:r w:rsidRPr="00AA29C4">
              <w:rPr>
                <w:rStyle w:val="Hyperlink"/>
                <w:noProof/>
                <w:lang w:val="en-US"/>
              </w:rPr>
              <w:t>VI.16.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Optical coefficients</w:t>
            </w:r>
            <w:r>
              <w:rPr>
                <w:noProof/>
                <w:webHidden/>
              </w:rPr>
              <w:tab/>
            </w:r>
            <w:r>
              <w:rPr>
                <w:noProof/>
                <w:webHidden/>
              </w:rPr>
              <w:fldChar w:fldCharType="begin"/>
            </w:r>
            <w:r>
              <w:rPr>
                <w:noProof/>
                <w:webHidden/>
              </w:rPr>
              <w:instrText xml:space="preserve"> PAGEREF _Toc243747071 \h </w:instrText>
            </w:r>
            <w:r>
              <w:rPr>
                <w:noProof/>
                <w:webHidden/>
              </w:rPr>
            </w:r>
            <w:r>
              <w:rPr>
                <w:noProof/>
                <w:webHidden/>
              </w:rPr>
              <w:fldChar w:fldCharType="separate"/>
            </w:r>
            <w:r>
              <w:rPr>
                <w:noProof/>
                <w:webHidden/>
              </w:rPr>
              <w:t>36</w:t>
            </w:r>
            <w:r>
              <w:rPr>
                <w:noProof/>
                <w:webHidden/>
              </w:rPr>
              <w:fldChar w:fldCharType="end"/>
            </w:r>
          </w:hyperlink>
        </w:p>
        <w:p w14:paraId="08FD3AE3" w14:textId="4A567C4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72" w:history="1">
            <w:r w:rsidRPr="00AA29C4">
              <w:rPr>
                <w:rStyle w:val="Hyperlink"/>
                <w:noProof/>
                <w:lang w:val="en-US"/>
              </w:rPr>
              <w:t>VI.17.</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Electronic heat conductivity</w:t>
            </w:r>
            <w:r>
              <w:rPr>
                <w:noProof/>
                <w:webHidden/>
              </w:rPr>
              <w:tab/>
            </w:r>
            <w:r>
              <w:rPr>
                <w:noProof/>
                <w:webHidden/>
              </w:rPr>
              <w:fldChar w:fldCharType="begin"/>
            </w:r>
            <w:r>
              <w:rPr>
                <w:noProof/>
                <w:webHidden/>
              </w:rPr>
              <w:instrText xml:space="preserve"> PAGEREF _Toc243747072 \h </w:instrText>
            </w:r>
            <w:r>
              <w:rPr>
                <w:noProof/>
                <w:webHidden/>
              </w:rPr>
            </w:r>
            <w:r>
              <w:rPr>
                <w:noProof/>
                <w:webHidden/>
              </w:rPr>
              <w:fldChar w:fldCharType="separate"/>
            </w:r>
            <w:r>
              <w:rPr>
                <w:noProof/>
                <w:webHidden/>
              </w:rPr>
              <w:t>37</w:t>
            </w:r>
            <w:r>
              <w:rPr>
                <w:noProof/>
                <w:webHidden/>
              </w:rPr>
              <w:fldChar w:fldCharType="end"/>
            </w:r>
          </w:hyperlink>
        </w:p>
        <w:p w14:paraId="75C8D687" w14:textId="22D2B80E" w:rsidR="00291886" w:rsidRDefault="00291886">
          <w:pPr>
            <w:pStyle w:val="TOC1"/>
            <w:tabs>
              <w:tab w:val="right" w:leader="dot" w:pos="10053"/>
            </w:tabs>
            <w:rPr>
              <w:rFonts w:asciiTheme="minorHAnsi" w:eastAsiaTheme="minorEastAsia" w:hAnsiTheme="minorHAnsi" w:cstheme="minorBidi"/>
              <w:noProof/>
              <w:kern w:val="2"/>
              <w:lang w:eastAsia="en-GB"/>
              <w14:ligatures w14:val="standardContextual"/>
            </w:rPr>
          </w:pPr>
          <w:hyperlink w:anchor="_Toc243747073" w:history="1">
            <w:r w:rsidRPr="00AA29C4">
              <w:rPr>
                <w:rStyle w:val="Hyperlink"/>
                <w:noProof/>
                <w:lang w:val="en-US"/>
              </w:rPr>
              <w:t>PART II: User Manual</w:t>
            </w:r>
            <w:r>
              <w:rPr>
                <w:noProof/>
                <w:webHidden/>
              </w:rPr>
              <w:tab/>
            </w:r>
            <w:r>
              <w:rPr>
                <w:noProof/>
                <w:webHidden/>
              </w:rPr>
              <w:fldChar w:fldCharType="begin"/>
            </w:r>
            <w:r>
              <w:rPr>
                <w:noProof/>
                <w:webHidden/>
              </w:rPr>
              <w:instrText xml:space="preserve"> PAGEREF _Toc243747073 \h </w:instrText>
            </w:r>
            <w:r>
              <w:rPr>
                <w:noProof/>
                <w:webHidden/>
              </w:rPr>
            </w:r>
            <w:r>
              <w:rPr>
                <w:noProof/>
                <w:webHidden/>
              </w:rPr>
              <w:fldChar w:fldCharType="separate"/>
            </w:r>
            <w:r>
              <w:rPr>
                <w:noProof/>
                <w:webHidden/>
              </w:rPr>
              <w:t>38</w:t>
            </w:r>
            <w:r>
              <w:rPr>
                <w:noProof/>
                <w:webHidden/>
              </w:rPr>
              <w:fldChar w:fldCharType="end"/>
            </w:r>
          </w:hyperlink>
        </w:p>
        <w:p w14:paraId="34DADE7F" w14:textId="5428ED91"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74" w:history="1">
            <w:r w:rsidRPr="00AA29C4">
              <w:rPr>
                <w:rStyle w:val="Hyperlink"/>
                <w:noProof/>
                <w:lang w:val="en-US"/>
              </w:rPr>
              <w:t>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Limits of applicability of XTANT-3</w:t>
            </w:r>
            <w:r>
              <w:rPr>
                <w:noProof/>
                <w:webHidden/>
              </w:rPr>
              <w:tab/>
            </w:r>
            <w:r>
              <w:rPr>
                <w:noProof/>
                <w:webHidden/>
              </w:rPr>
              <w:fldChar w:fldCharType="begin"/>
            </w:r>
            <w:r>
              <w:rPr>
                <w:noProof/>
                <w:webHidden/>
              </w:rPr>
              <w:instrText xml:space="preserve"> PAGEREF _Toc243747074 \h </w:instrText>
            </w:r>
            <w:r>
              <w:rPr>
                <w:noProof/>
                <w:webHidden/>
              </w:rPr>
            </w:r>
            <w:r>
              <w:rPr>
                <w:noProof/>
                <w:webHidden/>
              </w:rPr>
              <w:fldChar w:fldCharType="separate"/>
            </w:r>
            <w:r>
              <w:rPr>
                <w:noProof/>
                <w:webHidden/>
              </w:rPr>
              <w:t>38</w:t>
            </w:r>
            <w:r>
              <w:rPr>
                <w:noProof/>
                <w:webHidden/>
              </w:rPr>
              <w:fldChar w:fldCharType="end"/>
            </w:r>
          </w:hyperlink>
        </w:p>
        <w:p w14:paraId="4B9685E1" w14:textId="3AA605E1"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75" w:history="1">
            <w:r w:rsidRPr="00AA29C4">
              <w:rPr>
                <w:rStyle w:val="Hyperlink"/>
                <w:noProof/>
                <w:lang w:val="en-US"/>
              </w:rPr>
              <w:t>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Compiling XTANT-3</w:t>
            </w:r>
            <w:r>
              <w:rPr>
                <w:noProof/>
                <w:webHidden/>
              </w:rPr>
              <w:tab/>
            </w:r>
            <w:r>
              <w:rPr>
                <w:noProof/>
                <w:webHidden/>
              </w:rPr>
              <w:fldChar w:fldCharType="begin"/>
            </w:r>
            <w:r>
              <w:rPr>
                <w:noProof/>
                <w:webHidden/>
              </w:rPr>
              <w:instrText xml:space="preserve"> PAGEREF _Toc243747075 \h </w:instrText>
            </w:r>
            <w:r>
              <w:rPr>
                <w:noProof/>
                <w:webHidden/>
              </w:rPr>
            </w:r>
            <w:r>
              <w:rPr>
                <w:noProof/>
                <w:webHidden/>
              </w:rPr>
              <w:fldChar w:fldCharType="separate"/>
            </w:r>
            <w:r>
              <w:rPr>
                <w:noProof/>
                <w:webHidden/>
              </w:rPr>
              <w:t>38</w:t>
            </w:r>
            <w:r>
              <w:rPr>
                <w:noProof/>
                <w:webHidden/>
              </w:rPr>
              <w:fldChar w:fldCharType="end"/>
            </w:r>
          </w:hyperlink>
        </w:p>
        <w:p w14:paraId="689AD71C" w14:textId="3C96255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76" w:history="1">
            <w:r w:rsidRPr="00AA29C4">
              <w:rPr>
                <w:rStyle w:val="Hyperlink"/>
                <w:noProof/>
                <w:lang w:val="en-US"/>
              </w:rPr>
              <w:t>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Compilation with OpenMP parallelization</w:t>
            </w:r>
            <w:r>
              <w:rPr>
                <w:noProof/>
                <w:webHidden/>
              </w:rPr>
              <w:tab/>
            </w:r>
            <w:r>
              <w:rPr>
                <w:noProof/>
                <w:webHidden/>
              </w:rPr>
              <w:fldChar w:fldCharType="begin"/>
            </w:r>
            <w:r>
              <w:rPr>
                <w:noProof/>
                <w:webHidden/>
              </w:rPr>
              <w:instrText xml:space="preserve"> PAGEREF _Toc243747076 \h </w:instrText>
            </w:r>
            <w:r>
              <w:rPr>
                <w:noProof/>
                <w:webHidden/>
              </w:rPr>
            </w:r>
            <w:r>
              <w:rPr>
                <w:noProof/>
                <w:webHidden/>
              </w:rPr>
              <w:fldChar w:fldCharType="separate"/>
            </w:r>
            <w:r>
              <w:rPr>
                <w:noProof/>
                <w:webHidden/>
              </w:rPr>
              <w:t>38</w:t>
            </w:r>
            <w:r>
              <w:rPr>
                <w:noProof/>
                <w:webHidden/>
              </w:rPr>
              <w:fldChar w:fldCharType="end"/>
            </w:r>
          </w:hyperlink>
        </w:p>
        <w:p w14:paraId="173B4D3A" w14:textId="4AEDF5D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77" w:history="1">
            <w:r w:rsidRPr="00AA29C4">
              <w:rPr>
                <w:rStyle w:val="Hyperlink"/>
                <w:noProof/>
                <w:lang w:val="en-US"/>
              </w:rPr>
              <w:t>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Compilation with MPI parallelization</w:t>
            </w:r>
            <w:r>
              <w:rPr>
                <w:noProof/>
                <w:webHidden/>
              </w:rPr>
              <w:tab/>
            </w:r>
            <w:r>
              <w:rPr>
                <w:noProof/>
                <w:webHidden/>
              </w:rPr>
              <w:fldChar w:fldCharType="begin"/>
            </w:r>
            <w:r>
              <w:rPr>
                <w:noProof/>
                <w:webHidden/>
              </w:rPr>
              <w:instrText xml:space="preserve"> PAGEREF _Toc243747077 \h </w:instrText>
            </w:r>
            <w:r>
              <w:rPr>
                <w:noProof/>
                <w:webHidden/>
              </w:rPr>
            </w:r>
            <w:r>
              <w:rPr>
                <w:noProof/>
                <w:webHidden/>
              </w:rPr>
              <w:fldChar w:fldCharType="separate"/>
            </w:r>
            <w:r>
              <w:rPr>
                <w:noProof/>
                <w:webHidden/>
              </w:rPr>
              <w:t>40</w:t>
            </w:r>
            <w:r>
              <w:rPr>
                <w:noProof/>
                <w:webHidden/>
              </w:rPr>
              <w:fldChar w:fldCharType="end"/>
            </w:r>
          </w:hyperlink>
        </w:p>
        <w:p w14:paraId="590E6DCE" w14:textId="737FDCA0"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78" w:history="1">
            <w:r w:rsidRPr="00AA29C4">
              <w:rPr>
                <w:rStyle w:val="Hyperlink"/>
                <w:noProof/>
                <w:lang w:val="en-US"/>
              </w:rPr>
              <w:t>III.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Compiling additional post-processing programs</w:t>
            </w:r>
            <w:r>
              <w:rPr>
                <w:noProof/>
                <w:webHidden/>
              </w:rPr>
              <w:tab/>
            </w:r>
            <w:r>
              <w:rPr>
                <w:noProof/>
                <w:webHidden/>
              </w:rPr>
              <w:fldChar w:fldCharType="begin"/>
            </w:r>
            <w:r>
              <w:rPr>
                <w:noProof/>
                <w:webHidden/>
              </w:rPr>
              <w:instrText xml:space="preserve"> PAGEREF _Toc243747078 \h </w:instrText>
            </w:r>
            <w:r>
              <w:rPr>
                <w:noProof/>
                <w:webHidden/>
              </w:rPr>
            </w:r>
            <w:r>
              <w:rPr>
                <w:noProof/>
                <w:webHidden/>
              </w:rPr>
              <w:fldChar w:fldCharType="separate"/>
            </w:r>
            <w:r>
              <w:rPr>
                <w:noProof/>
                <w:webHidden/>
              </w:rPr>
              <w:t>41</w:t>
            </w:r>
            <w:r>
              <w:rPr>
                <w:noProof/>
                <w:webHidden/>
              </w:rPr>
              <w:fldChar w:fldCharType="end"/>
            </w:r>
          </w:hyperlink>
        </w:p>
        <w:p w14:paraId="19975978" w14:textId="2BADCAB3"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79" w:history="1">
            <w:r w:rsidRPr="00AA29C4">
              <w:rPr>
                <w:rStyle w:val="Hyperlink"/>
                <w:noProof/>
                <w:lang w:val="en-US"/>
              </w:rPr>
              <w:t>IV.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Running XTANT-3 with additional options</w:t>
            </w:r>
            <w:r>
              <w:rPr>
                <w:noProof/>
                <w:webHidden/>
              </w:rPr>
              <w:tab/>
            </w:r>
            <w:r>
              <w:rPr>
                <w:noProof/>
                <w:webHidden/>
              </w:rPr>
              <w:fldChar w:fldCharType="begin"/>
            </w:r>
            <w:r>
              <w:rPr>
                <w:noProof/>
                <w:webHidden/>
              </w:rPr>
              <w:instrText xml:space="preserve"> PAGEREF _Toc243747079 \h </w:instrText>
            </w:r>
            <w:r>
              <w:rPr>
                <w:noProof/>
                <w:webHidden/>
              </w:rPr>
            </w:r>
            <w:r>
              <w:rPr>
                <w:noProof/>
                <w:webHidden/>
              </w:rPr>
              <w:fldChar w:fldCharType="separate"/>
            </w:r>
            <w:r>
              <w:rPr>
                <w:noProof/>
                <w:webHidden/>
              </w:rPr>
              <w:t>41</w:t>
            </w:r>
            <w:r>
              <w:rPr>
                <w:noProof/>
                <w:webHidden/>
              </w:rPr>
              <w:fldChar w:fldCharType="end"/>
            </w:r>
          </w:hyperlink>
        </w:p>
        <w:p w14:paraId="5E501E11" w14:textId="26C74519"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80" w:history="1">
            <w:r w:rsidRPr="00AA29C4">
              <w:rPr>
                <w:rStyle w:val="Hyperlink"/>
                <w:noProof/>
                <w:lang w:val="en-US"/>
              </w:rPr>
              <w:t>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Files of the code</w:t>
            </w:r>
            <w:r>
              <w:rPr>
                <w:noProof/>
                <w:webHidden/>
              </w:rPr>
              <w:tab/>
            </w:r>
            <w:r>
              <w:rPr>
                <w:noProof/>
                <w:webHidden/>
              </w:rPr>
              <w:fldChar w:fldCharType="begin"/>
            </w:r>
            <w:r>
              <w:rPr>
                <w:noProof/>
                <w:webHidden/>
              </w:rPr>
              <w:instrText xml:space="preserve"> PAGEREF _Toc243747080 \h </w:instrText>
            </w:r>
            <w:r>
              <w:rPr>
                <w:noProof/>
                <w:webHidden/>
              </w:rPr>
            </w:r>
            <w:r>
              <w:rPr>
                <w:noProof/>
                <w:webHidden/>
              </w:rPr>
              <w:fldChar w:fldCharType="separate"/>
            </w:r>
            <w:r>
              <w:rPr>
                <w:noProof/>
                <w:webHidden/>
              </w:rPr>
              <w:t>42</w:t>
            </w:r>
            <w:r>
              <w:rPr>
                <w:noProof/>
                <w:webHidden/>
              </w:rPr>
              <w:fldChar w:fldCharType="end"/>
            </w:r>
          </w:hyperlink>
        </w:p>
        <w:p w14:paraId="429E6B56" w14:textId="6D456CEB"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081" w:history="1">
            <w:r w:rsidRPr="00AA29C4">
              <w:rPr>
                <w:rStyle w:val="Hyperlink"/>
                <w:noProof/>
                <w:lang w:val="en-US"/>
              </w:rPr>
              <w:t>VI.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INPUT FILES</w:t>
            </w:r>
            <w:r>
              <w:rPr>
                <w:noProof/>
                <w:webHidden/>
              </w:rPr>
              <w:tab/>
            </w:r>
            <w:r>
              <w:rPr>
                <w:noProof/>
                <w:webHidden/>
              </w:rPr>
              <w:fldChar w:fldCharType="begin"/>
            </w:r>
            <w:r>
              <w:rPr>
                <w:noProof/>
                <w:webHidden/>
              </w:rPr>
              <w:instrText xml:space="preserve"> PAGEREF _Toc243747081 \h </w:instrText>
            </w:r>
            <w:r>
              <w:rPr>
                <w:noProof/>
                <w:webHidden/>
              </w:rPr>
            </w:r>
            <w:r>
              <w:rPr>
                <w:noProof/>
                <w:webHidden/>
              </w:rPr>
              <w:fldChar w:fldCharType="separate"/>
            </w:r>
            <w:r>
              <w:rPr>
                <w:noProof/>
                <w:webHidden/>
              </w:rPr>
              <w:t>46</w:t>
            </w:r>
            <w:r>
              <w:rPr>
                <w:noProof/>
                <w:webHidden/>
              </w:rPr>
              <w:fldChar w:fldCharType="end"/>
            </w:r>
          </w:hyperlink>
        </w:p>
        <w:p w14:paraId="52889111" w14:textId="43AA049A"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82" w:history="1">
            <w:r w:rsidRPr="00AA29C4">
              <w:rPr>
                <w:rStyle w:val="Hyperlink"/>
                <w:noProof/>
                <w:lang w:val="en-US"/>
              </w:rPr>
              <w:t>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 INPUT_MATERIAL.txt or INPUT.txt</w:t>
            </w:r>
            <w:r>
              <w:rPr>
                <w:noProof/>
                <w:webHidden/>
              </w:rPr>
              <w:tab/>
            </w:r>
            <w:r>
              <w:rPr>
                <w:noProof/>
                <w:webHidden/>
              </w:rPr>
              <w:fldChar w:fldCharType="begin"/>
            </w:r>
            <w:r>
              <w:rPr>
                <w:noProof/>
                <w:webHidden/>
              </w:rPr>
              <w:instrText xml:space="preserve"> PAGEREF _Toc243747082 \h </w:instrText>
            </w:r>
            <w:r>
              <w:rPr>
                <w:noProof/>
                <w:webHidden/>
              </w:rPr>
            </w:r>
            <w:r>
              <w:rPr>
                <w:noProof/>
                <w:webHidden/>
              </w:rPr>
              <w:fldChar w:fldCharType="separate"/>
            </w:r>
            <w:r>
              <w:rPr>
                <w:noProof/>
                <w:webHidden/>
              </w:rPr>
              <w:t>47</w:t>
            </w:r>
            <w:r>
              <w:rPr>
                <w:noProof/>
                <w:webHidden/>
              </w:rPr>
              <w:fldChar w:fldCharType="end"/>
            </w:r>
          </w:hyperlink>
        </w:p>
        <w:p w14:paraId="5C32164F" w14:textId="6C645E5F"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83" w:history="1">
            <w:r w:rsidRPr="00AA29C4">
              <w:rPr>
                <w:rStyle w:val="Hyperlink"/>
                <w:noProof/>
                <w:lang w:val="en-US"/>
              </w:rPr>
              <w:t>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 NUMERICAL_PARAMETERS.txt</w:t>
            </w:r>
            <w:r>
              <w:rPr>
                <w:noProof/>
                <w:webHidden/>
              </w:rPr>
              <w:tab/>
            </w:r>
            <w:r>
              <w:rPr>
                <w:noProof/>
                <w:webHidden/>
              </w:rPr>
              <w:fldChar w:fldCharType="begin"/>
            </w:r>
            <w:r>
              <w:rPr>
                <w:noProof/>
                <w:webHidden/>
              </w:rPr>
              <w:instrText xml:space="preserve"> PAGEREF _Toc243747083 \h </w:instrText>
            </w:r>
            <w:r>
              <w:rPr>
                <w:noProof/>
                <w:webHidden/>
              </w:rPr>
            </w:r>
            <w:r>
              <w:rPr>
                <w:noProof/>
                <w:webHidden/>
              </w:rPr>
              <w:fldChar w:fldCharType="separate"/>
            </w:r>
            <w:r>
              <w:rPr>
                <w:noProof/>
                <w:webHidden/>
              </w:rPr>
              <w:t>58</w:t>
            </w:r>
            <w:r>
              <w:rPr>
                <w:noProof/>
                <w:webHidden/>
              </w:rPr>
              <w:fldChar w:fldCharType="end"/>
            </w:r>
          </w:hyperlink>
        </w:p>
        <w:p w14:paraId="088ECC70" w14:textId="5448A25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84" w:history="1">
            <w:r w:rsidRPr="00AA29C4">
              <w:rPr>
                <w:rStyle w:val="Hyperlink"/>
                <w:noProof/>
                <w:lang w:val="en-US"/>
              </w:rPr>
              <w:t>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Executing consecutive runs of the program automatically</w:t>
            </w:r>
            <w:r>
              <w:rPr>
                <w:noProof/>
                <w:webHidden/>
              </w:rPr>
              <w:tab/>
            </w:r>
            <w:r>
              <w:rPr>
                <w:noProof/>
                <w:webHidden/>
              </w:rPr>
              <w:fldChar w:fldCharType="begin"/>
            </w:r>
            <w:r>
              <w:rPr>
                <w:noProof/>
                <w:webHidden/>
              </w:rPr>
              <w:instrText xml:space="preserve"> PAGEREF _Toc243747084 \h </w:instrText>
            </w:r>
            <w:r>
              <w:rPr>
                <w:noProof/>
                <w:webHidden/>
              </w:rPr>
            </w:r>
            <w:r>
              <w:rPr>
                <w:noProof/>
                <w:webHidden/>
              </w:rPr>
              <w:fldChar w:fldCharType="separate"/>
            </w:r>
            <w:r>
              <w:rPr>
                <w:noProof/>
                <w:webHidden/>
              </w:rPr>
              <w:t>74</w:t>
            </w:r>
            <w:r>
              <w:rPr>
                <w:noProof/>
                <w:webHidden/>
              </w:rPr>
              <w:fldChar w:fldCharType="end"/>
            </w:r>
          </w:hyperlink>
        </w:p>
        <w:p w14:paraId="6945A234" w14:textId="50C21B4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085" w:history="1">
            <w:r w:rsidRPr="00AA29C4">
              <w:rPr>
                <w:rStyle w:val="Hyperlink"/>
                <w:noProof/>
                <w:lang w:val="en-US"/>
              </w:rPr>
              <w:t>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Folder [</w:t>
            </w:r>
            <w:r w:rsidRPr="00AA29C4">
              <w:rPr>
                <w:rStyle w:val="Hyperlink"/>
                <w:i/>
                <w:noProof/>
                <w:lang w:val="en-US"/>
              </w:rPr>
              <w:t>material name</w:t>
            </w:r>
            <w:r w:rsidRPr="00AA29C4">
              <w:rPr>
                <w:rStyle w:val="Hyperlink"/>
                <w:noProof/>
                <w:lang w:val="en-US"/>
              </w:rPr>
              <w:t>]</w:t>
            </w:r>
            <w:r>
              <w:rPr>
                <w:noProof/>
                <w:webHidden/>
              </w:rPr>
              <w:tab/>
            </w:r>
            <w:r>
              <w:rPr>
                <w:noProof/>
                <w:webHidden/>
              </w:rPr>
              <w:fldChar w:fldCharType="begin"/>
            </w:r>
            <w:r>
              <w:rPr>
                <w:noProof/>
                <w:webHidden/>
              </w:rPr>
              <w:instrText xml:space="preserve"> PAGEREF _Toc243747085 \h </w:instrText>
            </w:r>
            <w:r>
              <w:rPr>
                <w:noProof/>
                <w:webHidden/>
              </w:rPr>
            </w:r>
            <w:r>
              <w:rPr>
                <w:noProof/>
                <w:webHidden/>
              </w:rPr>
              <w:fldChar w:fldCharType="separate"/>
            </w:r>
            <w:r>
              <w:rPr>
                <w:noProof/>
                <w:webHidden/>
              </w:rPr>
              <w:t>75</w:t>
            </w:r>
            <w:r>
              <w:rPr>
                <w:noProof/>
                <w:webHidden/>
              </w:rPr>
              <w:fldChar w:fldCharType="end"/>
            </w:r>
          </w:hyperlink>
        </w:p>
        <w:p w14:paraId="2F6C839A" w14:textId="21313C8E"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86" w:history="1">
            <w:r w:rsidRPr="00AA29C4">
              <w:rPr>
                <w:rStyle w:val="Hyperlink"/>
                <w:noProof/>
                <w:lang w:val="en-US"/>
              </w:rPr>
              <w:t>a)</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]_TB_Hamiltonian_parameters.txt  and [</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]_TB_Repulsive_parameters.txt</w:t>
            </w:r>
            <w:r>
              <w:rPr>
                <w:noProof/>
                <w:webHidden/>
              </w:rPr>
              <w:tab/>
            </w:r>
            <w:r>
              <w:rPr>
                <w:noProof/>
                <w:webHidden/>
              </w:rPr>
              <w:fldChar w:fldCharType="begin"/>
            </w:r>
            <w:r>
              <w:rPr>
                <w:noProof/>
                <w:webHidden/>
              </w:rPr>
              <w:instrText xml:space="preserve"> PAGEREF _Toc243747086 \h </w:instrText>
            </w:r>
            <w:r>
              <w:rPr>
                <w:noProof/>
                <w:webHidden/>
              </w:rPr>
            </w:r>
            <w:r>
              <w:rPr>
                <w:noProof/>
                <w:webHidden/>
              </w:rPr>
              <w:fldChar w:fldCharType="separate"/>
            </w:r>
            <w:r>
              <w:rPr>
                <w:noProof/>
                <w:webHidden/>
              </w:rPr>
              <w:t>75</w:t>
            </w:r>
            <w:r>
              <w:rPr>
                <w:noProof/>
                <w:webHidden/>
              </w:rPr>
              <w:fldChar w:fldCharType="end"/>
            </w:r>
          </w:hyperlink>
        </w:p>
        <w:p w14:paraId="71017532" w14:textId="323B18D8"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87" w:history="1">
            <w:r w:rsidRPr="00AA29C4">
              <w:rPr>
                <w:rStyle w:val="Hyperlink"/>
                <w:noProof/>
                <w:lang w:val="en-US"/>
              </w:rPr>
              <w:t>c)</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]_TB_vdW.txt</w:t>
            </w:r>
            <w:r>
              <w:rPr>
                <w:noProof/>
                <w:webHidden/>
              </w:rPr>
              <w:tab/>
            </w:r>
            <w:r>
              <w:rPr>
                <w:noProof/>
                <w:webHidden/>
              </w:rPr>
              <w:fldChar w:fldCharType="begin"/>
            </w:r>
            <w:r>
              <w:rPr>
                <w:noProof/>
                <w:webHidden/>
              </w:rPr>
              <w:instrText xml:space="preserve"> PAGEREF _Toc243747087 \h </w:instrText>
            </w:r>
            <w:r>
              <w:rPr>
                <w:noProof/>
                <w:webHidden/>
              </w:rPr>
            </w:r>
            <w:r>
              <w:rPr>
                <w:noProof/>
                <w:webHidden/>
              </w:rPr>
              <w:fldChar w:fldCharType="separate"/>
            </w:r>
            <w:r>
              <w:rPr>
                <w:noProof/>
                <w:webHidden/>
              </w:rPr>
              <w:t>81</w:t>
            </w:r>
            <w:r>
              <w:rPr>
                <w:noProof/>
                <w:webHidden/>
              </w:rPr>
              <w:fldChar w:fldCharType="end"/>
            </w:r>
          </w:hyperlink>
        </w:p>
        <w:p w14:paraId="5FF9FF97" w14:textId="267E8035"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88" w:history="1">
            <w:r w:rsidRPr="00AA29C4">
              <w:rPr>
                <w:rStyle w:val="Hyperlink"/>
                <w:noProof/>
                <w:lang w:val="en-US"/>
              </w:rPr>
              <w:t>d)</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]_TB_Coulomb.txt</w:t>
            </w:r>
            <w:r>
              <w:rPr>
                <w:noProof/>
                <w:webHidden/>
              </w:rPr>
              <w:tab/>
            </w:r>
            <w:r>
              <w:rPr>
                <w:noProof/>
                <w:webHidden/>
              </w:rPr>
              <w:fldChar w:fldCharType="begin"/>
            </w:r>
            <w:r>
              <w:rPr>
                <w:noProof/>
                <w:webHidden/>
              </w:rPr>
              <w:instrText xml:space="preserve"> PAGEREF _Toc243747088 \h </w:instrText>
            </w:r>
            <w:r>
              <w:rPr>
                <w:noProof/>
                <w:webHidden/>
              </w:rPr>
            </w:r>
            <w:r>
              <w:rPr>
                <w:noProof/>
                <w:webHidden/>
              </w:rPr>
              <w:fldChar w:fldCharType="separate"/>
            </w:r>
            <w:r>
              <w:rPr>
                <w:noProof/>
                <w:webHidden/>
              </w:rPr>
              <w:t>83</w:t>
            </w:r>
            <w:r>
              <w:rPr>
                <w:noProof/>
                <w:webHidden/>
              </w:rPr>
              <w:fldChar w:fldCharType="end"/>
            </w:r>
          </w:hyperlink>
        </w:p>
        <w:p w14:paraId="14CF2A96" w14:textId="204026B1"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89" w:history="1">
            <w:r w:rsidRPr="00AA29C4">
              <w:rPr>
                <w:rStyle w:val="Hyperlink"/>
                <w:noProof/>
                <w:lang w:val="en-US"/>
              </w:rPr>
              <w:t>e)</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]_TB_short.txt  or  [</w:t>
            </w:r>
            <w:r w:rsidRPr="00AA29C4">
              <w:rPr>
                <w:rStyle w:val="Hyperlink"/>
                <w:i/>
                <w:noProof/>
                <w:lang w:val="en-US"/>
              </w:rPr>
              <w:t>A</w:t>
            </w:r>
            <w:r w:rsidRPr="00AA29C4">
              <w:rPr>
                <w:rStyle w:val="Hyperlink"/>
                <w:noProof/>
                <w:lang w:val="en-US"/>
              </w:rPr>
              <w:t>]_[</w:t>
            </w:r>
            <w:r w:rsidRPr="00AA29C4">
              <w:rPr>
                <w:rStyle w:val="Hyperlink"/>
                <w:i/>
                <w:noProof/>
                <w:lang w:val="en-US"/>
              </w:rPr>
              <w:t>A</w:t>
            </w:r>
            <w:r w:rsidRPr="00AA29C4">
              <w:rPr>
                <w:rStyle w:val="Hyperlink"/>
                <w:noProof/>
                <w:lang w:val="en-US"/>
              </w:rPr>
              <w:t>]_TB_wall.txt</w:t>
            </w:r>
            <w:r>
              <w:rPr>
                <w:noProof/>
                <w:webHidden/>
              </w:rPr>
              <w:tab/>
            </w:r>
            <w:r>
              <w:rPr>
                <w:noProof/>
                <w:webHidden/>
              </w:rPr>
              <w:fldChar w:fldCharType="begin"/>
            </w:r>
            <w:r>
              <w:rPr>
                <w:noProof/>
                <w:webHidden/>
              </w:rPr>
              <w:instrText xml:space="preserve"> PAGEREF _Toc243747089 \h </w:instrText>
            </w:r>
            <w:r>
              <w:rPr>
                <w:noProof/>
                <w:webHidden/>
              </w:rPr>
            </w:r>
            <w:r>
              <w:rPr>
                <w:noProof/>
                <w:webHidden/>
              </w:rPr>
              <w:fldChar w:fldCharType="separate"/>
            </w:r>
            <w:r>
              <w:rPr>
                <w:noProof/>
                <w:webHidden/>
              </w:rPr>
              <w:t>83</w:t>
            </w:r>
            <w:r>
              <w:rPr>
                <w:noProof/>
                <w:webHidden/>
              </w:rPr>
              <w:fldChar w:fldCharType="end"/>
            </w:r>
          </w:hyperlink>
        </w:p>
        <w:p w14:paraId="6AA17117" w14:textId="5881F2F5"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0" w:history="1">
            <w:r w:rsidRPr="00AA29C4">
              <w:rPr>
                <w:rStyle w:val="Hyperlink"/>
                <w:noProof/>
                <w:lang w:val="en-US"/>
              </w:rPr>
              <w:t>f)</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Setting initial atomic configuration</w:t>
            </w:r>
            <w:r>
              <w:rPr>
                <w:noProof/>
                <w:webHidden/>
              </w:rPr>
              <w:tab/>
            </w:r>
            <w:r>
              <w:rPr>
                <w:noProof/>
                <w:webHidden/>
              </w:rPr>
              <w:fldChar w:fldCharType="begin"/>
            </w:r>
            <w:r>
              <w:rPr>
                <w:noProof/>
                <w:webHidden/>
              </w:rPr>
              <w:instrText xml:space="preserve"> PAGEREF _Toc243747090 \h </w:instrText>
            </w:r>
            <w:r>
              <w:rPr>
                <w:noProof/>
                <w:webHidden/>
              </w:rPr>
            </w:r>
            <w:r>
              <w:rPr>
                <w:noProof/>
                <w:webHidden/>
              </w:rPr>
              <w:fldChar w:fldCharType="separate"/>
            </w:r>
            <w:r>
              <w:rPr>
                <w:noProof/>
                <w:webHidden/>
              </w:rPr>
              <w:t>86</w:t>
            </w:r>
            <w:r>
              <w:rPr>
                <w:noProof/>
                <w:webHidden/>
              </w:rPr>
              <w:fldChar w:fldCharType="end"/>
            </w:r>
          </w:hyperlink>
        </w:p>
        <w:p w14:paraId="4E7C6CD3" w14:textId="54143892"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1" w:history="1">
            <w:r w:rsidRPr="00AA29C4">
              <w:rPr>
                <w:rStyle w:val="Hyperlink"/>
                <w:noProof/>
                <w:lang w:val="en-US"/>
              </w:rPr>
              <w:t>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Files PHASE_[</w:t>
            </w:r>
            <w:r w:rsidRPr="00AA29C4">
              <w:rPr>
                <w:rStyle w:val="Hyperlink"/>
                <w:i/>
                <w:noProof/>
                <w:lang w:val="en-US"/>
              </w:rPr>
              <w:t>i</w:t>
            </w:r>
            <w:r w:rsidRPr="00AA29C4">
              <w:rPr>
                <w:rStyle w:val="Hyperlink"/>
                <w:noProof/>
                <w:lang w:val="en-US"/>
              </w:rPr>
              <w:t>]_atoms.dat and PHASE_[</w:t>
            </w:r>
            <w:r w:rsidRPr="00AA29C4">
              <w:rPr>
                <w:rStyle w:val="Hyperlink"/>
                <w:i/>
                <w:noProof/>
                <w:lang w:val="en-US"/>
              </w:rPr>
              <w:t>i</w:t>
            </w:r>
            <w:r w:rsidRPr="00AA29C4">
              <w:rPr>
                <w:rStyle w:val="Hyperlink"/>
                <w:noProof/>
                <w:lang w:val="en-US"/>
              </w:rPr>
              <w:t>]_supercell.dat</w:t>
            </w:r>
            <w:r>
              <w:rPr>
                <w:noProof/>
                <w:webHidden/>
              </w:rPr>
              <w:tab/>
            </w:r>
            <w:r>
              <w:rPr>
                <w:noProof/>
                <w:webHidden/>
              </w:rPr>
              <w:fldChar w:fldCharType="begin"/>
            </w:r>
            <w:r>
              <w:rPr>
                <w:noProof/>
                <w:webHidden/>
              </w:rPr>
              <w:instrText xml:space="preserve"> PAGEREF _Toc243747091 \h </w:instrText>
            </w:r>
            <w:r>
              <w:rPr>
                <w:noProof/>
                <w:webHidden/>
              </w:rPr>
            </w:r>
            <w:r>
              <w:rPr>
                <w:noProof/>
                <w:webHidden/>
              </w:rPr>
              <w:fldChar w:fldCharType="separate"/>
            </w:r>
            <w:r>
              <w:rPr>
                <w:noProof/>
                <w:webHidden/>
              </w:rPr>
              <w:t>86</w:t>
            </w:r>
            <w:r>
              <w:rPr>
                <w:noProof/>
                <w:webHidden/>
              </w:rPr>
              <w:fldChar w:fldCharType="end"/>
            </w:r>
          </w:hyperlink>
        </w:p>
        <w:p w14:paraId="1667C2F5" w14:textId="57D990D3"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2" w:history="1">
            <w:r w:rsidRPr="00AA29C4">
              <w:rPr>
                <w:rStyle w:val="Hyperlink"/>
                <w:noProof/>
                <w:lang w:val="en-US"/>
              </w:rPr>
              <w:t>Calculation of free-energy along reaction coordinate path</w:t>
            </w:r>
            <w:r>
              <w:rPr>
                <w:noProof/>
                <w:webHidden/>
              </w:rPr>
              <w:tab/>
            </w:r>
            <w:r>
              <w:rPr>
                <w:noProof/>
                <w:webHidden/>
              </w:rPr>
              <w:fldChar w:fldCharType="begin"/>
            </w:r>
            <w:r>
              <w:rPr>
                <w:noProof/>
                <w:webHidden/>
              </w:rPr>
              <w:instrText xml:space="preserve"> PAGEREF _Toc243747092 \h </w:instrText>
            </w:r>
            <w:r>
              <w:rPr>
                <w:noProof/>
                <w:webHidden/>
              </w:rPr>
            </w:r>
            <w:r>
              <w:rPr>
                <w:noProof/>
                <w:webHidden/>
              </w:rPr>
              <w:fldChar w:fldCharType="separate"/>
            </w:r>
            <w:r>
              <w:rPr>
                <w:noProof/>
                <w:webHidden/>
              </w:rPr>
              <w:t>86</w:t>
            </w:r>
            <w:r>
              <w:rPr>
                <w:noProof/>
                <w:webHidden/>
              </w:rPr>
              <w:fldChar w:fldCharType="end"/>
            </w:r>
          </w:hyperlink>
        </w:p>
        <w:p w14:paraId="25AEDE7D" w14:textId="1C4DA60D"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3" w:history="1">
            <w:r w:rsidRPr="00AA29C4">
              <w:rPr>
                <w:rStyle w:val="Hyperlink"/>
                <w:noProof/>
                <w:lang w:val="en-US"/>
              </w:rPr>
              <w:t>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Files SAVE_[</w:t>
            </w:r>
            <w:r w:rsidRPr="00AA29C4">
              <w:rPr>
                <w:rStyle w:val="Hyperlink"/>
                <w:i/>
                <w:iCs/>
                <w:noProof/>
                <w:lang w:val="en-US"/>
              </w:rPr>
              <w:t>something</w:t>
            </w:r>
            <w:r w:rsidRPr="00AA29C4">
              <w:rPr>
                <w:rStyle w:val="Hyperlink"/>
                <w:noProof/>
                <w:lang w:val="en-US"/>
              </w:rPr>
              <w:t>]</w:t>
            </w:r>
            <w:r>
              <w:rPr>
                <w:noProof/>
                <w:webHidden/>
              </w:rPr>
              <w:tab/>
            </w:r>
            <w:r>
              <w:rPr>
                <w:noProof/>
                <w:webHidden/>
              </w:rPr>
              <w:fldChar w:fldCharType="begin"/>
            </w:r>
            <w:r>
              <w:rPr>
                <w:noProof/>
                <w:webHidden/>
              </w:rPr>
              <w:instrText xml:space="preserve"> PAGEREF _Toc243747093 \h </w:instrText>
            </w:r>
            <w:r>
              <w:rPr>
                <w:noProof/>
                <w:webHidden/>
              </w:rPr>
            </w:r>
            <w:r>
              <w:rPr>
                <w:noProof/>
                <w:webHidden/>
              </w:rPr>
              <w:fldChar w:fldCharType="separate"/>
            </w:r>
            <w:r>
              <w:rPr>
                <w:noProof/>
                <w:webHidden/>
              </w:rPr>
              <w:t>86</w:t>
            </w:r>
            <w:r>
              <w:rPr>
                <w:noProof/>
                <w:webHidden/>
              </w:rPr>
              <w:fldChar w:fldCharType="end"/>
            </w:r>
          </w:hyperlink>
        </w:p>
        <w:p w14:paraId="409A1EB4" w14:textId="0724E570"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4" w:history="1">
            <w:r w:rsidRPr="00AA29C4">
              <w:rPr>
                <w:rStyle w:val="Hyperlink"/>
                <w:noProof/>
                <w:lang w:val="en-US"/>
              </w:rPr>
              <w:t>Creation of initial configuration of an amorphous material</w:t>
            </w:r>
            <w:r>
              <w:rPr>
                <w:noProof/>
                <w:webHidden/>
              </w:rPr>
              <w:tab/>
            </w:r>
            <w:r>
              <w:rPr>
                <w:noProof/>
                <w:webHidden/>
              </w:rPr>
              <w:fldChar w:fldCharType="begin"/>
            </w:r>
            <w:r>
              <w:rPr>
                <w:noProof/>
                <w:webHidden/>
              </w:rPr>
              <w:instrText xml:space="preserve"> PAGEREF _Toc243747094 \h </w:instrText>
            </w:r>
            <w:r>
              <w:rPr>
                <w:noProof/>
                <w:webHidden/>
              </w:rPr>
            </w:r>
            <w:r>
              <w:rPr>
                <w:noProof/>
                <w:webHidden/>
              </w:rPr>
              <w:fldChar w:fldCharType="separate"/>
            </w:r>
            <w:r>
              <w:rPr>
                <w:noProof/>
                <w:webHidden/>
              </w:rPr>
              <w:t>87</w:t>
            </w:r>
            <w:r>
              <w:rPr>
                <w:noProof/>
                <w:webHidden/>
              </w:rPr>
              <w:fldChar w:fldCharType="end"/>
            </w:r>
          </w:hyperlink>
        </w:p>
        <w:p w14:paraId="7398A931" w14:textId="0A25AB54"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5" w:history="1">
            <w:r w:rsidRPr="00AA29C4">
              <w:rPr>
                <w:rStyle w:val="Hyperlink"/>
                <w:noProof/>
                <w:lang w:val="en-US"/>
              </w:rPr>
              <w:t>iii.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Extended XYZ files</w:t>
            </w:r>
            <w:r>
              <w:rPr>
                <w:noProof/>
                <w:webHidden/>
              </w:rPr>
              <w:tab/>
            </w:r>
            <w:r>
              <w:rPr>
                <w:noProof/>
                <w:webHidden/>
              </w:rPr>
              <w:fldChar w:fldCharType="begin"/>
            </w:r>
            <w:r>
              <w:rPr>
                <w:noProof/>
                <w:webHidden/>
              </w:rPr>
              <w:instrText xml:space="preserve"> PAGEREF _Toc243747095 \h </w:instrText>
            </w:r>
            <w:r>
              <w:rPr>
                <w:noProof/>
                <w:webHidden/>
              </w:rPr>
            </w:r>
            <w:r>
              <w:rPr>
                <w:noProof/>
                <w:webHidden/>
              </w:rPr>
              <w:fldChar w:fldCharType="separate"/>
            </w:r>
            <w:r>
              <w:rPr>
                <w:noProof/>
                <w:webHidden/>
              </w:rPr>
              <w:t>88</w:t>
            </w:r>
            <w:r>
              <w:rPr>
                <w:noProof/>
                <w:webHidden/>
              </w:rPr>
              <w:fldChar w:fldCharType="end"/>
            </w:r>
          </w:hyperlink>
        </w:p>
        <w:p w14:paraId="429FB9C8" w14:textId="11131E0D"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6" w:history="1">
            <w:r w:rsidRPr="00AA29C4">
              <w:rPr>
                <w:rStyle w:val="Hyperlink"/>
                <w:noProof/>
                <w:lang w:val="en-US"/>
              </w:rPr>
              <w:t>iv.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POSCAR file</w:t>
            </w:r>
            <w:r>
              <w:rPr>
                <w:noProof/>
                <w:webHidden/>
              </w:rPr>
              <w:tab/>
            </w:r>
            <w:r>
              <w:rPr>
                <w:noProof/>
                <w:webHidden/>
              </w:rPr>
              <w:fldChar w:fldCharType="begin"/>
            </w:r>
            <w:r>
              <w:rPr>
                <w:noProof/>
                <w:webHidden/>
              </w:rPr>
              <w:instrText xml:space="preserve"> PAGEREF _Toc243747096 \h </w:instrText>
            </w:r>
            <w:r>
              <w:rPr>
                <w:noProof/>
                <w:webHidden/>
              </w:rPr>
            </w:r>
            <w:r>
              <w:rPr>
                <w:noProof/>
                <w:webHidden/>
              </w:rPr>
              <w:fldChar w:fldCharType="separate"/>
            </w:r>
            <w:r>
              <w:rPr>
                <w:noProof/>
                <w:webHidden/>
              </w:rPr>
              <w:t>90</w:t>
            </w:r>
            <w:r>
              <w:rPr>
                <w:noProof/>
                <w:webHidden/>
              </w:rPr>
              <w:fldChar w:fldCharType="end"/>
            </w:r>
          </w:hyperlink>
        </w:p>
        <w:p w14:paraId="04A7069A" w14:textId="03CE8B38"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7" w:history="1">
            <w:r w:rsidRPr="00AA29C4">
              <w:rPr>
                <w:rStyle w:val="Hyperlink"/>
                <w:noProof/>
                <w:lang w:val="en-US"/>
              </w:rPr>
              <w:t>v.</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mol2 file</w:t>
            </w:r>
            <w:r>
              <w:rPr>
                <w:noProof/>
                <w:webHidden/>
              </w:rPr>
              <w:tab/>
            </w:r>
            <w:r>
              <w:rPr>
                <w:noProof/>
                <w:webHidden/>
              </w:rPr>
              <w:fldChar w:fldCharType="begin"/>
            </w:r>
            <w:r>
              <w:rPr>
                <w:noProof/>
                <w:webHidden/>
              </w:rPr>
              <w:instrText xml:space="preserve"> PAGEREF _Toc243747097 \h </w:instrText>
            </w:r>
            <w:r>
              <w:rPr>
                <w:noProof/>
                <w:webHidden/>
              </w:rPr>
            </w:r>
            <w:r>
              <w:rPr>
                <w:noProof/>
                <w:webHidden/>
              </w:rPr>
              <w:fldChar w:fldCharType="separate"/>
            </w:r>
            <w:r>
              <w:rPr>
                <w:noProof/>
                <w:webHidden/>
              </w:rPr>
              <w:t>90</w:t>
            </w:r>
            <w:r>
              <w:rPr>
                <w:noProof/>
                <w:webHidden/>
              </w:rPr>
              <w:fldChar w:fldCharType="end"/>
            </w:r>
          </w:hyperlink>
        </w:p>
        <w:p w14:paraId="16B4E65D" w14:textId="431DBB8C"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8" w:history="1">
            <w:r w:rsidRPr="00AA29C4">
              <w:rPr>
                <w:rStyle w:val="Hyperlink"/>
                <w:noProof/>
                <w:lang w:val="en-US"/>
              </w:rPr>
              <w:t>vi.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Unit_cell_atom_relative_coordinates.txt and Unit_cell_equilibrium.txt</w:t>
            </w:r>
            <w:r>
              <w:rPr>
                <w:noProof/>
                <w:webHidden/>
              </w:rPr>
              <w:tab/>
            </w:r>
            <w:r>
              <w:rPr>
                <w:noProof/>
                <w:webHidden/>
              </w:rPr>
              <w:fldChar w:fldCharType="begin"/>
            </w:r>
            <w:r>
              <w:rPr>
                <w:noProof/>
                <w:webHidden/>
              </w:rPr>
              <w:instrText xml:space="preserve"> PAGEREF _Toc243747098 \h </w:instrText>
            </w:r>
            <w:r>
              <w:rPr>
                <w:noProof/>
                <w:webHidden/>
              </w:rPr>
            </w:r>
            <w:r>
              <w:rPr>
                <w:noProof/>
                <w:webHidden/>
              </w:rPr>
              <w:fldChar w:fldCharType="separate"/>
            </w:r>
            <w:r>
              <w:rPr>
                <w:noProof/>
                <w:webHidden/>
              </w:rPr>
              <w:t>90</w:t>
            </w:r>
            <w:r>
              <w:rPr>
                <w:noProof/>
                <w:webHidden/>
              </w:rPr>
              <w:fldChar w:fldCharType="end"/>
            </w:r>
          </w:hyperlink>
        </w:p>
        <w:p w14:paraId="34F63BE7" w14:textId="2473512B"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099" w:history="1">
            <w:r w:rsidRPr="00AA29C4">
              <w:rPr>
                <w:rStyle w:val="Hyperlink"/>
                <w:noProof/>
                <w:lang w:val="en-US"/>
              </w:rPr>
              <w:t>f)</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 with Ritchie CDF coefficients: [</w:t>
            </w:r>
            <w:r w:rsidRPr="00AA29C4">
              <w:rPr>
                <w:rStyle w:val="Hyperlink"/>
                <w:i/>
                <w:noProof/>
                <w:lang w:val="en-US"/>
              </w:rPr>
              <w:t>Material</w:t>
            </w:r>
            <w:r w:rsidRPr="00AA29C4">
              <w:rPr>
                <w:rStyle w:val="Hyperlink"/>
                <w:noProof/>
                <w:lang w:val="en-US"/>
              </w:rPr>
              <w:t>].cdf</w:t>
            </w:r>
            <w:r>
              <w:rPr>
                <w:noProof/>
                <w:webHidden/>
              </w:rPr>
              <w:tab/>
            </w:r>
            <w:r>
              <w:rPr>
                <w:noProof/>
                <w:webHidden/>
              </w:rPr>
              <w:fldChar w:fldCharType="begin"/>
            </w:r>
            <w:r>
              <w:rPr>
                <w:noProof/>
                <w:webHidden/>
              </w:rPr>
              <w:instrText xml:space="preserve"> PAGEREF _Toc243747099 \h </w:instrText>
            </w:r>
            <w:r>
              <w:rPr>
                <w:noProof/>
                <w:webHidden/>
              </w:rPr>
            </w:r>
            <w:r>
              <w:rPr>
                <w:noProof/>
                <w:webHidden/>
              </w:rPr>
              <w:fldChar w:fldCharType="separate"/>
            </w:r>
            <w:r>
              <w:rPr>
                <w:noProof/>
                <w:webHidden/>
              </w:rPr>
              <w:t>91</w:t>
            </w:r>
            <w:r>
              <w:rPr>
                <w:noProof/>
                <w:webHidden/>
              </w:rPr>
              <w:fldChar w:fldCharType="end"/>
            </w:r>
          </w:hyperlink>
        </w:p>
        <w:p w14:paraId="6564D6A5" w14:textId="7D91E46F"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100" w:history="1">
            <w:r w:rsidRPr="00AA29C4">
              <w:rPr>
                <w:rStyle w:val="Hyperlink"/>
                <w:noProof/>
                <w:lang w:val="en-US"/>
              </w:rPr>
              <w:t>g)</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Files with electron mean free paths</w:t>
            </w:r>
            <w:r>
              <w:rPr>
                <w:noProof/>
                <w:webHidden/>
              </w:rPr>
              <w:tab/>
            </w:r>
            <w:r>
              <w:rPr>
                <w:noProof/>
                <w:webHidden/>
              </w:rPr>
              <w:fldChar w:fldCharType="begin"/>
            </w:r>
            <w:r>
              <w:rPr>
                <w:noProof/>
                <w:webHidden/>
              </w:rPr>
              <w:instrText xml:space="preserve"> PAGEREF _Toc243747100 \h </w:instrText>
            </w:r>
            <w:r>
              <w:rPr>
                <w:noProof/>
                <w:webHidden/>
              </w:rPr>
            </w:r>
            <w:r>
              <w:rPr>
                <w:noProof/>
                <w:webHidden/>
              </w:rPr>
              <w:fldChar w:fldCharType="separate"/>
            </w:r>
            <w:r>
              <w:rPr>
                <w:noProof/>
                <w:webHidden/>
              </w:rPr>
              <w:t>93</w:t>
            </w:r>
            <w:r>
              <w:rPr>
                <w:noProof/>
                <w:webHidden/>
              </w:rPr>
              <w:fldChar w:fldCharType="end"/>
            </w:r>
          </w:hyperlink>
        </w:p>
        <w:p w14:paraId="688B6DF4" w14:textId="4318F311"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101" w:history="1">
            <w:r w:rsidRPr="00AA29C4">
              <w:rPr>
                <w:rStyle w:val="Hyperlink"/>
                <w:noProof/>
                <w:lang w:val="en-US"/>
              </w:rPr>
              <w:t>h)</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Files with photon attenuation lengths</w:t>
            </w:r>
            <w:r>
              <w:rPr>
                <w:noProof/>
                <w:webHidden/>
              </w:rPr>
              <w:tab/>
            </w:r>
            <w:r>
              <w:rPr>
                <w:noProof/>
                <w:webHidden/>
              </w:rPr>
              <w:fldChar w:fldCharType="begin"/>
            </w:r>
            <w:r>
              <w:rPr>
                <w:noProof/>
                <w:webHidden/>
              </w:rPr>
              <w:instrText xml:space="preserve"> PAGEREF _Toc243747101 \h </w:instrText>
            </w:r>
            <w:r>
              <w:rPr>
                <w:noProof/>
                <w:webHidden/>
              </w:rPr>
            </w:r>
            <w:r>
              <w:rPr>
                <w:noProof/>
                <w:webHidden/>
              </w:rPr>
              <w:fldChar w:fldCharType="separate"/>
            </w:r>
            <w:r>
              <w:rPr>
                <w:noProof/>
                <w:webHidden/>
              </w:rPr>
              <w:t>94</w:t>
            </w:r>
            <w:r>
              <w:rPr>
                <w:noProof/>
                <w:webHidden/>
              </w:rPr>
              <w:fldChar w:fldCharType="end"/>
            </w:r>
          </w:hyperlink>
        </w:p>
        <w:p w14:paraId="480606B4" w14:textId="20096127" w:rsidR="00291886" w:rsidRDefault="00291886">
          <w:pPr>
            <w:pStyle w:val="TOC3"/>
            <w:rPr>
              <w:rFonts w:asciiTheme="minorHAnsi" w:eastAsiaTheme="minorEastAsia" w:hAnsiTheme="minorHAnsi" w:cstheme="minorBidi"/>
              <w:noProof/>
              <w:kern w:val="2"/>
              <w:lang w:eastAsia="en-GB"/>
              <w14:ligatures w14:val="standardContextual"/>
            </w:rPr>
          </w:pPr>
          <w:hyperlink w:anchor="_Toc243747102" w:history="1">
            <w:r w:rsidRPr="00AA29C4">
              <w:rPr>
                <w:rStyle w:val="Hyperlink"/>
                <w:noProof/>
                <w:lang w:val="en-US"/>
              </w:rPr>
              <w:t>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K-points grid</w:t>
            </w:r>
            <w:r>
              <w:rPr>
                <w:noProof/>
                <w:webHidden/>
              </w:rPr>
              <w:tab/>
            </w:r>
            <w:r>
              <w:rPr>
                <w:noProof/>
                <w:webHidden/>
              </w:rPr>
              <w:fldChar w:fldCharType="begin"/>
            </w:r>
            <w:r>
              <w:rPr>
                <w:noProof/>
                <w:webHidden/>
              </w:rPr>
              <w:instrText xml:space="preserve"> PAGEREF _Toc243747102 \h </w:instrText>
            </w:r>
            <w:r>
              <w:rPr>
                <w:noProof/>
                <w:webHidden/>
              </w:rPr>
            </w:r>
            <w:r>
              <w:rPr>
                <w:noProof/>
                <w:webHidden/>
              </w:rPr>
              <w:fldChar w:fldCharType="separate"/>
            </w:r>
            <w:r>
              <w:rPr>
                <w:noProof/>
                <w:webHidden/>
              </w:rPr>
              <w:t>94</w:t>
            </w:r>
            <w:r>
              <w:rPr>
                <w:noProof/>
                <w:webHidden/>
              </w:rPr>
              <w:fldChar w:fldCharType="end"/>
            </w:r>
          </w:hyperlink>
        </w:p>
        <w:p w14:paraId="2A3BF1CC" w14:textId="2777F158" w:rsidR="00291886" w:rsidRDefault="00291886">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43747103" w:history="1">
            <w:r w:rsidRPr="00AA29C4">
              <w:rPr>
                <w:rStyle w:val="Hyperlink"/>
                <w:noProof/>
                <w:lang w:val="en-US"/>
              </w:rPr>
              <w:t>VII.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Output Files</w:t>
            </w:r>
            <w:r>
              <w:rPr>
                <w:noProof/>
                <w:webHidden/>
              </w:rPr>
              <w:tab/>
            </w:r>
            <w:r>
              <w:rPr>
                <w:noProof/>
                <w:webHidden/>
              </w:rPr>
              <w:fldChar w:fldCharType="begin"/>
            </w:r>
            <w:r>
              <w:rPr>
                <w:noProof/>
                <w:webHidden/>
              </w:rPr>
              <w:instrText xml:space="preserve"> PAGEREF _Toc243747103 \h </w:instrText>
            </w:r>
            <w:r>
              <w:rPr>
                <w:noProof/>
                <w:webHidden/>
              </w:rPr>
            </w:r>
            <w:r>
              <w:rPr>
                <w:noProof/>
                <w:webHidden/>
              </w:rPr>
              <w:fldChar w:fldCharType="separate"/>
            </w:r>
            <w:r>
              <w:rPr>
                <w:noProof/>
                <w:webHidden/>
              </w:rPr>
              <w:t>94</w:t>
            </w:r>
            <w:r>
              <w:rPr>
                <w:noProof/>
                <w:webHidden/>
              </w:rPr>
              <w:fldChar w:fldCharType="end"/>
            </w:r>
          </w:hyperlink>
        </w:p>
        <w:p w14:paraId="58B7E0BF" w14:textId="2750148F"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4" w:history="1">
            <w:r w:rsidRPr="00AA29C4">
              <w:rPr>
                <w:rStyle w:val="Hyperlink"/>
                <w:iCs/>
                <w:noProof/>
                <w:lang w:val="en-US"/>
              </w:rPr>
              <w:t>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OUTPUT_Error_log.dat</w:t>
            </w:r>
            <w:r>
              <w:rPr>
                <w:noProof/>
                <w:webHidden/>
              </w:rPr>
              <w:tab/>
            </w:r>
            <w:r>
              <w:rPr>
                <w:noProof/>
                <w:webHidden/>
              </w:rPr>
              <w:fldChar w:fldCharType="begin"/>
            </w:r>
            <w:r>
              <w:rPr>
                <w:noProof/>
                <w:webHidden/>
              </w:rPr>
              <w:instrText xml:space="preserve"> PAGEREF _Toc243747104 \h </w:instrText>
            </w:r>
            <w:r>
              <w:rPr>
                <w:noProof/>
                <w:webHidden/>
              </w:rPr>
            </w:r>
            <w:r>
              <w:rPr>
                <w:noProof/>
                <w:webHidden/>
              </w:rPr>
              <w:fldChar w:fldCharType="separate"/>
            </w:r>
            <w:r>
              <w:rPr>
                <w:noProof/>
                <w:webHidden/>
              </w:rPr>
              <w:t>94</w:t>
            </w:r>
            <w:r>
              <w:rPr>
                <w:noProof/>
                <w:webHidden/>
              </w:rPr>
              <w:fldChar w:fldCharType="end"/>
            </w:r>
          </w:hyperlink>
        </w:p>
        <w:p w14:paraId="2135DDB9" w14:textId="71D023F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5" w:history="1">
            <w:r w:rsidRPr="00AA29C4">
              <w:rPr>
                <w:rStyle w:val="Hyperlink"/>
                <w:iCs/>
                <w:noProof/>
                <w:lang w:val="en-US"/>
              </w:rPr>
              <w:t>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OUTPUT_Energy.dat</w:t>
            </w:r>
            <w:r>
              <w:rPr>
                <w:noProof/>
                <w:webHidden/>
              </w:rPr>
              <w:tab/>
            </w:r>
            <w:r>
              <w:rPr>
                <w:noProof/>
                <w:webHidden/>
              </w:rPr>
              <w:fldChar w:fldCharType="begin"/>
            </w:r>
            <w:r>
              <w:rPr>
                <w:noProof/>
                <w:webHidden/>
              </w:rPr>
              <w:instrText xml:space="preserve"> PAGEREF _Toc243747105 \h </w:instrText>
            </w:r>
            <w:r>
              <w:rPr>
                <w:noProof/>
                <w:webHidden/>
              </w:rPr>
            </w:r>
            <w:r>
              <w:rPr>
                <w:noProof/>
                <w:webHidden/>
              </w:rPr>
              <w:fldChar w:fldCharType="separate"/>
            </w:r>
            <w:r>
              <w:rPr>
                <w:noProof/>
                <w:webHidden/>
              </w:rPr>
              <w:t>95</w:t>
            </w:r>
            <w:r>
              <w:rPr>
                <w:noProof/>
                <w:webHidden/>
              </w:rPr>
              <w:fldChar w:fldCharType="end"/>
            </w:r>
          </w:hyperlink>
        </w:p>
        <w:p w14:paraId="2A87CFFC" w14:textId="07058EB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6" w:history="1">
            <w:r w:rsidRPr="00AA29C4">
              <w:rPr>
                <w:rStyle w:val="Hyperlink"/>
                <w:iCs/>
                <w:noProof/>
                <w:lang w:val="en-US"/>
              </w:rPr>
              <w:t>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Directory OUTPUT_[</w:t>
            </w:r>
            <w:r w:rsidRPr="00AA29C4">
              <w:rPr>
                <w:rStyle w:val="Hyperlink"/>
                <w:i/>
                <w:noProof/>
                <w:lang w:val="en-US"/>
              </w:rPr>
              <w:t>material</w:t>
            </w:r>
            <w:r w:rsidRPr="00AA29C4">
              <w:rPr>
                <w:rStyle w:val="Hyperlink"/>
                <w:noProof/>
                <w:lang w:val="en-US"/>
              </w:rPr>
              <w:t>]_hw=[</w:t>
            </w:r>
            <w:r w:rsidRPr="00AA29C4">
              <w:rPr>
                <w:rStyle w:val="Hyperlink"/>
                <w:i/>
                <w:noProof/>
                <w:lang w:val="en-US"/>
              </w:rPr>
              <w:t>hw</w:t>
            </w:r>
            <w:r w:rsidRPr="00AA29C4">
              <w:rPr>
                <w:rStyle w:val="Hyperlink"/>
                <w:noProof/>
                <w:lang w:val="en-US"/>
              </w:rPr>
              <w:t>]_t=[</w:t>
            </w:r>
            <w:r w:rsidRPr="00AA29C4">
              <w:rPr>
                <w:rStyle w:val="Hyperlink"/>
                <w:i/>
                <w:noProof/>
                <w:lang w:val="en-US"/>
              </w:rPr>
              <w:t>t</w:t>
            </w:r>
            <w:r w:rsidRPr="00AA29C4">
              <w:rPr>
                <w:rStyle w:val="Hyperlink"/>
                <w:noProof/>
                <w:lang w:val="en-US"/>
              </w:rPr>
              <w:t>]_F=[</w:t>
            </w:r>
            <w:r w:rsidRPr="00AA29C4">
              <w:rPr>
                <w:rStyle w:val="Hyperlink"/>
                <w:i/>
                <w:noProof/>
                <w:lang w:val="en-US"/>
              </w:rPr>
              <w:t>F</w:t>
            </w:r>
            <w:r w:rsidRPr="00AA29C4">
              <w:rPr>
                <w:rStyle w:val="Hyperlink"/>
                <w:noProof/>
                <w:lang w:val="en-US"/>
              </w:rPr>
              <w:t>]</w:t>
            </w:r>
            <w:r>
              <w:rPr>
                <w:noProof/>
                <w:webHidden/>
              </w:rPr>
              <w:tab/>
            </w:r>
            <w:r>
              <w:rPr>
                <w:noProof/>
                <w:webHidden/>
              </w:rPr>
              <w:fldChar w:fldCharType="begin"/>
            </w:r>
            <w:r>
              <w:rPr>
                <w:noProof/>
                <w:webHidden/>
              </w:rPr>
              <w:instrText xml:space="preserve"> PAGEREF _Toc243747106 \h </w:instrText>
            </w:r>
            <w:r>
              <w:rPr>
                <w:noProof/>
                <w:webHidden/>
              </w:rPr>
            </w:r>
            <w:r>
              <w:rPr>
                <w:noProof/>
                <w:webHidden/>
              </w:rPr>
              <w:fldChar w:fldCharType="separate"/>
            </w:r>
            <w:r>
              <w:rPr>
                <w:noProof/>
                <w:webHidden/>
              </w:rPr>
              <w:t>95</w:t>
            </w:r>
            <w:r>
              <w:rPr>
                <w:noProof/>
                <w:webHidden/>
              </w:rPr>
              <w:fldChar w:fldCharType="end"/>
            </w:r>
          </w:hyperlink>
        </w:p>
        <w:p w14:paraId="3742BEDB" w14:textId="7FECC30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7" w:history="1">
            <w:r w:rsidRPr="00AA29C4">
              <w:rPr>
                <w:rStyle w:val="Hyperlink"/>
                <w:iCs/>
                <w:noProof/>
                <w:lang w:val="en-US"/>
              </w:rPr>
              <w:t>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SAVE_[</w:t>
            </w:r>
            <w:r w:rsidRPr="00AA29C4">
              <w:rPr>
                <w:rStyle w:val="Hyperlink"/>
                <w:i/>
                <w:noProof/>
                <w:lang w:val="en-US"/>
              </w:rPr>
              <w:t>something</w:t>
            </w:r>
            <w:r w:rsidRPr="00AA29C4">
              <w:rPr>
                <w:rStyle w:val="Hyperlink"/>
                <w:noProof/>
                <w:lang w:val="en-US"/>
              </w:rPr>
              <w:t>]</w:t>
            </w:r>
            <w:r>
              <w:rPr>
                <w:noProof/>
                <w:webHidden/>
              </w:rPr>
              <w:tab/>
            </w:r>
            <w:r>
              <w:rPr>
                <w:noProof/>
                <w:webHidden/>
              </w:rPr>
              <w:fldChar w:fldCharType="begin"/>
            </w:r>
            <w:r>
              <w:rPr>
                <w:noProof/>
                <w:webHidden/>
              </w:rPr>
              <w:instrText xml:space="preserve"> PAGEREF _Toc243747107 \h </w:instrText>
            </w:r>
            <w:r>
              <w:rPr>
                <w:noProof/>
                <w:webHidden/>
              </w:rPr>
            </w:r>
            <w:r>
              <w:rPr>
                <w:noProof/>
                <w:webHidden/>
              </w:rPr>
              <w:fldChar w:fldCharType="separate"/>
            </w:r>
            <w:r>
              <w:rPr>
                <w:noProof/>
                <w:webHidden/>
              </w:rPr>
              <w:t>96</w:t>
            </w:r>
            <w:r>
              <w:rPr>
                <w:noProof/>
                <w:webHidden/>
              </w:rPr>
              <w:fldChar w:fldCharType="end"/>
            </w:r>
          </w:hyperlink>
        </w:p>
        <w:p w14:paraId="16A095E7" w14:textId="1BABBDF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8" w:history="1">
            <w:r w:rsidRPr="00AA29C4">
              <w:rPr>
                <w:rStyle w:val="Hyperlink"/>
                <w:iCs/>
                <w:noProof/>
                <w:lang w:val="en-US"/>
              </w:rPr>
              <w:t>5)</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Communication with the program on-the-fly</w:t>
            </w:r>
            <w:r>
              <w:rPr>
                <w:noProof/>
                <w:webHidden/>
              </w:rPr>
              <w:tab/>
            </w:r>
            <w:r>
              <w:rPr>
                <w:noProof/>
                <w:webHidden/>
              </w:rPr>
              <w:fldChar w:fldCharType="begin"/>
            </w:r>
            <w:r>
              <w:rPr>
                <w:noProof/>
                <w:webHidden/>
              </w:rPr>
              <w:instrText xml:space="preserve"> PAGEREF _Toc243747108 \h </w:instrText>
            </w:r>
            <w:r>
              <w:rPr>
                <w:noProof/>
                <w:webHidden/>
              </w:rPr>
            </w:r>
            <w:r>
              <w:rPr>
                <w:noProof/>
                <w:webHidden/>
              </w:rPr>
              <w:fldChar w:fldCharType="separate"/>
            </w:r>
            <w:r>
              <w:rPr>
                <w:noProof/>
                <w:webHidden/>
              </w:rPr>
              <w:t>96</w:t>
            </w:r>
            <w:r>
              <w:rPr>
                <w:noProof/>
                <w:webHidden/>
              </w:rPr>
              <w:fldChar w:fldCharType="end"/>
            </w:r>
          </w:hyperlink>
        </w:p>
        <w:p w14:paraId="29A37731" w14:textId="606D33F0"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09" w:history="1">
            <w:r w:rsidRPr="00AA29C4">
              <w:rPr>
                <w:rStyle w:val="Hyperlink"/>
                <w:iCs/>
                <w:noProof/>
                <w:lang w:val="en-US"/>
              </w:rPr>
              <w:t>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Plotting:  OUTPUT_Gnuplot_all.sh or OUTPUT_Python_PLOT_ALL.py</w:t>
            </w:r>
            <w:r>
              <w:rPr>
                <w:noProof/>
                <w:webHidden/>
              </w:rPr>
              <w:tab/>
            </w:r>
            <w:r>
              <w:rPr>
                <w:noProof/>
                <w:webHidden/>
              </w:rPr>
              <w:fldChar w:fldCharType="begin"/>
            </w:r>
            <w:r>
              <w:rPr>
                <w:noProof/>
                <w:webHidden/>
              </w:rPr>
              <w:instrText xml:space="preserve"> PAGEREF _Toc243747109 \h </w:instrText>
            </w:r>
            <w:r>
              <w:rPr>
                <w:noProof/>
                <w:webHidden/>
              </w:rPr>
            </w:r>
            <w:r>
              <w:rPr>
                <w:noProof/>
                <w:webHidden/>
              </w:rPr>
              <w:fldChar w:fldCharType="separate"/>
            </w:r>
            <w:r>
              <w:rPr>
                <w:noProof/>
                <w:webHidden/>
              </w:rPr>
              <w:t>97</w:t>
            </w:r>
            <w:r>
              <w:rPr>
                <w:noProof/>
                <w:webHidden/>
              </w:rPr>
              <w:fldChar w:fldCharType="end"/>
            </w:r>
          </w:hyperlink>
        </w:p>
        <w:p w14:paraId="7F205615" w14:textId="203BC7CA"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0" w:history="1">
            <w:r w:rsidRPr="00AA29C4">
              <w:rPr>
                <w:rStyle w:val="Hyperlink"/>
                <w:iCs/>
                <w:noProof/>
                <w:lang w:val="en-US"/>
              </w:rPr>
              <w:t>7)</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Output data files</w:t>
            </w:r>
            <w:r>
              <w:rPr>
                <w:noProof/>
                <w:webHidden/>
              </w:rPr>
              <w:tab/>
            </w:r>
            <w:r>
              <w:rPr>
                <w:noProof/>
                <w:webHidden/>
              </w:rPr>
              <w:fldChar w:fldCharType="begin"/>
            </w:r>
            <w:r>
              <w:rPr>
                <w:noProof/>
                <w:webHidden/>
              </w:rPr>
              <w:instrText xml:space="preserve"> PAGEREF _Toc243747110 \h </w:instrText>
            </w:r>
            <w:r>
              <w:rPr>
                <w:noProof/>
                <w:webHidden/>
              </w:rPr>
            </w:r>
            <w:r>
              <w:rPr>
                <w:noProof/>
                <w:webHidden/>
              </w:rPr>
              <w:fldChar w:fldCharType="separate"/>
            </w:r>
            <w:r>
              <w:rPr>
                <w:noProof/>
                <w:webHidden/>
              </w:rPr>
              <w:t>101</w:t>
            </w:r>
            <w:r>
              <w:rPr>
                <w:noProof/>
                <w:webHidden/>
              </w:rPr>
              <w:fldChar w:fldCharType="end"/>
            </w:r>
          </w:hyperlink>
        </w:p>
        <w:p w14:paraId="1693682E" w14:textId="46E3E488"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1" w:history="1">
            <w:r w:rsidRPr="00AA29C4">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…_CONVOLVED.dat output data files</w:t>
            </w:r>
            <w:r>
              <w:rPr>
                <w:noProof/>
                <w:webHidden/>
              </w:rPr>
              <w:tab/>
            </w:r>
            <w:r>
              <w:rPr>
                <w:noProof/>
                <w:webHidden/>
              </w:rPr>
              <w:fldChar w:fldCharType="begin"/>
            </w:r>
            <w:r>
              <w:rPr>
                <w:noProof/>
                <w:webHidden/>
              </w:rPr>
              <w:instrText xml:space="preserve"> PAGEREF _Toc243747111 \h </w:instrText>
            </w:r>
            <w:r>
              <w:rPr>
                <w:noProof/>
                <w:webHidden/>
              </w:rPr>
            </w:r>
            <w:r>
              <w:rPr>
                <w:noProof/>
                <w:webHidden/>
              </w:rPr>
              <w:fldChar w:fldCharType="separate"/>
            </w:r>
            <w:r>
              <w:rPr>
                <w:noProof/>
                <w:webHidden/>
              </w:rPr>
              <w:t>112</w:t>
            </w:r>
            <w:r>
              <w:rPr>
                <w:noProof/>
                <w:webHidden/>
              </w:rPr>
              <w:fldChar w:fldCharType="end"/>
            </w:r>
          </w:hyperlink>
        </w:p>
        <w:p w14:paraId="30106CA0" w14:textId="67526AE5" w:rsidR="00291886" w:rsidRDefault="00291886">
          <w:pPr>
            <w:pStyle w:val="TOC1"/>
            <w:tabs>
              <w:tab w:val="left" w:pos="1100"/>
              <w:tab w:val="right" w:leader="dot" w:pos="10053"/>
            </w:tabs>
            <w:rPr>
              <w:rFonts w:asciiTheme="minorHAnsi" w:eastAsiaTheme="minorEastAsia" w:hAnsiTheme="minorHAnsi" w:cstheme="minorBidi"/>
              <w:noProof/>
              <w:kern w:val="2"/>
              <w:lang w:eastAsia="en-GB"/>
              <w14:ligatures w14:val="standardContextual"/>
            </w:rPr>
          </w:pPr>
          <w:hyperlink w:anchor="_Toc243747112" w:history="1">
            <w:r w:rsidRPr="00AA29C4">
              <w:rPr>
                <w:rStyle w:val="Hyperlink"/>
                <w:noProof/>
                <w:lang w:val="en-US"/>
              </w:rPr>
              <w:t>VIII.</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Post-processing</w:t>
            </w:r>
            <w:r>
              <w:rPr>
                <w:noProof/>
                <w:webHidden/>
              </w:rPr>
              <w:tab/>
            </w:r>
            <w:r>
              <w:rPr>
                <w:noProof/>
                <w:webHidden/>
              </w:rPr>
              <w:fldChar w:fldCharType="begin"/>
            </w:r>
            <w:r>
              <w:rPr>
                <w:noProof/>
                <w:webHidden/>
              </w:rPr>
              <w:instrText xml:space="preserve"> PAGEREF _Toc243747112 \h </w:instrText>
            </w:r>
            <w:r>
              <w:rPr>
                <w:noProof/>
                <w:webHidden/>
              </w:rPr>
            </w:r>
            <w:r>
              <w:rPr>
                <w:noProof/>
                <w:webHidden/>
              </w:rPr>
              <w:fldChar w:fldCharType="separate"/>
            </w:r>
            <w:r>
              <w:rPr>
                <w:noProof/>
                <w:webHidden/>
              </w:rPr>
              <w:t>112</w:t>
            </w:r>
            <w:r>
              <w:rPr>
                <w:noProof/>
                <w:webHidden/>
              </w:rPr>
              <w:fldChar w:fldCharType="end"/>
            </w:r>
          </w:hyperlink>
        </w:p>
        <w:p w14:paraId="01240DA5" w14:textId="0DA30E6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3" w:history="1">
            <w:r w:rsidRPr="00AA29C4">
              <w:rPr>
                <w:rStyle w:val="Hyperlink"/>
                <w:noProof/>
                <w:lang w:val="en-US"/>
              </w:rPr>
              <w:t>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Extracting pair correlation function</w:t>
            </w:r>
            <w:r>
              <w:rPr>
                <w:noProof/>
                <w:webHidden/>
              </w:rPr>
              <w:tab/>
            </w:r>
            <w:r>
              <w:rPr>
                <w:noProof/>
                <w:webHidden/>
              </w:rPr>
              <w:fldChar w:fldCharType="begin"/>
            </w:r>
            <w:r>
              <w:rPr>
                <w:noProof/>
                <w:webHidden/>
              </w:rPr>
              <w:instrText xml:space="preserve"> PAGEREF _Toc243747113 \h </w:instrText>
            </w:r>
            <w:r>
              <w:rPr>
                <w:noProof/>
                <w:webHidden/>
              </w:rPr>
            </w:r>
            <w:r>
              <w:rPr>
                <w:noProof/>
                <w:webHidden/>
              </w:rPr>
              <w:fldChar w:fldCharType="separate"/>
            </w:r>
            <w:r>
              <w:rPr>
                <w:noProof/>
                <w:webHidden/>
              </w:rPr>
              <w:t>112</w:t>
            </w:r>
            <w:r>
              <w:rPr>
                <w:noProof/>
                <w:webHidden/>
              </w:rPr>
              <w:fldChar w:fldCharType="end"/>
            </w:r>
          </w:hyperlink>
        </w:p>
        <w:p w14:paraId="5F2C2C69" w14:textId="060C36C5"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4" w:history="1">
            <w:r w:rsidRPr="00AA29C4">
              <w:rPr>
                <w:rStyle w:val="Hyperlink"/>
                <w:noProof/>
                <w:lang w:val="en-US"/>
              </w:rPr>
              <w:t>2)</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Calculation of velocity autocorrelation and phonon spectrum</w:t>
            </w:r>
            <w:r>
              <w:rPr>
                <w:noProof/>
                <w:webHidden/>
              </w:rPr>
              <w:tab/>
            </w:r>
            <w:r>
              <w:rPr>
                <w:noProof/>
                <w:webHidden/>
              </w:rPr>
              <w:fldChar w:fldCharType="begin"/>
            </w:r>
            <w:r>
              <w:rPr>
                <w:noProof/>
                <w:webHidden/>
              </w:rPr>
              <w:instrText xml:space="preserve"> PAGEREF _Toc243747114 \h </w:instrText>
            </w:r>
            <w:r>
              <w:rPr>
                <w:noProof/>
                <w:webHidden/>
              </w:rPr>
            </w:r>
            <w:r>
              <w:rPr>
                <w:noProof/>
                <w:webHidden/>
              </w:rPr>
              <w:fldChar w:fldCharType="separate"/>
            </w:r>
            <w:r>
              <w:rPr>
                <w:noProof/>
                <w:webHidden/>
              </w:rPr>
              <w:t>113</w:t>
            </w:r>
            <w:r>
              <w:rPr>
                <w:noProof/>
                <w:webHidden/>
              </w:rPr>
              <w:fldChar w:fldCharType="end"/>
            </w:r>
          </w:hyperlink>
        </w:p>
        <w:p w14:paraId="3CB09E33" w14:textId="4C0A6A43"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5" w:history="1">
            <w:r w:rsidRPr="00AA29C4">
              <w:rPr>
                <w:rStyle w:val="Hyperlink"/>
                <w:noProof/>
                <w:lang w:val="en-US"/>
              </w:rPr>
              <w:t>3)</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Calculation of phonon spectrum and atomic heat capacity</w:t>
            </w:r>
            <w:r>
              <w:rPr>
                <w:noProof/>
                <w:webHidden/>
              </w:rPr>
              <w:tab/>
            </w:r>
            <w:r>
              <w:rPr>
                <w:noProof/>
                <w:webHidden/>
              </w:rPr>
              <w:fldChar w:fldCharType="begin"/>
            </w:r>
            <w:r>
              <w:rPr>
                <w:noProof/>
                <w:webHidden/>
              </w:rPr>
              <w:instrText xml:space="preserve"> PAGEREF _Toc243747115 \h </w:instrText>
            </w:r>
            <w:r>
              <w:rPr>
                <w:noProof/>
                <w:webHidden/>
              </w:rPr>
            </w:r>
            <w:r>
              <w:rPr>
                <w:noProof/>
                <w:webHidden/>
              </w:rPr>
              <w:fldChar w:fldCharType="separate"/>
            </w:r>
            <w:r>
              <w:rPr>
                <w:noProof/>
                <w:webHidden/>
              </w:rPr>
              <w:t>113</w:t>
            </w:r>
            <w:r>
              <w:rPr>
                <w:noProof/>
                <w:webHidden/>
              </w:rPr>
              <w:fldChar w:fldCharType="end"/>
            </w:r>
          </w:hyperlink>
        </w:p>
        <w:p w14:paraId="5EB1D89A" w14:textId="52B463FE"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6" w:history="1">
            <w:r w:rsidRPr="00AA29C4">
              <w:rPr>
                <w:rStyle w:val="Hyperlink"/>
                <w:noProof/>
                <w:lang w:val="en-US"/>
              </w:rPr>
              <w:t>4)</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Calculation of thermal MSD, Debye temperature, diffraction intensities</w:t>
            </w:r>
            <w:r>
              <w:rPr>
                <w:noProof/>
                <w:webHidden/>
              </w:rPr>
              <w:tab/>
            </w:r>
            <w:r>
              <w:rPr>
                <w:noProof/>
                <w:webHidden/>
              </w:rPr>
              <w:fldChar w:fldCharType="begin"/>
            </w:r>
            <w:r>
              <w:rPr>
                <w:noProof/>
                <w:webHidden/>
              </w:rPr>
              <w:instrText xml:space="preserve"> PAGEREF _Toc243747116 \h </w:instrText>
            </w:r>
            <w:r>
              <w:rPr>
                <w:noProof/>
                <w:webHidden/>
              </w:rPr>
            </w:r>
            <w:r>
              <w:rPr>
                <w:noProof/>
                <w:webHidden/>
              </w:rPr>
              <w:fldChar w:fldCharType="separate"/>
            </w:r>
            <w:r>
              <w:rPr>
                <w:noProof/>
                <w:webHidden/>
              </w:rPr>
              <w:t>114</w:t>
            </w:r>
            <w:r>
              <w:rPr>
                <w:noProof/>
                <w:webHidden/>
              </w:rPr>
              <w:fldChar w:fldCharType="end"/>
            </w:r>
          </w:hyperlink>
        </w:p>
        <w:p w14:paraId="67CF701F" w14:textId="08D91B1C"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7" w:history="1">
            <w:r w:rsidRPr="00AA29C4">
              <w:rPr>
                <w:rStyle w:val="Hyperlink"/>
                <w:noProof/>
                <w:lang w:val="fr-FR"/>
              </w:rPr>
              <w:t>5)</w:t>
            </w:r>
            <w:r>
              <w:rPr>
                <w:rFonts w:asciiTheme="minorHAnsi" w:eastAsiaTheme="minorEastAsia" w:hAnsiTheme="minorHAnsi" w:cstheme="minorBidi"/>
                <w:noProof/>
                <w:kern w:val="2"/>
                <w:lang w:eastAsia="en-GB"/>
                <w14:ligatures w14:val="standardContextual"/>
              </w:rPr>
              <w:tab/>
            </w:r>
            <w:r w:rsidRPr="00AA29C4">
              <w:rPr>
                <w:rStyle w:val="Hyperlink"/>
                <w:noProof/>
                <w:lang w:val="fr-FR"/>
              </w:rPr>
              <w:t>Calculation of electron-ion coupling parameter g(T</w:t>
            </w:r>
            <w:r w:rsidRPr="00AA29C4">
              <w:rPr>
                <w:rStyle w:val="Hyperlink"/>
                <w:noProof/>
                <w:vertAlign w:val="subscript"/>
                <w:lang w:val="fr-FR"/>
              </w:rPr>
              <w:t>e</w:t>
            </w:r>
            <w:r w:rsidRPr="00AA29C4">
              <w:rPr>
                <w:rStyle w:val="Hyperlink"/>
                <w:noProof/>
                <w:lang w:val="fr-FR"/>
              </w:rPr>
              <w:t>), C</w:t>
            </w:r>
            <w:r w:rsidRPr="00AA29C4">
              <w:rPr>
                <w:rStyle w:val="Hyperlink"/>
                <w:noProof/>
                <w:vertAlign w:val="subscript"/>
                <w:lang w:val="fr-FR"/>
              </w:rPr>
              <w:t>e</w:t>
            </w:r>
            <w:r w:rsidRPr="00AA29C4">
              <w:rPr>
                <w:rStyle w:val="Hyperlink"/>
                <w:noProof/>
                <w:lang w:val="fr-FR"/>
              </w:rPr>
              <w:t>(T</w:t>
            </w:r>
            <w:r w:rsidRPr="00AA29C4">
              <w:rPr>
                <w:rStyle w:val="Hyperlink"/>
                <w:noProof/>
                <w:vertAlign w:val="subscript"/>
                <w:lang w:val="fr-FR"/>
              </w:rPr>
              <w:t>e</w:t>
            </w:r>
            <w:r w:rsidRPr="00AA29C4">
              <w:rPr>
                <w:rStyle w:val="Hyperlink"/>
                <w:noProof/>
                <w:lang w:val="fr-FR"/>
              </w:rPr>
              <w:t xml:space="preserve">), </w:t>
            </w:r>
            <w:r w:rsidRPr="00AA29C4">
              <w:rPr>
                <w:rStyle w:val="Hyperlink"/>
                <w:noProof/>
                <w:lang w:val="en-US"/>
              </w:rPr>
              <w:t>μ</w:t>
            </w:r>
            <w:r w:rsidRPr="00AA29C4">
              <w:rPr>
                <w:rStyle w:val="Hyperlink"/>
                <w:noProof/>
                <w:lang w:val="fr-FR"/>
              </w:rPr>
              <w:t>(T</w:t>
            </w:r>
            <w:r w:rsidRPr="00AA29C4">
              <w:rPr>
                <w:rStyle w:val="Hyperlink"/>
                <w:noProof/>
                <w:vertAlign w:val="subscript"/>
                <w:lang w:val="fr-FR"/>
              </w:rPr>
              <w:t>e</w:t>
            </w:r>
            <w:r w:rsidRPr="00AA29C4">
              <w:rPr>
                <w:rStyle w:val="Hyperlink"/>
                <w:noProof/>
                <w:lang w:val="fr-FR"/>
              </w:rPr>
              <w:t>), P</w:t>
            </w:r>
            <w:r w:rsidRPr="00AA29C4">
              <w:rPr>
                <w:rStyle w:val="Hyperlink"/>
                <w:noProof/>
                <w:vertAlign w:val="subscript"/>
                <w:lang w:val="fr-FR"/>
              </w:rPr>
              <w:t>e</w:t>
            </w:r>
            <w:r w:rsidRPr="00AA29C4">
              <w:rPr>
                <w:rStyle w:val="Hyperlink"/>
                <w:noProof/>
                <w:lang w:val="fr-FR"/>
              </w:rPr>
              <w:t>(T</w:t>
            </w:r>
            <w:r w:rsidRPr="00AA29C4">
              <w:rPr>
                <w:rStyle w:val="Hyperlink"/>
                <w:noProof/>
                <w:vertAlign w:val="subscript"/>
                <w:lang w:val="fr-FR"/>
              </w:rPr>
              <w:t>e</w:t>
            </w:r>
            <w:r w:rsidRPr="00AA29C4">
              <w:rPr>
                <w:rStyle w:val="Hyperlink"/>
                <w:noProof/>
                <w:lang w:val="fr-FR"/>
              </w:rPr>
              <w:t>)</w:t>
            </w:r>
            <w:r>
              <w:rPr>
                <w:noProof/>
                <w:webHidden/>
              </w:rPr>
              <w:tab/>
            </w:r>
            <w:r>
              <w:rPr>
                <w:noProof/>
                <w:webHidden/>
              </w:rPr>
              <w:fldChar w:fldCharType="begin"/>
            </w:r>
            <w:r>
              <w:rPr>
                <w:noProof/>
                <w:webHidden/>
              </w:rPr>
              <w:instrText xml:space="preserve"> PAGEREF _Toc243747117 \h </w:instrText>
            </w:r>
            <w:r>
              <w:rPr>
                <w:noProof/>
                <w:webHidden/>
              </w:rPr>
            </w:r>
            <w:r>
              <w:rPr>
                <w:noProof/>
                <w:webHidden/>
              </w:rPr>
              <w:fldChar w:fldCharType="separate"/>
            </w:r>
            <w:r>
              <w:rPr>
                <w:noProof/>
                <w:webHidden/>
              </w:rPr>
              <w:t>114</w:t>
            </w:r>
            <w:r>
              <w:rPr>
                <w:noProof/>
                <w:webHidden/>
              </w:rPr>
              <w:fldChar w:fldCharType="end"/>
            </w:r>
          </w:hyperlink>
        </w:p>
        <w:p w14:paraId="1C0D4FD9" w14:textId="54BCFE2E"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8" w:history="1">
            <w:r w:rsidRPr="00AA29C4">
              <w:rPr>
                <w:rStyle w:val="Hyperlink"/>
                <w:noProof/>
                <w:lang w:val="en-US"/>
              </w:rPr>
              <w:t>6)</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Extracting optical parameters for given wavelength from the spectrum</w:t>
            </w:r>
            <w:r>
              <w:rPr>
                <w:noProof/>
                <w:webHidden/>
              </w:rPr>
              <w:tab/>
            </w:r>
            <w:r>
              <w:rPr>
                <w:noProof/>
                <w:webHidden/>
              </w:rPr>
              <w:fldChar w:fldCharType="begin"/>
            </w:r>
            <w:r>
              <w:rPr>
                <w:noProof/>
                <w:webHidden/>
              </w:rPr>
              <w:instrText xml:space="preserve"> PAGEREF _Toc243747118 \h </w:instrText>
            </w:r>
            <w:r>
              <w:rPr>
                <w:noProof/>
                <w:webHidden/>
              </w:rPr>
            </w:r>
            <w:r>
              <w:rPr>
                <w:noProof/>
                <w:webHidden/>
              </w:rPr>
              <w:fldChar w:fldCharType="separate"/>
            </w:r>
            <w:r>
              <w:rPr>
                <w:noProof/>
                <w:webHidden/>
              </w:rPr>
              <w:t>117</w:t>
            </w:r>
            <w:r>
              <w:rPr>
                <w:noProof/>
                <w:webHidden/>
              </w:rPr>
              <w:fldChar w:fldCharType="end"/>
            </w:r>
          </w:hyperlink>
        </w:p>
        <w:p w14:paraId="45BCF19A" w14:textId="72B31826"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19" w:history="1">
            <w:r w:rsidRPr="00AA29C4">
              <w:rPr>
                <w:rStyle w:val="Hyperlink"/>
                <w:noProof/>
                <w:lang w:val="en-US"/>
              </w:rPr>
              <w:t>7)</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Spectrum of ablation fragments and displacements</w:t>
            </w:r>
            <w:r>
              <w:rPr>
                <w:noProof/>
                <w:webHidden/>
              </w:rPr>
              <w:tab/>
            </w:r>
            <w:r>
              <w:rPr>
                <w:noProof/>
                <w:webHidden/>
              </w:rPr>
              <w:fldChar w:fldCharType="begin"/>
            </w:r>
            <w:r>
              <w:rPr>
                <w:noProof/>
                <w:webHidden/>
              </w:rPr>
              <w:instrText xml:space="preserve"> PAGEREF _Toc243747119 \h </w:instrText>
            </w:r>
            <w:r>
              <w:rPr>
                <w:noProof/>
                <w:webHidden/>
              </w:rPr>
            </w:r>
            <w:r>
              <w:rPr>
                <w:noProof/>
                <w:webHidden/>
              </w:rPr>
              <w:fldChar w:fldCharType="separate"/>
            </w:r>
            <w:r>
              <w:rPr>
                <w:noProof/>
                <w:webHidden/>
              </w:rPr>
              <w:t>118</w:t>
            </w:r>
            <w:r>
              <w:rPr>
                <w:noProof/>
                <w:webHidden/>
              </w:rPr>
              <w:fldChar w:fldCharType="end"/>
            </w:r>
          </w:hyperlink>
        </w:p>
        <w:p w14:paraId="7C8D7C81" w14:textId="651E318B"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23" w:history="1">
            <w:r w:rsidRPr="00AA29C4">
              <w:rPr>
                <w:rStyle w:val="Hyperlink"/>
                <w:iCs/>
                <w:noProof/>
                <w:lang w:val="en-US"/>
              </w:rPr>
              <w:t>8)</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Calculation of electron entropy</w:t>
            </w:r>
            <w:r>
              <w:rPr>
                <w:noProof/>
                <w:webHidden/>
              </w:rPr>
              <w:tab/>
            </w:r>
            <w:r>
              <w:rPr>
                <w:noProof/>
                <w:webHidden/>
              </w:rPr>
              <w:fldChar w:fldCharType="begin"/>
            </w:r>
            <w:r>
              <w:rPr>
                <w:noProof/>
                <w:webHidden/>
              </w:rPr>
              <w:instrText xml:space="preserve"> PAGEREF _Toc243747123 \h </w:instrText>
            </w:r>
            <w:r>
              <w:rPr>
                <w:noProof/>
                <w:webHidden/>
              </w:rPr>
            </w:r>
            <w:r>
              <w:rPr>
                <w:noProof/>
                <w:webHidden/>
              </w:rPr>
              <w:fldChar w:fldCharType="separate"/>
            </w:r>
            <w:r>
              <w:rPr>
                <w:noProof/>
                <w:webHidden/>
              </w:rPr>
              <w:t>119</w:t>
            </w:r>
            <w:r>
              <w:rPr>
                <w:noProof/>
                <w:webHidden/>
              </w:rPr>
              <w:fldChar w:fldCharType="end"/>
            </w:r>
          </w:hyperlink>
        </w:p>
        <w:p w14:paraId="5AEE5FB7" w14:textId="360DECC4"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24" w:history="1">
            <w:r w:rsidRPr="00AA29C4">
              <w:rPr>
                <w:rStyle w:val="Hyperlink"/>
                <w:noProof/>
                <w:lang w:val="en-US"/>
              </w:rPr>
              <w:t>9)</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Analysis of electron distribution</w:t>
            </w:r>
            <w:r>
              <w:rPr>
                <w:noProof/>
                <w:webHidden/>
              </w:rPr>
              <w:tab/>
            </w:r>
            <w:r>
              <w:rPr>
                <w:noProof/>
                <w:webHidden/>
              </w:rPr>
              <w:fldChar w:fldCharType="begin"/>
            </w:r>
            <w:r>
              <w:rPr>
                <w:noProof/>
                <w:webHidden/>
              </w:rPr>
              <w:instrText xml:space="preserve"> PAGEREF _Toc243747124 \h </w:instrText>
            </w:r>
            <w:r>
              <w:rPr>
                <w:noProof/>
                <w:webHidden/>
              </w:rPr>
            </w:r>
            <w:r>
              <w:rPr>
                <w:noProof/>
                <w:webHidden/>
              </w:rPr>
              <w:fldChar w:fldCharType="separate"/>
            </w:r>
            <w:r>
              <w:rPr>
                <w:noProof/>
                <w:webHidden/>
              </w:rPr>
              <w:t>119</w:t>
            </w:r>
            <w:r>
              <w:rPr>
                <w:noProof/>
                <w:webHidden/>
              </w:rPr>
              <w:fldChar w:fldCharType="end"/>
            </w:r>
          </w:hyperlink>
        </w:p>
        <w:p w14:paraId="05DADD41" w14:textId="08A3E894"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25" w:history="1">
            <w:r w:rsidRPr="00AA29C4">
              <w:rPr>
                <w:rStyle w:val="Hyperlink"/>
                <w:noProof/>
                <w:lang w:val="en-US"/>
              </w:rPr>
              <w:t>10)</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Averaging diffraction peaks</w:t>
            </w:r>
            <w:r>
              <w:rPr>
                <w:noProof/>
                <w:webHidden/>
              </w:rPr>
              <w:tab/>
            </w:r>
            <w:r>
              <w:rPr>
                <w:noProof/>
                <w:webHidden/>
              </w:rPr>
              <w:fldChar w:fldCharType="begin"/>
            </w:r>
            <w:r>
              <w:rPr>
                <w:noProof/>
                <w:webHidden/>
              </w:rPr>
              <w:instrText xml:space="preserve"> PAGEREF _Toc243747125 \h </w:instrText>
            </w:r>
            <w:r>
              <w:rPr>
                <w:noProof/>
                <w:webHidden/>
              </w:rPr>
            </w:r>
            <w:r>
              <w:rPr>
                <w:noProof/>
                <w:webHidden/>
              </w:rPr>
              <w:fldChar w:fldCharType="separate"/>
            </w:r>
            <w:r>
              <w:rPr>
                <w:noProof/>
                <w:webHidden/>
              </w:rPr>
              <w:t>121</w:t>
            </w:r>
            <w:r>
              <w:rPr>
                <w:noProof/>
                <w:webHidden/>
              </w:rPr>
              <w:fldChar w:fldCharType="end"/>
            </w:r>
          </w:hyperlink>
        </w:p>
        <w:p w14:paraId="3866BE10" w14:textId="084913E1" w:rsidR="00291886" w:rsidRDefault="00291886">
          <w:pPr>
            <w:pStyle w:val="TOC2"/>
            <w:rPr>
              <w:rFonts w:asciiTheme="minorHAnsi" w:eastAsiaTheme="minorEastAsia" w:hAnsiTheme="minorHAnsi" w:cstheme="minorBidi"/>
              <w:noProof/>
              <w:kern w:val="2"/>
              <w:lang w:eastAsia="en-GB"/>
              <w14:ligatures w14:val="standardContextual"/>
            </w:rPr>
          </w:pPr>
          <w:hyperlink w:anchor="_Toc243747126" w:history="1">
            <w:r w:rsidRPr="00AA29C4">
              <w:rPr>
                <w:rStyle w:val="Hyperlink"/>
                <w:noProof/>
                <w:lang w:val="en-US"/>
              </w:rPr>
              <w:t>11)</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Comparing diffraction peaks from Miller indices and powder diffraction</w:t>
            </w:r>
            <w:r>
              <w:rPr>
                <w:noProof/>
                <w:webHidden/>
              </w:rPr>
              <w:tab/>
            </w:r>
            <w:r>
              <w:rPr>
                <w:noProof/>
                <w:webHidden/>
              </w:rPr>
              <w:fldChar w:fldCharType="begin"/>
            </w:r>
            <w:r>
              <w:rPr>
                <w:noProof/>
                <w:webHidden/>
              </w:rPr>
              <w:instrText xml:space="preserve"> PAGEREF _Toc243747126 \h </w:instrText>
            </w:r>
            <w:r>
              <w:rPr>
                <w:noProof/>
                <w:webHidden/>
              </w:rPr>
            </w:r>
            <w:r>
              <w:rPr>
                <w:noProof/>
                <w:webHidden/>
              </w:rPr>
              <w:fldChar w:fldCharType="separate"/>
            </w:r>
            <w:r>
              <w:rPr>
                <w:noProof/>
                <w:webHidden/>
              </w:rPr>
              <w:t>122</w:t>
            </w:r>
            <w:r>
              <w:rPr>
                <w:noProof/>
                <w:webHidden/>
              </w:rPr>
              <w:fldChar w:fldCharType="end"/>
            </w:r>
          </w:hyperlink>
        </w:p>
        <w:p w14:paraId="58962F2C" w14:textId="7FCABEB1"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127" w:history="1">
            <w:r w:rsidRPr="00AA29C4">
              <w:rPr>
                <w:rStyle w:val="Hyperlink"/>
                <w:noProof/>
                <w:lang w:val="en-US"/>
              </w:rPr>
              <w:t>IX.</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Known problems</w:t>
            </w:r>
            <w:r>
              <w:rPr>
                <w:noProof/>
                <w:webHidden/>
              </w:rPr>
              <w:tab/>
            </w:r>
            <w:r>
              <w:rPr>
                <w:noProof/>
                <w:webHidden/>
              </w:rPr>
              <w:fldChar w:fldCharType="begin"/>
            </w:r>
            <w:r>
              <w:rPr>
                <w:noProof/>
                <w:webHidden/>
              </w:rPr>
              <w:instrText xml:space="preserve"> PAGEREF _Toc243747127 \h </w:instrText>
            </w:r>
            <w:r>
              <w:rPr>
                <w:noProof/>
                <w:webHidden/>
              </w:rPr>
            </w:r>
            <w:r>
              <w:rPr>
                <w:noProof/>
                <w:webHidden/>
              </w:rPr>
              <w:fldChar w:fldCharType="separate"/>
            </w:r>
            <w:r>
              <w:rPr>
                <w:noProof/>
                <w:webHidden/>
              </w:rPr>
              <w:t>123</w:t>
            </w:r>
            <w:r>
              <w:rPr>
                <w:noProof/>
                <w:webHidden/>
              </w:rPr>
              <w:fldChar w:fldCharType="end"/>
            </w:r>
          </w:hyperlink>
        </w:p>
        <w:p w14:paraId="149C9024" w14:textId="1DDD76B7" w:rsidR="00291886" w:rsidRDefault="00291886">
          <w:pPr>
            <w:pStyle w:val="TOC1"/>
            <w:tabs>
              <w:tab w:val="left" w:pos="880"/>
              <w:tab w:val="right" w:leader="dot" w:pos="10053"/>
            </w:tabs>
            <w:rPr>
              <w:rFonts w:asciiTheme="minorHAnsi" w:eastAsiaTheme="minorEastAsia" w:hAnsiTheme="minorHAnsi" w:cstheme="minorBidi"/>
              <w:noProof/>
              <w:kern w:val="2"/>
              <w:lang w:eastAsia="en-GB"/>
              <w14:ligatures w14:val="standardContextual"/>
            </w:rPr>
          </w:pPr>
          <w:hyperlink w:anchor="_Toc243747128" w:history="1">
            <w:r w:rsidRPr="00AA29C4">
              <w:rPr>
                <w:rStyle w:val="Hyperlink"/>
                <w:noProof/>
                <w:lang w:val="en-US"/>
              </w:rPr>
              <w:t>X.</w:t>
            </w:r>
            <w:r>
              <w:rPr>
                <w:rFonts w:asciiTheme="minorHAnsi" w:eastAsiaTheme="minorEastAsia" w:hAnsiTheme="minorHAnsi" w:cstheme="minorBidi"/>
                <w:noProof/>
                <w:kern w:val="2"/>
                <w:lang w:eastAsia="en-GB"/>
                <w14:ligatures w14:val="standardContextual"/>
              </w:rPr>
              <w:tab/>
            </w:r>
            <w:r w:rsidRPr="00AA29C4">
              <w:rPr>
                <w:rStyle w:val="Hyperlink"/>
                <w:noProof/>
                <w:lang w:val="en-US"/>
              </w:rPr>
              <w:t>References</w:t>
            </w:r>
            <w:r>
              <w:rPr>
                <w:noProof/>
                <w:webHidden/>
              </w:rPr>
              <w:tab/>
            </w:r>
            <w:r>
              <w:rPr>
                <w:noProof/>
                <w:webHidden/>
              </w:rPr>
              <w:fldChar w:fldCharType="begin"/>
            </w:r>
            <w:r>
              <w:rPr>
                <w:noProof/>
                <w:webHidden/>
              </w:rPr>
              <w:instrText xml:space="preserve"> PAGEREF _Toc243747128 \h </w:instrText>
            </w:r>
            <w:r>
              <w:rPr>
                <w:noProof/>
                <w:webHidden/>
              </w:rPr>
            </w:r>
            <w:r>
              <w:rPr>
                <w:noProof/>
                <w:webHidden/>
              </w:rPr>
              <w:fldChar w:fldCharType="separate"/>
            </w:r>
            <w:r>
              <w:rPr>
                <w:noProof/>
                <w:webHidden/>
              </w:rPr>
              <w:t>125</w:t>
            </w:r>
            <w:r>
              <w:rPr>
                <w:noProof/>
                <w:webHidden/>
              </w:rPr>
              <w:fldChar w:fldCharType="end"/>
            </w:r>
          </w:hyperlink>
        </w:p>
        <w:p w14:paraId="0B67251B" w14:textId="555270CC" w:rsidR="00543843" w:rsidRDefault="00CC2E9B" w:rsidP="00543843">
          <w:r w:rsidRPr="00C87244">
            <w:rPr>
              <w:b/>
              <w:bCs/>
              <w:lang w:val="en-US"/>
            </w:rPr>
            <w:fldChar w:fldCharType="end"/>
          </w:r>
        </w:p>
      </w:sdtContent>
    </w:sdt>
    <w:p w14:paraId="7C057CFE" w14:textId="7470FFF9" w:rsidR="00474543" w:rsidRPr="00C87244" w:rsidRDefault="00474543" w:rsidP="00B703D5">
      <w:pPr>
        <w:pStyle w:val="Heading1"/>
        <w:ind w:left="1080" w:firstLine="0"/>
        <w:rPr>
          <w:lang w:val="en-US"/>
        </w:rPr>
      </w:pPr>
      <w:bookmarkStart w:id="1" w:name="_Toc243747021"/>
      <w:r w:rsidRPr="00C87244">
        <w:rPr>
          <w:lang w:val="en-US"/>
        </w:rPr>
        <w:t>Disclaimer, how to cite</w:t>
      </w:r>
      <w:bookmarkEnd w:id="0"/>
      <w:bookmarkEnd w:id="1"/>
    </w:p>
    <w:p w14:paraId="79992025" w14:textId="605E2538" w:rsidR="00474543" w:rsidRPr="008C269A" w:rsidRDefault="00474543" w:rsidP="00474543">
      <w:pPr>
        <w:rPr>
          <w:lang w:val="en-US"/>
        </w:rPr>
      </w:pPr>
      <w:r w:rsidRPr="008C269A">
        <w:rPr>
          <w:lang w:val="en-US"/>
        </w:rPr>
        <w:t xml:space="preserve">Although we </w:t>
      </w:r>
      <w:r w:rsidR="00691FAF" w:rsidRPr="008C269A">
        <w:rPr>
          <w:lang w:val="en-US"/>
        </w:rPr>
        <w:t>endeavour</w:t>
      </w:r>
      <w:r w:rsidRPr="008C269A">
        <w:rPr>
          <w:lang w:val="en-US"/>
        </w:rPr>
        <w:t xml:space="preserve"> to ensure that the code </w:t>
      </w:r>
      <w:r w:rsidR="0095782E" w:rsidRPr="008C269A">
        <w:rPr>
          <w:lang w:val="en-US"/>
        </w:rPr>
        <w:t>XTANT</w:t>
      </w:r>
      <w:r w:rsidR="00853D2F" w:rsidRPr="008C269A">
        <w:rPr>
          <w:lang w:val="en-US"/>
        </w:rPr>
        <w:t>-3</w:t>
      </w:r>
      <w:r w:rsidRPr="008C269A">
        <w:rPr>
          <w:lang w:val="en-US"/>
        </w:rPr>
        <w:t xml:space="preserve"> and </w:t>
      </w:r>
      <w:r w:rsidR="002003CE" w:rsidRPr="008C269A">
        <w:rPr>
          <w:lang w:val="en-US"/>
        </w:rPr>
        <w:t xml:space="preserve">the </w:t>
      </w:r>
      <w:r w:rsidRPr="008C269A">
        <w:rPr>
          <w:lang w:val="en-US"/>
        </w:rPr>
        <w:t>results delivered are correct, no warranty is given as to its accuracy. We assume no responsibility for possible errors or omissions. We shall not be liable for any damage arising from the use of this code or its parts or any results produced with it, or from any action or decision taken as a result of using this code or any related material.</w:t>
      </w:r>
    </w:p>
    <w:p w14:paraId="02731FA9" w14:textId="74ED92FD" w:rsidR="00474543" w:rsidRPr="008C269A" w:rsidRDefault="00474543" w:rsidP="00474543">
      <w:pPr>
        <w:rPr>
          <w:lang w:val="en-US"/>
        </w:rPr>
      </w:pPr>
      <w:r w:rsidRPr="008C269A">
        <w:rPr>
          <w:lang w:val="en-US"/>
        </w:rPr>
        <w:t>This code is distributed</w:t>
      </w:r>
      <w:r w:rsidR="00853D2F" w:rsidRPr="008C269A">
        <w:rPr>
          <w:lang w:val="en-US"/>
        </w:rPr>
        <w:t xml:space="preserve"> at </w:t>
      </w:r>
      <w:r w:rsidR="00DC7EA3">
        <w:rPr>
          <w:lang w:val="en-US"/>
        </w:rPr>
        <w:t>DOI:</w:t>
      </w:r>
      <w:r w:rsidR="00DC7EA3" w:rsidRPr="00DC7EA3">
        <w:t xml:space="preserve"> </w:t>
      </w:r>
      <w:hyperlink r:id="rId11" w:history="1">
        <w:r w:rsidR="00DC7EA3" w:rsidRPr="00D73A34">
          <w:rPr>
            <w:rStyle w:val="Hyperlink"/>
            <w:lang w:val="en-US"/>
          </w:rPr>
          <w:t>https://doi.org/10.5281/zenodo.8392569</w:t>
        </w:r>
      </w:hyperlink>
      <w:r w:rsidR="00DC7EA3">
        <w:rPr>
          <w:lang w:val="en-US"/>
        </w:rPr>
        <w:t xml:space="preserve"> (up-to-date version: </w:t>
      </w:r>
      <w:hyperlink r:id="rId12" w:history="1">
        <w:r w:rsidR="00DC7EA3" w:rsidRPr="00D73A34">
          <w:rPr>
            <w:rStyle w:val="Hyperlink"/>
            <w:lang w:val="en-US"/>
          </w:rPr>
          <w:t>https://github.com/N-Medvedev/XTANT-3</w:t>
        </w:r>
      </w:hyperlink>
      <w:r w:rsidR="00DC7EA3">
        <w:rPr>
          <w:lang w:val="en-US"/>
        </w:rPr>
        <w:t>)</w:t>
      </w:r>
      <w:r w:rsidR="00853D2F" w:rsidRPr="008C269A">
        <w:rPr>
          <w:lang w:val="en-US"/>
        </w:rPr>
        <w:t xml:space="preserve"> </w:t>
      </w:r>
      <w:r w:rsidRPr="008C269A">
        <w:rPr>
          <w:i/>
          <w:lang w:val="en-US"/>
        </w:rPr>
        <w:t>as is</w:t>
      </w:r>
      <w:r w:rsidRPr="008C269A">
        <w:rPr>
          <w:lang w:val="en-US"/>
        </w:rPr>
        <w:t xml:space="preserve"> for non-commercial peaceful purposes only, such as research and education. It is explicitly </w:t>
      </w:r>
      <w:r w:rsidRPr="008C269A">
        <w:rPr>
          <w:b/>
          <w:lang w:val="en-US"/>
        </w:rPr>
        <w:t>prohibited</w:t>
      </w:r>
      <w:r w:rsidRPr="008C269A">
        <w:rPr>
          <w:lang w:val="en-US"/>
        </w:rPr>
        <w:t xml:space="preserve"> to use the code, its parts, its results</w:t>
      </w:r>
      <w:r w:rsidR="002003CE" w:rsidRPr="008C269A">
        <w:rPr>
          <w:lang w:val="en-US"/>
        </w:rPr>
        <w:t>,</w:t>
      </w:r>
      <w:r w:rsidRPr="008C269A">
        <w:rPr>
          <w:lang w:val="en-US"/>
        </w:rPr>
        <w:t xml:space="preserve"> or any related material for military-related </w:t>
      </w:r>
      <w:r w:rsidR="0095477A" w:rsidRPr="008C269A">
        <w:rPr>
          <w:lang w:val="en-US"/>
        </w:rPr>
        <w:t xml:space="preserve">and other than peaceful </w:t>
      </w:r>
      <w:r w:rsidRPr="008C269A">
        <w:rPr>
          <w:lang w:val="en-US"/>
        </w:rPr>
        <w:t>purposes</w:t>
      </w:r>
      <w:r w:rsidR="003B3253">
        <w:rPr>
          <w:lang w:val="en-US"/>
        </w:rPr>
        <w:t xml:space="preserve">, in addition to the terms specified in </w:t>
      </w:r>
      <w:r w:rsidR="003B3253" w:rsidRPr="003B3253">
        <w:rPr>
          <w:lang w:val="en-US"/>
        </w:rPr>
        <w:t>GPL-3.0 license</w:t>
      </w:r>
      <w:r w:rsidR="003B3253">
        <w:rPr>
          <w:lang w:val="en-US"/>
        </w:rPr>
        <w:t xml:space="preserve"> agreement.</w:t>
      </w:r>
    </w:p>
    <w:p w14:paraId="269653CB" w14:textId="37E8E1FB" w:rsidR="00474543" w:rsidRPr="008C269A" w:rsidRDefault="00474543" w:rsidP="00474543">
      <w:pPr>
        <w:rPr>
          <w:lang w:val="en-US"/>
        </w:rPr>
      </w:pPr>
      <w:r w:rsidRPr="008C269A">
        <w:rPr>
          <w:lang w:val="en-US"/>
        </w:rPr>
        <w:t xml:space="preserve">The use of the code is at your own risk. Should you </w:t>
      </w:r>
      <w:r w:rsidR="00AE7549" w:rsidRPr="008C269A">
        <w:rPr>
          <w:lang w:val="en-US"/>
        </w:rPr>
        <w:t>choose</w:t>
      </w:r>
      <w:r w:rsidRPr="008C269A">
        <w:rPr>
          <w:lang w:val="en-US"/>
        </w:rPr>
        <w:t xml:space="preserve"> to use it, an appropriate citation is mandatory</w:t>
      </w:r>
      <w:r w:rsidR="00D86F98" w:rsidRPr="008C269A">
        <w:rPr>
          <w:lang w:val="en-US"/>
        </w:rPr>
        <w:t>.</w:t>
      </w:r>
    </w:p>
    <w:p w14:paraId="7C32373E" w14:textId="1FDB4187" w:rsidR="00D86F98" w:rsidRPr="008C269A" w:rsidRDefault="00D86F98" w:rsidP="00474543">
      <w:pPr>
        <w:rPr>
          <w:lang w:val="en-US"/>
        </w:rPr>
      </w:pPr>
      <w:r w:rsidRPr="008C269A">
        <w:rPr>
          <w:lang w:val="en-US"/>
        </w:rPr>
        <w:t xml:space="preserve">This document may be cited as: </w:t>
      </w:r>
    </w:p>
    <w:p w14:paraId="5DF59CF5" w14:textId="2978F27F" w:rsidR="00D86F98" w:rsidRDefault="00D86F98" w:rsidP="00474543">
      <w:pPr>
        <w:rPr>
          <w:lang w:val="en-US"/>
        </w:rPr>
      </w:pPr>
      <w:r w:rsidRPr="00C87244">
        <w:rPr>
          <w:i/>
          <w:iCs/>
          <w:lang w:val="en-US"/>
        </w:rPr>
        <w:t>N. Medvedev</w:t>
      </w:r>
      <w:r w:rsidRPr="00C87244">
        <w:rPr>
          <w:lang w:val="en-US"/>
        </w:rPr>
        <w:t xml:space="preserve"> “</w:t>
      </w:r>
      <w:r w:rsidR="00DB63A8" w:rsidRPr="00C87244">
        <w:rPr>
          <w:i/>
          <w:iCs/>
          <w:lang w:val="en-US"/>
        </w:rPr>
        <w:t xml:space="preserve">XTANT-3: </w:t>
      </w:r>
      <w:r w:rsidRPr="00C87244">
        <w:rPr>
          <w:i/>
          <w:iCs/>
          <w:lang w:val="en-US"/>
        </w:rPr>
        <w:t>X-ray-induced Thermal And Nonthermal Transitions in Matter</w:t>
      </w:r>
      <w:r w:rsidR="00DB63A8" w:rsidRPr="00C87244">
        <w:rPr>
          <w:i/>
          <w:iCs/>
          <w:lang w:val="en-US"/>
        </w:rPr>
        <w:t>:</w:t>
      </w:r>
      <w:r w:rsidRPr="00C87244">
        <w:rPr>
          <w:i/>
          <w:iCs/>
          <w:lang w:val="en-US"/>
        </w:rPr>
        <w:t xml:space="preserve"> theory, numerical details, user manual</w:t>
      </w:r>
      <w:r w:rsidRPr="00C87244">
        <w:rPr>
          <w:lang w:val="en-US"/>
        </w:rPr>
        <w:t>”</w:t>
      </w:r>
      <w:r w:rsidR="00F51FCD" w:rsidRPr="00C87244">
        <w:rPr>
          <w:lang w:val="en-US"/>
        </w:rPr>
        <w:t xml:space="preserve"> (2023)</w:t>
      </w:r>
      <w:r w:rsidR="006B47E0">
        <w:rPr>
          <w:lang w:val="en-US"/>
        </w:rPr>
        <w:t xml:space="preserve"> </w:t>
      </w:r>
      <w:hyperlink r:id="rId13" w:history="1">
        <w:r w:rsidR="006B47E0" w:rsidRPr="00B04E27">
          <w:rPr>
            <w:rStyle w:val="Hyperlink"/>
            <w:lang w:val="en-US"/>
          </w:rPr>
          <w:t>https://doi.org/10.48550/arXiv.2307.03953</w:t>
        </w:r>
      </w:hyperlink>
      <w:r w:rsidR="006B47E0">
        <w:rPr>
          <w:lang w:val="en-US"/>
        </w:rPr>
        <w:t xml:space="preserve"> </w:t>
      </w:r>
    </w:p>
    <w:p w14:paraId="5430C23F" w14:textId="26793916" w:rsidR="00DC7EA3" w:rsidRDefault="00DC7EA3" w:rsidP="00474543">
      <w:pPr>
        <w:rPr>
          <w:lang w:val="en-US"/>
        </w:rPr>
      </w:pPr>
      <w:r>
        <w:rPr>
          <w:lang w:val="en-US"/>
        </w:rPr>
        <w:t>And the code XTANT-3 may be cited as:</w:t>
      </w:r>
    </w:p>
    <w:p w14:paraId="0DA3F819" w14:textId="17A3FAB6" w:rsidR="00DC7EA3" w:rsidRPr="00C87244" w:rsidRDefault="00DC7EA3" w:rsidP="00474543">
      <w:pPr>
        <w:rPr>
          <w:lang w:val="en-US"/>
        </w:rPr>
      </w:pPr>
      <w:r w:rsidRPr="00DC7EA3">
        <w:rPr>
          <w:i/>
          <w:iCs/>
          <w:lang w:val="en-US"/>
        </w:rPr>
        <w:t>N. Medvedev (2023). XTANT-3 (XTANT-3-v</w:t>
      </w:r>
      <w:r w:rsidRPr="00DC7EA3">
        <w:rPr>
          <w:i/>
          <w:iCs/>
          <w:lang w:val="en-US"/>
        </w:rPr>
        <w:fldChar w:fldCharType="begin"/>
      </w:r>
      <w:r w:rsidRPr="00DC7EA3">
        <w:rPr>
          <w:i/>
          <w:iCs/>
          <w:lang w:val="ru-RU"/>
        </w:rPr>
        <w:instrText xml:space="preserve"> TIME \@ "dd.MM.yyyy" </w:instrText>
      </w:r>
      <w:r w:rsidRPr="00DC7EA3">
        <w:rPr>
          <w:i/>
          <w:iCs/>
          <w:lang w:val="en-US"/>
        </w:rPr>
        <w:fldChar w:fldCharType="separate"/>
      </w:r>
      <w:r w:rsidR="002901D2">
        <w:rPr>
          <w:i/>
          <w:iCs/>
          <w:noProof/>
          <w:lang w:val="ru-RU"/>
        </w:rPr>
        <w:t>24.10.2026</w:t>
      </w:r>
      <w:r w:rsidRPr="00DC7EA3">
        <w:rPr>
          <w:i/>
          <w:iCs/>
          <w:lang w:val="en-US"/>
        </w:rPr>
        <w:fldChar w:fldCharType="end"/>
      </w:r>
      <w:r w:rsidRPr="00DC7EA3">
        <w:rPr>
          <w:i/>
          <w:iCs/>
          <w:lang w:val="en-US"/>
        </w:rPr>
        <w:t xml:space="preserve">) </w:t>
      </w:r>
      <w:hyperlink r:id="rId14" w:history="1">
        <w:r w:rsidRPr="00D73A34">
          <w:rPr>
            <w:rStyle w:val="Hyperlink"/>
            <w:lang w:val="en-US"/>
          </w:rPr>
          <w:t>https://doi.org/10.5281/zenodo.8392569</w:t>
        </w:r>
      </w:hyperlink>
      <w:r>
        <w:rPr>
          <w:lang w:val="en-US"/>
        </w:rPr>
        <w:t xml:space="preserve"> </w:t>
      </w:r>
    </w:p>
    <w:p w14:paraId="7B7C9AE2" w14:textId="7A25366B" w:rsidR="00D86F98" w:rsidRPr="00C87244" w:rsidRDefault="00D86F98" w:rsidP="00474543">
      <w:pPr>
        <w:rPr>
          <w:lang w:val="en-US"/>
        </w:rPr>
      </w:pPr>
      <w:r w:rsidRPr="00C87244">
        <w:rPr>
          <w:lang w:val="en-US"/>
        </w:rPr>
        <w:t>The journal citation that may be used is:</w:t>
      </w:r>
    </w:p>
    <w:p w14:paraId="70195E45" w14:textId="7DAF2596" w:rsidR="00474543" w:rsidRPr="00C87244" w:rsidRDefault="00474543" w:rsidP="00E652C8">
      <w:pPr>
        <w:rPr>
          <w:lang w:val="en-US"/>
        </w:rPr>
      </w:pPr>
      <w:r w:rsidRPr="00C87244">
        <w:rPr>
          <w:i/>
          <w:iCs/>
          <w:lang w:val="en-US"/>
        </w:rPr>
        <w:t xml:space="preserve">N. Medvedev, V. Tkachenko, V. Lipp, Z. Li, B. Ziaja, </w:t>
      </w:r>
      <w:r w:rsidR="00D86F98" w:rsidRPr="00C87244">
        <w:rPr>
          <w:i/>
          <w:iCs/>
          <w:lang w:val="en-US"/>
        </w:rPr>
        <w:t>“</w:t>
      </w:r>
      <w:r w:rsidRPr="00C87244">
        <w:rPr>
          <w:i/>
          <w:iCs/>
          <w:lang w:val="en-US"/>
        </w:rPr>
        <w:t>Various damage mechanisms in carbon and silicon materials under femtosecond x-ray irradiation</w:t>
      </w:r>
      <w:r w:rsidR="00D86F98" w:rsidRPr="00C87244">
        <w:rPr>
          <w:i/>
          <w:iCs/>
          <w:lang w:val="en-US"/>
        </w:rPr>
        <w:t>”</w:t>
      </w:r>
      <w:r w:rsidRPr="00C87244">
        <w:rPr>
          <w:i/>
          <w:iCs/>
          <w:lang w:val="en-US"/>
        </w:rPr>
        <w:t>, 4open. 1 (2018) 3</w:t>
      </w:r>
      <w:r w:rsidRPr="00C87244">
        <w:rPr>
          <w:lang w:val="en-US"/>
        </w:rPr>
        <w:t xml:space="preserve">. </w:t>
      </w:r>
      <w:hyperlink r:id="rId15" w:history="1">
        <w:r w:rsidR="00AE7549" w:rsidRPr="00C87244">
          <w:rPr>
            <w:rStyle w:val="Hyperlink"/>
            <w:rFonts w:eastAsia="Calibri"/>
            <w:iCs/>
            <w:lang w:val="en-US"/>
          </w:rPr>
          <w:t>https://doi.org/10.1051/fopen/2018003</w:t>
        </w:r>
      </w:hyperlink>
    </w:p>
    <w:p w14:paraId="184280DE" w14:textId="77777777" w:rsidR="00474543" w:rsidRPr="00C87244" w:rsidRDefault="00474543" w:rsidP="00E652C8">
      <w:pPr>
        <w:rPr>
          <w:lang w:val="en-US"/>
        </w:rPr>
      </w:pPr>
      <w:r w:rsidRPr="00C87244">
        <w:rPr>
          <w:lang w:val="en-US"/>
        </w:rPr>
        <w:t>Should you use electron-phonon coupling in the calculations, the following citation</w:t>
      </w:r>
      <w:r w:rsidR="00732C17" w:rsidRPr="00C87244">
        <w:rPr>
          <w:lang w:val="en-US"/>
        </w:rPr>
        <w:t xml:space="preserve"> should be included in addition</w:t>
      </w:r>
      <w:r w:rsidRPr="00C87244">
        <w:rPr>
          <w:lang w:val="en-US"/>
        </w:rPr>
        <w:t xml:space="preserve"> to the abovementioned one:</w:t>
      </w:r>
    </w:p>
    <w:p w14:paraId="4A568B9B" w14:textId="54CD8876" w:rsidR="00474543" w:rsidRPr="00C87244" w:rsidRDefault="00474543" w:rsidP="00E652C8">
      <w:pPr>
        <w:rPr>
          <w:iCs/>
          <w:lang w:val="en-US"/>
        </w:rPr>
      </w:pPr>
      <w:r w:rsidRPr="00C87244">
        <w:rPr>
          <w:i/>
          <w:iCs/>
          <w:lang w:val="en-US"/>
        </w:rPr>
        <w:t xml:space="preserve">N. Medvedev, I. Milov, </w:t>
      </w:r>
      <w:r w:rsidR="00D86F98" w:rsidRPr="00C87244">
        <w:rPr>
          <w:i/>
          <w:iCs/>
          <w:lang w:val="en-US"/>
        </w:rPr>
        <w:t>“</w:t>
      </w:r>
      <w:r w:rsidRPr="00C87244">
        <w:rPr>
          <w:i/>
          <w:iCs/>
          <w:lang w:val="en-US"/>
        </w:rPr>
        <w:t>Electron-phonon coupling in metals at high electronic temperatures</w:t>
      </w:r>
      <w:r w:rsidR="00D86F98" w:rsidRPr="00C87244">
        <w:rPr>
          <w:i/>
          <w:iCs/>
          <w:lang w:val="en-US"/>
        </w:rPr>
        <w:t>”</w:t>
      </w:r>
      <w:r w:rsidRPr="00C87244">
        <w:rPr>
          <w:i/>
          <w:iCs/>
          <w:lang w:val="en-US"/>
        </w:rPr>
        <w:t>, Phys. Rev. B. 102 (2020) 064302</w:t>
      </w:r>
      <w:r w:rsidRPr="00C87244">
        <w:rPr>
          <w:lang w:val="en-US"/>
        </w:rPr>
        <w:t>.</w:t>
      </w:r>
      <w:r w:rsidRPr="00C87244">
        <w:rPr>
          <w:iCs/>
          <w:lang w:val="en-US"/>
        </w:rPr>
        <w:t xml:space="preserve"> </w:t>
      </w:r>
      <w:hyperlink r:id="rId16" w:history="1">
        <w:r w:rsidR="00AE7549" w:rsidRPr="00C87244">
          <w:rPr>
            <w:rStyle w:val="Hyperlink"/>
            <w:rFonts w:eastAsia="Calibri"/>
            <w:iCs/>
            <w:lang w:val="en-US"/>
          </w:rPr>
          <w:t>https://doi.org/10.1103/PhysRevB.102.064302</w:t>
        </w:r>
      </w:hyperlink>
      <w:r w:rsidRPr="00C87244">
        <w:rPr>
          <w:iCs/>
          <w:lang w:val="en-US"/>
        </w:rPr>
        <w:t xml:space="preserve"> </w:t>
      </w:r>
    </w:p>
    <w:p w14:paraId="753693AB" w14:textId="641021BD" w:rsidR="00474543" w:rsidRPr="00C87244" w:rsidRDefault="00296858" w:rsidP="00296858">
      <w:pPr>
        <w:rPr>
          <w:lang w:val="en-US"/>
        </w:rPr>
      </w:pPr>
      <w:r w:rsidRPr="00C87244">
        <w:rPr>
          <w:lang w:val="en-US"/>
        </w:rPr>
        <w:t xml:space="preserve">In a publication, </w:t>
      </w:r>
      <w:r w:rsidR="00DB63A8" w:rsidRPr="00C87244">
        <w:rPr>
          <w:lang w:val="en-US"/>
        </w:rPr>
        <w:t>I</w:t>
      </w:r>
      <w:r w:rsidRPr="00C87244">
        <w:rPr>
          <w:lang w:val="en-US"/>
        </w:rPr>
        <w:t xml:space="preserve"> recommend that at least the following parameters should be mentioned for </w:t>
      </w:r>
      <w:r w:rsidR="002003CE" w:rsidRPr="00C87244">
        <w:rPr>
          <w:lang w:val="en-US"/>
        </w:rPr>
        <w:t xml:space="preserve">the </w:t>
      </w:r>
      <w:r w:rsidRPr="00C87244">
        <w:rPr>
          <w:lang w:val="en-US"/>
        </w:rPr>
        <w:t>reproducibility of the results:</w:t>
      </w:r>
    </w:p>
    <w:p w14:paraId="49CC0992" w14:textId="59EB30EA" w:rsidR="00296858" w:rsidRPr="00C87244" w:rsidRDefault="00296858" w:rsidP="00296858">
      <w:pPr>
        <w:rPr>
          <w:lang w:val="en-US"/>
        </w:rPr>
      </w:pPr>
      <w:r w:rsidRPr="00C87244">
        <w:rPr>
          <w:lang w:val="en-US"/>
        </w:rPr>
        <w:t>Material, its initial structure, the number of atoms in the supercell, the initial conditions (atomic and electronic temperatures), an ensemble used, a type of boundary conditions, a type of cross sections in Monte Carlo simulation, a type of tight binding parameterization, whether the electron emission was included or not and if yes, whether Coulomb potential for atoms was accounted for</w:t>
      </w:r>
      <w:r w:rsidR="002C4A30" w:rsidRPr="00C87244">
        <w:rPr>
          <w:lang w:val="en-US"/>
        </w:rPr>
        <w:t xml:space="preserve"> and what model for electron emission was used</w:t>
      </w:r>
      <w:r w:rsidRPr="00C87244">
        <w:rPr>
          <w:lang w:val="en-US"/>
        </w:rPr>
        <w:t xml:space="preserve">, </w:t>
      </w:r>
      <w:r w:rsidR="002C4A30" w:rsidRPr="00C87244">
        <w:rPr>
          <w:lang w:val="en-US"/>
        </w:rPr>
        <w:t xml:space="preserve">whether an additional short-range repulsive potential was used, </w:t>
      </w:r>
      <w:r w:rsidR="002003CE" w:rsidRPr="00C87244">
        <w:rPr>
          <w:lang w:val="en-US"/>
        </w:rPr>
        <w:t xml:space="preserve">the </w:t>
      </w:r>
      <w:r w:rsidR="002C4A30" w:rsidRPr="00C87244">
        <w:rPr>
          <w:lang w:val="en-US"/>
        </w:rPr>
        <w:t>time step of MD simulation, parameters of the incoming laser pulse (its photon energy, deposited dose, duration).</w:t>
      </w:r>
    </w:p>
    <w:p w14:paraId="33980905" w14:textId="164F9D3A" w:rsidR="009F7FBF" w:rsidRPr="00C87244" w:rsidRDefault="009F7FBF" w:rsidP="00296858">
      <w:pPr>
        <w:rPr>
          <w:lang w:val="en-US"/>
        </w:rPr>
      </w:pPr>
      <w:r w:rsidRPr="00C87244">
        <w:rPr>
          <w:lang w:val="en-US"/>
        </w:rPr>
        <w:lastRenderedPageBreak/>
        <w:t xml:space="preserve">Most of these parameters can be found in an output file </w:t>
      </w:r>
      <w:r w:rsidRPr="00C87244">
        <w:rPr>
          <w:color w:val="1F497D" w:themeColor="text2"/>
          <w:lang w:val="en-US"/>
        </w:rPr>
        <w:t>!OUTPUT_[</w:t>
      </w:r>
      <w:r w:rsidRPr="00C87244">
        <w:rPr>
          <w:i/>
          <w:color w:val="1F497D" w:themeColor="text2"/>
          <w:lang w:val="en-US"/>
        </w:rPr>
        <w:t>Material</w:t>
      </w:r>
      <w:r w:rsidRPr="00C87244">
        <w:rPr>
          <w:color w:val="1F497D" w:themeColor="text2"/>
          <w:lang w:val="en-US"/>
        </w:rPr>
        <w:t>]_Parameters.txt</w:t>
      </w:r>
      <w:r w:rsidRPr="00C87244">
        <w:rPr>
          <w:lang w:val="en-US"/>
        </w:rPr>
        <w:t xml:space="preserve"> described below.</w:t>
      </w:r>
    </w:p>
    <w:p w14:paraId="008CBD0C" w14:textId="77777777" w:rsidR="00D101AF" w:rsidRDefault="00D101AF">
      <w:pPr>
        <w:spacing w:after="200"/>
        <w:ind w:firstLine="0"/>
        <w:jc w:val="left"/>
        <w:rPr>
          <w:rFonts w:asciiTheme="majorHAnsi" w:eastAsiaTheme="majorEastAsia" w:hAnsiTheme="majorHAnsi" w:cstheme="majorBidi"/>
          <w:b/>
          <w:bCs/>
          <w:color w:val="365F91" w:themeColor="accent1" w:themeShade="BF"/>
          <w:sz w:val="28"/>
          <w:szCs w:val="28"/>
          <w:lang w:val="en-US"/>
        </w:rPr>
      </w:pPr>
      <w:r>
        <w:rPr>
          <w:lang w:val="en-US"/>
        </w:rPr>
        <w:br w:type="page"/>
      </w:r>
    </w:p>
    <w:p w14:paraId="42C9826B" w14:textId="0ED445F7" w:rsidR="008C269A" w:rsidRPr="00C87244" w:rsidRDefault="008C269A" w:rsidP="008C269A">
      <w:pPr>
        <w:pStyle w:val="Heading1"/>
        <w:ind w:left="1080" w:firstLine="0"/>
        <w:rPr>
          <w:lang w:val="en-US"/>
        </w:rPr>
      </w:pPr>
      <w:bookmarkStart w:id="2" w:name="_Toc243747022"/>
      <w:r>
        <w:rPr>
          <w:lang w:val="en-US"/>
        </w:rPr>
        <w:lastRenderedPageBreak/>
        <w:t>Acknowledgements</w:t>
      </w:r>
      <w:bookmarkEnd w:id="2"/>
    </w:p>
    <w:p w14:paraId="074F68FB" w14:textId="75F4430A" w:rsidR="00B703D5" w:rsidRDefault="008C269A" w:rsidP="00296858">
      <w:pPr>
        <w:rPr>
          <w:lang w:val="en-US"/>
        </w:rPr>
      </w:pPr>
      <w:r>
        <w:rPr>
          <w:lang w:val="en-US"/>
        </w:rPr>
        <w:t xml:space="preserve">This code would not exist (certainly not in the way it does now) without help of many colleagues, contributing with discussions and helpful comments. </w:t>
      </w:r>
      <w:r w:rsidR="00003083">
        <w:rPr>
          <w:lang w:val="en-US"/>
        </w:rPr>
        <w:t xml:space="preserve">First of all, </w:t>
      </w:r>
      <w:r>
        <w:rPr>
          <w:lang w:val="en-US"/>
        </w:rPr>
        <w:t xml:space="preserve">I thank B. Ziaja for </w:t>
      </w:r>
      <w:r w:rsidR="00D101AF">
        <w:rPr>
          <w:lang w:val="en-US"/>
        </w:rPr>
        <w:t>valuable contribution to the general philosophy of the code and discussions on the results and various applications, which helped to develop the appropriate models in the code</w:t>
      </w:r>
      <w:r w:rsidR="00003083">
        <w:rPr>
          <w:lang w:val="en-US"/>
        </w:rPr>
        <w:t>, in particular on the usage of the tight-binding (TB) molecular dynamics (MD) method</w:t>
      </w:r>
      <w:r w:rsidR="00D101AF">
        <w:rPr>
          <w:lang w:val="en-US"/>
        </w:rPr>
        <w:t xml:space="preserve">; H. Jeschke for </w:t>
      </w:r>
      <w:r w:rsidR="00003083">
        <w:rPr>
          <w:lang w:val="en-US"/>
        </w:rPr>
        <w:t xml:space="preserve">helpful </w:t>
      </w:r>
      <w:r w:rsidR="00D101AF">
        <w:rPr>
          <w:lang w:val="en-US"/>
        </w:rPr>
        <w:t>discussions on the TB</w:t>
      </w:r>
      <w:r w:rsidR="00E465FA">
        <w:rPr>
          <w:lang w:val="en-US"/>
        </w:rPr>
        <w:t>MD</w:t>
      </w:r>
      <w:r w:rsidR="00D101AF">
        <w:rPr>
          <w:lang w:val="en-US"/>
        </w:rPr>
        <w:t xml:space="preserve"> method; </w:t>
      </w:r>
      <w:r w:rsidR="00003083">
        <w:rPr>
          <w:lang w:val="en-US"/>
        </w:rPr>
        <w:t xml:space="preserve">B. Rethfeld for sharing her experience on Boltzmann collision integrals, </w:t>
      </w:r>
      <w:r w:rsidR="008A3369">
        <w:rPr>
          <w:lang w:val="en-US"/>
        </w:rPr>
        <w:t xml:space="preserve">together with </w:t>
      </w:r>
      <w:r w:rsidR="00003083">
        <w:rPr>
          <w:lang w:val="en-US"/>
        </w:rPr>
        <w:t xml:space="preserve">O. Osmani for prior collaborative works on combining MC method with other approaches; </w:t>
      </w:r>
      <w:r w:rsidR="00D101AF">
        <w:rPr>
          <w:lang w:val="en-US"/>
        </w:rPr>
        <w:t xml:space="preserve">Z. Li for joint work on the nonadiabatic coupling, optical coefficients </w:t>
      </w:r>
      <w:r w:rsidR="00003083">
        <w:rPr>
          <w:lang w:val="en-US"/>
        </w:rPr>
        <w:t xml:space="preserve">evaluation </w:t>
      </w:r>
      <w:r w:rsidR="00D101AF">
        <w:rPr>
          <w:lang w:val="en-US"/>
        </w:rPr>
        <w:t>(RPA implementation in TB)</w:t>
      </w:r>
      <w:r w:rsidR="00003083">
        <w:rPr>
          <w:lang w:val="en-US"/>
        </w:rPr>
        <w:t>, and correlation analysis in MD</w:t>
      </w:r>
      <w:r w:rsidR="00D101AF">
        <w:rPr>
          <w:lang w:val="en-US"/>
        </w:rPr>
        <w:t xml:space="preserve">; </w:t>
      </w:r>
      <w:r w:rsidR="00E465FA">
        <w:rPr>
          <w:lang w:val="en-US"/>
        </w:rPr>
        <w:t xml:space="preserve">O. Vendrell and R. Santra for discussions on Born-Oppenheimer approximation and nonadiabatic effects; </w:t>
      </w:r>
      <w:r w:rsidR="00D101AF">
        <w:rPr>
          <w:lang w:val="en-US"/>
        </w:rPr>
        <w:t>V. Tkachenko for contributions into development of the RPA</w:t>
      </w:r>
      <w:r w:rsidR="00A676FE">
        <w:rPr>
          <w:lang w:val="en-US"/>
        </w:rPr>
        <w:t xml:space="preserve"> module</w:t>
      </w:r>
      <w:r w:rsidR="00D101AF">
        <w:rPr>
          <w:lang w:val="en-US"/>
        </w:rPr>
        <w:t xml:space="preserve"> and help in debugging the code; V. Lipp for discussion</w:t>
      </w:r>
      <w:r w:rsidR="00E465FA">
        <w:rPr>
          <w:lang w:val="en-US"/>
        </w:rPr>
        <w:t>s</w:t>
      </w:r>
      <w:r w:rsidR="00D101AF">
        <w:rPr>
          <w:lang w:val="en-US"/>
        </w:rPr>
        <w:t xml:space="preserve"> on debugging the code; </w:t>
      </w:r>
      <w:r w:rsidR="00003083">
        <w:rPr>
          <w:lang w:val="en-US"/>
        </w:rPr>
        <w:t>A.E. Volkov for discussions on the Monte Carlo (MC) part</w:t>
      </w:r>
      <w:r w:rsidR="008A3369">
        <w:rPr>
          <w:lang w:val="en-US"/>
        </w:rPr>
        <w:t>, electron-ion coupling and scattering theory,</w:t>
      </w:r>
      <w:r w:rsidR="00003083">
        <w:rPr>
          <w:lang w:val="en-US"/>
        </w:rPr>
        <w:t xml:space="preserve"> and on the multiscale approaches and applications in general;</w:t>
      </w:r>
      <w:r w:rsidR="00E465FA">
        <w:rPr>
          <w:lang w:val="en-US"/>
        </w:rPr>
        <w:t xml:space="preserve"> Z. Jurek for discussions and comments on programming</w:t>
      </w:r>
      <w:r w:rsidR="00B54B81">
        <w:rPr>
          <w:lang w:val="en-US"/>
        </w:rPr>
        <w:t xml:space="preserve">; M. Stransky </w:t>
      </w:r>
      <w:r w:rsidR="00F15696">
        <w:rPr>
          <w:lang w:val="en-US"/>
        </w:rPr>
        <w:t xml:space="preserve">for </w:t>
      </w:r>
      <w:r w:rsidR="00B54B81">
        <w:rPr>
          <w:lang w:val="en-US"/>
        </w:rPr>
        <w:t xml:space="preserve">help with making the code compilable with gfortran and discussion on diffraction analysis; A. Artimez-Pena </w:t>
      </w:r>
      <w:r w:rsidR="00F15696">
        <w:rPr>
          <w:lang w:val="en-US"/>
        </w:rPr>
        <w:t xml:space="preserve">for </w:t>
      </w:r>
      <w:r w:rsidR="00B54B81">
        <w:rPr>
          <w:lang w:val="en-US"/>
        </w:rPr>
        <w:t xml:space="preserve">discussions on </w:t>
      </w:r>
      <w:r w:rsidR="00F15696">
        <w:rPr>
          <w:lang w:val="en-US"/>
        </w:rPr>
        <w:t>code</w:t>
      </w:r>
      <w:r w:rsidR="00516177">
        <w:rPr>
          <w:lang w:val="en-US"/>
        </w:rPr>
        <w:t>’s features</w:t>
      </w:r>
      <w:r w:rsidR="00F15696">
        <w:rPr>
          <w:lang w:val="en-US"/>
        </w:rPr>
        <w:t xml:space="preserve"> development and applications</w:t>
      </w:r>
      <w:r w:rsidR="00D101AF">
        <w:rPr>
          <w:lang w:val="en-US"/>
        </w:rPr>
        <w:t>.</w:t>
      </w:r>
    </w:p>
    <w:p w14:paraId="6B108250" w14:textId="029577ED" w:rsidR="00A27E8F" w:rsidRPr="00C87244" w:rsidRDefault="00A27E8F" w:rsidP="00296858">
      <w:pPr>
        <w:rPr>
          <w:lang w:val="en-US"/>
        </w:rPr>
      </w:pPr>
      <w:r>
        <w:rPr>
          <w:lang w:val="en-US"/>
        </w:rPr>
        <w:t>The</w:t>
      </w:r>
      <w:r w:rsidR="003143BA">
        <w:rPr>
          <w:lang w:val="en-US"/>
        </w:rPr>
        <w:t xml:space="preserve"> XTANT-3</w:t>
      </w:r>
      <w:r>
        <w:rPr>
          <w:lang w:val="en-US"/>
        </w:rPr>
        <w:t xml:space="preserve"> logo was created with help of Bing Image Creator (powered by DALL-E).</w:t>
      </w:r>
    </w:p>
    <w:p w14:paraId="61088B73" w14:textId="77777777" w:rsidR="00B703D5" w:rsidRPr="00C87244" w:rsidRDefault="00B703D5">
      <w:pPr>
        <w:rPr>
          <w:rFonts w:asciiTheme="majorHAnsi" w:eastAsiaTheme="majorEastAsia" w:hAnsiTheme="majorHAnsi" w:cstheme="majorBidi"/>
          <w:b/>
          <w:bCs/>
          <w:color w:val="365F91" w:themeColor="accent1" w:themeShade="BF"/>
          <w:sz w:val="28"/>
          <w:szCs w:val="28"/>
          <w:lang w:val="en-US"/>
        </w:rPr>
      </w:pPr>
      <w:r w:rsidRPr="00C87244">
        <w:rPr>
          <w:lang w:val="en-US"/>
        </w:rPr>
        <w:br w:type="page"/>
      </w:r>
    </w:p>
    <w:p w14:paraId="67BEB077" w14:textId="5E21169B" w:rsidR="00B703D5" w:rsidRPr="00C87244" w:rsidRDefault="00B703D5" w:rsidP="00B703D5">
      <w:pPr>
        <w:pStyle w:val="Heading1"/>
        <w:jc w:val="center"/>
        <w:rPr>
          <w:lang w:val="en-US"/>
        </w:rPr>
      </w:pPr>
      <w:bookmarkStart w:id="3" w:name="_Toc138149124"/>
      <w:bookmarkStart w:id="4" w:name="_Toc243747023"/>
      <w:r w:rsidRPr="00C87244">
        <w:rPr>
          <w:lang w:val="en-US"/>
        </w:rPr>
        <w:lastRenderedPageBreak/>
        <w:t>PART I: Theory</w:t>
      </w:r>
      <w:bookmarkEnd w:id="3"/>
      <w:bookmarkEnd w:id="4"/>
    </w:p>
    <w:p w14:paraId="41F86924" w14:textId="77777777" w:rsidR="00B703D5" w:rsidRPr="00C87244" w:rsidRDefault="00B703D5">
      <w:pPr>
        <w:pStyle w:val="Heading1"/>
        <w:numPr>
          <w:ilvl w:val="0"/>
          <w:numId w:val="42"/>
        </w:numPr>
        <w:tabs>
          <w:tab w:val="clear" w:pos="720"/>
        </w:tabs>
        <w:rPr>
          <w:rFonts w:ascii="Times New Roman" w:eastAsia="Times New Roman" w:hAnsi="Times New Roman" w:cs="Times New Roman"/>
          <w:sz w:val="24"/>
          <w:szCs w:val="24"/>
          <w:lang w:val="en-US"/>
        </w:rPr>
      </w:pPr>
      <w:bookmarkStart w:id="5" w:name="_Toc136796752"/>
      <w:bookmarkStart w:id="6" w:name="_Toc138149125"/>
      <w:bookmarkStart w:id="7" w:name="_Toc243747024"/>
      <w:r w:rsidRPr="00C87244">
        <w:rPr>
          <w:rFonts w:eastAsia="Times New Roman"/>
          <w:lang w:val="en-US"/>
        </w:rPr>
        <w:t>Introduction</w:t>
      </w:r>
      <w:bookmarkEnd w:id="5"/>
      <w:bookmarkEnd w:id="6"/>
      <w:bookmarkEnd w:id="7"/>
    </w:p>
    <w:p w14:paraId="71E6682F" w14:textId="2BCE2B23" w:rsidR="00B703D5" w:rsidRPr="00C87244" w:rsidRDefault="00E129C9" w:rsidP="00B703D5">
      <w:pPr>
        <w:rPr>
          <w:lang w:val="en-US"/>
        </w:rPr>
      </w:pPr>
      <w:r w:rsidRPr="00C87244">
        <w:rPr>
          <w:lang w:val="en-US"/>
        </w:rPr>
        <w:t xml:space="preserve">This </w:t>
      </w:r>
      <w:r w:rsidR="00A04EDD" w:rsidRPr="00C87244">
        <w:rPr>
          <w:lang w:val="en-US"/>
        </w:rPr>
        <w:t>document</w:t>
      </w:r>
      <w:r w:rsidRPr="00C87244">
        <w:rPr>
          <w:lang w:val="en-US"/>
        </w:rPr>
        <w:t xml:space="preserve"> is specifically on the code XTANT-3</w:t>
      </w:r>
      <w:r w:rsidR="00CD794B" w:rsidRPr="00131993">
        <w:rPr>
          <w:rStyle w:val="FootnoteReference"/>
        </w:rPr>
        <w:footnoteReference w:id="2"/>
      </w:r>
      <w:r w:rsidR="00C818CE">
        <w:rPr>
          <w:lang w:val="en-US"/>
        </w:rPr>
        <w:t xml:space="preserve"> </w:t>
      </w:r>
      <w:r w:rsidR="00C818CE">
        <w:rPr>
          <w:lang w:val="en-US"/>
        </w:rPr>
        <w:fldChar w:fldCharType="begin" w:fldLock="1"/>
      </w:r>
      <w:r w:rsidR="005B61E9">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irradiation","type":"article-journal","volume":"1"},"uris":["http://www.mendeley.com/documents/?uuid=95c94ceb-8fe7-420c-a5d5-ecf059b51fd2"]},{"id":"ITEM-3","itemData":{"DOI":"10.1103/PhysRevB.102.064302","ISSN":"2469-9950","abstract":"Even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B","id":"ITEM-3","issue":"6","issued":{"date-parts":[["2020","8","3"]]},"page":"064302","publisher":"American Physical Society","title":"Electron-phonon coupling in metals at high electronic temperatures","type":"article-journal","volume":"102"},"uris":["http://www.mendeley.com/documents/?uuid=10763c6d-4550-4ecd-a043-ad2ebaf64977"]}],"mendeley":{"formattedCitation":"[1–3]","plainTextFormattedCitation":"[1–3]","previouslyFormattedCitation":"[1–3]"},"properties":{"noteIndex":0},"schema":"https://github.com/citation-style-language/schema/raw/master/csl-citation.json"}</w:instrText>
      </w:r>
      <w:r w:rsidR="00C818CE">
        <w:rPr>
          <w:lang w:val="en-US"/>
        </w:rPr>
        <w:fldChar w:fldCharType="separate"/>
      </w:r>
      <w:r w:rsidR="00C818CE" w:rsidRPr="00C818CE">
        <w:rPr>
          <w:noProof/>
          <w:lang w:val="en-US"/>
        </w:rPr>
        <w:t>[1–3]</w:t>
      </w:r>
      <w:r w:rsidR="00C818CE">
        <w:rPr>
          <w:lang w:val="en-US"/>
        </w:rPr>
        <w:fldChar w:fldCharType="end"/>
      </w:r>
      <w:r w:rsidRPr="00C87244">
        <w:rPr>
          <w:lang w:val="en-US"/>
        </w:rPr>
        <w:t xml:space="preserve"> and its features, many of which are unique to this code. Note that </w:t>
      </w:r>
      <w:r w:rsidR="00B703D5" w:rsidRPr="00C87244">
        <w:rPr>
          <w:lang w:val="en-US"/>
        </w:rPr>
        <w:t xml:space="preserve">XTANT-3 is a separate development from XTANT+ </w:t>
      </w:r>
      <w:r w:rsidR="00B703D5" w:rsidRPr="00C87244">
        <w:rPr>
          <w:lang w:val="en-US"/>
        </w:rPr>
        <w:fldChar w:fldCharType="begin" w:fldLock="1"/>
      </w:r>
      <w:r w:rsidR="00C818CE">
        <w:rPr>
          <w:lang w:val="en-US"/>
        </w:rPr>
        <w:instrText>ADDIN CSL_CITATION {"citationItems":[{"id":"ITEM-1","itemData":{"DOI":"10.1038/s41598-022-04775-1","ISBN":"0123456789","ISSN":"2045-2322","PMID":"35091574","abstract":"Intense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Reports","id":"ITEM-1","issue":"1","issued":{"date-parts":[["2022","1","28"]]},"page":"1-10","publisher":"Nature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plainTextFormattedCitation":"[4]","previouslyFormattedCitation":"[4]"},"properties":{"noteIndex":0},"schema":"https://github.com/citation-style-language/schema/raw/master/csl-citation.json"}</w:instrText>
      </w:r>
      <w:r w:rsidR="00B703D5" w:rsidRPr="00C87244">
        <w:rPr>
          <w:lang w:val="en-US"/>
        </w:rPr>
        <w:fldChar w:fldCharType="separate"/>
      </w:r>
      <w:r w:rsidR="00C818CE" w:rsidRPr="00C818CE">
        <w:rPr>
          <w:noProof/>
          <w:lang w:val="en-US"/>
        </w:rPr>
        <w:t>[4]</w:t>
      </w:r>
      <w:r w:rsidR="00B703D5" w:rsidRPr="00C87244">
        <w:rPr>
          <w:lang w:val="en-US"/>
        </w:rPr>
        <w:fldChar w:fldCharType="end"/>
      </w:r>
      <w:r w:rsidR="00B703D5" w:rsidRPr="00C87244">
        <w:rPr>
          <w:lang w:val="en-US"/>
        </w:rPr>
        <w:t xml:space="preserve">, the two codes should not be confused. Although both grew out of the original </w:t>
      </w:r>
      <w:r w:rsidR="005424B8" w:rsidRPr="00C87244">
        <w:rPr>
          <w:lang w:val="en-US"/>
        </w:rPr>
        <w:t xml:space="preserve">XTANT </w:t>
      </w:r>
      <w:r w:rsidR="00B703D5" w:rsidRPr="00C87244">
        <w:rPr>
          <w:lang w:val="en-US"/>
        </w:rPr>
        <w:t xml:space="preserve">code </w:t>
      </w:r>
      <w:r w:rsidR="00B703D5"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B703D5" w:rsidRPr="00C87244">
        <w:rPr>
          <w:lang w:val="en-US"/>
        </w:rPr>
        <w:fldChar w:fldCharType="separate"/>
      </w:r>
      <w:r w:rsidR="00C818CE" w:rsidRPr="00C818CE">
        <w:rPr>
          <w:noProof/>
          <w:lang w:val="en-US"/>
        </w:rPr>
        <w:t>[5]</w:t>
      </w:r>
      <w:r w:rsidR="00B703D5" w:rsidRPr="00C87244">
        <w:rPr>
          <w:lang w:val="en-US"/>
        </w:rPr>
        <w:fldChar w:fldCharType="end"/>
      </w:r>
      <w:r w:rsidR="00B703D5" w:rsidRPr="00C87244">
        <w:rPr>
          <w:lang w:val="en-US"/>
        </w:rPr>
        <w:t>, years of independent development since then resulted in many differences in their philosophy, global structure, models used, and functionality</w:t>
      </w:r>
      <w:r w:rsidR="00EA6D22" w:rsidRPr="00C87244">
        <w:rPr>
          <w:lang w:val="en-US"/>
        </w:rPr>
        <w:t xml:space="preserve"> (a reader interested in XTANT+ may consult its developers</w:t>
      </w:r>
      <w:r w:rsidR="001F2239" w:rsidRPr="00131993">
        <w:rPr>
          <w:rStyle w:val="FootnoteReference"/>
        </w:rPr>
        <w:footnoteReference w:id="3"/>
      </w:r>
      <w:r w:rsidR="00EA6D22" w:rsidRPr="00C87244">
        <w:rPr>
          <w:lang w:val="en-US"/>
        </w:rPr>
        <w:t>)</w:t>
      </w:r>
      <w:r w:rsidR="00B703D5" w:rsidRPr="00C87244">
        <w:rPr>
          <w:lang w:val="en-US"/>
        </w:rPr>
        <w:t xml:space="preserve">. Problems faced in the combined code development resulted in many innovative technical solutions that had to be invented and which were not described elsewhere. </w:t>
      </w:r>
      <w:r w:rsidR="002003CE" w:rsidRPr="00C87244">
        <w:rPr>
          <w:lang w:val="en-US"/>
        </w:rPr>
        <w:t>The m</w:t>
      </w:r>
      <w:r w:rsidR="00B703D5" w:rsidRPr="00C87244">
        <w:rPr>
          <w:lang w:val="en-US"/>
        </w:rPr>
        <w:t>ost important ones are presented here in detail with the hope that they might be useful not only to the users of XTANT-3 but also to other code developers facing similar issues. As multiscale codes are gaining popularity in recent years</w:t>
      </w:r>
      <w:r w:rsidR="00B87D77" w:rsidRPr="00C87244">
        <w:rPr>
          <w:lang w:val="en-US"/>
        </w:rPr>
        <w:t xml:space="preserve"> </w:t>
      </w:r>
      <w:r w:rsidR="00B87D77"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lang w:val="en-US"/>
        </w:rPr>
        <w:fldChar w:fldCharType="separate"/>
      </w:r>
      <w:r w:rsidR="00C818CE" w:rsidRPr="00C818CE">
        <w:rPr>
          <w:noProof/>
          <w:lang w:val="en-US"/>
        </w:rPr>
        <w:t>[6]</w:t>
      </w:r>
      <w:r w:rsidR="00B87D77" w:rsidRPr="00C87244">
        <w:rPr>
          <w:lang w:val="en-US"/>
        </w:rPr>
        <w:fldChar w:fldCharType="end"/>
      </w:r>
      <w:r w:rsidR="00B703D5" w:rsidRPr="00C87244">
        <w:rPr>
          <w:lang w:val="en-US"/>
        </w:rPr>
        <w:t>, I believe solutions specific to this class of methods may be valuable.</w:t>
      </w:r>
    </w:p>
    <w:p w14:paraId="2F37D8AC" w14:textId="77777777" w:rsidR="00B703D5" w:rsidRPr="00C87244" w:rsidRDefault="00B703D5" w:rsidP="00B703D5">
      <w:pPr>
        <w:rPr>
          <w:lang w:val="en-US"/>
        </w:rPr>
      </w:pPr>
    </w:p>
    <w:p w14:paraId="0C80133B" w14:textId="4D426EF5" w:rsidR="00B703D5" w:rsidRPr="00C87244" w:rsidRDefault="00B703D5">
      <w:pPr>
        <w:pStyle w:val="Heading2"/>
        <w:numPr>
          <w:ilvl w:val="1"/>
          <w:numId w:val="43"/>
        </w:numPr>
        <w:tabs>
          <w:tab w:val="clear" w:pos="1440"/>
        </w:tabs>
        <w:ind w:hanging="731"/>
        <w:rPr>
          <w:lang w:val="en-US"/>
        </w:rPr>
      </w:pPr>
      <w:bookmarkStart w:id="8" w:name="_Toc136796753"/>
      <w:bookmarkStart w:id="9" w:name="_Toc138149126"/>
      <w:bookmarkStart w:id="10" w:name="_Toc243747025"/>
      <w:r w:rsidRPr="00C87244">
        <w:rPr>
          <w:lang w:val="en-US"/>
        </w:rPr>
        <w:t>Ultrafast irradiation problem</w:t>
      </w:r>
      <w:bookmarkEnd w:id="8"/>
      <w:bookmarkEnd w:id="9"/>
      <w:bookmarkEnd w:id="10"/>
    </w:p>
    <w:p w14:paraId="3A57E6EA" w14:textId="4F2F3DDF" w:rsidR="00FA32D7" w:rsidRPr="00C87244" w:rsidRDefault="00344C2B" w:rsidP="00344C2B">
      <w:pPr>
        <w:rPr>
          <w:lang w:val="en-US"/>
        </w:rPr>
      </w:pPr>
      <w:r w:rsidRPr="00C87244">
        <w:rPr>
          <w:lang w:val="en-US"/>
        </w:rPr>
        <w:t xml:space="preserve">Ultrafast laser irradiation of materials plays an important role in both, fundamental and applied sciences </w:t>
      </w:r>
      <w:r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ablation","type":"article-journal","volume":"50"},"uris":["http://www.mendeley.com/documents/?uuid=dc8383a9-5238-4f82-828e-9ad5f999d5cc"]},{"id":"ITEM-2","itemData":{"DOI":"10.1557/mrs.2016.274","ISSN":"08837694","abstract":"Short pulse laser irradiation has the ability to bring a material into a state of strong electronic, thermal, phase, and mechanical nonequilibrium and trigger a sequence of structural transformations leading to the generation of complex multiscale surface morphologies, unusual metastable phases, and microstructures that cannot be produced by any other means. In this article, we provide an overview of recent advancements and existing challenges in the understanding of the fundamental mechanisms of short pulse laser interaction with materials, including the material response to strong electronic excitation, ultrafast redistribution and partitioning of the deposited laser energy, the peculiarities of phase transformations occurring under conditions of strong superheating/undercooling, as well as laser-induced generation of crystal defects and modification of surface microstructure.","author":[{"dropping-particle":"V","family":"Shugaev","given":"Maxim","non-dropping-particle":"","parse-names":false,"suffix":""},{"dropping-particle":"","family":"Wu","given":"Chengping","non-dropping-particle":"","parse-names":false,"suffix":""},{"dropping-particle":"","family":"Armbruster","given":"Oskar","non-dropping-particle":"","parse-names":false,"suffix":""},{"dropping-particle":"","family":"Naghilou","given":"Aida","non-dropping-particle":"","parse-names":false,"suffix":""},{"dropping-particle":"","family":"Brouwer","given":"Nils","non-dropping-particle":"","parse-names":false,"suffix":""},{"dropping-particle":"","family":"Ivanov","given":"Dmitry S","non-dropping-particle":"","parse-names":false,"suffix":""},{"dropping-particle":"","family":"Derrien","given":"Thibault J Y","non-dropping-particle":"","parse-names":false,"suffix":""},{"dropping-particle":"","family":"Bulgakova","given":"Nadezhda M","non-dropping-particle":"","parse-names":false,"suffix":""},{"dropping-particle":"","family":"Kautek","given":"Wolfgang","non-dropping-particle":"","parse-names":false,"suffix":""},{"dropping-particle":"","family":"Rethfeld","given":"Baerbel","non-dropping-particle":"","parse-names":false,"suffix":""},{"dropping-particle":"V","family":"Zhigilei","given":"Leonid","non-dropping-particle":"","parse-names":false,"suffix":""}],"container-title":"MRS Bulletin","id":"ITEM-2","issue":"12","issued":{"date-parts":[["2016","12"]]},"page":"960-968","publisher":"Cambridge University Press","title":"Fundamentals of ultrafast laser-material interaction","type":"article-journal","volume":"41"},"uris":["http://www.mendeley.com/documents/?uuid=1e4fd747-e130-47d2-88a7-7dfa731bc8f7"]},{"id":"ITEM-3","itemData":{"DOI":"10.1007/978-3-319-15338-4_21","ISBN":"9783319153384","abstract":"Lasers are widely used for material processing (cutting, drilling, cleaning, film deposition, etc.). A recent application is for nanoparticle fabrication. Pulsed laser ablation is by far the fastest and clean method to fabricate nanoparticles directly from bulk targets. For this purpose, target ablation is performed in vacuum, in gas atmosphere, or in liquids with fast (nanosecond) and ultrafast (picosecond, femtosecond) laser pulses. Mostly metal but also semiconductor and ceramic nanoparticles were fabricated. In the early stage of this technique, the main problem was the large size distribution of the produced nanoparticles. But the possibility to independently handle laser pulse characteristics (wavelength, power density, pulse duration, etc.) and the accurate control and optimization of the ambient parameters is leading to an efficient tailoring of the nanoparticle size, due also to helpful theoretical and numerical models. A review is presented of the most important studies and of the obtained results.","author":[{"dropping-particle":"","family":"Caricato","given":"A. P.","non-dropping-particle":"","parse-names":false,"suffix":""},{"dropping-particle":"","family":"Luches","given":"A.","non-dropping-particle":"","parse-names":false,"suffix":""},{"dropping-particle":"","family":"Martino","given":"M.","non-dropping-particle":"","parse-names":false,"suffix":""}],"container-title":"Handbook of Nanoparticles","id":"ITEM-3","issued":{"date-parts":[["2015","9","18"]]},"page":"407-428","publisher":"Springer International Publishing","title":"Laser fabrication of nanoparticles","type":"chapter"},"uris":["http://www.mendeley.com/documents/?uuid=345764a0-4bd9-3c16-abd4-7f75de3364c3"]},{"id":"ITEM-4","itemData":{"ISBN":"9783540735656","ISSN":"1618-7210","abstract":"Sources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medicine","type":"book"},"uris":["http://www.mendeley.com/documents/?uuid=224c36a4-4c55-4433-b7fa-6c5e911afcde"]},{"id":"ITEM-5","itemData":{"DOI":"10.1038/lsa.2014.30","ISSN":"2047-7538","abstract":"The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Applications","id":"ITEM-5","issue":"4","issued":{"date-parts":[["2014","4","11"]]},"page":"e149-e149","publisher":"Nature Publishing Group","title":"Ultrafast lasers—reliable tools for advanced materials processing","type":"article-journal","volume":"3"},"uris":["http://www.mendeley.com/documents/?uuid=05655006-e067-477d-a3aa-54c8013b62c9"]}],"mendeley":{"formattedCitation":"[7–11]","plainTextFormattedCitation":"[7–11]","previouslyFormattedCitation":"[7–11]"},"properties":{"noteIndex":0},"schema":"https://github.com/citation-style-language/schema/raw/master/csl-citation.json"}</w:instrText>
      </w:r>
      <w:r w:rsidRPr="00C87244">
        <w:rPr>
          <w:lang w:val="en-US"/>
        </w:rPr>
        <w:fldChar w:fldCharType="separate"/>
      </w:r>
      <w:r w:rsidR="00C818CE" w:rsidRPr="00C818CE">
        <w:rPr>
          <w:noProof/>
          <w:lang w:val="en-US"/>
        </w:rPr>
        <w:t>[7–11]</w:t>
      </w:r>
      <w:r w:rsidRPr="00C87244">
        <w:rPr>
          <w:lang w:val="en-US"/>
        </w:rPr>
        <w:fldChar w:fldCharType="end"/>
      </w:r>
      <w:r w:rsidRPr="00C87244">
        <w:rPr>
          <w:lang w:val="en-US"/>
        </w:rPr>
        <w:t xml:space="preserve">. Understanding of basic phenomena in the physics of solids, nonequilibrium kinetics, and highly excited states of matter, benefits from experiments accessing the natural time window of the involved processes (femtosecond timescales) such as electron kinetics, electron-ion (electron-phonon) coupling, and atomic response </w:t>
      </w:r>
      <w:r w:rsidRPr="00C87244">
        <w:rPr>
          <w:lang w:val="en-US"/>
        </w:rPr>
        <w:fldChar w:fldCharType="begin" w:fldLock="1"/>
      </w:r>
      <w:r w:rsidR="00C818CE">
        <w:rPr>
          <w:lang w:val="en-US"/>
        </w:rPr>
        <w:instrText>ADDIN CSL_CITATION {"citationItems":[{"id":"ITEM-1","itemData":{"DOI":"10.1002/qua.23197","ISSN":"00207608","author":[{"dropping-particle":"","family":"Ng","given":"Andrew","non-dropping-particle":"","parse-names":false,"suffix":""}],"container-title":"International Journal of Quantum Chemistry","id":"ITEM-1","issue":"1","issued":{"date-parts":[["2012","1","26"]]},"page":"150-160","title":"Outstanding questions in electron-ion energy relaxation, lattice stability, and dielectric function of warm dense matter","type":"article-journal","volume":"112"},"uris":["http://www.mendeley.com/documents/?uuid=c0f757b9-8e26-4346-9895-132a4ad4af5f"]},{"id":"ITEM-2","itemData":{"DOI":"10.1016/J.PHYSREP.2019.02.002","ISSN":"0370-1573","abstract":"Free-electron lasers produce extremely brief, coherent, and bright laser-like photon pulses that allow to image matter at atomic resolution and at timescales faster than the characteristic atomic motions. In pulses of about 50 femtoseconds duration they provide as many photons as one gets in 1 s from modern storage ring synchrotron radiation facilities. FLASH, the Free-Electron Laser at DESY in Hamburg was the first FEL in the XUV/soft X-ray spectral range, started operation as a user facility in summer 2005, and was for almost 5 years the only short wavelength FEL facility worldwide. Hence, most of the technological developments as well as the scientific experiments performed by the user community were new and unique as outlined below. FLASH was driving FEL science and technology and paved the way for many new ideas. Because of using a linear accelerator in superconducting RF technology FLASH combines the extreme peak brightness characteristic for FELs with very high average brightness. It also was the prototype for the European XFEL located in the Hamburg metropolitan area, which started user operation in summer 2017. The present review provides an overview of the progress made with accelerator science and technology at FLASH for the production of stable beams of well characterized electron pulses, reduction of the pulse jitter to the femtosecond level, generation of ultra-short photon pulses, adequate synchronization of the machine parameters with the experiment, and demonstrating advanced FEL schemes using variable gap undulators. Much of this was done in the very exciting early days of FEL science when it was even not clear if the FEL concept could be realized for X-rays. The development and the operation of the FLASH user facility is described, as well as the techniques developed to make use of the new type of X-ray beams including photon beam diagnostics and damage studies of the optical elements. The review emphasizes breakthrough experiments which demonstrated that many of the ideas collected in the world-wide discussion of the scientific case of free-electron lasers could indeed be realized and they often produced unexpected results. The first experiment on Coulomb explosion of Xe clusters performed in 2002 was a clear demonstration of the feasibility of experiments with free-electron laser beams and opened a lively discussion in the atom, molecular and optical physics community (AMO). Time resolved single-shot single-particle imaging, summari…","author":[{"dropping-particle":"","family":"Rossbach","given":"Jörg","non-dropping-particle":"","parse-names":false,"suffix":""},{"dropping-particle":"","family":"Schneider","given":"Jochen R","non-dropping-particle":"","parse-names":false,"suffix":""},{"dropping-particle":"","family":"Wurth","given":"Wilfried","non-dropping-particle":"","parse-names":false,"suffix":""}],"container-title":"Physics Reports","id":"ITEM-2","issued":{"date-parts":[["2019","2"]]},"page":"1","publisher":"North-Holland","title":"10 years of pioneering X-ray science at the Free-Electron Laser FLASH at DESY","type":"article-journal","volume":"808"},"uris":["http://www.mendeley.com/documents/?uuid=f6ea7b57-b24a-412b-bca4-ccd3ebb4195a"]},{"id":"ITEM-3","itemData":{"DOI":"10.1038/lsa.2014.30","ISSN":"2047-7538","abstract":"The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Applications","id":"ITEM-3","issue":"4","issued":{"date-parts":[["2014","4","11"]]},"page":"e149-e149","publisher":"Nature Publishing Group","title":"Ultrafast lasers—reliable tools for advanced materials processing","type":"article-journal","volume":"3"},"uris":["http://www.mendeley.com/documents/?uuid=05655006-e067-477d-a3aa-54c8013b62c9"]}],"mendeley":{"formattedCitation":"[11–13]","plainTextFormattedCitation":"[11–13]","previouslyFormattedCitation":"[11–13]"},"properties":{"noteIndex":0},"schema":"https://github.com/citation-style-language/schema/raw/master/csl-citation.json"}</w:instrText>
      </w:r>
      <w:r w:rsidRPr="00C87244">
        <w:rPr>
          <w:lang w:val="en-US"/>
        </w:rPr>
        <w:fldChar w:fldCharType="separate"/>
      </w:r>
      <w:r w:rsidR="00C818CE" w:rsidRPr="00C818CE">
        <w:rPr>
          <w:noProof/>
          <w:lang w:val="en-US"/>
        </w:rPr>
        <w:t>[11–13]</w:t>
      </w:r>
      <w:r w:rsidRPr="00C87244">
        <w:rPr>
          <w:lang w:val="en-US"/>
        </w:rPr>
        <w:fldChar w:fldCharType="end"/>
      </w:r>
      <w:r w:rsidRPr="00C87244">
        <w:rPr>
          <w:lang w:val="en-US"/>
        </w:rPr>
        <w:t xml:space="preserve">. Laser irradiation experiments are vital for materials processing, nano and micro technology, and medical applications such as laser surgery </w:t>
      </w:r>
      <w:r w:rsidRPr="00C87244">
        <w:rPr>
          <w:lang w:val="en-US"/>
        </w:rPr>
        <w:fldChar w:fldCharType="begin" w:fldLock="1"/>
      </w:r>
      <w:r w:rsidR="00C818CE">
        <w:rPr>
          <w:lang w:val="en-US"/>
        </w:rPr>
        <w:instrText>ADDIN CSL_CITATION {"citationItems":[{"id":"ITEM-1","itemData":{"DOI":"10.1038/lsa.2014.30","ISSN":"2047-7538","abstract":"The unique characteristics of ultrafast lasers, such as picosecond and femtosecond lasers, have opened up new avenues in materials processing that employ ultrashort pulse widths and extremely high peak intensities. Thus, ultrafast lasers are currently used widely for both fundamental research and practical applications. This review describes the characteristics of ultrafast laser processing and the recent advancements and applications of both surface and volume processing. Surface processing includes micromachining, micro-and nanostructuring, and nanoablation, while volume processing includes two-photon polymerization and three-dimensional (3D) processing within transparent materials. Commercial and industrial applications of ultrafast laser processing are also introduced, and a summary of the technology with future outlooks are also given. ©2014 CIOMP.","author":[{"dropping-particle":"","family":"Sugioka","given":"Koji","non-dropping-particle":"","parse-names":false,"suffix":""},{"dropping-particle":"","family":"Cheng","given":"Ya","non-dropping-particle":"","parse-names":false,"suffix":""}],"container-title":"Light: Science &amp; Applications","id":"ITEM-1","issue":"4","issued":{"date-parts":[["2014","4","11"]]},"page":"e149-e149","publisher":"Nature Publishing Group","title":"Ultrafast lasers—reliable tools for advanced materials processing","type":"article-journal","volume":"3"},"uris":["http://www.mendeley.com/documents/?uuid=05655006-e067-477d-a3aa-54c8013b62c9"]},{"id":"ITEM-2","itemData":{"DOI":"10.1007/s003390100893","ISBN":"0947-8396","ISSN":"14320630","abstract":"We investigated the initial modification and ablation of crystalline silicon with single and multiple Ti:sapphire laser pulses of 5 to 400 fs duration. In accordance with earlier established models, we found the phenomena amorphization, melting, re-crystallization, nucleated vaporization, and ablation to occur with increasing laser fluence down to the shortest pulse durations. We noticed new morphological features (bubbles) as well as familiar ones (ripples, columns). A nearly constant ablation threshold fluence on the order of 0.2 J/cm2 for all pulse durations and multiple-pulse irradiation was observed. For a duration of ≈100 fs, significant incubation can be observed, whereas for 5 fs pulses, the ablation threshold does not depend on the pulse number within the experimental error. For micromachining of silicon, a pulse duration of less than 500 fs is not advantageous.","author":[{"dropping-particle":"","family":"Bonse","given":"J","non-dropping-particle":"","parse-names":false,"suffix":""},{"dropping-particle":"","family":"Baudach","given":"S","non-dropping-particle":"","parse-names":false,"suffix":""},{"dropping-particle":"","family":"Krüger","given":"J","non-dropping-particle":"","parse-names":false,"suffix":""},{"dropping-particle":"","family":"Kautek","given":"W","non-dropping-particle":"","parse-names":false,"suffix":""},{"dropping-particle":"","family":"Lenzner","given":"M","non-dropping-particle":"","parse-names":false,"suffix":""}],"container-title":"Applied Physics A","id":"ITEM-2","issued":{"date-parts":[["2002"]]},"page":"19-25","title":"Femtosecond laser ablation of silicon-modification thresholds and morphology","type":"article-journal","volume":"74"},"uris":["http://www.mendeley.com/documents/?uuid=6d853020-c177-4d8b-b16b-0e420f246d40"]},{"id":"ITEM-3","itemData":{"DOI":"10.1166/jnn.2014.8756","ISSN":"15334880","author":[{"dropping-particle":"","family":"Jiang","given":"Chen-Wei","non-dropping-particle":"","parse-names":false,"suffix":""},{"dropping-particle":"","family":"Zhou","given":"Xiang","non-dropping-particle":"","parse-names":false,"suffix":""},{"dropping-particle":"","family":"Lin","given":"Zhibin","non-dropping-particle":"","parse-names":false,"suffix":""},{"dropping-particle":"","family":"Xie","given":"Rui-Hua","non-dropping-particle":"","parse-names":false,"suffix":""},{"dropping-particle":"","family":"Li","given":"Fu-Li","non-dropping-particle":"","parse-names":false,"suffix":""},{"dropping-particle":"","family":"Allen","given":"Roland E.","non-dropping-particle":"","parse-names":false,"suffix":""}],"container-title":"Journal of Nanoscience and Nanotechnology","id":"ITEM-3","issue":"2","issued":{"date-parts":[["2014","2","1"]]},"page":"1549-1562","publisher":"American Scientific Publishers","title":"Electronic and Structural Response of Nanomaterials to Ultrafast and Ultraintense Laser Pulses","type":"article-journal","volume":"14"},"uris":["http://www.mendeley.com/documents/?uuid=4f35fe55-84ae-4c7f-ba5a-d592da0b3c30"]},{"id":"ITEM-4","itemData":{"ISBN":"9783540735656","ISSN":"1618-7210","abstract":"Sources of ultrashort laser pulses are nowadays commercially available and have entered many areas of research and development. This book gives an overview of biological and medical applications of these laser pulses. The briefness of these laser pulses permits the tracing of the fastest processes in photo-active bio-systems, which is one focus of the book. The other focus is applications that rely on the high peak intensity of ultrashort laser pulses. Examples covered span non-linear imaging techniques, optical tomography, and laser surgery.\n\n","editor":[{"dropping-particle":"","family":"Braun","given":"Markus.","non-dropping-particle":"","parse-names":false,"suffix":""},{"dropping-particle":"","family":"Gilch","given":"Peter.","non-dropping-particle":"","parse-names":false,"suffix":""},{"dropping-particle":"","family":"Zinth","given":"Wolfgang.","non-dropping-particle":"","parse-names":false,"suffix":""}],"id":"ITEM-4","issued":{"date-parts":[["2008"]]},"number-of-pages":"320","publisher":"Springer-Verlag","publisher-place":"Berlin Heidelberg","title":"Ultrashort laser pulses in biology and medicine","type":"book"},"uris":["http://www.mendeley.com/documents/?uuid=224c36a4-4c55-4433-b7fa-6c5e911afcde"]}],"mendeley":{"formattedCitation":"[10,11,14,15]","plainTextFormattedCitation":"[10,11,14,15]","previouslyFormattedCitation":"[10,11,14,15]"},"properties":{"noteIndex":0},"schema":"https://github.com/citation-style-language/schema/raw/master/csl-citation.json"}</w:instrText>
      </w:r>
      <w:r w:rsidRPr="00C87244">
        <w:rPr>
          <w:lang w:val="en-US"/>
        </w:rPr>
        <w:fldChar w:fldCharType="separate"/>
      </w:r>
      <w:r w:rsidR="00C818CE" w:rsidRPr="00C818CE">
        <w:rPr>
          <w:noProof/>
          <w:lang w:val="en-US"/>
        </w:rPr>
        <w:t>[10,11,14,15]</w:t>
      </w:r>
      <w:r w:rsidRPr="00C87244">
        <w:rPr>
          <w:lang w:val="en-US"/>
        </w:rPr>
        <w:fldChar w:fldCharType="end"/>
      </w:r>
      <w:r w:rsidRPr="00C87244">
        <w:rPr>
          <w:lang w:val="en-US"/>
        </w:rPr>
        <w:t>. In turn, the interpretation of experimental results requires detailed theoretical and model descriptions of the processes involved.</w:t>
      </w:r>
      <w:r w:rsidR="00FA32D7" w:rsidRPr="00C87244">
        <w:rPr>
          <w:lang w:val="en-US"/>
        </w:rPr>
        <w:t xml:space="preserve"> </w:t>
      </w:r>
    </w:p>
    <w:p w14:paraId="5FE1A373" w14:textId="07AE93F3" w:rsidR="00344C2B" w:rsidRPr="00C87244" w:rsidRDefault="00FA32D7" w:rsidP="00344C2B">
      <w:pPr>
        <w:rPr>
          <w:lang w:val="en-US"/>
        </w:rPr>
      </w:pPr>
      <w:r w:rsidRPr="00C87244">
        <w:rPr>
          <w:lang w:val="en-US"/>
        </w:rPr>
        <w:t xml:space="preserve">Those processes span multiple timescales, starting from attoseconds of the photon absorption from the incoming pulse to femtoseconds for electronic and holes kinetics, to picoseconds of the atomic/ionic response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[6,16]","plainTextFormattedCitation":"[6,16]","previouslyFormattedCitation":"[6,16]"},"properties":{"noteIndex":0},"schema":"https://github.com/citation-style-language/schema/raw/master/csl-citation.json"}</w:instrText>
      </w:r>
      <w:r w:rsidRPr="00C87244">
        <w:rPr>
          <w:lang w:val="en-US"/>
        </w:rPr>
        <w:fldChar w:fldCharType="separate"/>
      </w:r>
      <w:r w:rsidR="00C818CE" w:rsidRPr="00C818CE">
        <w:rPr>
          <w:noProof/>
          <w:lang w:val="en-US"/>
        </w:rPr>
        <w:t>[6,16]</w:t>
      </w:r>
      <w:r w:rsidRPr="00C87244">
        <w:rPr>
          <w:lang w:val="en-US"/>
        </w:rPr>
        <w:fldChar w:fldCharType="end"/>
      </w:r>
      <w:r w:rsidRPr="00C87244">
        <w:rPr>
          <w:lang w:val="en-US"/>
        </w:rPr>
        <w:t xml:space="preserve">. In </w:t>
      </w:r>
      <w:r w:rsidR="00344C2B" w:rsidRPr="00C87244">
        <w:rPr>
          <w:lang w:val="en-US"/>
        </w:rPr>
        <w:t xml:space="preserve">photoabsorption, for photon energies above the bandgap, </w:t>
      </w:r>
      <w:r w:rsidRPr="00C87244">
        <w:rPr>
          <w:lang w:val="en-US"/>
        </w:rPr>
        <w:t xml:space="preserve">energy is delivered </w:t>
      </w:r>
      <w:r w:rsidR="00344C2B" w:rsidRPr="00C87244">
        <w:rPr>
          <w:lang w:val="en-US"/>
        </w:rPr>
        <w:t xml:space="preserve">primarily </w:t>
      </w:r>
      <w:r w:rsidRPr="00C87244">
        <w:rPr>
          <w:lang w:val="en-US"/>
        </w:rPr>
        <w:t xml:space="preserve">to </w:t>
      </w:r>
      <w:r w:rsidR="00344C2B" w:rsidRPr="00C87244">
        <w:rPr>
          <w:lang w:val="en-US"/>
        </w:rPr>
        <w:t xml:space="preserve">electrons of the matter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mendeley":{"formattedCitation":"[17]","plainTextFormattedCitation":"[17]","previouslyFormattedCitation":"[17]"},"properties":{"noteIndex":0},"schema":"https://github.com/citation-style-language/schema/raw/master/csl-citation.json"}</w:instrText>
      </w:r>
      <w:r w:rsidR="00344C2B" w:rsidRPr="00C87244">
        <w:rPr>
          <w:lang w:val="en-US"/>
        </w:rPr>
        <w:fldChar w:fldCharType="separate"/>
      </w:r>
      <w:r w:rsidR="00C818CE" w:rsidRPr="00C818CE">
        <w:rPr>
          <w:noProof/>
          <w:lang w:val="en-US"/>
        </w:rPr>
        <w:t>[17]</w:t>
      </w:r>
      <w:r w:rsidR="00344C2B" w:rsidRPr="00C87244">
        <w:rPr>
          <w:lang w:val="en-US"/>
        </w:rPr>
        <w:fldChar w:fldCharType="end"/>
      </w:r>
      <w:r w:rsidR="00344C2B" w:rsidRPr="00C87244">
        <w:rPr>
          <w:lang w:val="en-US"/>
        </w:rPr>
        <w:t xml:space="preserve">. The photoelectrons are excited to higher energy states, which drives the electronic ensemble out of equilibrium </w:t>
      </w:r>
      <w:r w:rsidR="00344C2B" w:rsidRPr="00C87244">
        <w:rPr>
          <w:lang w:val="en-US"/>
        </w:rPr>
        <w:fldChar w:fldCharType="begin" w:fldLock="1"/>
      </w:r>
      <w:r w:rsidR="00C818CE">
        <w:rPr>
          <w:lang w:val="en-US"/>
        </w:rPr>
        <w:instrText>ADDIN CSL_CITATION {"citationItems":[{"id":"ITEM-1","itemData":{"ISBN":"978-3-527-40947-1","abstract":"Filling the need for a book bridging the effect of matter on X-ray radiation and the interaction of x-rays with plasmas, this monograph provides comprehensive coverage of the topic. As such, it presents and explains such powerful new X-ray sources as X-ray free-electron lasers, as well as short pulse interactions with solids, clusters, molecules, and plasmas, and X-ray matter interactions as a diagnostic tool. Equally useful for researchers and practitioners working in the field.","author":[{"dropping-particle":"","family":"Hau-Riege","given":"Stefan P.","non-dropping-particle":"","parse-names":false,"suffix":""}],"id":"ITEM-1","issued":{"date-parts":[["2011"]]},"number-of-pages":"284","publisher":"Willey-VCH Verlag","publisher-place":"Weinheim, Germany","title":"High-intensity X-rays - interaction with matter: processes in plasmas, clusters, molecules and solids","type":"book"},"uris":["http://www.mendeley.com/documents/?uuid=2a8419be-2136-40bb-ac5e-50738535ef95"]},{"id":"ITEM-2","itemData":{"DOI":"10.1103/PhysRevLett.104.125002","ISSN":"0031-9007","abstract":"We investigate ultrafast (fs) electron dynamics in a liquid hydrogen sample, isochorically and volumetrically heated to a moderately coupled plasma state. Thomson scattering measurements using 91.8 eV photons from the free-electron laser in Hamburg (FLASH at DESY) show that the hydrogen plasma has been driven to a nonthermal state with an electron temperature of 13 eV and an ion temperature below 0.1 eV, while the free-electron density is 2.8×1020  cm-3. For dense plasmas, our experimental data strongly support a nonequilibrium kinetics model that uses impact ionization cross sections based on classical free-electron collisions.","author":[{"dropping-particle":"","family":"Fäustlin","given":"R. R.","non-dropping-particle":"","parse-names":false,"suffix":""},{"dropping-particle":"","family":"Bornath","given":"Th.","non-dropping-particle":"","parse-names":false,"suffix":""},{"dropping-particle":"","family":"Döppner","given":"T.","non-dropping-particle":"","parse-names":false,"suffix":""},{"dropping-particle":"","family":"Düsterer","given":"S.","non-dropping-particle":"","parse-names":false,"suffix":""},{"dropping-particle":"","family":"Förster","given":"E.","non-dropping-particle":"","parse-names":false,"suffix":""},{"dropping-particle":"","family":"Fortmann","given":"C.","non-dropping-particle":"","parse-names":false,"suffix":""},{"dropping-particle":"","family":"Glenzer","given":"S. H.","non-dropping-particle":"","parse-names":false,"suffix":""},{"dropping-particle":"","family":"Göde","given":"S.","non-dropping-particle":"","parse-names":false,"suffix":""},{"dropping-particle":"","family":"Gregori","given":"G.","non-dropping-particle":"","parse-names":false,"suffix":""},{"dropping-particle":"","family":"Irsig","given":"R.","non-dropping-particle":"","parse-names":false,"suffix":""},{"dropping-particle":"","family":"Laarmann","given":"T.","non-dropping-particle":"","parse-names":false,"suffix":""},{"dropping-particle":"","family":"Lee","given":"H. J.","non-dropping-particle":"","parse-names":false,"suffix":""},{"dropping-particle":"","family":"Li","given":"B.","non-dropping-particle":"","parse-names":false,"suffix":""},{"dropping-particle":"","family":"Meiwes-Broer","given":"K.-H.","non-dropping-particle":"","parse-names":false,"suffix":""},{"dropping-particle":"","family":"Mithen","given":"J.","non-dropping-particle":"","parse-names":false,"suffix":""},{"dropping-particle":"","family":"Nagler","given":"B.","non-dropping-particle":"","parse-names":false,"suffix":""},{"dropping-particle":"","family":"Przystawik","given":"A.","non-dropping-particle":"","parse-names":false,"suffix":""},{"dropping-particle":"","family":"Redlin","given":"H.","non-dropping-particle":"","parse-names":false,"suffix":""},{"dropping-particle":"","family":"Redmer","given":"R.","non-dropping-particle":"","parse-names":false,"suffix":""},{"dropping-particle":"","family":"Reinholz","given":"H.","non-dropping-particle":"","parse-names":false,"suffix":""},{"dropping-particle":"","family":"Röpke","given":"G.","non-dropping-particle":"","parse-names":false,"suffix":""},{"dropping-particle":"","family":"Tavella","given":"F.","non-dropping-particle":"","parse-names":false,"suffix":""},{"dropping-particle":"","family":"Thiele","given":"R.","non-dropping-particle":"","parse-names":false,"suffix":""},{"dropping-particle":"","family":"Tiggesbäumker","given":"J.","non-dropping-particle":"","parse-names":false,"suffix":""},{"dropping-particle":"","family":"Toleikis","given":"S.","non-dropping-particle":"","parse-names":false,"suffix":""},{"dropping-particle":"","family":"Uschmann","given":"I.","non-dropping-particle":"","parse-names":false,"suffix":""},{"dropping-particle":"","family":"Vinko","given":"S. M.","non-dropping-particle":"","parse-names":false,"suffix":""},{"dropping-particle":"","family":"Whitcher","given":"T.","non-dropping-particle":"","parse-names":false,"suffix":""},{"dropping-particle":"","family":"Zastrau","given":"U.","non-dropping-particle":"","parse-names":false,"suffix":""},{"dropping-particle":"","family":"Ziaja","given":"B.","non-dropping-particle":"","parse-names":false,"suffix":""},{"dropping-particle":"","family":"Tschentscher","given":"Th.","non-dropping-particle":"","parse-names":false,"suffix":""}],"container-title":"Physical Review Letters","id":"ITEM-2","issue":"12","issued":{"date-parts":[["2010","3","25"]]},"page":"125002","publisher":"American Physical Society","title":"Observation of Ultrafast Nonequilibrium Collective Dynamics in Warm Dense Hydrogen","title-short":"Phys. Rev. Lett.","type":"article-journal","volume":"104"},"uris":["http://www.mendeley.com/documents/?uuid=05989ff3-c4ec-40b2-804f-702351c07126"]}],"mendeley":{"formattedCitation":"[17,18]","plainTextFormattedCitation":"[17,18]","previouslyFormattedCitation":"[17,18]"},"properties":{"noteIndex":0},"schema":"https://github.com/citation-style-language/schema/raw/master/csl-citation.json"}</w:instrText>
      </w:r>
      <w:r w:rsidR="00344C2B" w:rsidRPr="00C87244">
        <w:rPr>
          <w:lang w:val="en-US"/>
        </w:rPr>
        <w:fldChar w:fldCharType="separate"/>
      </w:r>
      <w:r w:rsidR="00C818CE" w:rsidRPr="00C818CE">
        <w:rPr>
          <w:noProof/>
          <w:lang w:val="en-US"/>
        </w:rPr>
        <w:t>[17,18]</w:t>
      </w:r>
      <w:r w:rsidR="00344C2B" w:rsidRPr="00C87244">
        <w:rPr>
          <w:lang w:val="en-US"/>
        </w:rPr>
        <w:fldChar w:fldCharType="end"/>
      </w:r>
      <w:r w:rsidR="00344C2B" w:rsidRPr="00C87244">
        <w:rPr>
          <w:lang w:val="en-US"/>
        </w:rPr>
        <w:t xml:space="preserve">. The electrons then scatter among themselves in the conduction band of material, with electrons from the valence band and deeper shell (for those shells whose ionization potential is below the electron energy), or elastically with the atoms of the target (also known as the electron-phonon scattering). Electron-electron scattering thermalizes the electronic ensemble towards equilibrium Fermi-Dirac distribution, whereas electron-atom scattering exchanges energy between the two systems, heating the lattice. Typical electronic thermalization in metals takes place at femtosecond timescales </w:t>
      </w:r>
      <w:r w:rsidR="00344C2B"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eviouslyFormattedCitation":"[7,19]"},"properties":{"noteIndex":0},"schema":"https://github.com/citation-style-language/schema/raw/master/csl-citation.json"}</w:instrText>
      </w:r>
      <w:r w:rsidR="00344C2B" w:rsidRPr="00C87244">
        <w:rPr>
          <w:lang w:val="en-US"/>
        </w:rPr>
        <w:fldChar w:fldCharType="separate"/>
      </w:r>
      <w:r w:rsidR="00C818CE" w:rsidRPr="00C818CE">
        <w:rPr>
          <w:noProof/>
          <w:lang w:val="en-US"/>
        </w:rPr>
        <w:t>[7,19]</w:t>
      </w:r>
      <w:r w:rsidR="00344C2B" w:rsidRPr="00C87244">
        <w:rPr>
          <w:lang w:val="en-US"/>
        </w:rPr>
        <w:fldChar w:fldCharType="end"/>
      </w:r>
      <w:r w:rsidR="00344C2B" w:rsidRPr="00C87244">
        <w:rPr>
          <w:lang w:val="en-US"/>
        </w:rPr>
        <w:t xml:space="preserve">, while equilibration between the electronic and atomic temperatures may take up to tens of picoseconds </w:t>
      </w:r>
      <w:r w:rsidR="00344C2B" w:rsidRPr="00C87244">
        <w:rPr>
          <w:lang w:val="en-US"/>
        </w:rPr>
        <w:fldChar w:fldCharType="begin" w:fldLock="1"/>
      </w:r>
      <w:r w:rsidR="00C818CE">
        <w:rPr>
          <w:lang w:val="en-US"/>
        </w:rPr>
        <w:instrText>ADDIN CSL_CITATION {"citationItems":[{"id":"ITEM-1","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Physics","id":"ITEM-1","issue":"19","issued":{"date-parts":[["2017","5"]]},"page":"193001","publisher":"IOP Publishing","title":"Modelling ultrafast laser ablation","type":"article-journal","volume":"50"},"uris":["http://www.mendeley.com/documents/?uuid=dc8383a9-5238-4f82-828e-9ad5f999d5cc"]},{"id":"ITEM-2","itemData":{"DOI":"10.1103/PhysRevB.102.064302","ISSN":"2469-9950","abstract":"Even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[3,7]","plainTextFormattedCitation":"[3,7]","previouslyFormattedCitation":"[3,7]"},"properties":{"noteIndex":0},"schema":"https://github.com/citation-style-language/schema/raw/master/csl-citation.json"}</w:instrText>
      </w:r>
      <w:r w:rsidR="00344C2B" w:rsidRPr="00C87244">
        <w:rPr>
          <w:lang w:val="en-US"/>
        </w:rPr>
        <w:fldChar w:fldCharType="separate"/>
      </w:r>
      <w:r w:rsidR="00C818CE" w:rsidRPr="00C818CE">
        <w:rPr>
          <w:noProof/>
          <w:lang w:val="en-US"/>
        </w:rPr>
        <w:t>[3,7]</w:t>
      </w:r>
      <w:r w:rsidR="00344C2B" w:rsidRPr="00C87244">
        <w:rPr>
          <w:lang w:val="en-US"/>
        </w:rPr>
        <w:fldChar w:fldCharType="end"/>
      </w:r>
      <w:r w:rsidR="00344C2B" w:rsidRPr="00C87244">
        <w:rPr>
          <w:lang w:val="en-US"/>
        </w:rPr>
        <w:t>.</w:t>
      </w:r>
    </w:p>
    <w:p w14:paraId="6E484EF0" w14:textId="52609B46" w:rsidR="00344C2B" w:rsidRPr="00C87244" w:rsidRDefault="00FA32D7" w:rsidP="00344C2B">
      <w:pPr>
        <w:rPr>
          <w:lang w:val="en-US"/>
        </w:rPr>
      </w:pPr>
      <w:r w:rsidRPr="00C87244">
        <w:rPr>
          <w:lang w:val="en-US"/>
        </w:rPr>
        <w:t>Another important effect is</w:t>
      </w:r>
      <w:r w:rsidR="00344C2B" w:rsidRPr="00C87244">
        <w:rPr>
          <w:lang w:val="en-US"/>
        </w:rPr>
        <w:t xml:space="preserve">, since the electrons form the interatomic potential of the material, the excitation of electrons modifies the potential energy surface </w:t>
      </w:r>
      <w:r w:rsidR="00344C2B"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B.55.15515","ISSN":"0163-1829","author":[{"dropping-particle":"","family":"Silvestrelli","given":"Pier Luigi","non-dropping-particle":"","parse-names":false,"suffix":""},{"dropping-particle":"","family":"Alavi","given":"Ali","non-dropping-particle":"","parse-names":false,"suffix":""},{"dropping-particle":"","family":"Parrinello","given":"Michele","non-dropping-particle":"","parse-names":false,"suffix":""}],"container-title":"Physical Review B","id":"ITEM-3","issue":"23","issued":{"date-parts":[["1997","6"]]},"page":"15515-15522","publisher":"American Physical Society","title":"Electrical-conductivity calculation in ab initio simulations of metals:Application to liquid sodium","type":"article-journal","volume":"55"},"uris":["http://www.mendeley.com/documents/?uuid=4e4b2122-6ed6-4e50-b1a9-122736c6fe4c"]}],"mendeley":{"formattedCitation":"[2,7,20]","plainTextFormattedCitation":"[2,7,20]","previouslyFormattedCitation":"[2,7,20]"},"properties":{"noteIndex":0},"schema":"https://github.com/citation-style-language/schema/raw/master/csl-citation.json"}</w:instrText>
      </w:r>
      <w:r w:rsidR="00344C2B" w:rsidRPr="00C87244">
        <w:rPr>
          <w:lang w:val="en-US"/>
        </w:rPr>
        <w:fldChar w:fldCharType="separate"/>
      </w:r>
      <w:r w:rsidR="00C818CE" w:rsidRPr="00C818CE">
        <w:rPr>
          <w:noProof/>
          <w:lang w:val="en-US"/>
        </w:rPr>
        <w:t>[2,7,20]</w:t>
      </w:r>
      <w:r w:rsidR="00344C2B" w:rsidRPr="00C87244">
        <w:rPr>
          <w:lang w:val="en-US"/>
        </w:rPr>
        <w:fldChar w:fldCharType="end"/>
      </w:r>
      <w:r w:rsidR="00344C2B" w:rsidRPr="00C87244">
        <w:rPr>
          <w:lang w:val="en-US"/>
        </w:rPr>
        <w:t xml:space="preserve">. Atoms, in their former equilibrium positions, now experience new forces, which may drive them into a different material phase – the processes known as nonthermal phase transitions, the most famous example of which is nonthermal melting in covalently bonded solids </w:t>
      </w:r>
      <w:r w:rsidR="00344C2B" w:rsidRPr="00C87244">
        <w:rPr>
          <w:lang w:val="en-US"/>
        </w:rPr>
        <w:fldChar w:fldCharType="begin" w:fldLock="1"/>
      </w:r>
      <w:r w:rsidR="00C818CE">
        <w:rPr>
          <w:lang w:val="en-US"/>
        </w:rPr>
        <w:instrText>ADDIN CSL_CITATION {"citationItems":[{"id":"ITEM-1","itemData":{"DOI":"10.1126/science.286.5443.1340","ISSN":"0036-8075","abstract":"Using ultrafast, time-resolved, 1.54 angstrom x-ray diffraction, thermal and ultrafast nonthermal melting of germanium, involving passage through nonequilibrium extreme states of matter, was observed. Such ultrafast, optical-pump, x-ray diffraction probe measurements provide a way to study many other transient processes in physics, chemistry, and biology, including direct observation of the atomic motion by which many solid-state processes and chemical and biochemical reactions take place.","author":[{"dropping-particle":"","family":"Siders","given":"C. W.","non-dropping-particle":"","parse-names":false,"suffix":""},{"dropping-particle":"","family":"Cavalleri","given":"A.","non-dropping-particle":"","parse-names":false,"suffix":""},{"dropping-particle":"","family":"Sokolowski-Tinten","given":"K.","non-dropping-particle":"","parse-names":false,"suffix":""},{"dropping-particle":"","family":"Tóth","given":"Cs.","non-dropping-particle":"","parse-names":false,"suffix":""},{"dropping-particle":"","family":"Guo","given":"T.","non-dropping-particle":"","parse-names":false,"suffix":""},{"dropping-particle":"","family":"Kammler","given":"M.","non-dropping-particle":"","parse-names":false,"suffix":""},{"dropping-particle":"von","family":"Hoegen","given":"M. Horn","non-dropping-particle":"","parse-names":false,"suffix":""},{"dropping-particle":"","family":"Wilson","given":"K. R.","non-dropping-particle":"","parse-names":false,"suffix":""},{"dropping-particle":"von der","family":"Linde","given":"D.","non-dropping-particle":"","parse-names":false,"suffix":""},{"dropping-particle":"","family":"Barty","given":"C. P. J.","non-dropping-particle":"","parse-names":false,"suffix":""}],"container-title":"Science (New York, N.Y.)","id":"ITEM-1","issue":"5443","issued":{"date-parts":[["1999","11","12"]]},"page":"1340-1342","title":"Detection of nonthermal melting by ultrafast X-ray diffraction","type":"article-journal","volume":"286"},"uris":["http://www.mendeley.com/documents/?uuid=83c7fd87-3716-4adc-8ed3-a7771374140f"]},{"id":"ITEM-2","itemData":{"DOI":"10.1038/35065045","ISSN":"0028-0836","PMID":"11242040","abstract":"Ultrafast time-resolved optical spectroscopy has revealed new classes of physical, chemical and biological reactions, in which directed, deterministic motions of atoms have a key role. This contrasts with the random, diffusive motion of atoms across activation barriers that typically determines kinetic rates on slower timescales. An example of these new processes is the ultrafast melting of semiconductors, which is believed to arise from a strong modification of the inter-atomic forces owing to laser-induced promotion of a large fraction (10% or more) of the valence electrons to the conduction band. The atoms immediately begin to move and rapidly gain sufficient kinetic energy to induce melting--much faster than the several picoseconds required to convert the electronic energy into thermal motions. Here we present measurements of the characteristic melting time of InSb with a recently developed technique of ultrafast time-resolved X-ray diffraction that, in contrast to optical spectroscopy, provides a direct probe of the changing atomic structure. The data establish unambiguously a loss of long-range order up to 900 A inside the crystal, with time constants as short as 350 femtoseconds. This ability to obtain the quantitative structural characterization of non-thermal processes should find widespread application in the study of ultrafast dynamics in other physical, chemical and biological systems.","author":[{"dropping-particle":"","family":"Rousse","given":"A","non-dropping-particle":"","parse-names":false,"suffix":""},{"dropping-particle":"","family":"Rischel","given":"C","non-dropping-particle":"","parse-names":false,"suffix":""},{"dropping-particle":"","family":"Fourmaux","given":"S","non-dropping-particle":"","parse-names":false,"suffix":""},{"dropping-particle":"","family":"Uschmann","given":"I","non-dropping-particle":"","parse-names":false,"suffix":""},{"dropping-particle":"","family":"Sebban","given":"S","non-dropping-particle":"","parse-names":false,"suffix":""},{"dropping-particle":"","family":"Grillon","given":"G","non-dropping-particle":"","parse-names":false,"suffix":""},{"dropping-particle":"","family":"Balcou","given":"P","non-dropping-particle":"","parse-names":false,"suffix":""},{"dropping-particle":"","family":"Förster","given":"E","non-dropping-particle":"","parse-names":false,"suffix":""},{"dropping-particle":"","family":"Geindre","given":"J P","non-dropping-particle":"","parse-names":false,"suffix":""},{"dropping-particle":"","family":"Audebert","given":"P","non-dropping-particle":"","parse-names":false,"suffix":""},{"dropping-particle":"","family":"Gauthier","given":"J C","non-dropping-particle":"","parse-names":false,"suffix":""},{"dropping-particle":"","family":"Hulin","given":"D","non-dropping-particle":"","parse-names":false,"suffix":""}],"container-title":"Nature","id":"ITEM-2","issue":"6824","issued":{"date-parts":[["2001","3","1"]]},"page":"65-8","publisher":"Macmillian Magazines Ltd.","title":"Non-thermal melting in semiconductors measured at femtosecond resolution.","title-short":"Nature","type":"article-journal","volume":"410"},"uris":["http://www.mendeley.com/documents/?uuid=3d4cc9b7-4478-4114-939e-41405f45a0b6"]}],"mendeley":{"formattedCitation":"[21,22]","plainTextFormattedCitation":"[21,22]","previouslyFormattedCitation":"[21,22]"},"properties":{"noteIndex":0},"schema":"https://github.com/citation-style-language/schema/raw/master/csl-citation.json"}</w:instrText>
      </w:r>
      <w:r w:rsidR="00344C2B" w:rsidRPr="00C87244">
        <w:rPr>
          <w:lang w:val="en-US"/>
        </w:rPr>
        <w:fldChar w:fldCharType="separate"/>
      </w:r>
      <w:r w:rsidR="00C818CE" w:rsidRPr="00C818CE">
        <w:rPr>
          <w:noProof/>
          <w:lang w:val="en-US"/>
        </w:rPr>
        <w:t>[21,22]</w:t>
      </w:r>
      <w:r w:rsidR="00344C2B" w:rsidRPr="00C87244">
        <w:rPr>
          <w:lang w:val="en-US"/>
        </w:rPr>
        <w:fldChar w:fldCharType="end"/>
      </w:r>
      <w:r w:rsidR="00344C2B" w:rsidRPr="00C87244">
        <w:rPr>
          <w:lang w:val="en-US"/>
        </w:rPr>
        <w:t xml:space="preserve">. Furthermore, in the time window when the electronic </w:t>
      </w:r>
      <w:r w:rsidR="00344C2B" w:rsidRPr="00C87244">
        <w:rPr>
          <w:lang w:val="en-US"/>
        </w:rPr>
        <w:lastRenderedPageBreak/>
        <w:t xml:space="preserve">temperature (or, more generally, parameters of the nonequilibrium electronic distribution) is different from the atomic one, this so-called two-temperature state departs from the equilibrium material phase diagram and may create states inaccessible under equilibrium conditions </w:t>
      </w:r>
      <w:r w:rsidR="00344C2B" w:rsidRPr="00C87244">
        <w:rPr>
          <w:lang w:val="en-US"/>
        </w:rPr>
        <w:fldChar w:fldCharType="begin" w:fldLock="1"/>
      </w:r>
      <w:r w:rsidR="00C818CE">
        <w:rPr>
          <w:lang w:val="en-US"/>
        </w:rPr>
        <w:instrText>ADDIN CSL_CITATION {"citationItems":[{"id":"ITEM-1","itemData":{"DOI":"10.1002/pssr.201900641","ISSN":"18626270","abstract":"Density functional–based molecular dynamics reveals a transient superionic state in Al2O3 produced by nonthermal phase transition under extreme electronic excitation. At electronic temperatures above Te ≈ 2.75 eV, the oxygen sublattice exhibits fluid behavior, whereas the aluminum sublattice is in a solid state. This state exists up to Te ≈ 3.25 eV, where Al2O3 turns metallic–superionic; at Te ≈ 3.75 eV, the aluminum sublattice disorders. Quenching the superionic state under pressure &gt;400 GPa freezes it into a metastable mixed amorphous–crystalline phase where the oxygen subsystem is disordered solid, whereas the aluminum one is ordered.","author":[{"dropping-particle":"","family":"Voronkov","given":"Roman A","non-dropping-particle":"","parse-names":false,"suffix":""},{"dropping-particle":"","family":"Medvedev","given":"Nikita","non-dropping-particle":"","parse-names":false,"suffix":""},{"dropping-particle":"","family":"Volkov","given":"Alexander E","non-dropping-particle":"","parse-names":false,"suffix":""}],"container-title":"Physica Status Solidi - Rapid Research Letters","id":"ITEM-1","issue":"3","issued":{"date-parts":[["2020","1"]]},"page":"1900641","publisher":"John Wiley &amp; Sons, Ltd","title":"Superionic State in Alumina Produced by Nonthermal Melting","type":"article-journal","volume":"14"},"uris":["http://www.mendeley.com/documents/?uuid=601794e2-2e7b-44c7-8b09-e25060862339"]},{"id":"ITEM-2","itemData":{"DOI":"10.1038/s41598-022-09681-0","ISBN":"0123456789","ISSN":"2045-2322","abstract":"After ultrafast laser irradiation, a target enters a poorly explored regime where physics of a solid state overlaps with plasma physics and chemistry, creating an unusual synergy—a warm dense matter state (WDM). We study theoretically the WDM kinetics and chemistry in a number of group III-metal oxides with highly excited electronic system. We employ density functional theory to investigate a possibility of nonthermal transition of the materials into a superionic state under these conditions. Atomic and electronic properties of the materials are analyzed during the transitions to acquire insights into physical mechanisms guiding such transformations.","author":[{"dropping-particle":"","family":"Voronkov","given":"R. A.","non-dropping-particle":"","parse-names":false,"suffix":""},{"dropping-particle":"","family":"Medvedev","given":"N.","non-dropping-particle":"","parse-names":false,"suffix":""},{"dropping-particle":"","family":"Volkov","given":"A. E.","non-dropping-particle":"","parse-names":false,"suffix":""}],"container-title":"Scientific Reports","id":"ITEM-2","issue":"1","issued":{"date-parts":[["2022","4","5"]]},"page":"5659","publisher":"Nature Publishing Group","title":"Superionic states formation in group III oxides irradiated with ultrafast lasers","type":"article-journal","volume":"12"},"uris":["http://www.mendeley.com/documents/?uuid=7a57d8bb-8290-326e-92b2-4c73e4ca5e5b"]}],"mendeley":{"formattedCitation":"[23,24]","plainTextFormattedCitation":"[23,24]","previouslyFormattedCitation":"[23,24]"},"properties":{"noteIndex":0},"schema":"https://github.com/citation-style-language/schema/raw/master/csl-citation.json"}</w:instrText>
      </w:r>
      <w:r w:rsidR="00344C2B" w:rsidRPr="00C87244">
        <w:rPr>
          <w:lang w:val="en-US"/>
        </w:rPr>
        <w:fldChar w:fldCharType="separate"/>
      </w:r>
      <w:r w:rsidR="00C818CE" w:rsidRPr="00C818CE">
        <w:rPr>
          <w:noProof/>
          <w:lang w:val="en-US"/>
        </w:rPr>
        <w:t>[23,24]</w:t>
      </w:r>
      <w:r w:rsidR="00344C2B" w:rsidRPr="00C87244">
        <w:rPr>
          <w:lang w:val="en-US"/>
        </w:rPr>
        <w:fldChar w:fldCharType="end"/>
      </w:r>
      <w:r w:rsidR="00344C2B" w:rsidRPr="00C87244">
        <w:rPr>
          <w:lang w:val="en-US"/>
        </w:rPr>
        <w:t>.</w:t>
      </w:r>
    </w:p>
    <w:p w14:paraId="6709370F" w14:textId="5E3213E3" w:rsidR="00344C2B" w:rsidRPr="00C87244" w:rsidRDefault="00344C2B" w:rsidP="00344C2B">
      <w:pPr>
        <w:rPr>
          <w:lang w:val="en-US"/>
        </w:rPr>
      </w:pPr>
      <w:r w:rsidRPr="00C87244">
        <w:rPr>
          <w:lang w:val="en-US"/>
        </w:rPr>
        <w:t xml:space="preserve">The variety of processes, taking place after ultrafast irradiation, may create synergy leading to nonlinear </w:t>
      </w:r>
      <w:r w:rsidR="00992526" w:rsidRPr="00C87244">
        <w:rPr>
          <w:lang w:val="en-US"/>
        </w:rPr>
        <w:t>behavior</w:t>
      </w:r>
      <w:r w:rsidRPr="00C87244">
        <w:rPr>
          <w:lang w:val="en-US"/>
        </w:rPr>
        <w:t xml:space="preserve"> </w:t>
      </w:r>
      <w:r w:rsidRPr="00C87244">
        <w:rPr>
          <w:lang w:val="en-US"/>
        </w:rPr>
        <w:fldChar w:fldCharType="begin" w:fldLock="1"/>
      </w:r>
      <w:r w:rsidR="005B61E9">
        <w:rPr>
          <w:lang w:val="en-US"/>
        </w:rPr>
        <w:instrText xml:space="preserve">ADDIN CSL_CITATION {"citationItems":[{"id":"ITEM-1","itemData":{"DOI":"10.1063/5.0095724","ISSN":"0021-8979","abstract":"Atomic heating in a solid takes place after an impact of a swift heavy ion within a time of electronic cooling there, i.e., </w:instrText>
      </w:r>
      <w:r w:rsidR="005B61E9">
        <w:rPr>
          <w:rFonts w:ascii="Cambria Math" w:hAnsi="Cambria Math" w:cs="Cambria Math"/>
          <w:lang w:val="en-US"/>
        </w:rPr>
        <w:instrText>∼</w:instrText>
      </w:r>
      <w:r w:rsidR="005B61E9">
        <w:rPr>
          <w:lang w:val="en-US"/>
        </w:rPr>
        <w:instrText>100 fs. This implies an extremely fast electron–ion energy exchange (“electron–phonon coupling”) necessary for the production of detected ion tracks. In contrast, laser irradiation experiments and calculations show too slow electron–phonon energy exchange to cause structural changes detected in swift heavy ion tracks in solids. We demonstrate that this contradiction can be resolved by taking into account that electron–phonon coupling is not the sole mechanism of energy exchange between electrons and ions in condensed matter. Excitation of the electronic system alters the potential energy surface of atoms, causing them to accelerate and increase their kinetic energy at ultrashort times.","author":[{"dropping-particle":"","family":"Medvedev","given":"Nikita","non-dropping-particle":"","parse-names":false,"suffix":""},{"dropping-particle":"","family":"Volkov","given":"Alexander E.","non-dropping-particle":"","parse-names":false,"suffix":""}],"container-title":"Journal of Applied Physics","id":"ITEM-1","issue":"22","issued":{"date-parts":[["2022","6","14"]]},"page":"225903","publisher":"AIP Publishing LLCAIP Publishing","title":"Nonthermal acceleration of atoms as a mechanism of fast lattice heating in ion tracks","type":"article-journal","volume":"131"},"uris":["http://www.mendeley.com/documents/?uuid=5de6c93f-e480-3f01-8c40-ef8942ce9c9e"]}],"mendeley":{"formattedCitation":"[25]","plainTextFormattedCitation":"[25]","previouslyFormattedCitation":"[25]"},"properties":{"noteIndex":0},"schema":"https://github.com/citation-style-language/schema/raw/master/csl-citation.json"}</w:instrText>
      </w:r>
      <w:r w:rsidRPr="00C87244">
        <w:rPr>
          <w:lang w:val="en-US"/>
        </w:rPr>
        <w:fldChar w:fldCharType="separate"/>
      </w:r>
      <w:r w:rsidR="00C818CE" w:rsidRPr="00C818CE">
        <w:rPr>
          <w:noProof/>
          <w:lang w:val="en-US"/>
        </w:rPr>
        <w:t>[25]</w:t>
      </w:r>
      <w:r w:rsidRPr="00C87244">
        <w:rPr>
          <w:lang w:val="en-US"/>
        </w:rPr>
        <w:fldChar w:fldCharType="end"/>
      </w:r>
      <w:r w:rsidRPr="00C87244">
        <w:rPr>
          <w:lang w:val="en-US"/>
        </w:rPr>
        <w:t xml:space="preserve">. </w:t>
      </w:r>
      <w:r w:rsidR="00FA32D7" w:rsidRPr="00C87244">
        <w:rPr>
          <w:lang w:val="en-US"/>
        </w:rPr>
        <w:t>For example</w:t>
      </w:r>
      <w:r w:rsidRPr="00C87244">
        <w:rPr>
          <w:lang w:val="en-US"/>
        </w:rPr>
        <w:t xml:space="preserve">, the nonthermal phase transitions were studied </w:t>
      </w:r>
      <w:r w:rsidRPr="00C87244">
        <w:rPr>
          <w:lang w:val="en-US"/>
        </w:rPr>
        <w:fldChar w:fldCharType="begin" w:fldLock="1"/>
      </w:r>
      <w:r w:rsidR="00C818CE">
        <w:rPr>
          <w:lang w:val="en-US"/>
        </w:rPr>
        <w:instrText>ADDIN CSL_CITATION {"citationItems":[{"id":"ITEM-1","itemData":{"DOI":"10.1103/PhysRevB.46.10686","ISSN":"0163-1829","author":[{"dropping-particle":"","family":"Stampfli","given":"P.","non-dropping-particle":"","parse-names":false,"suffix":""},{"dropping-particle":"","family":"Bennemann","given":"K.","non-dropping-particle":"","parse-names":false,"suffix":""}],"container-title":"Physical Review B","id":"ITEM-1","issue":"17","issued":{"date-parts":[["1992","11"]]},"page":"10686-10692","title":"Dynamical theory of the laser-induced lattice instability of silicon","type":"article-journal","volume":"46"},"uris":["http://www.mendeley.com/documents/?uuid=1604fc29-9a01-4174-95ea-b6e6a61a5162"]},{"id":"ITEM-2","itemData":{"DOI":"10.1103/PhysRevLett.77.3149","ISSN":"0031-9007","author":[{"dropping-particle":"","family":"Silvestrelli","given":"Pier","non-dropping-particle":"","parse-names":false,"suffix":""},{"dropping-particle":"","family":"Alavi","given":"Ali","non-dropping-particle":"","parse-names":false,"suffix":""},{"dropping-particle":"","family":"Parrinello","given":"Michele","non-dropping-particle":"","parse-names":false,"suffix":""},{"dropping-particle":"","family":"Frenkel","given":"Daan","non-dropping-particle":"","parse-names":false,"suffix":""}],"container-title":"Physical Review Letters","id":"ITEM-2","issue":"15","issued":{"date-parts":[["1996","10"]]},"page":"3149-3152","title":"Ab initio Molecular Dynamics Simulation of Laser Melting of Silicon","type":"article-journal","volume":"77"},"uris":["http://www.mendeley.com/documents/?uuid=85101201-5934-45c5-a1c4-c4948d1f19d0"]},{"id":"ITEM-3","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B","id":"ITEM-3","issue":"6","issued":{"date-parts":[["1999","8","1"]]},"page":"R3701-R3704","title":"Microscopic analysis of the laser-induced femtosecond graphitization of diamond","type":"article-journal","volume":"60"},"uris":["http://www.mendeley.com/documents/?uuid=e13bc17c-cdb5-4565-96cc-73b4c9ea788d"]}],"mendeley":{"formattedCitation":"[26–28]","plainTextFormattedCitation":"[26–28]","previouslyFormattedCitation":"[26–28]"},"properties":{"noteIndex":0},"schema":"https://github.com/citation-style-language/schema/raw/master/csl-citation.json"}</w:instrText>
      </w:r>
      <w:r w:rsidRPr="00C87244">
        <w:rPr>
          <w:lang w:val="en-US"/>
        </w:rPr>
        <w:fldChar w:fldCharType="separate"/>
      </w:r>
      <w:r w:rsidR="00C818CE" w:rsidRPr="00C818CE">
        <w:rPr>
          <w:noProof/>
          <w:lang w:val="en-US"/>
        </w:rPr>
        <w:t>[26–28]</w:t>
      </w:r>
      <w:r w:rsidRPr="00C87244">
        <w:rPr>
          <w:lang w:val="en-US"/>
        </w:rPr>
        <w:fldChar w:fldCharType="end"/>
      </w:r>
      <w:r w:rsidRPr="00C87244">
        <w:rPr>
          <w:lang w:val="en-US"/>
        </w:rPr>
        <w:t xml:space="preserve">, in a few cases with nonadiabatic coupling included </w:t>
      </w:r>
      <w:r w:rsidRPr="00C87244">
        <w:rPr>
          <w:lang w:val="en-US"/>
        </w:rPr>
        <w:fldChar w:fldCharType="begin" w:fldLock="1"/>
      </w:r>
      <w:r w:rsidR="005B61E9">
        <w:rPr>
          <w:lang w:val="en-US"/>
        </w:rPr>
        <w:instrText>ADDIN CSL_CITATION {"citationItems":[{"id":"ITEM-1","itemData":{"DOI":"10.1103/PhysRevB.95.014309","ISSN":"24699969","abstract":"© 2017 American Physical Society. 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B","id":"ITEM-1","issue":"1","issued":{"date-parts":[["2017","1","31"]]},"page":"014309","publisher":"American Physical Society","title":"Electron-ion coupling in semiconductors beyond Fermi's golden rule","type":"article-journal","volume":"95"},"uris":["http://www.mendeley.com/documents/?uuid=1b1040fc-366e-477f-9d8a-ca1cbefe7b91"]},{"id":"ITEM-2","itemData":{"DOI":"10.1051/fopen/2018003","ISSN":"23318422","abstract":"We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-2","issued":{"date-parts":[["2018","5","19"]]},"page":"3","publisher":"EDP Sciences","title":"Various damage mechanisms in carbon and silicon materials under femtosecond x-ray irradiation","type":"article-journal","volume":"1"},"uris":["http://www.mendeley.com/documents/?uuid=95c94ceb-8fe7-420c-a5d5-ecf059b51fd2"]}],"mendeley":{"formattedCitation":"[2,29]","plainTextFormattedCitation":"[2,29]","previouslyFormattedCitation":"[2,29]"},"properties":{"noteIndex":0},"schema":"https://github.com/citation-style-language/schema/raw/master/csl-citation.json"}</w:instrText>
      </w:r>
      <w:r w:rsidRPr="00C87244">
        <w:rPr>
          <w:lang w:val="en-US"/>
        </w:rPr>
        <w:fldChar w:fldCharType="separate"/>
      </w:r>
      <w:r w:rsidR="00C818CE" w:rsidRPr="00C818CE">
        <w:rPr>
          <w:noProof/>
          <w:lang w:val="en-US"/>
        </w:rPr>
        <w:t>[2,29]</w:t>
      </w:r>
      <w:r w:rsidRPr="00C87244">
        <w:rPr>
          <w:lang w:val="en-US"/>
        </w:rPr>
        <w:fldChar w:fldCharType="end"/>
      </w:r>
      <w:r w:rsidRPr="00C87244">
        <w:rPr>
          <w:lang w:val="en-US"/>
        </w:rPr>
        <w:t xml:space="preserve">. Effects of the electronic nonequilibrium were also </w:t>
      </w:r>
      <w:r w:rsidR="00992526" w:rsidRPr="00C87244">
        <w:rPr>
          <w:lang w:val="en-US"/>
        </w:rPr>
        <w:t>analy</w:t>
      </w:r>
      <w:r w:rsidR="002003CE" w:rsidRPr="00C87244">
        <w:rPr>
          <w:lang w:val="en-US"/>
        </w:rPr>
        <w:t>z</w:t>
      </w:r>
      <w:r w:rsidR="00992526" w:rsidRPr="00C87244">
        <w:rPr>
          <w:lang w:val="en-US"/>
        </w:rPr>
        <w:t>ed</w:t>
      </w:r>
      <w:r w:rsidRPr="00C87244">
        <w:rPr>
          <w:lang w:val="en-US"/>
        </w:rPr>
        <w:t xml:space="preserve"> separately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id":"ITEM-3","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Letters","id":"ITEM-3","issue":"16","issued":{"date-parts":[["2011","10"]]},"page":"165003","title":"Short-time electron dynamics in aluminum excited by femtosecond extreme ultraviolet radiation","type":"article-journal","volume":"107"},"uris":["http://www.mendeley.com/documents/?uuid=4f76b620-d825-4258-b8e1-1c92370696f1"]},{"id":"ITEM-4","itemData":{"DOI":"10.1007/s00339-012-7130-0","ISSN":"0947-8396","author":[{"dropping-particle":"","family":"Shcheblanov","given":"Nikita S.","non-dropping-particle":"","parse-names":false,"suffix":""},{"dropping-particle":"","family":"Itina","given":"Tatiana E.","non-dropping-particle":"","parse-names":false,"suffix":""}],"container-title":"Applied Physics A","id":"ITEM-4","issue":"3","issued":{"date-parts":[["2012","8","29"]]},"page":"579-583","title":"Femtosecond laser interactions with dielectric materials: insights of a detailed modeling of electronic excitation and relaxation processes","type":"article-journal","volume":"110"},"uris":["http://www.mendeley.com/documents/?uuid=026ee6c9-ea3d-4cf5-a66f-b41814ffa4ad"]}],"mendeley":{"formattedCitation":"[7,19,30,31]","plainTextFormattedCitation":"[7,19,30,31]","previouslyFormattedCitation":"[7,19,30,31]"},"properties":{"noteIndex":0},"schema":"https://github.com/citation-style-language/schema/raw/master/csl-citation.json"}</w:instrText>
      </w:r>
      <w:r w:rsidRPr="00C87244">
        <w:rPr>
          <w:lang w:val="en-US"/>
        </w:rPr>
        <w:fldChar w:fldCharType="separate"/>
      </w:r>
      <w:r w:rsidR="00C818CE" w:rsidRPr="00C818CE">
        <w:rPr>
          <w:noProof/>
          <w:lang w:val="en-US"/>
        </w:rPr>
        <w:t>[7,19,30,31]</w:t>
      </w:r>
      <w:r w:rsidRPr="00C87244">
        <w:rPr>
          <w:lang w:val="en-US"/>
        </w:rPr>
        <w:fldChar w:fldCharType="end"/>
      </w:r>
      <w:r w:rsidRPr="00C87244">
        <w:rPr>
          <w:lang w:val="en-US"/>
        </w:rPr>
        <w:t xml:space="preserve">. The mutual effect of the electronic nonequilibrium and the electron-phonon coupling has also been demonstrated </w:t>
      </w:r>
      <w:r w:rsidRPr="00C87244">
        <w:rPr>
          <w:lang w:val="en-US"/>
        </w:rPr>
        <w:fldChar w:fldCharType="begin" w:fldLock="1"/>
      </w:r>
      <w:r w:rsidR="00C818CE">
        <w:rPr>
          <w:lang w:val="en-US"/>
        </w:rPr>
        <w:instrText>ADDIN CSL_CITATION {"citationItems":[{"id":"ITEM-1","itemData":{"DOI":"10.1103/PhysRevB.99.174314","ISSN":"2469-9950","abstract":"Electron-electron thermalization and electron-phonon relaxation processes in laser-excited solids are often assumed to occur on different timescales. This is true for the majority of the conduction band electrons in a metal. However, electron-phonon interactions can influence the thermalization process of the excited electrons. We study the interplay of the underlying scattering mechanisms for the case of a noble metal with help of a set of complete Boltzmann collision integrals. We trace the transient electron distribution in copper and its deviations from a Fermi-Dirac distribution due to the excitation with an ultrashort laser pulse. We investigate the different stages of electronic nonequilibrium after an excitation with an ultrashort laser pulse of 800nm wavelength and 10fs pulse duration. Our calculations show a strong nonequilibrium during and directly after the end of the laser pulse. Subsequently, we find a fast thermalization of most electrons. Surprisingly, we observe a long-lasting nonequilibrium, which can be attributed to the electron-phonon scattering. This nonequilibrium establishes at energies around peaks in the density of states of the electrons and persists on the timescale of electron-phonon energy relaxation. It influences in turn the electron phonon coupling strength.","author":[{"dropping-particle":"","family":"Weber","given":"S. T.","non-dropping-particle":"","parse-names":false,"suffix":""},{"dropping-particle":"","family":"Rethfeld","given":"B.","non-dropping-particle":"","parse-names":false,"suffix":""}],"container-title":"Physical Review B","id":"ITEM-1","issue":"17","issued":{"date-parts":[["2019","5","29"]]},"page":"174314","publisher":"American Physical Society","title":"Phonon-induced long-lasting nonequilibrium in the electron system of a laser-excited solid","type":"article-journal","volume":"99"},"uris":["http://www.mendeley.com/documents/?uuid=5e54507a-c8e0-3e35-acd2-c98d23a6f695"]},{"id":"ITEM-2","itemData":{"DOI":"10.3390/nano12101655","ISSN":"2079-4991","abstract":"When an ultrashort laser pulse excites a metal surface, only a few of all the free electrons absorb a photon. The resulting non-equilibrium electron energy distribution thermalizes quickly to a hot Fermi distribution. The further energy dissipation is usually described in the framework of a two-temperature model, considering the phonons of the crystal lattice as a second subsystem. Here, we present an extension of the two-temperature model including the non-equilibrium electrons as a third subsystem. The model was proposed initially by E. Carpene and later improved by G.D. Tsibidis. We introduce further refinements, in particular, a temperature-dependent electron–electron thermalization time and an extended energy interval for the excitation function. We show results comparing the transient energy densities as well as the energy-transfer rates of the original equilibrium two-temperature description and the improved extended two-temperature model, respectively. Looking at the energy distribution of all electrons, we find good agreement in the non-equilibrium distribution of the extended two-temperature model with results from a kinetic description solving full Boltzmann collision integrals. The model provides a convenient tool to trace non-equilibrium electrons at small computational effort. As an example, we determine the dynamics of high-energy electrons observable in photo-electron spectroscopy. The comparison of the calculated spectral densities with experimental results demonstrates the necessity of considering electronic non-equilibrium distributions and electron–electron thermalization processes in time- and energy-resolved analyses.","author":[{"dropping-particle":"","family":"Uehlein","given":"Markus","non-dropping-particle":"","parse-names":false,"suffix":""},{"dropping-particle":"","family":"Weber","given":"Sebastian T.","non-dropping-particle":"","parse-names":false,"suffix":""},{"dropping-particle":"","family":"Rethfeld","given":"Baerbel","non-dropping-particle":"","parse-names":false,"suffix":""}],"container-title":"Nanomaterials","id":"ITEM-2","issue":"10","issued":{"date-parts":[["2022","5","12"]]},"page":"1655","publisher":"Multidisciplinary Digital Publishing Institute","title":"Influence of Electronic Non-Equilibrium on Energy Distribution and Dissipation in Aluminum Studied with an Extended Two-Temperature Model","type":"article-journal","volume":"12"},"uris":["http://www.mendeley.com/documents/?uuid=4ac7cdfc-c961-3b17-9d77-2e7043be20df"]}],"mendeley":{"formattedCitation":"[32,33]","plainTextFormattedCitation":"[32,33]","previouslyFormattedCitation":"[32,33]"},"properties":{"noteIndex":0},"schema":"https://github.com/citation-style-language/schema/raw/master/csl-citation.json"}</w:instrText>
      </w:r>
      <w:r w:rsidRPr="00C87244">
        <w:rPr>
          <w:lang w:val="en-US"/>
        </w:rPr>
        <w:fldChar w:fldCharType="separate"/>
      </w:r>
      <w:r w:rsidR="00C818CE" w:rsidRPr="00C818CE">
        <w:rPr>
          <w:noProof/>
          <w:lang w:val="en-US"/>
        </w:rPr>
        <w:t>[32,33]</w:t>
      </w:r>
      <w:r w:rsidRPr="00C87244">
        <w:rPr>
          <w:lang w:val="en-US"/>
        </w:rPr>
        <w:fldChar w:fldCharType="end"/>
      </w:r>
      <w:r w:rsidRPr="00C87244">
        <w:rPr>
          <w:lang w:val="en-US"/>
        </w:rPr>
        <w:t xml:space="preserve">. </w:t>
      </w:r>
      <w:r w:rsidR="00FA32D7" w:rsidRPr="00C87244">
        <w:rPr>
          <w:lang w:val="en-US"/>
        </w:rPr>
        <w:t xml:space="preserve">A </w:t>
      </w:r>
      <w:r w:rsidRPr="00C87244">
        <w:rPr>
          <w:lang w:val="en-US"/>
        </w:rPr>
        <w:t>combined effect of the interplay of the electronic nonequilibrium, nonadiabatic coupling, and nonthermal effects, was studied</w:t>
      </w:r>
      <w:r w:rsidR="00FA32D7" w:rsidRPr="00C87244">
        <w:rPr>
          <w:lang w:val="en-US"/>
        </w:rPr>
        <w:t xml:space="preserve"> in Ref.</w:t>
      </w:r>
      <w:r w:rsidR="00FA32D7"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FA32D7" w:rsidRPr="00C87244">
        <w:rPr>
          <w:lang w:val="en-US"/>
        </w:rPr>
        <w:fldChar w:fldCharType="separate"/>
      </w:r>
      <w:r w:rsidR="00C818CE" w:rsidRPr="00C818CE">
        <w:rPr>
          <w:noProof/>
          <w:lang w:val="en-US"/>
        </w:rPr>
        <w:t>[34]</w:t>
      </w:r>
      <w:r w:rsidR="00FA32D7" w:rsidRPr="00C87244">
        <w:rPr>
          <w:lang w:val="en-US"/>
        </w:rPr>
        <w:fldChar w:fldCharType="end"/>
      </w:r>
      <w:r w:rsidR="00FA32D7" w:rsidRPr="00C87244">
        <w:rPr>
          <w:lang w:val="en-US"/>
        </w:rPr>
        <w:t xml:space="preserve"> using XTANT-3 code</w:t>
      </w:r>
      <w:r w:rsidRPr="00C87244">
        <w:rPr>
          <w:lang w:val="en-US"/>
        </w:rPr>
        <w:t>.</w:t>
      </w:r>
    </w:p>
    <w:p w14:paraId="67922D9D" w14:textId="0088238B" w:rsidR="00344C2B" w:rsidRPr="00C87244" w:rsidRDefault="00FA32D7" w:rsidP="00FA32D7">
      <w:pPr>
        <w:rPr>
          <w:lang w:val="en-US"/>
        </w:rPr>
      </w:pPr>
      <w:r w:rsidRPr="00C87244">
        <w:rPr>
          <w:lang w:val="en-US"/>
        </w:rPr>
        <w:t xml:space="preserve">The </w:t>
      </w:r>
      <w:r w:rsidR="00344C2B" w:rsidRPr="00C87244">
        <w:rPr>
          <w:lang w:val="en-US"/>
        </w:rPr>
        <w:t xml:space="preserve">interplay of </w:t>
      </w:r>
      <w:r w:rsidRPr="00C87244">
        <w:rPr>
          <w:lang w:val="en-US"/>
        </w:rPr>
        <w:t xml:space="preserve">all </w:t>
      </w:r>
      <w:r w:rsidR="00344C2B" w:rsidRPr="00C87244">
        <w:rPr>
          <w:lang w:val="en-US"/>
        </w:rPr>
        <w:t xml:space="preserve">these effects </w:t>
      </w:r>
      <w:r w:rsidRPr="00C87244">
        <w:rPr>
          <w:lang w:val="en-US"/>
        </w:rPr>
        <w:t xml:space="preserve">needs to be modeled in a unified framework – this is the main point of the XTANT-3 code. It combines on-the-fly a few appropriate models to address these most important effects taking place in </w:t>
      </w:r>
      <w:r w:rsidR="002003CE" w:rsidRPr="00C87244">
        <w:rPr>
          <w:lang w:val="en-US"/>
        </w:rPr>
        <w:t xml:space="preserve">the </w:t>
      </w:r>
      <w:r w:rsidRPr="00C87244">
        <w:rPr>
          <w:lang w:val="en-US"/>
        </w:rPr>
        <w:t>matter under ultrafast irradiation.</w:t>
      </w:r>
    </w:p>
    <w:p w14:paraId="08A79156" w14:textId="77777777" w:rsidR="00344C2B" w:rsidRPr="00C87244" w:rsidRDefault="00344C2B" w:rsidP="00344C2B">
      <w:pPr>
        <w:rPr>
          <w:lang w:val="en-US"/>
        </w:rPr>
      </w:pPr>
    </w:p>
    <w:p w14:paraId="286E829F" w14:textId="626354ED" w:rsidR="00B703D5" w:rsidRPr="00C87244" w:rsidRDefault="00B703D5">
      <w:pPr>
        <w:pStyle w:val="Heading2"/>
        <w:numPr>
          <w:ilvl w:val="1"/>
          <w:numId w:val="43"/>
        </w:numPr>
        <w:tabs>
          <w:tab w:val="clear" w:pos="1440"/>
        </w:tabs>
        <w:ind w:hanging="731"/>
        <w:rPr>
          <w:lang w:val="en-US"/>
        </w:rPr>
      </w:pPr>
      <w:bookmarkStart w:id="11" w:name="_Toc136796754"/>
      <w:bookmarkStart w:id="12" w:name="_Toc138149127"/>
      <w:bookmarkStart w:id="13" w:name="_Toc243747026"/>
      <w:r w:rsidRPr="00C87244">
        <w:rPr>
          <w:lang w:val="en-US"/>
        </w:rPr>
        <w:t>Multiscale (hybrid, combined) simulation methods</w:t>
      </w:r>
      <w:bookmarkEnd w:id="11"/>
      <w:bookmarkEnd w:id="12"/>
      <w:bookmarkEnd w:id="13"/>
    </w:p>
    <w:p w14:paraId="17BDE83C" w14:textId="70C335E0" w:rsidR="00FA32D7" w:rsidRPr="00C87244" w:rsidRDefault="00FA32D7" w:rsidP="00FA32D7">
      <w:pPr>
        <w:rPr>
          <w:lang w:val="en-US"/>
        </w:rPr>
      </w:pPr>
      <w:r w:rsidRPr="00C87244">
        <w:rPr>
          <w:lang w:val="en-US"/>
        </w:rPr>
        <w:t xml:space="preserve">To model the abovementioned effects, the concept of multiscale (or hybrid, or combined) modeling is employed in XTANT-3 (here, we use these terms interchangeably, although one may say that, in general, ‘hybrid’ and ‘combined’ approaches are more general terms than the ‘multiscale’)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The philosophy of this type of approach is to combine a few models into one interconnected, executed together</w:t>
      </w:r>
      <w:r w:rsidR="002003CE" w:rsidRPr="00C87244">
        <w:rPr>
          <w:lang w:val="en-US"/>
        </w:rPr>
        <w:t>,</w:t>
      </w:r>
      <w:r w:rsidRPr="00C87244">
        <w:rPr>
          <w:lang w:val="en-US"/>
        </w:rPr>
        <w:t xml:space="preserve"> and exchang</w:t>
      </w:r>
      <w:r w:rsidR="002003CE" w:rsidRPr="00C87244">
        <w:rPr>
          <w:lang w:val="en-US"/>
        </w:rPr>
        <w:t>e</w:t>
      </w:r>
      <w:r w:rsidRPr="00C87244">
        <w:rPr>
          <w:lang w:val="en-US"/>
        </w:rPr>
        <w:t xml:space="preserve"> the data on the fly. This can be achieved best in the case when the parameter space is </w:t>
      </w:r>
      <w:r w:rsidR="00E23923" w:rsidRPr="00C87244">
        <w:rPr>
          <w:lang w:val="en-US"/>
        </w:rPr>
        <w:t xml:space="preserve">separable: e.g., different processes take place at different timescales (models divisible in time </w:t>
      </w:r>
      <w:r w:rsidR="00E23923" w:rsidRPr="00C87244">
        <w:rPr>
          <w:lang w:val="en-US"/>
        </w:rPr>
        <w:fldChar w:fldCharType="begin" w:fldLock="1"/>
      </w:r>
      <w:r w:rsidR="00C818CE">
        <w:rPr>
          <w:lang w:val="en-US"/>
        </w:rPr>
        <w:instrText>ADDIN CSL_CITATION {"citationItems":[{"id":"ITEM-1","itemData":{"DOI":"10.1016/j.nimb.2013.09.028","ISSN":"0168-583X","author":[{"dropping-particle":"","family":"Gorbunov","given":"S A","non-dropping-particle":"","parse-names":false,"suffix":""},{"dropping-particle":"","family":"Medvedev","given":"N A","non-dropping-particle":"","parse-names":false,"suffix":""},{"dropping-particle":"","family":"Rymzhanov","given":"R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Atoms","id":"ITEM-1","issued":{"date-parts":[["2014"]]},"page":"163-168","publisher":"Elsevier B.V.","title":"Excitation and relaxation of olivine after swift heavy ion impact","type":"article-journal","volume":"326"},"uris":["http://www.mendeley.com/documents/?uuid=89eee778-d7b1-413a-beca-a7010872aed9"]},{"id":"ITEM-2","itemData":{"DOI":"10.1016/j.apsusc.2020.146952","ISSN":"01694332","author":[{"dropping-particle":"","family":"Milov","given":"I","non-dropping-particle":"","parse-names":false,"suffix":""},{"dropping-particle":"","family":"Zhakhovsky","given":"V","non-dropping-particle":"","parse-names":false,"suffix":""},{"dropping-particle":"","family":"Ilnitsky","given":"D","non-dropping-particle":"","parse-names":false,"suffix":""},{"dropping-particle":"","family":"Migdal","given":"K","non-dropping-particle":"","parse-names":false,"suffix":""},{"dropping-particle":"","family":"Khokhlov","given":"V","non-dropping-particle":"","parse-names":false,"suffix":""},{"dropping-particle":"","family":"Petrov","given":"Yu.","non-dropping-particle":"","parse-names":false,"suffix":""},{"dropping-particle":"","family":"Inogamov","given":"N","non-dropping-particle":"","parse-names":false,"suffix":""},{"dropping-particle":"","family":"Lipp","given":"V","non-dropping-particle":"","parse-names":false,"suffix":""},{"dropping-particle":"","family":"Medvedev","given":"N","non-dropping-particle":"","parse-names":false,"suffix":""},{"dropping-particle":"","family":"Ziaja","given":"B","non-dropping-particle":"","parse-names":false,"suffix":""},{"dropping-particle":"","family":"Medvedev","given":"V","non-dropping-particle":"","parse-names":false,"suffix":""},{"dropping-particle":"","family":"Makhotkin","given":"I A","non-dropping-particle":"","parse-names":false,"suffix":""},{"dropping-particle":"","family":"Louis","given":"E","non-dropping-particle":"","parse-names":false,"suffix":""},{"dropping-particle":"","family":"Bijkerk","given":"F","non-dropping-particle":"","parse-names":false,"suffix":""}],"container-title":"Applied Surface Science","id":"ITEM-2","issued":{"date-parts":[["2020","6"]]},"page":"146952","publisher":"North-Holland","title":"Two-level ablation and damage morphology of Ru films under femtosecond extreme UV irradiation","type":"article-journal","volume":"528"},"uris":["http://www.mendeley.com/documents/?uuid=f3a81865-d0b1-43f0-a086-9bef8e1796fb"]}],"mendeley":{"formattedCitation":"[35,36]","plainTextFormattedCitation":"[35,36]","previouslyFormattedCitation":"[35,36]"},"properties":{"noteIndex":0},"schema":"https://github.com/citation-style-language/schema/raw/master/csl-citation.json"}</w:instrText>
      </w:r>
      <w:r w:rsidR="00E23923" w:rsidRPr="00C87244">
        <w:rPr>
          <w:lang w:val="en-US"/>
        </w:rPr>
        <w:fldChar w:fldCharType="separate"/>
      </w:r>
      <w:r w:rsidR="00C818CE" w:rsidRPr="00C818CE">
        <w:rPr>
          <w:noProof/>
          <w:lang w:val="en-US"/>
        </w:rPr>
        <w:t>[35,36]</w:t>
      </w:r>
      <w:r w:rsidR="00E23923" w:rsidRPr="00C87244">
        <w:rPr>
          <w:lang w:val="en-US"/>
        </w:rPr>
        <w:fldChar w:fldCharType="end"/>
      </w:r>
      <w:r w:rsidR="00E23923" w:rsidRPr="00C87244">
        <w:rPr>
          <w:lang w:val="en-US"/>
        </w:rPr>
        <w:t xml:space="preserve">), particles of notably different masses are involved (models divisible by mass, such as quantum-classical combinations </w:t>
      </w:r>
      <w:r w:rsidR="00E23923" w:rsidRPr="00C87244">
        <w:rPr>
          <w:lang w:val="en-US"/>
        </w:rPr>
        <w:fldChar w:fldCharType="begin" w:fldLock="1"/>
      </w:r>
      <w:r w:rsidR="00C818CE">
        <w:rPr>
          <w:lang w:val="en-US"/>
        </w:rPr>
        <w:instrText>ADDIN CSL_CITATION {"citationItems":[{"id":"ITEM-1","itemData":{"DOI":"10.1103/PhysRevLett.55.2471","ISSN":"0031-9007","abstract":"We present a unified scheme that, by combining molecular dynamics and density-functional theory, profoundly extends the range of both concepts. Our approach extends molecular dynamics beyond the usual pair-potential approximation, thereby making possible the simulation of both covalently bonded and metallic systems. In addition it permits the application of density-functional theory to much larger systems than previously feasible. The new technique is demonstrated by the calculation of some static and dynamic properties of crystalline silicon within a self-consistent pseudopotential framework.","author":[{"dropping-particle":"","family":"Car","given":"R.","non-dropping-particle":"","parse-names":false,"suffix":""},{"dropping-particle":"","family":"Parrinello","given":"M.","non-dropping-particle":"","parse-names":false,"suffix":""}],"container-title":"Physical Review Letters","id":"ITEM-1","issue":"22","issued":{"date-parts":[["1985","11","25"]]},"page":"2471-2474","publisher":"American Physical Society","title":"Unified Approach for Molecular Dynamics and Density-Functional Theory","title-short":"Phys. Rev. Lett.","type":"article-journal","volume":"55"},"uris":["http://www.mendeley.com/documents/?uuid=6b4eae22-5e59-4fff-8a2b-3807cc549404"]}],"mendeley":{"formattedCitation":"[37]","plainTextFormattedCitation":"[37]","previouslyFormattedCitation":"[37]"},"properties":{"noteIndex":0},"schema":"https://github.com/citation-style-language/schema/raw/master/csl-citation.json"}</w:instrText>
      </w:r>
      <w:r w:rsidR="00E23923" w:rsidRPr="00C87244">
        <w:rPr>
          <w:lang w:val="en-US"/>
        </w:rPr>
        <w:fldChar w:fldCharType="separate"/>
      </w:r>
      <w:r w:rsidR="00C818CE" w:rsidRPr="00C818CE">
        <w:rPr>
          <w:noProof/>
          <w:lang w:val="en-US"/>
        </w:rPr>
        <w:t>[37]</w:t>
      </w:r>
      <w:r w:rsidR="00E23923" w:rsidRPr="00C87244">
        <w:rPr>
          <w:lang w:val="en-US"/>
        </w:rPr>
        <w:fldChar w:fldCharType="end"/>
      </w:r>
      <w:r w:rsidR="00E23923" w:rsidRPr="00C87244">
        <w:rPr>
          <w:lang w:val="en-US"/>
        </w:rPr>
        <w:t xml:space="preserve">, or atomistic-continuum ones </w:t>
      </w:r>
      <w:r w:rsidR="00E23923"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mendeley":{"formattedCitation":"[38]","plainTextFormattedCitation":"[38]","previouslyFormattedCitation":"[38]"},"properties":{"noteIndex":0},"schema":"https://github.com/citation-style-language/schema/raw/master/csl-citation.json"}</w:instrText>
      </w:r>
      <w:r w:rsidR="00E23923" w:rsidRPr="00C87244">
        <w:rPr>
          <w:lang w:val="en-US"/>
        </w:rPr>
        <w:fldChar w:fldCharType="separate"/>
      </w:r>
      <w:r w:rsidR="00C818CE" w:rsidRPr="00C818CE">
        <w:rPr>
          <w:noProof/>
          <w:lang w:val="en-US"/>
        </w:rPr>
        <w:t>[38]</w:t>
      </w:r>
      <w:r w:rsidR="00E23923" w:rsidRPr="00C87244">
        <w:rPr>
          <w:lang w:val="en-US"/>
        </w:rPr>
        <w:fldChar w:fldCharType="end"/>
      </w:r>
      <w:r w:rsidR="00E23923" w:rsidRPr="00C87244">
        <w:rPr>
          <w:lang w:val="en-US"/>
        </w:rPr>
        <w:t xml:space="preserve">), difference in the momentum space (separating close and distant collisions </w:t>
      </w:r>
      <w:r w:rsidR="00E23923"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00E23923" w:rsidRPr="00C87244">
        <w:rPr>
          <w:lang w:val="en-US"/>
        </w:rPr>
        <w:fldChar w:fldCharType="separate"/>
      </w:r>
      <w:r w:rsidR="00C818CE" w:rsidRPr="00C818CE">
        <w:rPr>
          <w:noProof/>
          <w:lang w:val="en-US"/>
        </w:rPr>
        <w:t>[39]</w:t>
      </w:r>
      <w:r w:rsidR="00E23923" w:rsidRPr="00C87244">
        <w:rPr>
          <w:lang w:val="en-US"/>
        </w:rPr>
        <w:fldChar w:fldCharType="end"/>
      </w:r>
      <w:r w:rsidR="00E23923" w:rsidRPr="00C87244">
        <w:rPr>
          <w:lang w:val="en-US"/>
        </w:rPr>
        <w:t>), etc.</w:t>
      </w:r>
    </w:p>
    <w:p w14:paraId="64590027" w14:textId="05586876" w:rsidR="00E23923" w:rsidRPr="00C87244" w:rsidRDefault="00E23923" w:rsidP="00FA32D7">
      <w:pPr>
        <w:rPr>
          <w:lang w:val="en-US"/>
        </w:rPr>
      </w:pPr>
      <w:r w:rsidRPr="00C87244">
        <w:rPr>
          <w:lang w:val="en-US"/>
        </w:rPr>
        <w:t>XTANT-3 combines four major models (and a countless number of minor ones) under one umbrella, as described below.</w:t>
      </w:r>
    </w:p>
    <w:p w14:paraId="5B5441E0" w14:textId="77777777" w:rsidR="00FA32D7" w:rsidRPr="00C87244" w:rsidRDefault="00FA32D7" w:rsidP="00FA32D7">
      <w:pPr>
        <w:rPr>
          <w:lang w:val="en-US"/>
        </w:rPr>
      </w:pPr>
    </w:p>
    <w:p w14:paraId="3295CC7A" w14:textId="77777777" w:rsidR="00B703D5" w:rsidRPr="00C87244" w:rsidRDefault="00B703D5">
      <w:pPr>
        <w:pStyle w:val="Heading2"/>
        <w:numPr>
          <w:ilvl w:val="1"/>
          <w:numId w:val="43"/>
        </w:numPr>
        <w:tabs>
          <w:tab w:val="clear" w:pos="1440"/>
        </w:tabs>
        <w:ind w:hanging="731"/>
        <w:rPr>
          <w:lang w:val="en-US"/>
        </w:rPr>
      </w:pPr>
      <w:bookmarkStart w:id="14" w:name="_Toc136796755"/>
      <w:bookmarkStart w:id="15" w:name="_Toc138149128"/>
      <w:bookmarkStart w:id="16" w:name="_Toc243747027"/>
      <w:r w:rsidRPr="00C87244">
        <w:rPr>
          <w:lang w:val="en-US"/>
        </w:rPr>
        <w:t>XTANT-3 concept outline</w:t>
      </w:r>
      <w:bookmarkEnd w:id="14"/>
      <w:bookmarkEnd w:id="15"/>
      <w:bookmarkEnd w:id="16"/>
    </w:p>
    <w:p w14:paraId="5EC61A64" w14:textId="4EB3D52A" w:rsidR="00992526" w:rsidRPr="00C87244" w:rsidRDefault="00992526" w:rsidP="00992526">
      <w:pPr>
        <w:rPr>
          <w:lang w:val="en-US"/>
        </w:rPr>
      </w:pPr>
      <w:r w:rsidRPr="00C87244">
        <w:rPr>
          <w:lang w:val="en-US"/>
        </w:rPr>
        <w:t>XTANT-3 combines the following models to trace the essential effects in both, the electronic and the atomic systems of the target</w:t>
      </w:r>
      <w:r w:rsidR="00C818CE">
        <w:rPr>
          <w:lang w:val="en-US"/>
        </w:rPr>
        <w:t xml:space="preserve"> </w:t>
      </w:r>
      <w:r w:rsidR="00C818CE">
        <w:rPr>
          <w:lang w:val="en-US"/>
        </w:rPr>
        <w:fldChar w:fldCharType="begin" w:fldLock="1"/>
      </w:r>
      <w:r w:rsidR="004D1C55">
        <w:rPr>
          <w:lang w:val="en-US"/>
        </w:rPr>
        <w:instrText>ADDIN CSL_CITATION {"citationItems":[{"id":"ITEM-1","itemData":{"DOI":"10.5281/zenodo.8392569","author":[{"dropping-particle":"","family":"Medvedev","given":"Nikita","non-dropping-particle":"","parse-names":false,"suffix":""}],"id":"ITEM-1","issued":{"date-parts":[["2023","9","29"]]},"title":"XTANT-3 [Computer Software]","type":"article"},"uris":["http://www.mendeley.com/documents/?uuid=854833b2-7255-415a-b5cd-1937a8c05886"]}],"mendeley":{"formattedCitation":"[1]","plainTextFormattedCitation":"[1]","previouslyFormattedCitation":"[1]"},"properties":{"noteIndex":0},"schema":"https://github.com/citation-style-language/schema/raw/master/csl-citation.json"}</w:instrText>
      </w:r>
      <w:r w:rsidR="00C818CE">
        <w:rPr>
          <w:lang w:val="en-US"/>
        </w:rPr>
        <w:fldChar w:fldCharType="separate"/>
      </w:r>
      <w:r w:rsidR="00C818CE" w:rsidRPr="00C818CE">
        <w:rPr>
          <w:noProof/>
          <w:lang w:val="en-US"/>
        </w:rPr>
        <w:t>[1]</w:t>
      </w:r>
      <w:r w:rsidR="00C818CE">
        <w:rPr>
          <w:lang w:val="en-US"/>
        </w:rPr>
        <w:fldChar w:fldCharType="end"/>
      </w:r>
      <w:r w:rsidRPr="00C87244">
        <w:rPr>
          <w:lang w:val="en-US"/>
        </w:rPr>
        <w:t>:</w:t>
      </w:r>
    </w:p>
    <w:p w14:paraId="27CA1E9F" w14:textId="10057EEC" w:rsidR="00992526" w:rsidRPr="00C87244" w:rsidRDefault="00992526">
      <w:pPr>
        <w:pStyle w:val="ListParagraph"/>
        <w:numPr>
          <w:ilvl w:val="0"/>
          <w:numId w:val="47"/>
        </w:numPr>
        <w:rPr>
          <w:lang w:val="en-US"/>
        </w:rPr>
      </w:pPr>
      <w:r w:rsidRPr="00C87244">
        <w:rPr>
          <w:lang w:val="en-US"/>
        </w:rPr>
        <w:t xml:space="preserve">The electrons with energy above a certain chosen energy cutoff are modeled with the Monte Carlo (MC) simulation. </w:t>
      </w:r>
    </w:p>
    <w:p w14:paraId="2BDAA0C2" w14:textId="77777777" w:rsidR="00992526" w:rsidRPr="00C87244" w:rsidRDefault="00992526">
      <w:pPr>
        <w:pStyle w:val="ListParagraph"/>
        <w:numPr>
          <w:ilvl w:val="0"/>
          <w:numId w:val="47"/>
        </w:numPr>
        <w:rPr>
          <w:lang w:val="en-US"/>
        </w:rPr>
      </w:pPr>
      <w:r w:rsidRPr="00C87244">
        <w:rPr>
          <w:lang w:val="en-US"/>
        </w:rPr>
        <w:t xml:space="preserve">The fractional populations of low-energy electrons on the valence and conduction band energy levels are traced with the Boltzmann equation (BE). </w:t>
      </w:r>
    </w:p>
    <w:p w14:paraId="6CF052DE" w14:textId="77777777" w:rsidR="00992526" w:rsidRPr="00C87244" w:rsidRDefault="00992526">
      <w:pPr>
        <w:pStyle w:val="ListParagraph"/>
        <w:numPr>
          <w:ilvl w:val="0"/>
          <w:numId w:val="47"/>
        </w:numPr>
        <w:rPr>
          <w:lang w:val="en-US"/>
        </w:rPr>
      </w:pPr>
      <w:r w:rsidRPr="00C87244">
        <w:rPr>
          <w:lang w:val="en-US"/>
        </w:rPr>
        <w:t xml:space="preserve">The interatomic forces are calculated from the transferable tight-binding (TB) formalism, which also traces the evolution of the electronic energy levels (molecular orbitals). </w:t>
      </w:r>
    </w:p>
    <w:p w14:paraId="1F7C05E4" w14:textId="17F24782" w:rsidR="00992526" w:rsidRPr="00C87244" w:rsidRDefault="00992526">
      <w:pPr>
        <w:pStyle w:val="ListParagraph"/>
        <w:numPr>
          <w:ilvl w:val="0"/>
          <w:numId w:val="47"/>
        </w:numPr>
        <w:rPr>
          <w:lang w:val="en-US"/>
        </w:rPr>
      </w:pPr>
      <w:r w:rsidRPr="00C87244">
        <w:rPr>
          <w:lang w:val="en-US"/>
        </w:rPr>
        <w:t>The motion of atoms is traced with help of the molecular dynamics (MD). Below, we will discuss the relevant details of each model, and their interconnection on-the-fly, enabling to model laser irradiation of matter.</w:t>
      </w:r>
    </w:p>
    <w:p w14:paraId="5A276C51" w14:textId="11D90A0F" w:rsidR="00992526" w:rsidRPr="00C87244" w:rsidRDefault="00992526" w:rsidP="00992526">
      <w:pPr>
        <w:rPr>
          <w:lang w:val="en-US"/>
        </w:rPr>
      </w:pPr>
      <w:r w:rsidRPr="00C87244">
        <w:rPr>
          <w:lang w:val="en-US"/>
        </w:rPr>
        <w:lastRenderedPageBreak/>
        <w:t xml:space="preserve">The interconnection of these models is schematically shown in </w:t>
      </w:r>
      <w:r w:rsidRPr="00C87244">
        <w:rPr>
          <w:lang w:val="en-US"/>
        </w:rPr>
        <w:fldChar w:fldCharType="begin"/>
      </w:r>
      <w:r w:rsidRPr="00C87244">
        <w:rPr>
          <w:lang w:val="en-US"/>
        </w:rPr>
        <w:instrText xml:space="preserve"> REF _Ref138075452 \h  \* MERGEFORMAT </w:instrText>
      </w:r>
      <w:r w:rsidRPr="00C87244">
        <w:rPr>
          <w:lang w:val="en-US"/>
        </w:rPr>
      </w:r>
      <w:r w:rsidRPr="00C87244">
        <w:rPr>
          <w:lang w:val="en-US"/>
        </w:rPr>
        <w:fldChar w:fldCharType="separate"/>
      </w:r>
      <w:r w:rsidR="001B63E8" w:rsidRPr="001B63E8">
        <w:rPr>
          <w:b/>
          <w:bCs/>
          <w:lang w:val="en-US"/>
        </w:rPr>
        <w:t>Figure I.1</w:t>
      </w:r>
      <w:r w:rsidRPr="00C87244">
        <w:rPr>
          <w:lang w:val="en-US"/>
        </w:rPr>
        <w:fldChar w:fldCharType="end"/>
      </w:r>
      <w:r w:rsidRPr="00C87244">
        <w:rPr>
          <w:lang w:val="en-US"/>
        </w:rPr>
        <w:t xml:space="preserve">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noProof/>
          <w:lang w:val="en-US"/>
        </w:rPr>
        <w:t>[40]</w:t>
      </w:r>
      <w:r w:rsidRPr="00C87244">
        <w:rPr>
          <w:lang w:val="en-US"/>
        </w:rPr>
        <w:fldChar w:fldCharType="end"/>
      </w:r>
      <w:r w:rsidRPr="00C87244">
        <w:rPr>
          <w:lang w:val="en-US"/>
        </w:rPr>
        <w:t>. On top of that, there are a few models used for data analysis on-the-fly (as well as in post-processing), and minor models used within each of these general modules. Below we describe each model in detail.</w:t>
      </w:r>
    </w:p>
    <w:p w14:paraId="37D23F6F" w14:textId="77777777" w:rsidR="00B703D5" w:rsidRPr="00C87244" w:rsidRDefault="00B703D5" w:rsidP="00B703D5">
      <w:pPr>
        <w:rPr>
          <w:lang w:val="en-US"/>
        </w:rPr>
      </w:pPr>
    </w:p>
    <w:p w14:paraId="17D85A5F" w14:textId="77777777" w:rsidR="00B703D5" w:rsidRPr="00C87244" w:rsidRDefault="00B703D5" w:rsidP="00B703D5">
      <w:pPr>
        <w:pStyle w:val="SPIEfigure"/>
      </w:pPr>
      <w:r w:rsidRPr="00C87244">
        <w:rPr>
          <w:noProof/>
        </w:rPr>
        <w:drawing>
          <wp:inline distT="0" distB="0" distL="0" distR="0" wp14:anchorId="2A28E404" wp14:editId="7DC023C6">
            <wp:extent cx="3916680" cy="2630805"/>
            <wp:effectExtent l="0" t="0" r="762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l="14403" t="11940" r="22095" b="12195"/>
                    <a:stretch>
                      <a:fillRect/>
                    </a:stretch>
                  </pic:blipFill>
                  <pic:spPr bwMode="auto">
                    <a:xfrm>
                      <a:off x="0" y="0"/>
                      <a:ext cx="3916680" cy="2630805"/>
                    </a:xfrm>
                    <a:prstGeom prst="rect">
                      <a:avLst/>
                    </a:prstGeom>
                    <a:noFill/>
                    <a:ln>
                      <a:noFill/>
                    </a:ln>
                  </pic:spPr>
                </pic:pic>
              </a:graphicData>
            </a:graphic>
          </wp:inline>
        </w:drawing>
      </w:r>
    </w:p>
    <w:p w14:paraId="620FA834" w14:textId="7644CFA6" w:rsidR="00B703D5" w:rsidRPr="00C87244" w:rsidRDefault="00B87D77" w:rsidP="00C0215F">
      <w:pPr>
        <w:pStyle w:val="Caption"/>
        <w:rPr>
          <w:lang w:val="en-US"/>
        </w:rPr>
      </w:pPr>
      <w:bookmarkStart w:id="17" w:name="_Ref13807545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I</w:t>
      </w:r>
      <w:r w:rsidR="00D77B92" w:rsidRPr="00C87244">
        <w:rPr>
          <w:lang w:val="en-US"/>
        </w:rPr>
        <w:fldChar w:fldCharType="end"/>
      </w:r>
      <w:r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17"/>
      <w:r w:rsidRPr="00C87244">
        <w:rPr>
          <w:lang w:val="en-US"/>
        </w:rPr>
        <w:t xml:space="preserve">. </w:t>
      </w:r>
      <w:r w:rsidR="00B703D5" w:rsidRPr="00C87244">
        <w:rPr>
          <w:lang w:val="en-US"/>
        </w:rPr>
        <w:t>Schematics of the XTANT-3 algorithms, interconnecting the main modules of the program. The initial conditions specify the coordinates of all the atoms in the simulation box R</w:t>
      </w:r>
      <w:r w:rsidR="00B703D5" w:rsidRPr="00C87244">
        <w:rPr>
          <w:vertAlign w:val="subscript"/>
          <w:lang w:val="en-US"/>
        </w:rPr>
        <w:t>at</w:t>
      </w:r>
      <w:r w:rsidR="00B703D5" w:rsidRPr="00C87244">
        <w:rPr>
          <w:lang w:val="en-US"/>
        </w:rPr>
        <w:t>(t=0) and electronic distribution function f</w:t>
      </w:r>
      <w:r w:rsidR="00B703D5" w:rsidRPr="00C87244">
        <w:rPr>
          <w:vertAlign w:val="subscript"/>
          <w:lang w:val="en-US"/>
        </w:rPr>
        <w:t>e</w:t>
      </w:r>
      <w:r w:rsidR="00B703D5" w:rsidRPr="00C87244">
        <w:rPr>
          <w:lang w:val="en-US"/>
        </w:rPr>
        <w:t>. The molecular dynamics (MD) module propagates the atomic coordinates, using the forces, F, calculated with the help of the tight</w:t>
      </w:r>
      <w:r w:rsidR="002003CE" w:rsidRPr="00C87244">
        <w:rPr>
          <w:lang w:val="en-US"/>
        </w:rPr>
        <w:t>-</w:t>
      </w:r>
      <w:r w:rsidR="00B703D5" w:rsidRPr="00C87244">
        <w:rPr>
          <w:lang w:val="en-US"/>
        </w:rPr>
        <w:t>binding (TB) module. It also uses the electron transfer from the electronic system, calculated in two steps: elastic scattering of a high-energy fraction of electrons within the Monte Carlo (MC) step, δE</w:t>
      </w:r>
      <w:r w:rsidR="00B703D5" w:rsidRPr="00C87244">
        <w:rPr>
          <w:vertAlign w:val="subscript"/>
          <w:lang w:val="en-US"/>
        </w:rPr>
        <w:t>at</w:t>
      </w:r>
      <w:r w:rsidR="00B703D5" w:rsidRPr="00C87244">
        <w:rPr>
          <w:lang w:val="en-US"/>
        </w:rPr>
        <w:t>, and electron-ion (electron-phonon) coupling of low-energy electrons calculated with the Boltzmann equation (BE), δE</w:t>
      </w:r>
      <w:r w:rsidR="00B703D5" w:rsidRPr="00C87244">
        <w:rPr>
          <w:vertAlign w:val="subscript"/>
          <w:lang w:val="en-US"/>
        </w:rPr>
        <w:t>el-phon</w:t>
      </w:r>
      <w:r w:rsidR="00B703D5" w:rsidRPr="00C87244">
        <w:rPr>
          <w:lang w:val="en-US"/>
        </w:rPr>
        <w:t>. TB also provides the BE module with the transient electronic energy levels (eigenstates of the Hamiltonian), E</w:t>
      </w:r>
      <w:r w:rsidR="00B703D5" w:rsidRPr="00C87244">
        <w:rPr>
          <w:vertAlign w:val="subscript"/>
          <w:lang w:val="en-US"/>
        </w:rPr>
        <w:t>i</w:t>
      </w:r>
      <w:r w:rsidR="00B703D5" w:rsidRPr="00C87244">
        <w:rPr>
          <w:lang w:val="en-US"/>
        </w:rPr>
        <w:t>, and wave functions (eigenfunctions) φ. E</w:t>
      </w:r>
      <w:r w:rsidR="00B703D5" w:rsidRPr="00C87244">
        <w:rPr>
          <w:vertAlign w:val="subscript"/>
          <w:lang w:val="en-US"/>
        </w:rPr>
        <w:t>i</w:t>
      </w:r>
      <w:r w:rsidR="00B703D5" w:rsidRPr="00C87244">
        <w:rPr>
          <w:lang w:val="en-US"/>
        </w:rPr>
        <w:t xml:space="preserve"> are also used in MC. MC calculates the source terms for BE associated with the photoabsorption, Auger decays, and electronic scattering: δf</w:t>
      </w:r>
      <w:r w:rsidR="00B703D5" w:rsidRPr="00C87244">
        <w:rPr>
          <w:vertAlign w:val="subscript"/>
          <w:lang w:val="en-US"/>
        </w:rPr>
        <w:t>e</w:t>
      </w:r>
      <w:r w:rsidR="00B703D5" w:rsidRPr="00C87244">
        <w:rPr>
          <w:lang w:val="en-US"/>
        </w:rPr>
        <w:t>. MD step supplies the BE with the atomic temperature Ta, and the MC with the transient material density ρ (if the supercell size is allowed to change in the simulation).</w:t>
      </w:r>
      <w:r w:rsidRPr="00C87244">
        <w:rPr>
          <w:lang w:val="en-US"/>
        </w:rPr>
        <w:t xml:space="preserve"> Figure reproduced from Ref. </w:t>
      </w:r>
      <w:r w:rsidRPr="00C87244">
        <w:rPr>
          <w:lang w:val="en-US"/>
        </w:rPr>
        <w:fldChar w:fldCharType="begin" w:fldLock="1"/>
      </w:r>
      <w:r w:rsidR="00C818CE">
        <w:rPr>
          <w:lang w:val="en-US"/>
        </w:rPr>
        <w:instrText>ADDIN CSL_CITATION {"citationItems":[{"id":"ITEM-1","itemData":{"DOI":"10.1117/12.2664746","ISBN":"9781510662766","abstract":"This proceeding discusses the impact of XUV/X-ray irradiation on materials, and how their response is affected by temperature, size, and structure. When materials are exposed to intense XUV/X-ray irradiation, they undergo a series of processes ultimately leading to observable structure modification and damage. These effects were studied with a hybrid simulation tool XTANT-3. The code combines several methods in one interconnected model: the photon absorption and electron cascades are simulated with transport Monte Carlo; nonequilibrium kinetics of slow electrons (in the valence and the bottom of the conduction band) is traced with the Boltzmann equation; modeling evolution of the electronic structure and interatomic potential is done with the transferable tight binding method; and the response of the atomic system is simulated with the molecular dynamics. Combining these methods enabled the tracing of the essential effects of irradiation. This brief review summarizes the recent results obtained with this simulation tool.","author":[{"dropping-particle":"","family":"Medvedev","given":"Nikita A.","non-dropping-particle":"","parse-names":false,"suffix":""}],"container-title":"Optics Damage and Materials Processing by EUV/X-ray Radiation (XDam8)","editor":[{"dropping-particle":"","family":"Juha","given":"Libor","non-dropping-particle":"","parse-names":false,"suffix":""},{"dropping-particle":"","family":"Bajt","given":"Saša","non-dropping-particle":"","parse-names":false,"suffix":""},{"dropping-particle":"","family":"Guizard","given":"Stéphane","non-dropping-particle":"","parse-names":false,"suffix":""}],"id":"ITEM-1","issued":{"date-parts":[["2023","6","6"]]},"page":"10","publisher":"SPIE","title":"Materials under XUV irradiation: effects of structure, size, and temperature","type":"paper-conference","volume":"12578"},"uris":["http://www.mendeley.com/documents/?uuid=2654bee0-71f0-3f94-82d0-7ef44eb672b7"]}],"mendeley":{"formattedCitation":"[40]","plainTextFormattedCitation":"[40]","previouslyFormattedCitation":"[40]"},"properties":{"noteIndex":0},"schema":"https://github.com/citation-style-language/schema/raw/master/csl-citation.json"}</w:instrText>
      </w:r>
      <w:r w:rsidRPr="00C87244">
        <w:rPr>
          <w:lang w:val="en-US"/>
        </w:rPr>
        <w:fldChar w:fldCharType="separate"/>
      </w:r>
      <w:r w:rsidR="00C818CE" w:rsidRPr="00C818CE">
        <w:rPr>
          <w:b w:val="0"/>
          <w:noProof/>
          <w:lang w:val="en-US"/>
        </w:rPr>
        <w:t>[40]</w:t>
      </w:r>
      <w:r w:rsidRPr="00C87244">
        <w:rPr>
          <w:lang w:val="en-US"/>
        </w:rPr>
        <w:fldChar w:fldCharType="end"/>
      </w:r>
      <w:r w:rsidRPr="00C87244">
        <w:rPr>
          <w:lang w:val="en-US"/>
        </w:rPr>
        <w:t>.</w:t>
      </w:r>
    </w:p>
    <w:p w14:paraId="0DB4CDDA" w14:textId="77777777" w:rsidR="00B703D5" w:rsidRPr="00C87244" w:rsidRDefault="00B703D5" w:rsidP="00B703D5">
      <w:pPr>
        <w:spacing w:after="0" w:line="240" w:lineRule="auto"/>
        <w:rPr>
          <w:rFonts w:eastAsia="Times New Roman"/>
          <w:lang w:val="en-US"/>
        </w:rPr>
      </w:pPr>
    </w:p>
    <w:p w14:paraId="6C49DA71" w14:textId="77777777" w:rsidR="00B703D5" w:rsidRPr="00C87244" w:rsidRDefault="00B703D5">
      <w:pPr>
        <w:pStyle w:val="Heading1"/>
        <w:numPr>
          <w:ilvl w:val="0"/>
          <w:numId w:val="42"/>
        </w:numPr>
        <w:tabs>
          <w:tab w:val="clear" w:pos="720"/>
        </w:tabs>
        <w:rPr>
          <w:lang w:val="en-US"/>
        </w:rPr>
      </w:pPr>
      <w:bookmarkStart w:id="18" w:name="_Toc136796756"/>
      <w:bookmarkStart w:id="19" w:name="_Toc138149129"/>
      <w:bookmarkStart w:id="20" w:name="_Ref138152808"/>
      <w:bookmarkStart w:id="21" w:name="_Toc243747028"/>
      <w:r w:rsidRPr="00C87244">
        <w:rPr>
          <w:lang w:val="en-US"/>
        </w:rPr>
        <w:t>Transport Monte Carlo simulation</w:t>
      </w:r>
      <w:bookmarkEnd w:id="18"/>
      <w:bookmarkEnd w:id="19"/>
      <w:bookmarkEnd w:id="20"/>
      <w:bookmarkEnd w:id="21"/>
    </w:p>
    <w:p w14:paraId="684E0E5E" w14:textId="77777777" w:rsidR="00B703D5" w:rsidRPr="00C87244" w:rsidRDefault="00B703D5">
      <w:pPr>
        <w:pStyle w:val="Heading2"/>
        <w:numPr>
          <w:ilvl w:val="1"/>
          <w:numId w:val="42"/>
        </w:numPr>
        <w:tabs>
          <w:tab w:val="clear" w:pos="1440"/>
        </w:tabs>
        <w:ind w:hanging="731"/>
        <w:rPr>
          <w:lang w:val="en-US"/>
        </w:rPr>
      </w:pPr>
      <w:bookmarkStart w:id="22" w:name="_Toc136796757"/>
      <w:bookmarkStart w:id="23" w:name="_Toc138149130"/>
      <w:bookmarkStart w:id="24" w:name="_Toc243747029"/>
      <w:r w:rsidRPr="00C87244">
        <w:rPr>
          <w:lang w:val="en-US"/>
        </w:rPr>
        <w:t>Basic concepts</w:t>
      </w:r>
      <w:bookmarkEnd w:id="22"/>
      <w:bookmarkEnd w:id="23"/>
      <w:bookmarkEnd w:id="24"/>
    </w:p>
    <w:p w14:paraId="158A2CF4" w14:textId="30A3D5C6" w:rsidR="00B703D5" w:rsidRPr="00C87244" w:rsidRDefault="00B703D5" w:rsidP="00B703D5">
      <w:pPr>
        <w:rPr>
          <w:lang w:val="en-US"/>
        </w:rPr>
      </w:pPr>
      <w:r w:rsidRPr="00C87244">
        <w:rPr>
          <w:lang w:val="en-US"/>
        </w:rPr>
        <w:t xml:space="preserve">A method that uses (pseudo-)random numbers belongs to the class of Monte Carlo (MC) methods </w:t>
      </w:r>
      <w:r w:rsidRPr="00C87244">
        <w:rPr>
          <w:lang w:val="en-US"/>
        </w:rPr>
        <w:fldChar w:fldCharType="begin" w:fldLock="1"/>
      </w:r>
      <w:r w:rsidR="00C818CE">
        <w:rPr>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Pr="00C87244">
        <w:rPr>
          <w:lang w:val="en-US"/>
        </w:rPr>
        <w:fldChar w:fldCharType="separate"/>
      </w:r>
      <w:r w:rsidR="00C818CE" w:rsidRPr="00C818CE">
        <w:rPr>
          <w:noProof/>
          <w:lang w:val="en-US"/>
        </w:rPr>
        <w:t>[6]</w:t>
      </w:r>
      <w:r w:rsidRPr="00C87244">
        <w:rPr>
          <w:lang w:val="en-US"/>
        </w:rPr>
        <w:fldChar w:fldCharType="end"/>
      </w:r>
      <w:r w:rsidRPr="00C87244">
        <w:rPr>
          <w:lang w:val="en-US"/>
        </w:rPr>
        <w:t xml:space="preserve">. Generally, in an MC method, any probability appearing in the governing equations may be replaced with a sampled random number uniform in the interval [0,1). If the same procedure is repeated multiple times, the averaged results would reproduce a statistically significant distribution of the desired quantity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w:t>
      </w:r>
    </w:p>
    <w:p w14:paraId="70EB4954" w14:textId="38A27E23" w:rsidR="00B703D5" w:rsidRPr="00C87244" w:rsidRDefault="00B703D5" w:rsidP="00B703D5">
      <w:pPr>
        <w:rPr>
          <w:rFonts w:cstheme="minorHAnsi"/>
          <w:lang w:val="en-US"/>
        </w:rPr>
      </w:pPr>
      <w:r w:rsidRPr="00C87244">
        <w:rPr>
          <w:lang w:val="en-US"/>
        </w:rPr>
        <w:t xml:space="preserve">For the problem of fast particle transport in </w:t>
      </w:r>
      <w:r w:rsidR="002003CE" w:rsidRPr="00C87244">
        <w:rPr>
          <w:lang w:val="en-US"/>
        </w:rPr>
        <w:t xml:space="preserve">the </w:t>
      </w:r>
      <w:r w:rsidRPr="00C87244">
        <w:rPr>
          <w:lang w:val="en-US"/>
        </w:rPr>
        <w:t xml:space="preserve">matter, </w:t>
      </w:r>
      <w:r w:rsidR="002003CE" w:rsidRPr="00C87244">
        <w:rPr>
          <w:lang w:val="en-US"/>
        </w:rPr>
        <w:t xml:space="preserve">the </w:t>
      </w:r>
      <w:r w:rsidRPr="00C87244">
        <w:rPr>
          <w:lang w:val="en-US"/>
        </w:rPr>
        <w:t xml:space="preserve">MC method is used to sample probabilities of scattering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transport","type":"book"},"uris":["http://www.mendeley.com/documents/?uuid=5482edc7-1e87-45b3-b761-e2a8e494176b"]},{"id":"ITEM-2","itemData":{"ISBN":"978-0-470-17793-8","author":[{"dropping-particle":"","family":"Kroese","given":"Dirk P","non-dropping-particle":"","parse-names":false,"suffix":""},{"dropping-particle":"","family":"Taimre","given":"Thomas","non-dropping-particle":"","parse-names":false,"suffix":""},{"dropping-particle":"","family":"Botev","given":"Zdravko I","non-dropping-particle":"","parse-names":false,"suffix":""}],"id":"ITEM-2","issued":{"date-parts":[["2011"]]},"number-of-pages":"772","publisher":"Wiley","title":"Handbook of Monte Carlo Methods","type":"book"},"uris":["http://www.mendeley.com/documents/?uuid=f5c5b5e1-69ca-4d2c-87cd-922259ac07d4"]},{"id":"ITEM-3","itemData":{"DOI":"10.1007/978-1-4613-1059-4","ISBN":"978-1-4612-8314-0","author":[{"dropping-particle":"","family":"Jenkins","given":"Theodore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Photons","type":"book"},"uris":["http://www.mendeley.com/documents/?uuid=848191d6-cfe3-4107-bd06-ed8963b43571"]},{"id":"ITEM-4","itemData":{"DOI":"10.1103/RevModPhys.55.645","ISSN":"0034-6861","abstract":"This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Physics","id":"ITEM-4","issue":"3","issued":{"date-parts":[["1983","7","1"]]},"page":"645-705","publisher":"American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mendeley":{"formattedCitation":"[39,41–43]","plainTextFormattedCitation":"[39,41–43]","previouslyFormattedCitation":"[39,41–43]"},"properties":{"noteIndex":0},"schema":"https://github.com/citation-style-language/schema/raw/master/csl-citation.json"}</w:instrText>
      </w:r>
      <w:r w:rsidRPr="00C87244">
        <w:rPr>
          <w:lang w:val="en-US"/>
        </w:rPr>
        <w:fldChar w:fldCharType="separate"/>
      </w:r>
      <w:r w:rsidR="00C818CE" w:rsidRPr="00C818CE">
        <w:rPr>
          <w:noProof/>
          <w:lang w:val="en-US"/>
        </w:rPr>
        <w:t>[39,41–43]</w:t>
      </w:r>
      <w:r w:rsidRPr="00C87244">
        <w:rPr>
          <w:lang w:val="en-US"/>
        </w:rPr>
        <w:fldChar w:fldCharType="end"/>
      </w:r>
      <w:r w:rsidRPr="00C87244">
        <w:rPr>
          <w:lang w:val="en-US"/>
        </w:rPr>
        <w:t xml:space="preserve">. It involves a few random numbers to sample various effects and processes. Although we denote all the random numbers in this book with the same symbol </w:t>
      </w:r>
      <m:oMath>
        <m:r>
          <w:rPr>
            <w:rFonts w:ascii="Cambria Math" w:hAnsi="Cambria Math" w:cstheme="minorHAnsi"/>
            <w:lang w:val="en-US"/>
          </w:rPr>
          <m:t>γ</m:t>
        </m:r>
      </m:oMath>
      <w:r w:rsidRPr="00C87244">
        <w:rPr>
          <w:rFonts w:eastAsiaTheme="minorEastAsia"/>
          <w:lang w:val="en-US"/>
        </w:rPr>
        <w:t xml:space="preserve"> (always uniformly distributed in the interval </w:t>
      </w:r>
      <w:r w:rsidRPr="00C87244">
        <w:rPr>
          <w:lang w:val="en-US"/>
        </w:rPr>
        <w:t>[0,1)</w:t>
      </w:r>
      <w:r w:rsidRPr="00C87244">
        <w:rPr>
          <w:rFonts w:eastAsiaTheme="minorEastAsia"/>
          <w:lang w:val="en-US"/>
        </w:rPr>
        <w:t>)</w:t>
      </w:r>
      <w:r w:rsidRPr="00C87244">
        <w:rPr>
          <w:rFonts w:cstheme="minorHAnsi"/>
          <w:lang w:val="en-US"/>
        </w:rPr>
        <w:t xml:space="preserve">, each time a different number is assumed, sampled with a random number generator. XTANT-3 uses standard FORTRAN random number generator. Even though there exist random number generators with proven randomness (e.g., </w:t>
      </w:r>
      <w:r w:rsidRPr="00C87244">
        <w:rPr>
          <w:rFonts w:cstheme="minorHAnsi"/>
          <w:lang w:val="en-US"/>
        </w:rPr>
        <w:fldChar w:fldCharType="begin" w:fldLock="1"/>
      </w:r>
      <w:r w:rsidR="00C818CE">
        <w:rPr>
          <w:rFonts w:cstheme="minorHAnsi"/>
          <w:lang w:val="en-US"/>
        </w:rPr>
        <w:instrText>ADDIN CSL_CITATION {"citationItems":[{"id":"ITEM-1","itemData":{"DOI":"10.1016/0010-4655(94)90233-X","ISSN":"00104655","abstract":"Following some remarks on the quality of pseudorandom number generators commonly used in Monte Carlo calculations in computational physics, we offer a portable Fortran 77 implementation of a high-quality generator called RANLUX (for LUXury RANdom numbers), using the algorithm of Martin Lüscher described in an accompanying article. The implementation allows the user to select different quality or luxury levels, where higher quality requires somewhat longer computing time for the generation. There is a convenient way of initialization (appropriate also for massively parallel Monte Carlo computations) as well as two different methods of restarting from a break point.","author":[{"dropping-particle":"","family":"James","given":"F.","non-dropping-particle":"","parse-names":false,"suffix":""}],"container-title":"Computer Physics Communications","id":"ITEM-1","issue":"1","issued":{"date-parts":[["1994","2"]]},"page":"111-114","title":"RANLUX: A Fortran implementation of the high-quality pseudorandom number generator of Lüscher","type":"article-journal","volume":"79"},"uris":["http://www.mendeley.com/documents/?uuid=f4fdd49d-817c-42a6-8d4e-36c05d3c3fec"]}],"mendeley":{"formattedCitation":"[44]","plainTextFormattedCitation":"[44]","previouslyFormattedCitation":"[44]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[44]</w:t>
      </w:r>
      <w:r w:rsidRPr="00C87244">
        <w:rPr>
          <w:rFonts w:cstheme="minorHAnsi"/>
          <w:lang w:val="en-US"/>
        </w:rPr>
        <w:fldChar w:fldCharType="end"/>
      </w:r>
      <w:r w:rsidRPr="00C87244">
        <w:rPr>
          <w:rFonts w:cstheme="minorHAnsi"/>
          <w:lang w:val="en-US"/>
        </w:rPr>
        <w:t>), since many different values are sampled in XTANT-3, possible artificial correlations introduced by the pseudo-randomness of the standard generators do not play a role here.</w:t>
      </w:r>
    </w:p>
    <w:p w14:paraId="0D6920AB" w14:textId="5B6D2FD3" w:rsidR="00B703D5" w:rsidRPr="00C87244" w:rsidRDefault="00B703D5" w:rsidP="00B703D5">
      <w:pPr>
        <w:rPr>
          <w:rFonts w:cstheme="minorHAnsi"/>
          <w:lang w:val="en-US"/>
        </w:rPr>
      </w:pPr>
      <w:r w:rsidRPr="00C87244">
        <w:rPr>
          <w:rFonts w:cstheme="minorHAnsi"/>
          <w:lang w:val="en-US"/>
        </w:rPr>
        <w:lastRenderedPageBreak/>
        <w:t>The following values are sampled randomly in XTANT-3: free flight distance of a mobile particle (photon, fast electron) or decay time of a core hole, type of scattering event (inelastic vs. elastic), the transferred energy in a scattering event, scattering partner in a collision. A</w:t>
      </w:r>
      <w:r w:rsidR="00B87D77" w:rsidRPr="00C87244">
        <w:rPr>
          <w:rFonts w:cstheme="minorHAnsi"/>
          <w:lang w:val="en-US"/>
        </w:rPr>
        <w:t>n</w:t>
      </w:r>
      <w:r w:rsidRPr="00C87244">
        <w:rPr>
          <w:rFonts w:cstheme="minorHAnsi"/>
          <w:lang w:val="en-US"/>
        </w:rPr>
        <w:t xml:space="preserve"> MC schematic algorithm </w:t>
      </w:r>
      <w:r w:rsidR="00B87D77" w:rsidRPr="00C87244">
        <w:rPr>
          <w:rFonts w:cstheme="minorHAnsi"/>
          <w:lang w:val="en-US"/>
        </w:rPr>
        <w:t xml:space="preserve">can be found, e.g., in Chapters 7 and 15 of Ref. </w:t>
      </w:r>
      <w:r w:rsidR="00B87D77" w:rsidRPr="00C87244">
        <w:rPr>
          <w:rFonts w:cstheme="minorHAnsi"/>
          <w:lang w:val="en-US"/>
        </w:rPr>
        <w:fldChar w:fldCharType="begin" w:fldLock="1"/>
      </w:r>
      <w:r w:rsidR="00C818CE">
        <w:rPr>
          <w:rFonts w:cstheme="minorHAnsi"/>
          <w:lang w:val="en-US"/>
        </w:rPr>
        <w:instrText>ADDIN CSL_CITATION {"citationItems":[{"id":"ITEM-1","itemData":{"DOI":"10.20868/UPM.book.69109","ISBN":"978-84-09-36032-1","abstract":"This book collects the lectures presented in the first COST TUMIEE Training School held in Greece in 2019, supplemented with specific applications that illustrate how the multi-scale approach is implemented in specific cases of interest. The book is intended both as a reference in the field and as a textbook for people becoming interested or entering the field. The first part focuses on experimental methods, the second on theoretical approaches, and the third on cases of interest.","author":[{"dropping-particle":"","family":"Apostolova","given":"Tzveta","non-dropping-particle":"","parse-names":false,"suffix":""},{"dropping-particle":"","family":"Artacho","given":"Emilio","non-dropping-particle":"","parse-names":false,"suffix":""},{"dropping-particle":"","family":"Cleri","given":"Fabrizio","non-dropping-particle":"","parse-names":false,"suffix":""},{"dropping-particle":"","family":"Cotelo","given":"Manuel","non-dropping-particle":"","parse-names":false,"suffix":""},{"dropping-particle":"","family":"Crespillo","given":"Miguel L.","non-dropping-particle":"","parse-names":false,"suffix":""},{"dropping-particle":"","family":"Pieve","given":"Fabiana","non-dropping-particle":"Da","parse-names":false,"suffix":""},{"dropping-particle":"","family":"Dimitriou","given":"Vasilis","non-dropping-particle":"","parse-names":false,"suffix":""},{"dropping-particle":"","family":"Djurabekova","given":"Flyura","non-dropping-particle":"","parse-names":false,"suffix":""},{"dropping-particle":"","family":"Duffy","given":"Dorothy M.","non-dropping-particle":"","parse-names":false,"suffix":""},{"dropping-particle":"","family":"García","given":"Gastón","non-dropping-particle":"","parse-names":false,"suffix":""},{"dropping-particle":"","family":"García-Lechuga","given":"Mario","non-dropping-particle":"","parse-names":false,"suffix":""},{"dropping-particle":"","family":"Gu","given":"Bin","non-dropping-particle":"","parse-names":false,"suffix":""},{"dropping-particle":"","family":"Jarrin","given":"Thomas","non-dropping-particle":"","parse-names":false,"suffix":""},{"dropping-particle":"","family":"Kaselouris","given":"Evaggelos","non-dropping-particle":"","parse-names":false,"suffix":""},{"dropping-particle":"","family":"Kohanoff","given":"Jorge","non-dropping-particle":"","parse-names":false,"suffix":""},{"dropping-particle":"","family":"Koundourakis","given":"George","non-dropping-particle":"","parse-names":false,"suffix":""},{"dropping-particle":"","family":"Koval","given":"Natalia","non-dropping-particle":"","parse-names":false,"suffix":""},{"dropping-particle":"","family":"Lipp","given":"Vladimir","non-dropping-particle":"","parse-names":false,"suffix":""},{"dropping-particle":"","family":"Martin-Samos","given":"Layla","non-dropping-particle":"","parse-names":false,"suffix":""},{"dropping-particle":"","family":"Medvedev","given":"Nikita","non-dropping-particle":"","parse-names":false,"suffix":""},{"dropping-particle":"","family":"Molina-Sánchez","given":"Alejandro","non-dropping-particle":"","parse-names":false,"suffix":""},{"dropping-particle":"","family":"Muñoz-Santiburcio","given":"Daniel","non-dropping-particle":"","parse-names":false,"suffix":""},{"dropping-particle":"","family":"Murphy","given":"Samuel T.","non-dropping-particle":"","parse-names":false,"suffix":""},{"dropping-particle":"","family":"Nordlund","given":"Kai","non-dropping-particle":"","parse-names":false,"suffix":""},{"dropping-particle":"","family":"Oliva","given":"Eduardo","non-dropping-particle":"","parse-names":false,"suffix":""},{"dropping-particle":"","family":"Olivares","given":"José","non-dropping-particle":"","parse-names":false,"suffix":""},{"dropping-particle":"","family":"Papadogiannis","given":"Nektarios A.","non-dropping-particle":"","parse-names":false,"suffix":""},{"dropping-particle":"","family":"Redondo-Cubero","given":"Andrés","non-dropping-particle":"","parse-names":false,"suffix":""},{"dropping-particle":"","family":"Rivera de Mena","given":"Antonio","non-dropping-particle":"","parse-names":false,"suffix":""},{"dropping-particle":"","family":"Sand","given":"Andrea E.","non-dropping-particle":"","parse-names":false,"suffix":""},{"dropping-particle":"","family":"Sangalli","given":"Davide","non-dropping-particle":"","parse-names":false,"suffix":""},{"dropping-particle":"","family":"Siegel","given":"Jan","non-dropping-particle":"","parse-names":false,"suffix":""},{"dropping-particle":"V.","family":"Solov'yov","given":"Andrey","non-dropping-particle":"","parse-names":false,"suffix":""},{"dropping-particle":"","family":"Solov'yov","given":"Ilia A.","non-dropping-particle":"","parse-names":false,"suffix":""},{"dropping-particle":"","family":"Teunissen","given":"Johannes","non-dropping-particle":"","parse-names":false,"suffix":""},{"dropping-particle":"","family":"Vázquez","given":"Elisa","non-dropping-particle":"","parse-names":false,"suffix":""},{"dropping-particle":"V.","family":"Verkhovtsev","given":"Alexey","non-dropping-particle":"","parse-names":false,"suffix":""},{"dropping-particle":"","family":"Viñals","given":"Sílvia","non-dropping-particle":"","parse-names":false,"suffix":""},{"dropping-particle":"","family":"Ynsa","given":"María Dolores","non-dropping-particle":"","parse-names":false,"suffix":""}],"editor":[{"dropping-particle":"","family":"Apostolova","given":"Tzveta","non-dropping-particle":"","parse-names":false,"suffix":""},{"dropping-particle":"","family":"Kohanoff","given":"Jorge","non-dropping-particle":"","parse-names":false,"suffix":""},{"dropping-particle":"","family":"Medvedev","given":"Nikita","non-dropping-particle":"","parse-names":false,"suffix":""},{"dropping-particle":"","family":"Oliva","given":"Eduardo","non-dropping-particle":"","parse-names":false,"suffix":""},{"dropping-particle":"","family":"Rivera","given":"Antonio","non-dropping-particle":"","parse-names":false,"suffix":""}],"id":"ITEM-1","issued":{"date-parts":[["2021","11","24"]]},"publisher":"Universidad Politécnica de Madrid. Instituto de Fusión Nuclear Guillermo Velarde","publisher-place":"Madrid","title":"Tools for investigating electronic excitation: experiment and multi-scale modelling","type":"book"},"uris":["http://www.mendeley.com/documents/?uuid=c0f312ad-ebd4-3751-9639-14b746720221"]}],"mendeley":{"formattedCitation":"[6]","plainTextFormattedCitation":"[6]","previouslyFormattedCitation":"[6]"},"properties":{"noteIndex":0},"schema":"https://github.com/citation-style-language/schema/raw/master/csl-citation.json"}</w:instrText>
      </w:r>
      <w:r w:rsidR="00B87D77" w:rsidRPr="00C87244">
        <w:rPr>
          <w:rFonts w:cstheme="minorHAnsi"/>
          <w:lang w:val="en-US"/>
        </w:rPr>
        <w:fldChar w:fldCharType="separate"/>
      </w:r>
      <w:r w:rsidR="00C818CE" w:rsidRPr="00C818CE">
        <w:rPr>
          <w:rFonts w:cstheme="minorHAnsi"/>
          <w:noProof/>
          <w:lang w:val="en-US"/>
        </w:rPr>
        <w:t>[6]</w:t>
      </w:r>
      <w:r w:rsidR="00B87D77" w:rsidRPr="00C87244">
        <w:rPr>
          <w:rFonts w:cstheme="minorHAnsi"/>
          <w:lang w:val="en-US"/>
        </w:rPr>
        <w:fldChar w:fldCharType="end"/>
      </w:r>
      <w:r w:rsidR="00B87D77" w:rsidRPr="00C87244">
        <w:rPr>
          <w:rFonts w:cstheme="minorHAnsi"/>
          <w:lang w:val="en-US"/>
        </w:rPr>
        <w:t>.</w:t>
      </w:r>
    </w:p>
    <w:p w14:paraId="1516EB0F" w14:textId="77777777" w:rsidR="00B703D5" w:rsidRPr="00C87244" w:rsidRDefault="00B703D5" w:rsidP="00B703D5">
      <w:pPr>
        <w:rPr>
          <w:lang w:val="en-US"/>
        </w:rPr>
      </w:pPr>
      <w:r w:rsidRPr="00C87244">
        <w:rPr>
          <w:lang w:val="en-US"/>
        </w:rPr>
        <w:t xml:space="preserve">The free flight time, used to calculate the time of the next scattering event of a particle, is evaluated from its free flight distance, </w:t>
      </w:r>
      <m:oMath>
        <m:r>
          <m:rPr>
            <m:sty m:val="p"/>
          </m:rPr>
          <w:rPr>
            <w:rFonts w:ascii="Cambria Math"/>
            <w:lang w:val="en-US"/>
          </w:rPr>
          <m:t>λ</m:t>
        </m:r>
      </m:oMath>
      <w:r w:rsidRPr="00C87244">
        <w:rPr>
          <w:rFonts w:eastAsiaTheme="minorEastAsia"/>
          <w:lang w:val="en-US"/>
        </w:rPr>
        <w:t>,</w:t>
      </w:r>
      <w:r w:rsidRPr="00C87244">
        <w:rPr>
          <w:lang w:val="en-US"/>
        </w:rPr>
        <w:t xml:space="preserve"> and particle velocity, </w:t>
      </w:r>
      <m:oMath>
        <m:r>
          <w:rPr>
            <w:rFonts w:ascii="Cambria Math"/>
            <w:lang w:val="en-US"/>
          </w:rPr>
          <m:t>v</m:t>
        </m:r>
      </m:oMath>
      <w:r w:rsidRPr="00C87244">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813D5B1" w14:textId="77777777" w:rsidTr="00F3481B">
        <w:trPr>
          <w:jc w:val="center"/>
        </w:trPr>
        <w:tc>
          <w:tcPr>
            <w:tcW w:w="750" w:type="pct"/>
            <w:vAlign w:val="center"/>
          </w:tcPr>
          <w:p w14:paraId="2B445500" w14:textId="77777777" w:rsidR="00B703D5" w:rsidRPr="00C87244" w:rsidRDefault="00B703D5" w:rsidP="00F3481B">
            <w:pPr>
              <w:rPr>
                <w:rFonts w:eastAsia="Times New Roman"/>
                <w:lang w:val="en-US"/>
              </w:rPr>
            </w:pPr>
          </w:p>
        </w:tc>
        <w:tc>
          <w:tcPr>
            <w:tcW w:w="3500" w:type="pct"/>
            <w:vAlign w:val="center"/>
          </w:tcPr>
          <w:p w14:paraId="777D9D77" w14:textId="77777777" w:rsidR="00B703D5" w:rsidRPr="00C87244" w:rsidRDefault="00B703D5" w:rsidP="00F3481B">
            <w:pPr>
              <w:rPr>
                <w:rFonts w:eastAsia="Times New Roman"/>
                <w:lang w:val="en-US"/>
              </w:rPr>
            </w:pPr>
            <m:oMathPara>
              <m:oMath>
                <m:r>
                  <m:rPr>
                    <m:sty m:val="p"/>
                  </m:rPr>
                  <w:rPr>
                    <w:rFonts w:ascii="Cambria Math"/>
                    <w:lang w:val="en-US"/>
                  </w:rPr>
                  <m:t>t=</m:t>
                </m:r>
                <m:r>
                  <m:rPr>
                    <m:sty m:val="p"/>
                  </m:rPr>
                  <w:rPr>
                    <w:rFonts w:ascii="Cambria Math"/>
                    <w:lang w:val="en-US"/>
                  </w:rPr>
                  <m:t>λ</m:t>
                </m:r>
                <m:r>
                  <m:rPr>
                    <m:sty m:val="p"/>
                  </m:rPr>
                  <w:rPr>
                    <w:rFonts w:ascii="Cambria Math"/>
                    <w:lang w:val="en-US"/>
                  </w:rPr>
                  <m:t>/</m:t>
                </m:r>
                <m:r>
                  <w:rPr>
                    <w:rFonts w:ascii="Cambria Math"/>
                    <w:lang w:val="en-US"/>
                  </w:rPr>
                  <m:t>v</m:t>
                </m:r>
                <m:r>
                  <w:rPr>
                    <w:rFonts w:ascii="Cambria Math" w:hAnsi="Cambria Math"/>
                    <w:lang w:val="en-US"/>
                  </w:rPr>
                  <m:t>,</m:t>
                </m:r>
              </m:oMath>
            </m:oMathPara>
          </w:p>
        </w:tc>
        <w:tc>
          <w:tcPr>
            <w:tcW w:w="750" w:type="pct"/>
            <w:vAlign w:val="center"/>
          </w:tcPr>
          <w:p w14:paraId="290ECE7A" w14:textId="534F233A"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w:t>
            </w:r>
            <w:r w:rsidR="008466D9" w:rsidRPr="00C87244">
              <w:rPr>
                <w:lang w:val="en-US"/>
              </w:rPr>
              <w:fldChar w:fldCharType="end"/>
            </w:r>
            <w:r w:rsidRPr="00C87244">
              <w:rPr>
                <w:lang w:val="en-US"/>
              </w:rPr>
              <w:t>)</w:t>
            </w:r>
          </w:p>
        </w:tc>
      </w:tr>
    </w:tbl>
    <w:p w14:paraId="6BF9CA0E" w14:textId="66BB1F64" w:rsidR="00B703D5" w:rsidRPr="00C87244" w:rsidRDefault="00B703D5" w:rsidP="00B703D5">
      <w:pPr>
        <w:ind w:firstLine="0"/>
        <w:rPr>
          <w:lang w:val="en-US"/>
        </w:rPr>
      </w:pPr>
      <w:r w:rsidRPr="00C87244">
        <w:rPr>
          <w:lang w:val="en-US"/>
        </w:rPr>
        <w:t xml:space="preserve">where the free flight distance of a particle is sampled from the Poisson distribution (which assumes uniform homogeneous media for the target) </w:t>
      </w:r>
      <w:r w:rsidRPr="00C87244">
        <w:rPr>
          <w:lang w:val="en-US"/>
        </w:rPr>
        <w:fldChar w:fldCharType="begin" w:fldLock="1"/>
      </w:r>
      <w:r w:rsidR="00C818CE">
        <w:rPr>
          <w:lang w:val="en-US"/>
        </w:rPr>
        <w:instrText xml:space="preserve">ADDIN CSL_CITATION {"citationItems":[{"id":"ITEM-1","itemData":{"DOI":"10.1103/RevModPhys.55.645","ISSN":"0034-6861","abstract":"This review presents in a comprehensive and tutorial form the basic principles of the Monte Carlo method, as applied to the solution of transport problems in semiconductors. Sufficient details of a typical Monte Carlo simulation have been given to allow the interested reader to create his own Monte Carlo program, and the method has been briefly compared with alternative theoretical techniques. Applications have been limited to the case of covalent semiconductors. Particular attention has been paid to the evaluation of the integrated scattering probabilities, for which final expressions are given in a form suitable for their direct use. A collection of results obtained with Monte Carlo simulations is presented, with the aim of showing the power of the method in obtaining physical insights into the processes under investigation. Special technical aspects of the method and updated microscopic models have been treated in some appendixes.","author":[{"dropping-particle":"","family":"Jacoboni","given":"Carlo","non-dropping-particle":"","parse-names":false,"suffix":""},{"dropping-particle":"","family":"Reggiani","given":"Lino","non-dropping-particle":"","parse-names":false,"suffix":""}],"container-title":"Reviews of Modern Physics","id":"ITEM-1","issue":"3","issued":{"date-parts":[["1983","7","1"]]},"page":"645-705","publisher":"American Physical Society","title":"The Monte Carlo method for the solution of charge transport in semiconductors with applications to covalent materials","title-short":"Rev. Mod. Phys.","type":"article-journal","volume":"55"},"uris":["http://www.mendeley.com/documents/?uuid=0cb5d277-249a-47c6-b588-a4144bc3e598"]},{"id":"ITEM-2","itemData":{"ISBN":"9264021450","ISSN":"0931-041X","abstract":"Nephrolithiasis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transport","type":"book"},"uris":["http://www.mendeley.com/documents/?uuid=5482edc7-1e87-45b3-b761-e2a8e494176b"]},{"id":"ITEM-3","itemData":{"DOI":"10.1007/978-1-4613-1059-4","ISBN":"978-1-4612-8314-0","author":[{"dropping-particle":"","family":"Jenkins","given":"Theodore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-3","issued":{"date-parts":[["1988"]]},"number-of-pages":"656","publisher":"Springer US","publisher-place":"Boston, MA","title":"Monte Carlo Transport of Electrons and Photons","type":"book"},"uris":["http://www.mendeley.com/documents/?uuid=848191d6-cfe3-4107-bd06-ed8963b43571"]}],"mendeley":{"formattedCitation":"[39,42,43]","plainTextFormattedCitation":"[39,42,43]","previouslyFormattedCitation":"[39,42,43]"},"properties":{"noteIndex":0},"schema":"https://github.com/citation-style-language/schema/raw/master/csl-citation.json"}</w:instrText>
      </w:r>
      <w:r w:rsidRPr="00C87244">
        <w:rPr>
          <w:lang w:val="en-US"/>
        </w:rPr>
        <w:fldChar w:fldCharType="separate"/>
      </w:r>
      <w:r w:rsidR="00C818CE" w:rsidRPr="00C818CE">
        <w:rPr>
          <w:noProof/>
          <w:lang w:val="en-US"/>
        </w:rPr>
        <w:t>[39,42,43]</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D7AFFE3" w14:textId="77777777" w:rsidTr="00F3481B">
        <w:trPr>
          <w:jc w:val="center"/>
        </w:trPr>
        <w:tc>
          <w:tcPr>
            <w:tcW w:w="750" w:type="pct"/>
            <w:vAlign w:val="center"/>
          </w:tcPr>
          <w:p w14:paraId="68C9645C" w14:textId="77777777" w:rsidR="00B703D5" w:rsidRPr="00C87244" w:rsidRDefault="00B703D5" w:rsidP="00F3481B">
            <w:pPr>
              <w:rPr>
                <w:rFonts w:eastAsia="Times New Roman"/>
                <w:lang w:val="en-US"/>
              </w:rPr>
            </w:pPr>
          </w:p>
        </w:tc>
        <w:tc>
          <w:tcPr>
            <w:tcW w:w="3500" w:type="pct"/>
            <w:vAlign w:val="center"/>
          </w:tcPr>
          <w:p w14:paraId="111BFF35" w14:textId="77777777" w:rsidR="00B703D5" w:rsidRPr="00C87244" w:rsidRDefault="00B703D5" w:rsidP="00F3481B">
            <w:pPr>
              <w:rPr>
                <w:rFonts w:eastAsia="Times New Roman"/>
                <w:lang w:val="en-US"/>
              </w:rPr>
            </w:pPr>
            <m:oMathPara>
              <m:oMath>
                <m:r>
                  <m:rPr>
                    <m:sty m:val="p"/>
                  </m:rPr>
                  <w:rPr>
                    <w:rFonts w:ascii="Cambria Math"/>
                    <w:lang w:val="en-US"/>
                  </w:rPr>
                  <m:t>λ</m:t>
                </m:r>
                <m:r>
                  <m:rPr>
                    <m:sty m:val="p"/>
                  </m:rPr>
                  <w:rPr>
                    <w:rFonts w:ascii="Cambria Math"/>
                    <w:lang w:val="en-US"/>
                  </w:rPr>
                  <m:t>=</m:t>
                </m:r>
                <m:r>
                  <m:rPr>
                    <m:sty m:val="p"/>
                  </m:rPr>
                  <w:rPr>
                    <w:rFonts w:ascii="Cambria Math"/>
                    <w:lang w:val="en-US"/>
                  </w:rPr>
                  <m:t>-</m:t>
                </m:r>
                <m:sSub>
                  <m:sSubPr>
                    <m:ctrlPr>
                      <w:rPr>
                        <w:rFonts w:ascii="Cambria Math" w:hAnsi="Cambria Math"/>
                        <w:i/>
                        <w:lang w:val="en-US"/>
                      </w:rPr>
                    </m:ctrlPr>
                  </m:sSubPr>
                  <m:e>
                    <m:r>
                      <w:rPr>
                        <w:rFonts w:ascii="Cambria Math" w:hAnsi="Cambria Math"/>
                        <w:lang w:val="en-US"/>
                      </w:rPr>
                      <m:t>λ</m:t>
                    </m:r>
                  </m:e>
                  <m:sub>
                    <m:r>
                      <w:rPr>
                        <w:rFonts w:ascii="Cambria Math" w:hAnsi="Cambria Math"/>
                        <w:lang w:val="en-US"/>
                      </w:rPr>
                      <m:t>0</m:t>
                    </m:r>
                  </m:sub>
                </m:sSub>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γ</m:t>
                        </m:r>
                      </m:e>
                    </m:d>
                  </m:e>
                </m:func>
                <m:r>
                  <w:rPr>
                    <w:rFonts w:ascii="Cambria Math" w:hAnsi="Cambria Math"/>
                    <w:lang w:val="en-US"/>
                  </w:rPr>
                  <m:t>,</m:t>
                </m:r>
              </m:oMath>
            </m:oMathPara>
          </w:p>
        </w:tc>
        <w:tc>
          <w:tcPr>
            <w:tcW w:w="750" w:type="pct"/>
            <w:vAlign w:val="center"/>
          </w:tcPr>
          <w:p w14:paraId="7A1A494D" w14:textId="08534032" w:rsidR="00B703D5" w:rsidRPr="00C87244" w:rsidRDefault="00B703D5"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w:t>
            </w:r>
            <w:r w:rsidR="008466D9" w:rsidRPr="00C87244">
              <w:rPr>
                <w:lang w:val="en-US"/>
              </w:rPr>
              <w:fldChar w:fldCharType="end"/>
            </w:r>
            <w:r w:rsidRPr="00C87244">
              <w:rPr>
                <w:lang w:val="en-US"/>
              </w:rPr>
              <w:t>)</w:t>
            </w:r>
          </w:p>
        </w:tc>
      </w:tr>
    </w:tbl>
    <w:p w14:paraId="52B79D7A" w14:textId="5C154DC7" w:rsidR="00B703D5" w:rsidRPr="00C87244" w:rsidRDefault="00B703D5" w:rsidP="00B703D5">
      <w:pPr>
        <w:ind w:firstLine="0"/>
        <w:rPr>
          <w:rFonts w:eastAsia="Times New Roman"/>
          <w:i/>
          <w:lang w:val="en-US"/>
        </w:rPr>
      </w:pPr>
      <w:r w:rsidRPr="00C87244">
        <w:rPr>
          <w:lang w:val="en-US"/>
        </w:rPr>
        <w:t xml:space="preserve">where the mean free path – the distance a particle travels between successive collisions, </w:t>
      </w:r>
      <w:r w:rsidRPr="00C87244">
        <w:rPr>
          <w:i/>
          <w:lang w:val="en-US"/>
        </w:rPr>
        <w:t>λ</w:t>
      </w:r>
      <w:r w:rsidRPr="00C87244">
        <w:rPr>
          <w:iCs/>
          <w:vertAlign w:val="subscript"/>
          <w:lang w:val="en-US"/>
        </w:rPr>
        <w:t>0</w:t>
      </w:r>
      <w:r w:rsidRPr="00C87244">
        <w:rPr>
          <w:lang w:val="en-US"/>
        </w:rPr>
        <w:t>, – is defined via the total cross</w:t>
      </w:r>
      <w:r w:rsidR="002003CE" w:rsidRPr="00C87244">
        <w:rPr>
          <w:lang w:val="en-US"/>
        </w:rPr>
        <w:t>-</w:t>
      </w:r>
      <w:r w:rsidRPr="00C87244">
        <w:rPr>
          <w:lang w:val="en-US"/>
        </w:rPr>
        <w:t xml:space="preserve">section of scattering, </w:t>
      </w:r>
      <m:oMath>
        <m:r>
          <w:rPr>
            <w:rFonts w:ascii="Cambria Math" w:hAnsi="Cambria Math"/>
            <w:lang w:val="en-US"/>
          </w:rPr>
          <m:t>σ</m:t>
        </m:r>
      </m:oMath>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A27941E" w14:textId="77777777" w:rsidTr="00F3481B">
        <w:trPr>
          <w:jc w:val="center"/>
        </w:trPr>
        <w:tc>
          <w:tcPr>
            <w:tcW w:w="750" w:type="pct"/>
            <w:vAlign w:val="center"/>
          </w:tcPr>
          <w:p w14:paraId="69212E61" w14:textId="77777777" w:rsidR="00B703D5" w:rsidRPr="00C87244" w:rsidRDefault="00B703D5" w:rsidP="00F3481B">
            <w:pPr>
              <w:rPr>
                <w:rFonts w:eastAsia="Times New Roman"/>
                <w:lang w:val="en-US"/>
              </w:rPr>
            </w:pPr>
          </w:p>
        </w:tc>
        <w:bookmarkStart w:id="25" w:name="_Hlk145065010"/>
        <w:tc>
          <w:tcPr>
            <w:tcW w:w="3500" w:type="pct"/>
            <w:vAlign w:val="center"/>
          </w:tcPr>
          <w:p w14:paraId="38FD3002" w14:textId="77777777" w:rsidR="00B703D5" w:rsidRPr="00C87244" w:rsidRDefault="00000000" w:rsidP="00F3481B">
            <w:pPr>
              <w:rPr>
                <w:rFonts w:eastAsia="Times New Roman"/>
                <w:lang w:val="en-US"/>
              </w:rPr>
            </w:pPr>
            <m:oMathPara>
              <m:oMath>
                <m:sSup>
                  <m:sSupPr>
                    <m:ctrlPr>
                      <w:rPr>
                        <w:rFonts w:ascii="Cambria Math" w:hAnsi="Cambria Math"/>
                        <w:lang w:val="en-US"/>
                      </w:rPr>
                    </m:ctrlPr>
                  </m:sSupPr>
                  <m:e>
                    <m:r>
                      <m:rPr>
                        <m:sty m:val="p"/>
                      </m:rPr>
                      <w:rPr>
                        <w:rFonts w:ascii="Cambria Math"/>
                        <w:lang w:val="en-US"/>
                      </w:rPr>
                      <m:t>λ</m:t>
                    </m:r>
                  </m:e>
                  <m:sup>
                    <m:r>
                      <m:rPr>
                        <m:sty m:val="p"/>
                      </m:rPr>
                      <w:rPr>
                        <w:rFonts w:ascii="Cambria Math" w:hAnsi="Cambria Math"/>
                        <w:lang w:val="en-US"/>
                      </w:rPr>
                      <m:t>-</m:t>
                    </m:r>
                    <m:r>
                      <m:rPr>
                        <m:sty m:val="p"/>
                      </m:rPr>
                      <w:rPr>
                        <w:rFonts w:ascii="Cambria Math"/>
                        <w:lang w:val="en-US"/>
                      </w:rPr>
                      <m:t>1</m:t>
                    </m:r>
                  </m:sup>
                </m:sSup>
                <m:r>
                  <m:rPr>
                    <m:sty m:val="p"/>
                  </m:rPr>
                  <w:rPr>
                    <w:rFonts w:ascii="Cambria Math"/>
                    <w:lang w:val="en-US"/>
                  </w:rPr>
                  <m:t>=</m:t>
                </m:r>
                <m:sSub>
                  <m:sSubPr>
                    <m:ctrlPr>
                      <w:rPr>
                        <w:rFonts w:ascii="Cambria Math" w:hAnsi="Cambria Math"/>
                        <w:i/>
                        <w:lang w:val="en-US"/>
                      </w:rPr>
                    </m:ctrlPr>
                  </m:sSubPr>
                  <m:e>
                    <m:r>
                      <w:rPr>
                        <w:rFonts w:ascii="Cambria Math" w:hAnsi="Cambria Math"/>
                        <w:lang w:val="en-US"/>
                      </w:rPr>
                      <m:t>σ</m:t>
                    </m:r>
                    <m:r>
                      <w:rPr>
                        <w:rFonts w:ascii="Cambria Math"/>
                        <w:lang w:val="en-US"/>
                      </w:rPr>
                      <m:t>n</m:t>
                    </m:r>
                  </m:e>
                  <m:sub>
                    <m:r>
                      <w:rPr>
                        <w:rFonts w:ascii="Cambria Math"/>
                        <w:lang w:val="en-US"/>
                      </w:rPr>
                      <m:t>at</m:t>
                    </m:r>
                  </m:sub>
                </m:sSub>
                <m:r>
                  <m:rPr>
                    <m:sty m:val="p"/>
                  </m:rPr>
                  <w:rPr>
                    <w:rFonts w:ascii="Cambria Math"/>
                    <w:lang w:val="en-US"/>
                  </w:rPr>
                  <m:t>=</m:t>
                </m:r>
                <m:sSub>
                  <m:sSubPr>
                    <m:ctrlPr>
                      <w:rPr>
                        <w:rFonts w:ascii="Cambria Math" w:hAnsi="Cambria Math"/>
                        <w:i/>
                        <w:lang w:val="en-US"/>
                      </w:rPr>
                    </m:ctrlPr>
                  </m:sSubPr>
                  <m:e>
                    <m:r>
                      <w:rPr>
                        <w:rFonts w:ascii="Cambria Math"/>
                        <w:lang w:val="en-US"/>
                      </w:rPr>
                      <m:t>n</m:t>
                    </m:r>
                  </m:e>
                  <m:sub>
                    <m:r>
                      <w:rPr>
                        <w:rFonts w:ascii="Cambria Math"/>
                        <w:lang w:val="en-US"/>
                      </w:rPr>
                      <m:t>at</m:t>
                    </m:r>
                  </m:sub>
                </m:sSub>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bookmarkEnd w:id="25"/>
          </w:p>
        </w:tc>
        <w:tc>
          <w:tcPr>
            <w:tcW w:w="750" w:type="pct"/>
            <w:vAlign w:val="center"/>
          </w:tcPr>
          <w:p w14:paraId="64277E5D" w14:textId="3C9CAE4F" w:rsidR="00B703D5" w:rsidRPr="00C87244" w:rsidRDefault="00B703D5" w:rsidP="00F3481B">
            <w:pPr>
              <w:rPr>
                <w:rFonts w:eastAsia="Times New Roman"/>
                <w:lang w:val="en-US"/>
              </w:rPr>
            </w:pPr>
            <w:bookmarkStart w:id="26" w:name="_Ref137803247"/>
            <w:bookmarkStart w:id="27" w:name="_Ref11052319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w:t>
            </w:r>
            <w:r w:rsidR="008466D9" w:rsidRPr="00C87244">
              <w:rPr>
                <w:lang w:val="en-US"/>
              </w:rPr>
              <w:fldChar w:fldCharType="end"/>
            </w:r>
            <w:bookmarkEnd w:id="26"/>
            <w:r w:rsidRPr="00C87244">
              <w:rPr>
                <w:lang w:val="en-US"/>
              </w:rPr>
              <w:t>)</w:t>
            </w:r>
          </w:p>
        </w:tc>
        <w:bookmarkEnd w:id="27"/>
      </w:tr>
    </w:tbl>
    <w:p w14:paraId="3B6A370A" w14:textId="70A29C9A" w:rsidR="00B703D5" w:rsidRPr="00C87244" w:rsidRDefault="00B703D5" w:rsidP="00B703D5">
      <w:pPr>
        <w:ind w:firstLine="0"/>
        <w:rPr>
          <w:rFonts w:eastAsia="Times New Roman"/>
          <w:lang w:val="en-US"/>
        </w:rPr>
      </w:pPr>
      <w:r w:rsidRPr="00C87244">
        <w:rPr>
          <w:lang w:val="en-US"/>
        </w:rPr>
        <w:t xml:space="preserve">here </w:t>
      </w:r>
      <w:r w:rsidRPr="00C87244">
        <w:rPr>
          <w:i/>
          <w:lang w:val="en-US"/>
        </w:rPr>
        <w:t>n</w:t>
      </w:r>
      <w:r w:rsidRPr="00C87244">
        <w:rPr>
          <w:i/>
          <w:vertAlign w:val="subscript"/>
          <w:lang w:val="en-US"/>
        </w:rPr>
        <w:t>at</w:t>
      </w:r>
      <w:r w:rsidRPr="00C87244">
        <w:rPr>
          <w:lang w:val="en-US"/>
        </w:rPr>
        <w:t xml:space="preserve"> is the density of target atoms;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m:t>
            </m:r>
          </m:sub>
        </m:sSub>
      </m:oMath>
      <w:r w:rsidRPr="00C87244">
        <w:rPr>
          <w:lang w:val="en-US"/>
        </w:rPr>
        <w:t xml:space="preserve"> are the minimal and maximal transferred energy (</w:t>
      </w:r>
      <m:oMath>
        <m:r>
          <w:rPr>
            <w:rFonts w:ascii="Cambria Math" w:hAnsi="Cambria Math"/>
            <w:lang w:val="en-US"/>
          </w:rPr>
          <m:t>W=ħω</m:t>
        </m:r>
      </m:oMath>
      <w:r w:rsidRPr="00C87244">
        <w:rPr>
          <w:lang w:val="en-US"/>
        </w:rPr>
        <w:t xml:space="preserve">); the </w:t>
      </w:r>
      <w:r w:rsidRPr="00C87244">
        <w:rPr>
          <w:rFonts w:eastAsia="Times New Roman"/>
          <w:lang w:val="en-US"/>
        </w:rPr>
        <w:t xml:space="preserve">recoil energy </w:t>
      </w:r>
      <w:r w:rsidRPr="00C87244">
        <w:rPr>
          <w:rFonts w:eastAsia="Times New Roman"/>
          <w:i/>
          <w:lang w:val="en-US"/>
        </w:rPr>
        <w:t>Q</w:t>
      </w:r>
      <w:r w:rsidRPr="00C87244">
        <w:rPr>
          <w:rFonts w:eastAsia="Times New Roman"/>
          <w:lang w:val="en-US"/>
        </w:rPr>
        <w:t xml:space="preserve"> is defined by the transferred momentum in a collision as </w:t>
      </w:r>
      <m:oMath>
        <m:r>
          <w:rPr>
            <w:rFonts w:ascii="Cambria Math" w:eastAsia="Times New Roman" w:hAnsi="Cambria Math"/>
            <w:lang w:val="en-US"/>
          </w:rPr>
          <m:t>Q</m:t>
        </m:r>
        <m:d>
          <m:dPr>
            <m:ctrlPr>
              <w:rPr>
                <w:rFonts w:ascii="Cambria Math" w:eastAsia="Times New Roman" w:hAnsi="Cambria Math"/>
                <w:i/>
                <w:lang w:val="en-US"/>
              </w:rPr>
            </m:ctrlPr>
          </m:dPr>
          <m:e>
            <m:r>
              <w:rPr>
                <w:rFonts w:ascii="Cambria Math" w:eastAsia="Times New Roman" w:hAnsi="Cambria Math"/>
                <w:lang w:val="en-US"/>
              </w:rPr>
              <m:t>1+</m:t>
            </m:r>
            <m:f>
              <m:fPr>
                <m:type m:val="lin"/>
                <m:ctrlPr>
                  <w:rPr>
                    <w:rFonts w:ascii="Cambria Math" w:eastAsia="Times New Roman" w:hAnsi="Cambria Math"/>
                    <w:i/>
                    <w:lang w:val="en-US"/>
                  </w:rPr>
                </m:ctrlPr>
              </m:fPr>
              <m:num>
                <m:r>
                  <w:rPr>
                    <w:rFonts w:ascii="Cambria Math" w:eastAsia="Times New Roman" w:hAnsi="Cambria Math"/>
                    <w:lang w:val="en-US"/>
                  </w:rPr>
                  <m:t>Q</m:t>
                </m:r>
              </m:num>
              <m:den>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den>
            </m:f>
          </m:e>
        </m:d>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t>
      </w:r>
      <w:bookmarkStart w:id="28" w:name="_Hlk145065093"/>
      <w:r w:rsidRPr="00C87244">
        <w:rPr>
          <w:rFonts w:eastAsia="Times New Roman"/>
          <w:lang w:val="en-US"/>
        </w:rPr>
        <w:t xml:space="preserve">(in the nonrelativistic limit </w:t>
      </w:r>
      <m:oMath>
        <m:r>
          <w:rPr>
            <w:rFonts w:ascii="Cambria Math" w:eastAsia="Times New Roman" w:hAnsi="Cambria Math"/>
            <w:lang w:val="en-US"/>
          </w:rPr>
          <m:t>Q=</m:t>
        </m:r>
        <m:sSup>
          <m:sSupPr>
            <m:ctrlPr>
              <w:rPr>
                <w:rFonts w:ascii="Cambria Math" w:eastAsia="Times New Roman" w:hAnsi="Cambria Math"/>
                <w:i/>
                <w:lang w:val="en-US"/>
              </w:rPr>
            </m:ctrlPr>
          </m:sSupPr>
          <m:e>
            <m:r>
              <w:rPr>
                <w:rFonts w:ascii="Cambria Math" w:eastAsia="Times New Roman" w:hAnsi="Cambria Math"/>
                <w:lang w:val="en-US"/>
              </w:rPr>
              <m:t>ħ</m:t>
            </m:r>
          </m:e>
          <m:sup>
            <m:r>
              <w:rPr>
                <w:rFonts w:ascii="Cambria Math" w:eastAsia="Times New Roman" w:hAnsi="Cambria Math"/>
                <w:lang w:val="en-US"/>
              </w:rPr>
              <m:t>2</m:t>
            </m:r>
          </m:sup>
        </m:sSup>
        <m:sSup>
          <m:sSupPr>
            <m:ctrlPr>
              <w:rPr>
                <w:rFonts w:ascii="Cambria Math" w:eastAsia="Times New Roman" w:hAnsi="Cambria Math"/>
                <w:i/>
                <w:lang w:val="en-US"/>
              </w:rPr>
            </m:ctrlPr>
          </m:sSupPr>
          <m:e>
            <m:r>
              <w:rPr>
                <w:rFonts w:ascii="Cambria Math" w:eastAsia="Times New Roman" w:hAnsi="Cambria Math"/>
                <w:lang w:val="en-US"/>
              </w:rPr>
              <m:t>q</m:t>
            </m:r>
          </m:e>
          <m:sup>
            <m:r>
              <w:rPr>
                <w:rFonts w:ascii="Cambria Math" w:eastAsia="Times New Roman" w:hAnsi="Cambria Math"/>
                <w:lang w:val="en-US"/>
              </w:rPr>
              <m:t>2</m:t>
            </m:r>
          </m:sup>
        </m:sSup>
        <m:r>
          <w:rPr>
            <w:rFonts w:ascii="Cambria Math" w:eastAsia="Times New Roman" w:hAnsi="Cambria Math"/>
            <w:lang w:val="en-US"/>
          </w:rPr>
          <m:t>/(2</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oMath>
      <w:r w:rsidRPr="00C87244">
        <w:rPr>
          <w:rFonts w:eastAsia="Times New Roman"/>
          <w:lang w:val="en-US"/>
        </w:rPr>
        <w:t xml:space="preserve">, with </w:t>
      </w:r>
      <m:oMath>
        <m:r>
          <w:rPr>
            <w:rFonts w:ascii="Cambria Math" w:hAnsi="Cambria Math"/>
            <w:lang w:val="en-US"/>
          </w:rPr>
          <m:t>ħq</m:t>
        </m:r>
      </m:oMath>
      <w:r w:rsidRPr="00C87244">
        <w:rPr>
          <w:rFonts w:eastAsia="Times New Roman"/>
          <w:lang w:val="en-US"/>
        </w:rPr>
        <w:t xml:space="preserve"> being the transferred momentum and </w:t>
      </w:r>
      <w:r w:rsidRPr="00C87244">
        <w:rPr>
          <w:i/>
          <w:lang w:val="en-US"/>
        </w:rPr>
        <w:t>m</w:t>
      </w:r>
      <w:r w:rsidRPr="00C87244">
        <w:rPr>
          <w:i/>
          <w:vertAlign w:val="subscript"/>
          <w:lang w:val="en-US"/>
        </w:rPr>
        <w:t>t</w:t>
      </w:r>
      <w:r w:rsidRPr="00C87244">
        <w:rPr>
          <w:lang w:val="en-US"/>
        </w:rPr>
        <w:t xml:space="preserve"> </w:t>
      </w:r>
      <w:r w:rsidR="002003CE" w:rsidRPr="00C87244">
        <w:rPr>
          <w:lang w:val="en-US"/>
        </w:rPr>
        <w:t>being</w:t>
      </w:r>
      <w:r w:rsidRPr="00C87244">
        <w:rPr>
          <w:lang w:val="en-US"/>
        </w:rPr>
        <w:t xml:space="preserve"> the scattering center (atom) mass</w:t>
      </w:r>
      <w:r w:rsidRPr="00C87244">
        <w:rPr>
          <w:rFonts w:eastAsia="Times New Roman"/>
          <w:lang w:val="en-US"/>
        </w:rPr>
        <w:t>). For the non-relativistic incident particle energy (</w:t>
      </w:r>
      <m:oMath>
        <m:r>
          <w:rPr>
            <w:rFonts w:ascii="Cambria Math" w:eastAsia="Times New Roman" w:hAnsi="Cambria Math"/>
            <w:lang w:val="en-US"/>
          </w:rPr>
          <m:t>E≪min(</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t</m:t>
            </m:r>
          </m:sub>
        </m:sSub>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c</m:t>
            </m:r>
          </m:e>
          <m:sup>
            <m:r>
              <w:rPr>
                <w:rFonts w:ascii="Cambria Math" w:eastAsia="Times New Roman" w:hAnsi="Cambria Math"/>
                <w:lang w:val="en-US"/>
              </w:rPr>
              <m:t>2</m:t>
            </m:r>
          </m:sup>
        </m:sSup>
      </m:oMath>
      <w:r w:rsidRPr="00C87244">
        <w:rPr>
          <w:rFonts w:eastAsia="Times New Roman"/>
          <w:lang w:val="en-US"/>
        </w:rPr>
        <w:t>), the limits of the transferred momentum are</w:t>
      </w:r>
      <w:r w:rsidR="001E5DBD">
        <w:rPr>
          <w:rFonts w:eastAsia="Times New Roman"/>
          <w:lang w:val="en-US"/>
        </w:rPr>
        <w:t xml:space="preserve"> </w:t>
      </w:r>
      <w:r w:rsidR="001E5DBD"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plainTextFormattedCitation":"[16,45]","previouslyFormattedCitation":"[16,45]"},"properties":{"noteIndex":0},"schema":"https://github.com/citation-style-language/schema/raw/master/csl-citation.json"}</w:instrText>
      </w:r>
      <w:r w:rsidR="001E5DBD" w:rsidRPr="00C87244">
        <w:rPr>
          <w:lang w:val="en-US"/>
        </w:rPr>
        <w:fldChar w:fldCharType="separate"/>
      </w:r>
      <w:r w:rsidR="00C818CE" w:rsidRPr="00C818CE">
        <w:rPr>
          <w:noProof/>
          <w:lang w:val="en-US"/>
        </w:rPr>
        <w:t>[16,45]</w:t>
      </w:r>
      <w:r w:rsidR="001E5DBD" w:rsidRPr="00C87244">
        <w:rPr>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82D1A85" w14:textId="77777777" w:rsidTr="00F3481B">
        <w:trPr>
          <w:jc w:val="center"/>
        </w:trPr>
        <w:tc>
          <w:tcPr>
            <w:tcW w:w="750" w:type="pct"/>
            <w:vAlign w:val="center"/>
          </w:tcPr>
          <w:p w14:paraId="74CE42F0" w14:textId="77777777" w:rsidR="00B703D5" w:rsidRPr="00C87244" w:rsidRDefault="00B703D5" w:rsidP="00F3481B">
            <w:pPr>
              <w:rPr>
                <w:rFonts w:eastAsia="Times New Roman" w:cstheme="minorHAnsi"/>
                <w:lang w:val="en-US"/>
              </w:rPr>
            </w:pPr>
          </w:p>
        </w:tc>
        <w:tc>
          <w:tcPr>
            <w:tcW w:w="3500" w:type="pct"/>
            <w:vAlign w:val="center"/>
          </w:tcPr>
          <w:p w14:paraId="27EAD5E5" w14:textId="77777777" w:rsidR="00B703D5" w:rsidRPr="00C87244" w:rsidRDefault="00000000" w:rsidP="00F3481B">
            <w:pPr>
              <w:rPr>
                <w:rFonts w:eastAsia="Times New Roman"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Q</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num>
                  <m:den>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den>
                </m:f>
                <m:sSup>
                  <m:sSupPr>
                    <m:ctrlPr>
                      <w:rPr>
                        <w:rFonts w:ascii="Cambria Math" w:hAnsi="Cambria Math" w:cstheme="minorHAnsi"/>
                        <w:i/>
                        <w:lang w:val="en-US"/>
                      </w:rPr>
                    </m:ctrlPr>
                  </m:sSupPr>
                  <m:e>
                    <m:d>
                      <m:dPr>
                        <m:ctrlPr>
                          <w:rPr>
                            <w:rFonts w:ascii="Cambria Math" w:hAnsi="Cambria Math" w:cstheme="minorHAnsi"/>
                            <w:i/>
                            <w:lang w:val="en-US"/>
                          </w:rPr>
                        </m:ctrlPr>
                      </m:dPr>
                      <m:e>
                        <m:rad>
                          <m:radPr>
                            <m:degHide m:val="1"/>
                            <m:ctrlPr>
                              <w:rPr>
                                <w:rFonts w:ascii="Cambria Math" w:hAnsi="Cambria Math" w:cstheme="minorHAnsi"/>
                                <w:i/>
                                <w:lang w:val="en-US"/>
                              </w:rPr>
                            </m:ctrlPr>
                          </m:radPr>
                          <m:deg>
                            <m:ctrlPr>
                              <w:rPr>
                                <w:rFonts w:ascii="Cambria Math" w:eastAsia="Times New Roman" w:hAnsi="Cambria Math" w:cstheme="minorHAnsi"/>
                                <w:i/>
                                <w:lang w:val="en-US"/>
                              </w:rPr>
                            </m:ctrlPr>
                          </m:deg>
                          <m:e>
                            <m:r>
                              <w:rPr>
                                <w:rFonts w:ascii="Cambria Math" w:eastAsia="Times New Roman" w:hAnsi="Cambria Math" w:cstheme="minorHAnsi"/>
                                <w:lang w:val="en-US"/>
                              </w:rPr>
                              <m:t>E</m:t>
                            </m:r>
                            <m:ctrlPr>
                              <w:rPr>
                                <w:rFonts w:ascii="Cambria Math" w:eastAsia="Times New Roman" w:hAnsi="Cambria Math" w:cstheme="minorHAnsi"/>
                                <w:i/>
                                <w:lang w:val="en-US"/>
                              </w:rPr>
                            </m:ctrlPr>
                          </m:e>
                        </m:rad>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ctrlPr>
                              <w:rPr>
                                <w:rFonts w:ascii="Cambria Math" w:hAnsi="Cambria Math" w:cstheme="minorHAnsi"/>
                                <w:i/>
                                <w:lang w:val="en-US"/>
                              </w:rPr>
                            </m:ctrlPr>
                          </m:deg>
                          <m:e>
                            <m:r>
                              <w:rPr>
                                <w:rFonts w:ascii="Cambria Math" w:hAnsi="Cambria Math" w:cstheme="minorHAnsi"/>
                                <w:lang w:val="en-US"/>
                              </w:rPr>
                              <m:t>E-W</m:t>
                            </m:r>
                            <m:ctrlPr>
                              <w:rPr>
                                <w:rFonts w:ascii="Cambria Math" w:hAnsi="Cambria Math" w:cstheme="minorHAnsi"/>
                                <w:i/>
                                <w:lang w:val="en-US"/>
                              </w:rPr>
                            </m:ctrlPr>
                          </m:e>
                        </m:rad>
                      </m:e>
                    </m:d>
                  </m:e>
                  <m:sup>
                    <m:r>
                      <w:rPr>
                        <w:rFonts w:ascii="Cambria Math" w:hAnsi="Cambria Math" w:cstheme="minorHAnsi"/>
                        <w:lang w:val="en-US"/>
                      </w:rPr>
                      <m:t>2</m:t>
                    </m:r>
                  </m:sup>
                </m:sSup>
                <m:r>
                  <w:rPr>
                    <w:rFonts w:ascii="Cambria Math" w:hAnsi="Cambria Math" w:cstheme="minorHAnsi"/>
                    <w:lang w:val="en-US"/>
                  </w:rPr>
                  <m:t>,</m:t>
                </m:r>
              </m:oMath>
            </m:oMathPara>
          </w:p>
        </w:tc>
        <w:tc>
          <w:tcPr>
            <w:tcW w:w="750" w:type="pct"/>
            <w:vAlign w:val="center"/>
          </w:tcPr>
          <w:p w14:paraId="771C6A76" w14:textId="446DDFE0" w:rsidR="00B703D5" w:rsidRPr="00C87244" w:rsidRDefault="00B703D5" w:rsidP="00F3481B">
            <w:pPr>
              <w:rPr>
                <w:rFonts w:eastAsia="Times New Roman" w:cstheme="minorHAnsi"/>
                <w:lang w:val="en-US"/>
              </w:rPr>
            </w:pPr>
            <w:bookmarkStart w:id="29" w:name="Nonrelativistic_Q_max_min"/>
            <w:bookmarkEnd w:id="2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4</w:t>
            </w:r>
            <w:r w:rsidR="008466D9" w:rsidRPr="00C87244">
              <w:rPr>
                <w:lang w:val="en-US"/>
              </w:rPr>
              <w:fldChar w:fldCharType="end"/>
            </w:r>
            <w:r w:rsidRPr="00C87244">
              <w:rPr>
                <w:lang w:val="en-US"/>
              </w:rPr>
              <w:t>)</w:t>
            </w:r>
          </w:p>
        </w:tc>
      </w:tr>
    </w:tbl>
    <w:p w14:paraId="155F184A" w14:textId="77777777" w:rsidR="00B703D5" w:rsidRPr="00C87244" w:rsidRDefault="00B703D5" w:rsidP="00B703D5">
      <w:pPr>
        <w:ind w:firstLine="0"/>
        <w:rPr>
          <w:rFonts w:eastAsia="Times New Roman" w:cstheme="minorHAnsi"/>
          <w:lang w:val="en-US"/>
        </w:rPr>
      </w:pPr>
      <w:r w:rsidRPr="00C87244">
        <w:rPr>
          <w:rFonts w:eastAsia="Times New Roman" w:cstheme="minorHAnsi"/>
          <w:lang w:val="en-US"/>
        </w:rPr>
        <w:t xml:space="preserve">with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oMath>
      <w:r w:rsidRPr="00C87244">
        <w:rPr>
          <w:rFonts w:eastAsia="Times New Roman" w:cstheme="minorHAnsi"/>
          <w:lang w:val="en-US"/>
        </w:rPr>
        <w:t xml:space="preserve"> being the mass of the incident particle (e.g., an 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oMath>
      <w:r w:rsidRPr="00C87244">
        <w:rPr>
          <w:rFonts w:eastAsia="Times New Roman" w:cstheme="minorHAnsi"/>
          <w:lang w:val="en-US"/>
        </w:rPr>
        <w:t xml:space="preserve"> free-electron rest mass). The lower limit of the transferred energy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and the upper limit (</w:t>
      </w:r>
      <w:r w:rsidRPr="00C87244">
        <w:rPr>
          <w:rFonts w:eastAsia="Times New Roman" w:cstheme="minorHAnsi"/>
          <w:i/>
          <w:lang w:val="en-US"/>
        </w:rPr>
        <w:t>W</w:t>
      </w:r>
      <w:r w:rsidRPr="00C87244">
        <w:rPr>
          <w:rFonts w:eastAsia="Times New Roman" w:cstheme="minorHAnsi"/>
          <w:i/>
          <w:vertAlign w:val="subscript"/>
          <w:lang w:val="en-US"/>
        </w:rPr>
        <w:t>+</w:t>
      </w:r>
      <w:r w:rsidRPr="00C87244">
        <w:rPr>
          <w:rFonts w:eastAsia="Times New Roman" w:cstheme="minorHAnsi"/>
          <w:lang w:val="en-US"/>
        </w:rPr>
        <w:t>) for scattering on a particle (a target atom or an electron) are defined by the following formulae: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87F7E70" w14:textId="77777777" w:rsidTr="00F3481B">
        <w:trPr>
          <w:jc w:val="center"/>
        </w:trPr>
        <w:tc>
          <w:tcPr>
            <w:tcW w:w="750" w:type="pct"/>
            <w:vAlign w:val="center"/>
          </w:tcPr>
          <w:p w14:paraId="7C339CA8" w14:textId="77777777" w:rsidR="00B703D5" w:rsidRPr="00C87244" w:rsidRDefault="00B703D5" w:rsidP="00F3481B">
            <w:pPr>
              <w:rPr>
                <w:rFonts w:eastAsia="Times New Roman" w:cstheme="minorHAnsi"/>
                <w:lang w:val="en-US"/>
              </w:rPr>
            </w:pPr>
          </w:p>
        </w:tc>
        <w:tc>
          <w:tcPr>
            <w:tcW w:w="3500" w:type="pct"/>
            <w:vAlign w:val="center"/>
          </w:tcPr>
          <w:p w14:paraId="630DC7B3" w14:textId="77777777" w:rsidR="00B703D5" w:rsidRPr="00C87244" w:rsidRDefault="00000000" w:rsidP="00F3481B">
            <w:pPr>
              <w:rPr>
                <w:rFonts w:eastAsia="Times New Roman" w:cstheme="minorHAnsi"/>
                <w:lang w:val="en-US"/>
              </w:rPr>
            </w:pPr>
            <m:oMathPara>
              <m:oMathParaPr>
                <m:jc m:val="center"/>
              </m:oMathParaPr>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W</m:t>
                            </m:r>
                          </m:e>
                          <m:sub>
                            <m:r>
                              <w:rPr>
                                <w:rFonts w:ascii="Cambria Math" w:eastAsia="Times New Roman" w:hAnsi="Cambria Math" w:cstheme="minorHAnsi"/>
                                <w:lang w:val="en-US"/>
                              </w:rPr>
                              <m:t>-</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I</m:t>
                            </m:r>
                          </m:e>
                          <m:sub>
                            <m:r>
                              <w:rPr>
                                <w:rFonts w:ascii="Cambria Math" w:eastAsia="Times New Roman" w:hAnsi="Cambria Math" w:cstheme="minorHAnsi"/>
                                <w:lang w:val="en-US"/>
                              </w:rPr>
                              <m:t>p</m:t>
                            </m:r>
                          </m:sub>
                        </m:sSub>
                      </m:e>
                      <m:e>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r>
                          <w:rPr>
                            <w:rFonts w:ascii="Cambria Math" w:hAnsi="Cambria Math" w:cstheme="minorHAnsi"/>
                            <w:lang w:val="en-US"/>
                          </w:rPr>
                          <m:t>E</m:t>
                        </m:r>
                      </m:e>
                    </m:eqArr>
                  </m:e>
                </m:d>
                <m:r>
                  <w:rPr>
                    <w:rFonts w:ascii="Cambria Math" w:eastAsia="Times New Roman" w:hAnsi="Cambria Math" w:cstheme="minorHAnsi"/>
                    <w:lang w:val="en-US"/>
                  </w:rPr>
                  <m:t xml:space="preserve"> ,</m:t>
                </m:r>
              </m:oMath>
            </m:oMathPara>
          </w:p>
        </w:tc>
        <w:tc>
          <w:tcPr>
            <w:tcW w:w="750" w:type="pct"/>
            <w:vAlign w:val="center"/>
          </w:tcPr>
          <w:p w14:paraId="22B302CF" w14:textId="39F2B571" w:rsidR="00B703D5" w:rsidRPr="00C87244" w:rsidRDefault="00B703D5" w:rsidP="00F3481B">
            <w:pPr>
              <w:rPr>
                <w:rFonts w:eastAsia="Times New Roman" w:cstheme="minorHAnsi"/>
                <w:lang w:val="en-US"/>
              </w:rPr>
            </w:pPr>
            <w:bookmarkStart w:id="30" w:name="W_minus_old"/>
            <w:bookmarkEnd w:id="3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5</w:t>
            </w:r>
            <w:r w:rsidR="008466D9" w:rsidRPr="00C87244">
              <w:rPr>
                <w:lang w:val="en-US"/>
              </w:rPr>
              <w:fldChar w:fldCharType="end"/>
            </w:r>
            <w:r w:rsidRPr="00C87244">
              <w:rPr>
                <w:lang w:val="en-US"/>
              </w:rPr>
              <w:t>)</w:t>
            </w:r>
          </w:p>
        </w:tc>
      </w:tr>
    </w:tbl>
    <w:p w14:paraId="5E227437" w14:textId="5463F707" w:rsidR="00B703D5" w:rsidRPr="00C87244" w:rsidRDefault="00B703D5" w:rsidP="00B703D5">
      <w:pPr>
        <w:ind w:firstLine="0"/>
        <w:rPr>
          <w:lang w:val="en-US"/>
        </w:rPr>
      </w:pPr>
      <w:r w:rsidRPr="00C87244">
        <w:rPr>
          <w:lang w:val="en-US"/>
        </w:rPr>
        <w:t xml:space="preserve">where </w:t>
      </w:r>
      <w:r w:rsidRPr="00C87244">
        <w:rPr>
          <w:i/>
          <w:lang w:val="en-US"/>
        </w:rPr>
        <w:t>I</w:t>
      </w:r>
      <w:r w:rsidRPr="00C87244">
        <w:rPr>
          <w:i/>
          <w:vertAlign w:val="subscript"/>
          <w:lang w:val="en-US"/>
        </w:rPr>
        <w:t>p</w:t>
      </w:r>
      <w:r w:rsidRPr="00C87244">
        <w:rPr>
          <w:lang w:val="en-US"/>
        </w:rPr>
        <w:t xml:space="preserve"> is the ionization potential of the atomic shell an electron is being ionized from. </w:t>
      </w:r>
      <w:bookmarkEnd w:id="28"/>
      <w:r w:rsidRPr="00C87244">
        <w:rPr>
          <w:lang w:val="en-US"/>
        </w:rPr>
        <w:t xml:space="preserve">The upper limit is written here for a free particle. For scattering on a bound particle with a given ionization potential, the expressions are more complicated, see Ref. </w:t>
      </w:r>
      <w:r w:rsidRPr="00C87244">
        <w:rPr>
          <w:lang w:val="en-US"/>
        </w:rPr>
        <w:fldChar w:fldCharType="begin" w:fldLock="1"/>
      </w:r>
      <w:r w:rsidR="00C818CE">
        <w:rPr>
          <w:lang w:val="en-US"/>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[46]","plainTextFormattedCitation":"[46]","previouslyFormattedCitation":"[46]"},"properties":{"noteIndex":0},"schema":"https://github.com/citation-style-language/schema/raw/master/csl-citation.json"}</w:instrText>
      </w:r>
      <w:r w:rsidRPr="00C87244">
        <w:rPr>
          <w:lang w:val="en-US"/>
        </w:rPr>
        <w:fldChar w:fldCharType="separate"/>
      </w:r>
      <w:r w:rsidR="00C818CE" w:rsidRPr="00C818CE">
        <w:rPr>
          <w:noProof/>
          <w:lang w:val="en-US"/>
        </w:rPr>
        <w:t>[46]</w:t>
      </w:r>
      <w:r w:rsidRPr="00C87244">
        <w:rPr>
          <w:lang w:val="en-US"/>
        </w:rPr>
        <w:fldChar w:fldCharType="end"/>
      </w:r>
      <w:r w:rsidRPr="00C87244">
        <w:rPr>
          <w:lang w:val="en-US"/>
        </w:rPr>
        <w:t xml:space="preserve">, but the free-particle approximation works very well for </w:t>
      </w:r>
      <w:r w:rsidRPr="00C87244">
        <w:rPr>
          <w:i/>
          <w:lang w:val="en-US"/>
        </w:rPr>
        <w:t>W</w:t>
      </w:r>
      <w:r w:rsidRPr="00C87244">
        <w:rPr>
          <w:i/>
          <w:vertAlign w:val="subscript"/>
          <w:lang w:val="en-US"/>
        </w:rPr>
        <w:t>+</w:t>
      </w:r>
      <w:r w:rsidRPr="00C87244">
        <w:rPr>
          <w:lang w:val="en-US"/>
        </w:rPr>
        <w:t>&gt;&gt;</w:t>
      </w:r>
      <w:r w:rsidRPr="00C87244">
        <w:rPr>
          <w:i/>
          <w:lang w:val="en-US"/>
        </w:rPr>
        <w:t>I</w:t>
      </w:r>
      <w:r w:rsidRPr="00C87244">
        <w:rPr>
          <w:i/>
          <w:vertAlign w:val="subscript"/>
          <w:lang w:val="en-US"/>
        </w:rPr>
        <w:t>p</w:t>
      </w:r>
      <w:r w:rsidRPr="00C87244">
        <w:rPr>
          <w:lang w:val="en-US"/>
        </w:rPr>
        <w:t xml:space="preserve">. In the case of ionization from the valence band </w:t>
      </w:r>
      <w:r w:rsidRPr="00C87244">
        <w:rPr>
          <w:i/>
          <w:lang w:val="en-US"/>
        </w:rPr>
        <w:t>I</w:t>
      </w:r>
      <w:r w:rsidRPr="00C87244">
        <w:rPr>
          <w:i/>
          <w:vertAlign w:val="subscript"/>
          <w:lang w:val="en-US"/>
        </w:rPr>
        <w:t>p</w:t>
      </w:r>
      <w:r w:rsidRPr="00C87244">
        <w:rPr>
          <w:lang w:val="en-US"/>
        </w:rPr>
        <w:t>=</w:t>
      </w:r>
      <w:r w:rsidRPr="00C87244">
        <w:rPr>
          <w:i/>
          <w:lang w:val="en-US"/>
        </w:rPr>
        <w:t>E</w:t>
      </w:r>
      <w:r w:rsidRPr="00C87244">
        <w:rPr>
          <w:i/>
          <w:vertAlign w:val="subscript"/>
          <w:lang w:val="en-US"/>
        </w:rPr>
        <w:t>gap</w:t>
      </w:r>
      <w:r w:rsidRPr="00C87244">
        <w:rPr>
          <w:lang w:val="en-US"/>
        </w:rPr>
        <w:t xml:space="preserve">. Here, </w:t>
      </w:r>
      <w:r w:rsidRPr="00C87244">
        <w:rPr>
          <w:i/>
          <w:lang w:val="en-US"/>
        </w:rPr>
        <w:t>E</w:t>
      </w:r>
      <w:r w:rsidRPr="00C87244">
        <w:rPr>
          <w:i/>
          <w:vertAlign w:val="subscript"/>
          <w:lang w:val="en-US"/>
        </w:rPr>
        <w:t>gap</w:t>
      </w:r>
      <w:r w:rsidRPr="00C87244">
        <w:rPr>
          <w:lang w:val="en-US"/>
        </w:rPr>
        <w:t xml:space="preserve"> is the material band gap, which is equal to zero in the case of metals. For the relativistic ones, the reader may refer, e.g., to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[16,39]","plainTextFormattedCitation":"[16,39]","previouslyFormattedCitation":"[16,39]"},"properties":{"noteIndex":0},"schema":"https://github.com/citation-style-language/schema/raw/master/csl-citation.json"}</w:instrText>
      </w:r>
      <w:r w:rsidRPr="00C87244">
        <w:rPr>
          <w:lang w:val="en-US"/>
        </w:rPr>
        <w:fldChar w:fldCharType="separate"/>
      </w:r>
      <w:r w:rsidR="00C818CE" w:rsidRPr="00C818CE">
        <w:rPr>
          <w:noProof/>
          <w:lang w:val="en-US"/>
        </w:rPr>
        <w:t>[16,39]</w:t>
      </w:r>
      <w:r w:rsidRPr="00C87244">
        <w:rPr>
          <w:lang w:val="en-US"/>
        </w:rPr>
        <w:fldChar w:fldCharType="end"/>
      </w:r>
      <w:r w:rsidRPr="00C87244">
        <w:rPr>
          <w:lang w:val="en-US"/>
        </w:rPr>
        <w:t>.</w:t>
      </w:r>
    </w:p>
    <w:p w14:paraId="6AD1408A" w14:textId="6195BDD8" w:rsidR="00B703D5" w:rsidRPr="00C87244" w:rsidRDefault="00B703D5" w:rsidP="00B703D5">
      <w:pPr>
        <w:rPr>
          <w:rFonts w:eastAsia="Times New Roman"/>
          <w:lang w:val="en-US"/>
        </w:rPr>
      </w:pPr>
      <w:r w:rsidRPr="00C87244">
        <w:rPr>
          <w:iCs/>
          <w:lang w:val="en-US"/>
        </w:rPr>
        <w:t>An</w:t>
      </w:r>
      <w:r w:rsidRPr="00C87244">
        <w:rPr>
          <w:i/>
          <w:lang w:val="en-US"/>
        </w:rPr>
        <w:t xml:space="preserve"> event-by-event</w:t>
      </w:r>
      <w:r w:rsidRPr="00C87244">
        <w:rPr>
          <w:lang w:val="en-US"/>
        </w:rPr>
        <w:t xml:space="preserve"> (or analog) MC simulation traces each scattering event in detail, which is sufficient for tracing material response </w:t>
      </w:r>
      <w:r w:rsidRPr="00C87244">
        <w:rPr>
          <w:lang w:val="en-US"/>
        </w:rPr>
        <w:fldChar w:fldCharType="begin" w:fldLock="1"/>
      </w:r>
      <w:r w:rsidR="00C818CE">
        <w:rPr>
          <w:lang w:val="en-US"/>
        </w:rPr>
        <w:instrText>ADDIN CSL_CITATION {"citationItems":[{"id":"ITEM-1","itemData":{"DOI":"10.1088/1361-6463/aa8ff5","abstract":"Structure changes and their formation threshold in swift heavy ion (SHI) tracks in Al2O3 are studied using a combined start-to-end numerical model. The hybrid approach consists of the Monte-Carlo code TREKIS, describing kinetics of the electronic subsystem, and classical Molecular Dynamics for lattice atoms. The developed approach is free from a-posteriori fitting parameters. Simulations of Xe 167 MeV ion impacts show that relaxation of an excess lattice energy results in formation of a cylindrical discontinuous disordered region of about 2 nm in diameter. Recent transmission electron microscopy (TEM) observations agree with these results. The threshold of an SHI track formation is estimated to be {\\~{}}6.1 keV/nm. Calculated X-ray diffraction patterns of irradiated material demonstrate more pronounced damage of the Al atoms sublattice near SHI trajectories. Modeling of Xe ion tracks overlapping demonstrates that the damaged area can be restored to a near virgin state. Estimations give 6.5 nm as the minimal distance between the Xe ion trajectories resulting in recovery of the transformed structure produced by the previous ion.","author":[{"dropping-particle":"","family":"Rymzhanov","given":"Ruslan","non-dropping-particle":"","parse-names":false,"suffix":""},{"dropping-particle":"","family":"Medvedev","given":"Nikita A","non-dropping-particle":"","parse-names":false,"suffix":""},{"dropping-particle":"","family":"Volkov","given":"Alexander E","non-dropping-particle":"","parse-names":false,"suffix":""}],"container-title":"Journal of Physics D: Applied Physics","id":"ITEM-1","issued":{"date-parts":[["2017","9"]]},"page":"475301","publisher":"IOP Publishing","title":"Damage threshold and structure of swift heavy ion tracks in Al2O3","type":"article-journal","volume":"50"},"uris":["http://www.mendeley.com/documents/?uuid=29babab9-0bd3-4e4b-8bbd-53478d4dd1b4"]}],"mendeley":{"formattedCitation":"[47]","plainTextFormattedCitation":"[47]","previouslyFormattedCitation":"[47]"},"properties":{"noteIndex":0},"schema":"https://github.com/citation-style-language/schema/raw/master/csl-citation.json"}</w:instrText>
      </w:r>
      <w:r w:rsidRPr="00C87244">
        <w:rPr>
          <w:lang w:val="en-US"/>
        </w:rPr>
        <w:fldChar w:fldCharType="separate"/>
      </w:r>
      <w:r w:rsidR="00C818CE" w:rsidRPr="00C818CE">
        <w:rPr>
          <w:noProof/>
          <w:lang w:val="en-US"/>
        </w:rPr>
        <w:t>[47]</w:t>
      </w:r>
      <w:r w:rsidRPr="00C87244">
        <w:rPr>
          <w:lang w:val="en-US"/>
        </w:rPr>
        <w:fldChar w:fldCharType="end"/>
      </w:r>
      <w:r w:rsidRPr="00C87244">
        <w:rPr>
          <w:lang w:val="en-US"/>
        </w:rPr>
        <w:t>. Transferred energy in a scattering act is sampled according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755ED27" w14:textId="77777777" w:rsidTr="00F3481B">
        <w:trPr>
          <w:jc w:val="center"/>
        </w:trPr>
        <w:tc>
          <w:tcPr>
            <w:tcW w:w="750" w:type="pct"/>
            <w:vAlign w:val="center"/>
          </w:tcPr>
          <w:p w14:paraId="78A5D0CF" w14:textId="77777777" w:rsidR="00B703D5" w:rsidRPr="00C87244" w:rsidRDefault="00B703D5" w:rsidP="00F3481B">
            <w:pPr>
              <w:rPr>
                <w:rFonts w:eastAsia="Times New Roman"/>
                <w:lang w:val="en-US"/>
              </w:rPr>
            </w:pPr>
          </w:p>
        </w:tc>
        <w:tc>
          <w:tcPr>
            <w:tcW w:w="3500" w:type="pct"/>
            <w:vAlign w:val="center"/>
          </w:tcPr>
          <w:p w14:paraId="0C489DF2" w14:textId="77777777" w:rsidR="00B703D5" w:rsidRPr="00C87244" w:rsidRDefault="00B703D5" w:rsidP="00F3481B">
            <w:pPr>
              <w:rPr>
                <w:rFonts w:eastAsia="Times New Roman"/>
                <w:lang w:val="en-US"/>
              </w:rPr>
            </w:pPr>
            <m:oMathPara>
              <m:oMath>
                <m:r>
                  <w:rPr>
                    <w:rFonts w:ascii="Cambria Math" w:hAnsi="Cambria Math"/>
                    <w:lang w:val="en-US"/>
                  </w:rPr>
                  <m:t>γσ=</m:t>
                </m:r>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W</m:t>
                        </m:r>
                      </m:e>
                      <m:sub>
                        <m:r>
                          <m:rPr>
                            <m:sty m:val="p"/>
                          </m:rPr>
                          <w:rPr>
                            <w:rFonts w:ascii="Cambria Math" w:hAnsi="Cambria Math"/>
                            <w:lang w:val="en-US"/>
                          </w:rPr>
                          <m:t>-</m:t>
                        </m:r>
                      </m:sub>
                    </m:sSub>
                  </m:sub>
                  <m:sup>
                    <m:r>
                      <m:rPr>
                        <m:sty m:val="p"/>
                      </m:rPr>
                      <w:rPr>
                        <w:rFonts w:ascii="Cambria Math" w:hAnsi="Cambria Math"/>
                        <w:lang w:val="en-US"/>
                      </w:rPr>
                      <m:t>W</m:t>
                    </m:r>
                  </m:sup>
                  <m:e>
                    <m:nary>
                      <m:naryPr>
                        <m:limLoc m:val="undOvr"/>
                        <m:ctrlPr>
                          <w:rPr>
                            <w:rFonts w:ascii="Cambria Math" w:hAnsi="Cambria Math"/>
                            <w:lang w:val="en-US"/>
                          </w:rPr>
                        </m:ctrlPr>
                      </m:naryPr>
                      <m:sub>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b>
                      <m:sup>
                        <m:sSub>
                          <m:sSubPr>
                            <m:ctrlPr>
                              <w:rPr>
                                <w:rFonts w:ascii="Cambria Math" w:hAnsi="Cambria Math"/>
                                <w:lang w:val="en-US"/>
                              </w:rPr>
                            </m:ctrlPr>
                          </m:sSubPr>
                          <m:e>
                            <m:r>
                              <m:rPr>
                                <m:sty m:val="p"/>
                              </m:rPr>
                              <w:rPr>
                                <w:rFonts w:ascii="Cambria Math" w:hAnsi="Cambria Math"/>
                                <w:lang w:val="en-US"/>
                              </w:rPr>
                              <m:t>Q</m:t>
                            </m:r>
                          </m:e>
                          <m:sub>
                            <m:r>
                              <m:rPr>
                                <m:sty m:val="p"/>
                              </m:rPr>
                              <w:rPr>
                                <w:rFonts w:ascii="Cambria Math" w:hAnsi="Cambria Math"/>
                                <w:lang w:val="en-US"/>
                              </w:rPr>
                              <m:t>+</m:t>
                            </m:r>
                          </m:sub>
                        </m:sSub>
                      </m:sup>
                      <m:e>
                        <m:f>
                          <m:fPr>
                            <m:ctrlPr>
                              <w:rPr>
                                <w:rFonts w:ascii="Cambria Math" w:hAnsi="Cambria Math"/>
                                <w:i/>
                                <w:lang w:val="en-US"/>
                              </w:rPr>
                            </m:ctrlPr>
                          </m:fPr>
                          <m:num>
                            <m:r>
                              <w:rPr>
                                <w:rFonts w:ascii="Cambria Math" w:hAnsi="Cambria Math"/>
                                <w:lang w:val="en-US"/>
                              </w:rPr>
                              <m:t xml:space="preserve"> </m:t>
                            </m:r>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dWdQ</m:t>
                            </m:r>
                          </m:den>
                        </m:f>
                        <m:r>
                          <w:rPr>
                            <w:rFonts w:ascii="Cambria Math" w:hAnsi="Cambria Math"/>
                            <w:lang w:val="en-US"/>
                          </w:rPr>
                          <m:t>dWdQ,</m:t>
                        </m:r>
                      </m:e>
                    </m:nary>
                  </m:e>
                </m:nary>
              </m:oMath>
            </m:oMathPara>
          </w:p>
        </w:tc>
        <w:tc>
          <w:tcPr>
            <w:tcW w:w="750" w:type="pct"/>
            <w:vAlign w:val="center"/>
          </w:tcPr>
          <w:p w14:paraId="58E0136C" w14:textId="0B568A54" w:rsidR="00B703D5" w:rsidRPr="00C87244" w:rsidRDefault="00B703D5" w:rsidP="00F3481B">
            <w:pPr>
              <w:rPr>
                <w:rFonts w:eastAsia="Times New Roman"/>
                <w:lang w:val="en-US"/>
              </w:rPr>
            </w:pPr>
            <w:bookmarkStart w:id="31" w:name="_Ref13677240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w:t>
            </w:r>
            <w:r w:rsidR="008466D9" w:rsidRPr="00C87244">
              <w:rPr>
                <w:lang w:val="en-US"/>
              </w:rPr>
              <w:fldChar w:fldCharType="end"/>
            </w:r>
            <w:bookmarkEnd w:id="31"/>
            <w:r w:rsidRPr="00C87244">
              <w:rPr>
                <w:lang w:val="en-US"/>
              </w:rPr>
              <w:t>)</w:t>
            </w:r>
          </w:p>
        </w:tc>
      </w:tr>
    </w:tbl>
    <w:p w14:paraId="2677BF9F" w14:textId="6B9DBD35" w:rsidR="00B703D5" w:rsidRPr="00C87244" w:rsidRDefault="00B703D5" w:rsidP="00B703D5">
      <w:pPr>
        <w:rPr>
          <w:lang w:val="en-US"/>
        </w:rPr>
      </w:pPr>
      <w:r w:rsidRPr="00C87244">
        <w:rPr>
          <w:lang w:val="en-US"/>
        </w:rPr>
        <w:lastRenderedPageBreak/>
        <w:t xml:space="preserve">here </w:t>
      </w:r>
      <m:oMath>
        <m:r>
          <w:rPr>
            <w:rFonts w:ascii="Cambria Math" w:hAnsi="Cambria Math"/>
            <w:lang w:val="en-US"/>
          </w:rPr>
          <m:t>γ∈[0,1)</m:t>
        </m:r>
      </m:oMath>
      <w:r w:rsidRPr="00C87244">
        <w:rPr>
          <w:lang w:val="en-US"/>
        </w:rPr>
        <w:t xml:space="preserve"> is another random number; Eq.</w:t>
      </w:r>
      <w:r w:rsidRPr="00C87244">
        <w:rPr>
          <w:lang w:val="en-US"/>
        </w:rPr>
        <w:fldChar w:fldCharType="begin"/>
      </w:r>
      <w:r w:rsidRPr="00C87244">
        <w:rPr>
          <w:lang w:val="en-US"/>
        </w:rPr>
        <w:instrText xml:space="preserve"> REF _Ref136772404 \h  \* MERGEFORMAT </w:instrText>
      </w:r>
      <w:r w:rsidRPr="00C87244">
        <w:rPr>
          <w:lang w:val="en-US"/>
        </w:rPr>
      </w:r>
      <w:r w:rsidRPr="00C87244">
        <w:rPr>
          <w:lang w:val="en-US"/>
        </w:rPr>
        <w:fldChar w:fldCharType="separate"/>
      </w:r>
      <w:r w:rsidR="001B63E8" w:rsidRPr="00C87244">
        <w:rPr>
          <w:lang w:val="en-US"/>
        </w:rPr>
        <w:t>(</w:t>
      </w:r>
      <w:r w:rsidR="001B63E8">
        <w:rPr>
          <w:lang w:val="en-US"/>
        </w:rPr>
        <w:t>6</w:t>
      </w:r>
      <w:r w:rsidRPr="00C87244">
        <w:rPr>
          <w:lang w:val="en-US"/>
        </w:rPr>
        <w:fldChar w:fldCharType="end"/>
      </w:r>
      <w:r w:rsidRPr="00C87244">
        <w:rPr>
          <w:lang w:val="en-US"/>
        </w:rPr>
        <w:t xml:space="preserve">) must be solved for the transferred energy </w:t>
      </w:r>
      <w:r w:rsidRPr="00C87244">
        <w:rPr>
          <w:i/>
          <w:lang w:val="en-US"/>
        </w:rPr>
        <w:t>W</w:t>
      </w:r>
      <w:r w:rsidRPr="00C87244">
        <w:rPr>
          <w:lang w:val="en-US"/>
        </w:rPr>
        <w:t xml:space="preserve">. In some cases, the differential equation allows for analytical integration and a closed solution for </w:t>
      </w:r>
      <w:r w:rsidRPr="00C87244">
        <w:rPr>
          <w:i/>
          <w:lang w:val="en-US"/>
        </w:rPr>
        <w:t xml:space="preserve">W </w:t>
      </w:r>
      <w:r w:rsidRPr="00C87244">
        <w:rPr>
          <w:i/>
          <w:lang w:val="en-US"/>
        </w:rPr>
        <w:fldChar w:fldCharType="begin" w:fldLock="1"/>
      </w:r>
      <w:r w:rsidR="00C818CE">
        <w:rPr>
          <w:i/>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i/>
          <w:lang w:val="en-US"/>
        </w:rPr>
        <w:instrText>��</w:instrText>
      </w:r>
      <w:r w:rsidR="00C818CE">
        <w:rPr>
          <w:i/>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Physics","id":"ITEM-2","issue":"23","issued":{"date-parts":[["2020","3"]]},"page":"235302","publisher":"IOP Publishing","title":"Analytically solvable model of scattering of relativistic charged particles in solids","type":"article-journal","volume":"53"},"uris":["http://www.mendeley.com/documents/?uuid=a927cc47-dfec-4a52-a8f9-452bdd6b9db5"]}],"mendeley":{"formattedCitation":"[39,46]","plainTextFormattedCitation":"[39,46]","previouslyFormattedCitation":"[39,46]"},"properties":{"noteIndex":0},"schema":"https://github.com/citation-style-language/schema/raw/master/csl-citation.json"}</w:instrText>
      </w:r>
      <w:r w:rsidRPr="00C87244">
        <w:rPr>
          <w:i/>
          <w:lang w:val="en-US"/>
        </w:rPr>
        <w:fldChar w:fldCharType="separate"/>
      </w:r>
      <w:r w:rsidR="00C818CE" w:rsidRPr="00C818CE">
        <w:rPr>
          <w:noProof/>
          <w:lang w:val="en-US"/>
        </w:rPr>
        <w:t>[39,46]</w:t>
      </w:r>
      <w:r w:rsidRPr="00C87244">
        <w:rPr>
          <w:i/>
          <w:lang w:val="en-US"/>
        </w:rPr>
        <w:fldChar w:fldCharType="end"/>
      </w:r>
      <w:r w:rsidRPr="00C87244">
        <w:rPr>
          <w:i/>
          <w:lang w:val="en-US"/>
        </w:rPr>
        <w:t>.</w:t>
      </w:r>
      <w:r w:rsidRPr="00C87244">
        <w:rPr>
          <w:lang w:val="en-US"/>
        </w:rPr>
        <w:t xml:space="preserve"> In general, a numerical solution is required</w:t>
      </w:r>
      <w:r w:rsidR="001E5DBD">
        <w:rPr>
          <w:lang w:val="en-US"/>
        </w:rPr>
        <w:t xml:space="preserv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 xml:space="preserve">, or further approximations to the electron spectrum should be employed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[39]","plainTextFormattedCitation":"[39]","previouslyFormattedCitation":"[39]"},"properties":{"noteIndex":0},"schema":"https://github.com/citation-style-language/schema/raw/master/csl-citation.json"}</w:instrText>
      </w:r>
      <w:r w:rsidRPr="00C87244">
        <w:rPr>
          <w:lang w:val="en-US"/>
        </w:rPr>
        <w:fldChar w:fldCharType="separate"/>
      </w:r>
      <w:r w:rsidR="00C818CE" w:rsidRPr="00C818CE">
        <w:rPr>
          <w:noProof/>
          <w:lang w:val="en-US"/>
        </w:rPr>
        <w:t>[39]</w:t>
      </w:r>
      <w:r w:rsidRPr="00C87244">
        <w:rPr>
          <w:lang w:val="en-US"/>
        </w:rPr>
        <w:fldChar w:fldCharType="end"/>
      </w:r>
      <w:r w:rsidRPr="00C87244">
        <w:rPr>
          <w:lang w:val="en-US"/>
        </w:rPr>
        <w:t xml:space="preserve">. </w:t>
      </w:r>
    </w:p>
    <w:p w14:paraId="5AFEF10E" w14:textId="6B942283" w:rsidR="00B703D5" w:rsidRPr="00C87244" w:rsidRDefault="00B703D5" w:rsidP="00B703D5">
      <w:pPr>
        <w:rPr>
          <w:rFonts w:eastAsia="Times New Roman"/>
          <w:lang w:val="en-US"/>
        </w:rPr>
      </w:pPr>
      <w:r w:rsidRPr="00C87244">
        <w:rPr>
          <w:rFonts w:eastAsia="Times New Roman"/>
          <w:lang w:val="en-US"/>
        </w:rPr>
        <w:t>In the first-order Born approximation (linear response), the cross</w:t>
      </w:r>
      <w:r w:rsidR="002003CE" w:rsidRPr="00C87244">
        <w:rPr>
          <w:rFonts w:eastAsia="Times New Roman"/>
          <w:lang w:val="en-US"/>
        </w:rPr>
        <w:t>-</w:t>
      </w:r>
      <w:r w:rsidRPr="00C87244">
        <w:rPr>
          <w:rFonts w:eastAsia="Times New Roman"/>
          <w:lang w:val="en-US"/>
        </w:rPr>
        <w:t>section of scattering may be represented as a cross</w:t>
      </w:r>
      <w:r w:rsidR="002003CE" w:rsidRPr="00C87244">
        <w:rPr>
          <w:rFonts w:eastAsia="Times New Roman"/>
          <w:lang w:val="en-US"/>
        </w:rPr>
        <w:t>-</w:t>
      </w:r>
      <w:r w:rsidRPr="00C87244">
        <w:rPr>
          <w:rFonts w:eastAsia="Times New Roman"/>
          <w:lang w:val="en-US"/>
        </w:rPr>
        <w:t xml:space="preserve">section of scattering on the individual scattering center (Coulombic) and the factor responsible for the collective dynamics of the target particles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 xml:space="preserve">. </w:t>
      </w:r>
      <w:bookmarkStart w:id="32" w:name="_Hlk145064937"/>
      <w:r w:rsidRPr="00C87244">
        <w:rPr>
          <w:rFonts w:eastAsia="Times New Roman"/>
          <w:lang w:val="en-US"/>
        </w:rPr>
        <w:t xml:space="preserve">It then may be represented in terms of the thermal factor and the inverse of the complex dielectric function (CDF, </w:t>
      </w:r>
      <m:oMath>
        <m:r>
          <w:rPr>
            <w:rFonts w:ascii="Cambria Math" w:hAnsi="Cambria Math"/>
            <w:lang w:val="en-US"/>
          </w:rPr>
          <m:t>ε(ω,q)</m:t>
        </m:r>
      </m:oMath>
      <w:r w:rsidRPr="00C87244">
        <w:rPr>
          <w:rFonts w:eastAsia="Times New Roman"/>
          <w:lang w:val="en-US"/>
        </w:rPr>
        <w:t xml:space="preserve">) </w:t>
      </w:r>
      <w:r w:rsidRPr="00C87244">
        <w:rPr>
          <w:rFonts w:eastAsia="Times New Roman"/>
          <w:lang w:val="en-US"/>
        </w:rPr>
        <w:fldChar w:fldCharType="begin" w:fldLock="1"/>
      </w:r>
      <w:r w:rsidR="00C818CE">
        <w:rPr>
          <w:rFonts w:eastAsia="Times New Roman"/>
          <w:lang w:val="en-US"/>
        </w:rPr>
        <w:instrText>ADDIN CSL_CITATION {"citationItems":[{"id":"ITEM-1","itemData":{"DOI":"10.1146/annurev.ns.13.120163.000245","ISSN":"0066-4243","author":[{"dropping-particle":"","family":"Fano","given":"U","non-dropping-particle":"","parse-names":false,"suffix":""}],"container-title":"Annual Review of Nuclear Science","id":"ITEM-1","issue":"1","issued":{"date-parts":[["1963","12"]]},"page":"1-66","publisher":"Annual Reviews 4139 El Camino Way, P.O. Box 10139, Palo Alto, CA 94303-0139, USA","title":"Penetration of Protons, Alpha Particles, and Mesons","type":"article-journal","volume":"13"},"uris":["http://www.mendeley.com/documents/?uuid=1791c87c-fb73-4530-b97b-592fc706291c"]},{"id":"ITEM-2","itemData":{"DOI":"10.1063/5.0128774","ISSN":"0021-8979","abstract":"Since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[16,49]","plainTextFormattedCitation":"[16,49]","previouslyFormattedCitation":"[16,49]"},"properties":{"noteIndex":0},"schema":"https://github.com/citation-style-language/schema/raw/master/csl-citation.json"}</w:instrText>
      </w:r>
      <w:r w:rsidRPr="00C87244">
        <w:rPr>
          <w:rFonts w:eastAsia="Times New Roman"/>
          <w:lang w:val="en-US"/>
        </w:rPr>
        <w:fldChar w:fldCharType="separate"/>
      </w:r>
      <w:r w:rsidR="00C818CE" w:rsidRPr="00C818CE">
        <w:rPr>
          <w:rFonts w:eastAsia="Times New Roman"/>
          <w:noProof/>
          <w:lang w:val="en-US"/>
        </w:rPr>
        <w:t>[16,49]</w:t>
      </w:r>
      <w:r w:rsidRPr="00C87244">
        <w:rPr>
          <w:rFonts w:eastAsia="Times New Roman"/>
          <w:lang w:val="en-US"/>
        </w:rPr>
        <w:fldChar w:fldCharType="end"/>
      </w:r>
      <w:r w:rsidRPr="00C87244">
        <w:rPr>
          <w:rFonts w:eastAsia="Times New Roman"/>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3FCAF93" w14:textId="77777777" w:rsidTr="00F3481B">
        <w:trPr>
          <w:jc w:val="center"/>
        </w:trPr>
        <w:tc>
          <w:tcPr>
            <w:tcW w:w="750" w:type="pct"/>
            <w:vAlign w:val="center"/>
          </w:tcPr>
          <w:p w14:paraId="01728C11" w14:textId="77777777" w:rsidR="00B703D5" w:rsidRPr="00C87244" w:rsidRDefault="00B703D5" w:rsidP="00F3481B">
            <w:pPr>
              <w:rPr>
                <w:rFonts w:eastAsia="Times New Roman"/>
                <w:lang w:val="en-US"/>
              </w:rPr>
            </w:pPr>
          </w:p>
        </w:tc>
        <w:tc>
          <w:tcPr>
            <w:tcW w:w="3500" w:type="pct"/>
            <w:vAlign w:val="center"/>
          </w:tcPr>
          <w:p w14:paraId="227423D2" w14:textId="77777777" w:rsidR="00B703D5" w:rsidRPr="00C87244" w:rsidRDefault="00000000" w:rsidP="00F3481B">
            <w:pPr>
              <w:rPr>
                <w:rFonts w:eastAsia="Times New Roman"/>
                <w:lang w:val="en-US"/>
              </w:rPr>
            </w:pPr>
            <m:oMathPara>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σ</m:t>
                    </m:r>
                  </m:num>
                  <m:den>
                    <m:r>
                      <w:rPr>
                        <w:rFonts w:ascii="Cambria Math" w:hAnsi="Cambria Math"/>
                        <w:lang w:val="en-US"/>
                      </w:rPr>
                      <m:t>d</m:t>
                    </m:r>
                    <m:d>
                      <m:dPr>
                        <m:ctrlPr>
                          <w:rPr>
                            <w:rFonts w:ascii="Cambria Math" w:hAnsi="Cambria Math"/>
                            <w:i/>
                            <w:lang w:val="en-US"/>
                          </w:rPr>
                        </m:ctrlPr>
                      </m:dPr>
                      <m:e>
                        <m:r>
                          <m:rPr>
                            <m:sty m:val="p"/>
                          </m:rPr>
                          <w:rPr>
                            <w:rFonts w:ascii="Cambria Math" w:hAnsi="Cambria Math"/>
                            <w:lang w:val="en-US"/>
                          </w:rPr>
                          <m:t>ħ</m:t>
                        </m:r>
                        <m:r>
                          <w:rPr>
                            <w:rFonts w:ascii="Cambria Math" w:hAnsi="Cambria Math"/>
                            <w:lang w:val="en-US"/>
                          </w:rPr>
                          <m:t>ω</m:t>
                        </m:r>
                      </m:e>
                    </m:d>
                    <m:r>
                      <w:rPr>
                        <w:rFonts w:ascii="Cambria Math" w:hAnsi="Cambria Math"/>
                        <w:lang w:val="en-US"/>
                      </w:rPr>
                      <m:t>d(ħq)</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e</m:t>
                            </m:r>
                          </m:sub>
                        </m:sSub>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π</m:t>
                    </m:r>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den>
                </m:f>
                <m:f>
                  <m:fPr>
                    <m:ctrlPr>
                      <w:rPr>
                        <w:rFonts w:ascii="Cambria Math" w:hAnsi="Cambria Math"/>
                        <w:i/>
                        <w:lang w:val="en-US"/>
                      </w:rPr>
                    </m:ctrlPr>
                  </m:fPr>
                  <m:num>
                    <m:r>
                      <w:rPr>
                        <w:rFonts w:ascii="Cambria Math" w:hAnsi="Cambria Math"/>
                        <w:lang w:val="en-US"/>
                      </w:rPr>
                      <m:t>1</m:t>
                    </m:r>
                  </m:num>
                  <m:den>
                    <m:r>
                      <w:rPr>
                        <w:rFonts w:ascii="Cambria Math" w:hAnsi="Cambria Math"/>
                        <w:lang w:val="en-US"/>
                      </w:rPr>
                      <m:t>ħq</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ħω</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T</m:t>
                                </m:r>
                              </m:den>
                            </m:f>
                          </m:sup>
                        </m:sSup>
                      </m:e>
                    </m:d>
                  </m:e>
                  <m:sup>
                    <m:r>
                      <w:rPr>
                        <w:rFonts w:ascii="Cambria Math" w:hAnsi="Cambria Math"/>
                        <w:lang w:val="en-US"/>
                      </w:rPr>
                      <m:t>-1</m:t>
                    </m:r>
                  </m:sup>
                </m:sSup>
                <m:r>
                  <m:rPr>
                    <m:nor/>
                  </m:rPr>
                  <w:rPr>
                    <w:rFonts w:ascii="Cambria Math" w:hAnsi="Cambria Math"/>
                    <w:lang w:val="en-US"/>
                  </w:rPr>
                  <m:t>Im</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ε(ω,q)</m:t>
                        </m:r>
                      </m:den>
                    </m:f>
                  </m:e>
                </m:d>
              </m:oMath>
            </m:oMathPara>
          </w:p>
        </w:tc>
        <w:tc>
          <w:tcPr>
            <w:tcW w:w="750" w:type="pct"/>
            <w:vAlign w:val="center"/>
          </w:tcPr>
          <w:p w14:paraId="5C8EF93E" w14:textId="368AD129" w:rsidR="00B703D5" w:rsidRPr="00C87244" w:rsidRDefault="00B703D5" w:rsidP="00F3481B">
            <w:pPr>
              <w:rPr>
                <w:rFonts w:eastAsia="Times New Roman"/>
                <w:lang w:val="en-US"/>
              </w:rPr>
            </w:pPr>
            <w:bookmarkStart w:id="33" w:name="_Ref13807801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7</w:t>
            </w:r>
            <w:r w:rsidR="008466D9" w:rsidRPr="00C87244">
              <w:rPr>
                <w:lang w:val="en-US"/>
              </w:rPr>
              <w:fldChar w:fldCharType="end"/>
            </w:r>
            <w:bookmarkEnd w:id="33"/>
            <w:r w:rsidRPr="00C87244">
              <w:rPr>
                <w:lang w:val="en-US"/>
              </w:rPr>
              <w:t>)</w:t>
            </w:r>
          </w:p>
        </w:tc>
      </w:tr>
    </w:tbl>
    <w:p w14:paraId="3FE8A013" w14:textId="0BC3CB48" w:rsidR="00B703D5" w:rsidRPr="00C87244" w:rsidRDefault="00B703D5" w:rsidP="00B703D5">
      <w:pPr>
        <w:ind w:firstLine="0"/>
        <w:rPr>
          <w:lang w:val="en-US"/>
        </w:rPr>
      </w:pPr>
      <w:r w:rsidRPr="00C87244">
        <w:rPr>
          <w:lang w:val="en-US"/>
        </w:rPr>
        <w:t xml:space="preserve">where </w:t>
      </w:r>
      <w:r w:rsidRPr="00C87244">
        <w:rPr>
          <w:i/>
          <w:lang w:val="en-US"/>
        </w:rPr>
        <w:t>e</w:t>
      </w:r>
      <w:r w:rsidRPr="00C87244">
        <w:rPr>
          <w:lang w:val="en-US"/>
        </w:rPr>
        <w:t xml:space="preserve"> is the electron charge; </w:t>
      </w:r>
      <w:r w:rsidRPr="00C87244">
        <w:rPr>
          <w:i/>
          <w:lang w:val="en-US"/>
        </w:rPr>
        <w:t>ħω</w:t>
      </w:r>
      <w:r w:rsidRPr="00C87244">
        <w:rPr>
          <w:lang w:val="en-US"/>
        </w:rPr>
        <w:t xml:space="preserve"> is the transferred energy and </w:t>
      </w:r>
      <w:r w:rsidRPr="00C87244">
        <w:rPr>
          <w:i/>
          <w:lang w:val="en-US"/>
        </w:rPr>
        <w:t>ħ</w:t>
      </w:r>
      <w:r w:rsidRPr="00C87244">
        <w:rPr>
          <w:lang w:val="en-US"/>
        </w:rPr>
        <w:t xml:space="preserve"> is Planck’s constant; </w:t>
      </w:r>
      <w:r w:rsidRPr="00C87244">
        <w:rPr>
          <w:i/>
          <w:lang w:val="en-US"/>
        </w:rPr>
        <w:t>k</w:t>
      </w:r>
      <w:r w:rsidRPr="00C87244">
        <w:rPr>
          <w:i/>
          <w:vertAlign w:val="subscript"/>
          <w:lang w:val="en-US"/>
        </w:rPr>
        <w:t>B</w:t>
      </w:r>
      <w:r w:rsidRPr="00C87244">
        <w:rPr>
          <w:lang w:val="en-US"/>
        </w:rPr>
        <w:t xml:space="preserve"> is the Boltzmann constant, and </w:t>
      </w:r>
      <w:r w:rsidRPr="00C87244">
        <w:rPr>
          <w:i/>
          <w:lang w:val="en-US"/>
        </w:rPr>
        <w:t>T</w:t>
      </w:r>
      <w:r w:rsidRPr="00C87244">
        <w:rPr>
          <w:lang w:val="en-US"/>
        </w:rPr>
        <w:t xml:space="preserve"> is the temperature of the sample; </w:t>
      </w:r>
      <w:r w:rsidRPr="00C87244">
        <w:rPr>
          <w:i/>
          <w:lang w:val="en-US"/>
        </w:rPr>
        <w:t>Z</w:t>
      </w:r>
      <w:r w:rsidRPr="00C87244">
        <w:rPr>
          <w:i/>
          <w:vertAlign w:val="subscript"/>
          <w:lang w:val="en-US"/>
        </w:rPr>
        <w:t>e</w:t>
      </w:r>
      <w:r w:rsidRPr="00C87244">
        <w:rPr>
          <w:lang w:val="en-US"/>
        </w:rPr>
        <w:t xml:space="preserve"> is the effective charge of the projectile penetrating through a solid (for an incident electron </w:t>
      </w:r>
      <w:r w:rsidRPr="00C87244">
        <w:rPr>
          <w:i/>
          <w:lang w:val="en-US"/>
        </w:rPr>
        <w:t>Z</w:t>
      </w:r>
      <w:r w:rsidRPr="00C87244">
        <w:rPr>
          <w:i/>
          <w:vertAlign w:val="subscript"/>
          <w:lang w:val="en-US"/>
        </w:rPr>
        <w:t xml:space="preserve">e </w:t>
      </w:r>
      <w:r w:rsidRPr="00C87244">
        <w:rPr>
          <w:lang w:val="en-US"/>
        </w:rPr>
        <w:t xml:space="preserve">= 1); the particle velocity, </w:t>
      </w:r>
      <w:r w:rsidRPr="00C87244">
        <w:rPr>
          <w:i/>
          <w:lang w:val="en-US"/>
        </w:rPr>
        <w:t>v</w:t>
      </w:r>
      <w:r w:rsidRPr="00C87244">
        <w:rPr>
          <w:lang w:val="en-US"/>
        </w:rPr>
        <w:t xml:space="preserve">, and a transferred momentum, </w:t>
      </w:r>
      <w:r w:rsidRPr="00C87244">
        <w:rPr>
          <w:i/>
          <w:lang w:val="en-US"/>
        </w:rPr>
        <w:t>q</w:t>
      </w:r>
      <w:r w:rsidRPr="00C87244">
        <w:rPr>
          <w:lang w:val="en-US"/>
        </w:rPr>
        <w:t xml:space="preserve">. Relativistic cross sections may be found, e.g., in Refs. </w:t>
      </w:r>
      <w:r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id":"ITEM-3","itemData":{"DOI":"10.1146/annurev.ns.13.120163.000245","ISSN":"0066-4243","author":[{"dropping-particle":"","family":"Fano","given":"U","non-dropping-particle":"","parse-names":false,"suffix":""}],"container-title":"Annual Review of Nuclear Science","id":"ITEM-3","issue":"1","issued":{"date-parts":[["1963","12"]]},"page":"1-66","publisher":"Annual Reviews 4139 El Camino Way, P.O. Box 10139, Palo Alto, CA 94303-0139, USA","title":"Penetration of Protons, Alpha Particles, and Mesons","type":"article-journal","volume":"13"},"uris":["http://www.mendeley.com/documents/?uuid=1791c87c-fb73-4530-b97b-592fc706291c"]}],"mendeley":{"formattedCitation":"[16,39,49]","plainTextFormattedCitation":"[16,39,49]","previouslyFormattedCitation":"[16,39,49]"},"properties":{"noteIndex":0},"schema":"https://github.com/citation-style-language/schema/raw/master/csl-citation.json"}</w:instrText>
      </w:r>
      <w:r w:rsidRPr="00C87244">
        <w:rPr>
          <w:lang w:val="en-US"/>
        </w:rPr>
        <w:fldChar w:fldCharType="separate"/>
      </w:r>
      <w:r w:rsidR="00C818CE" w:rsidRPr="00C818CE">
        <w:rPr>
          <w:noProof/>
          <w:lang w:val="en-US"/>
        </w:rPr>
        <w:t>[16,39,49]</w:t>
      </w:r>
      <w:r w:rsidRPr="00C87244">
        <w:rPr>
          <w:lang w:val="en-US"/>
        </w:rPr>
        <w:fldChar w:fldCharType="end"/>
      </w:r>
      <w:r w:rsidRPr="00C87244">
        <w:rPr>
          <w:lang w:val="en-US"/>
        </w:rPr>
        <w:t>.</w:t>
      </w:r>
    </w:p>
    <w:bookmarkEnd w:id="32"/>
    <w:p w14:paraId="10539198" w14:textId="65EC4B39" w:rsidR="00B703D5" w:rsidRPr="00C87244" w:rsidRDefault="00B703D5" w:rsidP="00B703D5">
      <w:pPr>
        <w:rPr>
          <w:lang w:val="en-US"/>
        </w:rPr>
      </w:pPr>
      <w:r w:rsidRPr="00C87244">
        <w:rPr>
          <w:lang w:val="en-US"/>
        </w:rPr>
        <w:t xml:space="preserve">In XTANT-3, the following convention is used: </w:t>
      </w:r>
      <w:r w:rsidRPr="00C87244">
        <w:rPr>
          <w:i/>
          <w:lang w:val="en-US"/>
        </w:rPr>
        <w:t>n</w:t>
      </w:r>
      <w:r w:rsidRPr="00C87244">
        <w:rPr>
          <w:i/>
          <w:vertAlign w:val="subscript"/>
          <w:lang w:val="en-US"/>
        </w:rPr>
        <w:t>sc</w:t>
      </w:r>
      <w:r w:rsidRPr="00C87244">
        <w:rPr>
          <w:vertAlign w:val="subscript"/>
          <w:lang w:val="en-US"/>
        </w:rPr>
        <w:t xml:space="preserve"> </w:t>
      </w:r>
      <w:r w:rsidRPr="00C87244">
        <w:rPr>
          <w:lang w:val="en-US"/>
        </w:rPr>
        <w:t>is the atomic density for scattering on core electrons and is equal to the molecular density for the valence (or conduction) band electrons.</w:t>
      </w:r>
    </w:p>
    <w:p w14:paraId="702C4E2D" w14:textId="77777777" w:rsidR="00B703D5" w:rsidRPr="00C87244" w:rsidRDefault="00B703D5" w:rsidP="00B703D5">
      <w:pPr>
        <w:rPr>
          <w:lang w:val="en-US"/>
        </w:rPr>
      </w:pPr>
    </w:p>
    <w:p w14:paraId="6EBFFEAB" w14:textId="77777777" w:rsidR="00B703D5" w:rsidRPr="00C87244" w:rsidRDefault="00B703D5">
      <w:pPr>
        <w:pStyle w:val="Heading2"/>
        <w:numPr>
          <w:ilvl w:val="1"/>
          <w:numId w:val="42"/>
        </w:numPr>
        <w:tabs>
          <w:tab w:val="clear" w:pos="1440"/>
        </w:tabs>
        <w:ind w:hanging="731"/>
        <w:rPr>
          <w:lang w:val="en-US"/>
        </w:rPr>
      </w:pPr>
      <w:bookmarkStart w:id="34" w:name="_Toc136796758"/>
      <w:bookmarkStart w:id="35" w:name="_Toc138149131"/>
      <w:bookmarkStart w:id="36" w:name="_Toc243747030"/>
      <w:r w:rsidRPr="00C87244">
        <w:rPr>
          <w:lang w:val="en-US"/>
        </w:rPr>
        <w:t>Photons</w:t>
      </w:r>
      <w:bookmarkEnd w:id="34"/>
      <w:bookmarkEnd w:id="35"/>
      <w:bookmarkEnd w:id="36"/>
      <w:r w:rsidRPr="00C87244">
        <w:rPr>
          <w:lang w:val="en-US"/>
        </w:rPr>
        <w:t> </w:t>
      </w:r>
    </w:p>
    <w:p w14:paraId="11FD8B04" w14:textId="4E954063" w:rsidR="00625198" w:rsidRPr="00C87244" w:rsidRDefault="00625198" w:rsidP="00B703D5">
      <w:pPr>
        <w:rPr>
          <w:lang w:val="en-US"/>
        </w:rPr>
      </w:pPr>
      <w:r w:rsidRPr="00C87244">
        <w:rPr>
          <w:lang w:val="en-US"/>
        </w:rPr>
        <w:t>Photons in XTANT-3 experience only one type of interaction: absorption by target electrons in the linear regime (single-photon absorption). This limits the applicability of the code to the photon energies above the band gap of the material (since no multiphoton absorption via virtual levels is not included; note also that it limits the laser intensity at low photon energy to exclude non-linear effects). At high photon energy, it is limited by another approximation for decays of core holes (see below) by the energy of ~30 keV.</w:t>
      </w:r>
    </w:p>
    <w:p w14:paraId="2062825D" w14:textId="7C89A19F" w:rsidR="00625198" w:rsidRPr="00C87244" w:rsidRDefault="00625198" w:rsidP="00625198">
      <w:pPr>
        <w:rPr>
          <w:lang w:val="en-US"/>
        </w:rPr>
      </w:pPr>
      <w:r w:rsidRPr="00C87244">
        <w:rPr>
          <w:lang w:val="en-US"/>
        </w:rPr>
        <w:t xml:space="preserve">The number of photons per pulse is estimated from the user-given absorbed dose. The temporal profile of the pulse may be chosen as one of three options: (i) Gaussian pulse; (ii) flat-top pulse; (iii) spiky pulse mimicking SASE operation of free-electron lasers </w:t>
      </w:r>
      <w:r w:rsidRPr="00C87244">
        <w:rPr>
          <w:lang w:val="en-US"/>
        </w:rPr>
        <w:fldChar w:fldCharType="begin" w:fldLock="1"/>
      </w:r>
      <w:r w:rsidR="00C818CE">
        <w:rPr>
          <w:lang w:val="en-US"/>
        </w:rPr>
        <w:instrText>ADDIN CSL_CITATION {"citationItems":[{"id":"ITEM-1","itemData":{"DOI":"10.1002/ctpp.201400026","ISSN":"08631042","author":[{"dropping-particle":"","family":"Medvedev","given":"N","non-dropping-particle":"","parse-names":false,"suffix":""},{"dropping-particle":"","family":"Tkachenko","given":"V","non-dropping-particle":"","parse-names":false,"suffix":""},{"dropping-particle":"","family":"Ziaja","given":"B","non-dropping-particle":"","parse-names":false,"suffix":""}],"container-title":"Contributions to Plasma Physics","id":"ITEM-1","issued":{"date-parts":[["2015"]]},"page":"12-34","title":"Modeling of Nonthermal Solid-to-Solid Phase Transition in Diamond Irradiated with Femtosecond x-ray FEL Pulse","type":"article-journal","volume":"55"},"uris":["http://www.mendeley.com/documents/?uuid=8ac63b5e-2b8a-4f80-a6b5-8fa0ddc9e5aa"]}],"mendeley":{"formattedCitation":"[50]","plainTextFormattedCitation":"[50]","previouslyFormattedCitation":"[50]"},"properties":{"noteIndex":0},"schema":"https://github.com/citation-style-language/schema/raw/master/csl-citation.json"}</w:instrText>
      </w:r>
      <w:r w:rsidRPr="00C87244">
        <w:rPr>
          <w:lang w:val="en-US"/>
        </w:rPr>
        <w:fldChar w:fldCharType="separate"/>
      </w:r>
      <w:r w:rsidR="00C818CE" w:rsidRPr="00C818CE">
        <w:rPr>
          <w:noProof/>
          <w:lang w:val="en-US"/>
        </w:rPr>
        <w:t>[50]</w:t>
      </w:r>
      <w:r w:rsidRPr="00C87244">
        <w:rPr>
          <w:lang w:val="en-US"/>
        </w:rPr>
        <w:fldChar w:fldCharType="end"/>
      </w:r>
      <w:r w:rsidRPr="00C87244">
        <w:rPr>
          <w:lang w:val="en-US"/>
        </w:rPr>
        <w:t>.</w:t>
      </w:r>
    </w:p>
    <w:p w14:paraId="66914845" w14:textId="11007CDE" w:rsidR="00625198" w:rsidRPr="00C87244" w:rsidRDefault="00625198" w:rsidP="00625198">
      <w:pPr>
        <w:rPr>
          <w:lang w:val="en-US"/>
        </w:rPr>
      </w:pPr>
      <w:r w:rsidRPr="00C87244">
        <w:rPr>
          <w:lang w:val="en-US"/>
        </w:rPr>
        <w:t xml:space="preserve">A photon, arriving </w:t>
      </w:r>
      <w:r w:rsidR="002003CE" w:rsidRPr="00C87244">
        <w:rPr>
          <w:lang w:val="en-US"/>
        </w:rPr>
        <w:t>at</w:t>
      </w:r>
      <w:r w:rsidRPr="00C87244">
        <w:rPr>
          <w:lang w:val="en-US"/>
        </w:rPr>
        <w:t xml:space="preserve"> the supercell at a time sampled according to the chosen pulse profile, will be absorbed by an electron</w:t>
      </w:r>
      <w:r w:rsidR="007364F1" w:rsidRPr="00C87244">
        <w:rPr>
          <w:lang w:val="en-US"/>
        </w:rPr>
        <w:t xml:space="preserve"> from the shell </w:t>
      </w:r>
      <w:r w:rsidR="007364F1" w:rsidRPr="00C87244">
        <w:rPr>
          <w:i/>
          <w:iCs/>
          <w:lang w:val="en-US"/>
        </w:rPr>
        <w:t>N</w:t>
      </w:r>
      <w:r w:rsidR="007364F1" w:rsidRPr="00C87244">
        <w:rPr>
          <w:i/>
          <w:iCs/>
          <w:vertAlign w:val="subscript"/>
          <w:lang w:val="en-US"/>
        </w:rPr>
        <w:t>sh</w:t>
      </w:r>
      <w:r w:rsidRPr="00C87244">
        <w:rPr>
          <w:lang w:val="en-US"/>
        </w:rPr>
        <w:t>, chosen randomly according to the partial photoabsorption cross-sections for different atomic shells of all elements of the target from the condition:</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625198" w:rsidRPr="00C87244" w14:paraId="2C820BEE" w14:textId="77777777" w:rsidTr="00F3481B">
        <w:tc>
          <w:tcPr>
            <w:tcW w:w="8454" w:type="dxa"/>
            <w:vAlign w:val="center"/>
          </w:tcPr>
          <w:p w14:paraId="6E8E7201" w14:textId="2AD4B017" w:rsidR="00625198" w:rsidRPr="00C87244" w:rsidRDefault="00625198" w:rsidP="00F3481B">
            <w:pPr>
              <w:jc w:val="center"/>
              <w:rPr>
                <w:rFonts w:asciiTheme="minorHAnsi" w:hAnsiTheme="minorHAnsi" w:cstheme="minorHAnsi"/>
                <w:iCs/>
                <w:lang w:val="en-US"/>
              </w:rPr>
            </w:pPr>
            <m:oMathPara>
              <m:oMath>
                <m:r>
                  <m:rPr>
                    <m:sty m:val="p"/>
                  </m:rPr>
                  <w:rPr>
                    <w:rFonts w:ascii="Cambria Math" w:eastAsia="Times New Roman" w:hAnsi="Cambria Math" w:cstheme="minorHAnsi"/>
                    <w:lang w:val="en-US"/>
                  </w:rPr>
                  <m:t>γ=</m:t>
                </m:r>
                <m:f>
                  <m:fPr>
                    <m:type m:val="lin"/>
                    <m:ctrlPr>
                      <w:rPr>
                        <w:rFonts w:ascii="Cambria Math" w:eastAsia="Times New Roman" w:hAnsi="Cambria Math" w:cstheme="minorHAnsi"/>
                        <w:lang w:val="en-US"/>
                      </w:rPr>
                    </m:ctrlPr>
                  </m:fPr>
                  <m:num>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sh</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den>
                </m:f>
              </m:oMath>
            </m:oMathPara>
          </w:p>
        </w:tc>
        <w:tc>
          <w:tcPr>
            <w:tcW w:w="906" w:type="dxa"/>
            <w:vAlign w:val="center"/>
          </w:tcPr>
          <w:p w14:paraId="69B882A0" w14:textId="383921BD" w:rsidR="00625198" w:rsidRPr="00C87244" w:rsidRDefault="00625198" w:rsidP="00F3481B">
            <w:pPr>
              <w:ind w:left="283" w:firstLine="0"/>
              <w:rPr>
                <w:lang w:val="en-US"/>
              </w:rPr>
            </w:pPr>
            <w:bookmarkStart w:id="37" w:name="_Ref14513987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8</w:t>
            </w:r>
            <w:r w:rsidR="008466D9" w:rsidRPr="00C87244">
              <w:rPr>
                <w:lang w:val="en-US"/>
              </w:rPr>
              <w:fldChar w:fldCharType="end"/>
            </w:r>
            <w:bookmarkEnd w:id="37"/>
            <w:r w:rsidRPr="00C87244">
              <w:rPr>
                <w:lang w:val="en-US"/>
              </w:rPr>
              <w:t>)</w:t>
            </w:r>
          </w:p>
        </w:tc>
        <w:tc>
          <w:tcPr>
            <w:tcW w:w="906" w:type="dxa"/>
            <w:vAlign w:val="center"/>
          </w:tcPr>
          <w:p w14:paraId="6678347A" w14:textId="77777777" w:rsidR="00625198" w:rsidRPr="00C87244" w:rsidRDefault="00625198" w:rsidP="00F3481B">
            <w:pPr>
              <w:ind w:left="283" w:firstLine="0"/>
              <w:rPr>
                <w:lang w:val="en-US"/>
              </w:rPr>
            </w:pPr>
          </w:p>
        </w:tc>
      </w:tr>
    </w:tbl>
    <w:p w14:paraId="7BD55399" w14:textId="2A3A5B17" w:rsidR="007364F1" w:rsidRPr="00C87244" w:rsidRDefault="007364F1" w:rsidP="007364F1">
      <w:pPr>
        <w:ind w:firstLine="0"/>
        <w:rPr>
          <w:lang w:val="en-US"/>
        </w:rPr>
      </w:pPr>
      <w:r w:rsidRPr="00C87244">
        <w:rPr>
          <w:lang w:val="en-US"/>
        </w:rPr>
        <w:t>where the total cross</w:t>
      </w:r>
      <w:r w:rsidR="002003CE" w:rsidRPr="00C87244">
        <w:rPr>
          <w:lang w:val="en-US"/>
        </w:rPr>
        <w:t>-</w:t>
      </w:r>
      <w:r w:rsidRPr="00C87244">
        <w:rPr>
          <w:lang w:val="en-US"/>
        </w:rPr>
        <w:t xml:space="preserve">section of photon absorption is summed over all shells of all elements: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nary>
          <m:naryPr>
            <m:chr m:val="∑"/>
            <m:limLoc m:val="undOvr"/>
            <m:ctrlPr>
              <w:rPr>
                <w:rFonts w:ascii="Cambria Math" w:eastAsia="Times New Roman" w:hAnsi="Cambria Math" w:cstheme="minorHAnsi"/>
                <w:lang w:val="en-US"/>
              </w:rPr>
            </m:ctrlPr>
          </m:naryPr>
          <m:sub>
            <m:r>
              <w:rPr>
                <w:rFonts w:ascii="Cambria Math" w:eastAsia="Times New Roman" w:hAnsi="Cambria Math" w:cstheme="minorHAnsi"/>
                <w:lang w:val="en-US"/>
              </w:rPr>
              <m:t>i</m:t>
            </m:r>
          </m:sub>
          <m: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all</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σ</m:t>
                </m:r>
              </m:e>
              <m:sub>
                <m:r>
                  <w:rPr>
                    <w:rFonts w:ascii="Cambria Math" w:eastAsia="Times New Roman" w:hAnsi="Cambria Math" w:cstheme="minorHAnsi"/>
                    <w:lang w:val="en-US"/>
                  </w:rPr>
                  <m:t>i</m:t>
                </m:r>
              </m:sub>
            </m:sSub>
          </m:e>
        </m:nary>
      </m:oMath>
      <w:r w:rsidRPr="00C87244">
        <w:rPr>
          <w:rFonts w:eastAsiaTheme="minorEastAsia"/>
          <w:lang w:val="en-US"/>
        </w:rPr>
        <w:t xml:space="preserve">. </w:t>
      </w:r>
      <w:r w:rsidR="00625198" w:rsidRPr="00C87244">
        <w:rPr>
          <w:lang w:val="en-US"/>
        </w:rPr>
        <w:t xml:space="preserve"> The cross sections are taken from </w:t>
      </w:r>
      <w:r w:rsidR="002003CE" w:rsidRPr="00C87244">
        <w:rPr>
          <w:lang w:val="en-US"/>
        </w:rPr>
        <w:t xml:space="preserve">the </w:t>
      </w:r>
      <w:r w:rsidR="00F56310">
        <w:rPr>
          <w:lang w:val="en-US"/>
        </w:rPr>
        <w:t>EPICS</w:t>
      </w:r>
      <w:r w:rsidR="00625198" w:rsidRPr="00C87244">
        <w:rPr>
          <w:lang w:val="en-US"/>
        </w:rPr>
        <w:t xml:space="preserve"> database</w:t>
      </w:r>
      <w:r w:rsidR="00625198" w:rsidRPr="00131993">
        <w:rPr>
          <w:rStyle w:val="FootnoteReference"/>
        </w:rPr>
        <w:footnoteReference w:id="4"/>
      </w:r>
      <w:r w:rsidRPr="00C87244">
        <w:rPr>
          <w:lang w:val="en-US"/>
        </w:rPr>
        <w:t xml:space="preserve"> (unless CDF-function is provided by the user, see below, in which case </w:t>
      </w:r>
      <w:r w:rsidR="00322176" w:rsidRPr="00C87244">
        <w:rPr>
          <w:lang w:val="en-US"/>
        </w:rPr>
        <w:t xml:space="preserve">the CDF-base cross section is used instead of the atomic ones from this database </w:t>
      </w:r>
      <w:r w:rsidR="001E5DBD">
        <w:rPr>
          <w:lang w:val="en-US"/>
        </w:rPr>
        <w:fldChar w:fldCharType="begin" w:fldLock="1"/>
      </w:r>
      <w:r w:rsidR="00C818CE">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1E5DBD">
        <w:rPr>
          <w:lang w:val="en-US"/>
        </w:rPr>
        <w:fldChar w:fldCharType="separate"/>
      </w:r>
      <w:r w:rsidR="00C818CE" w:rsidRPr="00C818CE">
        <w:rPr>
          <w:noProof/>
          <w:lang w:val="en-US"/>
        </w:rPr>
        <w:t>[48]</w:t>
      </w:r>
      <w:r w:rsidR="001E5DBD">
        <w:rPr>
          <w:lang w:val="en-US"/>
        </w:rPr>
        <w:fldChar w:fldCharType="end"/>
      </w:r>
      <w:r w:rsidRPr="00C87244">
        <w:rPr>
          <w:lang w:val="en-US"/>
        </w:rPr>
        <w:t>)</w:t>
      </w:r>
      <w:r w:rsidR="00625198" w:rsidRPr="00C87244">
        <w:rPr>
          <w:lang w:val="en-US"/>
        </w:rPr>
        <w:t>.</w:t>
      </w:r>
    </w:p>
    <w:p w14:paraId="5699DCBB" w14:textId="43466390" w:rsidR="00B703D5" w:rsidRPr="00C87244" w:rsidRDefault="00B703D5" w:rsidP="007364F1">
      <w:pPr>
        <w:rPr>
          <w:lang w:val="en-US"/>
        </w:rPr>
      </w:pPr>
      <w:r w:rsidRPr="00C87244">
        <w:rPr>
          <w:lang w:val="en-US"/>
        </w:rPr>
        <w:t xml:space="preserve">An electron is emitted with the kinetic energy </w:t>
      </w: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=ћω-</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p</m:t>
            </m:r>
          </m:sub>
        </m:sSub>
      </m:oMath>
      <w:r w:rsidR="007364F1" w:rsidRPr="00C87244">
        <w:rPr>
          <w:rFonts w:eastAsiaTheme="minorEastAsia"/>
          <w:lang w:val="en-US"/>
        </w:rPr>
        <w:t xml:space="preserve"> (photon energy of </w:t>
      </w:r>
      <m:oMath>
        <m:r>
          <w:rPr>
            <w:rFonts w:ascii="Cambria Math" w:hAnsi="Cambria Math"/>
            <w:lang w:val="en-US"/>
          </w:rPr>
          <m:t>ћω</m:t>
        </m:r>
      </m:oMath>
      <w:r w:rsidR="007364F1" w:rsidRPr="00C87244">
        <w:rPr>
          <w:rFonts w:eastAsiaTheme="minorEastAsia"/>
          <w:lang w:val="en-US"/>
        </w:rPr>
        <w:t xml:space="preserve">, </w:t>
      </w:r>
      <w:r w:rsidR="002003CE" w:rsidRPr="00C87244">
        <w:rPr>
          <w:rFonts w:eastAsiaTheme="minorEastAsia"/>
          <w:lang w:val="en-US"/>
        </w:rPr>
        <w:t xml:space="preserve">the </w:t>
      </w:r>
      <w:r w:rsidR="007364F1" w:rsidRPr="00C87244">
        <w:rPr>
          <w:rFonts w:eastAsiaTheme="minorEastAsia"/>
          <w:lang w:val="en-US"/>
        </w:rPr>
        <w:t xml:space="preserve">ionization potential of the chosen shell </w:t>
      </w:r>
      <w:r w:rsidR="007364F1" w:rsidRPr="00C87244">
        <w:rPr>
          <w:rFonts w:eastAsiaTheme="minorEastAsia"/>
          <w:i/>
          <w:iCs/>
          <w:lang w:val="en-US"/>
        </w:rPr>
        <w:t>I</w:t>
      </w:r>
      <w:r w:rsidR="007364F1" w:rsidRPr="00C87244">
        <w:rPr>
          <w:rFonts w:eastAsiaTheme="minorEastAsia"/>
          <w:i/>
          <w:iCs/>
          <w:vertAlign w:val="subscript"/>
          <w:lang w:val="en-US"/>
        </w:rPr>
        <w:t>p</w:t>
      </w:r>
      <w:r w:rsidR="007364F1" w:rsidRPr="00C87244">
        <w:rPr>
          <w:rFonts w:eastAsiaTheme="minorEastAsia"/>
          <w:lang w:val="en-US"/>
        </w:rPr>
        <w:t>)</w:t>
      </w:r>
      <w:r w:rsidRPr="00C87244">
        <w:rPr>
          <w:lang w:val="en-US"/>
        </w:rPr>
        <w:t>.</w:t>
      </w:r>
      <w:r w:rsidR="007364F1" w:rsidRPr="00C87244">
        <w:rPr>
          <w:lang w:val="en-US"/>
        </w:rPr>
        <w:t xml:space="preserve"> A hole in the corresponding shell is created, unless the absorbing shell </w:t>
      </w:r>
      <w:r w:rsidR="007364F1" w:rsidRPr="00C87244">
        <w:rPr>
          <w:lang w:val="en-US"/>
        </w:rPr>
        <w:lastRenderedPageBreak/>
        <w:t>is the valence/conduction band of the material</w:t>
      </w:r>
      <w:r w:rsidR="00E23EEB" w:rsidRPr="00C87244">
        <w:rPr>
          <w:lang w:val="en-US"/>
        </w:rPr>
        <w:t xml:space="preserve"> (in which case its particular energy level is sampled according to the transient electron distribution function traced within the Boltzmann equation as described in Section </w:t>
      </w:r>
      <w:r w:rsidR="00E23EEB" w:rsidRPr="00C87244">
        <w:rPr>
          <w:lang w:val="en-US"/>
        </w:rPr>
        <w:fldChar w:fldCharType="begin"/>
      </w:r>
      <w:r w:rsidR="00E23EEB" w:rsidRPr="00C87244">
        <w:rPr>
          <w:lang w:val="en-US"/>
        </w:rPr>
        <w:instrText xml:space="preserve"> REF _Ref138151068 \r \h </w:instrText>
      </w:r>
      <w:r w:rsidR="00E23EEB" w:rsidRPr="00C87244">
        <w:rPr>
          <w:lang w:val="en-US"/>
        </w:rPr>
      </w:r>
      <w:r w:rsidR="00E23EEB" w:rsidRPr="00C87244">
        <w:rPr>
          <w:lang w:val="en-US"/>
        </w:rPr>
        <w:fldChar w:fldCharType="separate"/>
      </w:r>
      <w:r w:rsidR="001B63E8">
        <w:rPr>
          <w:lang w:val="en-US"/>
        </w:rPr>
        <w:t>III</w:t>
      </w:r>
      <w:r w:rsidR="00E23EEB" w:rsidRPr="00C87244">
        <w:rPr>
          <w:lang w:val="en-US"/>
        </w:rPr>
        <w:fldChar w:fldCharType="end"/>
      </w:r>
      <w:r w:rsidR="00E23EEB" w:rsidRPr="00C87244">
        <w:rPr>
          <w:lang w:val="en-US"/>
        </w:rPr>
        <w:t>)</w:t>
      </w:r>
      <w:r w:rsidR="00385818" w:rsidRPr="00C87244">
        <w:rPr>
          <w:lang w:val="en-US"/>
        </w:rPr>
        <w:t>, and its decay time is sampled, see below</w:t>
      </w:r>
      <w:r w:rsidR="007364F1" w:rsidRPr="00C87244">
        <w:rPr>
          <w:lang w:val="en-US"/>
        </w:rPr>
        <w:t>.</w:t>
      </w:r>
    </w:p>
    <w:p w14:paraId="67B5E073" w14:textId="77777777" w:rsidR="00B703D5" w:rsidRPr="00C87244" w:rsidRDefault="00B703D5" w:rsidP="00B703D5">
      <w:pPr>
        <w:rPr>
          <w:lang w:val="en-US"/>
        </w:rPr>
      </w:pPr>
    </w:p>
    <w:p w14:paraId="477098E8" w14:textId="077BD5B3" w:rsidR="00B703D5" w:rsidRPr="00C87244" w:rsidRDefault="00B703D5">
      <w:pPr>
        <w:pStyle w:val="Heading2"/>
        <w:numPr>
          <w:ilvl w:val="1"/>
          <w:numId w:val="42"/>
        </w:numPr>
        <w:tabs>
          <w:tab w:val="clear" w:pos="1440"/>
        </w:tabs>
        <w:ind w:hanging="731"/>
        <w:rPr>
          <w:lang w:val="en-US"/>
        </w:rPr>
      </w:pPr>
      <w:bookmarkStart w:id="38" w:name="_Toc136796759"/>
      <w:bookmarkStart w:id="39" w:name="_Toc138149132"/>
      <w:bookmarkStart w:id="40" w:name="_Toc243747031"/>
      <w:r w:rsidRPr="00C87244">
        <w:rPr>
          <w:lang w:val="en-US"/>
        </w:rPr>
        <w:t>High-energy electrons</w:t>
      </w:r>
      <w:bookmarkEnd w:id="38"/>
      <w:bookmarkEnd w:id="39"/>
      <w:bookmarkEnd w:id="40"/>
    </w:p>
    <w:p w14:paraId="34C1EA80" w14:textId="15EAC3E7" w:rsidR="00322176" w:rsidRPr="00C87244" w:rsidRDefault="00322176" w:rsidP="00322176">
      <w:pPr>
        <w:rPr>
          <w:lang w:val="en-US"/>
        </w:rPr>
      </w:pPr>
      <w:r w:rsidRPr="00C87244">
        <w:rPr>
          <w:lang w:val="en-US"/>
        </w:rPr>
        <w:t xml:space="preserve">Electrons, excited by photons (as well as by impact-ionization by fast electrons or </w:t>
      </w:r>
      <w:r w:rsidRPr="00C87244">
        <w:rPr>
          <w:i/>
          <w:iCs/>
          <w:lang w:val="en-US"/>
        </w:rPr>
        <w:t>via</w:t>
      </w:r>
      <w:r w:rsidRPr="00C87244">
        <w:rPr>
          <w:lang w:val="en-US"/>
        </w:rPr>
        <w:t xml:space="preserve"> Auger-decays of core holes)</w:t>
      </w:r>
      <w:r w:rsidR="008E41B3" w:rsidRPr="00C87244">
        <w:rPr>
          <w:lang w:val="en-US"/>
        </w:rPr>
        <w:t xml:space="preserve"> to the energy states above a chosen cutoff, </w:t>
      </w:r>
      <w:r w:rsidR="008E41B3" w:rsidRPr="00C87244">
        <w:rPr>
          <w:i/>
          <w:iCs/>
          <w:lang w:val="en-US"/>
        </w:rPr>
        <w:t>E</w:t>
      </w:r>
      <w:r w:rsidR="008E41B3" w:rsidRPr="00C87244">
        <w:rPr>
          <w:i/>
          <w:iCs/>
          <w:vertAlign w:val="subscript"/>
          <w:lang w:val="en-US"/>
        </w:rPr>
        <w:t>cut</w:t>
      </w:r>
      <w:r w:rsidRPr="00C87244">
        <w:rPr>
          <w:lang w:val="en-US"/>
        </w:rPr>
        <w:t>, then may experience two kinds of scattering events: elastic (in which the total kinetic energy is conserved between the incident particle and the scattering center – meaning, no ionization), and inelastic (in which the kinetic energy is not conserved – a part of the energy is spen</w:t>
      </w:r>
      <w:r w:rsidR="002003CE" w:rsidRPr="00C87244">
        <w:rPr>
          <w:lang w:val="en-US"/>
        </w:rPr>
        <w:t>t</w:t>
      </w:r>
      <w:r w:rsidRPr="00C87244">
        <w:rPr>
          <w:lang w:val="en-US"/>
        </w:rPr>
        <w:t xml:space="preserve"> to ionization; an impact ionization event). Additionally, if allowed by the user, an electron may be emitted from the target and lost from the MC simulation.</w:t>
      </w:r>
    </w:p>
    <w:p w14:paraId="45A6E328" w14:textId="77777777" w:rsidR="00B703D5" w:rsidRPr="00C87244" w:rsidRDefault="00B703D5">
      <w:pPr>
        <w:pStyle w:val="Heading2"/>
        <w:numPr>
          <w:ilvl w:val="2"/>
          <w:numId w:val="42"/>
        </w:numPr>
        <w:tabs>
          <w:tab w:val="clear" w:pos="2160"/>
        </w:tabs>
        <w:ind w:hanging="1026"/>
        <w:rPr>
          <w:lang w:val="en-US"/>
        </w:rPr>
      </w:pPr>
      <w:bookmarkStart w:id="41" w:name="_Toc136796760"/>
      <w:bookmarkStart w:id="42" w:name="_Toc138149133"/>
      <w:bookmarkStart w:id="43" w:name="_Ref195260363"/>
      <w:bookmarkStart w:id="44" w:name="_Toc243747032"/>
      <w:r w:rsidRPr="00C87244">
        <w:rPr>
          <w:lang w:val="en-US"/>
        </w:rPr>
        <w:t>Inelastic scattering (impact ionization)</w:t>
      </w:r>
      <w:bookmarkEnd w:id="41"/>
      <w:bookmarkEnd w:id="42"/>
      <w:bookmarkEnd w:id="43"/>
      <w:bookmarkEnd w:id="44"/>
    </w:p>
    <w:p w14:paraId="2E655E6F" w14:textId="77B3AD75" w:rsidR="00B703D5" w:rsidRPr="00C87244" w:rsidRDefault="008E41B3" w:rsidP="008E41B3">
      <w:pPr>
        <w:rPr>
          <w:lang w:val="en-US"/>
        </w:rPr>
      </w:pPr>
      <w:bookmarkStart w:id="45" w:name="_Hlk145064858"/>
      <w:r w:rsidRPr="00C87244">
        <w:rPr>
          <w:lang w:val="en-US"/>
        </w:rPr>
        <w:t>Inelastic scattering (impact ionization) is described by one of the two possible cross</w:t>
      </w:r>
      <w:r w:rsidR="002003CE" w:rsidRPr="00C87244">
        <w:rPr>
          <w:lang w:val="en-US"/>
        </w:rPr>
        <w:t>-</w:t>
      </w:r>
      <w:r w:rsidRPr="00C87244">
        <w:rPr>
          <w:lang w:val="en-US"/>
        </w:rPr>
        <w:t xml:space="preserve">sections: CDF-based or </w:t>
      </w:r>
      <w:r w:rsidR="00783589" w:rsidRPr="00C87244">
        <w:rPr>
          <w:lang w:val="en-US"/>
        </w:rPr>
        <w:t>binary-encounter Bethe (</w:t>
      </w:r>
      <w:r w:rsidRPr="00C87244">
        <w:rPr>
          <w:lang w:val="en-US"/>
        </w:rPr>
        <w:t>BEB</w:t>
      </w:r>
      <w:r w:rsidR="00783589" w:rsidRPr="00C87244">
        <w:rPr>
          <w:lang w:val="en-US"/>
        </w:rPr>
        <w:t>)</w:t>
      </w:r>
      <w:r w:rsidRPr="00C87244">
        <w:rPr>
          <w:lang w:val="en-US"/>
        </w:rPr>
        <w:t xml:space="preserve"> atomic cross</w:t>
      </w:r>
      <w:r w:rsidR="002003CE" w:rsidRPr="00C87244">
        <w:rPr>
          <w:lang w:val="en-US"/>
        </w:rPr>
        <w:t>-</w:t>
      </w:r>
      <w:r w:rsidRPr="00C87244">
        <w:rPr>
          <w:lang w:val="en-US"/>
        </w:rPr>
        <w:t>section (if CDF is not available). The CDF function (entering Eq.(</w:t>
      </w:r>
      <w:r w:rsidRPr="00C87244">
        <w:rPr>
          <w:lang w:val="en-US"/>
        </w:rPr>
        <w:fldChar w:fldCharType="begin"/>
      </w:r>
      <w:r w:rsidRPr="00C87244">
        <w:rPr>
          <w:lang w:val="en-US"/>
        </w:rPr>
        <w:instrText xml:space="preserve"> REF _Ref138078017 \h  \* MERGEFORMAT </w:instrText>
      </w:r>
      <w:r w:rsidRPr="00C87244">
        <w:rPr>
          <w:lang w:val="en-US"/>
        </w:rPr>
      </w:r>
      <w:r w:rsidRPr="00C87244">
        <w:rPr>
          <w:lang w:val="en-US"/>
        </w:rPr>
        <w:fldChar w:fldCharType="separate"/>
      </w:r>
      <w:r w:rsidR="001B63E8" w:rsidRPr="00C87244">
        <w:rPr>
          <w:lang w:val="en-US"/>
        </w:rPr>
        <w:t>(</w:t>
      </w:r>
      <w:r w:rsidR="001B63E8">
        <w:rPr>
          <w:lang w:val="en-US"/>
        </w:rPr>
        <w:t>7</w:t>
      </w:r>
      <w:r w:rsidRPr="00C87244">
        <w:rPr>
          <w:lang w:val="en-US"/>
        </w:rPr>
        <w:fldChar w:fldCharType="end"/>
      </w:r>
      <w:r w:rsidRPr="00C87244">
        <w:rPr>
          <w:lang w:val="en-US"/>
        </w:rPr>
        <w:t>)) is approximated with the set of artificial oscillators according to the Ritchie-Howie formalism</w:t>
      </w:r>
      <w:r w:rsidR="00783589" w:rsidRPr="00C87244">
        <w:rPr>
          <w:lang w:val="en-US"/>
        </w:rPr>
        <w:t xml:space="preserve"> </w:t>
      </w:r>
      <w:r w:rsidR="00783589" w:rsidRPr="00C87244">
        <w:rPr>
          <w:lang w:val="en-US"/>
        </w:rPr>
        <w:fldChar w:fldCharType="begin" w:fldLock="1"/>
      </w:r>
      <w:r w:rsidR="001F13B2">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(b)","id":"ITEM-2","issue":"2","issued":{"date-parts":[["1996","12","1"]]},"page":"769-784","title":"Inelastic Electron Interactions in the Energy Range 50 eV to 10 keV in Insulators: Alkali Halides and Metal Oxides","type":"article-journal","volume":"198"},"uris":["http://www.mendeley.com/documents/?uuid=73da3cef-dedd-4d1a-b060-9538689daa37"]}],"mendeley":{"formattedCitation":"[45,51]","plainTextFormattedCitation":"[45,51]","previouslyFormattedCitation":"[45,51]"},"properties":{"noteIndex":0},"schema":"https://github.com/citation-style-language/schema/raw/master/csl-citation.json"}</w:instrText>
      </w:r>
      <w:r w:rsidR="00783589" w:rsidRPr="00C87244">
        <w:rPr>
          <w:lang w:val="en-US"/>
        </w:rPr>
        <w:fldChar w:fldCharType="separate"/>
      </w:r>
      <w:r w:rsidR="00C818CE" w:rsidRPr="00C818CE">
        <w:rPr>
          <w:noProof/>
          <w:lang w:val="en-US"/>
        </w:rPr>
        <w:t>[45,51]</w:t>
      </w:r>
      <w:r w:rsidR="00783589" w:rsidRPr="00C87244">
        <w:rPr>
          <w:lang w:val="en-US"/>
        </w:rPr>
        <w:fldChar w:fldCharType="end"/>
      </w:r>
      <w:r w:rsidRPr="00C87244">
        <w:rPr>
          <w:lang w:val="en-US"/>
        </w:rPr>
        <w:t>:</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B703D5" w:rsidRPr="00C87244" w14:paraId="24BF3473" w14:textId="77777777" w:rsidTr="00F3481B">
        <w:tc>
          <w:tcPr>
            <w:tcW w:w="8454" w:type="dxa"/>
            <w:vAlign w:val="center"/>
          </w:tcPr>
          <w:p w14:paraId="3723257D" w14:textId="77777777" w:rsidR="00B703D5" w:rsidRPr="00C87244" w:rsidRDefault="00B703D5" w:rsidP="00F3481B">
            <w:pPr>
              <w:jc w:val="center"/>
              <w:rPr>
                <w:rFonts w:asciiTheme="minorHAnsi" w:hAnsiTheme="minorHAnsi" w:cstheme="minorHAnsi"/>
                <w:iCs/>
                <w:lang w:val="en-US"/>
              </w:rPr>
            </w:pPr>
            <m:oMathPara>
              <m:oMath>
                <m:r>
                  <w:rPr>
                    <w:rFonts w:ascii="Cambria Math" w:eastAsia="Times New Roman" w:hAnsi="Cambria Math" w:cstheme="minorHAnsi"/>
                    <w:lang w:val="en-US"/>
                  </w:rPr>
                  <m:t>Im</m:t>
                </m:r>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m:rPr>
                            <m:sty m:val="p"/>
                          </m:rPr>
                          <w:rPr>
                            <w:rFonts w:ascii="Cambria Math" w:eastAsia="Times New Roman" w:hAnsi="Cambria Math" w:cstheme="minorHAnsi"/>
                            <w:lang w:val="en-US"/>
                          </w:rPr>
                          <m:t>ε</m:t>
                        </m:r>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ω</m:t>
                            </m:r>
                            <m:r>
                              <w:rPr>
                                <w:rFonts w:ascii="Cambria Math" w:eastAsia="Times New Roman" w:hAnsi="Cambria Math" w:cstheme="minorHAnsi"/>
                                <w:lang w:val="en-US"/>
                              </w:rPr>
                              <m:t>,0</m:t>
                            </m:r>
                          </m:e>
                        </m:d>
                      </m:den>
                    </m:f>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A</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num>
                      <m:den>
                        <m:sSup>
                          <m:sSupPr>
                            <m:ctrlPr>
                              <w:rPr>
                                <w:rFonts w:ascii="Cambria Math" w:eastAsia="Times New Roman" w:hAnsi="Cambria Math" w:cstheme="minorHAnsi"/>
                                <w:lang w:val="en-US"/>
                              </w:rPr>
                            </m:ctrlPr>
                          </m:sSupPr>
                          <m:e>
                            <m:d>
                              <m:dPr>
                                <m:ctrlPr>
                                  <w:rPr>
                                    <w:rFonts w:ascii="Cambria Math" w:eastAsia="Times New Roman" w:hAnsi="Cambria Math" w:cstheme="minorHAnsi"/>
                                    <w:lang w:val="en-US"/>
                                  </w:rPr>
                                </m:ctrlPr>
                              </m:dPr>
                              <m:e>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ctrlPr>
                                      <w:rPr>
                                        <w:rFonts w:ascii="Cambria Math" w:eastAsia="Times New Roman" w:hAnsi="Cambria Math" w:cstheme="minorHAnsi"/>
                                        <w:lang w:val="en-US"/>
                                      </w:rPr>
                                    </m:ctrlPr>
                                  </m:e>
                                  <m:sup>
                                    <m:r>
                                      <w:rPr>
                                        <w:rFonts w:ascii="Cambria Math" w:eastAsia="Times New Roman" w:hAnsi="Cambria Math" w:cstheme="minorHAnsi"/>
                                        <w:lang w:val="en-US"/>
                                      </w:rPr>
                                      <m:t>2</m:t>
                                    </m:r>
                                  </m:sup>
                                </m:sSup>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ctrlPr>
                                  <w:rPr>
                                    <w:rFonts w:ascii="Cambria Math" w:eastAsia="Times New Roman" w:hAnsi="Cambria Math" w:cstheme="minorHAnsi"/>
                                    <w:i/>
                                    <w:lang w:val="en-US"/>
                                  </w:rPr>
                                </m:ctrlPr>
                              </m:e>
                            </m:d>
                          </m:e>
                          <m:sup>
                            <m:r>
                              <w:rPr>
                                <w:rFonts w:ascii="Cambria Math" w:eastAsia="Times New Roman" w:hAnsi="Cambria Math" w:cstheme="minorHAnsi"/>
                                <w:lang w:val="en-US"/>
                              </w:rPr>
                              <m:t>2</m:t>
                            </m:r>
                          </m:sup>
                        </m:sSup>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γ</m:t>
                                    </m:r>
                                  </m:e>
                                  <m:sub>
                                    <m:r>
                                      <w:rPr>
                                        <w:rFonts w:ascii="Cambria Math" w:eastAsia="Times New Roman" w:hAnsi="Cambria Math" w:cstheme="minorHAnsi"/>
                                        <w:lang w:val="en-US"/>
                                      </w:rPr>
                                      <m:t>i</m:t>
                                    </m:r>
                                  </m:sub>
                                </m:sSub>
                                <m:r>
                                  <m:rPr>
                                    <m:sty m:val="p"/>
                                  </m:rPr>
                                  <w:rPr>
                                    <w:rFonts w:ascii="Cambria Math" w:eastAsia="Times New Roman" w:hAnsi="Cambria Math" w:cstheme="minorHAnsi"/>
                                    <w:lang w:val="en-US"/>
                                  </w:rPr>
                                  <m:t>ℏ</m:t>
                                </m:r>
                                <m:sSub>
                                  <m:sSubPr>
                                    <m:ctrlPr>
                                      <w:rPr>
                                        <w:rFonts w:ascii="Cambria Math" w:eastAsia="Times New Roman" w:hAnsi="Cambria Math" w:cstheme="minorHAnsi"/>
                                        <w:i/>
                                        <w:lang w:val="en-US"/>
                                      </w:rPr>
                                    </m:ctrlPr>
                                  </m:sSubPr>
                                  <m:e>
                                    <m:r>
                                      <m:rPr>
                                        <m:sty m:val="p"/>
                                      </m:rPr>
                                      <w:rPr>
                                        <w:rFonts w:ascii="Cambria Math" w:eastAsia="Times New Roman" w:hAnsi="Cambria Math" w:cstheme="minorHAnsi"/>
                                        <w:lang w:val="en-US"/>
                                      </w:rPr>
                                      <m:t>ω</m:t>
                                    </m:r>
                                    <m:ctrlPr>
                                      <w:rPr>
                                        <w:rFonts w:ascii="Cambria Math" w:eastAsia="Times New Roman" w:hAnsi="Cambria Math" w:cstheme="minorHAnsi"/>
                                        <w:lang w:val="en-US"/>
                                      </w:rPr>
                                    </m:ctrlPr>
                                  </m:e>
                                  <m:sub>
                                    <m:r>
                                      <w:rPr>
                                        <w:rFonts w:ascii="Cambria Math" w:eastAsia="Times New Roman" w:hAnsi="Cambria Math" w:cstheme="minorHAnsi"/>
                                        <w:lang w:val="en-US"/>
                                      </w:rPr>
                                      <m:t>i</m:t>
                                    </m:r>
                                  </m:sub>
                                </m:sSub>
                              </m:e>
                            </m:d>
                          </m:e>
                          <m:sup>
                            <m:r>
                              <w:rPr>
                                <w:rFonts w:ascii="Cambria Math" w:eastAsia="Times New Roman" w:hAnsi="Cambria Math" w:cstheme="minorHAnsi"/>
                                <w:lang w:val="en-US"/>
                              </w:rPr>
                              <m:t>2</m:t>
                            </m:r>
                          </m:sup>
                        </m:sSup>
                      </m:den>
                    </m:f>
                  </m:e>
                </m:nary>
              </m:oMath>
            </m:oMathPara>
          </w:p>
        </w:tc>
        <w:tc>
          <w:tcPr>
            <w:tcW w:w="906" w:type="dxa"/>
            <w:vAlign w:val="center"/>
          </w:tcPr>
          <w:p w14:paraId="5A61F936" w14:textId="576C2A0D" w:rsidR="00B703D5" w:rsidRPr="00C87244" w:rsidRDefault="00B703D5" w:rsidP="00F3481B">
            <w:pPr>
              <w:ind w:left="283" w:firstLine="0"/>
              <w:rPr>
                <w:lang w:val="en-US"/>
              </w:rPr>
            </w:pPr>
            <w:bookmarkStart w:id="46" w:name="_Ref144902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9</w:t>
            </w:r>
            <w:r w:rsidR="008466D9" w:rsidRPr="00C87244">
              <w:rPr>
                <w:lang w:val="en-US"/>
              </w:rPr>
              <w:fldChar w:fldCharType="end"/>
            </w:r>
            <w:bookmarkEnd w:id="46"/>
            <w:r w:rsidRPr="00C87244">
              <w:rPr>
                <w:lang w:val="en-US"/>
              </w:rPr>
              <w:t>)</w:t>
            </w:r>
          </w:p>
        </w:tc>
        <w:tc>
          <w:tcPr>
            <w:tcW w:w="906" w:type="dxa"/>
            <w:vAlign w:val="center"/>
          </w:tcPr>
          <w:p w14:paraId="7BA2846D" w14:textId="77777777" w:rsidR="00B703D5" w:rsidRPr="00C87244" w:rsidRDefault="00B703D5" w:rsidP="00F3481B">
            <w:pPr>
              <w:ind w:left="283" w:firstLine="0"/>
              <w:rPr>
                <w:lang w:val="en-US"/>
              </w:rPr>
            </w:pPr>
          </w:p>
        </w:tc>
      </w:tr>
    </w:tbl>
    <w:p w14:paraId="42EC90C6" w14:textId="2B589587" w:rsidR="00723646" w:rsidRDefault="00B703D5" w:rsidP="00723646">
      <w:r w:rsidRPr="00C87244">
        <w:rPr>
          <w:lang w:val="en-US"/>
        </w:rPr>
        <w:t xml:space="preserve">This simple analytical representation depends on a set of parameters </w:t>
      </w:r>
      <m:oMath>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m:rPr>
                    <m:sty m:val="p"/>
                  </m:rPr>
                  <w:rPr>
                    <w:rFonts w:ascii="Cambria Math" w:hAnsi="Cambria Math"/>
                    <w:lang w:val="en-US"/>
                  </w:rPr>
                  <m:t>γ</m:t>
                </m:r>
              </m:e>
              <m:sub>
                <m:r>
                  <w:rPr>
                    <w:rFonts w:ascii="Cambria Math" w:hAnsi="Cambria Math"/>
                    <w:lang w:val="en-US"/>
                  </w:rPr>
                  <m:t>i</m:t>
                </m:r>
              </m:sub>
            </m:sSub>
          </m:e>
        </m:d>
      </m:oMath>
      <w:r w:rsidRPr="00C87244">
        <w:rPr>
          <w:lang w:val="en-US"/>
        </w:rPr>
        <w:t xml:space="preserve"> determined from the fitting procedure of the optical data</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783589" w:rsidRPr="00C87244">
        <w:rPr>
          <w:lang w:val="en-US"/>
        </w:rPr>
        <w:fldChar w:fldCharType="separate"/>
      </w:r>
      <w:r w:rsidR="00C818CE" w:rsidRPr="00C818CE">
        <w:rPr>
          <w:noProof/>
          <w:lang w:val="en-US"/>
        </w:rPr>
        <w:t>[52]</w:t>
      </w:r>
      <w:r w:rsidR="00783589" w:rsidRPr="00C87244">
        <w:rPr>
          <w:lang w:val="en-US"/>
        </w:rPr>
        <w:fldChar w:fldCharType="end"/>
      </w:r>
      <w:r w:rsidRPr="00C87244">
        <w:rPr>
          <w:lang w:val="en-US"/>
        </w:rPr>
        <w:t xml:space="preserve">. The parameters represent the amplitude </w:t>
      </w:r>
      <w:r w:rsidRPr="00C87244">
        <w:rPr>
          <w:i/>
          <w:lang w:val="en-US"/>
        </w:rPr>
        <w:t>A</w:t>
      </w:r>
      <w:r w:rsidRPr="00C87244">
        <w:rPr>
          <w:i/>
          <w:vertAlign w:val="subscript"/>
          <w:lang w:val="en-US"/>
        </w:rPr>
        <w:t>i</w:t>
      </w:r>
      <w:r w:rsidRPr="00C87244">
        <w:rPr>
          <w:lang w:val="en-US"/>
        </w:rPr>
        <w:t xml:space="preserve">, the position </w:t>
      </w:r>
      <w:r w:rsidRPr="00C87244">
        <w:rPr>
          <w:i/>
          <w:lang w:val="en-US"/>
        </w:rPr>
        <w:t>E</w:t>
      </w:r>
      <w:r w:rsidRPr="00C87244">
        <w:rPr>
          <w:i/>
          <w:vertAlign w:val="subscript"/>
          <w:lang w:val="en-US"/>
        </w:rPr>
        <w:t>i</w:t>
      </w:r>
      <w:r w:rsidR="002003CE" w:rsidRPr="00C87244">
        <w:rPr>
          <w:i/>
          <w:vertAlign w:val="subscript"/>
          <w:lang w:val="en-US"/>
        </w:rPr>
        <w:t>,</w:t>
      </w:r>
      <w:r w:rsidRPr="00C87244">
        <w:rPr>
          <w:lang w:val="en-US"/>
        </w:rPr>
        <w:t xml:space="preserve"> and the width </w:t>
      </w:r>
      <w:r w:rsidRPr="00C87244">
        <w:rPr>
          <w:i/>
          <w:lang w:val="en-US"/>
        </w:rPr>
        <w:t>γ</w:t>
      </w:r>
      <w:r w:rsidRPr="00C87244">
        <w:rPr>
          <w:i/>
          <w:vertAlign w:val="subscript"/>
          <w:lang w:val="en-US"/>
        </w:rPr>
        <w:t>i</w:t>
      </w:r>
      <w:r w:rsidRPr="00C87244">
        <w:rPr>
          <w:lang w:val="en-US"/>
        </w:rPr>
        <w:t xml:space="preserve"> of the </w:t>
      </w:r>
      <w:r w:rsidRPr="00C87244">
        <w:rPr>
          <w:i/>
          <w:lang w:val="en-US"/>
        </w:rPr>
        <w:t>i</w:t>
      </w:r>
      <w:r w:rsidRPr="00C87244">
        <w:rPr>
          <w:i/>
          <w:vertAlign w:val="superscript"/>
          <w:lang w:val="en-US"/>
        </w:rPr>
        <w:t>th</w:t>
      </w:r>
      <w:r w:rsidRPr="00C87244">
        <w:rPr>
          <w:lang w:val="en-US"/>
        </w:rPr>
        <w:t xml:space="preserve"> oscillator, and may be interpreted as intensity, energy, and an inverse lifetime of collective excitation (plasmon or phonon) associated with</w:t>
      </w:r>
      <w:r w:rsidR="00783589" w:rsidRPr="00C87244">
        <w:rPr>
          <w:lang w:val="en-US"/>
        </w:rPr>
        <w:t xml:space="preserve"> the</w:t>
      </w:r>
      <w:r w:rsidRPr="00C87244">
        <w:rPr>
          <w:lang w:val="en-US"/>
        </w:rPr>
        <w:t xml:space="preserve"> peaks</w:t>
      </w:r>
      <w:r w:rsidR="00783589" w:rsidRPr="00C87244">
        <w:rPr>
          <w:lang w:val="en-US"/>
        </w:rPr>
        <w:t xml:space="preserve"> </w:t>
      </w:r>
      <w:r w:rsidR="00783589" w:rsidRPr="00C87244">
        <w:rPr>
          <w:lang w:val="en-US"/>
        </w:rPr>
        <w:fldChar w:fldCharType="begin" w:fldLock="1"/>
      </w:r>
      <w:r w:rsidR="00C818CE">
        <w:rPr>
          <w:lang w:val="en-US"/>
        </w:rPr>
        <w:instrText>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plainTextFormattedCitation":"[16]","previouslyFormattedCitation":"[16]"},"properties":{"noteIndex":0},"schema":"https://github.com/citation-style-language/schema/raw/master/csl-citation.json"}</w:instrText>
      </w:r>
      <w:r w:rsidR="00783589" w:rsidRPr="00C87244">
        <w:rPr>
          <w:lang w:val="en-US"/>
        </w:rPr>
        <w:fldChar w:fldCharType="separate"/>
      </w:r>
      <w:r w:rsidR="00C818CE" w:rsidRPr="00C818CE">
        <w:rPr>
          <w:noProof/>
          <w:lang w:val="en-US"/>
        </w:rPr>
        <w:t>[16]</w:t>
      </w:r>
      <w:r w:rsidR="00783589" w:rsidRPr="00C87244">
        <w:rPr>
          <w:lang w:val="en-US"/>
        </w:rPr>
        <w:fldChar w:fldCharType="end"/>
      </w:r>
      <w:r w:rsidRPr="00C87244">
        <w:rPr>
          <w:lang w:val="en-US"/>
        </w:rPr>
        <w:t>.</w:t>
      </w:r>
      <w:r w:rsidR="00783589" w:rsidRPr="00C87244">
        <w:rPr>
          <w:lang w:val="en-US"/>
        </w:rPr>
        <w:t xml:space="preserve"> </w:t>
      </w:r>
      <w:r w:rsidRPr="00C87244">
        <w:rPr>
          <w:lang w:val="en-US"/>
        </w:rPr>
        <w:t xml:space="preserve">CDF parameters may be reconstructed from the optical coefficients, as described in detail, e.g., in Refs. </w:t>
      </w:r>
      <w:r w:rsidRPr="00C87244">
        <w:rPr>
          <w:lang w:val="en-US"/>
        </w:rPr>
        <w:fldChar w:fldCharType="begin" w:fldLock="1"/>
      </w:r>
      <w:r w:rsidR="001F13B2">
        <w:rPr>
          <w:lang w:val="en-US"/>
        </w:rPr>
        <w:instrText>ADDIN CSL_CITATION {"citationItems":[{"id":"ITEM-1","itemData":{"DOI":"10.1002/pssb.2221980222","ISSN":"03701972","author":[{"dropping-particle":"","family":"Akkerman","given":"A.","non-dropping-particle":"","parse-names":false,"suffix":""},{"dropping-particle":"","family":"Boutboul","given":"T.","non-dropping-particle":"","parse-names":false,"suffix":""},{"dropping-particle":"","family":"Breskin","given":"A.","non-dropping-particle":"","parse-names":false,"suffix":""},{"dropping-particle":"","family":"Chechik","given":"R.","non-dropping-particle":"","parse-names":false,"suffix":""},{"dropping-particle":"","family":"Gibrekhterman","given":"A.","non-dropping-particle":"","parse-names":false,"suffix":""},{"dropping-particle":"","family":"Lifshitz","given":"Y.","non-dropping-particle":"","parse-names":false,"suffix":""}],"container-title":"physica status solidi (b)","id":"ITEM-1","issue":"2","issued":{"date-parts":[["1996","12","1"]]},"page":"769-784","title":"Inelastic Electron Interactions in the Energy Range 50 eV to 10 keV in Insulators: Alkali Halides and Metal Oxides","type":"article-journal","volume":"198"},"uris":["http://www.mendeley.com/documents/?uuid=73da3cef-dedd-4d1a-b060-9538689daa37"]},{"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Pulse","type":"article-journal","volume":"582"},"uris":["http://www.mendeley.com/documents/?uuid=705e77cc-0a16-40f3-a849-a365ef03c29a"]},{"id":"ITEM-3","itemData":{"DOI":"10.1063/5.0128774","ISSN":"0021-8979","abstract":"Since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Physics","id":"ITEM-3","issue":"10","issued":{"date-parts":[["2023","3","13"]]},"page":"100701","publisher":"AIP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[16,45,52]","plainTextFormattedCitation":"[16,45,52]","previouslyFormattedCitation":"[16,45,52]"},"properties":{"noteIndex":0},"schema":"https://github.com/citation-style-language/schema/raw/master/csl-citation.json"}</w:instrText>
      </w:r>
      <w:r w:rsidRPr="00C87244">
        <w:rPr>
          <w:lang w:val="en-US"/>
        </w:rPr>
        <w:fldChar w:fldCharType="separate"/>
      </w:r>
      <w:r w:rsidR="00C818CE" w:rsidRPr="00C818CE">
        <w:rPr>
          <w:noProof/>
          <w:lang w:val="en-US"/>
        </w:rPr>
        <w:t>[16,45,52]</w:t>
      </w:r>
      <w:r w:rsidRPr="00C87244">
        <w:rPr>
          <w:lang w:val="en-US"/>
        </w:rPr>
        <w:fldChar w:fldCharType="end"/>
      </w:r>
      <w:r w:rsidRPr="00C87244">
        <w:rPr>
          <w:lang w:val="en-US"/>
        </w:rPr>
        <w:t>.</w:t>
      </w:r>
      <w:r w:rsidR="00886B92">
        <w:rPr>
          <w:lang w:val="en-US"/>
        </w:rPr>
        <w:t xml:space="preserve"> Many materials’ CDF-files may be found in TREKIS-3 code</w:t>
      </w:r>
      <w:r w:rsidR="00886B92" w:rsidRPr="00131993">
        <w:rPr>
          <w:rStyle w:val="FootnoteReference"/>
        </w:rPr>
        <w:footnoteReference w:id="5"/>
      </w:r>
      <w:r w:rsidR="00886B92">
        <w:rPr>
          <w:lang w:val="en-US"/>
        </w:rPr>
        <w:t xml:space="preserve">; alternatively, a single-pole approximation may be used for a rough estimation of the CDF coefficients </w:t>
      </w:r>
      <w:r w:rsidR="00886B92">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886B92">
        <w:rPr>
          <w:lang w:val="en-US"/>
        </w:rPr>
        <w:fldChar w:fldCharType="separate"/>
      </w:r>
      <w:r w:rsidR="00C818CE" w:rsidRPr="00C818CE">
        <w:rPr>
          <w:noProof/>
          <w:lang w:val="en-US"/>
        </w:rPr>
        <w:t>[53]</w:t>
      </w:r>
      <w:r w:rsidR="00886B92">
        <w:rPr>
          <w:lang w:val="en-US"/>
        </w:rPr>
        <w:fldChar w:fldCharType="end"/>
      </w:r>
      <w:r w:rsidR="00723646">
        <w:rPr>
          <w:lang w:val="en-US"/>
        </w:rPr>
        <w:t>.</w:t>
      </w:r>
      <w:r w:rsidR="00723646">
        <w:t xml:space="preserve"> The position of the oscillator may be chosen according to the position of a collective mode of the particles oscillations (the plasmon mode for inelastic scattering on the valence/conduction band electronic system; ionization potential for core shells):</w:t>
      </w:r>
    </w:p>
    <w:tbl>
      <w:tblPr>
        <w:tblStyle w:val="TableGrid"/>
        <w:tblW w:w="102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4"/>
        <w:gridCol w:w="906"/>
        <w:gridCol w:w="906"/>
      </w:tblGrid>
      <w:tr w:rsidR="00723646" w:rsidRPr="00C87244" w14:paraId="105EA61E" w14:textId="77777777" w:rsidTr="00B16DCE">
        <w:tc>
          <w:tcPr>
            <w:tcW w:w="8454" w:type="dxa"/>
            <w:vAlign w:val="center"/>
          </w:tcPr>
          <w:p w14:paraId="70082663" w14:textId="5F470E98"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0</m:t>
                        </m:r>
                      </m:e>
                      <m:sub>
                        <m:r>
                          <w:rPr>
                            <w:rFonts w:ascii="Cambria Math" w:hAnsi="Cambria Math"/>
                          </w:rPr>
                          <m:t>sp</m:t>
                        </m:r>
                      </m:sub>
                    </m:sSub>
                  </m:sub>
                </m:sSub>
                <m:r>
                  <w:rPr>
                    <w:rFonts w:ascii="Cambria Math" w:eastAsia="Times New Roman" w:hAnsi="Cambria Math"/>
                  </w:rPr>
                  <m:t>=ħ</m:t>
                </m:r>
                <m:sSub>
                  <m:sSubPr>
                    <m:ctrlPr>
                      <w:rPr>
                        <w:rFonts w:ascii="Cambria Math" w:hAnsi="Cambria Math"/>
                        <w:i/>
                      </w:rPr>
                    </m:ctrlPr>
                  </m:sSubPr>
                  <m:e>
                    <m:r>
                      <w:rPr>
                        <w:rFonts w:ascii="Cambria Math" w:hAnsi="Cambria Math"/>
                      </w:rPr>
                      <m:t>Ω</m:t>
                    </m:r>
                  </m:e>
                  <m:sub>
                    <m:r>
                      <w:rPr>
                        <w:rFonts w:ascii="Cambria Math" w:hAnsi="Cambria Math"/>
                      </w:rPr>
                      <m:t>p</m:t>
                    </m:r>
                  </m:sub>
                </m:sSub>
              </m:oMath>
            </m:oMathPara>
          </w:p>
          <w:p w14:paraId="745BDCA0" w14:textId="032BE67B" w:rsidR="00723646" w:rsidRPr="00723646" w:rsidRDefault="00000000" w:rsidP="00B16DCE">
            <w:pPr>
              <w:jc w:val="center"/>
              <w:rPr>
                <w:rFonts w:eastAsiaTheme="minorEastAsia"/>
              </w:rPr>
            </w:pPr>
            <m:oMathPara>
              <m:oMath>
                <m:sSub>
                  <m:sSubPr>
                    <m:ctrlPr>
                      <w:rPr>
                        <w:rFonts w:ascii="Cambria Math" w:hAnsi="Cambria Math"/>
                        <w:i/>
                      </w:rPr>
                    </m:ctrlPr>
                  </m:sSubPr>
                  <m:e>
                    <m:r>
                      <w:rPr>
                        <w:rFonts w:ascii="Cambria Math" w:hAnsi="Cambria Math"/>
                      </w:rPr>
                      <m:t>γ</m:t>
                    </m:r>
                  </m:e>
                  <m:sub>
                    <m:r>
                      <w:rPr>
                        <w:rFonts w:ascii="Cambria Math" w:hAnsi="Cambria Math"/>
                      </w:rPr>
                      <m:t>sp</m:t>
                    </m:r>
                  </m:sub>
                </m:sSub>
                <m:r>
                  <m:rPr>
                    <m:sty m:val="p"/>
                  </m:rP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eastAsia="Calibri" w:hAnsi="Cambria Math"/>
                            <w:i/>
                          </w:rPr>
                        </m:ctrlPr>
                      </m:sSubPr>
                      <m:e>
                        <m:r>
                          <w:rPr>
                            <w:rFonts w:ascii="Cambria Math" w:hAnsi="Cambria Math"/>
                          </w:rPr>
                          <m:t>0</m:t>
                        </m:r>
                      </m:e>
                      <m:sub>
                        <m:r>
                          <w:rPr>
                            <w:rFonts w:ascii="Cambria Math" w:hAnsi="Cambria Math"/>
                          </w:rPr>
                          <m:t>sp</m:t>
                        </m:r>
                      </m:sub>
                    </m:sSub>
                  </m:sub>
                </m:sSub>
              </m:oMath>
            </m:oMathPara>
          </w:p>
          <w:p w14:paraId="7F0DC9C0" w14:textId="03B5A2BF" w:rsidR="00723646" w:rsidRPr="00C87244" w:rsidRDefault="00000000" w:rsidP="00B16DCE">
            <w:pPr>
              <w:jc w:val="center"/>
              <w:rPr>
                <w:rFonts w:asciiTheme="minorHAnsi" w:hAnsiTheme="minorHAnsi" w:cstheme="minorHAnsi"/>
                <w:iCs/>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sp</m:t>
                    </m:r>
                  </m:sub>
                </m:sSub>
                <m:r>
                  <w:rPr>
                    <w:rFonts w:ascii="Cambria Math" w:hAnsi="Cambria Math"/>
                    <w:lang w:val="ru-RU"/>
                  </w:rPr>
                  <m:t>=</m:t>
                </m:r>
                <m:sSup>
                  <m:sSupPr>
                    <m:ctrlPr>
                      <w:rPr>
                        <w:rFonts w:ascii="Cambria Math" w:hAnsi="Cambria Math"/>
                        <w:i/>
                      </w:rPr>
                    </m:ctrlPr>
                  </m:sSupPr>
                  <m:e>
                    <m:r>
                      <w:rPr>
                        <w:rFonts w:ascii="Cambria Math" w:hAnsi="Cambria Math"/>
                        <w:lang w:val="ru-RU"/>
                      </w:rPr>
                      <m:t>(ħ</m:t>
                    </m:r>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lang w:val="ru-RU"/>
                      </w:rPr>
                      <m:t>)</m:t>
                    </m:r>
                  </m:e>
                  <m:sup>
                    <m:r>
                      <w:rPr>
                        <w:rFonts w:ascii="Cambria Math" w:hAnsi="Cambria Math"/>
                        <w:lang w:val="ru-RU"/>
                      </w:rPr>
                      <m:t>2</m:t>
                    </m:r>
                  </m:sup>
                </m:sSup>
                <m:r>
                  <w:rPr>
                    <w:rFonts w:ascii="Cambria Math" w:hAnsi="Cambria Math"/>
                  </w:rPr>
                  <m:t>/</m:t>
                </m:r>
                <m:nary>
                  <m:naryPr>
                    <m:limLoc m:val="undOvr"/>
                    <m:ctrlPr>
                      <w:rPr>
                        <w:rFonts w:ascii="Cambria Math" w:hAnsi="Cambria Math"/>
                        <w:i/>
                      </w:rPr>
                    </m:ctrlPr>
                  </m:naryPr>
                  <m:sub>
                    <m:r>
                      <w:rPr>
                        <w:rFonts w:ascii="Cambria Math" w:eastAsia="Times New Roman" w:hAnsi="Cambria Math"/>
                      </w:rPr>
                      <m:t>0</m:t>
                    </m:r>
                  </m:sub>
                  <m:sup>
                    <m:r>
                      <w:rPr>
                        <w:rFonts w:ascii="Cambria Math" w:hAnsi="Cambria Math"/>
                        <w:lang w:val="ru-RU"/>
                      </w:rPr>
                      <m:t>∞</m:t>
                    </m:r>
                  </m:sup>
                  <m:e>
                    <m:r>
                      <w:rPr>
                        <w:rFonts w:ascii="Cambria Math" w:hAnsi="Cambria Math"/>
                      </w:rPr>
                      <m:t>WIm</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lang w:val="ru-RU"/>
                                  </w:rPr>
                                  <m:t>-</m:t>
                                </m:r>
                                <m:r>
                                  <w:rPr>
                                    <w:rFonts w:ascii="Cambria Math"/>
                                    <w:lang w:val="ru-RU"/>
                                  </w:rPr>
                                  <m:t>1</m:t>
                                </m:r>
                              </m:num>
                              <m:den>
                                <m:r>
                                  <w:rPr>
                                    <w:rFonts w:ascii="Cambria Math" w:hAnsi="Cambria Math"/>
                                  </w:rPr>
                                  <m:t>ε</m:t>
                                </m:r>
                                <m:r>
                                  <w:rPr>
                                    <w:rFonts w:ascii="Cambria Math"/>
                                    <w:lang w:val="ru-RU"/>
                                  </w:rPr>
                                  <m:t>(</m:t>
                                </m:r>
                                <m:r>
                                  <w:rPr>
                                    <w:rFonts w:ascii="Cambria Math"/>
                                  </w:rPr>
                                  <m:t>W</m:t>
                                </m:r>
                                <m:r>
                                  <w:rPr>
                                    <w:rFonts w:ascii="Cambria Math"/>
                                    <w:lang w:val="ru-RU"/>
                                  </w:rPr>
                                  <m:t>,</m:t>
                                </m:r>
                                <m:r>
                                  <w:rPr>
                                    <w:rFonts w:ascii="Cambria Math" w:hAnsi="Cambria Math"/>
                                  </w:rPr>
                                  <m:t>Q</m:t>
                                </m:r>
                                <m:r>
                                  <w:rPr>
                                    <w:rFonts w:ascii="Cambria Math" w:hAnsi="Cambria Math"/>
                                    <w:lang w:val="ru-RU"/>
                                  </w:rPr>
                                  <m:t>=0,</m:t>
                                </m:r>
                                <m:r>
                                  <w:rPr>
                                    <w:rFonts w:ascii="Cambria Math" w:hAnsi="Cambria Math"/>
                                  </w:rPr>
                                  <m:t>A</m:t>
                                </m:r>
                                <m:r>
                                  <w:rPr>
                                    <w:rFonts w:ascii="Cambria Math" w:hAnsi="Cambria Math"/>
                                    <w:lang w:val="ru-RU"/>
                                  </w:rPr>
                                  <m:t>=1</m:t>
                                </m:r>
                                <m:r>
                                  <w:rPr>
                                    <w:rFonts w:ascii="Cambria Math"/>
                                    <w:lang w:val="ru-RU"/>
                                  </w:rPr>
                                  <m:t>)</m:t>
                                </m:r>
                              </m:den>
                            </m:f>
                          </m:e>
                        </m:d>
                      </m:e>
                      <m:sub>
                        <m:r>
                          <w:rPr>
                            <w:rFonts w:ascii="Cambria Math"/>
                          </w:rPr>
                          <m:t>D</m:t>
                        </m:r>
                      </m:sub>
                    </m:sSub>
                  </m:e>
                </m:nary>
                <m:r>
                  <w:rPr>
                    <w:rFonts w:ascii="Cambria Math" w:hAnsi="Cambria Math"/>
                  </w:rPr>
                  <m:t>dW</m:t>
                </m:r>
              </m:oMath>
            </m:oMathPara>
          </w:p>
        </w:tc>
        <w:tc>
          <w:tcPr>
            <w:tcW w:w="906" w:type="dxa"/>
            <w:vAlign w:val="center"/>
          </w:tcPr>
          <w:p w14:paraId="4F01CC60" w14:textId="71FC1431" w:rsidR="00723646" w:rsidRPr="00C87244" w:rsidRDefault="00723646" w:rsidP="00B16DCE">
            <w:pPr>
              <w:ind w:left="283" w:firstLine="0"/>
              <w:rPr>
                <w:lang w:val="en-US"/>
              </w:rPr>
            </w:pPr>
            <w:bookmarkStart w:id="47" w:name="_Ref14514000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10</w:t>
            </w:r>
            <w:r w:rsidRPr="00C87244">
              <w:rPr>
                <w:lang w:val="en-US"/>
              </w:rPr>
              <w:fldChar w:fldCharType="end"/>
            </w:r>
            <w:bookmarkEnd w:id="47"/>
            <w:r w:rsidRPr="00C87244">
              <w:rPr>
                <w:lang w:val="en-US"/>
              </w:rPr>
              <w:t>)</w:t>
            </w:r>
          </w:p>
        </w:tc>
        <w:tc>
          <w:tcPr>
            <w:tcW w:w="906" w:type="dxa"/>
            <w:vAlign w:val="center"/>
          </w:tcPr>
          <w:p w14:paraId="130A6202" w14:textId="77777777" w:rsidR="00723646" w:rsidRPr="00C87244" w:rsidRDefault="00723646" w:rsidP="00B16DCE">
            <w:pPr>
              <w:ind w:left="283" w:firstLine="0"/>
              <w:rPr>
                <w:lang w:val="en-US"/>
              </w:rPr>
            </w:pPr>
          </w:p>
        </w:tc>
      </w:tr>
    </w:tbl>
    <w:p w14:paraId="5197F56F" w14:textId="62CD0C66" w:rsidR="00723646" w:rsidRDefault="00723646" w:rsidP="00723646">
      <w:pPr>
        <w:rPr>
          <w:lang w:val="en-US"/>
        </w:rPr>
      </w:pPr>
      <w:r>
        <w:t xml:space="preserve">Here, </w:t>
      </w:r>
      <m:oMath>
        <m:sSubSup>
          <m:sSubSupPr>
            <m:ctrlPr>
              <w:rPr>
                <w:rFonts w:ascii="Cambria Math" w:hAnsi="Cambria Math" w:cs="Calibri"/>
                <w:i/>
                <w:iCs/>
              </w:rPr>
            </m:ctrlPr>
          </m:sSubSupPr>
          <m:e>
            <m:r>
              <m:rPr>
                <m:sty m:val="p"/>
              </m:rPr>
              <w:rPr>
                <w:rFonts w:ascii="Cambria Math" w:hAnsi="Cambria Math" w:cs="Calibri"/>
              </w:rPr>
              <m:t>Ω</m:t>
            </m:r>
            <m:ctrlPr>
              <w:rPr>
                <w:rFonts w:ascii="Cambria Math" w:hAnsi="Cambria Math" w:cs="Calibri"/>
                <w:iCs/>
              </w:rPr>
            </m:ctrlPr>
          </m:e>
          <m:sub>
            <m:r>
              <w:rPr>
                <w:rFonts w:ascii="Cambria Math" w:hAnsi="Cambria Math" w:cs="Calibri"/>
              </w:rPr>
              <m:t>P</m:t>
            </m:r>
          </m:sub>
          <m:sup>
            <m:r>
              <w:rPr>
                <w:rFonts w:ascii="Cambria Math" w:hAnsi="Cambria Math" w:cs="Calibri"/>
              </w:rPr>
              <m:t>2</m:t>
            </m:r>
          </m:sup>
        </m:sSubSup>
        <m:r>
          <w:rPr>
            <w:rFonts w:ascii="Cambria Math" w:hAnsi="Cambria Math" w:cs="Calibri"/>
          </w:rPr>
          <m:t>=</m:t>
        </m:r>
        <m:f>
          <m:fPr>
            <m:type m:val="lin"/>
            <m:ctrlPr>
              <w:rPr>
                <w:rFonts w:ascii="Cambria Math" w:hAnsi="Cambria Math" w:cs="Calibri"/>
                <w:i/>
              </w:rPr>
            </m:ctrlPr>
          </m:fPr>
          <m:num>
            <m:r>
              <w:rPr>
                <w:rFonts w:ascii="Cambria Math" w:hAnsi="Cambria Math" w:cs="Calibri"/>
              </w:rPr>
              <m:t>4π</m:t>
            </m:r>
            <m:sSup>
              <m:sSupPr>
                <m:ctrlPr>
                  <w:rPr>
                    <w:rFonts w:ascii="Cambria Math" w:hAnsi="Cambria Math" w:cs="Calibri"/>
                    <w:i/>
                    <w:iCs/>
                  </w:rPr>
                </m:ctrlPr>
              </m:sSupPr>
              <m:e>
                <m:r>
                  <w:rPr>
                    <w:rFonts w:ascii="Cambria Math" w:hAnsi="Cambria Math" w:cs="Calibri"/>
                  </w:rPr>
                  <m:t>e</m:t>
                </m:r>
              </m:e>
              <m:sup>
                <m:r>
                  <w:rPr>
                    <w:rFonts w:ascii="Cambria Math" w:hAnsi="Cambria Math" w:cs="Calibri"/>
                  </w:rPr>
                  <m:t>2</m:t>
                </m:r>
              </m:sup>
            </m:sSup>
            <m:sSub>
              <m:sSubPr>
                <m:ctrlPr>
                  <w:rPr>
                    <w:rFonts w:ascii="Cambria Math" w:hAnsi="Cambria Math" w:cs="Calibri"/>
                    <w:i/>
                  </w:rPr>
                </m:ctrlPr>
              </m:sSubPr>
              <m:e>
                <m:r>
                  <w:rPr>
                    <w:rFonts w:ascii="Cambria Math" w:hAnsi="Cambria Math" w:cs="Calibri"/>
                  </w:rPr>
                  <m:t>n</m:t>
                </m:r>
              </m:e>
              <m:sub>
                <m:r>
                  <w:rPr>
                    <w:rFonts w:ascii="Cambria Math" w:hAnsi="Cambria Math" w:cs="Calibri"/>
                  </w:rPr>
                  <m:t>e</m:t>
                </m:r>
              </m:sub>
            </m:sSub>
          </m:num>
          <m:den>
            <m:sSub>
              <m:sSubPr>
                <m:ctrlPr>
                  <w:rPr>
                    <w:rFonts w:ascii="Cambria Math" w:hAnsi="Cambria Math" w:cs="Calibri"/>
                    <w:i/>
                    <w:iCs/>
                  </w:rPr>
                </m:ctrlPr>
              </m:sSubPr>
              <m:e>
                <m:r>
                  <w:rPr>
                    <w:rFonts w:ascii="Cambria Math" w:hAnsi="Cambria Math" w:cs="Calibri"/>
                  </w:rPr>
                  <m:t>m</m:t>
                </m:r>
              </m:e>
              <m:sub>
                <m:r>
                  <w:rPr>
                    <w:rFonts w:ascii="Cambria Math" w:hAnsi="Cambria Math" w:cs="Calibri"/>
                  </w:rPr>
                  <m:t>e</m:t>
                </m:r>
              </m:sub>
            </m:sSub>
          </m:den>
        </m:f>
      </m:oMath>
      <w:r>
        <w:t>,</w:t>
      </w:r>
      <w:r w:rsidR="002306D7">
        <w:t xml:space="preserve"> </w:t>
      </w:r>
      <w:r w:rsidR="008F6E14">
        <w:t xml:space="preserve">the </w:t>
      </w:r>
      <w:r w:rsidR="002306D7">
        <w:t>plasmon frequency,</w:t>
      </w:r>
      <w:r>
        <w:t xml:space="preserve"> with </w:t>
      </w:r>
      <w:r w:rsidRPr="009553CF">
        <w:rPr>
          <w:i/>
        </w:rPr>
        <w:t>n</w:t>
      </w:r>
      <w:r w:rsidRPr="009553CF">
        <w:rPr>
          <w:i/>
          <w:vertAlign w:val="subscript"/>
        </w:rPr>
        <w:t>e</w:t>
      </w:r>
      <w:r>
        <w:t xml:space="preserve"> being the valence/conduction band electron density (or core-shell electron density). The </w:t>
      </w:r>
      <w:r w:rsidRPr="00723646">
        <w:rPr>
          <w:i/>
          <w:iCs/>
        </w:rPr>
        <w:t>A</w:t>
      </w:r>
      <w:r w:rsidRPr="00723646">
        <w:rPr>
          <w:i/>
          <w:iCs/>
          <w:vertAlign w:val="subscript"/>
        </w:rPr>
        <w:t>sp</w:t>
      </w:r>
      <w:r>
        <w:t xml:space="preserve">, the normalization coefficient, is defined by the </w:t>
      </w:r>
      <w:r w:rsidRPr="00645259">
        <w:rPr>
          <w:i/>
        </w:rPr>
        <w:t>k</w:t>
      </w:r>
      <w:r>
        <w:t xml:space="preserve">-sum rule </w:t>
      </w:r>
      <w:r>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Pr>
          <w:lang w:val="en-US"/>
        </w:rPr>
        <w:fldChar w:fldCharType="separate"/>
      </w:r>
      <w:r w:rsidR="00C818CE" w:rsidRPr="00C818CE">
        <w:rPr>
          <w:noProof/>
          <w:lang w:val="en-US"/>
        </w:rPr>
        <w:t>[53]</w:t>
      </w:r>
      <w:r>
        <w:rPr>
          <w:lang w:val="en-US"/>
        </w:rPr>
        <w:fldChar w:fldCharType="end"/>
      </w:r>
      <w:r>
        <w:t>.</w:t>
      </w:r>
    </w:p>
    <w:bookmarkEnd w:id="45"/>
    <w:p w14:paraId="3A7BC243" w14:textId="6CDE9EAE" w:rsidR="00B703D5" w:rsidRPr="00C87244" w:rsidRDefault="00B703D5" w:rsidP="00783589">
      <w:pPr>
        <w:rPr>
          <w:lang w:val="en-US"/>
        </w:rPr>
      </w:pPr>
      <w:r w:rsidRPr="00C87244">
        <w:rPr>
          <w:lang w:val="en-US"/>
        </w:rPr>
        <w:t xml:space="preserve">For materials, for which CDF coefficients are unavailable, </w:t>
      </w:r>
      <w:r w:rsidR="00B85558">
        <w:rPr>
          <w:lang w:val="en-US"/>
        </w:rPr>
        <w:t xml:space="preserve">as an </w:t>
      </w:r>
      <w:r w:rsidRPr="00C87244">
        <w:rPr>
          <w:lang w:val="en-US"/>
        </w:rPr>
        <w:t xml:space="preserve">alternative </w:t>
      </w:r>
      <w:r w:rsidR="00B85558">
        <w:rPr>
          <w:lang w:val="en-US"/>
        </w:rPr>
        <w:t xml:space="preserve">to the single-pole CDF approximation, the </w:t>
      </w:r>
      <w:r w:rsidRPr="00C87244">
        <w:rPr>
          <w:lang w:val="en-US"/>
        </w:rPr>
        <w:t>cross</w:t>
      </w:r>
      <w:r w:rsidR="002003CE" w:rsidRPr="00C87244">
        <w:rPr>
          <w:lang w:val="en-US"/>
        </w:rPr>
        <w:t>-</w:t>
      </w:r>
      <w:r w:rsidRPr="00C87244">
        <w:rPr>
          <w:lang w:val="en-US"/>
        </w:rPr>
        <w:t xml:space="preserve">sections of scattering on an independent atom (instead of a solid) may be used. XTANT-3 allows </w:t>
      </w:r>
      <w:r w:rsidR="002003CE" w:rsidRPr="00C87244">
        <w:rPr>
          <w:lang w:val="en-US"/>
        </w:rPr>
        <w:t>using</w:t>
      </w:r>
      <w:r w:rsidRPr="00C87244">
        <w:rPr>
          <w:lang w:val="en-US"/>
        </w:rPr>
        <w:t xml:space="preserve"> </w:t>
      </w:r>
      <w:r w:rsidR="002003CE" w:rsidRPr="00C87244">
        <w:rPr>
          <w:lang w:val="en-US"/>
        </w:rPr>
        <w:t xml:space="preserve">of </w:t>
      </w:r>
      <w:r w:rsidRPr="00C87244">
        <w:rPr>
          <w:lang w:val="en-US"/>
        </w:rPr>
        <w:t>BEB cross-sections of impact ionization</w:t>
      </w:r>
      <w:r w:rsidR="00CD03C1" w:rsidRPr="00C87244">
        <w:rPr>
          <w:lang w:val="en-US"/>
        </w:rPr>
        <w:t xml:space="preserve"> </w:t>
      </w:r>
      <w:r w:rsidRPr="00C87244">
        <w:rPr>
          <w:lang w:val="en-US"/>
        </w:rPr>
        <w:fldChar w:fldCharType="begin" w:fldLock="1"/>
      </w:r>
      <w:r w:rsidR="00C818CE">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C818CE">
        <w:rPr>
          <w:rFonts w:ascii="Cambria Math" w:hAnsi="Cambria Math" w:cs="Cambria Math"/>
          <w:lang w:val="en-US"/>
        </w:rPr>
        <w:instrText>∼</w:instrText>
      </w:r>
      <w:r w:rsidR="00C818CE">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024a1649-ecc7-48cc-b7db-aff458098c3d"]}],"mendeley":{"formattedCitation":"[54]","plainTextFormattedCitation":"[54]","previouslyFormattedCitation":"[54]"},"properties":{"noteIndex":0},"schema":"https://github.com/citation-style-language/schema/raw/master/csl-citation.json"}</w:instrText>
      </w:r>
      <w:r w:rsidRPr="00C87244">
        <w:rPr>
          <w:lang w:val="en-US"/>
        </w:rPr>
        <w:fldChar w:fldCharType="separate"/>
      </w:r>
      <w:r w:rsidR="00C818CE" w:rsidRPr="00C818CE">
        <w:rPr>
          <w:noProof/>
          <w:lang w:val="en-US"/>
        </w:rPr>
        <w:t>[54]</w:t>
      </w:r>
      <w:r w:rsidRPr="00C87244">
        <w:rPr>
          <w:lang w:val="en-US"/>
        </w:rPr>
        <w:fldChar w:fldCharType="end"/>
      </w:r>
      <w:r w:rsidRPr="00C87244">
        <w:rPr>
          <w:lang w:val="en-US"/>
        </w:rPr>
        <w:t>:</w:t>
      </w:r>
    </w:p>
    <w:tbl>
      <w:tblPr>
        <w:tblStyle w:val="TableGrid"/>
        <w:tblW w:w="105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8"/>
        <w:gridCol w:w="1188"/>
        <w:gridCol w:w="942"/>
      </w:tblGrid>
      <w:tr w:rsidR="00B703D5" w:rsidRPr="00C87244" w14:paraId="65AB9518" w14:textId="77777777" w:rsidTr="001A2E7E">
        <w:tc>
          <w:tcPr>
            <w:tcW w:w="8418" w:type="dxa"/>
            <w:vAlign w:val="center"/>
          </w:tcPr>
          <w:p w14:paraId="2AE0BCEE" w14:textId="48B3E6C8" w:rsidR="00686BC5" w:rsidRPr="00C87244" w:rsidRDefault="00000000" w:rsidP="00686BC5">
            <w:pPr>
              <w:rPr>
                <w:rFonts w:eastAsiaTheme="minorEastAsia"/>
                <w:lang w:val="en-US"/>
              </w:rPr>
            </w:pPr>
            <m:oMathPara>
              <m:oMath>
                <m:f>
                  <m:fPr>
                    <m:ctrlPr>
                      <w:rPr>
                        <w:rFonts w:ascii="Cambria Math" w:hAnsi="Cambria Math"/>
                        <w:i/>
                        <w:lang w:val="en-US"/>
                      </w:rPr>
                    </m:ctrlPr>
                  </m:fPr>
                  <m:num>
                    <m:r>
                      <w:rPr>
                        <w:rFonts w:ascii="Cambria Math" w:hAnsi="Cambria Math"/>
                        <w:lang w:val="en-US"/>
                      </w:rPr>
                      <m:t>dσ</m:t>
                    </m:r>
                  </m:num>
                  <m:den>
                    <m:r>
                      <w:rPr>
                        <w:rFonts w:ascii="Cambria Math" w:hAnsi="Cambria Math"/>
                        <w:lang w:val="en-US"/>
                      </w:rPr>
                      <m:t>dw</m:t>
                    </m:r>
                  </m:den>
                </m:f>
                <m:r>
                  <w:rPr>
                    <w:rFonts w:ascii="Cambria Math" w:hAnsi="Cambria Math"/>
                    <w:lang w:val="en-US"/>
                  </w:rPr>
                  <m:t>=S</m:t>
                </m:r>
                <m:nary>
                  <m:naryPr>
                    <m:chr m:val="∑"/>
                    <m:limLoc m:val="undOvr"/>
                    <m:ctrlPr>
                      <w:rPr>
                        <w:rFonts w:ascii="Cambria Math" w:hAnsi="Cambria Math"/>
                        <w:i/>
                        <w:lang w:val="en-US"/>
                      </w:rPr>
                    </m:ctrlPr>
                  </m:naryPr>
                  <m:sub>
                    <m:r>
                      <w:rPr>
                        <w:rFonts w:ascii="Cambria Math" w:hAnsi="Cambria Math"/>
                        <w:lang w:val="en-US"/>
                      </w:rPr>
                      <m:t>n=1</m:t>
                    </m:r>
                  </m:sub>
                  <m:sup>
                    <m:r>
                      <w:rPr>
                        <w:rFonts w:ascii="Cambria Math" w:hAnsi="Cambria Math"/>
                        <w:lang w:val="en-US"/>
                      </w:rPr>
                      <m:t>3</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(1+w)</m:t>
                                </m:r>
                              </m:e>
                              <m:sup>
                                <m:r>
                                  <w:rPr>
                                    <w:rFonts w:ascii="Cambria Math" w:hAnsi="Cambria Math"/>
                                    <w:lang w:val="en-US"/>
                                  </w:rPr>
                                  <m:t>n</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(K-w)</m:t>
                                </m:r>
                              </m:e>
                              <m:sup>
                                <m:r>
                                  <w:rPr>
                                    <w:rFonts w:ascii="Cambria Math" w:hAnsi="Cambria Math"/>
                                    <w:lang w:val="en-US"/>
                                  </w:rPr>
                                  <m:t>n</m:t>
                                </m:r>
                              </m:sup>
                            </m:sSup>
                          </m:den>
                        </m:f>
                      </m:e>
                    </m:d>
                    <m:r>
                      <w:rPr>
                        <w:rFonts w:ascii="Cambria Math" w:hAnsi="Cambria Math"/>
                        <w:lang w:val="en-US"/>
                      </w:rPr>
                      <m:t>,</m:t>
                    </m:r>
                  </m:e>
                </m:nary>
              </m:oMath>
            </m:oMathPara>
          </w:p>
          <w:p w14:paraId="0ABCB8ED" w14:textId="38A974E0" w:rsidR="00686BC5" w:rsidRPr="00C87244" w:rsidRDefault="00000000" w:rsidP="00686BC5">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hAnsi="Cambria Math"/>
                        <w:lang w:val="en-US"/>
                      </w:rPr>
                      <m:t>K+1</m:t>
                    </m:r>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K+u+1</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r>
                  <w:rPr>
                    <w:rFonts w:ascii="Cambria Math" w:hAnsi="Cambria Math"/>
                    <w:lang w:val="en-US"/>
                  </w:rPr>
                  <m:t>=</m:t>
                </m:r>
                <m:f>
                  <m:fPr>
                    <m:ctrlPr>
                      <w:rPr>
                        <w:rFonts w:ascii="Cambria Math" w:hAnsi="Cambria Math"/>
                        <w:i/>
                        <w:lang w:val="en-US"/>
                      </w:rPr>
                    </m:ctrlPr>
                  </m:fPr>
                  <m:num>
                    <m:func>
                      <m:funcPr>
                        <m:ctrlPr>
                          <w:rPr>
                            <w:rFonts w:ascii="Cambria Math" w:hAnsi="Cambria Math"/>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K</m:t>
                            </m:r>
                          </m:e>
                        </m:d>
                        <m:ctrlPr>
                          <w:rPr>
                            <w:rFonts w:ascii="Cambria Math" w:hAnsi="Cambria Math"/>
                            <w:i/>
                            <w:lang w:val="en-US"/>
                          </w:rPr>
                        </m:ctrlPr>
                      </m:e>
                    </m:func>
                  </m:num>
                  <m:den>
                    <m:r>
                      <w:rPr>
                        <w:rFonts w:ascii="Cambria Math" w:hAnsi="Cambria Math"/>
                        <w:lang w:val="en-US"/>
                      </w:rPr>
                      <m:t>K+u+1</m:t>
                    </m:r>
                  </m:den>
                </m:f>
                <m:r>
                  <w:rPr>
                    <w:rFonts w:ascii="Cambria Math" w:eastAsiaTheme="minorEastAsia" w:hAnsi="Cambria Math"/>
                    <w:lang w:val="en-US"/>
                  </w:rPr>
                  <m:t>,</m:t>
                </m:r>
              </m:oMath>
            </m:oMathPara>
          </w:p>
          <w:p w14:paraId="66C9059D" w14:textId="3FB0D749" w:rsidR="00B703D5" w:rsidRPr="00C87244" w:rsidRDefault="00686BC5" w:rsidP="00686BC5">
            <w:pPr>
              <w:jc w:val="center"/>
              <w:rPr>
                <w:rFonts w:eastAsiaTheme="minorEastAsia"/>
                <w:lang w:val="en-US"/>
              </w:rPr>
            </w:pPr>
            <m:oMathPara>
              <m:oMath>
                <m:r>
                  <w:rPr>
                    <w:rFonts w:ascii="Cambria Math" w:eastAsiaTheme="minorEastAsia" w:hAnsi="Cambria Math"/>
                    <w:lang w:val="en-US"/>
                  </w:rPr>
                  <m:t>S=4π</m:t>
                </m:r>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Ry</m:t>
                            </m:r>
                          </m:num>
                          <m:den>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p</m:t>
                                </m:r>
                              </m:sub>
                            </m:sSub>
                          </m:den>
                        </m:f>
                      </m:e>
                    </m:d>
                  </m:e>
                  <m:sup>
                    <m:r>
                      <w:rPr>
                        <w:rFonts w:ascii="Cambria Math" w:eastAsiaTheme="minorEastAsia" w:hAnsi="Cambria Math"/>
                        <w:lang w:val="en-US"/>
                      </w:rPr>
                      <m:t>2</m:t>
                    </m:r>
                  </m:sup>
                </m:sSup>
                <m:r>
                  <w:rPr>
                    <w:rFonts w:ascii="Cambria Math" w:eastAsiaTheme="minorEastAsia" w:hAnsi="Cambria Math"/>
                    <w:lang w:val="en-US"/>
                  </w:rPr>
                  <m:t>;</m:t>
                </m:r>
              </m:oMath>
            </m:oMathPara>
          </w:p>
          <w:p w14:paraId="38D85351" w14:textId="1D2201F1" w:rsidR="00686BC5" w:rsidRPr="00C87244" w:rsidRDefault="00686BC5" w:rsidP="00686BC5">
            <w:pPr>
              <w:rPr>
                <w:rFonts w:eastAsiaTheme="minorEastAsia"/>
                <w:iCs/>
                <w:lang w:val="en-US"/>
              </w:rPr>
            </w:pPr>
            <m:oMathPara>
              <m:oMath>
                <m:r>
                  <w:rPr>
                    <w:rFonts w:ascii="Cambria Math" w:eastAsiaTheme="minorEastAsia" w:hAnsi="Cambria Math"/>
                    <w:lang w:val="en-US"/>
                  </w:rPr>
                  <m:t>σ=</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K+u+1</m:t>
                    </m:r>
                  </m:den>
                </m:f>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func>
                          <m:funcPr>
                            <m:ctrlPr>
                              <w:rPr>
                                <w:rFonts w:ascii="Cambria Math" w:eastAsiaTheme="minorEastAsia" w:hAnsi="Cambria Math"/>
                                <w:lang w:val="en-US"/>
                              </w:rPr>
                            </m:ctrlPr>
                          </m:funcPr>
                          <m:fName>
                            <m:r>
                              <m:rPr>
                                <m:sty m:val="p"/>
                              </m:rPr>
                              <w:rPr>
                                <w:rFonts w:ascii="Cambria Math" w:eastAsiaTheme="minorEastAsia" w:hAnsi="Cambria Math"/>
                                <w:lang w:val="en-US"/>
                              </w:rPr>
                              <m:t>ln</m:t>
                            </m:r>
                          </m:fName>
                          <m:e>
                            <m:d>
                              <m:dPr>
                                <m:ctrlPr>
                                  <w:rPr>
                                    <w:rFonts w:ascii="Cambria Math" w:eastAsiaTheme="minorEastAsia" w:hAnsi="Cambria Math"/>
                                    <w:i/>
                                    <w:lang w:val="en-US"/>
                                  </w:rPr>
                                </m:ctrlPr>
                              </m:dPr>
                              <m:e>
                                <m:r>
                                  <w:rPr>
                                    <w:rFonts w:ascii="Cambria Math" w:eastAsiaTheme="minorEastAsia" w:hAnsi="Cambria Math"/>
                                    <w:lang w:val="en-US"/>
                                  </w:rPr>
                                  <m:t>K</m:t>
                                </m:r>
                              </m:e>
                            </m:d>
                            <m:ctrlPr>
                              <w:rPr>
                                <w:rFonts w:ascii="Cambria Math" w:eastAsiaTheme="minorEastAsia" w:hAnsi="Cambria Math"/>
                                <w:i/>
                                <w:lang w:val="en-US"/>
                              </w:rPr>
                            </m:ctrlPr>
                          </m:e>
                        </m:func>
                      </m:num>
                      <m:den>
                        <m:r>
                          <w:rPr>
                            <w:rFonts w:ascii="Cambria Math" w:eastAsiaTheme="minorEastAsia" w:hAnsi="Cambria Math"/>
                            <w:lang w:val="en-US"/>
                          </w:rPr>
                          <m:t>2</m:t>
                        </m:r>
                      </m:den>
                    </m:f>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-1</m:t>
                            </m:r>
                          </m:sup>
                        </m:sSup>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ln⁡</m:t>
                        </m:r>
                        <m:r>
                          <w:rPr>
                            <w:rFonts w:ascii="Cambria Math" w:eastAsiaTheme="minorEastAsia" w:hAnsi="Cambria Math"/>
                            <w:lang w:val="en-US"/>
                          </w:rPr>
                          <m:t>(K)</m:t>
                        </m:r>
                      </m:num>
                      <m:den>
                        <m:r>
                          <w:rPr>
                            <w:rFonts w:ascii="Cambria Math" w:eastAsiaTheme="minorEastAsia" w:hAnsi="Cambria Math"/>
                            <w:lang w:val="en-US"/>
                          </w:rPr>
                          <m:t>K+1</m:t>
                        </m:r>
                      </m:den>
                    </m:f>
                  </m:e>
                </m:d>
                <m:r>
                  <w:rPr>
                    <w:rFonts w:ascii="Cambria Math" w:eastAsiaTheme="minorEastAsia" w:hAnsi="Cambria Math"/>
                    <w:lang w:val="en-US"/>
                  </w:rPr>
                  <m:t>.</m:t>
                </m:r>
              </m:oMath>
            </m:oMathPara>
          </w:p>
        </w:tc>
        <w:tc>
          <w:tcPr>
            <w:tcW w:w="1188" w:type="dxa"/>
            <w:vAlign w:val="center"/>
          </w:tcPr>
          <w:p w14:paraId="5E010F22" w14:textId="276ED915" w:rsidR="00B703D5" w:rsidRPr="00C87244" w:rsidRDefault="00B703D5" w:rsidP="001A2E7E">
            <w:pPr>
              <w:ind w:left="84" w:hanging="2"/>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11</w:t>
            </w:r>
            <w:r w:rsidR="008466D9" w:rsidRPr="00C87244">
              <w:rPr>
                <w:lang w:val="en-US"/>
              </w:rPr>
              <w:fldChar w:fldCharType="end"/>
            </w:r>
            <w:r w:rsidRPr="00C87244">
              <w:rPr>
                <w:lang w:val="en-US"/>
              </w:rPr>
              <w:t>)</w:t>
            </w:r>
          </w:p>
        </w:tc>
        <w:tc>
          <w:tcPr>
            <w:tcW w:w="942" w:type="dxa"/>
            <w:vAlign w:val="center"/>
          </w:tcPr>
          <w:p w14:paraId="69AE7AD8" w14:textId="77777777" w:rsidR="00B703D5" w:rsidRPr="00C87244" w:rsidRDefault="00B703D5" w:rsidP="00F3481B">
            <w:pPr>
              <w:ind w:left="643"/>
              <w:rPr>
                <w:lang w:val="en-US"/>
              </w:rPr>
            </w:pPr>
          </w:p>
        </w:tc>
      </w:tr>
    </w:tbl>
    <w:p w14:paraId="2F99702A" w14:textId="021FF25A" w:rsidR="00AF6B55" w:rsidRPr="00C87244" w:rsidRDefault="00AF6B55" w:rsidP="00CC610E">
      <w:pPr>
        <w:rPr>
          <w:lang w:val="en-US"/>
        </w:rPr>
      </w:pPr>
      <w:r w:rsidRPr="00C87244">
        <w:rPr>
          <w:lang w:val="en-US"/>
        </w:rPr>
        <w:t xml:space="preserve">Here </w:t>
      </w:r>
      <w:r w:rsidR="00CC610E" w:rsidRPr="00C87244">
        <w:rPr>
          <w:i/>
          <w:iCs/>
          <w:lang w:val="en-US"/>
        </w:rPr>
        <w:t>w</w:t>
      </w:r>
      <w:r w:rsidR="00CC610E" w:rsidRPr="00C87244">
        <w:rPr>
          <w:lang w:val="en-US"/>
        </w:rPr>
        <w:t xml:space="preserve"> = </w:t>
      </w:r>
      <w:r w:rsidR="00CC610E" w:rsidRPr="00C87244">
        <w:rPr>
          <w:i/>
          <w:iCs/>
          <w:lang w:val="en-US"/>
        </w:rPr>
        <w:t>dE</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energy transferred to the electron being ionized in this collision;</w:t>
      </w:r>
      <w:r w:rsidR="003D0E17" w:rsidRPr="00C87244">
        <w:rPr>
          <w:lang w:val="en-US"/>
        </w:rPr>
        <w:t xml:space="preserve"> </w:t>
      </w:r>
      <w:r w:rsidR="003D0E17" w:rsidRPr="00C87244">
        <w:rPr>
          <w:i/>
          <w:iCs/>
          <w:lang w:val="en-US"/>
        </w:rPr>
        <w:t>I</w:t>
      </w:r>
      <w:r w:rsidR="003D0E17" w:rsidRPr="00C87244">
        <w:rPr>
          <w:i/>
          <w:iCs/>
          <w:vertAlign w:val="subscript"/>
          <w:lang w:val="en-US"/>
        </w:rPr>
        <w:t>p</w:t>
      </w:r>
      <w:r w:rsidR="003D0E17" w:rsidRPr="00C87244">
        <w:rPr>
          <w:lang w:val="en-US"/>
        </w:rPr>
        <w:t xml:space="preserve"> is the ionization potential of the shell being ionized;</w:t>
      </w:r>
      <w:r w:rsidR="00CC610E" w:rsidRPr="00C87244">
        <w:rPr>
          <w:lang w:val="en-US"/>
        </w:rPr>
        <w:t xml:space="preserve"> </w:t>
      </w:r>
      <w:r w:rsidR="00CC610E" w:rsidRPr="00C87244">
        <w:rPr>
          <w:i/>
          <w:iCs/>
          <w:lang w:val="en-US"/>
        </w:rPr>
        <w:t>u</w:t>
      </w:r>
      <w:r w:rsidR="00CC610E" w:rsidRPr="00C87244">
        <w:rPr>
          <w:lang w:val="en-US"/>
        </w:rPr>
        <w:t xml:space="preserve"> = </w:t>
      </w:r>
      <w:r w:rsidR="00CC610E" w:rsidRPr="00C87244">
        <w:rPr>
          <w:i/>
          <w:iCs/>
          <w:lang w:val="en-US"/>
        </w:rPr>
        <w:t>U</w:t>
      </w:r>
      <w:r w:rsidR="00CC610E" w:rsidRPr="00C87244">
        <w:rPr>
          <w:lang w:val="en-US"/>
        </w:rPr>
        <w:t>/</w:t>
      </w:r>
      <w:r w:rsidR="00CC610E" w:rsidRPr="00C87244">
        <w:rPr>
          <w:i/>
          <w:iCs/>
          <w:lang w:val="en-US"/>
        </w:rPr>
        <w:t>I</w:t>
      </w:r>
      <w:r w:rsidR="00CC610E" w:rsidRPr="00C87244">
        <w:rPr>
          <w:i/>
          <w:iCs/>
          <w:vertAlign w:val="subscript"/>
          <w:lang w:val="en-US"/>
        </w:rPr>
        <w:t>p</w:t>
      </w:r>
      <w:r w:rsidR="00CC610E" w:rsidRPr="00C87244">
        <w:rPr>
          <w:lang w:val="en-US"/>
        </w:rPr>
        <w:t xml:space="preserve"> is the normalized mean kinetic energy of the shell from which the electron is ejected;</w:t>
      </w:r>
      <w:r w:rsidR="003D0E17" w:rsidRPr="00C87244">
        <w:rPr>
          <w:lang w:val="en-US"/>
        </w:rPr>
        <w:t xml:space="preserve"> </w:t>
      </w:r>
      <w:r w:rsidR="003D0E17" w:rsidRPr="00C87244">
        <w:rPr>
          <w:i/>
          <w:iCs/>
          <w:lang w:val="en-US"/>
        </w:rPr>
        <w:t>K</w:t>
      </w:r>
      <w:r w:rsidR="003D0E17" w:rsidRPr="00C87244">
        <w:rPr>
          <w:lang w:val="en-US"/>
        </w:rPr>
        <w:t xml:space="preserve"> = </w:t>
      </w:r>
      <w:r w:rsidR="003D0E17" w:rsidRPr="00C87244">
        <w:rPr>
          <w:i/>
          <w:iCs/>
          <w:lang w:val="en-US"/>
        </w:rPr>
        <w:t>E</w:t>
      </w:r>
      <w:r w:rsidR="003D0E17" w:rsidRPr="00C87244">
        <w:rPr>
          <w:i/>
          <w:iCs/>
          <w:vertAlign w:val="subscript"/>
          <w:lang w:val="en-US"/>
        </w:rPr>
        <w:t>e</w:t>
      </w:r>
      <w:r w:rsidR="003D0E17" w:rsidRPr="00C87244">
        <w:rPr>
          <w:lang w:val="en-US"/>
        </w:rPr>
        <w:t>/</w:t>
      </w:r>
      <w:r w:rsidR="003D0E17" w:rsidRPr="00C87244">
        <w:rPr>
          <w:i/>
          <w:iCs/>
          <w:lang w:val="en-US"/>
        </w:rPr>
        <w:t>I</w:t>
      </w:r>
      <w:r w:rsidR="003D0E17" w:rsidRPr="00C87244">
        <w:rPr>
          <w:i/>
          <w:iCs/>
          <w:vertAlign w:val="subscript"/>
          <w:lang w:val="en-US"/>
        </w:rPr>
        <w:t>p</w:t>
      </w:r>
      <w:r w:rsidR="003D0E17" w:rsidRPr="00C87244">
        <w:rPr>
          <w:lang w:val="en-US"/>
        </w:rPr>
        <w:t xml:space="preserve"> is the kinetic energy of the incident electron normalized to the binding energy of the shell it is scattering on; </w:t>
      </w:r>
      <w:r w:rsidR="00CC610E" w:rsidRPr="00C87244">
        <w:rPr>
          <w:i/>
          <w:iCs/>
          <w:lang w:val="en-US"/>
        </w:rPr>
        <w:t>N</w:t>
      </w:r>
      <w:r w:rsidR="00CC610E" w:rsidRPr="00C87244">
        <w:rPr>
          <w:lang w:val="en-US"/>
        </w:rPr>
        <w:t xml:space="preserve"> is the number of electrons in the corresponding shell</w:t>
      </w:r>
      <w:r w:rsidR="001B42D4" w:rsidRPr="00C87244">
        <w:rPr>
          <w:lang w:val="en-US"/>
        </w:rPr>
        <w:t>,</w:t>
      </w:r>
      <w:r w:rsidR="00150EDD" w:rsidRPr="00C87244">
        <w:rPr>
          <w:lang w:val="en-US"/>
        </w:rPr>
        <w:t xml:space="preserve"> a</w:t>
      </w:r>
      <w:r w:rsidR="00150EDD" w:rsidRPr="00C87244">
        <w:rPr>
          <w:vertAlign w:val="subscript"/>
          <w:lang w:val="en-US"/>
        </w:rPr>
        <w:t>0</w:t>
      </w:r>
      <w:r w:rsidR="00150EDD" w:rsidRPr="00C87244">
        <w:rPr>
          <w:lang w:val="en-US"/>
        </w:rPr>
        <w:t xml:space="preserve">=0.53 </w:t>
      </w:r>
      <w:r w:rsidR="00150EDD" w:rsidRPr="00C87244">
        <w:rPr>
          <w:rFonts w:cstheme="minorHAnsi"/>
          <w:lang w:val="en-US"/>
        </w:rPr>
        <w:t>Å</w:t>
      </w:r>
      <w:r w:rsidR="00150EDD" w:rsidRPr="00C87244">
        <w:rPr>
          <w:lang w:val="en-US"/>
        </w:rPr>
        <w:t xml:space="preserve"> is the Bohr radius,</w:t>
      </w:r>
      <w:r w:rsidR="001B42D4" w:rsidRPr="00C87244">
        <w:rPr>
          <w:lang w:val="en-US"/>
        </w:rPr>
        <w:t xml:space="preserve"> and </w:t>
      </w:r>
      <w:r w:rsidR="001B42D4" w:rsidRPr="00C87244">
        <w:rPr>
          <w:i/>
          <w:iCs/>
          <w:lang w:val="en-US"/>
        </w:rPr>
        <w:t>Ry</w:t>
      </w:r>
      <w:r w:rsidR="001B42D4" w:rsidRPr="00C87244">
        <w:rPr>
          <w:lang w:val="en-US"/>
        </w:rPr>
        <w:t>=13.6 eV is the Rydberg constant</w:t>
      </w:r>
      <w:r w:rsidR="00CC610E" w:rsidRPr="00C87244">
        <w:rPr>
          <w:lang w:val="en-US"/>
        </w:rPr>
        <w:t>.</w:t>
      </w:r>
    </w:p>
    <w:p w14:paraId="122D0829" w14:textId="7FA4AF31" w:rsidR="00B703D5" w:rsidRPr="00C87244" w:rsidRDefault="0081047B" w:rsidP="00B703D5">
      <w:pPr>
        <w:rPr>
          <w:lang w:val="en-US"/>
        </w:rPr>
      </w:pPr>
      <w:r w:rsidRPr="00C87244">
        <w:rPr>
          <w:lang w:val="en-US"/>
        </w:rPr>
        <w:t xml:space="preserve">Ionization potential and shell-kinetic energies used are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C818CE">
        <w:rPr>
          <w:lang w:val="en-US"/>
        </w:rPr>
        <w:instrText>ADDIN CSL_CITATION {"citationItems":[{"id":"ITEM-1","itemData":{"author":[{"dropping-particle":"","family":"Cullen","given":"Dermott E","non-dropping-particle":"","parse-names":false,"suffix":""}],"id":"ITEM-1","issued":{"date-parts":[["2018"]]},"number-of-pages":"1-60","publisher-place":"Vienna","title":"EPICS2017: Electron Photon Interaction Cross Sections: w-nds.iaea.org/epics/","type":"report"},"uris":["http://www.mendeley.com/documents/?uuid=2ead0727-b2bb-4bde-8cf6-fa22119a352f"]}],"mendeley":{"formattedCitation":"[55]","plainTextFormattedCitation":"[55]","previouslyFormattedCitation":"[55]"},"properties":{"noteIndex":0},"schema":"https://github.com/citation-style-language/schema/raw/master/csl-citation.json"}</w:instrText>
      </w:r>
      <w:r w:rsidRPr="00C87244">
        <w:rPr>
          <w:lang w:val="en-US"/>
        </w:rPr>
        <w:fldChar w:fldCharType="separate"/>
      </w:r>
      <w:r w:rsidR="00C818CE" w:rsidRPr="00C818CE">
        <w:rPr>
          <w:noProof/>
          <w:lang w:val="en-US"/>
        </w:rPr>
        <w:t>[55]</w:t>
      </w:r>
      <w:r w:rsidRPr="00C87244">
        <w:rPr>
          <w:lang w:val="en-US"/>
        </w:rPr>
        <w:fldChar w:fldCharType="end"/>
      </w:r>
      <w:r w:rsidRPr="00C87244">
        <w:rPr>
          <w:lang w:val="en-US"/>
        </w:rPr>
        <w:t xml:space="preserve">. </w:t>
      </w:r>
      <w:r w:rsidR="00B703D5" w:rsidRPr="00C87244">
        <w:rPr>
          <w:lang w:val="en-US"/>
        </w:rPr>
        <w:t xml:space="preserve">Note that in the case of BEB cross sections, atomic ionization potentials are used for the valence shells (instead of the bandgap of the material), since the parameters of the BEB cross sections were fitted to the atomic data. This may lead to certain problems in </w:t>
      </w:r>
      <w:r w:rsidR="002003CE" w:rsidRPr="00C87244">
        <w:rPr>
          <w:lang w:val="en-US"/>
        </w:rPr>
        <w:t xml:space="preserve">the </w:t>
      </w:r>
      <w:r w:rsidR="00B703D5" w:rsidRPr="00C87244">
        <w:rPr>
          <w:lang w:val="en-US"/>
        </w:rPr>
        <w:t xml:space="preserve">mismatch of the parameters; these problems and solutions used in XTANT-3 will be discussed below in Section </w:t>
      </w:r>
      <w:r w:rsidR="00B703D5" w:rsidRPr="00C87244">
        <w:rPr>
          <w:lang w:val="en-US"/>
        </w:rPr>
        <w:fldChar w:fldCharType="begin"/>
      </w:r>
      <w:r w:rsidR="00B703D5" w:rsidRPr="00C87244">
        <w:rPr>
          <w:lang w:val="en-US"/>
        </w:rPr>
        <w:instrText xml:space="preserve"> REF _Ref136793682 \r \h  \* MERGEFORMAT </w:instrText>
      </w:r>
      <w:r w:rsidR="00B703D5" w:rsidRPr="00C87244">
        <w:rPr>
          <w:lang w:val="en-US"/>
        </w:rPr>
      </w:r>
      <w:r w:rsidR="00B703D5" w:rsidRPr="00C87244">
        <w:rPr>
          <w:lang w:val="en-US"/>
        </w:rPr>
        <w:fldChar w:fldCharType="separate"/>
      </w:r>
      <w:r w:rsidR="001B63E8">
        <w:rPr>
          <w:lang w:val="en-US"/>
        </w:rPr>
        <w:t>II.6</w:t>
      </w:r>
      <w:r w:rsidR="00B703D5" w:rsidRPr="00C87244">
        <w:rPr>
          <w:lang w:val="en-US"/>
        </w:rPr>
        <w:fldChar w:fldCharType="end"/>
      </w:r>
      <w:r w:rsidR="00B703D5" w:rsidRPr="00C87244">
        <w:rPr>
          <w:lang w:val="en-US"/>
        </w:rPr>
        <w:t>.</w:t>
      </w:r>
    </w:p>
    <w:p w14:paraId="60504A9E" w14:textId="55FA0012" w:rsidR="007B49EA" w:rsidRPr="00C87244" w:rsidRDefault="00100C5C" w:rsidP="00B703D5">
      <w:pPr>
        <w:rPr>
          <w:lang w:val="en-US"/>
        </w:rPr>
      </w:pPr>
      <w:r w:rsidRPr="00C87244">
        <w:rPr>
          <w:lang w:val="en-US"/>
        </w:rPr>
        <w:t xml:space="preserve">The electron’s energy is then updated, and the next collision is then sampled for this kinetic energy. </w:t>
      </w:r>
      <w:r w:rsidR="007B49EA" w:rsidRPr="00C87244">
        <w:rPr>
          <w:lang w:val="en-US"/>
        </w:rPr>
        <w:t>The sampled energy lost by the incident electron is then transferred to a new electron, and a new hole is created (either in a core</w:t>
      </w:r>
      <w:r w:rsidR="002003CE" w:rsidRPr="00C87244">
        <w:rPr>
          <w:lang w:val="en-US"/>
        </w:rPr>
        <w:t>-</w:t>
      </w:r>
      <w:r w:rsidR="007B49EA" w:rsidRPr="00C87244">
        <w:rPr>
          <w:lang w:val="en-US"/>
        </w:rPr>
        <w:t xml:space="preserve">shell or in the valence/conduction band). The new electron’s next collision is sampled in the same manner as the primary electron. </w:t>
      </w:r>
    </w:p>
    <w:p w14:paraId="135D9D5D" w14:textId="2A59337A"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r w:rsidR="00100C5C" w:rsidRPr="00C87244">
        <w:rPr>
          <w:rFonts w:eastAsiaTheme="minorEastAsia"/>
          <w:lang w:val="en-US"/>
        </w:rPr>
        <w:t xml:space="preserve"> If the hole is created in the valence/conduction band, its energy level is then also used to form the source-term for BE.</w:t>
      </w:r>
    </w:p>
    <w:p w14:paraId="39DF3E55" w14:textId="77777777" w:rsidR="00B703D5" w:rsidRPr="00C87244" w:rsidRDefault="00B703D5" w:rsidP="00B703D5">
      <w:pPr>
        <w:rPr>
          <w:lang w:val="en-US"/>
        </w:rPr>
      </w:pPr>
    </w:p>
    <w:p w14:paraId="44671EF7" w14:textId="77777777" w:rsidR="00B703D5" w:rsidRPr="00C87244" w:rsidRDefault="00B703D5">
      <w:pPr>
        <w:pStyle w:val="Heading2"/>
        <w:numPr>
          <w:ilvl w:val="2"/>
          <w:numId w:val="42"/>
        </w:numPr>
        <w:tabs>
          <w:tab w:val="clear" w:pos="2160"/>
        </w:tabs>
        <w:ind w:hanging="1026"/>
        <w:rPr>
          <w:lang w:val="en-US"/>
        </w:rPr>
      </w:pPr>
      <w:bookmarkStart w:id="48" w:name="_Toc136796761"/>
      <w:bookmarkStart w:id="49" w:name="_Toc138149134"/>
      <w:bookmarkStart w:id="50" w:name="_Toc243747033"/>
      <w:r w:rsidRPr="00C87244">
        <w:rPr>
          <w:lang w:val="en-US"/>
        </w:rPr>
        <w:t>Elastic scattering</w:t>
      </w:r>
      <w:bookmarkEnd w:id="48"/>
      <w:bookmarkEnd w:id="49"/>
      <w:bookmarkEnd w:id="50"/>
    </w:p>
    <w:p w14:paraId="431BCCA3" w14:textId="247619A2" w:rsidR="00B703D5" w:rsidRPr="00C87244" w:rsidRDefault="00B703D5" w:rsidP="00B703D5">
      <w:pPr>
        <w:rPr>
          <w:rFonts w:eastAsia="Times New Roman" w:cstheme="minorHAnsi"/>
          <w:i/>
          <w:lang w:val="en-US"/>
        </w:rPr>
      </w:pPr>
      <w:r w:rsidRPr="00C87244">
        <w:rPr>
          <w:lang w:val="en-US"/>
        </w:rPr>
        <w:t xml:space="preserve">At the relativistic energies, the cross-section of elastic (nuclear) scattering, and the corresponding energy loss, can be obtained, e.g., from the Mott or Wentzel-Moliere screened scattering cross sections </w:t>
      </w:r>
      <w:r w:rsidRPr="00C87244">
        <w:rPr>
          <w:lang w:val="en-US"/>
        </w:rPr>
        <w:fldChar w:fldCharType="begin" w:fldLock="1"/>
      </w:r>
      <w:r w:rsidR="00C818CE">
        <w:rPr>
          <w:lang w:val="en-US"/>
        </w:rPr>
        <w:instrText>ADDIN CSL_CITATION {"citationItems":[{"id":"ITEM-1","itemData":{"DOI":"10.1016/J.RADPHYSCHEM.2013.04.020","ISSN":"0969-806X","abstract":"In the present work, an improved numerical solution for determining the ratio, RMott, of the unscreened Mott differential cross section (MDCS) with respect to Rutherford's formula is proposed for the scattering of electrons and positrons on nuclei with 1 ≤ Z≤ 118. It accounts for incoming lepton energies between 1. keV and 900. MeV. For both electrons and positrons, a fitting formula and a set of fitting coefficients for the ratio RMott on nuclei are also presented. The found average error of the latter practical interpolated expression is typically lower than 1% also at low energy for electrons and lower than 0.05% for positrons for all nuclei over the entire energy range.Both the improved numerical solution and the interpolated practical expression were found in good agreement with the partially available previous calculations. © 2013 Elsevier Ltd.","author":[{"dropping-particle":"","family":"Boschini","given":"M.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Nieminem","given":"P.","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G.","non-dropping-particle":"","parse-names":false,"suffix":""},{"dropping-particle":"","family":"Tacconi","given":"M.","non-dropping-particle":"","parse-names":false,"suffix":""}],"container-title":"Radiation Physics and Chemistry","id":"ITEM-1","issued":{"date-parts":[["2013","9","1"]]},"page":"39-66","publisher":"Pergamon","title":"An expression for the Mott cross section of electrons and positrons on nuclei with Z up to 118","type":"article-journal","volume":"90"},"uris":["http://www.mendeley.com/documents/?uuid=3ef0c9b6-0360-319d-8ece-8f9383de9c62"]},{"id":"ITEM-2","itemData":{"DOI":"10.1016/j.cpc.2004.09.006","ISSN":"00104655","author":[{"dropping-particle":"","family":"Salvat","given":"Francesc","non-dropping-particle":"","parse-names":false,"suffix":""},{"dropping-particle":"","family":"Jablonski","given":"Aleksander","non-dropping-particle":"","parse-names":false,"suffix":""},{"dropping-particle":"","family":"Powell","given":"Cedric J.","non-dropping-particle":"","parse-names":false,"suffix":""}],"container-title":"Computer Physics Communications","id":"ITEM-2","issue":"2","issued":{"date-parts":[["2005","1","15"]]},"page":"157-190","publisher":"North-Holland","title":"elsepa—Dirac partial-wave calculation of elastic scattering of electrons and positrons by atoms, positive ions and molecules","type":"article-journal","volume":"165"},"uris":["http://www.mendeley.com/documents/?uuid=aa93a797-5907-3fc1-89b3-110689a439e6"]},{"id":"ITEM-3","itemData":{"DOI":"10.1142/9789814329033_0002","abstract":"In the space environment, instruments onboard of spacecrafts can be affected by displacement damage due to radiation. The differential scattering cross section for screened nucleus-nucleus interactions - i.e., including the effects due to screened Coulomb nuclear fields -, nuclear stopping powers and non-ionization energy losses are treated from about 50 keV/nucleon up to relativistic energies.","author":[{"dropping-particle":"","family":"Boschini","given":"M. J.","non-dropping-particle":"","parse-names":false,"suffix":""},{"dropping-particle":"","family":"Consolandi","given":"C.","non-dropping-particle":"","parse-names":false,"suffix":""},{"dropping-particle":"","family":"Gervasi","given":"M.","non-dropping-particle":"","parse-names":false,"suffix":""},{"dropping-particle":"","family":"Giani","given":"S.","non-dropping-particle":"","parse-names":false,"suffix":""},{"dropping-particle":"","family":"Grandi","given":"D.","non-dropping-particle":"","parse-names":false,"suffix":""},{"dropping-particle":"","family":"Ivanchenko","given":"V.","non-dropping-particle":"","parse-names":false,"suffix":""},{"dropping-particle":"","family":"Pensotti","given":"S.","non-dropping-particle":"","parse-names":false,"suffix":""},{"dropping-particle":"","family":"Rancoita","given":"P. G.","non-dropping-particle":"","parse-names":false,"suffix":""},{"dropping-particle":"","family":"Tacconi","given":"M.","non-dropping-particle":"","parse-names":false,"suffix":""}],"container-title":"Cosmic Rays for Particle and Astroparticle Physics - Proceedings of the 12th ICATPP Conference","id":"ITEM-3","issued":{"date-parts":[["2011"]]},"page":"9-23","publisher":"World Scientific Publishing Co. Pte Ltd","title":"Nuclear and non-ionizing energy-loss for Coulomb scattered particles from low energy up to relativistic regime in space radiation environment","type":"article-journal"},"uris":["http://www.mendeley.com/documents/?uuid=43ae07e7-3780-3202-8c10-e25701361589"]}],"mendeley":{"formattedCitation":"[56–58]","plainTextFormattedCitation":"[56–58]","previouslyFormattedCitation":"[56–58]"},"properties":{"noteIndex":0},"schema":"https://github.com/citation-style-language/schema/raw/master/csl-citation.json"}</w:instrText>
      </w:r>
      <w:r w:rsidRPr="00C87244">
        <w:rPr>
          <w:lang w:val="en-US"/>
        </w:rPr>
        <w:fldChar w:fldCharType="separate"/>
      </w:r>
      <w:r w:rsidR="00C818CE" w:rsidRPr="00C818CE">
        <w:rPr>
          <w:noProof/>
          <w:lang w:val="en-US"/>
        </w:rPr>
        <w:t>[56–58]</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22F4828B" w14:textId="77777777" w:rsidTr="00F3481B">
        <w:trPr>
          <w:jc w:val="center"/>
        </w:trPr>
        <w:tc>
          <w:tcPr>
            <w:tcW w:w="750" w:type="pct"/>
            <w:vAlign w:val="center"/>
          </w:tcPr>
          <w:p w14:paraId="1C865A11"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939F146"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lang w:val="en-US"/>
                      </w:rPr>
                    </m:ctrlPr>
                  </m:fPr>
                  <m:num>
                    <m:r>
                      <m:rPr>
                        <m:sty m:val="p"/>
                      </m:rPr>
                      <w:rPr>
                        <w:rFonts w:ascii="Cambria Math" w:hAnsi="Cambria Math"/>
                        <w:lang w:val="en-US"/>
                      </w:rPr>
                      <m:t>dσ</m:t>
                    </m:r>
                  </m:num>
                  <m:den>
                    <m:r>
                      <w:rPr>
                        <w:rFonts w:ascii="Cambria Math" w:hAnsi="Cambria Math"/>
                        <w:lang w:val="en-US"/>
                      </w:rPr>
                      <m:t>dΩ</m:t>
                    </m:r>
                  </m:den>
                </m:f>
                <m:r>
                  <m:rPr>
                    <m:sty m:val="p"/>
                  </m:rPr>
                  <w:rPr>
                    <w:rFonts w:ascii="Cambria Math"/>
                    <w:lang w:val="en-US"/>
                  </w:rPr>
                  <m:t>=</m:t>
                </m:r>
                <m:sSup>
                  <m:sSupPr>
                    <m:ctrlPr>
                      <w:rPr>
                        <w:rFonts w:ascii="Cambria Math" w:hAnsi="Cambria Math"/>
                        <w:lang w:val="en-US"/>
                      </w:rPr>
                    </m:ctrlPr>
                  </m:sSupPr>
                  <m:e>
                    <m:d>
                      <m:dPr>
                        <m:ctrlPr>
                          <w:rPr>
                            <w:rFonts w:ascii="Cambria Math" w:hAnsi="Cambria Math"/>
                            <w:lang w:val="en-US"/>
                          </w:rPr>
                        </m:ctrlPr>
                      </m:dPr>
                      <m:e>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e</m:t>
                                </m:r>
                              </m:e>
                              <m:sup>
                                <m:r>
                                  <w:rPr>
                                    <w:rFonts w:ascii="Cambria Math" w:eastAsia="Times New Roman" w:hAnsi="Cambria Math" w:cstheme="minorHAnsi"/>
                                    <w:lang w:val="en-US"/>
                                  </w:rPr>
                                  <m:t>2</m:t>
                                </m:r>
                              </m:sup>
                            </m:sSup>
                          </m:num>
                          <m:den>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e</m:t>
                                </m:r>
                              </m:sub>
                            </m:sSub>
                          </m:den>
                        </m:f>
                      </m:e>
                    </m:d>
                  </m:e>
                  <m:sup>
                    <m:r>
                      <w:rPr>
                        <w:rFonts w:ascii="Cambria Math"/>
                        <w:lang w:val="en-US"/>
                      </w:rPr>
                      <m:t>2</m:t>
                    </m:r>
                  </m:sup>
                </m:sSup>
                <m:f>
                  <m:fPr>
                    <m:ctrlPr>
                      <w:rPr>
                        <w:rFonts w:ascii="Cambria Math" w:hAnsi="Cambria Math"/>
                        <w:i/>
                        <w:lang w:val="en-US"/>
                      </w:rPr>
                    </m:ctrlPr>
                  </m:fPr>
                  <m:num>
                    <m:r>
                      <w:rPr>
                        <w:rFonts w:ascii="Cambria Math"/>
                        <w:lang w:val="en-US"/>
                      </w:rPr>
                      <m:t>1</m:t>
                    </m:r>
                  </m:num>
                  <m:den>
                    <m:sSup>
                      <m:sSupPr>
                        <m:ctrlPr>
                          <w:rPr>
                            <w:rFonts w:ascii="Cambria Math" w:hAnsi="Cambria Math"/>
                            <w:i/>
                            <w:lang w:val="en-US"/>
                          </w:rPr>
                        </m:ctrlPr>
                      </m:sSupPr>
                      <m:e>
                        <m:d>
                          <m:dPr>
                            <m:ctrlPr>
                              <w:rPr>
                                <w:rFonts w:ascii="Cambria Math" w:hAnsi="Cambria Math"/>
                                <w:i/>
                                <w:lang w:val="en-US"/>
                              </w:rPr>
                            </m:ctrlPr>
                          </m:dPr>
                          <m:e>
                            <m:r>
                              <w:rPr>
                                <w:rFonts w:ascii="Cambria Math"/>
                                <w:lang w:val="en-US"/>
                              </w:rPr>
                              <m:t>2</m:t>
                            </m:r>
                            <m:r>
                              <w:rPr>
                                <w:rFonts w:ascii="Cambria Math" w:hAnsi="Cambria Math"/>
                                <w:lang w:val="en-US"/>
                              </w:rPr>
                              <m:t>η</m:t>
                            </m:r>
                            <m:r>
                              <w:rPr>
                                <w:rFonts w:ascii="Cambria Math"/>
                                <w:lang w:val="en-US"/>
                              </w:rPr>
                              <m:t>+1</m:t>
                            </m:r>
                            <m:r>
                              <w:rPr>
                                <w:rFonts w:ascii="Cambria Math"/>
                                <w:lang w:val="en-US"/>
                              </w:rPr>
                              <m:t>-</m:t>
                            </m:r>
                            <m:r>
                              <m:rPr>
                                <m:sty m:val="p"/>
                              </m:rPr>
                              <w:rPr>
                                <w:rFonts w:ascii="Cambria Math"/>
                                <w:lang w:val="en-US"/>
                              </w:rPr>
                              <m:t>cos</m:t>
                            </m:r>
                            <m:r>
                              <m:rPr>
                                <m:sty m:val="p"/>
                              </m:rPr>
                              <w:rPr>
                                <w:rFonts w:ascii="Cambria Math"/>
                                <w:lang w:val="en-US"/>
                              </w:rPr>
                              <m:t>⁡</m:t>
                            </m:r>
                            <m:r>
                              <w:rPr>
                                <w:rFonts w:ascii="Cambria Math"/>
                                <w:lang w:val="en-US"/>
                              </w:rPr>
                              <m:t>(</m:t>
                            </m:r>
                            <m:r>
                              <w:rPr>
                                <w:rFonts w:ascii="Cambria Math" w:hAnsi="Cambria Math"/>
                                <w:lang w:val="en-US"/>
                              </w:rPr>
                              <m:t>θ</m:t>
                            </m:r>
                            <m:r>
                              <w:rPr>
                                <w:rFonts w:ascii="Cambria Math"/>
                                <w:lang w:val="en-US"/>
                              </w:rPr>
                              <m:t>)</m:t>
                            </m:r>
                          </m:e>
                        </m:d>
                      </m:e>
                      <m:sup>
                        <m:r>
                          <w:rPr>
                            <w:rFonts w:ascii="Cambria Math"/>
                            <w:lang w:val="en-US"/>
                          </w:rPr>
                          <m:t>2</m:t>
                        </m:r>
                      </m:sup>
                    </m:sSup>
                  </m:den>
                </m:f>
                <m:r>
                  <w:rPr>
                    <w:rFonts w:ascii="Cambria Math" w:eastAsia="Times New Roman" w:hAnsi="Cambria Math" w:cstheme="minorHAnsi"/>
                    <w:lang w:val="en-US"/>
                  </w:rPr>
                  <m:t>,</m:t>
                </m:r>
              </m:oMath>
            </m:oMathPara>
          </w:p>
        </w:tc>
        <w:tc>
          <w:tcPr>
            <w:tcW w:w="750" w:type="pct"/>
            <w:vAlign w:val="center"/>
          </w:tcPr>
          <w:p w14:paraId="6EEA05FC" w14:textId="2E69AD4E"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1" w:name="_Ref137803138"/>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12</w:t>
            </w:r>
            <w:r w:rsidR="008466D9" w:rsidRPr="00C87244">
              <w:rPr>
                <w:lang w:val="en-US"/>
              </w:rPr>
              <w:fldChar w:fldCharType="end"/>
            </w:r>
            <w:bookmarkEnd w:id="51"/>
            <w:r w:rsidRPr="00C87244">
              <w:rPr>
                <w:lang w:val="en-US"/>
              </w:rPr>
              <w:t>)</w:t>
            </w:r>
          </w:p>
        </w:tc>
      </w:tr>
    </w:tbl>
    <w:p w14:paraId="1940DADA" w14:textId="4BDCA44B" w:rsidR="00B703D5" w:rsidRPr="00C87244" w:rsidRDefault="00B703D5" w:rsidP="00040989">
      <w:pPr>
        <w:ind w:firstLine="0"/>
        <w:rPr>
          <w:rFonts w:eastAsia="Times New Roman" w:cstheme="minorHAnsi"/>
          <w:i/>
          <w:lang w:val="en-US"/>
        </w:rPr>
      </w:pPr>
      <w:r w:rsidRPr="00C87244">
        <w:rPr>
          <w:lang w:val="en-US"/>
        </w:rPr>
        <w:t xml:space="preserve">here </w:t>
      </w:r>
      <m:oMath>
        <m:r>
          <w:rPr>
            <w:rFonts w:ascii="Cambria Math" w:hAnsi="Cambria Math"/>
            <w:lang w:val="en-US"/>
          </w:rPr>
          <m:t>Ω</m:t>
        </m:r>
      </m:oMath>
      <w:r w:rsidRPr="00C87244">
        <w:rPr>
          <w:lang w:val="en-US"/>
        </w:rPr>
        <w:t xml:space="preserve"> is the solid angle, </w:t>
      </w:r>
      <m:oMath>
        <m:sSub>
          <m:sSubPr>
            <m:ctrlPr>
              <w:rPr>
                <w:rFonts w:ascii="Cambria Math" w:hAnsi="Cambria Math" w:cstheme="minorHAnsi"/>
                <w:i/>
                <w:lang w:val="en-US"/>
              </w:rPr>
            </m:ctrlPr>
          </m:sSubPr>
          <m:e>
            <m:r>
              <w:rPr>
                <w:rFonts w:ascii="Cambria Math" w:hAnsi="Cambria Math" w:cstheme="minorHAnsi"/>
                <w:lang w:val="en-US"/>
              </w:rPr>
              <m:t>p</m:t>
            </m:r>
          </m:e>
          <m:sub>
            <m:r>
              <w:rPr>
                <w:rFonts w:ascii="Cambria Math" w:hAnsi="Cambria Math" w:cstheme="minorHAnsi"/>
                <w:lang w:val="en-US"/>
              </w:rPr>
              <m:t>e</m:t>
            </m:r>
          </m:sub>
        </m:sSub>
      </m:oMath>
      <w:r w:rsidRPr="00C87244">
        <w:rPr>
          <w:lang w:val="en-US"/>
        </w:rPr>
        <w:t xml:space="preserve"> is the incident electron momentum and </w:t>
      </w:r>
      <w:r w:rsidRPr="00C87244">
        <w:rPr>
          <w:i/>
          <w:iCs/>
          <w:lang w:val="en-US"/>
        </w:rPr>
        <w:t>v</w:t>
      </w:r>
      <w:r w:rsidRPr="00C87244">
        <w:rPr>
          <w:i/>
          <w:iCs/>
          <w:vertAlign w:val="subscript"/>
          <w:lang w:val="en-US"/>
        </w:rPr>
        <w:t>e</w:t>
      </w:r>
      <w:r w:rsidRPr="00C87244">
        <w:rPr>
          <w:lang w:val="en-US"/>
        </w:rPr>
        <w:t xml:space="preserve"> is its velocity, </w:t>
      </w:r>
      <m:oMath>
        <m:r>
          <w:rPr>
            <w:rFonts w:ascii="Cambria Math" w:hAnsi="Cambria Math"/>
            <w:lang w:val="en-US"/>
          </w:rPr>
          <m:t>θ</m:t>
        </m:r>
      </m:oMath>
      <w:r w:rsidRPr="00C87244">
        <w:rPr>
          <w:lang w:val="en-US"/>
        </w:rPr>
        <w:t xml:space="preserve"> is the scattering angle, and </w:t>
      </w:r>
      <w:r w:rsidRPr="00C87244">
        <w:rPr>
          <w:i/>
          <w:lang w:val="en-US"/>
        </w:rPr>
        <w:t>η</w:t>
      </w:r>
      <w:r w:rsidRPr="00C87244">
        <w:rPr>
          <w:lang w:val="en-US"/>
        </w:rPr>
        <w:t xml:space="preserve"> is a screening parameter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 xml:space="preserve">. The screening parameter is used in the modified Moliere form </w:t>
      </w:r>
      <w:r w:rsidRPr="00C87244">
        <w:rPr>
          <w:lang w:val="en-US"/>
        </w:rPr>
        <w:fldChar w:fldCharType="begin" w:fldLock="1"/>
      </w:r>
      <w:r w:rsidR="00C818CE">
        <w:rPr>
          <w:lang w:val="en-US"/>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number-of-pages":"656","publisher":"Springer US","publisher-place":"Boston, MA","title":"Monte Carlo Transport of Electrons and Photons","type":"book"},"uris":["http://www.mendeley.com/documents/?uuid=848191d6-cfe3-4107-bd06-ed8963b43571"]}],"mendeley":{"formattedCitation":"[42]","plainTextFormattedCitation":"[42]","previouslyFormattedCitation":"[42]"},"properties":{"noteIndex":0},"schema":"https://github.com/citation-style-language/schema/raw/master/csl-citation.json"}</w:instrText>
      </w:r>
      <w:r w:rsidRPr="00C87244">
        <w:rPr>
          <w:lang w:val="en-US"/>
        </w:rPr>
        <w:fldChar w:fldCharType="separate"/>
      </w:r>
      <w:r w:rsidR="00C818CE" w:rsidRPr="00C818CE">
        <w:rPr>
          <w:noProof/>
          <w:lang w:val="en-US"/>
        </w:rPr>
        <w:t>[42]</w:t>
      </w:r>
      <w:r w:rsidRPr="00C87244">
        <w:rPr>
          <w:lang w:val="en-US"/>
        </w:rPr>
        <w:fldChar w:fldCharType="end"/>
      </w:r>
      <w:r w:rsidRPr="00C87244">
        <w:rPr>
          <w:lang w:val="en-US"/>
        </w:rPr>
        <w:t>:</w:t>
      </w:r>
    </w:p>
    <w:tbl>
      <w:tblPr>
        <w:tblStyle w:val="TableGrid"/>
        <w:tblW w:w="5293"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
        <w:gridCol w:w="8872"/>
        <w:gridCol w:w="1541"/>
      </w:tblGrid>
      <w:tr w:rsidR="00B703D5" w:rsidRPr="00C87244" w14:paraId="7875287D" w14:textId="77777777" w:rsidTr="00F3481B">
        <w:trPr>
          <w:jc w:val="center"/>
        </w:trPr>
        <w:tc>
          <w:tcPr>
            <w:tcW w:w="215" w:type="pct"/>
            <w:vAlign w:val="center"/>
          </w:tcPr>
          <w:p w14:paraId="68189431" w14:textId="77777777" w:rsidR="00B703D5" w:rsidRPr="00C87244" w:rsidRDefault="00B703D5" w:rsidP="00F3481B">
            <w:pPr>
              <w:rPr>
                <w:rFonts w:asciiTheme="minorHAnsi" w:eastAsia="Times New Roman" w:hAnsiTheme="minorHAnsi" w:cstheme="minorHAnsi"/>
                <w:lang w:val="en-US"/>
              </w:rPr>
            </w:pPr>
          </w:p>
        </w:tc>
        <w:tc>
          <w:tcPr>
            <w:tcW w:w="4077" w:type="pct"/>
            <w:vAlign w:val="center"/>
          </w:tcPr>
          <w:p w14:paraId="11FA0215"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η=1.7×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-5</m:t>
                    </m:r>
                  </m:sup>
                </m:sSup>
                <m:sSubSup>
                  <m:sSubSupPr>
                    <m:ctrlPr>
                      <w:rPr>
                        <w:rFonts w:ascii="Cambria Math" w:hAnsi="Cambria Math"/>
                        <w:i/>
                        <w:lang w:val="en-US"/>
                      </w:rPr>
                    </m:ctrlPr>
                  </m:sSubSupPr>
                  <m:e>
                    <m:r>
                      <w:rPr>
                        <w:rFonts w:ascii="Cambria Math" w:hAnsi="Cambria Math"/>
                        <w:lang w:val="en-US"/>
                      </w:rPr>
                      <m:t>Z</m:t>
                    </m:r>
                  </m:e>
                  <m:sub>
                    <m:r>
                      <w:rPr>
                        <w:rFonts w:ascii="Cambria Math" w:hAnsi="Cambria Math"/>
                        <w:lang w:val="en-US"/>
                      </w:rPr>
                      <m:t>t</m:t>
                    </m:r>
                  </m:sub>
                  <m:sup>
                    <m:r>
                      <w:rPr>
                        <w:rFonts w:ascii="Cambria Math" w:hAnsi="Cambria Math"/>
                        <w:lang w:val="en-US"/>
                      </w:rPr>
                      <m:t>2/3</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den>
                    </m:f>
                  </m:e>
                </m:d>
                <m:r>
                  <w:rPr>
                    <w:rFonts w:ascii="Cambria Math" w:hAnsi="Cambria Math"/>
                    <w:lang w:val="en-US"/>
                  </w:rPr>
                  <m:t>×</m:t>
                </m:r>
                <m:d>
                  <m:dPr>
                    <m:ctrlPr>
                      <w:rPr>
                        <w:rFonts w:ascii="Cambria Math" w:hAnsi="Cambria Math"/>
                        <w:i/>
                        <w:lang w:val="en-US"/>
                      </w:rPr>
                    </m:ctrlPr>
                  </m:dPr>
                  <m:e>
                    <m:r>
                      <w:rPr>
                        <w:rFonts w:ascii="Cambria Math" w:hAnsi="Cambria Math"/>
                        <w:lang w:val="en-US"/>
                      </w:rPr>
                      <m:t>1.13+3.76</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α</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num>
                              <m:den>
                                <m:r>
                                  <w:rPr>
                                    <w:rFonts w:ascii="Cambria Math" w:hAnsi="Cambria Math"/>
                                    <w:lang w:val="en-US"/>
                                  </w:rPr>
                                  <m:t>β</m:t>
                                </m:r>
                              </m:den>
                            </m:f>
                          </m:e>
                        </m:d>
                      </m:e>
                      <m:sup>
                        <m:r>
                          <w:rPr>
                            <w:rFonts w:ascii="Cambria Math" w:hAnsi="Cambria Math"/>
                            <w:lang w:val="en-US"/>
                          </w:rPr>
                          <m:t>2</m:t>
                        </m:r>
                      </m:sup>
                    </m:sSup>
                    <m:rad>
                      <m:radPr>
                        <m:degHide m:val="1"/>
                        <m:ctrlPr>
                          <w:rPr>
                            <w:rFonts w:ascii="Cambria Math" w:hAnsi="Cambria Math"/>
                            <w:i/>
                            <w:lang w:val="en-US"/>
                          </w:rPr>
                        </m:ctrlPr>
                      </m:radPr>
                      <m:deg/>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d>
                <m:r>
                  <w:rPr>
                    <w:rFonts w:ascii="Cambria Math" w:eastAsia="Times New Roman" w:hAnsi="Cambria Math" w:cstheme="minorHAnsi"/>
                    <w:lang w:val="en-US"/>
                  </w:rPr>
                  <m:t>,</m:t>
                </m:r>
              </m:oMath>
            </m:oMathPara>
          </w:p>
        </w:tc>
        <w:tc>
          <w:tcPr>
            <w:tcW w:w="708" w:type="pct"/>
            <w:vAlign w:val="center"/>
          </w:tcPr>
          <w:p w14:paraId="3F2E90C8" w14:textId="422A84E0"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13</w:t>
            </w:r>
            <w:r w:rsidR="008466D9" w:rsidRPr="00C87244">
              <w:rPr>
                <w:lang w:val="en-US"/>
              </w:rPr>
              <w:fldChar w:fldCharType="end"/>
            </w:r>
            <w:r w:rsidRPr="00C87244">
              <w:rPr>
                <w:lang w:val="en-US"/>
              </w:rPr>
              <w:t>)</w:t>
            </w:r>
          </w:p>
        </w:tc>
      </w:tr>
    </w:tbl>
    <w:p w14:paraId="419F2976" w14:textId="77777777" w:rsidR="00B703D5" w:rsidRPr="00C87244" w:rsidRDefault="00B703D5" w:rsidP="00B703D5">
      <w:pPr>
        <w:rPr>
          <w:lang w:val="en-US"/>
        </w:rPr>
      </w:pPr>
      <w:r w:rsidRPr="00C87244">
        <w:rPr>
          <w:lang w:val="en-US"/>
        </w:rPr>
        <w:lastRenderedPageBreak/>
        <w:t xml:space="preserve">Where </w:t>
      </w:r>
      <w:r w:rsidRPr="00C87244">
        <w:rPr>
          <w:i/>
          <w:iCs/>
          <w:lang w:val="en-US"/>
        </w:rPr>
        <w:t>c</w:t>
      </w:r>
      <w:r w:rsidRPr="00C87244">
        <w:rPr>
          <w:lang w:val="en-US"/>
        </w:rPr>
        <w:t xml:space="preserve"> is the speed of light in vacuum, </w:t>
      </w:r>
      <w:r w:rsidRPr="00C87244">
        <w:rPr>
          <w:i/>
          <w:iCs/>
          <w:lang w:val="en-US"/>
        </w:rPr>
        <w:t>m</w:t>
      </w:r>
      <w:r w:rsidRPr="00C87244">
        <w:rPr>
          <w:i/>
          <w:iCs/>
          <w:vertAlign w:val="subscript"/>
          <w:lang w:val="en-US"/>
        </w:rPr>
        <w:t>e</w:t>
      </w:r>
      <w:r w:rsidRPr="00C87244">
        <w:rPr>
          <w:lang w:val="en-US"/>
        </w:rPr>
        <w:t xml:space="preserve"> is the free electron mass, </w:t>
      </w:r>
      <m:oMath>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2</m:t>
            </m:r>
          </m:sup>
        </m:sSup>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e</m:t>
            </m:r>
          </m:sub>
        </m:sSub>
        <m:r>
          <w:rPr>
            <w:rFonts w:ascii="Cambria Math" w:eastAsiaTheme="minorEastAsia" w:hAnsi="Cambria Math"/>
            <w:lang w:val="en-US"/>
          </w:rPr>
          <m:t>/</m:t>
        </m:r>
        <m:sSub>
          <m:sSubPr>
            <m:ctrlPr>
              <w:rPr>
                <w:rFonts w:ascii="Cambria Math" w:eastAsia="Calibri" w:hAnsi="Cambria Math"/>
                <w:i/>
                <w:lang w:val="en-US"/>
              </w:rPr>
            </m:ctrlPr>
          </m:sSubPr>
          <m:e>
            <m:r>
              <w:rPr>
                <w:rFonts w:ascii="Cambria Math" w:hAnsi="Cambria Math"/>
                <w:lang w:val="en-US"/>
              </w:rPr>
              <m:t>m</m:t>
            </m:r>
          </m:e>
          <m:sub>
            <m:r>
              <w:rPr>
                <w:rFonts w:ascii="Cambria Math" w:hAnsi="Cambria Math"/>
                <w:lang w:val="en-US"/>
              </w:rPr>
              <m:t>e</m:t>
            </m:r>
          </m:sub>
        </m:sSub>
        <m:sSup>
          <m:sSupPr>
            <m:ctrlPr>
              <w:rPr>
                <w:rFonts w:ascii="Cambria Math" w:eastAsia="Calibri" w:hAnsi="Cambria Math"/>
                <w:i/>
                <w:lang w:val="en-US"/>
              </w:rPr>
            </m:ctrlPr>
          </m:sSupPr>
          <m:e>
            <m:r>
              <w:rPr>
                <w:rFonts w:ascii="Cambria Math" w:hAnsi="Cambria Math"/>
                <w:lang w:val="en-US"/>
              </w:rPr>
              <m:t>c</m:t>
            </m:r>
          </m:e>
          <m:sup>
            <m:r>
              <w:rPr>
                <w:rFonts w:ascii="Cambria Math" w:hAnsi="Cambria Math"/>
                <w:lang w:val="en-US"/>
              </w:rPr>
              <m:t>2</m:t>
            </m:r>
          </m:sup>
        </m:sSup>
      </m:oMath>
      <w:r w:rsidRPr="00C87244">
        <w:rPr>
          <w:rFonts w:eastAsiaTheme="minorEastAsia"/>
          <w:lang w:val="en-US"/>
        </w:rPr>
        <w:t xml:space="preserve">, and </w:t>
      </w:r>
      <m:oMath>
        <m:r>
          <w:rPr>
            <w:rFonts w:ascii="Cambria Math" w:hAnsi="Cambria Math"/>
            <w:lang w:val="en-US"/>
          </w:rPr>
          <m:t>α=1/137</m:t>
        </m:r>
      </m:oMath>
      <w:r w:rsidRPr="00C87244">
        <w:rPr>
          <w:lang w:val="en-US"/>
        </w:rPr>
        <w:t xml:space="preserve"> is the fine structure constant.</w:t>
      </w:r>
    </w:p>
    <w:p w14:paraId="12067CFF" w14:textId="1B8E67B0" w:rsidR="00B703D5" w:rsidRPr="00C87244" w:rsidRDefault="00B703D5" w:rsidP="00B703D5">
      <w:pPr>
        <w:rPr>
          <w:rFonts w:eastAsia="Times New Roman" w:cstheme="minorHAnsi"/>
          <w:i/>
          <w:lang w:val="en-US"/>
        </w:rPr>
      </w:pPr>
      <w:r w:rsidRPr="00C87244">
        <w:rPr>
          <w:lang w:val="en-US"/>
        </w:rPr>
        <w:t>The corresponding total cross</w:t>
      </w:r>
      <w:r w:rsidR="002003CE" w:rsidRPr="00C87244">
        <w:rPr>
          <w:lang w:val="en-US"/>
        </w:rPr>
        <w:t>-</w:t>
      </w:r>
      <w:r w:rsidRPr="00C87244">
        <w:rPr>
          <w:lang w:val="en-US"/>
        </w:rPr>
        <w:t>section used to calculate the elastic mean free path (Eq.</w:t>
      </w:r>
      <w:r w:rsidRPr="00C87244">
        <w:rPr>
          <w:lang w:val="en-US"/>
        </w:rPr>
        <w:fldChar w:fldCharType="begin"/>
      </w:r>
      <w:r w:rsidRPr="00C87244">
        <w:rPr>
          <w:lang w:val="en-US"/>
        </w:rPr>
        <w:instrText xml:space="preserve"> REF _Ref137803247 \h  \* MERGEFORMAT </w:instrText>
      </w:r>
      <w:r w:rsidRPr="00C87244">
        <w:rPr>
          <w:lang w:val="en-US"/>
        </w:rPr>
      </w:r>
      <w:r w:rsidRPr="00C87244">
        <w:rPr>
          <w:lang w:val="en-US"/>
        </w:rPr>
        <w:fldChar w:fldCharType="separate"/>
      </w:r>
      <w:r w:rsidR="001B63E8" w:rsidRPr="00C87244">
        <w:rPr>
          <w:lang w:val="en-US"/>
        </w:rPr>
        <w:t>(</w:t>
      </w:r>
      <w:r w:rsidR="001B63E8">
        <w:rPr>
          <w:lang w:val="en-US"/>
        </w:rPr>
        <w:t>3</w:t>
      </w:r>
      <w:r w:rsidRPr="00C87244">
        <w:rPr>
          <w:lang w:val="en-US"/>
        </w:rPr>
        <w:fldChar w:fldCharType="end"/>
      </w:r>
      <w:r w:rsidRPr="00C87244">
        <w:rPr>
          <w:lang w:val="en-US"/>
        </w:rPr>
        <w:t>)) is then: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F0351BE" w14:textId="77777777" w:rsidTr="00F3481B">
        <w:trPr>
          <w:jc w:val="center"/>
        </w:trPr>
        <w:tc>
          <w:tcPr>
            <w:tcW w:w="750" w:type="pct"/>
            <w:vAlign w:val="center"/>
          </w:tcPr>
          <w:p w14:paraId="1DF5F00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7F06B2AE" w14:textId="77777777" w:rsidR="00B703D5" w:rsidRPr="00C87244" w:rsidRDefault="00B703D5" w:rsidP="00F3481B">
            <w:pPr>
              <w:jc w:val="center"/>
              <w:rPr>
                <w:rFonts w:asciiTheme="minorHAnsi" w:eastAsia="Times New Roman" w:hAnsiTheme="minorHAnsi" w:cstheme="minorHAnsi"/>
                <w:lang w:val="en-US"/>
              </w:rPr>
            </w:pPr>
            <m:oMathPara>
              <m:oMath>
                <m:r>
                  <m:rPr>
                    <m:sty m:val="p"/>
                  </m:rPr>
                  <w:rPr>
                    <w:rFonts w:ascii="Cambria Math" w:hAnsi="Cambria Math"/>
                    <w:lang w:val="en-US"/>
                  </w:rPr>
                  <m:t>σ</m:t>
                </m:r>
                <m:r>
                  <m:rPr>
                    <m:sty m:val="p"/>
                  </m:rPr>
                  <w:rPr>
                    <w:rFonts w:ascii="Cambria Math"/>
                    <w:lang w:val="en-US"/>
                  </w:rPr>
                  <m:t>=</m:t>
                </m:r>
                <m:r>
                  <m:rPr>
                    <m:sty m:val="p"/>
                  </m:rPr>
                  <w:rPr>
                    <w:rFonts w:ascii="Cambria Math" w:hAnsi="Cambria Math"/>
                    <w:lang w:val="en-US"/>
                  </w:rPr>
                  <m:t>π</m:t>
                </m:r>
                <m:sSubSup>
                  <m:sSubSupPr>
                    <m:ctrlPr>
                      <w:rPr>
                        <w:rFonts w:ascii="Cambria Math" w:hAnsi="Cambria Math"/>
                        <w:lang w:val="en-US"/>
                      </w:rPr>
                    </m:ctrlPr>
                  </m:sSubSupPr>
                  <m:e>
                    <m:r>
                      <m:rPr>
                        <m:sty m:val="p"/>
                      </m:rPr>
                      <w:rPr>
                        <w:rFonts w:ascii="Cambria Math"/>
                        <w:lang w:val="en-US"/>
                      </w:rPr>
                      <m:t>a</m:t>
                    </m:r>
                  </m:e>
                  <m:sub>
                    <m:r>
                      <w:rPr>
                        <w:rFonts w:ascii="Cambria Math"/>
                        <w:lang w:val="en-US"/>
                      </w:rPr>
                      <m:t>0</m:t>
                    </m:r>
                  </m:sub>
                  <m:sup>
                    <m:r>
                      <w:rPr>
                        <w:rFonts w:ascii="Cambria Math"/>
                        <w:lang w:val="en-US"/>
                      </w:rPr>
                      <m:t>2</m:t>
                    </m:r>
                  </m:sup>
                </m:sSubSup>
                <m:f>
                  <m:fPr>
                    <m:ctrlPr>
                      <w:rPr>
                        <w:rFonts w:ascii="Cambria Math" w:hAnsi="Cambria Math"/>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Z</m:t>
                            </m:r>
                          </m:e>
                          <m:sub>
                            <m:r>
                              <w:rPr>
                                <w:rFonts w:ascii="Cambria Math" w:eastAsia="Times New Roman" w:hAnsi="Cambria Math" w:cstheme="minorHAnsi"/>
                                <w:lang w:val="en-US"/>
                              </w:rPr>
                              <m:t>t</m:t>
                            </m:r>
                          </m:sub>
                        </m:sSub>
                        <m:r>
                          <w:rPr>
                            <w:rFonts w:ascii="Cambria Math" w:eastAsia="Times New Roman" w:hAnsi="Cambria Math" w:cstheme="minorHAnsi"/>
                            <w:lang w:val="en-US"/>
                          </w:rPr>
                          <m:t>+1</m:t>
                        </m:r>
                      </m:e>
                    </m:d>
                  </m:num>
                  <m:den>
                    <m:r>
                      <w:rPr>
                        <w:rFonts w:ascii="Cambria Math" w:hAnsi="Cambria Math"/>
                        <w:lang w:val="en-US"/>
                      </w:rPr>
                      <m:t>η</m:t>
                    </m:r>
                    <m:d>
                      <m:dPr>
                        <m:ctrlPr>
                          <w:rPr>
                            <w:rFonts w:ascii="Cambria Math" w:hAnsi="Cambria Math"/>
                            <w:i/>
                            <w:lang w:val="en-US"/>
                          </w:rPr>
                        </m:ctrlPr>
                      </m:dPr>
                      <m:e>
                        <m:r>
                          <w:rPr>
                            <w:rFonts w:ascii="Cambria Math" w:hAnsi="Cambria Math"/>
                            <w:lang w:val="en-US"/>
                          </w:rPr>
                          <m:t>η+1</m:t>
                        </m:r>
                      </m:e>
                    </m:d>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lang w:val="en-US"/>
                              </w:rPr>
                              <m:t>Ry</m:t>
                            </m:r>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e</m:t>
                                </m:r>
                              </m:sub>
                            </m:sSub>
                          </m:den>
                        </m:f>
                      </m:e>
                    </m:d>
                  </m:e>
                  <m:sup>
                    <m:r>
                      <w:rPr>
                        <w:rFonts w:ascii="Cambria Math"/>
                        <w:lang w:val="en-US"/>
                      </w:rPr>
                      <m:t>2</m:t>
                    </m:r>
                  </m:sup>
                </m:sSup>
                <m:r>
                  <w:rPr>
                    <w:rFonts w:ascii="Cambria Math" w:eastAsia="Times New Roman" w:hAnsi="Cambria Math" w:cstheme="minorHAnsi"/>
                    <w:lang w:val="en-US"/>
                  </w:rPr>
                  <m:t>,</m:t>
                </m:r>
              </m:oMath>
            </m:oMathPara>
          </w:p>
        </w:tc>
        <w:tc>
          <w:tcPr>
            <w:tcW w:w="750" w:type="pct"/>
            <w:vAlign w:val="center"/>
          </w:tcPr>
          <w:p w14:paraId="3F01B180" w14:textId="3864C6E6"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2" w:name="_Ref137809914"/>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14</w:t>
            </w:r>
            <w:r w:rsidR="008466D9" w:rsidRPr="00C87244">
              <w:rPr>
                <w:lang w:val="en-US"/>
              </w:rPr>
              <w:fldChar w:fldCharType="end"/>
            </w:r>
            <w:bookmarkEnd w:id="52"/>
            <w:r w:rsidRPr="00C87244">
              <w:rPr>
                <w:lang w:val="en-US"/>
              </w:rPr>
              <w:t>)</w:t>
            </w:r>
          </w:p>
        </w:tc>
      </w:tr>
    </w:tbl>
    <w:p w14:paraId="7D63C27B"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e</w:t>
      </w:r>
      <w:r w:rsidRPr="00C87244">
        <w:rPr>
          <w:lang w:val="en-US"/>
        </w:rPr>
        <w:t xml:space="preserve"> is the incident electron energy, </w:t>
      </w:r>
      <w:r w:rsidRPr="006C4F2C">
        <w:rPr>
          <w:i/>
          <w:iCs/>
          <w:lang w:val="en-US"/>
        </w:rPr>
        <w:t>a</w:t>
      </w:r>
      <w:r w:rsidRPr="00C87244">
        <w:rPr>
          <w:vertAlign w:val="subscript"/>
          <w:lang w:val="en-US"/>
        </w:rPr>
        <w:t>0</w:t>
      </w:r>
      <w:r w:rsidRPr="00C87244">
        <w:rPr>
          <w:lang w:val="en-US"/>
        </w:rPr>
        <w:t xml:space="preserve">=0.53 </w:t>
      </w:r>
      <w:r w:rsidRPr="00C87244">
        <w:rPr>
          <w:rFonts w:cstheme="minorHAnsi"/>
          <w:lang w:val="en-US"/>
        </w:rPr>
        <w:t>Å</w:t>
      </w:r>
      <w:r w:rsidRPr="00C87244">
        <w:rPr>
          <w:lang w:val="en-US"/>
        </w:rPr>
        <w:t xml:space="preserve"> is the Bohr radius, and </w:t>
      </w:r>
      <w:r w:rsidRPr="006C4F2C">
        <w:rPr>
          <w:i/>
          <w:iCs/>
          <w:lang w:val="en-US"/>
        </w:rPr>
        <w:t>Ry</w:t>
      </w:r>
      <w:r w:rsidRPr="00C87244">
        <w:rPr>
          <w:lang w:val="en-US"/>
        </w:rPr>
        <w:t>=13.6 eV is the Rydberg constant (used for normalization of energy here).</w:t>
      </w:r>
    </w:p>
    <w:p w14:paraId="7728EE6D" w14:textId="33E456E0" w:rsidR="00B703D5" w:rsidRPr="00C87244" w:rsidRDefault="002003CE" w:rsidP="00B703D5">
      <w:pPr>
        <w:rPr>
          <w:lang w:val="en-US"/>
        </w:rPr>
      </w:pPr>
      <w:r w:rsidRPr="00C87244">
        <w:rPr>
          <w:lang w:val="en-US"/>
        </w:rPr>
        <w:t>The s</w:t>
      </w:r>
      <w:r w:rsidR="00B703D5" w:rsidRPr="00C87244">
        <w:rPr>
          <w:lang w:val="en-US"/>
        </w:rPr>
        <w:t>cattering angle can be sampled according to the differential and total cross sections (Eqs.</w:t>
      </w:r>
      <w:r w:rsidRPr="00C87244">
        <w:rPr>
          <w:lang w:val="en-US"/>
        </w:rPr>
        <w:t xml:space="preserve"> </w:t>
      </w:r>
      <w:r w:rsidR="00B703D5" w:rsidRPr="00C87244">
        <w:rPr>
          <w:lang w:val="en-US"/>
        </w:rPr>
        <w:fldChar w:fldCharType="begin"/>
      </w:r>
      <w:r w:rsidR="00B703D5" w:rsidRPr="00C87244">
        <w:rPr>
          <w:lang w:val="en-US"/>
        </w:rPr>
        <w:instrText xml:space="preserve"> REF _Ref137803138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12</w:t>
      </w:r>
      <w:r w:rsidR="00B703D5" w:rsidRPr="00C87244">
        <w:rPr>
          <w:lang w:val="en-US"/>
        </w:rPr>
        <w:fldChar w:fldCharType="end"/>
      </w:r>
      <w:r w:rsidR="00B703D5" w:rsidRPr="00C87244">
        <w:rPr>
          <w:lang w:val="en-US"/>
        </w:rPr>
        <w:t>)-</w:t>
      </w:r>
      <w:r w:rsidR="00B703D5" w:rsidRPr="00C87244">
        <w:rPr>
          <w:lang w:val="en-US"/>
        </w:rPr>
        <w:fldChar w:fldCharType="begin"/>
      </w:r>
      <w:r w:rsidR="00B703D5" w:rsidRPr="00C87244">
        <w:rPr>
          <w:lang w:val="en-US"/>
        </w:rPr>
        <w:instrText xml:space="preserve"> REF _Ref137809914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14</w:t>
      </w:r>
      <w:r w:rsidR="00B703D5" w:rsidRPr="00C87244">
        <w:rPr>
          <w:lang w:val="en-US"/>
        </w:rPr>
        <w:fldChar w:fldCharType="end"/>
      </w:r>
      <w:r w:rsidR="00B703D5" w:rsidRPr="00C87244">
        <w:rPr>
          <w:lang w:val="en-US"/>
        </w:rPr>
        <w:t>))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061A04C" w14:textId="77777777" w:rsidTr="00F3481B">
        <w:trPr>
          <w:jc w:val="center"/>
        </w:trPr>
        <w:tc>
          <w:tcPr>
            <w:tcW w:w="750" w:type="pct"/>
            <w:vAlign w:val="center"/>
          </w:tcPr>
          <w:p w14:paraId="784FD4A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299D79F6" w14:textId="77777777" w:rsidR="00B703D5" w:rsidRPr="00C87244" w:rsidRDefault="00000000" w:rsidP="00F3481B">
            <w:pPr>
              <w:jc w:val="center"/>
              <w:rPr>
                <w:rFonts w:asciiTheme="minorHAnsi" w:eastAsia="Times New Roman" w:hAnsiTheme="minorHAnsi" w:cstheme="minorHAnsi"/>
                <w:lang w:val="en-US"/>
              </w:rPr>
            </w:pPr>
            <m:oMathPara>
              <m:oMath>
                <m:func>
                  <m:funcPr>
                    <m:ctrlPr>
                      <w:rPr>
                        <w:rFonts w:ascii="Cambria Math" w:eastAsia="Calibri" w:hAnsi="Cambria Math"/>
                        <w:lang w:val="en-US"/>
                      </w:rPr>
                    </m:ctrlPr>
                  </m:funcPr>
                  <m:fName>
                    <m:r>
                      <m:rPr>
                        <m:sty m:val="p"/>
                      </m:rPr>
                      <w:rPr>
                        <w:rFonts w:ascii="Cambria Math"/>
                        <w:lang w:val="en-US"/>
                      </w:rPr>
                      <m:t>cos</m:t>
                    </m:r>
                    <m:ctrlPr>
                      <w:rPr>
                        <w:rFonts w:ascii="Cambria Math" w:hAnsi="Cambria Math"/>
                        <w:lang w:val="en-US"/>
                      </w:rPr>
                    </m:ctrlPr>
                  </m:fName>
                  <m:e>
                    <m:d>
                      <m:dPr>
                        <m:ctrlPr>
                          <w:rPr>
                            <w:rFonts w:ascii="Cambria Math" w:eastAsia="Calibri" w:hAnsi="Cambria Math"/>
                            <w:i/>
                            <w:lang w:val="en-US"/>
                          </w:rPr>
                        </m:ctrlPr>
                      </m:dPr>
                      <m:e>
                        <m:r>
                          <w:rPr>
                            <w:rFonts w:ascii="Cambria Math" w:hAnsi="Cambria Math"/>
                            <w:lang w:val="en-US"/>
                          </w:rPr>
                          <m:t>θ</m:t>
                        </m:r>
                      </m:e>
                    </m:d>
                  </m:e>
                </m:func>
                <m:r>
                  <w:rPr>
                    <w:rFonts w:ascii="Cambria Math"/>
                    <w:lang w:val="en-US"/>
                  </w:rPr>
                  <m:t>=</m:t>
                </m:r>
                <m:f>
                  <m:fPr>
                    <m:ctrlPr>
                      <w:rPr>
                        <w:rFonts w:ascii="Cambria Math" w:eastAsia="Calibri" w:hAnsi="Cambria Math"/>
                        <w:i/>
                        <w:lang w:val="en-US"/>
                      </w:rPr>
                    </m:ctrlPr>
                  </m:fPr>
                  <m:num>
                    <m:r>
                      <w:rPr>
                        <w:rFonts w:ascii="Cambria Math" w:hAnsi="Cambria Math"/>
                        <w:lang w:val="en-US"/>
                      </w:rPr>
                      <m:t>γ</m:t>
                    </m:r>
                    <m:d>
                      <m:dPr>
                        <m:ctrlPr>
                          <w:rPr>
                            <w:rFonts w:ascii="Cambria Math" w:eastAsia="Calibri" w:hAnsi="Cambria Math"/>
                            <w:i/>
                            <w:lang w:val="en-US"/>
                          </w:rPr>
                        </m:ctrlPr>
                      </m:dPr>
                      <m:e>
                        <m:r>
                          <w:rPr>
                            <w:rFonts w:ascii="Cambria Math" w:hAnsi="Cambria Math"/>
                            <w:lang w:val="en-US"/>
                          </w:rPr>
                          <m:t>2η+1</m:t>
                        </m:r>
                      </m:e>
                    </m:d>
                    <m:r>
                      <w:rPr>
                        <w:rFonts w:ascii="Cambria Math" w:hAnsi="Cambria Math"/>
                        <w:lang w:val="en-US"/>
                      </w:rPr>
                      <m:t>-η</m:t>
                    </m:r>
                  </m:num>
                  <m:den>
                    <m:r>
                      <w:rPr>
                        <w:rFonts w:ascii="Cambria Math" w:hAnsi="Cambria Math"/>
                        <w:lang w:val="en-US"/>
                      </w:rPr>
                      <m:t>η+γ</m:t>
                    </m:r>
                  </m:den>
                </m:f>
                <m:r>
                  <w:rPr>
                    <w:rFonts w:ascii="Cambria Math" w:eastAsia="Times New Roman" w:hAnsi="Cambria Math" w:cstheme="minorHAnsi"/>
                    <w:lang w:val="en-US"/>
                  </w:rPr>
                  <m:t>,</m:t>
                </m:r>
              </m:oMath>
            </m:oMathPara>
          </w:p>
        </w:tc>
        <w:tc>
          <w:tcPr>
            <w:tcW w:w="750" w:type="pct"/>
            <w:vAlign w:val="center"/>
          </w:tcPr>
          <w:p w14:paraId="195C98E1" w14:textId="786D5997"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bookmarkStart w:id="53" w:name="_Ref13815296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15</w:t>
            </w:r>
            <w:r w:rsidR="008466D9" w:rsidRPr="00C87244">
              <w:rPr>
                <w:lang w:val="en-US"/>
              </w:rPr>
              <w:fldChar w:fldCharType="end"/>
            </w:r>
            <w:r w:rsidRPr="00C87244">
              <w:rPr>
                <w:lang w:val="en-US"/>
              </w:rPr>
              <w:t>)</w:t>
            </w:r>
            <w:bookmarkEnd w:id="53"/>
          </w:p>
        </w:tc>
      </w:tr>
    </w:tbl>
    <w:p w14:paraId="0C4F2BB3" w14:textId="5589759A" w:rsidR="00B703D5" w:rsidRPr="00C87244" w:rsidRDefault="00B703D5" w:rsidP="00B703D5">
      <w:pPr>
        <w:rPr>
          <w:rFonts w:eastAsiaTheme="minorEastAsia"/>
          <w:lang w:val="en-US"/>
        </w:rPr>
      </w:pPr>
      <w:r w:rsidRPr="00C87244">
        <w:rPr>
          <w:lang w:val="en-US"/>
        </w:rPr>
        <w:t xml:space="preserve">Transferred energy in a collision (connected to the recoil angle </w:t>
      </w:r>
      <m:oMath>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oMath>
      <w:r w:rsidRPr="00C87244">
        <w:rPr>
          <w:lang w:val="en-US"/>
        </w:rPr>
        <w:t xml:space="preserve"> </w:t>
      </w:r>
      <w:r w:rsidRPr="00C87244">
        <w:rPr>
          <w:i/>
          <w:iCs/>
          <w:lang w:val="en-US"/>
        </w:rPr>
        <w:t>via</w:t>
      </w:r>
      <w:r w:rsidRPr="00C87244">
        <w:rPr>
          <w:lang w:val="en-US"/>
        </w:rPr>
        <w:t xml:space="preserve"> </w:t>
      </w:r>
      <m:oMath>
        <m:r>
          <w:rPr>
            <w:rFonts w:ascii="Cambria Math" w:hAnsi="Cambria Math" w:cstheme="minorHAnsi"/>
            <w:lang w:val="en-US"/>
          </w:rPr>
          <m:t>dE=</m:t>
        </m:r>
        <m:f>
          <m:fPr>
            <m:ctrlPr>
              <w:rPr>
                <w:rFonts w:ascii="Cambria Math" w:hAnsi="Cambria Math" w:cstheme="minorHAnsi"/>
                <w:i/>
                <w:lang w:val="en-US"/>
              </w:rPr>
            </m:ctrlPr>
          </m:fPr>
          <m:num>
            <m:r>
              <w:rPr>
                <w:rFonts w:ascii="Cambria Math" w:hAnsi="Cambria Math" w:cstheme="minorHAnsi"/>
                <w:lang w:val="en-US"/>
              </w:rPr>
              <m:t>4</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num>
          <m:den>
            <m:sSup>
              <m:sSupPr>
                <m:ctrlPr>
                  <w:rPr>
                    <w:rFonts w:ascii="Cambria Math" w:hAnsi="Cambria Math" w:cstheme="minorHAnsi"/>
                    <w:i/>
                    <w:lang w:val="en-US"/>
                  </w:rPr>
                </m:ctrlPr>
              </m:sSupPr>
              <m:e>
                <m:d>
                  <m:dPr>
                    <m:ctrlPr>
                      <w:rPr>
                        <w:rFonts w:ascii="Cambria Math"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in</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t</m:t>
                        </m:r>
                      </m:sub>
                    </m:sSub>
                  </m:e>
                </m:d>
              </m:e>
              <m:sup>
                <m:r>
                  <w:rPr>
                    <w:rFonts w:ascii="Cambria Math" w:hAnsi="Cambria Math" w:cstheme="minorHAnsi"/>
                    <w:lang w:val="en-US"/>
                  </w:rPr>
                  <m:t>2</m:t>
                </m:r>
              </m:sup>
            </m:sSup>
          </m:den>
        </m:f>
        <m:sSub>
          <m:sSubPr>
            <m:ctrlPr>
              <w:rPr>
                <w:rFonts w:ascii="Cambria Math" w:eastAsia="Calibri" w:hAnsi="Cambria Math"/>
                <w:lang w:val="en-US"/>
              </w:rPr>
            </m:ctrlPr>
          </m:sSubPr>
          <m:e>
            <m:r>
              <w:rPr>
                <w:rFonts w:ascii="Cambria Math"/>
                <w:lang w:val="en-US"/>
              </w:rPr>
              <m:t>E</m:t>
            </m:r>
          </m:e>
          <m:sub>
            <m:r>
              <w:rPr>
                <w:rFonts w:ascii="Cambria Math"/>
                <w:lang w:val="en-US"/>
              </w:rPr>
              <m:t>e</m:t>
            </m:r>
          </m:sub>
        </m:sSub>
        <m:sSup>
          <m:sSupPr>
            <m:ctrlPr>
              <w:rPr>
                <w:rFonts w:ascii="Cambria Math" w:hAnsi="Cambria Math"/>
                <w:lang w:val="en-US"/>
              </w:rPr>
            </m:ctrlPr>
          </m:sSupPr>
          <m:e>
            <m:r>
              <m:rPr>
                <m:sty m:val="p"/>
              </m:rPr>
              <w:rPr>
                <w:rFonts w:ascii="Cambria Math"/>
                <w:lang w:val="en-US"/>
              </w:rPr>
              <m:t>cos</m:t>
            </m:r>
          </m:e>
          <m:sup>
            <m:r>
              <w:rPr>
                <w:rFonts w:ascii="Cambria Math"/>
                <w:lang w:val="en-US"/>
              </w:rPr>
              <m:t>2</m:t>
            </m:r>
          </m:sup>
        </m:sSup>
        <m:d>
          <m:dPr>
            <m:ctrlPr>
              <w:rPr>
                <w:rFonts w:ascii="Cambria Math" w:hAnsi="Cambria Math"/>
                <w:i/>
                <w:lang w:val="en-US"/>
              </w:rPr>
            </m:ctrlPr>
          </m:dPr>
          <m:e>
            <m:sSub>
              <m:sSubPr>
                <m:ctrlPr>
                  <w:rPr>
                    <w:rFonts w:ascii="Cambria Math" w:hAnsi="Cambria Math" w:cstheme="minorBidi"/>
                    <w:i/>
                    <w:lang w:val="en-US"/>
                  </w:rPr>
                </m:ctrlPr>
              </m:sSubPr>
              <m:e>
                <m:r>
                  <w:rPr>
                    <w:rFonts w:ascii="Cambria Math" w:hAnsi="Cambria Math"/>
                    <w:lang w:val="en-US"/>
                  </w:rPr>
                  <m:t>θ</m:t>
                </m:r>
              </m:e>
              <m:sub>
                <m:r>
                  <w:rPr>
                    <w:rFonts w:ascii="Cambria Math" w:hAnsi="Cambria Math"/>
                    <w:lang w:val="en-US"/>
                  </w:rPr>
                  <m:t>r</m:t>
                </m:r>
              </m:sub>
            </m:sSub>
          </m:e>
        </m:d>
      </m:oMath>
      <w:r w:rsidRPr="00C87244">
        <w:rPr>
          <w:rFonts w:eastAsiaTheme="minorEastAsia"/>
          <w:lang w:val="en-US"/>
        </w:rPr>
        <w:t xml:space="preserve">, </w:t>
      </w:r>
      <w:r w:rsidRPr="00C87244">
        <w:rPr>
          <w:lang w:val="en-US"/>
        </w:rPr>
        <w:t xml:space="preserve">where </w:t>
      </w:r>
      <w:r w:rsidRPr="00C87244">
        <w:rPr>
          <w:i/>
          <w:iCs/>
          <w:lang w:val="en-US"/>
        </w:rPr>
        <w:t>M</w:t>
      </w:r>
      <w:r w:rsidRPr="00C87244">
        <w:rPr>
          <w:i/>
          <w:iCs/>
          <w:vertAlign w:val="subscript"/>
          <w:lang w:val="en-US"/>
        </w:rPr>
        <w:t>at</w:t>
      </w:r>
      <w:r w:rsidRPr="00C87244">
        <w:rPr>
          <w:lang w:val="en-US"/>
        </w:rPr>
        <w:t xml:space="preserve"> is the mass of a target atom) can be then calculated from the energy and momentum conservation laws </w:t>
      </w:r>
      <w:r w:rsidRPr="00C87244">
        <w:rPr>
          <w:rFonts w:eastAsiaTheme="minorEastAsia"/>
          <w:lang w:val="en-US"/>
        </w:rPr>
        <w:fldChar w:fldCharType="begin" w:fldLock="1"/>
      </w:r>
      <w:r w:rsidR="00C818CE">
        <w:rPr>
          <w:rFonts w:eastAsiaTheme="minorEastAsia"/>
          <w:lang w:val="en-US"/>
        </w:rPr>
        <w:instrText xml:space="preserve">ADDIN CSL_CITATION {"citationItems":[{"id":"ITEM-1","itemData":{"DOI":"10.1063/5.0128774","ISSN":"0021-8979","abstract":"Since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Physics","id":"ITEM-1","issue":"10","issued":{"date-parts":[["2023","3","13"]]},"page":"100701","publisher":"AIP Publishing LLCAIP Publishing","title":"Frontiers, challenges, and solutions in modeling of swift heavy ion effects in materials","type":"article-journal","volume":"133"},"uris":["http://www.mendeley.com/documents/?uuid=ea256ffe-5e9b-3ced-8096-dba1eb2b0759"]},{"id":"ITEM-2","itemData":{"ISBN":"9264021450","ISSN":"0931-041X","abstract":"Nephrolithiasis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eastAsiaTheme="minorEastAsia" w:hAnsi="Tahoma" w:cs="Tahoma"/>
          <w:lang w:val="en-US"/>
        </w:rPr>
        <w:instrText>��</w:instrText>
      </w:r>
      <w:r w:rsidR="00C818CE">
        <w:rPr>
          <w:rFonts w:eastAsiaTheme="minorEastAsia"/>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transport","edition":"2015","id":"ITEM-2","issue":"July","issued":{"date-parts":[["2015"]]},"publisher":"NUCLEAR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[16,39]","plainTextFormattedCitation":"[16,39]","previouslyFormattedCitation":"[16,39]"},"properties":{"noteIndex":0},"schema":"https://github.com/citation-style-language/schema/raw/master/csl-citation.json"}</w:instrText>
      </w:r>
      <w:r w:rsidRPr="00C87244">
        <w:rPr>
          <w:rFonts w:eastAsiaTheme="minorEastAsia"/>
          <w:lang w:val="en-US"/>
        </w:rPr>
        <w:fldChar w:fldCharType="separate"/>
      </w:r>
      <w:r w:rsidR="00C818CE" w:rsidRPr="00C818CE">
        <w:rPr>
          <w:rFonts w:eastAsiaTheme="minorEastAsia"/>
          <w:noProof/>
          <w:lang w:val="en-US"/>
        </w:rPr>
        <w:t>[16,39]</w:t>
      </w:r>
      <w:r w:rsidRPr="00C87244">
        <w:rPr>
          <w:rFonts w:eastAsiaTheme="minorEastAsia"/>
          <w:lang w:val="en-US"/>
        </w:rPr>
        <w:fldChar w:fldCharType="end"/>
      </w:r>
      <w:r w:rsidRPr="00C87244">
        <w:rPr>
          <w:rFonts w:eastAsiaTheme="minorEastAsia"/>
          <w:lang w:val="en-US"/>
        </w:rPr>
        <w:t xml:space="preserve">. </w:t>
      </w:r>
    </w:p>
    <w:p w14:paraId="0456DCB4" w14:textId="212CC3BC" w:rsidR="007B49EA" w:rsidRPr="00C87244" w:rsidRDefault="00B703D5" w:rsidP="007B49EA">
      <w:pPr>
        <w:rPr>
          <w:rFonts w:eastAsiaTheme="minorEastAsia"/>
          <w:lang w:val="en-US"/>
        </w:rPr>
      </w:pPr>
      <w:r w:rsidRPr="00C87244">
        <w:rPr>
          <w:rFonts w:eastAsiaTheme="minorEastAsia"/>
          <w:lang w:val="en-US"/>
        </w:rPr>
        <w:t xml:space="preserve">The electron loses the defined amount of energy in the collision. Its next time of collision is then calculated for the updated energy. The energy loss </w:t>
      </w:r>
      <w:r w:rsidRPr="00C87244">
        <w:rPr>
          <w:rFonts w:eastAsiaTheme="minorEastAsia"/>
          <w:i/>
          <w:iCs/>
          <w:lang w:val="en-US"/>
        </w:rPr>
        <w:t>dE</w:t>
      </w:r>
      <w:r w:rsidRPr="00C87244">
        <w:rPr>
          <w:rFonts w:eastAsiaTheme="minorEastAsia"/>
          <w:lang w:val="en-US"/>
        </w:rPr>
        <w:t xml:space="preserve"> is stored, to be later averaged over MC iterations and delivered to atoms, see Section </w:t>
      </w:r>
      <w:r w:rsidRPr="00C87244">
        <w:rPr>
          <w:rFonts w:eastAsiaTheme="minorEastAsia"/>
          <w:lang w:val="en-US"/>
        </w:rPr>
        <w:fldChar w:fldCharType="begin"/>
      </w:r>
      <w:r w:rsidRPr="00C87244">
        <w:rPr>
          <w:rFonts w:eastAsiaTheme="minorEastAsia"/>
          <w:lang w:val="en-US"/>
        </w:rPr>
        <w:instrText xml:space="preserve"> REF _Ref137803640 \r \h  \* MERGEFORMAT </w:instrText>
      </w:r>
      <w:r w:rsidRPr="00C87244">
        <w:rPr>
          <w:rFonts w:eastAsiaTheme="minorEastAsia"/>
          <w:lang w:val="en-US"/>
        </w:rPr>
      </w:r>
      <w:r w:rsidRPr="00C87244">
        <w:rPr>
          <w:rFonts w:eastAsiaTheme="minorEastAsia"/>
          <w:lang w:val="en-US"/>
        </w:rPr>
        <w:fldChar w:fldCharType="separate"/>
      </w:r>
      <w:r w:rsidR="001B63E8">
        <w:rPr>
          <w:rFonts w:eastAsiaTheme="minorEastAsia"/>
          <w:lang w:val="en-US"/>
        </w:rPr>
        <w:t>V.5</w:t>
      </w:r>
      <w:r w:rsidRPr="00C87244">
        <w:rPr>
          <w:rFonts w:eastAsiaTheme="minorEastAsia"/>
          <w:lang w:val="en-US"/>
        </w:rPr>
        <w:fldChar w:fldCharType="end"/>
      </w:r>
      <w:r w:rsidRPr="00C87244">
        <w:rPr>
          <w:rFonts w:eastAsiaTheme="minorEastAsia"/>
          <w:lang w:val="en-US"/>
        </w:rPr>
        <w:t>.</w:t>
      </w:r>
      <w:r w:rsidR="007B49EA" w:rsidRPr="00C87244">
        <w:rPr>
          <w:rFonts w:eastAsiaTheme="minorEastAsia"/>
          <w:lang w:val="en-US"/>
        </w:rPr>
        <w:t xml:space="preserve"> </w:t>
      </w:r>
    </w:p>
    <w:p w14:paraId="6A9F261B" w14:textId="7004D471" w:rsidR="007B49EA" w:rsidRPr="00C87244" w:rsidRDefault="007B49EA" w:rsidP="007B49EA">
      <w:pPr>
        <w:rPr>
          <w:lang w:val="en-US"/>
        </w:rPr>
      </w:pPr>
      <w:r w:rsidRPr="00C87244">
        <w:rPr>
          <w:rFonts w:eastAsiaTheme="minorEastAsia"/>
          <w:lang w:val="en-US"/>
        </w:rPr>
        <w:t>If the electron loses energy below the predefined cutoff, it is eliminated from the MC simulation, and its energy is stored for further formation of the source term for the Boltzmann equation, see below.</w:t>
      </w:r>
    </w:p>
    <w:p w14:paraId="544C2C52" w14:textId="7685DCB5" w:rsidR="00B703D5" w:rsidRPr="00C87244" w:rsidRDefault="00B703D5" w:rsidP="00B703D5">
      <w:pPr>
        <w:rPr>
          <w:rFonts w:eastAsiaTheme="minorEastAsia"/>
          <w:lang w:val="en-US"/>
        </w:rPr>
      </w:pPr>
    </w:p>
    <w:p w14:paraId="094D2BC5" w14:textId="77777777" w:rsidR="00B703D5" w:rsidRPr="00C87244" w:rsidRDefault="00B703D5">
      <w:pPr>
        <w:pStyle w:val="Heading2"/>
        <w:numPr>
          <w:ilvl w:val="1"/>
          <w:numId w:val="42"/>
        </w:numPr>
        <w:tabs>
          <w:tab w:val="clear" w:pos="1440"/>
        </w:tabs>
        <w:ind w:hanging="731"/>
        <w:rPr>
          <w:lang w:val="en-US"/>
        </w:rPr>
      </w:pPr>
      <w:bookmarkStart w:id="54" w:name="_Toc136796762"/>
      <w:bookmarkStart w:id="55" w:name="_Toc138149135"/>
      <w:bookmarkStart w:id="56" w:name="_Toc243747034"/>
      <w:r w:rsidRPr="00C87244">
        <w:rPr>
          <w:lang w:val="en-US"/>
        </w:rPr>
        <w:t>Core holes</w:t>
      </w:r>
      <w:bookmarkEnd w:id="54"/>
      <w:bookmarkEnd w:id="55"/>
      <w:bookmarkEnd w:id="56"/>
    </w:p>
    <w:p w14:paraId="1A6A4193" w14:textId="6781DDF4" w:rsidR="00B703D5" w:rsidRPr="00C87244" w:rsidRDefault="00040989" w:rsidP="00040989">
      <w:pPr>
        <w:rPr>
          <w:rFonts w:eastAsiaTheme="minorEastAsia"/>
          <w:lang w:val="en-US"/>
        </w:rPr>
      </w:pPr>
      <w:r w:rsidRPr="00C87244">
        <w:rPr>
          <w:lang w:val="en-US"/>
        </w:rPr>
        <w:t>Considering the typical parameters XTANT-3 was developed for, the Auger of Koster-Kronig) decay is the dominant process of core</w:t>
      </w:r>
      <w:r w:rsidR="002003CE" w:rsidRPr="00C87244">
        <w:rPr>
          <w:lang w:val="en-US"/>
        </w:rPr>
        <w:t>-</w:t>
      </w:r>
      <w:r w:rsidRPr="00C87244">
        <w:rPr>
          <w:lang w:val="en-US"/>
        </w:rPr>
        <w:t xml:space="preserve">shell decay (not too high photon energies produce not too deep holes, for which radiative decays would be dominant). Thus, </w:t>
      </w:r>
      <w:r w:rsidR="00B703D5" w:rsidRPr="00C87244">
        <w:rPr>
          <w:lang w:val="en-US"/>
        </w:rPr>
        <w:t xml:space="preserve">all decay in MC models </w:t>
      </w:r>
      <w:r w:rsidR="002003CE" w:rsidRPr="00C87244">
        <w:rPr>
          <w:lang w:val="en-US"/>
        </w:rPr>
        <w:t>is</w:t>
      </w:r>
      <w:r w:rsidR="00B703D5" w:rsidRPr="00C87244">
        <w:rPr>
          <w:lang w:val="en-US"/>
        </w:rPr>
        <w:t xml:space="preserve"> characterized by the atomic Auger (or Koster-Kronig) times </w:t>
      </w:r>
      <w:r w:rsidR="00B703D5" w:rsidRPr="00C87244">
        <w:rPr>
          <w:lang w:val="en-US"/>
        </w:rPr>
        <w:fldChar w:fldCharType="begin" w:fldLock="1"/>
      </w:r>
      <w:r w:rsidR="00C818CE">
        <w:rPr>
          <w:lang w:val="en-US"/>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818CE">
        <w:rPr>
          <w:rFonts w:ascii="Tahoma" w:hAnsi="Tahoma" w:cs="Tahoma"/>
          <w:lang w:val="en-US"/>
        </w:rPr>
        <w:instrText>��</w:instrText>
      </w:r>
      <w:r w:rsidR="00C818CE">
        <w:rPr>
          <w:lang w:val="en-US"/>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transport","type":"book"},"uris":["http://www.mendeley.com/documents/?uuid=5482edc7-1e87-45b3-b761-e2a8e494176b"]},{"id":"ITEM-2","itemData":{"DOI":"https://doi.org/10.1016/S0168-9002(03)01368-8","ISSN":"0168-9002","abstract":"Geant4 is a toolkit for simulating the passage of particles through matter. It includes a complete range of functionality including tracking, geometry, physics models and hits. The physics processes offered cover a comprehensive range, including electromagnetic, hadronic and optical processes, a large set of long-lived particles, materials and elements, over a wide energy range starting, in some cases, from 250eV and extending in others to the TeV energy range. It has been designed and constructed to expose the physics models utilised, to handle complex geometries, and to enable its easy adaptation for optimal use in different sets of applications. The toolkit is the result of a worldwide collaboration of physicists and software engineers. It has been created exploiting software engineering and object-oriented technology and implemented in the C++ programming language. It has been used in applications in particle physics, nuclear physics, accelerator design, space engineering and medical physics.","author":[{"dropping-particle":"","family":"Agostinelli","given":"S","non-dropping-particle":"","parse-names":false,"suffix":""},{"dropping-particle":"","family":"Allison","given":"J","non-dropping-particle":"","parse-names":false,"suffix":""},{"dropping-particle":"","family":"Amako","given":"K","non-dropping-particle":"","parse-names":false,"suffix":""},{"dropping-particle":"","family":"Apostolakis","given":"J","non-dropping-particle":"","parse-names":false,"suffix":""},{"dropping-particle":"","family":"Araujo","given":"H","non-dropping-particle":"","parse-names":false,"suffix":""},{"dropping-particle":"","family":"Arce","given":"P","non-dropping-particle":"","parse-names":false,"suffix":""},{"dropping-particle":"","family":"Asai","given":"M","non-dropping-particle":"","parse-names":false,"suffix":""},{"dropping-particle":"","family":"Axen","given":"D","non-dropping-particle":"","parse-names":false,"suffix":""},{"dropping-particle":"","family":"Banerjee","given":"S","non-dropping-particle":"","parse-names":false,"suffix":""},{"dropping-particle":"","family":"Barrand","given":"G","non-dropping-particle":"","parse-names":false,"suffix":""},{"dropping-particle":"","family":"Behner","given":"F","non-dropping-particle":"","parse-names":false,"suffix":""},{"dropping-particle":"","family":"Bellagamba","given":"L","non-dropping-particle":"","parse-names":false,"suffix":""},{"dropping-particle":"","family":"Boudreau","given":"J","non-dropping-particle":"","parse-names":false,"suffix":""},{"dropping-particle":"","family":"Broglia","given":"L","non-dropping-particle":"","parse-names":false,"suffix":""},{"dropping-particle":"","family":"Brunengo","given":"A","non-dropping-particle":"","parse-names":false,"suffix":""},{"dropping-particle":"","family":"Burkhardt","given":"H","non-dropping-particle":"","parse-names":false,"suffix":""},{"dropping-particle":"","family":"Chauvie","given":"S","non-dropping-particle":"","parse-names":false,"suffix":""},{"dropping-particle":"","family":"Chuma","given":"J","non-dropping-particle":"","parse-names":false,"suffix":""},{"dropping-particle":"","family":"Chytracek","given":"R","non-dropping-particle":"","parse-names":false,"suffix":""},{"dropping-particle":"","family":"Cooperman","given":"G","non-dropping-particle":"","parse-names":false,"suffix":""},{"dropping-particle":"","family":"Cosmo","given":"G","non-dropping-particle":"","parse-names":false,"suffix":""},{"dropping-particle":"","family":"Degtyarenko","given":"P","non-dropping-particle":"","parse-names":false,"suffix":""},{"dropping-particle":"","family":"Dell'Acqua","given":"A","non-dropping-particle":"","parse-names":false,"suffix":""},{"dropping-particle":"","family":"Depaola","given":"G","non-dropping-particle":"","parse-names":false,"suffix":""},{"dropping-particle":"","family":"Dietrich","given":"D","non-dropping-particle":"","parse-names":false,"suffix":""},{"dropping-particle":"","family":"Enami","given":"R","non-dropping-particle":"","parse-names":false,"suffix":""},{"dropping-particle":"","family":"Feliciello","given":"A","non-dropping-particle":"","parse-names":false,"suffix":""},{"dropping-particle":"","family":"Ferguson","given":"C","non-dropping-particle":"","parse-names":false,"suffix":""},{"dropping-particle":"","family":"Fesefeldt","given":"H","non-dropping-particle":"","parse-names":false,"suffix":""},{"dropping-particle":"","family":"Folger","given":"G","non-dropping-particle":"","parse-names":false,"suffix":""},{"dropping-particle":"","family":"Foppiano","given":"F","non-dropping-particle":"","parse-names":false,"suffix":""},{"dropping-particle":"","family":"Forti","given":"A","non-dropping-particle":"","parse-names":false,"suffix":""},{"dropping-particle":"","family":"Garelli","given":"S","non-dropping-particle":"","parse-names":false,"suffix":""},{"dropping-particle":"","family":"Giani","given":"S","non-dropping-particle":"","parse-names":false,"suffix":""},{"dropping-particle":"","family":"Giannitrapani","given":"R","non-dropping-particle":"","parse-names":false,"suffix":""},{"dropping-particle":"","family":"Gibin","given":"D","non-dropping-particle":"","parse-names":false,"suffix":""},{"dropping-particle":"","family":"Gómez Cadenas","given":"J J","non-dropping-particle":"","parse-names":false,"suffix":""},{"dropping-particle":"","family":"González","given":"I","non-dropping-particle":"","parse-names":false,"suffix":""},{"dropping-particle":"","family":"Gracia Abril","given":"G","non-dropping-particle":"","parse-names":false,"suffix":""},{"dropping-particle":"","family":"Greeniaus","given":"G","non-dropping-particle":"","parse-names":false,"suffix":""},{"dropping-particle":"","family":"Greiner","given":"W","non-dropping-particle":"","parse-names":false,"suffix":""},{"dropping-particle":"","family":"Grichine","given":"V","non-dropping-particle":"","parse-names":false,"suffix":""},{"dropping-particle":"","family":"Grossheim","given":"A","non-dropping-particle":"","parse-names":false,"suffix":""},{"dropping-particle":"","family":"Guatelli","given":"S","non-dropping-particle":"","parse-names":false,"suffix":""},{"dropping-particle":"","family":"Gumplinger","given":"P","non-dropping-particle":"","parse-names":false,"suffix":""},{"dropping-particle":"","family":"Hamatsu","given":"R","non-dropping-particle":"","parse-names":false,"suffix":""},{"dropping-particle":"","family":"Hashimoto","given":"K","non-dropping-particle":"","parse-names":false,"suffix":""},{"dropping-particle":"","family":"Hasui","given":"H","non-dropping-particle":"","parse-names":false,"suffix":""},{"dropping-particle":"","family":"Heikkinen","given":"A","non-dropping-particle":"","parse-names":false,"suffix":""},{"dropping-particle":"","family":"Howard","given":"A","non-dropping-particle":"","parse-names":false,"suffix":""},{"dropping-particle":"","family":"Ivanchenko","given":"V","non-dropping-particle":"","parse-names":false,"suffix":""},{"dropping-particle":"","family":"Johnson","given":"A","non-dropping-particle":"","parse-names":false,"suffix":""},{"dropping-particle":"","family":"Jones","given":"F W","non-dropping-particle":"","parse-names":false,"suffix":""},{"dropping-particle":"","family":"Kallenbach","given":"J","non-dropping-particle":"","parse-names":false,"suffix":""},{"dropping-particle":"","family":"Kanaya","given":"N","non-dropping-particle":"","parse-names":false,"suffix":""},{"dropping-particle":"","family":"Kawabata","given":"M","non-dropping-particle":"","parse-names":false,"suffix":""},{"dropping-particle":"","family":"Kawabata","given":"Y","non-dropping-particle":"","parse-names":false,"suffix":""},{"dropping-particle":"","family":"Kawaguti","given":"M","non-dropping-particle":"","parse-names":false,"suffix":""},{"dropping-particle":"","family":"Kelner","given":"S","non-dropping-particle":"","parse-names":false,"suffix":""},{"dropping-particle":"","family":"Kent","given":"P","non-dropping-particle":"","parse-names":false,"suffix":""},{"dropping-particle":"","family":"Kimura","given":"A","non-dropping-particle":"","parse-names":false,"suffix":""},{"dropping-particle":"","family":"Kodama","given":"T","non-dropping-particle":"","parse-names":false,"suffix":""},{"dropping-particle":"","family":"Kokoulin","given":"R","non-dropping-particle":"","parse-names":false,"suffix":""},{"dropping-particle":"","family":"Kossov","given":"M","non-dropping-particle":"","parse-names":false,"suffix":""},{"dropping-particle":"","family":"Kurashige","given":"H","non-dropping-particle":"","parse-names":false,"suffix":""},{"dropping-particle":"","family":"Lamanna","given":"E","non-dropping-particle":"","parse-names":false,"suffix":""},{"dropping-particle":"","family":"Lampén","given":"T","non-dropping-particle":"","parse-names":false,"suffix":""},{"dropping-particle":"","family":"Lara","given":"V","non-dropping-particle":"","parse-names":false,"suffix":""},{"dropping-particle":"","family":"Lefebure","given":"V","non-dropping-particle":"","parse-names":false,"suffix":""},{"dropping-particle":"","family":"Lei","given":"F","non-dropping-particle":"","parse-names":false,"suffix":""},{"dropping-particle":"","family":"Liendl","given":"M","non-dropping-particle":"","parse-names":false,"suffix":""},{"dropping-particle":"","family":"Lockman","given":"W","non-dropping-particle":"","parse-names":false,"suffix":""},{"dropping-particle":"","family":"Longo","given":"F","non-dropping-particle":"","parse-names":false,"suffix":""},{"dropping-particle":"","family":"Magni","given":"S","non-dropping-particle":"","parse-names":false,"suffix":""},{"dropping-particle":"","family":"Maire","given":"M","non-dropping-particle":"","parse-names":false,"suffix":""},{"dropping-particle":"","family":"Medernach","given":"E","non-dropping-particle":"","parse-names":false,"suffix":""},{"dropping-particle":"","family":"Minamimoto","given":"K","non-dropping-particle":"","parse-names":false,"suffix":""},{"dropping-particle":"","family":"Mora de Freitas","given":"P","non-dropping-particle":"","parse-names":false,"suffix":""},{"dropping-particle":"","family":"Morita","given":"Y","non-dropping-particle":"","parse-names":false,"suffix":""},{"dropping-particle":"","family":"Murakami","given":"K","non-dropping-particle":"","parse-names":false,"suffix":""},{"dropping-particle":"","family":"Nagamatu","given":"M","non-dropping-particle":"","parse-names":false,"suffix":""},{"dropping-particle":"","family":"Nartallo","given":"R","non-dropping-particle":"","parse-names":false,"suffix":""},{"dropping-particle":"","family":"Nieminen","given":"P","non-dropping-particle":"","parse-names":false,"suffix":""},{"dropping-particle":"","family":"Nishimura","given":"T","non-dropping-particle":"","parse-names":false,"suffix":""},{"dropping-particle":"","family":"Ohtsubo","given":"K","non-dropping-particle":"","parse-names":false,"suffix":""},{"dropping-particle":"","family":"Okamura","given":"M","non-dropping-particle":"","parse-names":false,"suffix":""},{"dropping-particle":"","family":"O'Neale","given":"S","non-dropping-particle":"","parse-names":false,"suffix":""},{"dropping-particle":"","family":"Oohata","given":"Y","non-dropping-particle":"","parse-names":false,"suffix":""},{"dropping-particle":"","family":"Paech","given":"K","non-dropping-particle":"","parse-names":false,"suffix":""},{"dropping-particle":"","family":"Perl","given":"J","non-dropping-particle":"","parse-names":false,"suffix":""},{"dropping-particle":"","family":"Pfeiffer","given":"A","non-dropping-particle":"","parse-names":false,"suffix":""},{"dropping-particle":"","family":"Pia","given":"M G","non-dropping-particle":"","parse-names":false,"suffix":""},{"dropping-particle":"","family":"Ranjard","given":"F","non-dropping-particle":"","parse-names":false,"suffix":""},{"dropping-particle":"","family":"Rybin","given":"A","non-dropping-particle":"","parse-names":false,"suffix":""},{"dropping-particle":"","family":"Sadilov","given":"S","non-dropping-particle":"","parse-names":false,"suffix":""},{"dropping-particle":"","family":"Salvo","given":"E","non-dropping-particle":"Di","parse-names":false,"suffix":""},{"dropping-particle":"","family":"Santin","given":"G","non-dropping-particle":"","parse-names":false,"suffix":""},{"dropping-particle":"","family":"Sasaki","given":"T","non-dropping-particle":"","parse-names":false,"suffix":""},{"dropping-particle":"","family":"Savvas","given":"N","non-dropping-particle":"","parse-names":false,"suffix":""},{"dropping-particle":"","family":"Sawada","given":"Y","non-dropping-particle":"","parse-names":false,"suffix":""},{"dropping-particle":"","family":"Scherer","given":"S","non-dropping-particle":"","parse-names":false,"suffix":""},{"dropping-particle":"","family":"Sei","given":"S","non-dropping-particle":"","parse-names":false,"suffix":""},{"dropping-particle":"","family":"Sirotenko","given":"V","non-dropping-particle":"","parse-names":false,"suffix":""},{"dropping-particle":"","family":"Smith","given":"D","non-dropping-particle":"","parse-names":false,"suffix":""},{"dropping-particle":"","family":"Starkov","given":"N","non-dropping-particle":"","parse-names":false,"suffix":""},{"dropping-particle":"","family":"Stoecker","given":"H","non-dropping-particle":"","parse-names":false,"suffix":""},{"dropping-particle":"","family":"Sulkimo","given":"J","non-dropping-particle":"","parse-names":false,"suffix":""},{"dropping-particle":"","family":"Takahata","given":"M","non-dropping-particle":"","parse-names":false,"suffix":""},{"dropping-particle":"","family":"Tanaka","given":"S","non-dropping-particle":"","parse-names":false,"suffix":""},{"dropping-particle":"","family":"Tcherniaev","given":"E","non-dropping-particle":"","parse-names":false,"suffix":""},{"dropping-particle":"","family":"Safai Tehrani","given":"E","non-dropping-particle":"","parse-names":false,"suffix":""},{"dropping-particle":"","family":"Tropeano","given":"M","non-dropping-particle":"","parse-names":false,"suffix":""},{"dropping-particle":"","family":"Truscott","given":"P","non-dropping-particle":"","parse-names":false,"suffix":""},{"dropping-particle":"","family":"Uno","given":"H","non-dropping-particle":"","parse-names":false,"suffix":""},{"dropping-particle":"","family":"Urban","given":"L","non-dropping-particle":"","parse-names":false,"suffix":""},{"dropping-particle":"","family":"Urban","given":"P","non-dropping-particle":"","parse-names":false,"suffix":""},{"dropping-particle":"","family":"Verderi","given":"M","non-dropping-particle":"","parse-names":false,"suffix":""},{"dropping-particle":"","family":"Walkden","given":"A","non-dropping-particle":"","parse-names":false,"suffix":""},{"dropping-particle":"","family":"Wander","given":"W","non-dropping-particle":"","parse-names":false,"suffix":""},{"dropping-particle":"","family":"Weber","given":"H","non-dropping-particle":"","parse-names":false,"suffix":""},{"dropping-particle":"","family":"Wellisch","given":"J P","non-dropping-particle":"","parse-names":false,"suffix":""},{"dropping-particle":"","family":"Wenaus","given":"T","non-dropping-particle":"","parse-names":false,"suffix":""},{"dropping-particle":"","family":"Williams","given":"D C","non-dropping-particle":"","parse-names":false,"suffix":""},{"dropping-particle":"","family":"Wright","given":"D","non-dropping-particle":"","parse-names":false,"suffix":""},{"dropping-particle":"","family":"Yamada","given":"T","non-dropping-particle":"","parse-names":false,"suffix":""},{"dropping-particle":"","family":"Yoshida","given":"H","non-dropping-particle":"","parse-names":false,"suffix":""},{"dropping-particle":"","family":"Zschiesche","given":"D","non-dropping-particle":"","parse-names":false,"suffix":""}],"container-title":"Nuclear Instruments and Methods in Physics Research Section A: Accelerators, Spectrometers, Detectors and Associated Equipment","id":"ITEM-2","issue":"3","issued":{"date-parts":[["2003"]]},"page":"250-303","title":"Geant4—a simulation toolkit","type":"article-journal","volume":"506"},"uris":["http://www.mendeley.com/documents/?uuid=eb73c279-6375-432e-8493-41b110f6bf78"]},{"id":"ITEM-3","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-3","issued":{"date-parts":[["2005"]]},"publisher-place":"Geneva","title":"Fluka: a multi-particle transport code: http://www.fluka.org/content/manuals/FM.pdf","type":"report"},"uris":["http://www.mendeley.com/documents/?uuid=c58a9ffc-54f2-47ee-bd0e-34c0ec17b65f"]},{"id":"ITEM-4","itemData":{"author":[{"dropping-particle":"","family":"X-5 Monte Carlo Team","given":"","non-dropping-particle":"","parse-names":false,"suffix":""}],"edition":"Revised 10","id":"ITEM-4","issued":{"date-parts":[["2003"]]},"number-of-pages":"836","publisher":"Los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Theory","type":"book","volume":"1"},"uris":["http://www.mendeley.com/documents/?uuid=1d3d6100-c327-4250-92a0-9adc73f368da"]},{"id":"ITEM-5","itemData":{"author":[{"dropping-particle":"","family":"Cullen","given":"Dermott E","non-dropping-particle":"","parse-names":false,"suffix":""}],"id":"ITEM-5","issued":{"date-parts":[["2018"]]},"number-of-pages":"1-60","publisher-place":"Vienna","title":"EPICS2017: Electron Photon Interaction Cross Sections: w-nds.iaea.org/epics/","type":"report"},"uris":["http://www.mendeley.com/documents/?uuid=2ead0727-b2bb-4bde-8cf6-fa22119a352f"]}],"mendeley":{"formattedCitation":"[39,55,59–61]","plainTextFormattedCitation":"[39,55,59–61]","previouslyFormattedCitation":"[39,55,59–61]"},"properties":{"noteIndex":0},"schema":"https://github.com/citation-style-language/schema/raw/master/csl-citation.json"}</w:instrText>
      </w:r>
      <w:r w:rsidR="00B703D5" w:rsidRPr="00C87244">
        <w:rPr>
          <w:lang w:val="en-US"/>
        </w:rPr>
        <w:fldChar w:fldCharType="separate"/>
      </w:r>
      <w:r w:rsidR="00C818CE" w:rsidRPr="00C818CE">
        <w:rPr>
          <w:noProof/>
          <w:lang w:val="en-US"/>
        </w:rPr>
        <w:t>[39,55,59–61]</w:t>
      </w:r>
      <w:r w:rsidR="00B703D5" w:rsidRPr="00C87244">
        <w:rPr>
          <w:lang w:val="en-US"/>
        </w:rPr>
        <w:fldChar w:fldCharType="end"/>
      </w:r>
      <w:r w:rsidR="00B703D5" w:rsidRPr="00C87244">
        <w:rPr>
          <w:lang w:val="en-US"/>
        </w:rPr>
        <w:t xml:space="preserve">. In the MC simulation, the decay time is sampled with the exponential (Poisson) distribution: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F2697EF" w14:textId="77777777" w:rsidTr="00F3481B">
        <w:trPr>
          <w:jc w:val="center"/>
        </w:trPr>
        <w:tc>
          <w:tcPr>
            <w:tcW w:w="750" w:type="pct"/>
            <w:vAlign w:val="center"/>
          </w:tcPr>
          <w:p w14:paraId="796262A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4E7011C9" w14:textId="77777777" w:rsidR="00B703D5" w:rsidRPr="00C87244" w:rsidRDefault="00B703D5" w:rsidP="00F3481B">
            <w:pPr>
              <w:jc w:val="center"/>
              <w:rPr>
                <w:rFonts w:asciiTheme="minorHAnsi" w:eastAsia="Times New Roman" w:hAnsiTheme="minorHAnsi" w:cstheme="minorHAnsi"/>
                <w:lang w:val="en-US"/>
              </w:rPr>
            </w:pPr>
            <m:oMathPara>
              <m:oMath>
                <m:r>
                  <w:rPr>
                    <w:rFonts w:ascii="Cambria Math" w:hAnsi="Cambria Math"/>
                    <w:lang w:val="en-US"/>
                  </w:rPr>
                  <m:t>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m:rPr>
                    <m:sty m:val="p"/>
                  </m:rPr>
                  <w:rPr>
                    <w:rFonts w:ascii="Cambria Math" w:hAnsi="Cambria Math"/>
                    <w:lang w:val="en-US"/>
                  </w:rPr>
                  <m:t>ln⁡</m:t>
                </m:r>
                <m:r>
                  <w:rPr>
                    <w:rFonts w:ascii="Cambria Math" w:hAnsi="Cambria Math"/>
                    <w:lang w:val="en-US"/>
                  </w:rPr>
                  <m:t>(γ)</m:t>
                </m:r>
                <m:r>
                  <w:rPr>
                    <w:rFonts w:ascii="Cambria Math" w:eastAsia="Times New Roman" w:hAnsi="Cambria Math"/>
                    <w:lang w:val="en-US"/>
                  </w:rPr>
                  <m:t>,</m:t>
                </m:r>
              </m:oMath>
            </m:oMathPara>
          </w:p>
        </w:tc>
        <w:tc>
          <w:tcPr>
            <w:tcW w:w="750" w:type="pct"/>
            <w:vAlign w:val="center"/>
          </w:tcPr>
          <w:p w14:paraId="3C6739F1" w14:textId="6AEA0B4F" w:rsidR="00B703D5" w:rsidRPr="00C87244" w:rsidRDefault="00B703D5" w:rsidP="00F3481B">
            <w:pPr>
              <w:spacing w:line="360" w:lineRule="auto"/>
              <w:ind w:left="283" w:firstLine="0"/>
              <w:jc w:val="center"/>
              <w:rPr>
                <w:rFonts w:eastAsia="Times New Roman" w:cstheme="minorHAnsi"/>
                <w:lang w:val="en-US"/>
              </w:rPr>
            </w:pPr>
            <w:r w:rsidRPr="00C87244">
              <w:rPr>
                <w:lang w:val="en-US"/>
              </w:rPr>
              <w:t xml:space="preserve"> (</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16</w:t>
            </w:r>
            <w:r w:rsidR="008466D9" w:rsidRPr="00C87244">
              <w:rPr>
                <w:lang w:val="en-US"/>
              </w:rPr>
              <w:fldChar w:fldCharType="end"/>
            </w:r>
            <w:r w:rsidRPr="00C87244">
              <w:rPr>
                <w:lang w:val="en-US"/>
              </w:rPr>
              <w:t>)</w:t>
            </w:r>
          </w:p>
        </w:tc>
      </w:tr>
    </w:tbl>
    <w:p w14:paraId="669F8D4E" w14:textId="1B7805D9" w:rsidR="00B703D5" w:rsidRPr="00C87244" w:rsidRDefault="00B703D5" w:rsidP="00B703D5">
      <w:pPr>
        <w:ind w:firstLine="0"/>
        <w:rPr>
          <w:lang w:val="en-US"/>
        </w:rPr>
      </w:pPr>
      <w:r w:rsidRPr="00C87244">
        <w:rPr>
          <w:lang w:val="en-US"/>
        </w:rPr>
        <w:t xml:space="preserve">where </w:t>
      </w:r>
      <w:r w:rsidRPr="00C87244">
        <w:rPr>
          <w:i/>
          <w:lang w:val="en-US"/>
        </w:rPr>
        <w:t>t</w:t>
      </w:r>
      <w:r w:rsidRPr="00C87244">
        <w:rPr>
          <w:i/>
          <w:vertAlign w:val="subscript"/>
          <w:lang w:val="en-US"/>
        </w:rPr>
        <w:t>0</w:t>
      </w:r>
      <w:r w:rsidRPr="00C87244">
        <w:rPr>
          <w:lang w:val="en-US"/>
        </w:rPr>
        <w:t xml:space="preserve"> is the characteristic Auger-decay time, which is taken from </w:t>
      </w:r>
      <w:r w:rsidR="002003CE" w:rsidRPr="00C87244">
        <w:rPr>
          <w:lang w:val="en-US"/>
        </w:rPr>
        <w:t xml:space="preserve">the </w:t>
      </w:r>
      <w:r w:rsidR="00F56310">
        <w:rPr>
          <w:lang w:val="en-US"/>
        </w:rPr>
        <w:t>EPICS</w:t>
      </w:r>
      <w:r w:rsidRPr="00C87244">
        <w:rPr>
          <w:lang w:val="en-US"/>
        </w:rPr>
        <w:t xml:space="preserve"> database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Pr="00C87244">
        <w:rPr>
          <w:lang w:val="en-US"/>
        </w:rPr>
        <w:t>.</w:t>
      </w:r>
    </w:p>
    <w:p w14:paraId="26E54B79" w14:textId="1F9CB819" w:rsidR="00040989" w:rsidRPr="00C87244" w:rsidRDefault="00040989" w:rsidP="00040989">
      <w:pPr>
        <w:rPr>
          <w:lang w:val="en-US"/>
        </w:rPr>
      </w:pPr>
      <w:r w:rsidRPr="00C87244">
        <w:rPr>
          <w:lang w:val="en-US"/>
        </w:rPr>
        <w:t>In such a case, the hole jumps into the closest higher shell. The energy release in such a transition is approximated as the difference between the ionization potentials</w:t>
      </w:r>
      <w:r w:rsidR="00137F92" w:rsidRPr="00C87244">
        <w:rPr>
          <w:lang w:val="en-US"/>
        </w:rPr>
        <w:t xml:space="preserve"> of these shells involved. In the XTANT-3 algorithm, it is assumed that this energy is released as a (virtual) photon, which is then instantly absorbed by </w:t>
      </w:r>
      <w:r w:rsidR="006146BC" w:rsidRPr="00C87244">
        <w:rPr>
          <w:lang w:val="en-US"/>
        </w:rPr>
        <w:t xml:space="preserve">one of the </w:t>
      </w:r>
      <w:r w:rsidR="00137F92" w:rsidRPr="00C87244">
        <w:rPr>
          <w:lang w:val="en-US"/>
        </w:rPr>
        <w:t>atoms. Thus, the shell, absorbing this “photon” is sampled according to the photoabsorption cross-section</w:t>
      </w:r>
      <w:r w:rsidR="000A078B" w:rsidRPr="00C87244">
        <w:rPr>
          <w:lang w:val="en-US"/>
        </w:rPr>
        <w:t xml:space="preserve"> – such a simulation allows for an interatomic Auger</w:t>
      </w:r>
      <w:r w:rsidR="00D516A6" w:rsidRPr="00C87244">
        <w:rPr>
          <w:lang w:val="en-US"/>
        </w:rPr>
        <w:t xml:space="preserve"> (Knotek-Feibelman) </w:t>
      </w:r>
      <w:r w:rsidR="000A078B" w:rsidRPr="00C87244">
        <w:rPr>
          <w:lang w:val="en-US"/>
        </w:rPr>
        <w:t xml:space="preserve">decay </w:t>
      </w:r>
      <w:r w:rsidR="000A078B" w:rsidRPr="00C87244">
        <w:rPr>
          <w:lang w:val="en-US"/>
        </w:rPr>
        <w:fldChar w:fldCharType="begin" w:fldLock="1"/>
      </w:r>
      <w:r w:rsidR="00C818CE">
        <w:rPr>
          <w:lang w:val="en-US"/>
        </w:rPr>
        <w:instrText>ADDIN CSL_CITATION {"citationItems":[{"id":"ITEM-1","itemData":{"abstract":"We present criteria for the stability of ionic materials in ionizing environments, confining ourselves to cases where the core hole Auger decay mechanism of Knotek and Feibelman is applicable. The main result is that Auger induced decomposition will not occur unless the cation species in the solid is ionized down to a relatively deep filled shell. This shell must be sufficiently deep that an Auger decay starting from it will release the energy necessary for decomposition. The degree to which covalency in bonding affects stability is discussed. We show how these concepts can be applied by examination of the periodic table and a table of electron binding energies.","author":[{"dropping-particle":"","family":"Knotek","given":"M L","non-dropping-particle":"","parse-names":false,"suffix":""},{"dropping-particle":"","family":"Feibelman","given":"Peter J","non-dropping-particle":"","parse-names":false,"suffix":""}],"container-title":"Surface Science","id":"ITEM-1","issue":"1","issued":{"date-parts":[["1979"]]},"page":"78-90","title":"Stability of ionically bonded surfaces in ionizing environments","type":"article-journal","volume":"90"},"uris":["http://www.mendeley.com/documents/?uuid=2b7735a1-4306-4bfd-b3f3-75405dacc56f"]}],"mendeley":{"formattedCitation":"[62]","plainTextFormattedCitation":"[62]","previouslyFormattedCitation":"[62]"},"properties":{"noteIndex":0},"schema":"https://github.com/citation-style-language/schema/raw/master/csl-citation.json"}</w:instrText>
      </w:r>
      <w:r w:rsidR="000A078B" w:rsidRPr="00C87244">
        <w:rPr>
          <w:lang w:val="en-US"/>
        </w:rPr>
        <w:fldChar w:fldCharType="separate"/>
      </w:r>
      <w:r w:rsidR="00C818CE" w:rsidRPr="00C818CE">
        <w:rPr>
          <w:noProof/>
          <w:lang w:val="en-US"/>
        </w:rPr>
        <w:t>[62]</w:t>
      </w:r>
      <w:r w:rsidR="000A078B" w:rsidRPr="00C87244">
        <w:rPr>
          <w:lang w:val="en-US"/>
        </w:rPr>
        <w:fldChar w:fldCharType="end"/>
      </w:r>
      <w:r w:rsidR="000A078B" w:rsidRPr="00C87244">
        <w:rPr>
          <w:lang w:val="en-US"/>
        </w:rPr>
        <w:t xml:space="preserve"> since the “absorbing” shell may belong to a different element of a compound target</w:t>
      </w:r>
      <w:r w:rsidR="00137F92" w:rsidRPr="00C87244">
        <w:rPr>
          <w:lang w:val="en-US"/>
        </w:rPr>
        <w:t xml:space="preserve">. Its absorption then creates a free electron – the Auger electron – and the second holes, thereby completing the Auger decay. </w:t>
      </w:r>
    </w:p>
    <w:p w14:paraId="0CF98199" w14:textId="682F71A9" w:rsidR="00137F92" w:rsidRPr="00C87244" w:rsidRDefault="00137F92" w:rsidP="00040989">
      <w:pPr>
        <w:rPr>
          <w:lang w:val="en-US"/>
        </w:rPr>
      </w:pPr>
      <w:r w:rsidRPr="00C87244">
        <w:rPr>
          <w:lang w:val="en-US"/>
        </w:rPr>
        <w:t>The new excited electron then undergoes the same sampling procedure as a photo-electron, as well as both new</w:t>
      </w:r>
      <w:r w:rsidR="002003CE" w:rsidRPr="00C87244">
        <w:rPr>
          <w:lang w:val="en-US"/>
        </w:rPr>
        <w:t>ly</w:t>
      </w:r>
      <w:r w:rsidRPr="00C87244">
        <w:rPr>
          <w:lang w:val="en-US"/>
        </w:rPr>
        <w:t xml:space="preserve"> created holes. </w:t>
      </w:r>
    </w:p>
    <w:p w14:paraId="247D4905" w14:textId="3F75F2AA" w:rsidR="00137F92" w:rsidRPr="00C87244" w:rsidRDefault="00137F92" w:rsidP="00040989">
      <w:pPr>
        <w:rPr>
          <w:lang w:val="en-US"/>
        </w:rPr>
      </w:pPr>
      <w:r w:rsidRPr="00C87244">
        <w:rPr>
          <w:lang w:val="en-US"/>
        </w:rPr>
        <w:lastRenderedPageBreak/>
        <w:t xml:space="preserve">If a hole is produced in the valence/conduction band, the hole is excided from the MC simulations. The level </w:t>
      </w:r>
      <w:r w:rsidR="002003CE" w:rsidRPr="00C87244">
        <w:rPr>
          <w:lang w:val="en-US"/>
        </w:rPr>
        <w:t xml:space="preserve">in which </w:t>
      </w:r>
      <w:r w:rsidRPr="00C87244">
        <w:rPr>
          <w:lang w:val="en-US"/>
        </w:rPr>
        <w:t>this hole appeared (sampled according to the transient electron distribution function defining populations on the transient valence energy levels) and its corresponding energy is then recorded to form the source term for the Boltzmann equation, as described below.</w:t>
      </w:r>
    </w:p>
    <w:p w14:paraId="11FCCF3E" w14:textId="77777777" w:rsidR="00B703D5" w:rsidRPr="00C87244" w:rsidRDefault="00B703D5" w:rsidP="00B703D5">
      <w:pPr>
        <w:ind w:firstLine="0"/>
        <w:rPr>
          <w:lang w:val="en-US"/>
        </w:rPr>
      </w:pPr>
    </w:p>
    <w:p w14:paraId="2AA73233" w14:textId="77777777" w:rsidR="00B703D5" w:rsidRPr="00C87244" w:rsidRDefault="00B703D5">
      <w:pPr>
        <w:pStyle w:val="Heading2"/>
        <w:numPr>
          <w:ilvl w:val="1"/>
          <w:numId w:val="42"/>
        </w:numPr>
        <w:tabs>
          <w:tab w:val="clear" w:pos="1440"/>
        </w:tabs>
        <w:ind w:hanging="731"/>
        <w:rPr>
          <w:lang w:val="en-US"/>
        </w:rPr>
      </w:pPr>
      <w:bookmarkStart w:id="57" w:name="_Toc136796763"/>
      <w:bookmarkStart w:id="58" w:name="_Toc138149136"/>
      <w:bookmarkStart w:id="59" w:name="_Toc243747035"/>
      <w:r w:rsidRPr="00C87244">
        <w:rPr>
          <w:lang w:val="en-US"/>
        </w:rPr>
        <w:t>Electron emission</w:t>
      </w:r>
      <w:bookmarkEnd w:id="57"/>
      <w:bookmarkEnd w:id="58"/>
      <w:bookmarkEnd w:id="59"/>
    </w:p>
    <w:p w14:paraId="6B3D9C9A" w14:textId="1DCF2672" w:rsidR="00B703D5" w:rsidRPr="00C87244" w:rsidRDefault="00B703D5" w:rsidP="00B703D5">
      <w:pPr>
        <w:rPr>
          <w:lang w:val="en-US"/>
        </w:rPr>
      </w:pPr>
      <w:r w:rsidRPr="00C87244">
        <w:rPr>
          <w:lang w:val="en-US"/>
        </w:rPr>
        <w:t xml:space="preserve">In simulations where electrons may be emitted from the surface of </w:t>
      </w:r>
      <w:r w:rsidR="002003CE" w:rsidRPr="00C87244">
        <w:rPr>
          <w:lang w:val="en-US"/>
        </w:rPr>
        <w:t xml:space="preserve">the </w:t>
      </w:r>
      <w:r w:rsidRPr="00C87244">
        <w:rPr>
          <w:lang w:val="en-US"/>
        </w:rPr>
        <w:t>material (such as thin layers, nano</w:t>
      </w:r>
      <w:r w:rsidR="002003CE" w:rsidRPr="00C87244">
        <w:rPr>
          <w:lang w:val="en-US"/>
        </w:rPr>
        <w:t xml:space="preserve"> </w:t>
      </w:r>
      <w:r w:rsidRPr="00C87244">
        <w:rPr>
          <w:lang w:val="en-US"/>
        </w:rPr>
        <w:t>samples, near-surface regions), this process must be taken into account. It leads to a few effects to consider.</w:t>
      </w:r>
    </w:p>
    <w:p w14:paraId="35ADA420" w14:textId="48630724" w:rsidR="00B703D5" w:rsidRPr="00C87244" w:rsidRDefault="00B703D5" w:rsidP="00B703D5">
      <w:pPr>
        <w:rPr>
          <w:lang w:val="en-US"/>
        </w:rPr>
      </w:pPr>
      <w:r w:rsidRPr="00C87244">
        <w:rPr>
          <w:lang w:val="en-US"/>
        </w:rPr>
        <w:t>Two simplistic conditions for electron emission are available in XTANT-3</w:t>
      </w:r>
      <w:r w:rsidR="00597B9A" w:rsidRPr="00C87244">
        <w:rPr>
          <w:lang w:val="en-US"/>
        </w:rPr>
        <w:t xml:space="preserve"> (set by the user)</w:t>
      </w:r>
      <w:r w:rsidRPr="00C87244">
        <w:rPr>
          <w:lang w:val="en-US"/>
        </w:rPr>
        <w:t>:</w:t>
      </w:r>
    </w:p>
    <w:p w14:paraId="617E33EB" w14:textId="77777777" w:rsidR="00B703D5" w:rsidRPr="00C87244" w:rsidRDefault="00B703D5">
      <w:pPr>
        <w:numPr>
          <w:ilvl w:val="0"/>
          <w:numId w:val="44"/>
        </w:numPr>
        <w:spacing w:after="160" w:line="288" w:lineRule="auto"/>
        <w:rPr>
          <w:lang w:val="en-US"/>
        </w:rPr>
      </w:pPr>
      <w:r w:rsidRPr="00C87244">
        <w:rPr>
          <w:lang w:val="en-US"/>
        </w:rPr>
        <w:t>Emission after a given number of collisions</w:t>
      </w:r>
    </w:p>
    <w:p w14:paraId="419AA579" w14:textId="13A61B33" w:rsidR="00B703D5" w:rsidRPr="00C87244" w:rsidRDefault="00B703D5">
      <w:pPr>
        <w:numPr>
          <w:ilvl w:val="0"/>
          <w:numId w:val="44"/>
        </w:numPr>
        <w:spacing w:after="160" w:line="288" w:lineRule="auto"/>
        <w:rPr>
          <w:lang w:val="en-US"/>
        </w:rPr>
      </w:pPr>
      <w:r w:rsidRPr="00C87244">
        <w:rPr>
          <w:lang w:val="en-US"/>
        </w:rPr>
        <w:t>Emission of all electrons with energy above a defined threshold (e.g., work function)</w:t>
      </w:r>
    </w:p>
    <w:p w14:paraId="666E225B" w14:textId="11C148C7" w:rsidR="00597B9A" w:rsidRPr="00C87244" w:rsidRDefault="00597B9A" w:rsidP="00597B9A">
      <w:pPr>
        <w:spacing w:after="160" w:line="288" w:lineRule="auto"/>
        <w:rPr>
          <w:lang w:val="en-US"/>
        </w:rPr>
      </w:pPr>
      <w:r w:rsidRPr="00C87244">
        <w:rPr>
          <w:lang w:val="en-US"/>
        </w:rPr>
        <w:t xml:space="preserve">When one of these conditions (chosen by the user) is satisfied, an electron is eliminated from the MC simulation, and its energy is essentially lost (tracked only for energy balance check, but no processes involving this electron are performed). The number of lost electrons is traced to account for the accumulation of the positive charge to be added to the Coulomb potential of atoms traced in MD, see Section </w:t>
      </w:r>
      <w:r w:rsidRPr="00C87244">
        <w:rPr>
          <w:lang w:val="en-US"/>
        </w:rPr>
        <w:fldChar w:fldCharType="begin"/>
      </w:r>
      <w:r w:rsidRPr="00C87244">
        <w:rPr>
          <w:lang w:val="en-US"/>
        </w:rPr>
        <w:instrText xml:space="preserve"> REF _Ref138152015 \r \h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w:t>
      </w:r>
    </w:p>
    <w:p w14:paraId="64CAEA65" w14:textId="77777777" w:rsidR="00B703D5" w:rsidRPr="00C87244" w:rsidRDefault="00B703D5" w:rsidP="00B703D5">
      <w:pPr>
        <w:rPr>
          <w:lang w:val="en-US"/>
        </w:rPr>
      </w:pPr>
    </w:p>
    <w:p w14:paraId="578F23EB" w14:textId="77777777" w:rsidR="00B703D5" w:rsidRPr="00C87244" w:rsidRDefault="00B703D5">
      <w:pPr>
        <w:pStyle w:val="Heading2"/>
        <w:numPr>
          <w:ilvl w:val="1"/>
          <w:numId w:val="42"/>
        </w:numPr>
        <w:tabs>
          <w:tab w:val="clear" w:pos="1440"/>
        </w:tabs>
        <w:ind w:hanging="731"/>
        <w:rPr>
          <w:lang w:val="en-US"/>
        </w:rPr>
      </w:pPr>
      <w:bookmarkStart w:id="60" w:name="_Ref136793682"/>
      <w:bookmarkStart w:id="61" w:name="_Toc136796764"/>
      <w:bookmarkStart w:id="62" w:name="_Toc138149137"/>
      <w:bookmarkStart w:id="63" w:name="_Toc243747036"/>
      <w:r w:rsidRPr="00C87244">
        <w:rPr>
          <w:lang w:val="en-US"/>
        </w:rPr>
        <w:t>Exceptions, patches, numerical tricks</w:t>
      </w:r>
      <w:bookmarkEnd w:id="60"/>
      <w:bookmarkEnd w:id="61"/>
      <w:bookmarkEnd w:id="62"/>
      <w:bookmarkEnd w:id="63"/>
    </w:p>
    <w:p w14:paraId="2961D88C" w14:textId="24B44B32" w:rsidR="00B703D5" w:rsidRPr="00C87244" w:rsidRDefault="00B703D5" w:rsidP="00B703D5">
      <w:pPr>
        <w:rPr>
          <w:lang w:val="en-US"/>
        </w:rPr>
      </w:pPr>
      <w:r w:rsidRPr="00C87244">
        <w:rPr>
          <w:lang w:val="en-US"/>
        </w:rPr>
        <w:t xml:space="preserve">If the cutoff energy used is larger than the width of the conduction band of the material (which may be the case of small tight-binding bases in certain parameterizations, see details in Section </w:t>
      </w:r>
      <w:r w:rsidRPr="00C87244">
        <w:rPr>
          <w:lang w:val="en-US"/>
        </w:rPr>
        <w:fldChar w:fldCharType="begin"/>
      </w:r>
      <w:r w:rsidRPr="00C87244">
        <w:rPr>
          <w:lang w:val="en-US"/>
        </w:rPr>
        <w:instrText xml:space="preserve"> REF _Ref136794186 \r \h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 an electron falling below the cutoff may appear above the highest available conduction band level (</w:t>
      </w:r>
      <w:r w:rsidRPr="00C87244">
        <w:rPr>
          <w:i/>
          <w:iCs/>
          <w:lang w:val="en-US"/>
        </w:rPr>
        <w:t>E</w:t>
      </w:r>
      <w:r w:rsidRPr="00C87244">
        <w:rPr>
          <w:i/>
          <w:iCs/>
          <w:vertAlign w:val="subscript"/>
          <w:lang w:val="en-US"/>
        </w:rPr>
        <w:t>CB</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cutoff</w:t>
      </w:r>
      <w:r w:rsidRPr="00C87244">
        <w:rPr>
          <w:lang w:val="en-US"/>
        </w:rPr>
        <w:t>) and will not find the level to merge in the Boltzmann equation (see the next section). Such cases must be excluded from simulation, which is done by an automatic adjustment of the cutoff energy to be not larger than the width of the conduction band.</w:t>
      </w:r>
    </w:p>
    <w:p w14:paraId="64FEA0DB" w14:textId="2F02A979" w:rsidR="00B703D5" w:rsidRPr="00C87244" w:rsidRDefault="00B703D5" w:rsidP="00A327AD">
      <w:pPr>
        <w:rPr>
          <w:lang w:val="en-US"/>
        </w:rPr>
      </w:pPr>
      <w:r w:rsidRPr="00C87244">
        <w:rPr>
          <w:lang w:val="en-US"/>
        </w:rPr>
        <w:t>Another potential problem that may arise is if the cutoff energy is smaller than the material bandgap (</w:t>
      </w:r>
      <w:r w:rsidRPr="00C87244">
        <w:rPr>
          <w:i/>
          <w:iCs/>
          <w:lang w:val="en-US"/>
        </w:rPr>
        <w:t>E</w:t>
      </w:r>
      <w:r w:rsidRPr="00C87244">
        <w:rPr>
          <w:i/>
          <w:iCs/>
          <w:vertAlign w:val="subscript"/>
          <w:lang w:val="en-US"/>
        </w:rPr>
        <w:t>cutoff</w:t>
      </w:r>
      <w:r w:rsidRPr="00C87244">
        <w:rPr>
          <w:lang w:val="en-US"/>
        </w:rPr>
        <w:t xml:space="preserve"> &lt; </w:t>
      </w:r>
      <w:r w:rsidRPr="00C87244">
        <w:rPr>
          <w:i/>
          <w:iCs/>
          <w:lang w:val="en-US"/>
        </w:rPr>
        <w:t>E</w:t>
      </w:r>
      <w:r w:rsidRPr="00C87244">
        <w:rPr>
          <w:lang w:val="en-US"/>
        </w:rPr>
        <w:t xml:space="preserve"> &lt; </w:t>
      </w:r>
      <w:r w:rsidRPr="00C87244">
        <w:rPr>
          <w:i/>
          <w:iCs/>
          <w:lang w:val="en-US"/>
        </w:rPr>
        <w:t>E</w:t>
      </w:r>
      <w:r w:rsidRPr="00C87244">
        <w:rPr>
          <w:i/>
          <w:iCs/>
          <w:vertAlign w:val="subscript"/>
          <w:lang w:val="en-US"/>
        </w:rPr>
        <w:t>gap</w:t>
      </w:r>
      <w:r w:rsidRPr="00C87244">
        <w:rPr>
          <w:lang w:val="en-US"/>
        </w:rPr>
        <w:t>). In such a case, electrons may</w:t>
      </w:r>
      <w:r w:rsidR="00A327AD" w:rsidRPr="00C87244">
        <w:rPr>
          <w:lang w:val="en-US"/>
        </w:rPr>
        <w:t xml:space="preserve"> </w:t>
      </w:r>
      <w:r w:rsidRPr="00C87244">
        <w:rPr>
          <w:lang w:val="en-US"/>
        </w:rPr>
        <w:t>be stuck in limbo, as they would not be able to lose energy and join the low-energy fraction modeled with the Boltzmann equation. Such cases are excluded in XTANT-3 by automatic adjustment of the cut-off energy to be larger or equal to the transient bandgap.</w:t>
      </w:r>
    </w:p>
    <w:p w14:paraId="176DE33A" w14:textId="77777777" w:rsidR="00B703D5" w:rsidRPr="00C87244" w:rsidRDefault="00B703D5">
      <w:pPr>
        <w:pStyle w:val="Heading1"/>
        <w:numPr>
          <w:ilvl w:val="0"/>
          <w:numId w:val="42"/>
        </w:numPr>
        <w:tabs>
          <w:tab w:val="clear" w:pos="720"/>
        </w:tabs>
        <w:ind w:hanging="294"/>
        <w:rPr>
          <w:lang w:val="en-US"/>
        </w:rPr>
      </w:pPr>
      <w:bookmarkStart w:id="64" w:name="_Toc136796765"/>
      <w:bookmarkStart w:id="65" w:name="_Toc138149138"/>
      <w:bookmarkStart w:id="66" w:name="_Ref138151068"/>
      <w:bookmarkStart w:id="67" w:name="_Toc243747037"/>
      <w:r w:rsidRPr="00C87244">
        <w:rPr>
          <w:lang w:val="en-US"/>
        </w:rPr>
        <w:t>Boltzmann equation</w:t>
      </w:r>
      <w:bookmarkEnd w:id="64"/>
      <w:bookmarkEnd w:id="65"/>
      <w:bookmarkEnd w:id="66"/>
      <w:bookmarkEnd w:id="67"/>
    </w:p>
    <w:p w14:paraId="6DB2F099" w14:textId="77777777" w:rsidR="00B703D5" w:rsidRPr="00C87244" w:rsidRDefault="00B703D5">
      <w:pPr>
        <w:pStyle w:val="Heading2"/>
        <w:numPr>
          <w:ilvl w:val="1"/>
          <w:numId w:val="42"/>
        </w:numPr>
        <w:tabs>
          <w:tab w:val="clear" w:pos="1440"/>
        </w:tabs>
        <w:ind w:hanging="731"/>
        <w:rPr>
          <w:lang w:val="en-US"/>
        </w:rPr>
      </w:pPr>
      <w:bookmarkStart w:id="68" w:name="_Toc136796766"/>
      <w:bookmarkStart w:id="69" w:name="_Toc138149139"/>
      <w:bookmarkStart w:id="70" w:name="_Toc243747038"/>
      <w:r w:rsidRPr="00C87244">
        <w:rPr>
          <w:lang w:val="en-US"/>
        </w:rPr>
        <w:t>Basic concepts, collision integrals</w:t>
      </w:r>
      <w:bookmarkEnd w:id="68"/>
      <w:bookmarkEnd w:id="69"/>
      <w:bookmarkEnd w:id="70"/>
    </w:p>
    <w:p w14:paraId="04C51732" w14:textId="169A7C82" w:rsidR="00B703D5" w:rsidRPr="00C87244" w:rsidRDefault="00B703D5" w:rsidP="00B703D5">
      <w:pPr>
        <w:rPr>
          <w:lang w:val="en-US"/>
        </w:rPr>
      </w:pPr>
      <w:r w:rsidRPr="00C87244">
        <w:rPr>
          <w:lang w:val="en-US"/>
        </w:rPr>
        <w:t xml:space="preserve">The methodology, first introduced in XTANT-3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uses the following Boltzmann collision integral formulation: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5DFC688" w14:textId="77777777" w:rsidTr="00F3481B">
        <w:trPr>
          <w:jc w:val="center"/>
        </w:trPr>
        <w:tc>
          <w:tcPr>
            <w:tcW w:w="750" w:type="pct"/>
            <w:vAlign w:val="center"/>
          </w:tcPr>
          <w:p w14:paraId="181785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95BCE2E"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df</m:t>
                        </m:r>
                      </m:e>
                      <m:sub>
                        <m:r>
                          <w:rPr>
                            <w:rFonts w:ascii="Cambria Math" w:hAnsi="Cambria Math" w:cstheme="minorHAnsi"/>
                            <w:lang w:val="en-US"/>
                          </w:rPr>
                          <m:t>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num>
                  <m:den>
                    <m:r>
                      <w:rPr>
                        <w:rFonts w:ascii="Cambria Math" w:hAnsi="Cambria Math" w:cstheme="minorHAnsi"/>
                        <w:lang w:val="en-US"/>
                      </w:rPr>
                      <m:t>dt</m:t>
                    </m:r>
                  </m:den>
                </m:f>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e-a</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sz w:val="22"/>
                    <w:lang w:val="en-US"/>
                  </w:rPr>
                  <m:t>.</m:t>
                </m:r>
              </m:oMath>
            </m:oMathPara>
          </w:p>
        </w:tc>
        <w:tc>
          <w:tcPr>
            <w:tcW w:w="750" w:type="pct"/>
            <w:vAlign w:val="center"/>
          </w:tcPr>
          <w:p w14:paraId="3201B093" w14:textId="64D0B1BC" w:rsidR="00B703D5" w:rsidRPr="00C87244" w:rsidRDefault="00B703D5" w:rsidP="00F3481B">
            <w:pPr>
              <w:spacing w:line="360" w:lineRule="auto"/>
              <w:ind w:left="283" w:firstLine="0"/>
              <w:jc w:val="center"/>
              <w:rPr>
                <w:rFonts w:cstheme="minorHAnsi"/>
                <w:lang w:val="en-US"/>
              </w:rPr>
            </w:pPr>
            <w:bookmarkStart w:id="71" w:name="_Ref13779832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17</w:t>
            </w:r>
            <w:r w:rsidR="008466D9" w:rsidRPr="00C87244">
              <w:rPr>
                <w:lang w:val="en-US"/>
              </w:rPr>
              <w:fldChar w:fldCharType="end"/>
            </w:r>
            <w:bookmarkEnd w:id="71"/>
            <w:r w:rsidRPr="00C87244">
              <w:rPr>
                <w:lang w:val="en-US"/>
              </w:rPr>
              <w:t>)</w:t>
            </w:r>
          </w:p>
        </w:tc>
      </w:tr>
    </w:tbl>
    <w:p w14:paraId="74CFFBB0" w14:textId="259F4724" w:rsidR="00B703D5" w:rsidRPr="00C87244" w:rsidRDefault="00630C27" w:rsidP="00B703D5">
      <w:pPr>
        <w:rPr>
          <w:lang w:val="en-US"/>
        </w:rPr>
      </w:pPr>
      <w:r w:rsidRPr="00C87244">
        <w:rPr>
          <w:lang w:val="en-US"/>
        </w:rPr>
        <w:lastRenderedPageBreak/>
        <w:t xml:space="preserve">Where the distribution function of electrons, </w:t>
      </w:r>
      <w:r w:rsidRPr="00C87244">
        <w:rPr>
          <w:i/>
          <w:iCs/>
          <w:lang w:val="en-US"/>
        </w:rPr>
        <w:t>f</w:t>
      </w:r>
      <w:r w:rsidRPr="00C87244">
        <w:rPr>
          <w:i/>
          <w:iCs/>
          <w:vertAlign w:val="subscript"/>
          <w:lang w:val="en-US"/>
        </w:rPr>
        <w:t>e</w:t>
      </w:r>
      <w:r w:rsidRPr="00C87244">
        <w:rPr>
          <w:lang w:val="en-US"/>
        </w:rPr>
        <w:t xml:space="preserve">, is defined on the transient energy levels (the transient molecular orbitals defined in the tight binding module, see Section </w:t>
      </w:r>
      <w:r w:rsidRPr="00C87244">
        <w:rPr>
          <w:lang w:val="en-US"/>
        </w:rPr>
        <w:fldChar w:fldCharType="begin"/>
      </w:r>
      <w:r w:rsidRPr="00C87244">
        <w:rPr>
          <w:lang w:val="en-US"/>
        </w:rPr>
        <w:instrText xml:space="preserve"> REF _Ref138152254 \r \h </w:instrText>
      </w:r>
      <w:r w:rsidRPr="00C87244">
        <w:rPr>
          <w:lang w:val="en-US"/>
        </w:rPr>
      </w:r>
      <w:r w:rsidRPr="00C87244">
        <w:rPr>
          <w:lang w:val="en-US"/>
        </w:rPr>
        <w:fldChar w:fldCharType="separate"/>
      </w:r>
      <w:r w:rsidR="001B63E8">
        <w:rPr>
          <w:lang w:val="en-US"/>
        </w:rPr>
        <w:t>IV.2</w:t>
      </w:r>
      <w:r w:rsidRPr="00C87244">
        <w:rPr>
          <w:lang w:val="en-US"/>
        </w:rPr>
        <w:fldChar w:fldCharType="end"/>
      </w:r>
      <w:r w:rsidRPr="00C87244">
        <w:rPr>
          <w:lang w:val="en-US"/>
        </w:rPr>
        <w:t xml:space="preserve">), and the source terms here are responsible for the electron-electron scattering </w:t>
      </w:r>
      <w:r w:rsidRPr="00C87244">
        <w:rPr>
          <w:i/>
          <w:iCs/>
          <w:lang w:val="en-US"/>
        </w:rPr>
        <w:t>I</w:t>
      </w:r>
      <w:r w:rsidRPr="00C87244">
        <w:rPr>
          <w:i/>
          <w:iCs/>
          <w:vertAlign w:val="subscript"/>
          <w:lang w:val="en-US"/>
        </w:rPr>
        <w:t>e-e</w:t>
      </w:r>
      <w:r w:rsidRPr="00C87244">
        <w:rPr>
          <w:lang w:val="en-US"/>
        </w:rPr>
        <w:t xml:space="preserve">, electron-atom (or electron-phonon) </w:t>
      </w:r>
      <w:r w:rsidRPr="00C87244">
        <w:rPr>
          <w:i/>
          <w:iCs/>
          <w:lang w:val="en-US"/>
        </w:rPr>
        <w:t>I</w:t>
      </w:r>
      <w:r w:rsidRPr="00C87244">
        <w:rPr>
          <w:i/>
          <w:iCs/>
          <w:vertAlign w:val="subscript"/>
          <w:lang w:val="en-US"/>
        </w:rPr>
        <w:t>e-a</w:t>
      </w:r>
      <w:r w:rsidRPr="00C87244">
        <w:rPr>
          <w:lang w:val="en-US"/>
        </w:rPr>
        <w:t>, and the source term or article and energy coming in or out to the valence/conduction energy levels from the MC module (high</w:t>
      </w:r>
      <w:r w:rsidR="00371558" w:rsidRPr="00C87244">
        <w:rPr>
          <w:lang w:val="en-US"/>
        </w:rPr>
        <w:t>-energy electrons falling below cutoff, holes created in scattering events</w:t>
      </w:r>
      <w:r w:rsidRPr="00C87244">
        <w:rPr>
          <w:lang w:val="en-US"/>
        </w:rPr>
        <w:t>)</w:t>
      </w:r>
      <w:r w:rsidR="00371558" w:rsidRPr="00C87244">
        <w:rPr>
          <w:lang w:val="en-US"/>
        </w:rPr>
        <w:t>.</w:t>
      </w:r>
    </w:p>
    <w:p w14:paraId="49D1E7E2" w14:textId="5A786C79" w:rsidR="00630C27" w:rsidRPr="00C87244" w:rsidRDefault="007E3DDC" w:rsidP="00B703D5">
      <w:pPr>
        <w:rPr>
          <w:lang w:val="en-US"/>
        </w:rPr>
      </w:pPr>
      <w:r w:rsidRPr="00C87244">
        <w:rPr>
          <w:lang w:val="en-US"/>
        </w:rPr>
        <w:t xml:space="preserve">An explicit finite time difference scheme is used for solving the Boltzmann equation </w:t>
      </w:r>
      <w:r w:rsidRPr="00C87244">
        <w:rPr>
          <w:lang w:val="en-US"/>
        </w:rPr>
        <w:fldChar w:fldCharType="begin"/>
      </w:r>
      <w:r w:rsidRPr="00C87244">
        <w:rPr>
          <w:lang w:val="en-US"/>
        </w:rPr>
        <w:instrText xml:space="preserve"> REF _Ref138152966 \h </w:instrText>
      </w:r>
      <w:r w:rsidRPr="00C87244">
        <w:rPr>
          <w:lang w:val="en-US"/>
        </w:rPr>
      </w:r>
      <w:r w:rsidRPr="00C87244">
        <w:rPr>
          <w:lang w:val="en-US"/>
        </w:rPr>
        <w:fldChar w:fldCharType="separate"/>
      </w:r>
      <w:r w:rsidR="001B63E8" w:rsidRPr="00C87244">
        <w:rPr>
          <w:lang w:val="en-US"/>
        </w:rPr>
        <w:t>(</w:t>
      </w:r>
      <w:r w:rsidR="001B63E8">
        <w:rPr>
          <w:noProof/>
          <w:lang w:val="en-US"/>
        </w:rPr>
        <w:t>15</w:t>
      </w:r>
      <w:r w:rsidR="001B63E8" w:rsidRPr="00C87244">
        <w:rPr>
          <w:lang w:val="en-US"/>
        </w:rPr>
        <w:t>)</w:t>
      </w:r>
      <w:r w:rsidRPr="00C87244">
        <w:rPr>
          <w:lang w:val="en-US"/>
        </w:rPr>
        <w:fldChar w:fldCharType="end"/>
      </w:r>
      <w:r w:rsidRPr="00C87244">
        <w:rPr>
          <w:lang w:val="en-US"/>
        </w:rPr>
        <w:t>.</w:t>
      </w:r>
    </w:p>
    <w:p w14:paraId="4B249894" w14:textId="77777777" w:rsidR="007E3DDC" w:rsidRPr="00C87244" w:rsidRDefault="007E3DDC" w:rsidP="00B703D5">
      <w:pPr>
        <w:rPr>
          <w:lang w:val="en-US"/>
        </w:rPr>
      </w:pPr>
    </w:p>
    <w:p w14:paraId="69F77630" w14:textId="77777777" w:rsidR="00B703D5" w:rsidRPr="00C87244" w:rsidRDefault="00B703D5">
      <w:pPr>
        <w:pStyle w:val="Heading2"/>
        <w:numPr>
          <w:ilvl w:val="1"/>
          <w:numId w:val="42"/>
        </w:numPr>
        <w:tabs>
          <w:tab w:val="clear" w:pos="1440"/>
        </w:tabs>
        <w:ind w:hanging="731"/>
        <w:rPr>
          <w:lang w:val="en-US"/>
        </w:rPr>
      </w:pPr>
      <w:bookmarkStart w:id="72" w:name="_Toc136796767"/>
      <w:bookmarkStart w:id="73" w:name="_Toc138149140"/>
      <w:bookmarkStart w:id="74" w:name="_Toc243747039"/>
      <w:r w:rsidRPr="00C87244">
        <w:rPr>
          <w:lang w:val="en-US"/>
        </w:rPr>
        <w:t>Electron thermalization</w:t>
      </w:r>
      <w:bookmarkEnd w:id="72"/>
      <w:bookmarkEnd w:id="73"/>
      <w:bookmarkEnd w:id="74"/>
    </w:p>
    <w:p w14:paraId="0735E2C0" w14:textId="63CB7721" w:rsidR="00916F96" w:rsidRPr="00916F96" w:rsidRDefault="00B703D5" w:rsidP="00B703D5">
      <w:r w:rsidRPr="00C87244">
        <w:rPr>
          <w:lang w:val="en-US"/>
        </w:rPr>
        <w:t xml:space="preserve">For the electron-electron scattering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w:t>
      </w:r>
      <w:r w:rsidR="00916F96" w:rsidRPr="00916F96">
        <w:t xml:space="preserve">XTANT-3 </w:t>
      </w:r>
      <w:r w:rsidR="00916F96">
        <w:t xml:space="preserve">has two options. </w:t>
      </w:r>
    </w:p>
    <w:p w14:paraId="557DF4F7" w14:textId="2512B825" w:rsidR="00B703D5" w:rsidRPr="001F13B2" w:rsidRDefault="00916F96">
      <w:pPr>
        <w:pStyle w:val="ListParagraph"/>
        <w:numPr>
          <w:ilvl w:val="0"/>
          <w:numId w:val="73"/>
        </w:numPr>
        <w:rPr>
          <w:lang w:val="en-US"/>
        </w:rPr>
      </w:pPr>
      <w:r w:rsidRPr="001F13B2">
        <w:rPr>
          <w:lang w:val="en-US"/>
        </w:rPr>
        <w:t xml:space="preserve">The easiest option is </w:t>
      </w:r>
      <w:r w:rsidR="00B703D5" w:rsidRPr="001F13B2">
        <w:rPr>
          <w:lang w:val="en-US"/>
        </w:rPr>
        <w:t>the relaxation time approximation</w:t>
      </w:r>
      <w:r w:rsidR="004546A3" w:rsidRPr="001F13B2">
        <w:rPr>
          <w:lang w:val="en-US"/>
        </w:rPr>
        <w:t xml:space="preserve"> (RTA)</w:t>
      </w:r>
      <w:r w:rsidR="00B703D5" w:rsidRPr="001F13B2">
        <w:rPr>
          <w:lang w:val="en-US"/>
        </w:rPr>
        <w:t xml:space="preserve"> </w:t>
      </w:r>
      <w:r w:rsidR="00B703D5" w:rsidRPr="001F13B2">
        <w:rPr>
          <w:lang w:val="en-US"/>
        </w:rPr>
        <w:fldChar w:fldCharType="begin" w:fldLock="1"/>
      </w:r>
      <w:r w:rsidR="008145DD" w:rsidRPr="001F13B2">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B703D5" w:rsidRPr="001F13B2">
        <w:rPr>
          <w:lang w:val="en-US"/>
        </w:rPr>
        <w:fldChar w:fldCharType="separate"/>
      </w:r>
      <w:r w:rsidR="00C818CE" w:rsidRPr="001F13B2">
        <w:rPr>
          <w:noProof/>
          <w:lang w:val="en-US"/>
        </w:rPr>
        <w:t>[63]</w:t>
      </w:r>
      <w:r w:rsidR="00B703D5" w:rsidRPr="001F13B2">
        <w:rPr>
          <w:lang w:val="en-US"/>
        </w:rPr>
        <w:fldChar w:fldCharType="end"/>
      </w:r>
      <w:r w:rsidR="00B703D5" w:rsidRPr="001F13B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135E903B" w14:textId="77777777" w:rsidTr="00F3481B">
        <w:trPr>
          <w:jc w:val="center"/>
        </w:trPr>
        <w:tc>
          <w:tcPr>
            <w:tcW w:w="750" w:type="pct"/>
            <w:vAlign w:val="center"/>
          </w:tcPr>
          <w:p w14:paraId="5C2B864A"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CCBA791"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e-e</m:t>
                    </m:r>
                  </m:sub>
                </m:sSub>
                <m:r>
                  <w:rPr>
                    <w:rFonts w:ascii="Cambria Math" w:hAnsi="Cambria Math" w:cstheme="minorHAnsi"/>
                    <w:lang w:val="en-US"/>
                  </w:rPr>
                  <m:t>=-</m:t>
                </m:r>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num>
                  <m:den>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den>
                </m:f>
                <m:r>
                  <w:rPr>
                    <w:rFonts w:ascii="Cambria Math" w:eastAsia="Times New Roman" w:hAnsi="Cambria Math" w:cstheme="minorHAnsi"/>
                    <w:lang w:val="en-US"/>
                  </w:rPr>
                  <m:t>.</m:t>
                </m:r>
              </m:oMath>
            </m:oMathPara>
          </w:p>
        </w:tc>
        <w:tc>
          <w:tcPr>
            <w:tcW w:w="750" w:type="pct"/>
            <w:vAlign w:val="center"/>
          </w:tcPr>
          <w:p w14:paraId="7BE8219D" w14:textId="2C402DB8" w:rsidR="00B703D5" w:rsidRPr="00C87244" w:rsidRDefault="00B703D5" w:rsidP="00190510">
            <w:pPr>
              <w:tabs>
                <w:tab w:val="left" w:pos="1188"/>
              </w:tabs>
              <w:spacing w:line="360" w:lineRule="auto"/>
              <w:ind w:left="196"/>
              <w:rPr>
                <w:rFonts w:asciiTheme="minorHAnsi" w:hAnsiTheme="minorHAnsi" w:cstheme="minorHAnsi"/>
                <w:lang w:val="en-US"/>
              </w:rPr>
            </w:pPr>
            <w:bookmarkStart w:id="75" w:name="_Ref136795960"/>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18</w:t>
            </w:r>
            <w:r w:rsidR="008466D9" w:rsidRPr="00C87244">
              <w:rPr>
                <w:lang w:val="en-US"/>
              </w:rPr>
              <w:fldChar w:fldCharType="end"/>
            </w:r>
            <w:bookmarkEnd w:id="75"/>
            <w:r w:rsidRPr="00C87244">
              <w:rPr>
                <w:lang w:val="en-US"/>
              </w:rPr>
              <w:t>)</w:t>
            </w:r>
          </w:p>
        </w:tc>
      </w:tr>
    </w:tbl>
    <w:p w14:paraId="2DCFD537" w14:textId="45C38B99" w:rsidR="00B703D5" w:rsidRPr="00C87244" w:rsidRDefault="00B703D5" w:rsidP="00B703D5">
      <w:pPr>
        <w:ind w:firstLine="0"/>
        <w:rPr>
          <w:lang w:val="en-US"/>
        </w:rPr>
      </w:pPr>
      <w:r w:rsidRPr="00C87244">
        <w:rPr>
          <w:lang w:val="en-US"/>
        </w:rPr>
        <w:t xml:space="preserve">Here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oMath>
      <w:r w:rsidRPr="00C87244">
        <w:rPr>
          <w:lang w:val="en-US"/>
        </w:rPr>
        <w:t xml:space="preserve"> is the characteristic electron-electron relaxation time</w:t>
      </w:r>
      <w:r w:rsidR="00371558" w:rsidRPr="00C87244">
        <w:rPr>
          <w:lang w:val="en-US"/>
        </w:rPr>
        <w:t xml:space="preserve"> (defined by the user)</w:t>
      </w:r>
      <w:r w:rsidRPr="00C87244">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oMath>
      <w:r w:rsidRPr="00C87244">
        <w:rPr>
          <w:lang w:val="en-US"/>
        </w:rPr>
        <w:t xml:space="preserve"> is the equivalent equilibrium Fermi-Dirac distribution with the same total number of (low-energy) electrons (</w:t>
      </w:r>
      <m:oMath>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oMath>
      <w:r w:rsidRPr="00C87244">
        <w:rPr>
          <w:lang w:val="en-US"/>
        </w:rPr>
        <w:t>) and energy content (</w:t>
      </w:r>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oMath>
      <w:r w:rsidRPr="00C87244">
        <w:rPr>
          <w:lang w:val="en-US"/>
        </w:rPr>
        <w:t>) as in the transient nonequilibrium distribution: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59F9D5E0" w14:textId="77777777" w:rsidTr="00F3481B">
        <w:trPr>
          <w:jc w:val="center"/>
        </w:trPr>
        <w:tc>
          <w:tcPr>
            <w:tcW w:w="750" w:type="pct"/>
            <w:vAlign w:val="center"/>
          </w:tcPr>
          <w:p w14:paraId="19337826"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6695031F" w14:textId="77777777" w:rsidR="00B703D5" w:rsidRPr="00C87244" w:rsidRDefault="00000000" w:rsidP="00F3481B">
            <w:pPr>
              <w:jc w:val="center"/>
              <w:rPr>
                <w:rFonts w:asciiTheme="minorHAnsi" w:eastAsia="Times New Roman" w:hAnsiTheme="minorHAnsi" w:cstheme="minorHAnsi"/>
                <w:lang w:val="en-US"/>
              </w:rPr>
            </w:pPr>
            <m:oMathPara>
              <m:oMath>
                <m:d>
                  <m:dPr>
                    <m:begChr m:val="{"/>
                    <m:endChr m:val=""/>
                    <m:ctrlPr>
                      <w:rPr>
                        <w:rFonts w:ascii="Cambria Math" w:hAnsi="Cambria Math" w:cstheme="minorHAnsi"/>
                        <w:i/>
                        <w:sz w:val="22"/>
                        <w:lang w:val="en-US"/>
                      </w:rPr>
                    </m:ctrlPr>
                  </m:dPr>
                  <m:e>
                    <m:eqArr>
                      <m:eqArrPr>
                        <m:ctrlPr>
                          <w:rPr>
                            <w:rFonts w:ascii="Cambria Math" w:hAnsi="Cambria Math" w:cstheme="minorHAnsi"/>
                            <w:i/>
                            <w:sz w:val="22"/>
                            <w:lang w:val="en-US"/>
                          </w:rPr>
                        </m:ctrlPr>
                      </m:eqArrPr>
                      <m:e>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e</m:t>
                            </m:r>
                          </m:sub>
                        </m:sSub>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r>
                          <w:rPr>
                            <w:rFonts w:ascii="Cambria Math" w:hAnsi="Cambria Math" w:cstheme="minorHAnsi"/>
                            <w:sz w:val="22"/>
                            <w:lang w:val="en-US"/>
                          </w:rPr>
                          <m:t>=</m:t>
                        </m:r>
                        <m:nary>
                          <m:naryPr>
                            <m:chr m:val="∑"/>
                            <m:limLoc m:val="undOvr"/>
                            <m:subHide m:val="1"/>
                            <m:supHide m:val="1"/>
                            <m:ctrlPr>
                              <w:rPr>
                                <w:rFonts w:ascii="Cambria Math" w:hAnsi="Cambria Math" w:cstheme="minorHAnsi"/>
                                <w:i/>
                                <w:sz w:val="22"/>
                                <w:lang w:val="en-US"/>
                              </w:rPr>
                            </m:ctrlPr>
                          </m:naryPr>
                          <m:sub/>
                          <m:sup/>
                          <m:e>
                            <m:sSub>
                              <m:sSubPr>
                                <m:ctrlPr>
                                  <w:rPr>
                                    <w:rFonts w:ascii="Cambria Math" w:hAnsi="Cambria Math" w:cstheme="minorHAnsi"/>
                                    <w:i/>
                                    <w:sz w:val="22"/>
                                    <w:lang w:val="en-US"/>
                                  </w:rPr>
                                </m:ctrlPr>
                              </m:sSub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r>
                                  <w:rPr>
                                    <w:rFonts w:ascii="Cambria Math" w:hAnsi="Cambria Math" w:cstheme="minorHAnsi"/>
                                    <w:lang w:val="en-US"/>
                                  </w:rPr>
                                  <m:t>,t</m:t>
                                </m:r>
                              </m:e>
                            </m:d>
                          </m:e>
                        </m:nary>
                      </m:e>
                    </m:eqArr>
                  </m:e>
                </m:d>
                <m:r>
                  <w:rPr>
                    <w:rFonts w:ascii="Cambria Math" w:eastAsia="Times New Roman" w:hAnsi="Cambria Math" w:cstheme="minorHAnsi"/>
                    <w:lang w:val="en-US"/>
                  </w:rPr>
                  <m:t xml:space="preserve"> .</m:t>
                </m:r>
              </m:oMath>
            </m:oMathPara>
          </w:p>
        </w:tc>
        <w:tc>
          <w:tcPr>
            <w:tcW w:w="750" w:type="pct"/>
            <w:vAlign w:val="center"/>
          </w:tcPr>
          <w:p w14:paraId="7DA5BABD" w14:textId="3ABA0CAC" w:rsidR="00B703D5" w:rsidRPr="00C87244" w:rsidRDefault="00B703D5" w:rsidP="00190510">
            <w:pPr>
              <w:spacing w:line="360" w:lineRule="auto"/>
              <w:ind w:left="337"/>
              <w:rPr>
                <w:rFonts w:asciiTheme="minorHAnsi" w:hAnsiTheme="minorHAnsi" w:cstheme="minorHAnsi"/>
                <w:lang w:val="en-US"/>
              </w:rPr>
            </w:pPr>
            <w:bookmarkStart w:id="76" w:name="_Ref13679592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19</w:t>
            </w:r>
            <w:r w:rsidR="008466D9" w:rsidRPr="00C87244">
              <w:rPr>
                <w:lang w:val="en-US"/>
              </w:rPr>
              <w:fldChar w:fldCharType="end"/>
            </w:r>
            <w:bookmarkEnd w:id="76"/>
            <w:r w:rsidRPr="00C87244">
              <w:rPr>
                <w:lang w:val="en-US"/>
              </w:rPr>
              <w:t>)</w:t>
            </w:r>
          </w:p>
        </w:tc>
      </w:tr>
    </w:tbl>
    <w:p w14:paraId="608EDDE5" w14:textId="2934949B" w:rsidR="00B703D5" w:rsidRPr="00C87244" w:rsidRDefault="00B703D5" w:rsidP="00B703D5">
      <w:pPr>
        <w:ind w:firstLine="0"/>
        <w:rPr>
          <w:lang w:val="en-US"/>
        </w:rPr>
      </w:pPr>
      <w:r w:rsidRPr="00C87244">
        <w:rPr>
          <w:lang w:val="en-US"/>
        </w:rPr>
        <w:t xml:space="preserve">Eqs. </w:t>
      </w:r>
      <w:r w:rsidRPr="00C87244">
        <w:rPr>
          <w:lang w:val="en-US"/>
        </w:rPr>
        <w:fldChar w:fldCharType="begin"/>
      </w:r>
      <w:r w:rsidRPr="00C87244">
        <w:rPr>
          <w:lang w:val="en-US"/>
        </w:rPr>
        <w:instrText xml:space="preserve"> REF _Ref136795927 \h  \* MERGEFORMAT </w:instrText>
      </w:r>
      <w:r w:rsidRPr="00C87244">
        <w:rPr>
          <w:lang w:val="en-US"/>
        </w:rPr>
      </w:r>
      <w:r w:rsidRPr="00C87244">
        <w:rPr>
          <w:lang w:val="en-US"/>
        </w:rPr>
        <w:fldChar w:fldCharType="separate"/>
      </w:r>
      <w:r w:rsidR="001B63E8" w:rsidRPr="00C87244">
        <w:rPr>
          <w:lang w:val="en-US"/>
        </w:rPr>
        <w:t>(</w:t>
      </w:r>
      <w:r w:rsidR="001B63E8">
        <w:rPr>
          <w:lang w:val="en-US"/>
        </w:rPr>
        <w:t>19</w:t>
      </w:r>
      <w:r w:rsidRPr="00C87244">
        <w:rPr>
          <w:lang w:val="en-US"/>
        </w:rPr>
        <w:fldChar w:fldCharType="end"/>
      </w:r>
      <w:r w:rsidRPr="00C87244">
        <w:rPr>
          <w:lang w:val="en-US"/>
        </w:rPr>
        <w:t xml:space="preserve">) define the equivalent electronic temperature (also called the kinetic temperature, </w:t>
      </w:r>
      <m:oMath>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m:t>
            </m:r>
          </m:sub>
        </m:sSub>
      </m:oMath>
      <w:r w:rsidRPr="00C87244">
        <w:rPr>
          <w:sz w:val="22"/>
          <w:lang w:val="en-US"/>
        </w:rPr>
        <w:t xml:space="preserve"> </w:t>
      </w:r>
      <w:r w:rsidRPr="00C87244">
        <w:rPr>
          <w:sz w:val="22"/>
          <w:lang w:val="en-US"/>
        </w:rPr>
        <w:fldChar w:fldCharType="begin" w:fldLock="1"/>
      </w:r>
      <w:r w:rsidR="00C818CE">
        <w:rPr>
          <w:sz w:val="22"/>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C87244">
        <w:rPr>
          <w:sz w:val="22"/>
          <w:lang w:val="en-US"/>
        </w:rPr>
        <w:fldChar w:fldCharType="separate"/>
      </w:r>
      <w:r w:rsidR="00C818CE" w:rsidRPr="00C818CE">
        <w:rPr>
          <w:noProof/>
          <w:sz w:val="22"/>
          <w:lang w:val="en-US"/>
        </w:rPr>
        <w:t>[64]</w:t>
      </w:r>
      <w:r w:rsidRPr="00C87244">
        <w:rPr>
          <w:sz w:val="22"/>
          <w:lang w:val="en-US"/>
        </w:rPr>
        <w:fldChar w:fldCharType="end"/>
      </w:r>
      <w:r w:rsidRPr="00C87244">
        <w:rPr>
          <w:lang w:val="en-US"/>
        </w:rPr>
        <w:t>) and the equivalent chemical potential (</w:t>
      </w:r>
      <m:oMath>
        <m:r>
          <w:rPr>
            <w:rFonts w:ascii="Cambria Math" w:hAnsi="Cambria Math" w:cstheme="minorHAnsi"/>
            <w:lang w:val="en-US"/>
          </w:rPr>
          <m:t>µ</m:t>
        </m:r>
      </m:oMath>
      <w:r w:rsidRPr="00C87244">
        <w:rPr>
          <w:lang w:val="en-US"/>
        </w:rPr>
        <w:t xml:space="preserve">). Within this ansatz, the total number of low-energy electrons and the total energy (in electrons and atoms) are conserved within an MD timestep (changes in the number of electrons may only occur </w:t>
      </w:r>
      <w:r w:rsidRPr="00C87244">
        <w:rPr>
          <w:i/>
          <w:iCs/>
          <w:lang w:val="en-US"/>
        </w:rPr>
        <w:t>via</w:t>
      </w:r>
      <w:r w:rsidRPr="00C87244">
        <w:rPr>
          <w:lang w:val="en-US"/>
        </w:rPr>
        <w:t xml:space="preserve"> the </w:t>
      </w:r>
      <m:oMath>
        <m:sSub>
          <m:sSubPr>
            <m:ctrlPr>
              <w:rPr>
                <w:rFonts w:ascii="Cambria Math" w:hAnsi="Cambria Math" w:cstheme="minorHAnsi"/>
                <w:i/>
                <w:sz w:val="22"/>
                <w:lang w:val="en-US"/>
              </w:rPr>
            </m:ctrlPr>
          </m:sSubPr>
          <m:e>
            <m:r>
              <w:rPr>
                <w:rFonts w:ascii="Cambria Math" w:hAnsi="Cambria Math" w:cstheme="minorHAnsi"/>
                <w:lang w:val="en-US"/>
              </w:rPr>
              <m:t>I</m:t>
            </m:r>
          </m:e>
          <m:sub>
            <m:r>
              <w:rPr>
                <w:rFonts w:ascii="Cambria Math" w:hAnsi="Cambria Math" w:cstheme="minorHAnsi"/>
                <w:lang w:val="en-US"/>
              </w:rPr>
              <m:t>MC</m:t>
            </m:r>
          </m:sub>
        </m:sSub>
      </m:oMath>
      <w:r w:rsidRPr="00C87244">
        <w:rPr>
          <w:sz w:val="22"/>
          <w:lang w:val="en-US"/>
        </w:rPr>
        <w:t xml:space="preserve"> </w:t>
      </w:r>
      <w:r w:rsidRPr="00C87244">
        <w:rPr>
          <w:lang w:val="en-US"/>
        </w:rPr>
        <w:t>term).</w:t>
      </w:r>
    </w:p>
    <w:p w14:paraId="63E38D21" w14:textId="32645D54" w:rsidR="00B703D5" w:rsidRDefault="00B703D5" w:rsidP="00B703D5">
      <w:pPr>
        <w:rPr>
          <w:lang w:val="en-US"/>
        </w:rPr>
      </w:pPr>
      <w:r w:rsidRPr="00C87244">
        <w:rPr>
          <w:lang w:val="en-US"/>
        </w:rPr>
        <w:t xml:space="preserve">Eqs. </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1B63E8" w:rsidRPr="00C87244">
        <w:rPr>
          <w:lang w:val="en-US"/>
        </w:rPr>
        <w:t>(</w:t>
      </w:r>
      <w:r w:rsidR="001B63E8">
        <w:rPr>
          <w:lang w:val="en-US"/>
        </w:rPr>
        <w:t>17</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1B63E8" w:rsidRPr="00C87244">
        <w:rPr>
          <w:lang w:val="en-US"/>
        </w:rPr>
        <w:t>(</w:t>
      </w:r>
      <w:r w:rsidR="001B63E8">
        <w:rPr>
          <w:lang w:val="en-US"/>
        </w:rPr>
        <w:t>18</w:t>
      </w:r>
      <w:r w:rsidRPr="00C87244">
        <w:rPr>
          <w:lang w:val="en-US"/>
        </w:rPr>
        <w:fldChar w:fldCharType="end"/>
      </w:r>
      <w:r w:rsidRPr="00C87244">
        <w:rPr>
          <w:lang w:val="en-US"/>
        </w:rPr>
        <w:t xml:space="preserve">) naturally unify various widely used approaches to quantum-classical dynamics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xml:space="preserve">. It recovers the limiting cases of the Born-Oppenheimer (BO) molecular dynamics (in the limit of infinite electronic thermalization time,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and no nonadiabatic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 which the electronic populations are fixed; the Ehrenfest dynamics which includes average electron-atom energy exchange but no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instantaneous thermalization in the adiabatic microcanonical ensemble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used e.g. in Refs.</w:t>
      </w:r>
      <w:r w:rsidRPr="00C87244">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pulse","type":"article-journal","volume":"15"},"uris":["http://www.mendeley.com/documents/?uuid=a67827a2-9a5c-47b7-9796-e175ed255d1e"]},{"id":"ITEM-2","itemData":{"DOI":"10.1038/s41598-022-04775-1","ISBN":"0123456789","ISSN":"2045-2322","PMID":"35091574","abstract":"Intense X-ray pulses from free-electron lasers can trigger ultrafast electronic, structural and magnetic transitions in solid materials, within a material volume which can be precisely shaped through adjustment of X-ray beam parameters. This opens unique prospects for material processing with X rays. However, any fundamental and applicational studies are in need of computational tools, able to predict material response to X-ray radiation. Here we present a dedicated computational approach developed to study X-ray induced transitions in a broad range of solid materials, including those of high chemical complexity. The latter becomes possible due to the implementation of the versatile density functional tight binding code DFTB+ to follow band structure evolution in irradiated materials. The outstanding performance of the implementation is demonstrated with a comparative study of XUV induced graphitization in diamond.","author":[{"dropping-particle":"","family":"Lipp","given":"Vladimir","non-dropping-particle":"","parse-names":false,"suffix":""},{"dropping-particle":"","family":"Tkachenko","given":"Victor","non-dropping-particle":"","parse-names":false,"suffix":""},{"dropping-particle":"","family":"Stransky","given":"Michal","non-dropping-particle":"","parse-names":false,"suffix":""},{"dropping-particle":"","family":"Aradi","given":"Bálint","non-dropping-particle":"","parse-names":false,"suffix":""},{"dropping-particle":"","family":"Frauenheim","given":"Thomas","non-dropping-particle":"","parse-names":false,"suffix":""},{"dropping-particle":"","family":"Ziaja","given":"Beata","non-dropping-particle":"","parse-names":false,"suffix":""}],"container-title":"Scientific Reports","id":"ITEM-2","issue":"1","issued":{"date-parts":[["2022","1","28"]]},"page":"1-10","publisher":"Nature Publishing Group","title":"Density functional tight binding approach utilized to study X-ray-induced transitions in solid materials","type":"article-journal","volume":"12"},"uris":["http://www.mendeley.com/documents/?uuid=2d2f6636-0ecf-32d7-a070-7ed240c99e3d"]}],"mendeley":{"formattedCitation":"[4,5]","plainTextFormattedCitation":"[4,5]","previouslyFormattedCitation":"[4,5]"},"properties":{"noteIndex":0},"schema":"https://github.com/citation-style-language/schema/raw/master/csl-citation.json"}</w:instrText>
      </w:r>
      <w:r w:rsidRPr="00C87244">
        <w:rPr>
          <w:lang w:val="en-US"/>
        </w:rPr>
        <w:fldChar w:fldCharType="separate"/>
      </w:r>
      <w:r w:rsidR="00C818CE" w:rsidRPr="00C818CE">
        <w:rPr>
          <w:noProof/>
          <w:lang w:val="en-US"/>
        </w:rPr>
        <w:t>[4,5]</w:t>
      </w:r>
      <w:r w:rsidRPr="00C87244">
        <w:rPr>
          <w:lang w:val="en-US"/>
        </w:rPr>
        <w:fldChar w:fldCharType="end"/>
      </w:r>
      <w:r w:rsidRPr="00C87244">
        <w:rPr>
          <w:lang w:val="en-US"/>
        </w:rPr>
        <w:t>); and nonadiabatic dynamics with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xml:space="preserve">, used in the previous versions of </w:t>
      </w:r>
      <w:r w:rsidR="005424B8" w:rsidRPr="00C87244">
        <w:rPr>
          <w:lang w:val="en-US"/>
        </w:rPr>
        <w:t xml:space="preserve">XTANT-3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irradiation","type":"article-journal","volume":"1"},"uris":["http://www.mendeley.com/documents/?uuid=95c94ceb-8fe7-420c-a5d5-ecf059b51fd2"]},{"id":"ITEM-2","itemData":{"DOI":"10.1103/PhysRevB.102.064302","ISSN":"2469-9950","abstract":"Even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B","id":"ITEM-2","issue":"6","issued":{"date-parts":[["2020","8","3"]]},"page":"064302","publisher":"American Physical Society","title":"Electron-phonon coupling in metals at high electronic temperatures","type":"article-journal","volume":"102"},"uris":["http://www.mendeley.com/documents/?uuid=10763c6d-4550-4ecd-a043-ad2ebaf64977"]}],"mendeley":{"formattedCitation":"[2,3]","plainTextFormattedCitation":"[2,3]","previouslyFormattedCitation":"[2,3]"},"properties":{"noteIndex":0},"schema":"https://github.com/citation-style-language/schema/raw/master/csl-citation.json"}</w:instrText>
      </w:r>
      <w:r w:rsidRPr="00C87244">
        <w:rPr>
          <w:lang w:val="en-US"/>
        </w:rPr>
        <w:fldChar w:fldCharType="separate"/>
      </w:r>
      <w:r w:rsidR="00C818CE" w:rsidRPr="00C818CE">
        <w:rPr>
          <w:noProof/>
          <w:lang w:val="en-US"/>
        </w:rPr>
        <w:t>[2,3]</w:t>
      </w:r>
      <w:r w:rsidRPr="00C87244">
        <w:rPr>
          <w:lang w:val="en-US"/>
        </w:rPr>
        <w:fldChar w:fldCharType="end"/>
      </w:r>
      <w:r w:rsidRPr="00C87244">
        <w:rPr>
          <w:lang w:val="en-US"/>
        </w:rPr>
        <w:t>; the same assumptions are used in the two-temperature</w:t>
      </w:r>
      <w:r w:rsidR="002003CE" w:rsidRPr="00C87244">
        <w:rPr>
          <w:lang w:val="en-US"/>
        </w:rPr>
        <w:t>-</w:t>
      </w:r>
      <w:r w:rsidRPr="00C87244">
        <w:rPr>
          <w:lang w:val="en-US"/>
        </w:rPr>
        <w:t xml:space="preserve">based models, TTM-MD </w:t>
      </w:r>
      <w:r w:rsidRPr="00C87244">
        <w:rPr>
          <w:lang w:val="en-US"/>
        </w:rPr>
        <w:fldChar w:fldCharType="begin" w:fldLock="1"/>
      </w:r>
      <w:r w:rsidR="00C818CE">
        <w:rPr>
          <w:lang w:val="en-US"/>
        </w:rPr>
        <w:instrText xml:space="preserve">ADDIN CSL_CITATION {"citationItems":[{"id":"ITEM-1","itemData":{"DOI":"10.1103/PhysRevB.68.064114","ISSN":"0163-1829","abstract":"The kinetics and microscopic mechanisms of laser melting and disintegration of thin Ni and Au films irradiated by a short, from 200 fs to 150 ps, laser pulse are investigated in a coupled atomistic-continuum computational model. The model provides a detailed atomic-level description of fast nonequilibrium processes of laser melting and film disintegration and, at the same time, ensures an adequate description of the laser light absorption by the conduction band electrons, the energy transfer to the lattice due to the electron-phonon coupling, and the fast electron heat conduction in metals. The interplay of two competing processes, the propagation of the liquid-crystal interfaces (melting fronts) from the external surfaces of the film and homogeneous nucleation and growth of liquid regions inside the crystal, is found to be responsible for melting of metal films irradiated by laser pulses at fluences close to the melting threshold. The relative contributions of the homogeneous and heterogeneous melting mechanisms are defined by the laser fluence, pulse duration, and the strength of the electron-phonon coupling. At high laser fluences, significantly exceeding the threshold for the melting onset, a collapse of the crystal structure overheated above the limit of crystal stability takes place simultaneously in the whole overheated region within </w:instrText>
      </w:r>
      <w:r w:rsidR="00C818CE">
        <w:rPr>
          <w:rFonts w:ascii="Cambria Math" w:hAnsi="Cambria Math" w:cs="Cambria Math"/>
          <w:lang w:val="en-US"/>
        </w:rPr>
        <w:instrText>∼</w:instrText>
      </w:r>
      <w:r w:rsidR="00C818CE">
        <w:rPr>
          <w:lang w:val="en-US"/>
        </w:rPr>
        <w:instrText xml:space="preserve">2 ps, skipping the intermediate liquid-crystal coexistence stage. Under conditions of the inertial stress confinement, realized in the case of short τ&lt;~10ps laser pulses and strong electron-phonon coupling (Ni films), the dynamics of the relaxation of the laser-induced pressure has a profound effect on the temperature distribution in the irradiated films as well as on both homogeneous and heterogeneous melting processes. Anisotropic lattice distortions and stress gradients associated with the relaxation of the laser-induced pressure destabilize the crystal lattice, reduce the overheating required for the initiation of homogeneous melting down to T≈1.05Tm, and expand the range of pulse durations for which homogeneous melting is observed in 50 nm Ni films up to </w:instrText>
      </w:r>
      <w:r w:rsidR="00C818CE">
        <w:rPr>
          <w:rFonts w:ascii="Cambria Math" w:hAnsi="Cambria Math" w:cs="Cambria Math"/>
          <w:lang w:val="en-US"/>
        </w:rPr>
        <w:instrText>∼</w:instrText>
      </w:r>
      <w:r w:rsidR="00C818CE">
        <w:rPr>
          <w:lang w:val="en-US"/>
        </w:rPr>
        <w:instrText>150 ps. High tensile stresses generated in the middle of an irradiated film can also lead to the mechanical disintegration of the film.","author":[{"dropping-particle":"","family":"Ivanov","given":"Dmitriy","non-dropping-particle":"","parse-names":false,"suffix":""},{"dropping-particle":"","family":"Zhigilei","given":"Leonid","non-dropping-particle":"","parse-names":false,"suffix":""}],"container-title":"Physical Review B","id":"ITEM-1","issue":"6","issued":{"date-parts":[["2003","8","28"]]},"page":"064114","publisher":"American Physical Society","title":"Combined atomistic-continuum modeling of short-pulse laser melting and disintegration of metal films","title-short":"Phys. Rev. B","type":"article-journal","volume":"68"},"uris":["http://www.mendeley.com/documents/?uuid=36a07144-fdf8-4345-ac23-05851cce8422"]},{"id":"ITEM-2","itemData":{"DOI":"10.1103/PhysRevB.98.024304","ISSN":"2469-9950","author":[{"dropping-particle":"","family":"Darkins","given":"Robert","non-dropping-particle":"","parse-names":false,"suffix":""},{"dropping-particle":"","family":"Ma","given":"Pui-Wai","non-dropping-particle":"","parse-names":false,"suffix":""},{"dropping-particle":"","family":"Murphy","given":"Samuel T","non-dropping-particle":"","parse-names":false,"suffix":""},{"dropping-particle":"","family":"Duffy","given":"Dorothy M","non-dropping-particle":"","parse-names":false,"suffix":""}],"container-title":"Physical Review B","id":"ITEM-2","issue":"2","issued":{"date-parts":[["2018","7"]]},"page":"24304","publisher":"American Physical Society","title":"Simulating electronically driven structural changes in silicon with two-temperature molecular dynamics","type":"article-journal","volume":"98"},"uris":["http://www.mendeley.com/documents/?uuid=f18a9232-d53f-4564-8f1e-0cf75a6d6cde"]},{"id":"ITEM-3","itemData":{"DOI":"10.1103/PhysRevB.92.134110","ISSN":"1098-0121","author":[{"dropping-particle":"","family":"Murphy","given":"Samuel T.","non-dropping-particle":"","parse-names":false,"suffix":""},{"dropping-particle":"","family":"Daraszewicz","given":"Szymon L.","non-dropping-particle":"","parse-names":false,"suffix":""},{"dropping-particle":"","family":"Giret","given":"Yvelin","non-dropping-particle":"","parse-names":false,"suffix":""},{"dropping-particle":"","family":"Watkins","given":"Matthew","non-dropping-particle":"","parse-names":false,"suffix":""},{"dropping-particle":"","family":"Shluger","given":"Alexander L.","non-dropping-particle":"","parse-names":false,"suffix":""},{"dropping-particle":"","family":"Tanimura","given":"Katsumi","non-dropping-particle":"","parse-names":false,"suffix":""},{"dropping-particle":"","family":"Duffy","given":"Dorothy M.","non-dropping-particle":"","parse-names":false,"suffix":""}],"container-title":"Physical Review B","id":"ITEM-3","issue":"13","issued":{"date-parts":[["2015","10","15"]]},"note":"DFT + TTM-MD&lt;m:linebreak/&gt;thermal-nonthermal effects","page":"134110","title":"Dynamical simulations of an electronically induced solid-solid phase transformation in tungsten","type":"article-journal","volume":"92"},"uris":["http://www.mendeley.com/documents/?uuid=16b24092-13e5-49d3-a28d-c3af61205593"]}],"mendeley":{"formattedCitation":"[38,65,66]","plainTextFormattedCitation":"[38,65,66]","previouslyFormattedCitation":"[38,65,66]"},"properties":{"noteIndex":0},"schema":"https://github.com/citation-style-language/schema/raw/master/csl-citation.json"}</w:instrText>
      </w:r>
      <w:r w:rsidRPr="00C87244">
        <w:rPr>
          <w:lang w:val="en-US"/>
        </w:rPr>
        <w:fldChar w:fldCharType="separate"/>
      </w:r>
      <w:r w:rsidR="00C818CE" w:rsidRPr="00C818CE">
        <w:rPr>
          <w:noProof/>
          <w:lang w:val="en-US"/>
        </w:rPr>
        <w:t>[38,65,66]</w:t>
      </w:r>
      <w:r w:rsidRPr="00C87244">
        <w:rPr>
          <w:lang w:val="en-US"/>
        </w:rPr>
        <w:fldChar w:fldCharType="end"/>
      </w:r>
      <w:r w:rsidRPr="00C87244">
        <w:rPr>
          <w:lang w:val="en-US"/>
        </w:rPr>
        <w:t xml:space="preserve">). It was also noted that the BO approximation only assumes the decoupling of the electronic and atomic wave functions, but not necessarily the ground state – excited adiabatic states may also be calculated in many cases, where potential energy surfaces are far apart, thus suppressing electronic transitions between them (far from such situations as conical intersections or avoided crossings) </w:t>
      </w:r>
      <w:r w:rsidRPr="00C87244">
        <w:rPr>
          <w:lang w:val="en-US"/>
        </w:rPr>
        <w:fldChar w:fldCharType="begin" w:fldLock="1"/>
      </w:r>
      <w:r w:rsidR="00C818CE">
        <w:rPr>
          <w:lang w:val="en-US"/>
        </w:rPr>
        <w:instrText>ADDIN CSL_CITATION {"citationItems":[{"id":"ITEM-1","itemData":{"DOI":"10.1021/acsomega.2c04843","ISSN":"2470-1343","abstract":"The fewest switches surface hopping method continues to grow in popularity to capture electronic nonadiabaticity and quantum nuclear effects due to its simplicity and accuracy. Knowing the basics of the method is essential for the correct implementation and interpretation of results. This review covers the fundamentals of the fewest switches surface hopping method with a detailed discussion of the nuances such as decoherence schemes and frustrated hops and the correct approach to calculating populations. The consequences of incorrect implementation are further discussed toward calculating kinetic and thermodynamic properties. Some tips for practitioners and a step-by-step algorithm for developers are provided. Finally, some of the finer technicalities of the fewest switches surface hopping method that are buried deep in the literature are pointed out to help graduate students better appreciate this method.","author":[{"dropping-particle":"","family":"Jain","given":"Amber","non-dropping-particle":"","parse-names":false,"suffix":""},{"dropping-particle":"","family":"Sindhu","given":"Aarti","non-dropping-particle":"","parse-names":false,"suffix":""}],"container-title":"ACS Omega","id":"ITEM-1","issue":"50","issued":{"date-parts":[["2022","12","20"]]},"page":"45810-45824","publisher":"American Chemical Society","title":"Pedagogical Overview of the Fewest Switches Surface Hopping Method","type":"article-journal","volume":"7"},"uris":["http://www.mendeley.com/documents/?uuid=02272f5a-abdd-3696-9ab8-051b508f488f"]}],"mendeley":{"formattedCitation":"[67]","plainTextFormattedCitation":"[67]","previouslyFormattedCitation":"[67]"},"properties":{"noteIndex":0},"schema":"https://github.com/citation-style-language/schema/raw/master/csl-citation.json"}</w:instrText>
      </w:r>
      <w:r w:rsidRPr="00C87244">
        <w:rPr>
          <w:lang w:val="en-US"/>
        </w:rPr>
        <w:fldChar w:fldCharType="separate"/>
      </w:r>
      <w:r w:rsidR="00C818CE" w:rsidRPr="00C818CE">
        <w:rPr>
          <w:noProof/>
          <w:lang w:val="en-US"/>
        </w:rPr>
        <w:t>[67]</w:t>
      </w:r>
      <w:r w:rsidRPr="00C87244">
        <w:rPr>
          <w:lang w:val="en-US"/>
        </w:rPr>
        <w:fldChar w:fldCharType="end"/>
      </w:r>
      <w:r w:rsidRPr="00C87244">
        <w:rPr>
          <w:lang w:val="en-US"/>
        </w:rPr>
        <w:t>. The ground-state BO molecular dynamics is a separate additional approximation, which can be reproduced within the relaxation-time formalism as the zero-temperature instantaneous thermalization with no coupling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m:t>
        </m:r>
      </m:oMath>
      <w:r w:rsidRPr="00C87244">
        <w:rPr>
          <w:lang w:val="en-US"/>
        </w:rPr>
        <w:t xml:space="preserve">,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r>
          <w:rPr>
            <w:rFonts w:ascii="Cambria Math" w:hAnsi="Cambria Math"/>
            <w:lang w:val="en-US"/>
          </w:rPr>
          <m:t>=0</m:t>
        </m:r>
      </m:oMath>
      <w:r w:rsidRPr="00C87244">
        <w:rPr>
          <w:lang w:val="en-US"/>
        </w:rPr>
        <w:t>, and</w:t>
      </w:r>
      <w:r w:rsidRPr="00C87244">
        <w:rPr>
          <w:rFonts w:ascii="Cambria Math" w:eastAsia="Times New Roman" w:hAnsi="Cambria Math"/>
          <w:i/>
          <w:lang w:val="en-US"/>
        </w:rPr>
        <w:t xml:space="preserve"> </w:t>
      </w:r>
      <m:oMath>
        <m:sSub>
          <m:sSubPr>
            <m:ctrlPr>
              <w:rPr>
                <w:rFonts w:ascii="Cambria Math" w:eastAsia="Times New Roman"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=0</m:t>
        </m:r>
      </m:oMath>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w:t>
      </w:r>
    </w:p>
    <w:p w14:paraId="182541E4" w14:textId="637EF0D3" w:rsidR="004546A3" w:rsidRDefault="004546A3" w:rsidP="00B703D5">
      <w:pPr>
        <w:rPr>
          <w:lang w:val="en-US"/>
        </w:rPr>
      </w:pPr>
      <w:r>
        <w:rPr>
          <w:lang w:val="en-US"/>
        </w:rPr>
        <w:t xml:space="preserve">The RTA is commonly used for description of metals, however in semiconductors or insulators, the electron scattering is often divided into two different channels: the intraband (within the valence or the conduction band) and the interband (between the valence and the conductions band, such as three-body recombintation and impact ionization). The intraband electron thermalization is usually faster than the </w:t>
      </w:r>
      <w:r>
        <w:rPr>
          <w:lang w:val="en-US"/>
        </w:rPr>
        <w:lastRenderedPageBreak/>
        <w:t>interband one. The first channel leads to partial equilibration for electrons, separately within the valence band (often called holes thermalization) and the conduction band, each with their own tempereatures and chemical potentials. Then, the interband thermalization may take place at longer timescales.</w:t>
      </w:r>
    </w:p>
    <w:p w14:paraId="4E885ACB" w14:textId="15B90BF4" w:rsidR="004546A3" w:rsidRDefault="004546A3" w:rsidP="00B703D5">
      <w:pPr>
        <w:rPr>
          <w:lang w:val="en-US"/>
        </w:rPr>
      </w:pPr>
      <w:r>
        <w:rPr>
          <w:lang w:val="en-US"/>
        </w:rPr>
        <w:t>To accommodate the possible different thermalization rates in the valence band, the conduction band, and the total thermalization between the bands, it is possible to introduce partial electronic temperatures and chemical potentials for the two bands, with the same Eqs.</w:t>
      </w:r>
      <w:r>
        <w:rPr>
          <w:lang w:val="en-US"/>
        </w:rPr>
        <w:fldChar w:fldCharType="begin"/>
      </w:r>
      <w:r>
        <w:rPr>
          <w:lang w:val="en-US"/>
        </w:rPr>
        <w:instrText xml:space="preserve"> REF _Ref136795960 \h </w:instrText>
      </w:r>
      <w:r>
        <w:rPr>
          <w:lang w:val="en-US"/>
        </w:rPr>
      </w:r>
      <w:r>
        <w:rPr>
          <w:lang w:val="en-US"/>
        </w:rPr>
        <w:fldChar w:fldCharType="separate"/>
      </w:r>
      <w:r w:rsidR="001B63E8" w:rsidRPr="00C87244">
        <w:rPr>
          <w:lang w:val="en-US"/>
        </w:rPr>
        <w:t>(</w:t>
      </w:r>
      <w:r w:rsidR="001B63E8">
        <w:rPr>
          <w:noProof/>
          <w:lang w:val="en-US"/>
        </w:rPr>
        <w:t>18</w:t>
      </w:r>
      <w:r>
        <w:rPr>
          <w:lang w:val="en-US"/>
        </w:rPr>
        <w:fldChar w:fldCharType="end"/>
      </w:r>
      <w:r>
        <w:rPr>
          <w:lang w:val="en-US"/>
        </w:rPr>
        <w:t>)-</w:t>
      </w:r>
      <w:r>
        <w:rPr>
          <w:lang w:val="en-US"/>
        </w:rPr>
        <w:fldChar w:fldCharType="begin"/>
      </w:r>
      <w:r>
        <w:rPr>
          <w:lang w:val="en-US"/>
        </w:rPr>
        <w:instrText xml:space="preserve"> REF _Ref136795927 \h </w:instrText>
      </w:r>
      <w:r>
        <w:rPr>
          <w:lang w:val="en-US"/>
        </w:rPr>
      </w:r>
      <w:r>
        <w:rPr>
          <w:lang w:val="en-US"/>
        </w:rPr>
        <w:fldChar w:fldCharType="separate"/>
      </w:r>
      <w:r w:rsidR="001B63E8" w:rsidRPr="00C87244">
        <w:rPr>
          <w:lang w:val="en-US"/>
        </w:rPr>
        <w:t>(</w:t>
      </w:r>
      <w:r w:rsidR="001B63E8">
        <w:rPr>
          <w:noProof/>
          <w:lang w:val="en-US"/>
        </w:rPr>
        <w:t>19</w:t>
      </w:r>
      <w:r>
        <w:rPr>
          <w:lang w:val="en-US"/>
        </w:rPr>
        <w:fldChar w:fldCharType="end"/>
      </w:r>
      <w:r>
        <w:rPr>
          <w:lang w:val="en-US"/>
        </w:rPr>
        <w:t xml:space="preserve">) with separate parameters: </w:t>
      </w:r>
      <m:oMath>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eq</m:t>
            </m:r>
          </m:sub>
          <m:sup>
            <m:r>
              <w:rPr>
                <w:rFonts w:ascii="Cambria Math" w:hAnsi="Cambria Math"/>
                <w:lang w:val="en-US"/>
              </w:rPr>
              <m:t>b</m:t>
            </m:r>
          </m:sup>
        </m:sSubSup>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µ</m:t>
                </m:r>
              </m:e>
              <m:sub>
                <m:r>
                  <w:rPr>
                    <w:rFonts w:ascii="Cambria Math" w:hAnsi="Cambria Math" w:cstheme="minorHAnsi"/>
                    <w:lang w:val="en-US"/>
                  </w:rPr>
                  <m:t>b</m:t>
                </m:r>
              </m:sub>
            </m:sSub>
            <m:r>
              <w:rPr>
                <w:rFonts w:ascii="Cambria Math"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lang w:val="en-US"/>
                  </w:rPr>
                  <m:t>e,b</m:t>
                </m:r>
              </m:sub>
            </m:sSub>
            <m:r>
              <w:rPr>
                <w:rFonts w:ascii="Cambria Math" w:hAnsi="Cambria Math" w:cstheme="minorHAnsi"/>
                <w:lang w:val="en-US"/>
              </w:rPr>
              <m:t>,t</m:t>
            </m:r>
          </m:e>
        </m:d>
      </m:oMath>
      <w:r>
        <w:rPr>
          <w:rFonts w:eastAsiaTheme="minorEastAsia"/>
          <w:lang w:val="en-US"/>
        </w:rPr>
        <w:t xml:space="preserve"> (where </w:t>
      </w:r>
      <w:r w:rsidRPr="004546A3">
        <w:rPr>
          <w:rFonts w:eastAsiaTheme="minorEastAsia"/>
          <w:i/>
          <w:iCs/>
          <w:lang w:val="en-US"/>
        </w:rPr>
        <w:t>b</w:t>
      </w:r>
      <w:r>
        <w:rPr>
          <w:rFonts w:eastAsiaTheme="minorEastAsia"/>
          <w:lang w:val="en-US"/>
        </w:rPr>
        <w:t xml:space="preserve"> stands for the band index: valence or conduction)</w:t>
      </w:r>
      <w:r w:rsidR="00387658">
        <w:rPr>
          <w:rFonts w:eastAsiaTheme="minorEastAsia"/>
          <w:lang w:val="en-US"/>
        </w:rPr>
        <w:t xml:space="preserve"> </w:t>
      </w:r>
      <w:r w:rsidR="003042B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3042B5">
        <w:rPr>
          <w:rFonts w:eastAsiaTheme="minorEastAsia"/>
          <w:lang w:val="en-US"/>
        </w:rPr>
        <w:fldChar w:fldCharType="separate"/>
      </w:r>
      <w:r w:rsidR="00C818CE" w:rsidRPr="00C818CE">
        <w:rPr>
          <w:rFonts w:eastAsiaTheme="minorEastAsia"/>
          <w:noProof/>
          <w:lang w:val="en-US"/>
        </w:rPr>
        <w:t>[68]</w:t>
      </w:r>
      <w:r w:rsidR="003042B5">
        <w:rPr>
          <w:rFonts w:eastAsiaTheme="minorEastAsia"/>
          <w:lang w:val="en-US"/>
        </w:rPr>
        <w:fldChar w:fldCharType="end"/>
      </w:r>
      <w:r>
        <w:rPr>
          <w:lang w:val="en-US"/>
        </w:rPr>
        <w:t xml:space="preserve">. In this case, the </w:t>
      </w:r>
      <w:r w:rsidR="00FA196F">
        <w:rPr>
          <w:lang w:val="en-US"/>
        </w:rPr>
        <w:t xml:space="preserve">Eq. </w:t>
      </w:r>
      <w:r w:rsidR="00FA196F">
        <w:rPr>
          <w:lang w:val="en-US"/>
        </w:rPr>
        <w:fldChar w:fldCharType="begin"/>
      </w:r>
      <w:r w:rsidR="00FA196F">
        <w:rPr>
          <w:lang w:val="en-US"/>
        </w:rPr>
        <w:instrText xml:space="preserve"> REF _Ref136795927 \h </w:instrText>
      </w:r>
      <w:r w:rsidR="00FA196F">
        <w:rPr>
          <w:lang w:val="en-US"/>
        </w:rPr>
      </w:r>
      <w:r w:rsidR="00FA196F">
        <w:rPr>
          <w:lang w:val="en-US"/>
        </w:rPr>
        <w:fldChar w:fldCharType="separate"/>
      </w:r>
      <w:r w:rsidR="001B63E8" w:rsidRPr="00C87244">
        <w:rPr>
          <w:lang w:val="en-US"/>
        </w:rPr>
        <w:t>(</w:t>
      </w:r>
      <w:r w:rsidR="001B63E8">
        <w:rPr>
          <w:noProof/>
          <w:lang w:val="en-US"/>
        </w:rPr>
        <w:t>19</w:t>
      </w:r>
      <w:r w:rsidR="00FA196F">
        <w:rPr>
          <w:lang w:val="en-US"/>
        </w:rPr>
        <w:fldChar w:fldCharType="end"/>
      </w:r>
      <w:r w:rsidR="00FA196F">
        <w:rPr>
          <w:lang w:val="en-US"/>
        </w:rPr>
        <w:t>) needs to be solved three times: for the valence band, conduction band, and total electronic ensemble, to defined the three equivalent temperatures and chemical potentials. Then, the separate equilibration rates can be used for each band (</w:t>
      </w:r>
      <m:oMath>
        <m:sSubSup>
          <m:sSubSupPr>
            <m:ctrlPr>
              <w:rPr>
                <w:rFonts w:ascii="Cambria Math" w:eastAsiaTheme="minorEastAsia" w:hAnsi="Cambria Math"/>
                <w:i/>
                <w:lang w:val="en-US"/>
              </w:rPr>
            </m:ctrlPr>
          </m:sSubSupPr>
          <m:e>
            <m:r>
              <w:rPr>
                <w:rFonts w:ascii="Cambria Math" w:eastAsiaTheme="minorEastAsia" w:hAnsi="Cambria Math"/>
                <w:lang w:val="en-US"/>
              </w:rPr>
              <m:t>τ</m:t>
            </m:r>
          </m:e>
          <m:sub>
            <m:r>
              <w:rPr>
                <w:rFonts w:ascii="Cambria Math" w:eastAsiaTheme="minorEastAsia" w:hAnsi="Cambria Math"/>
                <w:lang w:val="en-US"/>
              </w:rPr>
              <m:t>e-e</m:t>
            </m:r>
          </m:sub>
          <m:sup>
            <m:r>
              <w:rPr>
                <w:rFonts w:ascii="Cambria Math" w:eastAsiaTheme="minorEastAsia" w:hAnsi="Cambria Math"/>
                <w:lang w:val="en-US"/>
              </w:rPr>
              <m:t>b</m:t>
            </m:r>
          </m:sup>
        </m:sSubSup>
      </m:oMath>
      <w:r w:rsidR="00FA196F">
        <w:rPr>
          <w:lang w:val="en-US"/>
        </w:rPr>
        <w:t>), and for the total equilibration (between the bands).</w:t>
      </w:r>
    </w:p>
    <w:p w14:paraId="313E6431" w14:textId="65062989" w:rsidR="004546A3" w:rsidRDefault="00505C02" w:rsidP="00505C02">
      <w:pPr>
        <w:rPr>
          <w:iCs/>
          <w:lang w:val="en-US"/>
        </w:rPr>
      </w:pPr>
      <w:r>
        <w:rPr>
          <w:lang w:val="en-US"/>
        </w:rPr>
        <w:t>Note that</w:t>
      </w:r>
      <w:r w:rsidR="006F2BFD">
        <w:rPr>
          <w:lang w:val="en-US"/>
        </w:rPr>
        <w:t xml:space="preserve"> an</w:t>
      </w:r>
      <w:r>
        <w:rPr>
          <w:lang w:val="en-US"/>
        </w:rPr>
        <w:t xml:space="preserve"> instantaneous global thermalization produces the conditions of the Two-Temperature Model: separate temperatures of</w:t>
      </w:r>
      <w:r w:rsidR="00CD6CFB">
        <w:rPr>
          <w:lang w:val="en-US"/>
        </w:rPr>
        <w:t xml:space="preserve"> the</w:t>
      </w:r>
      <w:r>
        <w:rPr>
          <w:lang w:val="en-US"/>
        </w:rPr>
        <w:t xml:space="preserve"> electron</w:t>
      </w:r>
      <w:r w:rsidR="00CD6CFB">
        <w:rPr>
          <w:lang w:val="en-US"/>
        </w:rPr>
        <w:t>s</w:t>
      </w:r>
      <w:r>
        <w:rPr>
          <w:lang w:val="en-US"/>
        </w:rPr>
        <w:t xml:space="preserve"> and </w:t>
      </w:r>
      <w:r w:rsidR="00CD6CFB">
        <w:rPr>
          <w:lang w:val="en-US"/>
        </w:rPr>
        <w:t xml:space="preserve">the </w:t>
      </w:r>
      <w:r>
        <w:rPr>
          <w:lang w:val="en-US"/>
        </w:rPr>
        <w:t xml:space="preserve">atoms, whereas separate instantaneous thermalizations in the valence band and the conduction band (but not between the bands) reduces to the Three-Temperature Model: </w:t>
      </w:r>
      <w:r>
        <w:rPr>
          <w:iCs/>
          <w:lang w:val="en-US"/>
        </w:rPr>
        <w:t>different temperatures for excited electrons (in the conduction band), holes (valence-band electrons), and atoms</w:t>
      </w:r>
      <w:r w:rsidR="003042B5">
        <w:rPr>
          <w:iCs/>
          <w:lang w:val="en-US"/>
        </w:rPr>
        <w:t xml:space="preserve"> </w:t>
      </w:r>
      <w:r w:rsidR="003042B5">
        <w:rPr>
          <w:rFonts w:eastAsiaTheme="minorEastAsia"/>
          <w:lang w:val="en-US"/>
        </w:rPr>
        <w:t xml:space="preserve"> </w:t>
      </w:r>
      <w:r w:rsidR="00570895">
        <w:rPr>
          <w:rFonts w:eastAsiaTheme="minorEastAsia"/>
          <w:lang w:val="en-US"/>
        </w:rPr>
        <w:fldChar w:fldCharType="begin" w:fldLock="1"/>
      </w:r>
      <w:r w:rsidR="008145DD">
        <w:rPr>
          <w:rFonts w:eastAsiaTheme="minorEastAsia"/>
          <w:lang w:val="en-US"/>
        </w:rPr>
        <w:instrText>ADDIN CSL_CITATION {"citationItems":[{"id":"ITEM-1","itemData":{"DOI":"10.1103/PhysRevB.108.144305","ISSN":"2469-9950","author":[{"dropping-particle":"","family":"Medvedev","given":"Nikita","non-dropping-particle":"","parse-names":false,"suffix":""}],"container-title":"Physical Review B","id":"ITEM-1","issue":"14","issued":{"date-parts":[["2023","10","23"]]},"page":"144305","publisher":"American Physical Society","title":"Electron-phonon coupling in semiconductors at high electronic temperatures","type":"article-journal","volume":"108"},"uris":["http://www.mendeley.com/documents/?uuid=9abd5947-1856-34a7-8964-85ed34921b92"]}],"mendeley":{"formattedCitation":"[68]","plainTextFormattedCitation":"[68]","previouslyFormattedCitation":"[68]"},"properties":{"noteIndex":0},"schema":"https://github.com/citation-style-language/schema/raw/master/csl-citation.json"}</w:instrText>
      </w:r>
      <w:r w:rsidR="00570895">
        <w:rPr>
          <w:rFonts w:eastAsiaTheme="minorEastAsia"/>
          <w:lang w:val="en-US"/>
        </w:rPr>
        <w:fldChar w:fldCharType="separate"/>
      </w:r>
      <w:r w:rsidR="00C818CE" w:rsidRPr="00C818CE">
        <w:rPr>
          <w:rFonts w:eastAsiaTheme="minorEastAsia"/>
          <w:noProof/>
          <w:lang w:val="en-US"/>
        </w:rPr>
        <w:t>[68]</w:t>
      </w:r>
      <w:r w:rsidR="00570895">
        <w:rPr>
          <w:rFonts w:eastAsiaTheme="minorEastAsia"/>
          <w:lang w:val="en-US"/>
        </w:rPr>
        <w:fldChar w:fldCharType="end"/>
      </w:r>
      <w:r>
        <w:rPr>
          <w:iCs/>
          <w:lang w:val="en-US"/>
        </w:rPr>
        <w:t>.</w:t>
      </w:r>
    </w:p>
    <w:p w14:paraId="238D8F4E" w14:textId="09870A65" w:rsidR="001F13B2" w:rsidRPr="001F13B2" w:rsidRDefault="001F13B2">
      <w:pPr>
        <w:pStyle w:val="ListParagraph"/>
        <w:numPr>
          <w:ilvl w:val="0"/>
          <w:numId w:val="73"/>
        </w:numPr>
        <w:rPr>
          <w:iCs/>
          <w:lang w:val="en-US"/>
        </w:rPr>
      </w:pPr>
      <w:r>
        <w:rPr>
          <w:iCs/>
          <w:lang w:val="en-US"/>
        </w:rPr>
        <w:t xml:space="preserve">Another option is to use the electron-electron Boltzmann collision integral </w:t>
      </w:r>
      <w:r>
        <w:rPr>
          <w:iCs/>
          <w:lang w:val="en-US"/>
        </w:rPr>
        <w:fldChar w:fldCharType="begin" w:fldLock="1"/>
      </w:r>
      <w:r>
        <w:rPr>
          <w:iCs/>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id":"ITEM-2","itemData":{"DOI":"10.1088/1361-6463/50/19/193001","ISSN":"0022-3727","author":[{"dropping-particle":"","family":"Rethfeld","given":"Baerbel","non-dropping-particle":"","parse-names":false,"suffix":""},{"dropping-particle":"","family":"Ivanov","given":"Dmitriy S","non-dropping-particle":"","parse-names":false,"suffix":""},{"dropping-particle":"","family":"Garcia","given":"Martin E","non-dropping-particle":"","parse-names":false,"suffix":""},{"dropping-particle":"","family":"Anisimov","given":"Sergei I","non-dropping-particle":"","parse-names":false,"suffix":""}],"container-title":"Journal of Physics D: Applied Physics","id":"ITEM-2","issue":"19","issued":{"date-parts":[["2017","5"]]},"page":"193001","publisher":"IOP Publishing","title":"Modelling ultrafast laser ablation","type":"article-journal","volume":"50"},"uris":["http://www.mendeley.com/documents/?uuid=dc8383a9-5238-4f82-828e-9ad5f999d5cc"]}],"mendeley":{"formattedCitation":"[7,19]","plainTextFormattedCitation":"[7,19]"},"properties":{"noteIndex":0},"schema":"https://github.com/citation-style-language/schema/raw/master/csl-citation.json"}</w:instrText>
      </w:r>
      <w:r>
        <w:rPr>
          <w:iCs/>
          <w:lang w:val="en-US"/>
        </w:rPr>
        <w:fldChar w:fldCharType="separate"/>
      </w:r>
      <w:r w:rsidRPr="001F13B2">
        <w:rPr>
          <w:iCs/>
          <w:noProof/>
          <w:lang w:val="en-US"/>
        </w:rPr>
        <w:t>[7,19]</w:t>
      </w:r>
      <w:r>
        <w:rPr>
          <w:iCs/>
          <w:lang w:val="en-US"/>
        </w:rPr>
        <w:fldChar w:fldCharType="end"/>
      </w:r>
      <w:r w:rsidR="0047028C">
        <w:rPr>
          <w:iCs/>
          <w:lang w:val="en-US"/>
        </w:rPr>
        <w:t xml:space="preserve"> (</w:t>
      </w:r>
      <w:r w:rsidR="0047028C" w:rsidRPr="0047028C">
        <w:rPr>
          <w:i/>
          <w:lang w:val="en-US"/>
        </w:rPr>
        <w:t>this option is unfinished in XTANT-3</w:t>
      </w:r>
      <w:r w:rsidR="0047028C">
        <w:rPr>
          <w:iCs/>
          <w:lang w:val="en-US"/>
        </w:rPr>
        <w:t>)</w:t>
      </w:r>
      <w:r>
        <w:rPr>
          <w:iCs/>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
        <w:gridCol w:w="8501"/>
        <w:gridCol w:w="1538"/>
      </w:tblGrid>
      <w:tr w:rsidR="001F13B2" w:rsidRPr="00C87244" w14:paraId="6563B69F" w14:textId="77777777" w:rsidTr="00F718C9">
        <w:trPr>
          <w:jc w:val="center"/>
        </w:trPr>
        <w:tc>
          <w:tcPr>
            <w:tcW w:w="117" w:type="pct"/>
            <w:vAlign w:val="center"/>
          </w:tcPr>
          <w:p w14:paraId="08BF65F3" w14:textId="77777777" w:rsidR="001F13B2" w:rsidRPr="00C87244" w:rsidRDefault="001F13B2" w:rsidP="00AD31ED">
            <w:pPr>
              <w:rPr>
                <w:rFonts w:asciiTheme="minorHAnsi" w:eastAsia="Times New Roman" w:hAnsiTheme="minorHAnsi" w:cstheme="minorHAnsi"/>
                <w:lang w:val="en-US"/>
              </w:rPr>
            </w:pPr>
          </w:p>
        </w:tc>
        <w:tc>
          <w:tcPr>
            <w:tcW w:w="4135" w:type="pct"/>
            <w:vAlign w:val="center"/>
          </w:tcPr>
          <w:p w14:paraId="31B6E11D" w14:textId="376CB022" w:rsidR="001F13B2" w:rsidRPr="00C87244" w:rsidRDefault="00000000" w:rsidP="00F718C9">
            <w:pPr>
              <w:ind w:firstLine="20"/>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e-e</m:t>
                        </m:r>
                      </m:sub>
                      <m:sup>
                        <m:r>
                          <w:rPr>
                            <w:rFonts w:ascii="Cambria Math" w:hAnsi="Cambria Math"/>
                            <w:lang w:val="en-US"/>
                          </w:rPr>
                          <m:t>ij</m:t>
                        </m:r>
                      </m:sup>
                    </m:sSubSup>
                  </m:e>
                </m:nary>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jfg</m:t>
                    </m:r>
                  </m:sub>
                  <m:sup/>
                  <m:e>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d>
                      <m:dPr>
                        <m:begChr m:val="{"/>
                        <m:endChr m:val="}"/>
                        <m:ctrlPr>
                          <w:rPr>
                            <w:rFonts w:ascii="Cambria Math" w:hAnsi="Cambria Math"/>
                            <w:i/>
                            <w:lang w:val="en-US"/>
                          </w:rPr>
                        </m:ctrlPr>
                      </m:d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f</m:t>
                                    </m:r>
                                  </m:sub>
                                </m:sSub>
                              </m:e>
                            </m:d>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g</m:t>
                                    </m:r>
                                  </m:sub>
                                </m:sSub>
                              </m:e>
                            </m:d>
                          </m:e>
                        </m:d>
                      </m:e>
                    </m:d>
                  </m:e>
                </m:nary>
              </m:oMath>
            </m:oMathPara>
          </w:p>
        </w:tc>
        <w:tc>
          <w:tcPr>
            <w:tcW w:w="748" w:type="pct"/>
            <w:vAlign w:val="center"/>
          </w:tcPr>
          <w:p w14:paraId="4FE6D41A" w14:textId="6A3781B6" w:rsidR="001F13B2" w:rsidRPr="00C87244" w:rsidRDefault="001F13B2" w:rsidP="00AD31ED">
            <w:pPr>
              <w:ind w:left="327"/>
              <w:rPr>
                <w:lang w:val="en-US"/>
              </w:rPr>
            </w:pPr>
            <w:bookmarkStart w:id="77" w:name="_Ref22069570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20</w:t>
            </w:r>
            <w:r w:rsidRPr="00C87244">
              <w:rPr>
                <w:lang w:val="en-US"/>
              </w:rPr>
              <w:fldChar w:fldCharType="end"/>
            </w:r>
            <w:bookmarkEnd w:id="77"/>
            <w:r w:rsidRPr="00C87244">
              <w:rPr>
                <w:lang w:val="en-US"/>
              </w:rPr>
              <w:t>)</w:t>
            </w:r>
          </w:p>
        </w:tc>
      </w:tr>
    </w:tbl>
    <w:p w14:paraId="61BA3823" w14:textId="77777777" w:rsidR="001F13B2" w:rsidRDefault="001F13B2" w:rsidP="001F13B2">
      <w:pPr>
        <w:pStyle w:val="ListParagraph"/>
        <w:ind w:left="1004" w:firstLine="0"/>
        <w:rPr>
          <w:iCs/>
          <w:lang w:val="en-US"/>
        </w:rPr>
      </w:pPr>
    </w:p>
    <w:p w14:paraId="51121532" w14:textId="77777777" w:rsidR="001F13B2" w:rsidRDefault="001F13B2" w:rsidP="001F13B2">
      <w:pPr>
        <w:pStyle w:val="ListParagraph"/>
        <w:ind w:left="0" w:firstLine="0"/>
        <w:rPr>
          <w:rFonts w:eastAsiaTheme="minorEastAsia"/>
          <w:lang w:val="en-US"/>
        </w:rPr>
      </w:pPr>
      <w:r>
        <w:rPr>
          <w:iCs/>
          <w:lang w:val="en-US"/>
        </w:rPr>
        <w:t xml:space="preserve">where </w:t>
      </w:r>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oMath>
      <w:r>
        <w:rPr>
          <w:rFonts w:eastAsiaTheme="minorEastAsia"/>
          <w:lang w:val="en-US"/>
        </w:rPr>
        <w:t xml:space="preserve"> is the rate of scattering of electrons from the levels </w:t>
      </w:r>
      <w:r w:rsidRPr="001F13B2">
        <w:rPr>
          <w:rFonts w:eastAsiaTheme="minorEastAsia"/>
          <w:i/>
          <w:iCs/>
          <w:lang w:val="en-US"/>
        </w:rPr>
        <w:t>i</w:t>
      </w:r>
      <w:r>
        <w:rPr>
          <w:rFonts w:eastAsiaTheme="minorEastAsia"/>
          <w:lang w:val="en-US"/>
        </w:rPr>
        <w:t xml:space="preserve"> and </w:t>
      </w:r>
      <w:r w:rsidRPr="001F13B2">
        <w:rPr>
          <w:rFonts w:eastAsiaTheme="minorEastAsia"/>
          <w:i/>
          <w:iCs/>
          <w:lang w:val="en-US"/>
        </w:rPr>
        <w:t>j</w:t>
      </w:r>
      <w:r>
        <w:rPr>
          <w:rFonts w:eastAsiaTheme="minorEastAsia"/>
          <w:lang w:val="en-US"/>
        </w:rPr>
        <w:t xml:space="preserve"> to the levels </w:t>
      </w:r>
      <w:r w:rsidRPr="001F13B2">
        <w:rPr>
          <w:rFonts w:eastAsiaTheme="minorEastAsia"/>
          <w:i/>
          <w:iCs/>
          <w:lang w:val="en-US"/>
        </w:rPr>
        <w:t>f</w:t>
      </w:r>
      <w:r>
        <w:rPr>
          <w:rFonts w:eastAsiaTheme="minorEastAsia"/>
          <w:lang w:val="en-US"/>
        </w:rPr>
        <w:t xml:space="preserve"> and </w:t>
      </w:r>
      <w:r w:rsidRPr="001F13B2">
        <w:rPr>
          <w:rFonts w:eastAsiaTheme="minorEastAsia"/>
          <w:i/>
          <w:iCs/>
          <w:lang w:val="en-US"/>
        </w:rPr>
        <w:t>g</w:t>
      </w:r>
      <w:r>
        <w:rPr>
          <w:rFonts w:eastAsiaTheme="minorEastAsia"/>
          <w:lang w:val="en-US"/>
        </w:rPr>
        <w:t>, respectively.</w:t>
      </w:r>
    </w:p>
    <w:p w14:paraId="2C5D42FB" w14:textId="3083F31B" w:rsidR="001F13B2" w:rsidRPr="001F13B2" w:rsidRDefault="001F13B2" w:rsidP="001F13B2">
      <w:pPr>
        <w:pStyle w:val="ListParagraph"/>
        <w:ind w:left="0" w:firstLine="0"/>
        <w:rPr>
          <w:rFonts w:eastAsiaTheme="minorEastAsia"/>
          <w:lang w:val="en-US"/>
        </w:rPr>
      </w:pPr>
      <w:r>
        <w:rPr>
          <w:rFonts w:eastAsiaTheme="minorEastAsia"/>
          <w:lang w:val="en-US"/>
        </w:rPr>
        <w:t xml:space="preserve">XTANT-3 uses the following approximation for the scattering rate: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13B2" w:rsidRPr="00C87244" w14:paraId="4F670446" w14:textId="77777777" w:rsidTr="00AD31ED">
        <w:trPr>
          <w:jc w:val="center"/>
        </w:trPr>
        <w:tc>
          <w:tcPr>
            <w:tcW w:w="750" w:type="pct"/>
            <w:vAlign w:val="center"/>
          </w:tcPr>
          <w:p w14:paraId="10DF54C7" w14:textId="77777777" w:rsidR="001F13B2" w:rsidRPr="00C87244" w:rsidRDefault="001F13B2" w:rsidP="00AD31ED">
            <w:pPr>
              <w:rPr>
                <w:rFonts w:asciiTheme="minorHAnsi" w:eastAsia="Times New Roman" w:hAnsiTheme="minorHAnsi" w:cstheme="minorHAnsi"/>
                <w:lang w:val="en-US"/>
              </w:rPr>
            </w:pPr>
          </w:p>
        </w:tc>
        <w:tc>
          <w:tcPr>
            <w:tcW w:w="3500" w:type="pct"/>
            <w:vAlign w:val="center"/>
          </w:tcPr>
          <w:p w14:paraId="62C4159B" w14:textId="06CB4927" w:rsidR="001F13B2" w:rsidRPr="00C87244" w:rsidRDefault="00000000" w:rsidP="00AD31ED">
            <w:pPr>
              <w:jc w:val="center"/>
              <w:rPr>
                <w:rFonts w:asciiTheme="minorHAnsi" w:eastAsia="Times New Roman" w:hAnsiTheme="minorHAnsi" w:cstheme="minorHAnsi"/>
                <w:lang w:val="en-US"/>
              </w:rPr>
            </w:pPr>
            <m:oMathPara>
              <m:oMath>
                <m:sSubSup>
                  <m:sSubSupPr>
                    <m:ctrlPr>
                      <w:rPr>
                        <w:rFonts w:ascii="Cambria Math" w:hAnsi="Cambria Math"/>
                        <w:i/>
                        <w:lang w:val="en-US"/>
                      </w:rPr>
                    </m:ctrlPr>
                  </m:sSubSupPr>
                  <m:e>
                    <m:r>
                      <w:rPr>
                        <w:rFonts w:ascii="Cambria Math" w:hAnsi="Cambria Math"/>
                        <w:lang w:val="en-US"/>
                      </w:rPr>
                      <m:t>w</m:t>
                    </m:r>
                  </m:e>
                  <m:sub>
                    <m:r>
                      <w:rPr>
                        <w:rFonts w:ascii="Cambria Math" w:hAnsi="Cambria Math"/>
                        <w:lang w:val="en-US"/>
                      </w:rPr>
                      <m:t>fg</m:t>
                    </m:r>
                  </m:sub>
                  <m:sup>
                    <m:r>
                      <w:rPr>
                        <w:rFonts w:ascii="Cambria Math" w:hAnsi="Cambria Math"/>
                        <w:lang w:val="en-US"/>
                      </w:rPr>
                      <m:t>ij</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2e</m:t>
                    </m:r>
                  </m:num>
                  <m:den>
                    <m:r>
                      <w:rPr>
                        <w:rFonts w:ascii="Cambria Math" w:hAnsi="Cambria Math"/>
                        <w:lang w:val="en-US"/>
                      </w:rPr>
                      <m:t>ħ</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den>
                        </m:f>
                      </m:e>
                    </m:d>
                  </m:e>
                  <m:sup>
                    <m:r>
                      <w:rPr>
                        <w:rFonts w:ascii="Cambria Math" w:hAnsi="Cambria Math"/>
                        <w:lang w:val="en-US"/>
                      </w:rPr>
                      <m:t>2</m:t>
                    </m:r>
                  </m:sup>
                </m:sSup>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e>
                    </m:d>
                  </m:e>
                  <m:sup>
                    <m:r>
                      <w:rPr>
                        <w:rFonts w:ascii="Cambria Math" w:hAnsi="Cambria Math"/>
                        <w:lang w:val="en-US"/>
                      </w:rPr>
                      <m:t>2</m:t>
                    </m:r>
                  </m:sup>
                </m:sSup>
              </m:oMath>
            </m:oMathPara>
          </w:p>
        </w:tc>
        <w:tc>
          <w:tcPr>
            <w:tcW w:w="750" w:type="pct"/>
            <w:vAlign w:val="center"/>
          </w:tcPr>
          <w:p w14:paraId="177DC7CF" w14:textId="4821B31B" w:rsidR="001F13B2" w:rsidRPr="00C87244" w:rsidRDefault="001F13B2" w:rsidP="00AD31ED">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21</w:t>
            </w:r>
            <w:r w:rsidRPr="00C87244">
              <w:rPr>
                <w:lang w:val="en-US"/>
              </w:rPr>
              <w:fldChar w:fldCharType="end"/>
            </w:r>
            <w:r w:rsidRPr="00C87244">
              <w:rPr>
                <w:lang w:val="en-US"/>
              </w:rPr>
              <w:t>)</w:t>
            </w:r>
          </w:p>
        </w:tc>
      </w:tr>
    </w:tbl>
    <w:p w14:paraId="0C699423" w14:textId="77777777" w:rsidR="00143049" w:rsidRPr="001F13B2" w:rsidRDefault="001F13B2" w:rsidP="00143049">
      <w:pPr>
        <w:pStyle w:val="ListParagraph"/>
        <w:ind w:left="0" w:firstLine="0"/>
        <w:rPr>
          <w:rFonts w:eastAsiaTheme="minorEastAsia"/>
          <w:lang w:val="en-US"/>
        </w:rPr>
      </w:pPr>
      <w:r>
        <w:rPr>
          <w:iCs/>
          <w:lang w:val="en-US"/>
        </w:rPr>
        <w:t xml:space="preserve">Where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oMath>
      <w:r>
        <w:rPr>
          <w:rFonts w:eastAsiaTheme="minorEastAsia"/>
          <w:lang w:val="en-US"/>
        </w:rPr>
        <w:t xml:space="preserve"> is the </w:t>
      </w:r>
      <w:r w:rsidR="00143049">
        <w:rPr>
          <w:rFonts w:eastAsiaTheme="minorEastAsia"/>
          <w:lang w:val="en-US"/>
        </w:rPr>
        <w:t xml:space="preserve">tight-binding </w:t>
      </w:r>
      <w:r>
        <w:rPr>
          <w:rFonts w:eastAsiaTheme="minorEastAsia"/>
          <w:lang w:val="en-US"/>
        </w:rPr>
        <w:t xml:space="preserve">overlap matrix </w:t>
      </w:r>
      <w:r w:rsidR="00143049">
        <w:rPr>
          <w:rFonts w:eastAsiaTheme="minorEastAsia"/>
          <w:lang w:val="en-US"/>
        </w:rPr>
        <w:t xml:space="preserve">between orbitals </w:t>
      </w:r>
      <w:r w:rsidR="00143049" w:rsidRPr="00143049">
        <w:rPr>
          <w:rFonts w:eastAsiaTheme="minorEastAsia"/>
          <w:i/>
          <w:iCs/>
          <w:lang w:val="en-US"/>
        </w:rPr>
        <w:t>i</w:t>
      </w:r>
      <w:r w:rsidR="00143049">
        <w:rPr>
          <w:rFonts w:eastAsiaTheme="minorEastAsia"/>
          <w:lang w:val="en-US"/>
        </w:rPr>
        <w:t xml:space="preserve"> and </w:t>
      </w:r>
      <w:r w:rsidR="00143049" w:rsidRPr="00143049">
        <w:rPr>
          <w:rFonts w:eastAsiaTheme="minorEastAsia"/>
          <w:i/>
          <w:iCs/>
          <w:lang w:val="en-US"/>
        </w:rPr>
        <w:t>f</w:t>
      </w:r>
      <w:r w:rsidR="00143049">
        <w:rPr>
          <w:rFonts w:eastAsiaTheme="minorEastAsia"/>
          <w:lang w:val="en-US"/>
        </w:rPr>
        <w:t xml:space="preserve"> (initial and final in the scattering act); and the characteristic distance between the electrons is approximated as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43049" w:rsidRPr="00C87244" w14:paraId="11469C55" w14:textId="77777777" w:rsidTr="00AD31ED">
        <w:trPr>
          <w:jc w:val="center"/>
        </w:trPr>
        <w:tc>
          <w:tcPr>
            <w:tcW w:w="750" w:type="pct"/>
            <w:vAlign w:val="center"/>
          </w:tcPr>
          <w:p w14:paraId="4964C5A0" w14:textId="77777777" w:rsidR="00143049" w:rsidRPr="00C87244" w:rsidRDefault="00143049" w:rsidP="00AD31ED">
            <w:pPr>
              <w:rPr>
                <w:rFonts w:asciiTheme="minorHAnsi" w:eastAsia="Times New Roman" w:hAnsiTheme="minorHAnsi" w:cstheme="minorHAnsi"/>
                <w:lang w:val="en-US"/>
              </w:rPr>
            </w:pPr>
          </w:p>
        </w:tc>
        <w:tc>
          <w:tcPr>
            <w:tcW w:w="3500" w:type="pct"/>
            <w:vAlign w:val="center"/>
          </w:tcPr>
          <w:p w14:paraId="39FE6CD5" w14:textId="0DC2BB5C" w:rsidR="00143049" w:rsidRPr="00C87244" w:rsidRDefault="00000000" w:rsidP="00AD31ED">
            <w:pPr>
              <w:jc w:val="cente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e-e</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jg</m:t>
                        </m:r>
                      </m:sub>
                    </m:sSub>
                  </m:num>
                  <m:den>
                    <m:r>
                      <w:rPr>
                        <w:rFonts w:ascii="Cambria Math" w:hAnsi="Cambria Math"/>
                        <w:lang w:val="en-US"/>
                      </w:rPr>
                      <m:t>3</m:t>
                    </m:r>
                  </m:den>
                </m:f>
              </m:oMath>
            </m:oMathPara>
          </w:p>
        </w:tc>
        <w:tc>
          <w:tcPr>
            <w:tcW w:w="750" w:type="pct"/>
            <w:vAlign w:val="center"/>
          </w:tcPr>
          <w:p w14:paraId="70A1FBD2" w14:textId="5A4EB1B3" w:rsidR="00143049" w:rsidRPr="00C87244" w:rsidRDefault="00143049" w:rsidP="00AD31ED">
            <w:pPr>
              <w:ind w:left="327"/>
              <w:rPr>
                <w:lang w:val="en-US"/>
              </w:rPr>
            </w:pPr>
            <w:bookmarkStart w:id="78" w:name="_Ref22069571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22</w:t>
            </w:r>
            <w:r w:rsidRPr="00C87244">
              <w:rPr>
                <w:lang w:val="en-US"/>
              </w:rPr>
              <w:fldChar w:fldCharType="end"/>
            </w:r>
            <w:bookmarkEnd w:id="78"/>
            <w:r w:rsidRPr="00C87244">
              <w:rPr>
                <w:lang w:val="en-US"/>
              </w:rPr>
              <w:t>)</w:t>
            </w:r>
          </w:p>
        </w:tc>
      </w:tr>
    </w:tbl>
    <w:p w14:paraId="073DB8A9" w14:textId="50D57A22" w:rsidR="00143049" w:rsidRDefault="00143049" w:rsidP="001F13B2">
      <w:pPr>
        <w:pStyle w:val="ListParagraph"/>
        <w:ind w:left="0" w:firstLine="0"/>
        <w:rPr>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ij</m:t>
            </m:r>
          </m:sub>
        </m:sSub>
      </m:oMath>
      <w:r>
        <w:rPr>
          <w:rFonts w:eastAsiaTheme="minorEastAsia"/>
          <w:lang w:val="en-US"/>
        </w:rPr>
        <w:t xml:space="preserve"> is the distance between the atoms, to which the levels </w:t>
      </w:r>
      <w:r w:rsidRPr="00143049">
        <w:rPr>
          <w:rFonts w:eastAsiaTheme="minorEastAsia"/>
          <w:i/>
          <w:iCs/>
          <w:lang w:val="en-US"/>
        </w:rPr>
        <w:t>i</w:t>
      </w:r>
      <w:r>
        <w:rPr>
          <w:rFonts w:eastAsiaTheme="minorEastAsia"/>
          <w:lang w:val="en-US"/>
        </w:rPr>
        <w:t xml:space="preserve"> and </w:t>
      </w:r>
      <w:r w:rsidRPr="00143049">
        <w:rPr>
          <w:rFonts w:eastAsiaTheme="minorEastAsia"/>
          <w:i/>
          <w:iCs/>
          <w:lang w:val="en-US"/>
        </w:rPr>
        <w:t>j</w:t>
      </w:r>
      <w:r>
        <w:rPr>
          <w:rFonts w:eastAsiaTheme="minorEastAsia"/>
          <w:lang w:val="en-US"/>
        </w:rPr>
        <w:t xml:space="preserve"> belong.</w:t>
      </w:r>
    </w:p>
    <w:p w14:paraId="727C7E49" w14:textId="62A5FB84" w:rsidR="001F13B2" w:rsidRDefault="00143049" w:rsidP="001F13B2">
      <w:pPr>
        <w:pStyle w:val="ListParagraph"/>
        <w:ind w:left="0" w:firstLine="0"/>
        <w:rPr>
          <w:lang w:val="en-US"/>
        </w:rPr>
      </w:pPr>
      <w:r>
        <w:rPr>
          <w:lang w:val="en-US"/>
        </w:rPr>
        <w:t>T</w:t>
      </w:r>
      <w:r w:rsidR="002F4C25">
        <w:rPr>
          <w:lang w:val="en-US"/>
        </w:rPr>
        <w:t>he radius is approximated this way t</w:t>
      </w:r>
      <w:r>
        <w:rPr>
          <w:lang w:val="en-US"/>
        </w:rPr>
        <w:t>o account for the overlap between the initial and final states of both of the scattering electrons</w:t>
      </w:r>
      <w:r w:rsidR="002F4C25">
        <w:rPr>
          <w:lang w:val="en-US"/>
        </w:rPr>
        <w:t xml:space="preserve">, belonging to the corresponding energy levels. This way, if the atoms are too far apart, the electrons belonging to them will have lower probability </w:t>
      </w:r>
      <w:r w:rsidR="00800C7F">
        <w:rPr>
          <w:lang w:val="en-US"/>
        </w:rPr>
        <w:t>of scattering</w:t>
      </w:r>
      <w:r w:rsidR="002F4C25">
        <w:rPr>
          <w:lang w:val="en-US"/>
        </w:rPr>
        <w:t>. For example, this is particularly important in disintegrating material during ablation.</w:t>
      </w:r>
    </w:p>
    <w:p w14:paraId="5EBA924D" w14:textId="3DD6E53F" w:rsidR="0055451E" w:rsidRPr="00143049" w:rsidRDefault="0055451E" w:rsidP="001F13B2">
      <w:pPr>
        <w:pStyle w:val="ListParagraph"/>
        <w:ind w:left="0" w:firstLine="0"/>
        <w:rPr>
          <w:lang w:val="en-US"/>
        </w:rPr>
      </w:pPr>
      <w:r>
        <w:rPr>
          <w:lang w:val="en-US"/>
        </w:rPr>
        <w:t xml:space="preserve">Note that for the orthogonal tight binding parameterizations we set a characteristic value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if</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jg</m:t>
            </m:r>
          </m:sub>
        </m:sSub>
        <m:r>
          <w:rPr>
            <w:rFonts w:ascii="Cambria Math" w:hAnsi="Cambria Math"/>
            <w:lang w:val="en-US"/>
          </w:rPr>
          <m:t>=0.1</m:t>
        </m:r>
      </m:oMath>
      <w:r>
        <w:rPr>
          <w:rFonts w:eastAsiaTheme="minorEastAsia"/>
          <w:lang w:val="en-US"/>
        </w:rPr>
        <w:t xml:space="preserve"> [1/eV], for the lack of a better estimate.</w:t>
      </w:r>
    </w:p>
    <w:p w14:paraId="7C44492F" w14:textId="77777777" w:rsidR="001F13B2" w:rsidRPr="00C87244" w:rsidRDefault="001F13B2" w:rsidP="00505C02">
      <w:pPr>
        <w:rPr>
          <w:lang w:val="en-US"/>
        </w:rPr>
      </w:pPr>
    </w:p>
    <w:p w14:paraId="2BAA1D41" w14:textId="77777777" w:rsidR="00B703D5" w:rsidRPr="00C87244" w:rsidRDefault="00B703D5">
      <w:pPr>
        <w:pStyle w:val="Heading2"/>
        <w:numPr>
          <w:ilvl w:val="1"/>
          <w:numId w:val="42"/>
        </w:numPr>
        <w:tabs>
          <w:tab w:val="clear" w:pos="1440"/>
        </w:tabs>
        <w:ind w:hanging="731"/>
        <w:rPr>
          <w:lang w:val="en-US"/>
        </w:rPr>
      </w:pPr>
      <w:bookmarkStart w:id="79" w:name="_Toc136796768"/>
      <w:bookmarkStart w:id="80" w:name="_Toc138149141"/>
      <w:bookmarkStart w:id="81" w:name="_Ref138156500"/>
      <w:bookmarkStart w:id="82" w:name="_Toc243747040"/>
      <w:r w:rsidRPr="00C87244">
        <w:rPr>
          <w:lang w:val="en-US"/>
        </w:rPr>
        <w:lastRenderedPageBreak/>
        <w:t>Electron-ion (electron-phonon) coupling</w:t>
      </w:r>
      <w:bookmarkEnd w:id="79"/>
      <w:bookmarkEnd w:id="80"/>
      <w:bookmarkEnd w:id="81"/>
      <w:bookmarkEnd w:id="82"/>
    </w:p>
    <w:p w14:paraId="4FB9B3AF" w14:textId="4966C52C" w:rsidR="00B703D5" w:rsidRPr="00C87244" w:rsidRDefault="00371558" w:rsidP="00B703D5">
      <w:pPr>
        <w:rPr>
          <w:lang w:val="en-US"/>
        </w:rPr>
      </w:pPr>
      <w:r w:rsidRPr="00C87244">
        <w:rPr>
          <w:lang w:val="en-US"/>
        </w:rPr>
        <w:t xml:space="preserve">For the nonadiabatic electron-atom (electron-ion, often called electron-phonon) coupling </w:t>
      </w:r>
      <w:r w:rsidR="00B703D5" w:rsidRPr="00C87244">
        <w:rPr>
          <w:lang w:val="en-US"/>
        </w:rPr>
        <w:t xml:space="preserve">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00B703D5" w:rsidRPr="00C87244">
        <w:rPr>
          <w:lang w:val="en-US"/>
        </w:rPr>
        <w:t xml:space="preserve">is </w:t>
      </w:r>
      <w:r w:rsidRPr="00C87244">
        <w:rPr>
          <w:lang w:val="en-US"/>
        </w:rPr>
        <w:t xml:space="preserve">defined as </w:t>
      </w:r>
      <w:r w:rsidR="00B703D5" w:rsidRPr="00C87244">
        <w:rPr>
          <w:lang w:val="en-US"/>
        </w:rPr>
        <w:t>the time derivative of the electron distribution function,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41EA734D" w14:textId="77777777" w:rsidTr="00F3481B">
        <w:trPr>
          <w:jc w:val="center"/>
        </w:trPr>
        <w:tc>
          <w:tcPr>
            <w:tcW w:w="750" w:type="pct"/>
            <w:vAlign w:val="center"/>
          </w:tcPr>
          <w:p w14:paraId="222F15D8"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365CE13" w14:textId="77777777" w:rsidR="00B703D5" w:rsidRPr="00C87244" w:rsidRDefault="00000000" w:rsidP="00F3481B">
            <w:pPr>
              <w:jc w:val="center"/>
              <w:rPr>
                <w:rFonts w:asciiTheme="minorHAnsi" w:eastAsia="Times New Roman" w:hAnsiTheme="minorHAnsi" w:cstheme="minorHAnsi"/>
                <w:lang w:val="en-US"/>
              </w:rPr>
            </w:pPr>
            <m:oMathPara>
              <m:oMath>
                <m:f>
                  <m:fPr>
                    <m:ctrlPr>
                      <w:rPr>
                        <w:rFonts w:ascii="Cambria Math" w:hAnsi="Cambria Math"/>
                        <w:i/>
                        <w:lang w:val="en-US"/>
                      </w:rPr>
                    </m:ctrlPr>
                  </m:fPr>
                  <m:num>
                    <m:r>
                      <w:rPr>
                        <w:rFonts w:ascii="Cambria Math" w:hAnsi="Cambria Math"/>
                        <w:lang w:val="en-US"/>
                      </w:rPr>
                      <m:t>df(</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hAnsi="Cambria Math"/>
                        <w:lang w:val="en-US"/>
                      </w:rPr>
                      <m:t>,t)</m:t>
                    </m:r>
                  </m:num>
                  <m:den>
                    <m:r>
                      <w:rPr>
                        <w:rFonts w:ascii="Cambria Math" w:hAnsi="Cambria Math"/>
                        <w:lang w:val="en-US"/>
                      </w:rPr>
                      <m:t>dt</m:t>
                    </m:r>
                  </m:den>
                </m:f>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j</m:t>
                    </m:r>
                  </m:sub>
                  <m:sup/>
                  <m:e>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r>
                  <m:rPr>
                    <m:sty m:val="p"/>
                  </m:rPr>
                  <w:rPr>
                    <w:rFonts w:ascii="Cambria Math" w:hAnsi="Cambria Math"/>
                    <w:lang w:val="en-US"/>
                  </w:rPr>
                  <m:t>,</m:t>
                </m:r>
              </m:oMath>
            </m:oMathPara>
          </w:p>
        </w:tc>
        <w:tc>
          <w:tcPr>
            <w:tcW w:w="750" w:type="pct"/>
            <w:vAlign w:val="center"/>
          </w:tcPr>
          <w:p w14:paraId="739F50C4" w14:textId="51388349" w:rsidR="00B703D5" w:rsidRPr="00C87244" w:rsidRDefault="00B703D5" w:rsidP="00190510">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23</w:t>
            </w:r>
            <w:r w:rsidR="008466D9" w:rsidRPr="00C87244">
              <w:rPr>
                <w:lang w:val="en-US"/>
              </w:rPr>
              <w:fldChar w:fldCharType="end"/>
            </w:r>
            <w:r w:rsidRPr="00C87244">
              <w:rPr>
                <w:lang w:val="en-US"/>
              </w:rPr>
              <w:t>)</w:t>
            </w:r>
          </w:p>
        </w:tc>
      </w:tr>
    </w:tbl>
    <w:p w14:paraId="380E2FB7" w14:textId="381B3DB6" w:rsidR="00B703D5" w:rsidRPr="00C87244" w:rsidRDefault="00B703D5" w:rsidP="00B703D5">
      <w:pPr>
        <w:rPr>
          <w:rFonts w:eastAsiaTheme="minorEastAsia"/>
          <w:lang w:val="en-US"/>
        </w:rPr>
      </w:pPr>
      <w:r w:rsidRPr="00C87244">
        <w:rPr>
          <w:lang w:val="en-US"/>
        </w:rPr>
        <w:t xml:space="preserve">For solids, the method </w:t>
      </w:r>
      <w:r w:rsidR="00371558" w:rsidRPr="00C87244">
        <w:rPr>
          <w:lang w:val="en-US"/>
        </w:rPr>
        <w:t xml:space="preserve">based on the ideas of Tully’s surface hoping is used, </w:t>
      </w:r>
      <w:r w:rsidRPr="00C87244">
        <w:rPr>
          <w:lang w:val="en-US"/>
        </w:rPr>
        <w:t>modified for efficient treatment of a large number of electrons in the modeled ensemble: it can be used to obtain matrix elements (or probabilities</w:t>
      </w:r>
      <w:r w:rsidRPr="00C87244">
        <w:rPr>
          <w:rFonts w:eastAsiaTheme="minorEastAs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W</m:t>
            </m:r>
          </m:e>
          <m:sub>
            <m:r>
              <w:rPr>
                <w:rFonts w:ascii="Cambria Math" w:eastAsiaTheme="minorEastAsia" w:hAnsi="Cambria Math"/>
                <w:lang w:val="en-US"/>
              </w:rPr>
              <m:t>ij</m:t>
            </m:r>
          </m:sub>
        </m:sSub>
        <m:r>
          <w:rPr>
            <w:rFonts w:ascii="Cambria Math" w:eastAsiaTheme="minorEastAsia" w:hAnsi="Cambria Math"/>
            <w:lang w:val="en-US"/>
          </w:rPr>
          <m:t>=</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j</m:t>
                        </m:r>
                      </m:sub>
                    </m:sSub>
                    <m:r>
                      <w:rPr>
                        <w:rFonts w:ascii="Cambria Math" w:eastAsiaTheme="minorEastAsia" w:hAnsi="Cambria Math"/>
                        <w:lang w:val="en-US"/>
                      </w:rPr>
                      <m:t>(t)</m:t>
                    </m:r>
                  </m:e>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r>
                      <w:rPr>
                        <w:rFonts w:ascii="Cambria Math" w:eastAsiaTheme="minorEastAsia" w:hAnsi="Cambria Math"/>
                        <w:lang w:val="en-US"/>
                      </w:rPr>
                      <m:t>)</m:t>
                    </m:r>
                  </m:e>
                </m:d>
              </m:e>
            </m:d>
          </m:e>
          <m:sup>
            <m:r>
              <w:rPr>
                <w:rFonts w:ascii="Cambria Math" w:eastAsiaTheme="minorEastAsia" w:hAnsi="Cambria Math"/>
                <w:lang w:val="en-US"/>
              </w:rPr>
              <m:t>2</m:t>
            </m:r>
          </m:sup>
        </m:sSup>
      </m:oMath>
      <w:r w:rsidR="00B322A8" w:rsidRPr="00C87244">
        <w:rPr>
          <w:rFonts w:eastAsiaTheme="minorEastAsia"/>
          <w:lang w:val="en-US"/>
        </w:rPr>
        <w:t xml:space="preserve"> with the wave-function defined via the TB Hamiltonian, see Section </w:t>
      </w:r>
      <w:r w:rsidR="00B322A8" w:rsidRPr="00C87244">
        <w:rPr>
          <w:rFonts w:eastAsiaTheme="minorEastAsia"/>
          <w:lang w:val="en-US"/>
        </w:rPr>
        <w:fldChar w:fldCharType="begin"/>
      </w:r>
      <w:r w:rsidR="00B322A8" w:rsidRPr="00C87244">
        <w:rPr>
          <w:rFonts w:eastAsiaTheme="minorEastAsia"/>
          <w:lang w:val="en-US"/>
        </w:rPr>
        <w:instrText xml:space="preserve"> REF _Ref136794186 \r \h </w:instrText>
      </w:r>
      <w:r w:rsidR="00B322A8" w:rsidRPr="00C87244">
        <w:rPr>
          <w:rFonts w:eastAsiaTheme="minorEastAsia"/>
          <w:lang w:val="en-US"/>
        </w:rPr>
      </w:r>
      <w:r w:rsidR="00B322A8" w:rsidRPr="00C87244">
        <w:rPr>
          <w:rFonts w:eastAsiaTheme="minorEastAsia"/>
          <w:lang w:val="en-US"/>
        </w:rPr>
        <w:fldChar w:fldCharType="separate"/>
      </w:r>
      <w:r w:rsidR="001B63E8">
        <w:rPr>
          <w:rFonts w:eastAsiaTheme="minorEastAsia"/>
          <w:lang w:val="en-US"/>
        </w:rPr>
        <w:t>IV</w:t>
      </w:r>
      <w:r w:rsidR="00B322A8" w:rsidRPr="00C87244">
        <w:rPr>
          <w:rFonts w:eastAsiaTheme="minorEastAsia"/>
          <w:lang w:val="en-US"/>
        </w:rPr>
        <w:fldChar w:fldCharType="end"/>
      </w:r>
      <w:r w:rsidRPr="00C87244">
        <w:rPr>
          <w:lang w:val="en-US"/>
        </w:rPr>
        <w:t xml:space="preserve">) entering the scattering integral </w:t>
      </w: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oMath>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noProof/>
          <w:lang w:val="en-US"/>
        </w:rPr>
        <w:t>[3]</w:t>
      </w:r>
      <w:r w:rsidRPr="00C87244">
        <w:rPr>
          <w:rFonts w:eastAsia="Bitstream Vera Sans" w:cstheme="minorHAnsi"/>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687"/>
        <w:gridCol w:w="1536"/>
      </w:tblGrid>
      <w:tr w:rsidR="00B703D5" w:rsidRPr="00C87244" w14:paraId="30D0548F" w14:textId="77777777" w:rsidTr="00F3481B">
        <w:trPr>
          <w:jc w:val="center"/>
        </w:trPr>
        <w:tc>
          <w:tcPr>
            <w:tcW w:w="514" w:type="pct"/>
            <w:vAlign w:val="center"/>
          </w:tcPr>
          <w:p w14:paraId="13495D12" w14:textId="77777777" w:rsidR="00B703D5" w:rsidRPr="00C87244" w:rsidRDefault="00B703D5" w:rsidP="00F3481B">
            <w:pPr>
              <w:spacing w:line="276" w:lineRule="auto"/>
              <w:rPr>
                <w:rFonts w:asciiTheme="minorHAnsi" w:eastAsiaTheme="minorEastAsia" w:hAnsiTheme="minorHAnsi" w:cstheme="minorHAnsi"/>
                <w:lang w:val="en-US"/>
              </w:rPr>
            </w:pPr>
          </w:p>
        </w:tc>
        <w:tc>
          <w:tcPr>
            <w:tcW w:w="3739" w:type="pct"/>
            <w:vAlign w:val="center"/>
          </w:tcPr>
          <w:p w14:paraId="00842A00" w14:textId="788151F2"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I</m:t>
                    </m:r>
                  </m:e>
                  <m:sub>
                    <m:r>
                      <w:rPr>
                        <w:rFonts w:ascii="Cambria Math" w:hAnsi="Cambria Math" w:cstheme="minorHAnsi"/>
                        <w:lang w:val="en-US"/>
                      </w:rPr>
                      <m:t>e-a</m:t>
                    </m:r>
                  </m:sub>
                  <m:sup>
                    <m:r>
                      <w:rPr>
                        <w:rFonts w:ascii="Cambria Math" w:hAnsi="Cambria Math" w:cstheme="minorHAnsi"/>
                        <w:lang w:val="en-US"/>
                      </w:rPr>
                      <m:t>ij</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w</m:t>
                    </m:r>
                  </m:e>
                  <m:sub>
                    <m:r>
                      <w:rPr>
                        <w:rFonts w:ascii="Cambria Math" w:hAnsi="Cambria Math" w:cstheme="minorHAnsi"/>
                        <w:lang w:val="en-US"/>
                      </w:rPr>
                      <m:t>ij</m:t>
                    </m:r>
                  </m:sub>
                </m:sSub>
                <m:d>
                  <m:dPr>
                    <m:begChr m:val="{"/>
                    <m:endChr m:val=""/>
                    <m:ctrlPr>
                      <w:rPr>
                        <w:rFonts w:ascii="Cambria Math" w:hAnsi="Cambria Math" w:cstheme="minorHAnsi"/>
                        <w:i/>
                        <w:lang w:val="en-US"/>
                      </w:rPr>
                    </m:ctrlPr>
                  </m:dPr>
                  <m:e>
                    <m:eqArr>
                      <m:eqArrPr>
                        <m:ctrlPr>
                          <w:rPr>
                            <w:rFonts w:ascii="Cambria Math" w:hAnsi="Cambria Math" w:cstheme="minorHAnsi"/>
                            <w:i/>
                            <w:lang w:val="en-US"/>
                          </w:rPr>
                        </m:ctrlPr>
                      </m:eqArrPr>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 xml:space="preserve">), </m:t>
                        </m:r>
                        <m:r>
                          <m:rPr>
                            <m:sty m:val="p"/>
                          </m:rPr>
                          <w:rPr>
                            <w:rFonts w:ascii="Cambria Math" w:hAnsi="Cambria Math" w:cstheme="minorHAnsi"/>
                            <w:lang w:val="en-US"/>
                          </w:rPr>
                          <m:t>for i</m:t>
                        </m:r>
                        <m:r>
                          <w:rPr>
                            <w:rFonts w:ascii="Cambria Math" w:hAnsi="Cambria Math" w:cstheme="minorHAnsi"/>
                            <w:lang w:val="en-US"/>
                          </w:rPr>
                          <m:t>&gt;j</m:t>
                        </m:r>
                      </m:e>
                      <m:e>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e>
                        </m:d>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d>
                          <m:dPr>
                            <m:begChr m:val="["/>
                            <m:endChr m:val="]"/>
                            <m:ctrlPr>
                              <w:rPr>
                                <w:rFonts w:ascii="Cambria Math" w:hAnsi="Cambria Math" w:cstheme="minorHAnsi"/>
                                <w:i/>
                                <w:lang w:val="en-US"/>
                              </w:rPr>
                            </m:ctrlPr>
                          </m:dPr>
                          <m:e>
                            <m:r>
                              <w:rPr>
                                <w:rFonts w:ascii="Cambria Math" w:hAnsi="Cambria Math" w:cstheme="minorHAnsi"/>
                                <w:lang w:val="en-US"/>
                              </w:rPr>
                              <m:t>2-f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j</m:t>
                                    </m:r>
                                  </m:sub>
                                </m:sSub>
                              </m:e>
                            </m:d>
                          </m:e>
                        </m:d>
                        <m:r>
                          <w:rPr>
                            <w:rFonts w:ascii="Cambria Math" w:hAnsi="Cambria Math" w:cstheme="minorHAnsi"/>
                            <w:lang w:val="en-US"/>
                          </w:rPr>
                          <m:t>,</m:t>
                        </m:r>
                        <m:r>
                          <m:rPr>
                            <m:sty m:val="p"/>
                          </m:rPr>
                          <w:rPr>
                            <w:rFonts w:ascii="Cambria Math" w:hAnsi="Cambria Math" w:cstheme="minorHAnsi"/>
                            <w:lang w:val="en-US"/>
                          </w:rPr>
                          <m:t xml:space="preserve"> otherwise</m:t>
                        </m:r>
                      </m:e>
                    </m:eqArr>
                  </m:e>
                </m:d>
              </m:oMath>
            </m:oMathPara>
          </w:p>
          <w:p w14:paraId="694BE6CA" w14:textId="25AD6E75" w:rsidR="00B703D5" w:rsidRPr="00C87244" w:rsidRDefault="00000000" w:rsidP="00F3481B">
            <w:pPr>
              <w:spacing w:line="276" w:lineRule="auto"/>
              <w:ind w:left="-105" w:firstLine="105"/>
              <w:rPr>
                <w:rFonts w:asciiTheme="minorHAnsi" w:eastAsiaTheme="minorEastAsia" w:hAnsiTheme="minorHAnsi" w:cstheme="minorHAnsi"/>
                <w:lang w:val="en-US"/>
              </w:rPr>
            </w:pPr>
            <m:oMathPara>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W</m:t>
                        </m:r>
                      </m:e>
                      <m:sub>
                        <m:r>
                          <w:rPr>
                            <w:rFonts w:ascii="Cambria Math" w:eastAsiaTheme="minorEastAsia" w:hAnsi="Cambria Math" w:cstheme="minorHAnsi"/>
                            <w:lang w:val="en-US"/>
                          </w:rPr>
                          <m:t>ij</m:t>
                        </m:r>
                      </m:sub>
                    </m:sSub>
                  </m:num>
                  <m:den>
                    <m:r>
                      <w:rPr>
                        <w:rFonts w:ascii="Cambria Math" w:eastAsiaTheme="minorEastAsia" w:hAnsi="Cambria Math" w:cstheme="minorHAnsi"/>
                        <w:lang w:val="en-US"/>
                      </w:rPr>
                      <m:t>dt</m:t>
                    </m:r>
                  </m:den>
                </m:f>
                <m:r>
                  <w:rPr>
                    <w:rFonts w:ascii="Cambria Math" w:eastAsiaTheme="minorEastAsia" w:hAnsi="Cambria Math" w:cstheme="minorHAnsi"/>
                    <w:lang w:val="en-US"/>
                  </w:rPr>
                  <m:t>≈2</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d>
                              <m:dPr>
                                <m:begChr m:val="⟨"/>
                                <m:endChr m:val="⟩"/>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j</m:t>
                                    </m:r>
                                  </m:sub>
                                </m:sSub>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e>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ψ</m:t>
                                    </m:r>
                                  </m:e>
                                  <m:sub>
                                    <m:r>
                                      <w:rPr>
                                        <w:rFonts w:ascii="Cambria Math" w:eastAsiaTheme="minorEastAsia" w:hAnsi="Cambria Math" w:cstheme="minorHAnsi"/>
                                        <w:lang w:val="en-US"/>
                                      </w:rPr>
                                      <m:t>i</m:t>
                                    </m:r>
                                  </m:sub>
                                </m:sSub>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t</m:t>
                                        </m:r>
                                      </m:e>
                                      <m:sub>
                                        <m:r>
                                          <w:rPr>
                                            <w:rFonts w:ascii="Cambria Math" w:eastAsiaTheme="minorEastAsia" w:hAnsi="Cambria Math" w:cstheme="minorHAnsi"/>
                                            <w:lang w:val="en-US"/>
                                          </w:rPr>
                                          <m:t>0</m:t>
                                        </m:r>
                                      </m:sub>
                                    </m:sSub>
                                  </m:e>
                                </m:d>
                              </m:e>
                            </m:d>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δt</m:t>
                    </m:r>
                  </m:den>
                </m:f>
                <m:r>
                  <w:rPr>
                    <w:rFonts w:ascii="Cambria Math" w:eastAsiaTheme="minorEastAsia" w:hAnsi="Cambria Math" w:cstheme="minorHAnsi"/>
                    <w:lang w:val="en-US"/>
                  </w:rPr>
                  <m:t>≈</m:t>
                </m:r>
                <m:f>
                  <m:fPr>
                    <m:ctrlPr>
                      <w:rPr>
                        <w:rFonts w:ascii="Cambria Math" w:eastAsiaTheme="minorEastAsia" w:hAnsi="Cambria Math"/>
                        <w:i/>
                        <w:lang w:val="en-US"/>
                      </w:rPr>
                    </m:ctrlPr>
                  </m:fPr>
                  <m:num>
                    <m:r>
                      <w:rPr>
                        <w:rFonts w:ascii="Cambria Math" w:eastAsiaTheme="minorEastAsia" w:hAnsi="Cambria Math"/>
                        <w:lang w:val="en-US"/>
                      </w:rPr>
                      <m:t>4e</m:t>
                    </m:r>
                  </m:num>
                  <m:den>
                    <m:r>
                      <w:rPr>
                        <w:rFonts w:ascii="Cambria Math" w:hAnsi="Cambria Math"/>
                        <w:lang w:val="en-US"/>
                      </w:rPr>
                      <m:t>ħ</m:t>
                    </m:r>
                    <m:sSup>
                      <m:sSupPr>
                        <m:ctrlPr>
                          <w:rPr>
                            <w:rFonts w:ascii="Cambria Math" w:eastAsiaTheme="minorEastAsia" w:hAnsi="Cambria Math"/>
                            <w:i/>
                            <w:lang w:val="en-US"/>
                          </w:rPr>
                        </m:ctrlPr>
                      </m:sSupPr>
                      <m:e>
                        <m:r>
                          <w:rPr>
                            <w:rFonts w:ascii="Cambria Math" w:eastAsiaTheme="minorEastAsia" w:hAnsi="Cambria Math"/>
                            <w:lang w:val="en-US"/>
                          </w:rPr>
                          <m:t>δt</m:t>
                        </m:r>
                      </m:e>
                      <m:sup>
                        <m:r>
                          <w:rPr>
                            <w:rFonts w:ascii="Cambria Math" w:eastAsiaTheme="minorEastAsia" w:hAnsi="Cambria Math"/>
                            <w:lang w:val="en-US"/>
                          </w:rPr>
                          <m:t>2</m:t>
                        </m:r>
                      </m:sup>
                    </m:sSup>
                  </m:den>
                </m:f>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α,β</m:t>
                    </m:r>
                  </m:sub>
                  <m:sup/>
                  <m:e>
                    <m:sSup>
                      <m:sSupPr>
                        <m:ctrlPr>
                          <w:rPr>
                            <w:rFonts w:ascii="Cambria Math" w:hAnsi="Cambria Math"/>
                            <w:i/>
                            <w:lang w:val="en-US"/>
                          </w:rPr>
                        </m:ctrlPr>
                      </m:sSup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j,β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i,j</m:t>
                                </m:r>
                              </m:sub>
                            </m:sSub>
                          </m:e>
                        </m:d>
                      </m:e>
                      <m:sup>
                        <m:r>
                          <w:rPr>
                            <w:rFonts w:ascii="Cambria Math" w:hAnsi="Cambria Math"/>
                            <w:lang w:val="en-US"/>
                          </w:rPr>
                          <m:t>2</m:t>
                        </m:r>
                      </m:sup>
                    </m:sSup>
                  </m:e>
                </m:nary>
              </m:oMath>
            </m:oMathPara>
          </w:p>
        </w:tc>
        <w:tc>
          <w:tcPr>
            <w:tcW w:w="747" w:type="pct"/>
            <w:vAlign w:val="center"/>
          </w:tcPr>
          <w:p w14:paraId="1FE1B458" w14:textId="51074031" w:rsidR="00B703D5" w:rsidRPr="00C87244" w:rsidRDefault="00B703D5" w:rsidP="00190510">
            <w:pPr>
              <w:ind w:left="323"/>
              <w:rPr>
                <w:lang w:val="en-US"/>
              </w:rPr>
            </w:pPr>
            <w:bookmarkStart w:id="83" w:name="_Ref230591199"/>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24</w:t>
            </w:r>
            <w:r w:rsidR="008466D9" w:rsidRPr="00C87244">
              <w:rPr>
                <w:lang w:val="en-US"/>
              </w:rPr>
              <w:fldChar w:fldCharType="end"/>
            </w:r>
            <w:bookmarkEnd w:id="83"/>
            <w:r w:rsidRPr="00C87244">
              <w:rPr>
                <w:lang w:val="en-US"/>
              </w:rPr>
              <w:t>)</w:t>
            </w:r>
          </w:p>
        </w:tc>
      </w:tr>
    </w:tbl>
    <w:p w14:paraId="58268DD7" w14:textId="77777777" w:rsidR="00C11A1E" w:rsidRDefault="00B703D5" w:rsidP="00EF05B8">
      <w:pPr>
        <w:ind w:firstLine="0"/>
        <w:rPr>
          <w:rFonts w:eastAsiaTheme="minorEastAsia"/>
          <w:lang w:val="en-US"/>
        </w:rPr>
      </w:pPr>
      <w:r w:rsidRPr="00C87244">
        <w:rPr>
          <w:rFonts w:cstheme="minorHAnsi"/>
          <w:lang w:val="en-US"/>
        </w:rPr>
        <w:t xml:space="preserve">Here again </w:t>
      </w:r>
      <m:oMath>
        <m:r>
          <w:rPr>
            <w:rFonts w:ascii="Cambria Math" w:hAnsi="Cambria Math" w:cstheme="minorHAnsi"/>
            <w:lang w:val="en-US"/>
          </w:rPr>
          <m:t>f</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m:t>
                </m:r>
              </m:sub>
            </m:sSub>
          </m:e>
        </m:d>
        <m:r>
          <w:rPr>
            <w:rFonts w:ascii="Cambria Math" w:hAnsi="Cambria Math" w:cstheme="minorHAnsi"/>
            <w:lang w:val="en-US"/>
          </w:rPr>
          <m:t xml:space="preserve"> </m:t>
        </m:r>
      </m:oMath>
      <w:r w:rsidRPr="00C87244">
        <w:rPr>
          <w:rFonts w:cstheme="minorHAnsi"/>
          <w:lang w:val="en-US"/>
        </w:rPr>
        <w:t xml:space="preserve"> is the electron distribution function, normalized to 2 due to spin degeneracy;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oMath>
      <w:r w:rsidRPr="00C87244">
        <w:rPr>
          <w:rFonts w:cstheme="minorHAnsi"/>
          <w:lang w:val="en-US"/>
        </w:rPr>
        <w:t xml:space="preserve">; the time derivative is approximated with the finite difference method for the molecular dynamics time step </w:t>
      </w:r>
      <w:r w:rsidRPr="00C87244">
        <w:rPr>
          <w:rFonts w:cstheme="minorHAnsi"/>
          <w:i/>
          <w:lang w:val="en-US"/>
        </w:rPr>
        <w:t>δt</w:t>
      </w:r>
      <w:r w:rsidRPr="00C87244">
        <w:rPr>
          <w:rFonts w:cstheme="minorHAnsi"/>
          <w:lang w:val="en-US"/>
        </w:rPr>
        <w:t xml:space="preserve">, and the wave functions are calculated correspondingly on two consecutive steps: </w:t>
      </w:r>
      <w:r w:rsidRPr="00C87244">
        <w:rPr>
          <w:rFonts w:cstheme="minorHAnsi"/>
          <w:i/>
          <w:lang w:val="en-US"/>
        </w:rPr>
        <w:t>t</w:t>
      </w:r>
      <w:r w:rsidRPr="00C87244">
        <w:rPr>
          <w:rFonts w:cstheme="minorHAnsi"/>
          <w:i/>
          <w:vertAlign w:val="subscript"/>
          <w:lang w:val="en-US"/>
        </w:rPr>
        <w:t>0</w:t>
      </w:r>
      <w:r w:rsidRPr="00C87244">
        <w:rPr>
          <w:rFonts w:cstheme="minorHAnsi"/>
          <w:lang w:val="en-US"/>
        </w:rPr>
        <w:t xml:space="preserve"> and </w:t>
      </w:r>
      <w:r w:rsidRPr="00C87244">
        <w:rPr>
          <w:rFonts w:cstheme="minorHAnsi"/>
          <w:i/>
          <w:lang w:val="en-US"/>
        </w:rPr>
        <w:t>t</w:t>
      </w:r>
      <w:r w:rsidRPr="00C87244">
        <w:rPr>
          <w:rFonts w:cstheme="minorHAnsi"/>
          <w:lang w:val="en-US"/>
        </w:rPr>
        <w:t>=</w:t>
      </w:r>
      <w:r w:rsidRPr="00C87244">
        <w:rPr>
          <w:rFonts w:cstheme="minorHAnsi"/>
          <w:i/>
          <w:lang w:val="en-US"/>
        </w:rPr>
        <w:t>t</w:t>
      </w:r>
      <w:r w:rsidRPr="00C87244">
        <w:rPr>
          <w:rFonts w:cstheme="minorHAnsi"/>
          <w:i/>
          <w:vertAlign w:val="subscript"/>
          <w:lang w:val="en-US"/>
        </w:rPr>
        <w:t>0</w:t>
      </w:r>
      <w:r w:rsidRPr="00C87244">
        <w:rPr>
          <w:rFonts w:cstheme="minorHAnsi"/>
          <w:lang w:val="en-US"/>
        </w:rPr>
        <w:t>+</w:t>
      </w:r>
      <w:r w:rsidRPr="00C87244">
        <w:rPr>
          <w:rFonts w:cstheme="minorHAnsi"/>
          <w:i/>
          <w:lang w:val="en-US"/>
        </w:rPr>
        <w:t>δt</w:t>
      </w:r>
      <w:r w:rsidR="00761876" w:rsidRPr="00C87244">
        <w:rPr>
          <w:rFonts w:cstheme="minorHAnsi"/>
          <w:lang w:val="en-US"/>
        </w:rPr>
        <w:t>; u</w:t>
      </w:r>
      <w:r w:rsidR="00761876" w:rsidRPr="00C87244">
        <w:rPr>
          <w:lang w:val="en-US"/>
        </w:rPr>
        <w:t>sing the linear combination of atomic orbitals (LCAO) basis set within the tight binding Hamiltonian,</w:t>
      </w:r>
      <w:r w:rsidR="00761876"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ψ</m:t>
            </m:r>
          </m:e>
          <m:sub>
            <m:r>
              <w:rPr>
                <w:rFonts w:ascii="Cambria Math" w:hAnsi="Cambria Math"/>
                <w:lang w:val="en-US"/>
              </w:rPr>
              <m:t>i</m:t>
            </m:r>
          </m:sub>
        </m:sSub>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α</m:t>
            </m:r>
          </m:sub>
          <m:sup/>
          <m:e>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i,α</m:t>
                    </m:r>
                  </m:sub>
                </m:sSub>
                <m:r>
                  <w:rPr>
                    <w:rFonts w:ascii="Cambria Math" w:hAnsi="Cambria Math"/>
                    <w:lang w:val="en-US"/>
                  </w:rPr>
                  <m:t>φ</m:t>
                </m:r>
              </m:e>
              <m:sub>
                <m:r>
                  <w:rPr>
                    <w:rFonts w:ascii="Cambria Math" w:hAnsi="Cambria Math"/>
                    <w:lang w:val="en-US"/>
                  </w:rPr>
                  <m:t>α</m:t>
                </m:r>
              </m:sub>
            </m:sSub>
          </m:e>
        </m:nary>
      </m:oMath>
      <w:r w:rsidR="00761876" w:rsidRPr="00C87244">
        <w:rPr>
          <w:lang w:val="en-US"/>
        </w:rPr>
        <w:t xml:space="preserve">, and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oMath>
      <w:r w:rsidR="00761876" w:rsidRPr="00C87244">
        <w:rPr>
          <w:rFonts w:eastAsiaTheme="minorEastAsia"/>
          <w:lang w:val="en-US"/>
        </w:rPr>
        <w:t xml:space="preserve"> </w:t>
      </w:r>
      <w:r w:rsidR="00761876" w:rsidRPr="00C87244">
        <w:rPr>
          <w:lang w:val="en-US"/>
        </w:rPr>
        <w:t xml:space="preserve">is the overlap matrix (in the case of an orthogonal Hamiltonian </w:t>
      </w:r>
      <m:oMath>
        <m:sSub>
          <m:sSubPr>
            <m:ctrlPr>
              <w:rPr>
                <w:rFonts w:ascii="Cambria Math" w:hAnsi="Cambria Math"/>
                <w:i/>
                <w:lang w:val="en-US"/>
              </w:rPr>
            </m:ctrlPr>
          </m:sSubPr>
          <m:e>
            <m:r>
              <w:rPr>
                <w:rFonts w:ascii="Cambria Math" w:hAnsi="Cambria Math"/>
                <w:lang w:val="en-US"/>
              </w:rPr>
              <m:t>S</m:t>
            </m:r>
          </m:e>
          <m:sub>
            <m:r>
              <w:rPr>
                <w:rFonts w:ascii="Cambria Math" w:eastAsiaTheme="minorEastAsia" w:hAnsi="Cambria Math"/>
                <w:lang w:val="en-US"/>
              </w:rPr>
              <m:t>α,β</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eastAsiaTheme="minorEastAsia" w:hAnsi="Cambria Math"/>
                <w:lang w:val="en-US"/>
              </w:rPr>
              <m:t>α,β</m:t>
            </m:r>
          </m:sub>
        </m:sSub>
      </m:oMath>
      <w:r w:rsidR="00761876" w:rsidRPr="00C87244">
        <w:rPr>
          <w:lang w:val="en-US"/>
        </w:rPr>
        <w:t>)</w:t>
      </w:r>
      <w:r w:rsidR="00761876" w:rsidRPr="00C87244">
        <w:rPr>
          <w:rFonts w:cstheme="minorHAnsi"/>
          <w:lang w:val="en-US"/>
        </w:rPr>
        <w:t>.</w:t>
      </w:r>
      <w:r w:rsidRPr="00C87244">
        <w:rPr>
          <w:rFonts w:cstheme="minorHAnsi"/>
          <w:lang w:val="en-US"/>
        </w:rPr>
        <w:t xml:space="preserve"> The exponential terms result from the Maxwellian distribution of the atomic ensemble, and, in general, may be replaced with an integral of the transient nonequilibrium atomic distribution. </w:t>
      </w:r>
      <w:r w:rsidR="008A4F5C" w:rsidRPr="00C87244">
        <w:rPr>
          <w:lang w:val="en-US"/>
        </w:rPr>
        <w:t xml:space="preserve">The factor of </w:t>
      </w:r>
      <m:oMath>
        <m:r>
          <w:rPr>
            <w:rFonts w:ascii="Cambria Math" w:hAnsi="Cambria Math"/>
            <w:lang w:val="en-US"/>
          </w:rPr>
          <m:t>2e/(ħ</m:t>
        </m:r>
        <m:r>
          <w:rPr>
            <w:rFonts w:ascii="Cambria Math" w:eastAsiaTheme="minorEastAsia" w:hAnsi="Cambria Math"/>
            <w:lang w:val="en-US"/>
          </w:rPr>
          <m:t>δt</m:t>
        </m:r>
        <m:r>
          <w:rPr>
            <w:rFonts w:ascii="Cambria Math" w:hAnsi="Cambria Math"/>
            <w:lang w:val="en-US"/>
          </w:rPr>
          <m:t>)</m:t>
        </m:r>
      </m:oMath>
      <w:r w:rsidR="008A4F5C" w:rsidRPr="00C87244">
        <w:rPr>
          <w:rFonts w:eastAsiaTheme="minorEastAsia"/>
          <w:lang w:val="en-US"/>
        </w:rPr>
        <w:t xml:space="preserve"> (</w:t>
      </w:r>
      <w:r w:rsidR="008A4F5C" w:rsidRPr="00C87244">
        <w:rPr>
          <w:rFonts w:eastAsiaTheme="minorEastAsia"/>
          <w:i/>
          <w:lang w:val="en-US"/>
        </w:rPr>
        <w:t>e</w:t>
      </w:r>
      <w:r w:rsidR="008A4F5C" w:rsidRPr="00C87244">
        <w:rPr>
          <w:rFonts w:eastAsiaTheme="minorEastAsia"/>
          <w:lang w:val="en-US"/>
        </w:rPr>
        <w:t xml:space="preserve"> is the electron charge and </w:t>
      </w:r>
      <w:r w:rsidR="008A4F5C" w:rsidRPr="00C87244">
        <w:rPr>
          <w:rFonts w:eastAsiaTheme="minorEastAsia"/>
          <w:i/>
          <w:lang w:val="en-US"/>
        </w:rPr>
        <w:t>ħ</w:t>
      </w:r>
      <w:r w:rsidR="008A4F5C" w:rsidRPr="00C87244">
        <w:rPr>
          <w:rFonts w:eastAsiaTheme="minorEastAsia"/>
          <w:lang w:val="en-US"/>
        </w:rPr>
        <w:t xml:space="preserve"> is the </w:t>
      </w:r>
      <w:r w:rsidR="008A4F5C" w:rsidRPr="00C87244">
        <w:rPr>
          <w:lang w:val="en-US"/>
        </w:rPr>
        <w:t xml:space="preserve">Planck’s </w:t>
      </w:r>
      <w:r w:rsidR="008A4F5C" w:rsidRPr="00C87244">
        <w:rPr>
          <w:rFonts w:eastAsiaTheme="minorEastAsia"/>
          <w:lang w:val="en-US"/>
        </w:rPr>
        <w:t xml:space="preserve">constant providing the dimensionality of time consistent with that of the MD timestep to render the multiplier dimensionless) is an </w:t>
      </w:r>
      <w:r w:rsidR="008A4F5C" w:rsidRPr="00C87244">
        <w:rPr>
          <w:rFonts w:eastAsiaTheme="minorEastAsia"/>
          <w:i/>
          <w:iCs/>
          <w:lang w:val="en-US"/>
        </w:rPr>
        <w:t>ad hoc</w:t>
      </w:r>
      <w:r w:rsidR="008A4F5C" w:rsidRPr="00C87244">
        <w:rPr>
          <w:rFonts w:eastAsiaTheme="minorEastAsia"/>
          <w:lang w:val="en-US"/>
        </w:rPr>
        <w:t xml:space="preserve"> correction to eliminate the dependence on the time-step, see </w:t>
      </w:r>
      <w:r w:rsidR="008A4F5C" w:rsidRPr="00C87244">
        <w:rPr>
          <w:rFonts w:eastAsiaTheme="minorEastAsia"/>
          <w:lang w:val="en-US"/>
        </w:rPr>
        <w:fldChar w:fldCharType="begin" w:fldLock="1"/>
      </w:r>
      <w:r w:rsidR="00C818CE">
        <w:rPr>
          <w:rFonts w:eastAsiaTheme="minorEastAsia"/>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8A4F5C" w:rsidRPr="00C87244">
        <w:rPr>
          <w:rFonts w:eastAsiaTheme="minorEastAsia"/>
          <w:lang w:val="en-US"/>
        </w:rPr>
        <w:fldChar w:fldCharType="separate"/>
      </w:r>
      <w:r w:rsidR="00C818CE" w:rsidRPr="00C818CE">
        <w:rPr>
          <w:rFonts w:eastAsiaTheme="minorEastAsia"/>
          <w:noProof/>
          <w:lang w:val="en-US"/>
        </w:rPr>
        <w:t>[3]</w:t>
      </w:r>
      <w:r w:rsidR="008A4F5C" w:rsidRPr="00C87244">
        <w:rPr>
          <w:rFonts w:eastAsiaTheme="minorEastAsia"/>
          <w:lang w:val="en-US"/>
        </w:rPr>
        <w:fldChar w:fldCharType="end"/>
      </w:r>
      <w:r w:rsidR="008A4F5C" w:rsidRPr="00C87244">
        <w:rPr>
          <w:rFonts w:eastAsiaTheme="minorEastAsia"/>
          <w:lang w:val="en-US"/>
        </w:rPr>
        <w:t>.</w:t>
      </w:r>
    </w:p>
    <w:p w14:paraId="5FE05AC4" w14:textId="4D2AF65B" w:rsidR="00761876" w:rsidRPr="00C87244" w:rsidRDefault="00C11A1E" w:rsidP="00C11A1E">
      <w:pPr>
        <w:rPr>
          <w:rFonts w:cstheme="minorHAnsi"/>
          <w:lang w:val="en-US"/>
        </w:rPr>
      </w:pPr>
      <w:r>
        <w:rPr>
          <w:rFonts w:eastAsiaTheme="minorEastAsia"/>
          <w:lang w:val="en-US"/>
        </w:rPr>
        <w:t xml:space="preserve">The integral of the atomic distribution counts the number of atoms with the kinetic energies above the given threshold (equal to the transferred energy to/from electrons). It can be defined in the thermodynamical equilibrium as the integral of the maxwellian function: </w:t>
      </w:r>
      <m:oMath>
        <m:sSup>
          <m:sSupPr>
            <m:ctrlPr>
              <w:rPr>
                <w:rFonts w:ascii="Cambria Math" w:hAnsi="Cambria Math" w:cstheme="minorHAnsi"/>
                <w:i/>
                <w:lang w:val="en-US"/>
              </w:rPr>
            </m:ctrlPr>
          </m:sSupPr>
          <m:e>
            <m:sSub>
              <m:sSubPr>
                <m:ctrlPr>
                  <w:rPr>
                    <w:rFonts w:ascii="Cambria Math" w:hAnsi="Cambria Math" w:cstheme="minorHAnsi"/>
                    <w:i/>
                    <w:lang w:val="en-US"/>
                  </w:rPr>
                </m:ctrlPr>
              </m:sSubPr>
              <m:e>
                <m:r>
                  <w:rPr>
                    <w:rFonts w:ascii="Cambria Math" w:hAnsi="Cambria Math" w:cstheme="minorHAnsi"/>
                    <w:lang w:val="en-US"/>
                  </w:rPr>
                  <m:t>g</m:t>
                </m:r>
              </m:e>
              <m:sub>
                <m:r>
                  <w:rPr>
                    <w:rFonts w:ascii="Cambria Math" w:hAnsi="Cambria Math" w:cstheme="minorHAnsi"/>
                    <w:lang w:val="en-US"/>
                  </w:rPr>
                  <m:t>at</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eastAsia="Times New Roman" w:hAnsi="Cambria Math" w:cstheme="minorHAnsi"/>
                        <w:lang w:val="en-US"/>
                      </w:rPr>
                      <m:t>ε</m:t>
                    </m:r>
                  </m:e>
                  <m:sub>
                    <m:r>
                      <w:rPr>
                        <w:rFonts w:ascii="Cambria Math" w:hAnsi="Cambria Math" w:cstheme="minorHAnsi"/>
                        <w:lang w:val="en-US"/>
                      </w:rPr>
                      <m:t>ij</m:t>
                    </m:r>
                  </m:sub>
                </m:sSub>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e>
            </m:d>
            <m:r>
              <w:rPr>
                <w:rFonts w:ascii="Cambria Math" w:hAnsi="Cambria Math" w:cstheme="minorHAnsi"/>
                <w:lang w:val="en-US"/>
              </w:rPr>
              <m:t>=e</m:t>
            </m:r>
          </m:e>
          <m:sup>
            <m:f>
              <m:fPr>
                <m:type m:val="lin"/>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t>
                    </m:r>
                    <m:r>
                      <w:rPr>
                        <w:rFonts w:ascii="Cambria Math" w:eastAsia="Times New Roman" w:hAnsi="Cambria Math" w:cstheme="minorHAnsi"/>
                        <w:lang w:val="en-US"/>
                      </w:rPr>
                      <m:t>ε</m:t>
                    </m:r>
                  </m:e>
                  <m:sub>
                    <m:r>
                      <w:rPr>
                        <w:rFonts w:ascii="Cambria Math" w:hAnsi="Cambria Math" w:cstheme="minorHAnsi"/>
                        <w:lang w:val="en-US"/>
                      </w:rPr>
                      <m:t>ij</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oMath>
      <w:r>
        <w:rPr>
          <w:rFonts w:eastAsiaTheme="minorEastAsia"/>
          <w:lang w:val="en-US"/>
        </w:rPr>
        <w:t>, assuming averaging over ensembles. Alternatively, one may count exact number of atoms with the kinetic energies above the threshold in this realization of the ensemble (in the current simulation box).</w:t>
      </w:r>
    </w:p>
    <w:p w14:paraId="6C6A7EE4" w14:textId="01A5521C" w:rsidR="00B322A8" w:rsidRPr="00C87244" w:rsidRDefault="00B703D5" w:rsidP="00B703D5">
      <w:pPr>
        <w:rPr>
          <w:lang w:val="en-US"/>
        </w:rPr>
      </w:pPr>
      <w:r w:rsidRPr="00C87244">
        <w:rPr>
          <w:rFonts w:cstheme="minorHAnsi"/>
          <w:lang w:val="en-US"/>
        </w:rPr>
        <w:t xml:space="preserve">Such a method of combining surface hopping with the Boltzmann collision integral (instead of </w:t>
      </w:r>
      <w:r w:rsidR="002003CE" w:rsidRPr="00C87244">
        <w:rPr>
          <w:rFonts w:cstheme="minorHAnsi"/>
          <w:lang w:val="en-US"/>
        </w:rPr>
        <w:t xml:space="preserve">a </w:t>
      </w:r>
      <w:r w:rsidRPr="00C87244">
        <w:rPr>
          <w:rFonts w:cstheme="minorHAnsi"/>
          <w:lang w:val="en-US"/>
        </w:rPr>
        <w:t>random sampling of electronic hops) enables direct calculation of energy flows between the quantum mechanical electrons and classical atoms in the simulation, and, by extension, the coupling parameter</w:t>
      </w:r>
      <w:r w:rsidR="00371558" w:rsidRPr="00C87244">
        <w:rPr>
          <w:rFonts w:cstheme="minorHAnsi"/>
          <w:lang w:val="en-US"/>
        </w:rPr>
        <w:t xml:space="preserve"> </w:t>
      </w:r>
      <w:r w:rsidR="00371558" w:rsidRPr="00C87244">
        <w:rPr>
          <w:rFonts w:cstheme="minorHAnsi"/>
          <w:lang w:val="en-US"/>
        </w:rPr>
        <w:fldChar w:fldCharType="begin" w:fldLock="1"/>
      </w:r>
      <w:r w:rsidR="00C818CE">
        <w:rPr>
          <w:rFont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371558" w:rsidRPr="00C87244">
        <w:rPr>
          <w:rFonts w:cstheme="minorHAnsi"/>
          <w:lang w:val="en-US"/>
        </w:rPr>
        <w:fldChar w:fldCharType="separate"/>
      </w:r>
      <w:r w:rsidR="00C818CE" w:rsidRPr="00C818CE">
        <w:rPr>
          <w:rFonts w:cstheme="minorHAnsi"/>
          <w:noProof/>
          <w:lang w:val="en-US"/>
        </w:rPr>
        <w:t>[3]</w:t>
      </w:r>
      <w:r w:rsidR="00371558" w:rsidRPr="00C87244">
        <w:rPr>
          <w:rFonts w:cstheme="minorHAnsi"/>
          <w:lang w:val="en-US"/>
        </w:rPr>
        <w:fldChar w:fldCharType="end"/>
      </w:r>
      <w:r w:rsidRPr="00C87244">
        <w:rPr>
          <w:rFonts w:cstheme="minorHAnsi"/>
          <w:lang w:val="en-US"/>
        </w:rPr>
        <w:t>.</w:t>
      </w:r>
      <w:r w:rsidR="00761876" w:rsidRPr="00C87244">
        <w:rPr>
          <w:rFonts w:cstheme="minorHAnsi"/>
          <w:lang w:val="en-US"/>
        </w:rPr>
        <w:t xml:space="preserve"> </w:t>
      </w:r>
      <w:r w:rsidR="00B322A8" w:rsidRPr="00C87244">
        <w:rPr>
          <w:rFonts w:cstheme="minorHAnsi"/>
          <w:lang w:val="en-US"/>
        </w:rPr>
        <w:t>Note that the method is applicable for arbitrary atomic displacements, without assuming harmonic potential and crystalline solids (phonons) – it also works for amorphous materials</w:t>
      </w:r>
      <w:r w:rsidR="00164B7F" w:rsidRPr="00C87244">
        <w:rPr>
          <w:rFonts w:cstheme="minorHAnsi"/>
          <w:lang w:val="en-US"/>
        </w:rPr>
        <w:t>, liquids</w:t>
      </w:r>
      <w:r w:rsidR="002003CE" w:rsidRPr="00C87244">
        <w:rPr>
          <w:rFonts w:cstheme="minorHAnsi"/>
          <w:lang w:val="en-US"/>
        </w:rPr>
        <w:t>,</w:t>
      </w:r>
      <w:r w:rsidR="00164B7F" w:rsidRPr="00C87244">
        <w:rPr>
          <w:rFonts w:cstheme="minorHAnsi"/>
          <w:lang w:val="en-US"/>
        </w:rPr>
        <w:t xml:space="preserve"> </w:t>
      </w:r>
      <w:r w:rsidR="00B322A8" w:rsidRPr="00C87244">
        <w:rPr>
          <w:rFonts w:cstheme="minorHAnsi"/>
          <w:lang w:val="en-US"/>
        </w:rPr>
        <w:t>and rapidly changing structures.</w:t>
      </w:r>
    </w:p>
    <w:p w14:paraId="584C323F" w14:textId="77777777" w:rsidR="00B703D5" w:rsidRPr="00C87244" w:rsidRDefault="00B703D5">
      <w:pPr>
        <w:pStyle w:val="Heading2"/>
        <w:numPr>
          <w:ilvl w:val="1"/>
          <w:numId w:val="42"/>
        </w:numPr>
        <w:tabs>
          <w:tab w:val="clear" w:pos="1440"/>
        </w:tabs>
        <w:ind w:hanging="731"/>
        <w:rPr>
          <w:lang w:val="en-US"/>
        </w:rPr>
      </w:pPr>
      <w:bookmarkStart w:id="84" w:name="_Toc136796769"/>
      <w:bookmarkStart w:id="85" w:name="_Toc138149142"/>
      <w:bookmarkStart w:id="86" w:name="_Toc243747041"/>
      <w:r w:rsidRPr="00C87244">
        <w:rPr>
          <w:lang w:val="en-US"/>
        </w:rPr>
        <w:t>Source terms</w:t>
      </w:r>
      <w:bookmarkEnd w:id="84"/>
      <w:bookmarkEnd w:id="85"/>
      <w:bookmarkEnd w:id="86"/>
    </w:p>
    <w:p w14:paraId="7E30844F" w14:textId="3650C53E" w:rsidR="00B703D5" w:rsidRPr="00C87244" w:rsidRDefault="00B703D5" w:rsidP="00B703D5">
      <w:pPr>
        <w:rPr>
          <w:lang w:val="en-US"/>
        </w:rPr>
      </w:pPr>
      <w:r w:rsidRPr="00C87244">
        <w:rPr>
          <w:lang w:val="en-US"/>
        </w:rPr>
        <w:t xml:space="preserve">The influx or outflux of electrons from the valence and conduction band (low-energy electrons) </w:t>
      </w:r>
      <w:r w:rsidRPr="00C87244">
        <w:rPr>
          <w:i/>
          <w:iCs/>
          <w:lang w:val="en-US"/>
        </w:rPr>
        <w:t>via</w:t>
      </w:r>
      <w:r w:rsidRPr="00C87244">
        <w:rPr>
          <w:lang w:val="en-US"/>
        </w:rPr>
        <w:t xml:space="preserve"> such processes as photoabsorption, scattering of high-energy electrons, and Auger decays, are traced in the MC</w:t>
      </w:r>
      <w:r w:rsidR="007E3DDC" w:rsidRPr="00C87244">
        <w:rPr>
          <w:lang w:val="en-US"/>
        </w:rPr>
        <w:t xml:space="preserve"> as described above</w:t>
      </w:r>
      <w:r w:rsidRPr="00C87244">
        <w:rPr>
          <w:lang w:val="en-US"/>
        </w:rPr>
        <w:t xml:space="preserve">. In each scattering act involving the valence and conduction electrons, the energy level involved is sampled and recorded into the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MC</m:t>
            </m:r>
          </m:sub>
        </m:sSub>
      </m:oMath>
      <w:r w:rsidRPr="00C87244">
        <w:rPr>
          <w:lang w:val="en-US"/>
        </w:rPr>
        <w:t xml:space="preserve">. The levels are sampled according to </w:t>
      </w:r>
      <w:r w:rsidRPr="00C87244">
        <w:rPr>
          <w:lang w:val="en-US"/>
        </w:rPr>
        <w:lastRenderedPageBreak/>
        <w:t xml:space="preserve">probability following the Pauli blocking term in the Boltzmann collision integral: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r>
          <w:rPr>
            <w:rFonts w:ascii="Cambria Math" w:hAnsi="Cambria Math"/>
            <w:lang w:val="en-US"/>
          </w:rPr>
          <m:t>~f(</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i</m:t>
            </m:r>
          </m:sub>
        </m:sSub>
        <m:r>
          <w:rPr>
            <w:rFonts w:ascii="Cambria Math" w:hAnsi="Cambria Math"/>
            <w:lang w:val="en-US"/>
          </w:rPr>
          <m:t>)(2-</m:t>
        </m:r>
        <m:sSub>
          <m:sSubPr>
            <m:ctrlPr>
              <w:rPr>
                <w:rFonts w:ascii="Cambria Math" w:hAnsi="Cambria Math"/>
                <w:lang w:val="en-US"/>
              </w:rPr>
            </m:ctrlPr>
          </m:sSubPr>
          <m:e>
            <m:r>
              <w:rPr>
                <w:rFonts w:ascii="Cambria Math" w:hAnsi="Cambria Math"/>
                <w:lang w:val="en-US"/>
              </w:rPr>
              <m:t>f(ε</m:t>
            </m:r>
          </m:e>
          <m:sub>
            <m:r>
              <w:rPr>
                <w:rFonts w:ascii="Cambria Math" w:hAnsi="Cambria Math"/>
                <w:lang w:val="en-US"/>
              </w:rPr>
              <m:t>i</m:t>
            </m:r>
          </m:sub>
        </m:sSub>
        <m:r>
          <w:rPr>
            <w:rFonts w:ascii="Cambria Math" w:hAnsi="Cambria Math"/>
            <w:lang w:val="en-US"/>
          </w:rPr>
          <m:t>+∆E))</m:t>
        </m:r>
      </m:oMath>
      <w:r w:rsidRPr="00C87244">
        <w:rPr>
          <w:lang w:val="en-US"/>
        </w:rPr>
        <w:t xml:space="preserve">, where </w:t>
      </w:r>
      <m:oMath>
        <m:r>
          <w:rPr>
            <w:rFonts w:ascii="Cambria Math" w:hAnsi="Cambria Math"/>
            <w:lang w:val="en-US"/>
          </w:rPr>
          <m:t>∆E</m:t>
        </m:r>
      </m:oMath>
      <w:r w:rsidRPr="00C87244">
        <w:rPr>
          <w:lang w:val="en-US"/>
        </w:rPr>
        <w:t xml:space="preserve"> stands for the energy transferred in the collision under consideration (factor 2 is due to spin degeneracy). All the changes in populations in each energy level within the given timestep are then averaged over the MC iterations</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 xml:space="preserve">. </w:t>
      </w:r>
    </w:p>
    <w:p w14:paraId="2650BA58" w14:textId="0E1C9B91" w:rsidR="00B703D5" w:rsidRPr="00C87244" w:rsidRDefault="007E3DDC" w:rsidP="00B703D5">
      <w:pPr>
        <w:rPr>
          <w:lang w:val="en-US"/>
        </w:rPr>
      </w:pPr>
      <w:r w:rsidRPr="00C87244">
        <w:rPr>
          <w:lang w:val="en-US"/>
        </w:rPr>
        <w:t>Since a</w:t>
      </w:r>
      <w:r w:rsidR="00B703D5" w:rsidRPr="00C87244">
        <w:rPr>
          <w:lang w:val="en-US"/>
        </w:rPr>
        <w:t xml:space="preserve">n incoming electron generally comes with energy somewhere in between the </w:t>
      </w:r>
      <w:r w:rsidRPr="00C87244">
        <w:rPr>
          <w:lang w:val="en-US"/>
        </w:rPr>
        <w:t xml:space="preserve">predefined </w:t>
      </w:r>
      <w:r w:rsidR="00B703D5" w:rsidRPr="00C87244">
        <w:rPr>
          <w:lang w:val="en-US"/>
        </w:rPr>
        <w:t xml:space="preserve">discrete energy levels, the influx of the particles and energy is distributed between the two closest levels under the condition of conservation of the number of particles and energy: increasing the total number of low-energy electrons by one out of </w:t>
      </w:r>
      <m:oMath>
        <m:sSub>
          <m:sSubPr>
            <m:ctrlPr>
              <w:rPr>
                <w:rFonts w:ascii="Cambria Math" w:hAnsi="Cambria Math"/>
                <w:lang w:val="en-US"/>
              </w:rPr>
            </m:ctrlPr>
          </m:sSubPr>
          <m:e>
            <m:r>
              <w:rPr>
                <w:rFonts w:ascii="Cambria Math" w:hAnsi="Cambria Math"/>
                <w:lang w:val="en-US"/>
              </w:rPr>
              <m:t>N</m:t>
            </m:r>
          </m:e>
          <m:sub>
            <m:r>
              <w:rPr>
                <w:rFonts w:ascii="Cambria Math" w:hAnsi="Cambria Math"/>
                <w:lang w:val="en-US"/>
              </w:rPr>
              <m:t>MC</m:t>
            </m:r>
          </m:sub>
        </m:sSub>
      </m:oMath>
      <w:r w:rsidR="00B703D5" w:rsidRPr="00C87244">
        <w:rPr>
          <w:lang w:val="en-US"/>
        </w:rPr>
        <w:t xml:space="preserve"> iterations and bringing energy </w:t>
      </w:r>
      <m:oMath>
        <m:r>
          <w:rPr>
            <w:rFonts w:ascii="Cambria Math" w:hAnsi="Cambria Math"/>
            <w:lang w:val="en-US"/>
          </w:rPr>
          <m:t>∆E</m:t>
        </m:r>
      </m:oMath>
      <w:r w:rsidR="00B703D5" w:rsidRPr="00C87244">
        <w:rPr>
          <w:lang w:val="en-US"/>
        </w:rPr>
        <w:t xml:space="preserve"> in the scattering event</w:t>
      </w:r>
      <w:r w:rsidRPr="00C87244">
        <w:rPr>
          <w:lang w:val="en-US"/>
        </w:rPr>
        <w:t xml:space="preserve">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00BB126" w14:textId="77777777" w:rsidTr="00F3481B">
        <w:trPr>
          <w:jc w:val="center"/>
        </w:trPr>
        <w:tc>
          <w:tcPr>
            <w:tcW w:w="750" w:type="pct"/>
            <w:vAlign w:val="center"/>
          </w:tcPr>
          <w:p w14:paraId="02098E53" w14:textId="77777777" w:rsidR="00B703D5" w:rsidRPr="00C87244" w:rsidRDefault="00B703D5" w:rsidP="00F3481B">
            <w:pPr>
              <w:rPr>
                <w:rFonts w:eastAsia="Times New Roman" w:cstheme="minorHAnsi"/>
                <w:lang w:val="en-US"/>
              </w:rPr>
            </w:pPr>
          </w:p>
        </w:tc>
        <w:tc>
          <w:tcPr>
            <w:tcW w:w="3500" w:type="pct"/>
            <w:vAlign w:val="center"/>
          </w:tcPr>
          <w:p w14:paraId="43A5BD26" w14:textId="77777777" w:rsidR="00B703D5" w:rsidRPr="00C87244" w:rsidRDefault="00000000" w:rsidP="00F3481B">
            <w:pPr>
              <w:rPr>
                <w:rFonts w:eastAsia="Times New Roman" w:cstheme="minorHAnsi"/>
                <w:lang w:val="en-US"/>
              </w:rPr>
            </w:pPr>
            <m:oMathPara>
              <m:oMath>
                <m:d>
                  <m:dPr>
                    <m:begChr m:val="{"/>
                    <m:endChr m:val=""/>
                    <m:ctrlPr>
                      <w:rPr>
                        <w:rFonts w:ascii="Cambria Math" w:eastAsia="Times New Roman" w:hAnsi="Cambria Math" w:cstheme="minorHAnsi"/>
                        <w:i/>
                        <w:lang w:val="en-US"/>
                      </w:rPr>
                    </m:ctrlPr>
                  </m:dPr>
                  <m:e>
                    <m:eqArr>
                      <m:eqArrPr>
                        <m:ctrlPr>
                          <w:rPr>
                            <w:rFonts w:ascii="Cambria Math" w:eastAsia="Times New Roman" w:hAnsi="Cambria Math" w:cstheme="minorHAnsi"/>
                            <w:i/>
                            <w:lang w:val="en-US"/>
                          </w:rPr>
                        </m:ctrlPr>
                      </m:eqArrPr>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r>
                              <w:rPr>
                                <w:rFonts w:ascii="Cambria Math" w:hAnsi="Cambria Math"/>
                                <w:sz w:val="22"/>
                                <w:lang w:val="en-US"/>
                              </w:rPr>
                              <m:t>∆E</m:t>
                            </m:r>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
                        <m:r>
                          <w:rPr>
                            <w:rFonts w:ascii="Cambria Math" w:eastAsia="Times New Roman" w:hAnsi="Cambria Math" w:cstheme="minorHAnsi"/>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lang w:val="en-US"/>
                              </w:rPr>
                              <m:t>,t</m:t>
                            </m:r>
                          </m:e>
                        </m:d>
                        <m:r>
                          <w:rPr>
                            <w:rFonts w:ascii="Cambria Math" w:hAnsi="Cambria Math" w:cstheme="minorHAnsi"/>
                            <w:lang w:val="en-US"/>
                          </w:rPr>
                          <m:t>=∆n</m:t>
                        </m:r>
                        <m:f>
                          <m:fPr>
                            <m:ctrlPr>
                              <w:rPr>
                                <w:rFonts w:ascii="Cambria Math" w:hAnsi="Cambria Math" w:cstheme="minorHAnsi"/>
                                <w:i/>
                                <w:lang w:val="en-US"/>
                              </w:rPr>
                            </m:ctrlPr>
                          </m:fPr>
                          <m:num>
                            <m:sSub>
                              <m:sSubPr>
                                <m:ctrlPr>
                                  <w:rPr>
                                    <w:rFonts w:ascii="Cambria Math" w:hAnsi="Cambria Math" w:cstheme="minorHAnsi"/>
                                    <w:i/>
                                    <w:sz w:val="22"/>
                                    <w:lang w:val="en-US"/>
                                  </w:rPr>
                                </m:ctrlPr>
                              </m:sSubPr>
                              <m:e>
                                <m:r>
                                  <w:rPr>
                                    <w:rFonts w:ascii="Cambria Math" w:hAnsi="Cambria Math"/>
                                    <w:sz w:val="22"/>
                                    <w:lang w:val="en-US"/>
                                  </w:rPr>
                                  <m:t>∆E-</m:t>
                                </m:r>
                                <m:r>
                                  <w:rPr>
                                    <w:rFonts w:ascii="Cambria Math" w:hAnsi="Cambria Math" w:cstheme="minorHAnsi"/>
                                    <w:lang w:val="en-US"/>
                                  </w:rPr>
                                  <m:t>ε</m:t>
                                </m:r>
                              </m:e>
                              <m:sub>
                                <m:r>
                                  <w:rPr>
                                    <w:rFonts w:ascii="Cambria Math" w:hAnsi="Cambria Math" w:cstheme="minorHAnsi"/>
                                    <w:lang w:val="en-US"/>
                                  </w:rPr>
                                  <m:t>i</m:t>
                                </m:r>
                              </m:sub>
                            </m:sSub>
                          </m:num>
                          <m:den>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j</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den>
                        </m:f>
                      </m:e>
                    </m:eqArr>
                  </m:e>
                </m:d>
              </m:oMath>
            </m:oMathPara>
          </w:p>
        </w:tc>
        <w:tc>
          <w:tcPr>
            <w:tcW w:w="750" w:type="pct"/>
            <w:vAlign w:val="center"/>
          </w:tcPr>
          <w:p w14:paraId="48564115" w14:textId="07DD3836" w:rsidR="00B703D5" w:rsidRPr="00C87244" w:rsidRDefault="00B703D5" w:rsidP="00F3481B">
            <w:pPr>
              <w:rPr>
                <w:rFonts w:cstheme="minorHAnsi"/>
                <w:lang w:val="en-US"/>
              </w:rPr>
            </w:pPr>
            <w:bookmarkStart w:id="87" w:name="_Ref136795892"/>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25</w:t>
            </w:r>
            <w:r w:rsidR="008466D9" w:rsidRPr="00C87244">
              <w:rPr>
                <w:lang w:val="en-US"/>
              </w:rPr>
              <w:fldChar w:fldCharType="end"/>
            </w:r>
            <w:bookmarkEnd w:id="87"/>
            <w:r w:rsidRPr="00C87244">
              <w:rPr>
                <w:lang w:val="en-US"/>
              </w:rPr>
              <w:t>)</w:t>
            </w:r>
          </w:p>
        </w:tc>
      </w:tr>
    </w:tbl>
    <w:p w14:paraId="4B97D592" w14:textId="19E0F1FA" w:rsidR="00B703D5" w:rsidRPr="00C87244" w:rsidRDefault="00B703D5" w:rsidP="00B703D5">
      <w:pPr>
        <w:rPr>
          <w:lang w:val="en-US"/>
        </w:rPr>
      </w:pPr>
      <w:r w:rsidRPr="00C87244">
        <w:rPr>
          <w:lang w:val="en-US"/>
        </w:rPr>
        <w:t xml:space="preserve">Where for one incoming electron out of </w:t>
      </w:r>
      <m:oMath>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lang w:val="en-US"/>
        </w:rPr>
        <w:t xml:space="preserve">, the change in the number is </w:t>
      </w:r>
      <m:oMath>
        <m:r>
          <w:rPr>
            <w:rFonts w:ascii="Cambria Math" w:hAnsi="Cambria Math" w:cstheme="minorHAnsi"/>
            <w:lang w:val="en-US"/>
          </w:rPr>
          <m:t>∆n=1/</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and the corresponding energy change is </w:t>
      </w:r>
      <m:oMath>
        <m:r>
          <w:rPr>
            <w:rFonts w:ascii="Cambria Math" w:hAnsi="Cambria Math" w:cstheme="minorHAnsi"/>
            <w:lang w:val="en-US"/>
          </w:rPr>
          <m:t>∆E=</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r>
          <w:rPr>
            <w:rFonts w:ascii="Cambria Math" w:hAnsi="Cambria Math" w:cstheme="minorHAnsi"/>
            <w:lang w:val="en-US"/>
          </w:rPr>
          <m:t>/</m:t>
        </m:r>
        <m:sSub>
          <m:sSubPr>
            <m:ctrlPr>
              <w:rPr>
                <w:rFonts w:ascii="Cambria Math" w:hAnsi="Cambria Math"/>
                <w:i/>
                <w:iCs/>
                <w:lang w:val="en-US"/>
              </w:rPr>
            </m:ctrlPr>
          </m:sSubPr>
          <m:e>
            <m:r>
              <w:rPr>
                <w:rFonts w:ascii="Cambria Math" w:hAnsi="Cambria Math"/>
                <w:lang w:val="en-US"/>
              </w:rPr>
              <m:t>N</m:t>
            </m:r>
          </m:e>
          <m:sub>
            <m:r>
              <w:rPr>
                <w:rFonts w:ascii="Cambria Math" w:hAnsi="Cambria Math"/>
                <w:lang w:val="en-US"/>
              </w:rPr>
              <m:t>MC</m:t>
            </m:r>
          </m:sub>
        </m:sSub>
      </m:oMath>
      <w:r w:rsidRPr="00C87244">
        <w:rPr>
          <w:iCs/>
          <w:lang w:val="en-US"/>
        </w:rPr>
        <w:t xml:space="preserve">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el</m:t>
            </m:r>
          </m:sub>
        </m:sSub>
      </m:oMath>
      <w:r w:rsidRPr="00C87244">
        <w:rPr>
          <w:lang w:val="en-US"/>
        </w:rPr>
        <w:t xml:space="preserve"> is the energy brought by this electron</w:t>
      </w:r>
      <w:r w:rsidRPr="00C87244">
        <w:rPr>
          <w:iCs/>
          <w:lang w:val="en-US"/>
        </w:rPr>
        <w:t>)</w:t>
      </w:r>
      <w:r w:rsidRPr="00C87244">
        <w:rPr>
          <w:lang w:val="en-US"/>
        </w:rPr>
        <w:t xml:space="preserve">. This way, the total number of electrons and energy, in the low- </w:t>
      </w:r>
      <w:r w:rsidRPr="00C87244">
        <w:rPr>
          <w:i/>
          <w:iCs/>
          <w:lang w:val="en-US"/>
        </w:rPr>
        <w:t>and</w:t>
      </w:r>
      <w:r w:rsidRPr="00C87244">
        <w:rPr>
          <w:lang w:val="en-US"/>
        </w:rPr>
        <w:t xml:space="preserve"> high-energy fractions (MC and BE modules), are conserved. In the case when one of the levels (</w:t>
      </w:r>
      <w:r w:rsidRPr="00C87244">
        <w:rPr>
          <w:i/>
          <w:iCs/>
          <w:lang w:val="en-US"/>
        </w:rPr>
        <w:t>i</w:t>
      </w:r>
      <w:r w:rsidRPr="00C87244">
        <w:rPr>
          <w:lang w:val="en-US"/>
        </w:rPr>
        <w:t xml:space="preserve"> or </w:t>
      </w:r>
      <w:r w:rsidRPr="00C87244">
        <w:rPr>
          <w:i/>
          <w:iCs/>
          <w:lang w:val="en-US"/>
        </w:rPr>
        <w:t>j</w:t>
      </w:r>
      <w:r w:rsidRPr="00C87244">
        <w:rPr>
          <w:lang w:val="en-US"/>
        </w:rPr>
        <w:t>=</w:t>
      </w:r>
      <w:r w:rsidRPr="00C87244">
        <w:rPr>
          <w:i/>
          <w:iCs/>
          <w:lang w:val="en-US"/>
        </w:rPr>
        <w:t>i</w:t>
      </w:r>
      <w:r w:rsidRPr="00C87244">
        <w:rPr>
          <w:lang w:val="en-US"/>
        </w:rPr>
        <w:t xml:space="preserve">+1) is fully occupied, another set of levels can be chosen – Eqs. </w:t>
      </w:r>
      <w:r w:rsidRPr="00C87244">
        <w:rPr>
          <w:lang w:val="en-US"/>
        </w:rPr>
        <w:fldChar w:fldCharType="begin"/>
      </w:r>
      <w:r w:rsidRPr="00C87244">
        <w:rPr>
          <w:lang w:val="en-US"/>
        </w:rPr>
        <w:instrText xml:space="preserve"> REF _Ref136795892 \h  \* MERGEFORMAT </w:instrText>
      </w:r>
      <w:r w:rsidRPr="00C87244">
        <w:rPr>
          <w:lang w:val="en-US"/>
        </w:rPr>
      </w:r>
      <w:r w:rsidRPr="00C87244">
        <w:rPr>
          <w:lang w:val="en-US"/>
        </w:rPr>
        <w:fldChar w:fldCharType="separate"/>
      </w:r>
      <w:r w:rsidR="001B63E8" w:rsidRPr="00C87244">
        <w:rPr>
          <w:lang w:val="en-US"/>
        </w:rPr>
        <w:t>(</w:t>
      </w:r>
      <w:r w:rsidR="001B63E8">
        <w:rPr>
          <w:lang w:val="en-US"/>
        </w:rPr>
        <w:t>25</w:t>
      </w:r>
      <w:r w:rsidRPr="00C87244">
        <w:rPr>
          <w:lang w:val="en-US"/>
        </w:rPr>
        <w:fldChar w:fldCharType="end"/>
      </w:r>
      <w:r w:rsidRPr="00C87244">
        <w:rPr>
          <w:lang w:val="en-US"/>
        </w:rPr>
        <w:t xml:space="preserve">) hold for arbitrary levels </w:t>
      </w:r>
      <w:r w:rsidRPr="00C87244">
        <w:rPr>
          <w:i/>
          <w:iCs/>
          <w:lang w:val="en-US"/>
        </w:rPr>
        <w:t>i</w:t>
      </w:r>
      <w:r w:rsidRPr="00C87244">
        <w:rPr>
          <w:lang w:val="en-US"/>
        </w:rPr>
        <w:t xml:space="preserve"> and </w:t>
      </w:r>
      <w:r w:rsidRPr="00C87244">
        <w:rPr>
          <w:i/>
          <w:iCs/>
          <w:lang w:val="en-US"/>
        </w:rPr>
        <w:t>j</w:t>
      </w:r>
      <w:r w:rsidRPr="00C87244">
        <w:rPr>
          <w:lang w:val="en-US"/>
        </w:rPr>
        <w:t xml:space="preserve">. The total change of the population on each level is then summed over all scattering acts within the given timestep: </w:t>
      </w:r>
      <m:oMath>
        <m:sSub>
          <m:sSubPr>
            <m:ctrlPr>
              <w:rPr>
                <w:rFonts w:ascii="Cambria Math" w:hAnsi="Cambria Math" w:cstheme="minorHAnsi"/>
                <w:i/>
                <w:lang w:val="en-US"/>
              </w:rPr>
            </m:ctrlPr>
          </m:sSubPr>
          <m:e>
            <m:r>
              <w:rPr>
                <w:rFonts w:ascii="Cambria Math" w:hAnsi="Cambria Math" w:cstheme="minorHAnsi"/>
                <w:lang w:val="en-US"/>
              </w:rPr>
              <m:t>I</m:t>
            </m:r>
          </m:e>
          <m:sub>
            <m:r>
              <w:rPr>
                <w:rFonts w:ascii="Cambria Math" w:hAnsi="Cambria Math" w:cstheme="minorHAnsi"/>
                <w:lang w:val="en-US"/>
              </w:rPr>
              <m:t>MC</m:t>
            </m:r>
          </m:sub>
        </m:sSub>
        <m:r>
          <w:rPr>
            <w:rFonts w:ascii="Cambria Math" w:hAnsi="Cambria Math" w:cstheme="minorHAnsi"/>
            <w:lang w:val="en-US"/>
          </w:rPr>
          <m:t>=</m:t>
        </m:r>
        <m:nary>
          <m:naryPr>
            <m:chr m:val="∑"/>
            <m:limLoc m:val="undOvr"/>
            <m:subHide m:val="1"/>
            <m:supHide m:val="1"/>
            <m:ctrlPr>
              <w:rPr>
                <w:rFonts w:ascii="Cambria Math" w:hAnsi="Cambria Math" w:cstheme="minorHAnsi"/>
                <w:i/>
                <w:lang w:val="en-US"/>
              </w:rPr>
            </m:ctrlPr>
          </m:naryPr>
          <m:sub/>
          <m:sup/>
          <m:e>
            <m:r>
              <w:rPr>
                <w:rFonts w:ascii="Cambria Math" w:eastAsia="Times New Roman"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e>
        </m:nary>
      </m:oMath>
      <w:r w:rsidR="007E3DDC" w:rsidRPr="00C87244">
        <w:rPr>
          <w:rFonts w:eastAsiaTheme="minorEastAsia"/>
          <w:lang w:val="en-US"/>
        </w:rPr>
        <w:t xml:space="preserve"> </w:t>
      </w:r>
      <w:r w:rsidR="007E3DDC" w:rsidRPr="00C87244">
        <w:rPr>
          <w:lang w:val="en-US"/>
        </w:rPr>
        <w:t xml:space="preserve"> </w:t>
      </w:r>
      <w:r w:rsidR="007E3DDC"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7E3DDC" w:rsidRPr="00C87244">
        <w:rPr>
          <w:lang w:val="en-US"/>
        </w:rPr>
        <w:fldChar w:fldCharType="separate"/>
      </w:r>
      <w:r w:rsidR="00C818CE" w:rsidRPr="00C818CE">
        <w:rPr>
          <w:noProof/>
          <w:lang w:val="en-US"/>
        </w:rPr>
        <w:t>[34]</w:t>
      </w:r>
      <w:r w:rsidR="007E3DDC" w:rsidRPr="00C87244">
        <w:rPr>
          <w:lang w:val="en-US"/>
        </w:rPr>
        <w:fldChar w:fldCharType="end"/>
      </w:r>
      <w:r w:rsidRPr="00C87244">
        <w:rPr>
          <w:lang w:val="en-US"/>
        </w:rPr>
        <w:t>.</w:t>
      </w:r>
    </w:p>
    <w:p w14:paraId="7DD381E7" w14:textId="77777777" w:rsidR="00B703D5" w:rsidRPr="00C87244" w:rsidRDefault="00B703D5" w:rsidP="00B703D5">
      <w:pPr>
        <w:rPr>
          <w:lang w:val="en-US"/>
        </w:rPr>
      </w:pPr>
    </w:p>
    <w:p w14:paraId="362B8683" w14:textId="77777777" w:rsidR="00B703D5" w:rsidRPr="00C87244" w:rsidRDefault="00B703D5">
      <w:pPr>
        <w:pStyle w:val="Heading2"/>
        <w:numPr>
          <w:ilvl w:val="1"/>
          <w:numId w:val="42"/>
        </w:numPr>
        <w:tabs>
          <w:tab w:val="clear" w:pos="1440"/>
        </w:tabs>
        <w:ind w:hanging="731"/>
        <w:rPr>
          <w:lang w:val="en-US"/>
        </w:rPr>
      </w:pPr>
      <w:bookmarkStart w:id="88" w:name="_Toc136796770"/>
      <w:bookmarkStart w:id="89" w:name="_Toc138149143"/>
      <w:bookmarkStart w:id="90" w:name="_Toc243747042"/>
      <w:r w:rsidRPr="00C87244">
        <w:rPr>
          <w:lang w:val="en-US"/>
        </w:rPr>
        <w:t>Exceptions, patches, numerical tricks</w:t>
      </w:r>
      <w:bookmarkEnd w:id="88"/>
      <w:bookmarkEnd w:id="89"/>
      <w:bookmarkEnd w:id="90"/>
    </w:p>
    <w:p w14:paraId="48C203EF" w14:textId="525F7291" w:rsidR="007E3DDC" w:rsidRPr="00C87244" w:rsidRDefault="007E3DDC" w:rsidP="00B703D5">
      <w:pPr>
        <w:rPr>
          <w:lang w:val="en-US"/>
        </w:rPr>
      </w:pPr>
      <w:r w:rsidRPr="00C87244">
        <w:rPr>
          <w:lang w:val="en-US"/>
        </w:rPr>
        <w:t xml:space="preserve">Since the source term is gathered from all the independent MC iterations to calculate average quantities, a situation may occur that the source term </w:t>
      </w:r>
      <w:r w:rsidR="002003CE" w:rsidRPr="00C87244">
        <w:rPr>
          <w:lang w:val="en-US"/>
        </w:rPr>
        <w:t>c</w:t>
      </w:r>
      <w:r w:rsidRPr="00C87244">
        <w:rPr>
          <w:lang w:val="en-US"/>
        </w:rPr>
        <w:t xml:space="preserve">ould lead to changes </w:t>
      </w:r>
      <w:r w:rsidR="002003CE" w:rsidRPr="00C87244">
        <w:rPr>
          <w:lang w:val="en-US"/>
        </w:rPr>
        <w:t>in</w:t>
      </w:r>
      <w:r w:rsidRPr="00C87244">
        <w:rPr>
          <w:lang w:val="en-US"/>
        </w:rPr>
        <w:t xml:space="preserve"> the distribution function </w:t>
      </w:r>
      <w:r w:rsidR="00354701">
        <w:rPr>
          <w:lang w:val="en-US"/>
        </w:rPr>
        <w:t>beyond</w:t>
      </w:r>
      <w:r w:rsidRPr="00C87244">
        <w:rPr>
          <w:lang w:val="en-US"/>
        </w:rPr>
        <w:t xml:space="preserve"> the physically allowed limits (dropping below 0 or rising above 2). In such a case, the extra number of electrons</w:t>
      </w:r>
      <w:r w:rsidR="00733F53" w:rsidRPr="00C87244">
        <w:rPr>
          <w:lang w:val="en-US"/>
        </w:rPr>
        <w:t xml:space="preserve"> (the part below zero or above 2) is then redistributed between the closest allowed levels under the conditions </w:t>
      </w:r>
      <w:r w:rsidR="00FE6C78" w:rsidRPr="00C87244">
        <w:rPr>
          <w:lang w:val="en-US"/>
        </w:rPr>
        <w:t>Eqs.</w:t>
      </w:r>
      <w:r w:rsidR="002003CE" w:rsidRPr="00C87244">
        <w:rPr>
          <w:lang w:val="en-US"/>
        </w:rPr>
        <w:t xml:space="preserve"> </w:t>
      </w:r>
      <w:r w:rsidR="00733F53" w:rsidRPr="00C87244">
        <w:rPr>
          <w:lang w:val="en-US"/>
        </w:rPr>
        <w:fldChar w:fldCharType="begin"/>
      </w:r>
      <w:r w:rsidR="00733F53" w:rsidRPr="00C87244">
        <w:rPr>
          <w:lang w:val="en-US"/>
        </w:rPr>
        <w:instrText xml:space="preserve"> REF _Ref136795892 \h </w:instrText>
      </w:r>
      <w:r w:rsidR="00733F53" w:rsidRPr="00C87244">
        <w:rPr>
          <w:lang w:val="en-US"/>
        </w:rPr>
      </w:r>
      <w:r w:rsidR="00733F53" w:rsidRPr="00C87244">
        <w:rPr>
          <w:lang w:val="en-US"/>
        </w:rPr>
        <w:fldChar w:fldCharType="separate"/>
      </w:r>
      <w:r w:rsidR="001B63E8" w:rsidRPr="00C87244">
        <w:rPr>
          <w:lang w:val="en-US"/>
        </w:rPr>
        <w:t>(</w:t>
      </w:r>
      <w:r w:rsidR="001B63E8">
        <w:rPr>
          <w:noProof/>
          <w:lang w:val="en-US"/>
        </w:rPr>
        <w:t>25</w:t>
      </w:r>
      <w:r w:rsidR="00733F53" w:rsidRPr="00C87244">
        <w:rPr>
          <w:lang w:val="en-US"/>
        </w:rPr>
        <w:fldChar w:fldCharType="end"/>
      </w:r>
      <w:r w:rsidR="00733F53" w:rsidRPr="00C87244">
        <w:rPr>
          <w:lang w:val="en-US"/>
        </w:rPr>
        <w:t>).</w:t>
      </w:r>
    </w:p>
    <w:p w14:paraId="3ED4125A" w14:textId="1B69E7AE" w:rsidR="00B703D5" w:rsidRPr="00C87244" w:rsidRDefault="00733F53" w:rsidP="00B703D5">
      <w:pPr>
        <w:rPr>
          <w:lang w:val="en-US"/>
        </w:rPr>
      </w:pPr>
      <w:r w:rsidRPr="00C87244">
        <w:rPr>
          <w:lang w:val="en-US"/>
        </w:rPr>
        <w:t xml:space="preserve">In a rare case (typically occurring under extremely high photon fluences – high doses and short pulses), this may not be possible: changes </w:t>
      </w:r>
      <w:r w:rsidR="002003CE" w:rsidRPr="00C87244">
        <w:rPr>
          <w:lang w:val="en-US"/>
        </w:rPr>
        <w:t>in</w:t>
      </w:r>
      <w:r w:rsidRPr="00C87244">
        <w:rPr>
          <w:lang w:val="en-US"/>
        </w:rPr>
        <w:t xml:space="preserve"> the distribution function may be too large to be accommodated by such a redistribution. In this case, e</w:t>
      </w:r>
      <w:r w:rsidR="00B703D5" w:rsidRPr="00C87244">
        <w:rPr>
          <w:lang w:val="en-US"/>
        </w:rPr>
        <w:t>xtra thermalization steps</w:t>
      </w:r>
      <w:r w:rsidRPr="00C87244">
        <w:rPr>
          <w:lang w:val="en-US"/>
        </w:rPr>
        <w:t xml:space="preserve"> are used (Eq.</w:t>
      </w:r>
      <w:r w:rsidRPr="00C87244">
        <w:rPr>
          <w:lang w:val="en-US"/>
        </w:rPr>
        <w:fldChar w:fldCharType="begin"/>
      </w:r>
      <w:r w:rsidRPr="00C87244">
        <w:rPr>
          <w:lang w:val="en-US"/>
        </w:rPr>
        <w:instrText xml:space="preserve"> REF _Ref136795960 \h </w:instrText>
      </w:r>
      <w:r w:rsidRPr="00C87244">
        <w:rPr>
          <w:lang w:val="en-US"/>
        </w:rPr>
      </w:r>
      <w:r w:rsidRPr="00C87244">
        <w:rPr>
          <w:lang w:val="en-US"/>
        </w:rPr>
        <w:fldChar w:fldCharType="separate"/>
      </w:r>
      <w:r w:rsidR="001B63E8" w:rsidRPr="00C87244">
        <w:rPr>
          <w:lang w:val="en-US"/>
        </w:rPr>
        <w:t>(</w:t>
      </w:r>
      <w:r w:rsidR="001B63E8">
        <w:rPr>
          <w:noProof/>
          <w:lang w:val="en-US"/>
        </w:rPr>
        <w:t>18</w:t>
      </w:r>
      <w:r w:rsidRPr="00C87244">
        <w:rPr>
          <w:lang w:val="en-US"/>
        </w:rPr>
        <w:fldChar w:fldCharType="end"/>
      </w:r>
      <w:r w:rsidRPr="00C87244">
        <w:rPr>
          <w:lang w:val="en-US"/>
        </w:rPr>
        <w:t>) with artificial time-steps introduced) until the distribution function smoothens closer to the equilibrium Fermi to be within the physical limits (between 0 and 2).</w:t>
      </w:r>
    </w:p>
    <w:p w14:paraId="68D0DA77" w14:textId="77777777" w:rsidR="00B703D5" w:rsidRPr="00C87244" w:rsidRDefault="00B703D5" w:rsidP="007501B8">
      <w:pPr>
        <w:rPr>
          <w:lang w:val="en-US"/>
        </w:rPr>
      </w:pPr>
    </w:p>
    <w:p w14:paraId="2F59E3EB" w14:textId="77777777" w:rsidR="00B703D5" w:rsidRPr="00C87244" w:rsidRDefault="00B703D5">
      <w:pPr>
        <w:pStyle w:val="Heading1"/>
        <w:numPr>
          <w:ilvl w:val="0"/>
          <w:numId w:val="42"/>
        </w:numPr>
        <w:tabs>
          <w:tab w:val="clear" w:pos="720"/>
        </w:tabs>
        <w:ind w:hanging="294"/>
        <w:rPr>
          <w:lang w:val="en-US"/>
        </w:rPr>
      </w:pPr>
      <w:bookmarkStart w:id="91" w:name="_Ref136794186"/>
      <w:bookmarkStart w:id="92" w:name="_Toc136796771"/>
      <w:bookmarkStart w:id="93" w:name="_Toc138149144"/>
      <w:bookmarkStart w:id="94" w:name="_Toc243747043"/>
      <w:r w:rsidRPr="00C87244">
        <w:rPr>
          <w:lang w:val="en-US"/>
        </w:rPr>
        <w:t>Tight binding model</w:t>
      </w:r>
      <w:bookmarkEnd w:id="91"/>
      <w:bookmarkEnd w:id="92"/>
      <w:bookmarkEnd w:id="93"/>
      <w:bookmarkEnd w:id="94"/>
    </w:p>
    <w:p w14:paraId="26897C4C" w14:textId="77777777" w:rsidR="00B703D5" w:rsidRPr="00C87244" w:rsidRDefault="00B703D5">
      <w:pPr>
        <w:pStyle w:val="Heading2"/>
        <w:numPr>
          <w:ilvl w:val="1"/>
          <w:numId w:val="42"/>
        </w:numPr>
        <w:tabs>
          <w:tab w:val="clear" w:pos="1440"/>
        </w:tabs>
        <w:ind w:hanging="731"/>
        <w:rPr>
          <w:lang w:val="en-US"/>
        </w:rPr>
      </w:pPr>
      <w:bookmarkStart w:id="95" w:name="_Toc136796772"/>
      <w:bookmarkStart w:id="96" w:name="_Toc138149145"/>
      <w:bookmarkStart w:id="97" w:name="_Toc243747044"/>
      <w:r w:rsidRPr="00C87244">
        <w:rPr>
          <w:lang w:val="en-US"/>
        </w:rPr>
        <w:t>Basic concepts, Slater-Koster approximation</w:t>
      </w:r>
      <w:bookmarkEnd w:id="95"/>
      <w:bookmarkEnd w:id="96"/>
      <w:bookmarkEnd w:id="97"/>
    </w:p>
    <w:p w14:paraId="51EE98A8" w14:textId="3741D6D6" w:rsidR="00B703D5" w:rsidRPr="00C87244" w:rsidRDefault="00FE6C78" w:rsidP="00B703D5">
      <w:pPr>
        <w:rPr>
          <w:lang w:val="en-US"/>
        </w:rPr>
      </w:pPr>
      <w:r w:rsidRPr="00C87244">
        <w:rPr>
          <w:lang w:val="en-US"/>
        </w:rPr>
        <w:t xml:space="preserve">XTANT-3 uses the classic </w:t>
      </w:r>
      <w:r w:rsidR="00B703D5" w:rsidRPr="00C87244">
        <w:rPr>
          <w:lang w:val="en-US"/>
        </w:rPr>
        <w:t>Slater-Koster</w:t>
      </w:r>
      <w:r w:rsidRPr="00C87244">
        <w:rPr>
          <w:lang w:val="en-US"/>
        </w:rPr>
        <w:t xml:space="preserve"> (SK)</w:t>
      </w:r>
      <w:r w:rsidR="00B703D5" w:rsidRPr="00C87244">
        <w:rPr>
          <w:lang w:val="en-US"/>
        </w:rPr>
        <w:t xml:space="preserve"> approximation </w:t>
      </w:r>
      <w:r w:rsidR="00B703D5"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B703D5" w:rsidRPr="00C87244">
        <w:rPr>
          <w:lang w:val="en-US"/>
        </w:rPr>
        <w:fldChar w:fldCharType="separate"/>
      </w:r>
      <w:r w:rsidR="00C818CE" w:rsidRPr="00C818CE">
        <w:rPr>
          <w:noProof/>
          <w:lang w:val="en-US"/>
        </w:rPr>
        <w:t>[69]</w:t>
      </w:r>
      <w:r w:rsidR="00B703D5" w:rsidRPr="00C87244">
        <w:rPr>
          <w:lang w:val="en-US"/>
        </w:rPr>
        <w:fldChar w:fldCharType="end"/>
      </w:r>
      <w:r w:rsidRPr="00C87244">
        <w:rPr>
          <w:lang w:val="en-US"/>
        </w:rPr>
        <w:t xml:space="preserve"> for evaluation of the Hamiltonian in the tight-binding approximation (using solid harmonics), see educational overview in Ref.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B703D5" w:rsidRPr="00C87244">
        <w:rPr>
          <w:lang w:val="en-US"/>
        </w:rPr>
        <w:t>XTANT-3 supports s, p</w:t>
      </w:r>
      <w:r w:rsidR="002003CE" w:rsidRPr="00C87244">
        <w:rPr>
          <w:lang w:val="en-US"/>
        </w:rPr>
        <w:t>,</w:t>
      </w:r>
      <w:r w:rsidR="00B703D5" w:rsidRPr="00C87244">
        <w:rPr>
          <w:lang w:val="en-US"/>
        </w:rPr>
        <w:t xml:space="preserve"> and d rotational subroutines, which currently allows for </w:t>
      </w:r>
      <w:r w:rsidR="002003CE" w:rsidRPr="00C87244">
        <w:rPr>
          <w:lang w:val="en-US"/>
        </w:rPr>
        <w:t xml:space="preserve">the </w:t>
      </w:r>
      <w:r w:rsidR="00B703D5" w:rsidRPr="00C87244">
        <w:rPr>
          <w:lang w:val="en-US"/>
        </w:rPr>
        <w:t>construction of the LCAO basis sets s, sp</w:t>
      </w:r>
      <w:r w:rsidR="00B703D5" w:rsidRPr="00C87244">
        <w:rPr>
          <w:vertAlign w:val="superscript"/>
          <w:lang w:val="en-US"/>
        </w:rPr>
        <w:t>3</w:t>
      </w:r>
      <w:r w:rsidR="00B703D5" w:rsidRPr="00C87244">
        <w:rPr>
          <w:lang w:val="en-US"/>
        </w:rPr>
        <w:t>, sp</w:t>
      </w:r>
      <w:r w:rsidR="00B703D5" w:rsidRPr="00C87244">
        <w:rPr>
          <w:vertAlign w:val="superscript"/>
          <w:lang w:val="en-US"/>
        </w:rPr>
        <w:t>3</w:t>
      </w:r>
      <w:r w:rsidR="00B703D5" w:rsidRPr="00C87244">
        <w:rPr>
          <w:lang w:val="en-US"/>
        </w:rPr>
        <w:t>s*,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 xml:space="preserve"> (and potentially sp</w:t>
      </w:r>
      <w:r w:rsidR="00B703D5" w:rsidRPr="00C87244">
        <w:rPr>
          <w:vertAlign w:val="superscript"/>
          <w:lang w:val="en-US"/>
        </w:rPr>
        <w:t>3</w:t>
      </w:r>
      <w:r w:rsidR="00B703D5" w:rsidRPr="00C87244">
        <w:rPr>
          <w:lang w:val="en-US"/>
        </w:rPr>
        <w:t>d</w:t>
      </w:r>
      <w:r w:rsidR="00B703D5" w:rsidRPr="00C87244">
        <w:rPr>
          <w:vertAlign w:val="superscript"/>
          <w:lang w:val="en-US"/>
        </w:rPr>
        <w:t>5</w:t>
      </w:r>
      <w:r w:rsidR="00B703D5" w:rsidRPr="00C87244">
        <w:rPr>
          <w:lang w:val="en-US"/>
        </w:rPr>
        <w:t>s*). At present, basis sets containing f-orbitals are not supported.</w:t>
      </w:r>
    </w:p>
    <w:p w14:paraId="5D0A8535" w14:textId="49640EE4" w:rsidR="00FE6C78" w:rsidRPr="00C87244" w:rsidRDefault="00FE6C78" w:rsidP="00FE6C78">
      <w:pPr>
        <w:rPr>
          <w:rFonts w:cstheme="minorHAnsi"/>
          <w:lang w:val="en-US"/>
        </w:rPr>
      </w:pPr>
      <w:r w:rsidRPr="00C87244">
        <w:rPr>
          <w:lang w:val="en-US"/>
        </w:rPr>
        <w:lastRenderedPageBreak/>
        <w:t xml:space="preserve">Within this method, the Hamiltonian is written in the matrix form via pairwise interaction terms between the atoms (hopping integrals </w:t>
      </w:r>
      <w:r w:rsidRPr="00C87244">
        <w:rPr>
          <w:i/>
          <w:iCs/>
          <w:lang w:val="en-US"/>
        </w:rPr>
        <w:t>h</w:t>
      </w:r>
      <w:r w:rsidRPr="00C87244">
        <w:rPr>
          <w:i/>
          <w:iCs/>
          <w:vertAlign w:val="subscript"/>
          <w:lang w:val="en-US"/>
        </w:rPr>
        <w:t>ij</w:t>
      </w:r>
      <w:r w:rsidRPr="00C87244">
        <w:rPr>
          <w:lang w:val="en-US"/>
        </w:rPr>
        <w:t xml:space="preserve">). It is generally written in the nonorthogonal basis set, thus overlap matrix </w:t>
      </w:r>
      <w:r w:rsidRPr="00C87244">
        <w:rPr>
          <w:i/>
          <w:iCs/>
          <w:lang w:val="en-US"/>
        </w:rPr>
        <w:t>S</w:t>
      </w:r>
      <w:r w:rsidRPr="00C87244">
        <w:rPr>
          <w:lang w:val="en-US"/>
        </w:rPr>
        <w:t xml:space="preserve"> is also often necessary (that depends on the particular parameterization; XTANT-3 can deal with both, orthogonal and nonorthogonal parameterizations). The hopping integrals and overlap matrix in TB are split to the radial function depending only on the distance between the two atoms in the simulation, and the angular SK term</w:t>
      </w:r>
      <w:r w:rsidR="00E5770F" w:rsidRPr="00C87244">
        <w:rPr>
          <w:lang w:val="en-US"/>
        </w:rPr>
        <w:t xml:space="preserve"> </w:t>
      </w:r>
      <w:r w:rsidR="00E5770F" w:rsidRPr="00C87244">
        <w:rPr>
          <w:i/>
          <w:iCs/>
          <w:lang w:val="en-US"/>
        </w:rPr>
        <w:t>Y</w:t>
      </w:r>
      <w:r w:rsidR="00E5770F" w:rsidRPr="00C87244">
        <w:rPr>
          <w:lang w:val="en-US"/>
        </w:rPr>
        <w:t>(</w:t>
      </w:r>
      <w:r w:rsidR="00E5770F" w:rsidRPr="00C87244">
        <w:rPr>
          <w:i/>
          <w:iCs/>
          <w:lang w:val="en-US"/>
        </w:rPr>
        <w:t>l</w:t>
      </w:r>
      <w:r w:rsidR="00E5770F" w:rsidRPr="00C87244">
        <w:rPr>
          <w:lang w:val="en-US"/>
        </w:rPr>
        <w:t>,</w:t>
      </w:r>
      <w:r w:rsidR="00E5770F" w:rsidRPr="00C87244">
        <w:rPr>
          <w:i/>
          <w:iCs/>
          <w:lang w:val="en-US"/>
        </w:rPr>
        <w:t>m</w:t>
      </w:r>
      <w:r w:rsidR="00E5770F" w:rsidRPr="00C87244">
        <w:rPr>
          <w:lang w:val="en-US"/>
        </w:rPr>
        <w:t xml:space="preserve">) (defined by the angular quantum numbers </w:t>
      </w:r>
      <w:r w:rsidR="00E5770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Rev.","type":"article-journal","volume":"94"},"uris":["http://www.mendeley.com/documents/?uuid=ab7a6242-019d-4350-8da8-0fe98f56a014"]},{"id":"ITEM-2","itemData":{"DOI":"10.1016/J.COMMATSCI.2009.07.013","ISSN":"0927-0256","abstract":"This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Science","id":"ITEM-2","issue":"1","issued":{"date-parts":[["2009","11","1"]]},"page":"237-253","publisher":"Elsevier","title":"Density-functional tight-binding for beginners","type":"article-journal","volume":"47"},"uris":["http://www.mendeley.com/documents/?uuid=3ef65324-f9cb-339e-a174-b70b14c53cd4"]}],"mendeley":{"formattedCitation":"[69,70]","plainTextFormattedCitation":"[69,70]","previouslyFormattedCitation":"[69,70]"},"properties":{"noteIndex":0},"schema":"https://github.com/citation-style-language/schema/raw/master/csl-citation.json"}</w:instrText>
      </w:r>
      <w:r w:rsidR="00E5770F" w:rsidRPr="00C87244">
        <w:rPr>
          <w:lang w:val="en-US"/>
        </w:rPr>
        <w:fldChar w:fldCharType="separate"/>
      </w:r>
      <w:r w:rsidR="00C818CE" w:rsidRPr="00C818CE">
        <w:rPr>
          <w:noProof/>
          <w:lang w:val="en-US"/>
        </w:rPr>
        <w:t>[69,70]</w:t>
      </w:r>
      <w:r w:rsidR="00E5770F" w:rsidRPr="00C87244">
        <w:rPr>
          <w:lang w:val="en-US"/>
        </w:rPr>
        <w:fldChar w:fldCharType="end"/>
      </w:r>
      <w:r w:rsidR="00E5770F" w:rsidRPr="00C87244">
        <w:rPr>
          <w:lang w:val="en-US"/>
        </w:rPr>
        <w:t>)</w:t>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E6C78" w:rsidRPr="00C87244" w14:paraId="296D2AB0" w14:textId="77777777" w:rsidTr="00F3481B">
        <w:trPr>
          <w:jc w:val="center"/>
        </w:trPr>
        <w:tc>
          <w:tcPr>
            <w:tcW w:w="750" w:type="pct"/>
            <w:vAlign w:val="center"/>
          </w:tcPr>
          <w:p w14:paraId="77A528FA" w14:textId="77777777" w:rsidR="00FE6C78" w:rsidRPr="00C87244" w:rsidRDefault="00FE6C78" w:rsidP="00F3481B">
            <w:pPr>
              <w:rPr>
                <w:rFonts w:asciiTheme="minorHAnsi" w:eastAsia="Times New Roman" w:hAnsiTheme="minorHAnsi" w:cstheme="minorHAnsi"/>
                <w:lang w:val="en-US"/>
              </w:rPr>
            </w:pPr>
          </w:p>
        </w:tc>
        <w:tc>
          <w:tcPr>
            <w:tcW w:w="3500" w:type="pct"/>
            <w:vAlign w:val="center"/>
          </w:tcPr>
          <w:p w14:paraId="16220026" w14:textId="61958F38" w:rsidR="00FE6C78" w:rsidRPr="00C87244" w:rsidRDefault="00FE6C78" w:rsidP="00F3481B">
            <w:pPr>
              <w:ind w:firstLine="426"/>
              <w:rPr>
                <w:rFonts w:asciiTheme="minorHAnsi" w:eastAsia="Times New Roman" w:hAnsiTheme="minorHAnsi" w:cstheme="minorHAnsi"/>
                <w:lang w:val="en-US"/>
              </w:rPr>
            </w:pPr>
            <m:oMathPara>
              <m:oMath>
                <m:r>
                  <w:rPr>
                    <w:rFonts w:ascii="Cambria Math" w:hAnsi="Cambria Math" w:cstheme="minorHAnsi"/>
                    <w:lang w:val="en-US"/>
                  </w:rPr>
                  <m:t>h</m:t>
                </m:r>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r>
                  <w:rPr>
                    <w:rFonts w:ascii="Cambria Math" w:hAnsi="Cambria Math" w:cstheme="minorHAnsi"/>
                    <w:lang w:val="en-US"/>
                  </w:rPr>
                  <m:t>=V(</m:t>
                </m:r>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)Y(l,m)</m:t>
                </m:r>
              </m:oMath>
            </m:oMathPara>
          </w:p>
        </w:tc>
        <w:tc>
          <w:tcPr>
            <w:tcW w:w="750" w:type="pct"/>
            <w:vAlign w:val="center"/>
          </w:tcPr>
          <w:p w14:paraId="316C7910" w14:textId="71BD920B" w:rsidR="00FE6C78" w:rsidRPr="00C87244" w:rsidRDefault="00FE6C78" w:rsidP="00190510">
            <w:pPr>
              <w:ind w:left="33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26</w:t>
            </w:r>
            <w:r w:rsidR="008466D9" w:rsidRPr="00C87244">
              <w:rPr>
                <w:lang w:val="en-US"/>
              </w:rPr>
              <w:fldChar w:fldCharType="end"/>
            </w:r>
            <w:r w:rsidRPr="00C87244">
              <w:rPr>
                <w:lang w:val="en-US"/>
              </w:rPr>
              <w:t>)</w:t>
            </w:r>
          </w:p>
        </w:tc>
      </w:tr>
    </w:tbl>
    <w:p w14:paraId="4963446A" w14:textId="14C575C3" w:rsidR="00B703D5" w:rsidRPr="00C87244" w:rsidRDefault="00E5770F" w:rsidP="00B703D5">
      <w:pPr>
        <w:rPr>
          <w:lang w:val="en-US"/>
        </w:rPr>
      </w:pPr>
      <w:r w:rsidRPr="00C87244">
        <w:rPr>
          <w:lang w:val="en-US"/>
        </w:rPr>
        <w:t>Such a representation allows for analytical calculation of the derivatives of the potential energy surface, which is convenient for the MD simulations, see below.</w:t>
      </w:r>
    </w:p>
    <w:p w14:paraId="0044791E" w14:textId="77777777" w:rsidR="00B703D5" w:rsidRPr="00C87244" w:rsidRDefault="00B703D5">
      <w:pPr>
        <w:pStyle w:val="Heading2"/>
        <w:numPr>
          <w:ilvl w:val="1"/>
          <w:numId w:val="42"/>
        </w:numPr>
        <w:tabs>
          <w:tab w:val="clear" w:pos="1440"/>
        </w:tabs>
        <w:ind w:hanging="731"/>
        <w:rPr>
          <w:lang w:val="en-US"/>
        </w:rPr>
      </w:pPr>
      <w:bookmarkStart w:id="98" w:name="_Toc136796773"/>
      <w:bookmarkStart w:id="99" w:name="_Toc138149146"/>
      <w:bookmarkStart w:id="100" w:name="_Ref138152254"/>
      <w:bookmarkStart w:id="101" w:name="_Toc243747045"/>
      <w:r w:rsidRPr="00C87244">
        <w:rPr>
          <w:lang w:val="en-US"/>
        </w:rPr>
        <w:t>Electron energy levels (band structure; molecular orbitals)</w:t>
      </w:r>
      <w:bookmarkEnd w:id="98"/>
      <w:bookmarkEnd w:id="99"/>
      <w:bookmarkEnd w:id="100"/>
      <w:bookmarkEnd w:id="101"/>
    </w:p>
    <w:p w14:paraId="24C0738B" w14:textId="283F6D82" w:rsidR="00E5770F" w:rsidRPr="00C87244" w:rsidRDefault="00E5770F" w:rsidP="00E5770F">
      <w:pPr>
        <w:rPr>
          <w:lang w:val="en-US"/>
        </w:rPr>
      </w:pPr>
      <w:r w:rsidRPr="00C87244">
        <w:rPr>
          <w:lang w:val="en-US"/>
        </w:rPr>
        <w:t>Hamiltonian constructed from the on-site terms and hopping integrals is then diagonalized (</w:t>
      </w:r>
      <w:r w:rsidR="002003CE" w:rsidRPr="00C87244">
        <w:rPr>
          <w:lang w:val="en-US"/>
        </w:rPr>
        <w:t>e</w:t>
      </w:r>
      <w:r w:rsidRPr="00C87244">
        <w:rPr>
          <w:lang w:val="en-US"/>
        </w:rPr>
        <w:t xml:space="preserve">ither directly, or via </w:t>
      </w:r>
      <w:r w:rsidR="002003CE" w:rsidRPr="00C87244">
        <w:rPr>
          <w:lang w:val="en-US"/>
        </w:rPr>
        <w:t xml:space="preserve">the </w:t>
      </w:r>
      <w:r w:rsidRPr="00C87244">
        <w:rPr>
          <w:lang w:val="en-US"/>
        </w:rPr>
        <w:t>L</w:t>
      </w:r>
      <w:r w:rsidR="00461061">
        <w:rPr>
          <w:lang w:val="en-US"/>
        </w:rPr>
        <w:t>ö</w:t>
      </w:r>
      <w:r w:rsidRPr="00C87244">
        <w:rPr>
          <w:lang w:val="en-US"/>
        </w:rPr>
        <w:t>wdin method for nonorth</w:t>
      </w:r>
      <w:r w:rsidR="002003CE" w:rsidRPr="00C87244">
        <w:rPr>
          <w:lang w:val="en-US"/>
        </w:rPr>
        <w:t>o</w:t>
      </w:r>
      <w:r w:rsidRPr="00C87244">
        <w:rPr>
          <w:lang w:val="en-US"/>
        </w:rPr>
        <w:t xml:space="preserve">gonal parameterizations </w:t>
      </w:r>
      <w:r w:rsidRPr="00C87244">
        <w:rPr>
          <w:lang w:val="en-US"/>
        </w:rPr>
        <w:fldChar w:fldCharType="begin" w:fldLock="1"/>
      </w:r>
      <w:r w:rsidR="00C818CE">
        <w:rPr>
          <w:lang w:val="en-US"/>
        </w:rPr>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Pr="00C87244">
        <w:rPr>
          <w:lang w:val="en-US"/>
        </w:rPr>
        <w:fldChar w:fldCharType="separate"/>
      </w:r>
      <w:r w:rsidR="00C818CE" w:rsidRPr="00C818CE">
        <w:rPr>
          <w:noProof/>
          <w:lang w:val="en-US"/>
        </w:rPr>
        <w:t>[71]</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E5770F" w:rsidRPr="00C87244" w14:paraId="6EAC6D26" w14:textId="77777777" w:rsidTr="00F3481B">
        <w:trPr>
          <w:jc w:val="center"/>
        </w:trPr>
        <w:tc>
          <w:tcPr>
            <w:tcW w:w="750" w:type="pct"/>
            <w:vAlign w:val="center"/>
          </w:tcPr>
          <w:p w14:paraId="28F5CEE4" w14:textId="77777777" w:rsidR="00E5770F" w:rsidRPr="00C87244" w:rsidRDefault="00E5770F" w:rsidP="00F3481B">
            <w:pPr>
              <w:rPr>
                <w:rFonts w:asciiTheme="minorHAnsi" w:eastAsia="Times New Roman" w:hAnsiTheme="minorHAnsi" w:cstheme="minorHAnsi"/>
                <w:lang w:val="en-US"/>
              </w:rPr>
            </w:pPr>
          </w:p>
        </w:tc>
        <w:tc>
          <w:tcPr>
            <w:tcW w:w="3500" w:type="pct"/>
            <w:vAlign w:val="center"/>
          </w:tcPr>
          <w:p w14:paraId="790EC576" w14:textId="42059262" w:rsidR="00E5770F" w:rsidRPr="00C87244" w:rsidRDefault="00000000" w:rsidP="00F3481B">
            <w:pPr>
              <w:ind w:firstLine="426"/>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i</m:t>
                    </m:r>
                  </m:e>
                  <m:e>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e>
                  <m:e>
                    <m:r>
                      <w:rPr>
                        <w:rFonts w:ascii="Cambria Math" w:eastAsia="Times New Roman" w:hAnsi="Cambria Math" w:cstheme="minorHAnsi"/>
                        <w:lang w:val="en-US"/>
                      </w:rPr>
                      <m:t>i</m:t>
                    </m:r>
                  </m:e>
                </m:d>
              </m:oMath>
            </m:oMathPara>
          </w:p>
        </w:tc>
        <w:tc>
          <w:tcPr>
            <w:tcW w:w="750" w:type="pct"/>
            <w:vAlign w:val="center"/>
          </w:tcPr>
          <w:p w14:paraId="46BA2864" w14:textId="4E47735A" w:rsidR="00E5770F" w:rsidRPr="00C87244" w:rsidRDefault="00E5770F" w:rsidP="00190510">
            <w:pPr>
              <w:ind w:left="327"/>
              <w:rPr>
                <w:lang w:val="en-US"/>
              </w:rPr>
            </w:pPr>
            <w:bookmarkStart w:id="102" w:name="_Ref138155871"/>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27</w:t>
            </w:r>
            <w:r w:rsidR="008466D9" w:rsidRPr="00C87244">
              <w:rPr>
                <w:lang w:val="en-US"/>
              </w:rPr>
              <w:fldChar w:fldCharType="end"/>
            </w:r>
            <w:bookmarkEnd w:id="102"/>
            <w:r w:rsidRPr="00C87244">
              <w:rPr>
                <w:lang w:val="en-US"/>
              </w:rPr>
              <w:t>)</w:t>
            </w:r>
          </w:p>
        </w:tc>
      </w:tr>
    </w:tbl>
    <w:p w14:paraId="0817DCF7" w14:textId="01B8BD6D" w:rsidR="00B703D5" w:rsidRPr="00C87244" w:rsidRDefault="00E5770F" w:rsidP="00B703D5">
      <w:pPr>
        <w:ind w:firstLine="0"/>
        <w:rPr>
          <w:rFonts w:eastAsiaTheme="minorEastAsia" w:cstheme="minorHAnsi"/>
          <w:lang w:val="en-US"/>
        </w:rPr>
      </w:pPr>
      <w:r w:rsidRPr="00C87244">
        <w:rPr>
          <w:rFonts w:cstheme="minorHAnsi"/>
          <w:lang w:val="en-US"/>
        </w:rPr>
        <w:t xml:space="preserve">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oMath>
      <w:r w:rsidRPr="00C87244">
        <w:rPr>
          <w:rFonts w:cstheme="minorHAnsi"/>
          <w:lang w:val="en-US"/>
        </w:rPr>
        <w:t xml:space="preserve"> are the electronic energy levels, or molecular orbitals, </w:t>
      </w:r>
      <w:r w:rsidR="00B703D5" w:rsidRPr="00C87244">
        <w:rPr>
          <w:rFonts w:cstheme="minorHAnsi"/>
          <w:lang w:val="en-US"/>
        </w:rPr>
        <w:t>or electronic band structure</w:t>
      </w:r>
      <w:r w:rsidRPr="00C87244">
        <w:rPr>
          <w:rFonts w:cstheme="minorHAnsi"/>
          <w:lang w:val="en-US"/>
        </w:rPr>
        <w:t xml:space="preserve"> –</w:t>
      </w:r>
      <w:r w:rsidR="00B703D5" w:rsidRPr="00C87244">
        <w:rPr>
          <w:rFonts w:cstheme="minorHAnsi"/>
          <w:lang w:val="en-US"/>
        </w:rPr>
        <w:t xml:space="preserve"> the eigenstates of the electronic Hamiltonian </w:t>
      </w:r>
      <m:oMath>
        <m:acc>
          <m:accPr>
            <m:ctrlPr>
              <w:rPr>
                <w:rFonts w:ascii="Cambria Math" w:eastAsia="Times New Roman" w:hAnsi="Cambria Math" w:cstheme="minorHAnsi"/>
                <w:i/>
                <w:lang w:val="en-US"/>
              </w:rPr>
            </m:ctrlPr>
          </m:accPr>
          <m:e>
            <m:r>
              <w:rPr>
                <w:rFonts w:ascii="Cambria Math" w:eastAsia="Times New Roman" w:hAnsi="Cambria Math" w:cstheme="minorHAnsi"/>
                <w:lang w:val="en-US"/>
              </w:rPr>
              <m:t>H</m:t>
            </m:r>
          </m:e>
        </m:acc>
      </m:oMath>
      <w:r w:rsidR="00B703D5" w:rsidRPr="00C87244">
        <w:rPr>
          <w:rFonts w:eastAsiaTheme="minorEastAsia" w:cstheme="minorHAnsi"/>
          <w:lang w:val="en-US"/>
        </w:rPr>
        <w:t xml:space="preserve"> that depends on all atomic positions in the simulation box</w:t>
      </w:r>
      <w:r w:rsidR="00B703D5" w:rsidRPr="00C87244">
        <w:rPr>
          <w:rFonts w:cstheme="minorHAnsi"/>
          <w:lang w:val="en-US"/>
        </w:rPr>
        <w:t xml:space="preserve">, and </w:t>
      </w:r>
      <m:oMath>
        <m:d>
          <m:dPr>
            <m:begChr m:val=""/>
            <m:endChr m:val="⟩"/>
            <m:ctrlPr>
              <w:rPr>
                <w:rFonts w:ascii="Cambria Math" w:hAnsi="Cambria Math" w:cstheme="minorHAnsi"/>
                <w:i/>
                <w:lang w:val="en-US"/>
              </w:rPr>
            </m:ctrlPr>
          </m:dPr>
          <m:e>
            <m:r>
              <w:rPr>
                <w:rFonts w:ascii="Cambria Math" w:hAnsi="Cambria Math" w:cstheme="minorHAnsi"/>
                <w:lang w:val="en-US"/>
              </w:rPr>
              <m:t>|i</m:t>
            </m:r>
          </m:e>
        </m:d>
      </m:oMath>
      <w:r w:rsidR="00B703D5" w:rsidRPr="00C87244">
        <w:rPr>
          <w:rFonts w:cstheme="minorHAnsi"/>
          <w:lang w:val="en-US"/>
        </w:rPr>
        <w:t xml:space="preserve"> is an eigenvector of this Hamiltonian </w:t>
      </w:r>
      <w:r w:rsidR="00B703D5" w:rsidRPr="00C87244">
        <w:rPr>
          <w:rFonts w:eastAsiaTheme="minorEastAsia" w:cstheme="minorHAnsi"/>
          <w:lang w:val="en-US"/>
        </w:rPr>
        <w:fldChar w:fldCharType="begin" w:fldLock="1"/>
      </w:r>
      <w:r w:rsidR="00C818CE">
        <w:rPr>
          <w:rFonts w:eastAsiaTheme="minorEastAsia" w:cstheme="minorHAnsi"/>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00B703D5" w:rsidRPr="00C87244">
        <w:rPr>
          <w:rFonts w:eastAsiaTheme="minorEastAsia" w:cstheme="minorHAnsi"/>
          <w:lang w:val="en-US"/>
        </w:rPr>
        <w:fldChar w:fldCharType="separate"/>
      </w:r>
      <w:r w:rsidR="00C818CE" w:rsidRPr="00C818CE">
        <w:rPr>
          <w:rFonts w:eastAsiaTheme="minorEastAsia" w:cstheme="minorHAnsi"/>
          <w:noProof/>
          <w:lang w:val="en-US"/>
        </w:rPr>
        <w:t>[70]</w:t>
      </w:r>
      <w:r w:rsidR="00B703D5" w:rsidRPr="00C87244">
        <w:rPr>
          <w:rFonts w:eastAsiaTheme="minorEastAsia" w:cstheme="minorHAnsi"/>
          <w:lang w:val="en-US"/>
        </w:rPr>
        <w:fldChar w:fldCharType="end"/>
      </w:r>
      <w:r w:rsidR="00B703D5" w:rsidRPr="00C87244">
        <w:rPr>
          <w:rFonts w:eastAsiaTheme="minorEastAsia" w:cstheme="minorHAnsi"/>
          <w:lang w:val="en-US"/>
        </w:rPr>
        <w:t xml:space="preserve">. </w:t>
      </w:r>
    </w:p>
    <w:p w14:paraId="7AB22BB2" w14:textId="77777777" w:rsidR="00B703D5" w:rsidRPr="00C87244" w:rsidRDefault="00B703D5" w:rsidP="00B703D5">
      <w:pPr>
        <w:rPr>
          <w:lang w:val="en-US"/>
        </w:rPr>
      </w:pPr>
    </w:p>
    <w:p w14:paraId="20435276" w14:textId="77777777" w:rsidR="00B703D5" w:rsidRPr="00C87244" w:rsidRDefault="00B703D5">
      <w:pPr>
        <w:pStyle w:val="Heading2"/>
        <w:numPr>
          <w:ilvl w:val="1"/>
          <w:numId w:val="42"/>
        </w:numPr>
        <w:tabs>
          <w:tab w:val="clear" w:pos="1440"/>
        </w:tabs>
        <w:ind w:hanging="731"/>
        <w:rPr>
          <w:lang w:val="en-US"/>
        </w:rPr>
      </w:pPr>
      <w:bookmarkStart w:id="103" w:name="_Toc136796774"/>
      <w:bookmarkStart w:id="104" w:name="_Ref136797464"/>
      <w:bookmarkStart w:id="105" w:name="_Ref137801634"/>
      <w:bookmarkStart w:id="106" w:name="_Toc138149147"/>
      <w:bookmarkStart w:id="107" w:name="_Toc243747046"/>
      <w:r w:rsidRPr="00C87244">
        <w:rPr>
          <w:lang w:val="en-US"/>
        </w:rPr>
        <w:t>Transferable tight binding parameterizations</w:t>
      </w:r>
      <w:bookmarkEnd w:id="103"/>
      <w:bookmarkEnd w:id="104"/>
      <w:bookmarkEnd w:id="105"/>
      <w:bookmarkEnd w:id="106"/>
      <w:bookmarkEnd w:id="107"/>
    </w:p>
    <w:p w14:paraId="51BF4A04" w14:textId="503F4FE6" w:rsidR="00B703D5" w:rsidRPr="00C87244" w:rsidRDefault="00B703D5" w:rsidP="00B703D5">
      <w:pPr>
        <w:rPr>
          <w:lang w:val="en-US"/>
        </w:rPr>
      </w:pPr>
      <w:r w:rsidRPr="00C87244">
        <w:rPr>
          <w:lang w:val="en-US"/>
        </w:rPr>
        <w:t>To make the method transferable to multiple atomic structures, the radial part in the hopping integrals is a function depending on the interatomic distance</w:t>
      </w:r>
      <w:r w:rsidR="001731B4" w:rsidRPr="00C87244">
        <w:rPr>
          <w:lang w:val="en-US"/>
        </w:rPr>
        <w:t>, not merely constants fitted to reproduce a particular structure of the particular material</w:t>
      </w:r>
      <w:r w:rsidRPr="00C87244">
        <w:rPr>
          <w:lang w:val="en-US"/>
        </w:rPr>
        <w:t xml:space="preserve"> </w:t>
      </w:r>
      <w:r w:rsidRPr="00C87244">
        <w:rPr>
          <w:lang w:val="en-US"/>
        </w:rPr>
        <w:fldChar w:fldCharType="begin" w:fldLock="1"/>
      </w:r>
      <w:r w:rsidR="00C818CE">
        <w:rPr>
          <w:lang w:val="en-US"/>
        </w:rPr>
        <w:instrText>ADDIN CSL_CITATION {"citationItems":[{"id":"ITEM-1","itemData":{"DOI":"10.1016/J.COMMATSCI.2009.07.013","ISSN":"0927-0256","abstract":"This article is a pedagogical introduction to density-functional tight-binding (DFTB) method. We derive it from the density-functional theory, give the details behind the tight-binding formalism, and give practical recipes for parametrization: how to calculate pseudo-atomic orbitals and matrix elements, and especially how to systematically fit the short-range repulsions. Our scope is neither to provide a historical review nor to make performance comparisons, but to give beginner's guide for this approximate, but in many ways invaluable, electronic structure simulation method-now freely available as an open-source software package, hotbit. © 2009 Elsevier B.V. All rights reserved.","author":[{"dropping-particle":"","family":"Koskinen","given":"Pekka","non-dropping-particle":"","parse-names":false,"suffix":""},{"dropping-particle":"","family":"Mäkinen","given":"Ville","non-dropping-particle":"","parse-names":false,"suffix":""}],"container-title":"Computational Materials Science","id":"ITEM-1","issue":"1","issued":{"date-parts":[["2009","11","1"]]},"page":"237-253","publisher":"Elsevier","title":"Density-functional tight-binding for beginners","type":"article-journal","volume":"47"},"uris":["http://www.mendeley.com/documents/?uuid=3ef65324-f9cb-339e-a174-b70b14c53cd4"]}],"mendeley":{"formattedCitation":"[70]","plainTextFormattedCitation":"[70]","previouslyFormattedCitation":"[70]"},"properties":{"noteIndex":0},"schema":"https://github.com/citation-style-language/schema/raw/master/csl-citation.json"}</w:instrText>
      </w:r>
      <w:r w:rsidRPr="00C87244">
        <w:rPr>
          <w:lang w:val="en-US"/>
        </w:rPr>
        <w:fldChar w:fldCharType="separate"/>
      </w:r>
      <w:r w:rsidR="00C818CE" w:rsidRPr="00C818CE">
        <w:rPr>
          <w:noProof/>
          <w:lang w:val="en-US"/>
        </w:rPr>
        <w:t>[70]</w:t>
      </w:r>
      <w:r w:rsidRPr="00C87244">
        <w:rPr>
          <w:lang w:val="en-US"/>
        </w:rPr>
        <w:fldChar w:fldCharType="end"/>
      </w:r>
      <w:r w:rsidRPr="00C87244">
        <w:rPr>
          <w:lang w:val="en-US"/>
        </w:rPr>
        <w:t xml:space="preserve">. </w:t>
      </w:r>
      <w:r w:rsidR="001731B4" w:rsidRPr="00C87244">
        <w:rPr>
          <w:lang w:val="en-US"/>
        </w:rPr>
        <w:t xml:space="preserve">XTANT-3 </w:t>
      </w:r>
      <w:r w:rsidR="009A745B" w:rsidRPr="00C87244">
        <w:rPr>
          <w:lang w:val="en-US"/>
        </w:rPr>
        <w:t xml:space="preserve">has a few modules to deal with </w:t>
      </w:r>
      <w:r w:rsidR="002003CE" w:rsidRPr="00C87244">
        <w:rPr>
          <w:lang w:val="en-US"/>
        </w:rPr>
        <w:t>several</w:t>
      </w:r>
      <w:r w:rsidR="009A745B" w:rsidRPr="00C87244">
        <w:rPr>
          <w:lang w:val="en-US"/>
        </w:rPr>
        <w:t xml:space="preserve"> TB parameterizations: f</w:t>
      </w:r>
      <w:r w:rsidRPr="00C87244">
        <w:rPr>
          <w:lang w:val="en-US"/>
        </w:rPr>
        <w:t xml:space="preserve">or elemental metals, NRL TB parameterization </w:t>
      </w:r>
      <w:r w:rsidRPr="00C87244">
        <w:rPr>
          <w:lang w:val="en-US"/>
        </w:rPr>
        <w:fldChar w:fldCharType="begin" w:fldLock="1"/>
      </w:r>
      <w:r w:rsidR="008145DD">
        <w:rPr>
          <w:lang w:val="en-US"/>
        </w:rPr>
        <w:instrText>ADDIN CSL_CITATION {"citationItems":[{"id":"ITEM-1","itemData":{"author":[{"dropping-particle":"","family":"Mehl","given":"Michael J","non-dropping-particle":"","parse-names":false,"suffix":""},{"dropping-particle":"","family":"Papaconstantopoulos","given":"Dimitrios A","non-dropping-particle":"","parse-names":false,"suffix":""}],"id":"ITEM-1","issued":{"date-parts":[["0"]]},"title":"NRL transferable Tight-Binding parameters periodic table: http://esd.cos.gmu.edu/tb/tbp.html","type":"article"},"uris":["http://www.mendeley.com/documents/?uuid=d9e77c5a-bcd7-45d7-a55f-a0274adc8597"]},{"id":"ITEM-2","itemData":{"DOI":"10.1088/0953-8984/15/10/201","ISSN":"0953-8984","author":[{"dropping-particle":"","family":"Papaconstantopoulos","given":"D A","non-dropping-particle":"","parse-names":false,"suffix":""},{"dropping-particle":"","family":"Mehl","given":"M J","non-dropping-particle":"","parse-names":false,"suffix":""}],"container-title":"Journal of Physics: Condensed Matter","id":"ITEM-2","issue":"10","issued":{"date-parts":[["2003","3","19"]]},"page":"R413-R440","publisher":"IOP Publishing","title":"The Slater-Koster tight-binding method: a computationally efficient and accurate approach","type":"article-journal","volume":"15"},"uris":["http://www.mendeley.com/documents/?uuid=a3c9ba62-c028-4ec2-87ca-397990fe0b7e"]}],"mendeley":{"formattedCitation":"[72,73]","plainTextFormattedCitation":"[72,73]","previouslyFormattedCitation":"[72,73]"},"properties":{"noteIndex":0},"schema":"https://github.com/citation-style-language/schema/raw/master/csl-citation.json"}</w:instrText>
      </w:r>
      <w:r w:rsidRPr="00C87244">
        <w:rPr>
          <w:lang w:val="en-US"/>
        </w:rPr>
        <w:fldChar w:fldCharType="separate"/>
      </w:r>
      <w:r w:rsidR="00C818CE" w:rsidRPr="00C818CE">
        <w:rPr>
          <w:noProof/>
          <w:lang w:val="en-US"/>
        </w:rPr>
        <w:t>[72,73]</w:t>
      </w:r>
      <w:r w:rsidRPr="00C87244">
        <w:rPr>
          <w:lang w:val="en-US"/>
        </w:rPr>
        <w:fldChar w:fldCharType="end"/>
      </w:r>
      <w:r w:rsidR="009A745B" w:rsidRPr="00C87244">
        <w:rPr>
          <w:lang w:val="en-US"/>
        </w:rPr>
        <w:t xml:space="preserve"> is introduced,</w:t>
      </w:r>
      <w:r w:rsidRPr="00C87244">
        <w:rPr>
          <w:lang w:val="en-US"/>
        </w:rPr>
        <w:t xml:space="preserve"> </w:t>
      </w:r>
      <w:r w:rsidR="002003CE" w:rsidRPr="00C87244">
        <w:rPr>
          <w:lang w:val="en-US"/>
        </w:rPr>
        <w:t xml:space="preserve">and </w:t>
      </w:r>
      <w:r w:rsidRPr="00C87244">
        <w:rPr>
          <w:lang w:val="en-US"/>
        </w:rPr>
        <w:t xml:space="preserve">for </w:t>
      </w:r>
      <w:r w:rsidR="009A745B" w:rsidRPr="00C87244">
        <w:rPr>
          <w:lang w:val="en-US"/>
        </w:rPr>
        <w:t xml:space="preserve">C and </w:t>
      </w:r>
      <w:r w:rsidRPr="00C87244">
        <w:rPr>
          <w:lang w:val="en-US"/>
        </w:rPr>
        <w:t xml:space="preserve">Si the </w:t>
      </w:r>
      <w:r w:rsidR="009A745B" w:rsidRPr="00C87244">
        <w:rPr>
          <w:lang w:val="en-US"/>
        </w:rPr>
        <w:t xml:space="preserve">Pettifor-type </w:t>
      </w:r>
      <w:r w:rsidRPr="00C87244">
        <w:rPr>
          <w:lang w:val="en-US"/>
        </w:rPr>
        <w:t>parameterization</w:t>
      </w:r>
      <w:r w:rsidR="009A745B" w:rsidRPr="00C87244">
        <w:rPr>
          <w:lang w:val="en-US"/>
        </w:rPr>
        <w:t xml:space="preserve"> can be used</w:t>
      </w:r>
      <w:r w:rsidR="002003CE" w:rsidRPr="00C87244">
        <w:rPr>
          <w:lang w:val="en-US"/>
        </w:rPr>
        <w:t>,</w:t>
      </w:r>
      <w:r w:rsidRPr="00C87244">
        <w:rPr>
          <w:lang w:val="en-US"/>
        </w:rPr>
        <w:t xml:space="preserve"> Ref</w:t>
      </w:r>
      <w:r w:rsidR="009A745B" w:rsidRPr="00C87244">
        <w:rPr>
          <w:lang w:val="en-US"/>
        </w:rPr>
        <w:t>s</w:t>
      </w:r>
      <w:r w:rsidRPr="00C87244">
        <w:rPr>
          <w:lang w:val="en-US"/>
        </w:rPr>
        <w:t xml:space="preserve">. </w:t>
      </w:r>
      <w:r w:rsidRPr="00C87244">
        <w:rPr>
          <w:lang w:val="en-US"/>
        </w:rPr>
        <w:fldChar w:fldCharType="begin" w:fldLock="1"/>
      </w:r>
      <w:r w:rsidR="00C818CE">
        <w:rPr>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[74,75]","plainTextFormattedCitation":"[74,75]","previouslyFormattedCitation":"[74,75]"},"properties":{"noteIndex":0},"schema":"https://github.com/citation-style-language/schema/raw/master/csl-citation.json"}</w:instrText>
      </w:r>
      <w:r w:rsidRPr="00C87244">
        <w:rPr>
          <w:lang w:val="en-US"/>
        </w:rPr>
        <w:fldChar w:fldCharType="separate"/>
      </w:r>
      <w:r w:rsidR="00C818CE" w:rsidRPr="00C818CE">
        <w:rPr>
          <w:noProof/>
          <w:lang w:val="en-US"/>
        </w:rPr>
        <w:t>[74,75]</w:t>
      </w:r>
      <w:r w:rsidRPr="00C87244">
        <w:rPr>
          <w:lang w:val="en-US"/>
        </w:rPr>
        <w:fldChar w:fldCharType="end"/>
      </w:r>
      <w:r w:rsidRPr="00C87244">
        <w:rPr>
          <w:lang w:val="en-US"/>
        </w:rPr>
        <w:t xml:space="preserve">, </w:t>
      </w:r>
      <w:r w:rsidR="009A745B" w:rsidRPr="00C87244">
        <w:rPr>
          <w:lang w:val="en-US"/>
        </w:rPr>
        <w:t xml:space="preserve">or </w:t>
      </w:r>
      <w:r w:rsidRPr="00C87244">
        <w:rPr>
          <w:lang w:val="en-US"/>
        </w:rPr>
        <w:t>DFTB parameterization</w:t>
      </w:r>
      <w:r w:rsidR="009A745B" w:rsidRPr="00C87244">
        <w:rPr>
          <w:lang w:val="en-US"/>
        </w:rPr>
        <w:t xml:space="preserve"> </w:t>
      </w:r>
      <w:r w:rsidR="009A745B" w:rsidRPr="00C87244">
        <w:rPr>
          <w:lang w:val="en-US"/>
        </w:rPr>
        <w:fldChar w:fldCharType="begin" w:fldLock="1"/>
      </w:r>
      <w:r w:rsidR="00C818CE">
        <w:rPr>
          <w:lang w:val="en-US"/>
        </w:rPr>
        <w:instrText>ADDIN CSL_CITATION {"citationItems":[{"id":"ITEM-1","itemData":{"URL":"https://dftb.org/","accessed":{"date-parts":[["2023","5","20"]]},"author":[{"dropping-particle":"","family":"Https://dftb.org/","given":"","non-dropping-particle":"","parse-names":false,"suffix":""}],"id":"ITEM-1","issued":{"date-parts":[["0"]]},"title":"DFTB","type":"webpage"},"uris":["http://www.mendeley.com/documents/?uuid=db1309eb-c38d-31e6-a062-b548470dd605"]}],"mendeley":{"formattedCitation":"[76]","plainTextFormattedCitation":"[76]","previouslyFormattedCitation":"[76]"},"properties":{"noteIndex":0},"schema":"https://github.com/citation-style-language/schema/raw/master/csl-citation.json"}</w:instrText>
      </w:r>
      <w:r w:rsidR="009A745B" w:rsidRPr="00C87244">
        <w:rPr>
          <w:lang w:val="en-US"/>
        </w:rPr>
        <w:fldChar w:fldCharType="separate"/>
      </w:r>
      <w:r w:rsidR="00C818CE" w:rsidRPr="00C818CE">
        <w:rPr>
          <w:noProof/>
          <w:lang w:val="en-US"/>
        </w:rPr>
        <w:t>[76]</w:t>
      </w:r>
      <w:r w:rsidR="009A745B" w:rsidRPr="00C87244">
        <w:rPr>
          <w:lang w:val="en-US"/>
        </w:rPr>
        <w:fldChar w:fldCharType="end"/>
      </w:r>
      <w:r w:rsidRPr="00C87244">
        <w:rPr>
          <w:lang w:val="en-US"/>
        </w:rPr>
        <w:t xml:space="preserve">. </w:t>
      </w:r>
    </w:p>
    <w:p w14:paraId="32874A6E" w14:textId="27893130" w:rsidR="00B703D5" w:rsidRPr="00C87244" w:rsidRDefault="00B703D5" w:rsidP="00B703D5">
      <w:pPr>
        <w:rPr>
          <w:rFonts w:cstheme="minorHAnsi"/>
          <w:lang w:val="en-US"/>
        </w:rPr>
      </w:pPr>
      <w:r w:rsidRPr="00C87244">
        <w:rPr>
          <w:rFonts w:cstheme="minorHAnsi"/>
          <w:lang w:val="en-US"/>
        </w:rPr>
        <w:t xml:space="preserve">The potential energy of an atom in the second quantization tight binding formalism can be approximated as a contribution of the ionic repulsion and attraction to electrons </w:t>
      </w:r>
      <w:r w:rsidRPr="00C87244">
        <w:rPr>
          <w:rFonts w:cstheme="minorHAnsi"/>
          <w:lang w:val="en-US"/>
        </w:rPr>
        <w:fldChar w:fldCharType="begin" w:fldLock="1"/>
      </w:r>
      <w:r w:rsidR="00C818CE">
        <w:rPr>
          <w:rFonts w:cstheme="minorHAnsi"/>
          <w:lang w:val="en-US"/>
        </w:rPr>
        <w:instrText>ADDIN CSL_CITATION {"citationItems":[{"id":"ITEM-1","itemData":{"DOI":"10.1088/0953-8984/4/28/006","ISSN":"0953-8984","abstract":"An interatomic potential for carbon is developed that is based on an empirical tight-binding\n approach. The model reproduces accurately the energy-versus-volume diagram of carbon polytypes and\n gives a good description of the phonons and elastic constants for carbon in the diamond and graphite\n structures. To test the transferability of the model to different environments further, the authors\n performed molecular-dynamics simulations to study the liquid phase and the properties of small\n carbon microclusters. The results obtained are in good agreement with those obtained from ab initio\n calculations.","author":[{"dropping-particle":"","family":"Xu","given":"C H","non-dropping-particle":"","parse-names":false,"suffix":""},{"dropping-particle":"","family":"Wang","given":"C Z","non-dropping-particle":"","parse-names":false,"suffix":""},{"dropping-particle":"","family":"Chan","given":"C T","non-dropping-particle":"","parse-names":false,"suffix":""},{"dropping-particle":"","family":"Ho","given":"K M","non-dropping-particle":"","parse-names":false,"suffix":""}],"container-title":"Journal of Physics: Condensed Matter","id":"ITEM-1","issue":"28","issued":{"date-parts":[["1992","7","13"]]},"page":"6047-6054","title":"A transferable tight-binding potential for carbon","type":"article-journal","volume":"4"},"uris":["http://www.mendeley.com/documents/?uuid=9cb3772e-555b-49ff-bc7f-8317d7818726"]},{"id":"ITEM-2","itemData":{"DOI":"10.1103/PhysRevB.60.R3701","ISSN":"0163-1829","author":[{"dropping-particle":"","family":"Jeschke","given":"H. O.","non-dropping-particle":"","parse-names":false,"suffix":""},{"dropping-particle":"","family":"Garcia","given":"M. E.","non-dropping-particle":"","parse-names":false,"suffix":""},{"dropping-particle":"","family":"Bennemann","given":"K. H.","non-dropping-particle":"","parse-names":false,"suffix":""}],"container-title":"Physical Review B","id":"ITEM-2","issue":"6","issued":{"date-parts":[["1999","8","1"]]},"page":"R3701-R3704","title":"Microscopic analysis of the laser-induced femtosecond graphitization of diamond","type":"article-journal","volume":"60"},"uris":["http://www.mendeley.com/documents/?uuid=e13bc17c-cdb5-4565-96cc-73b4c9ea788d"]}],"mendeley":{"formattedCitation":"[28,74]","plainTextFormattedCitation":"[28,74]","previouslyFormattedCitation":"[28,74]"},"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[28,74]</w:t>
      </w:r>
      <w:r w:rsidRPr="00C87244">
        <w:rPr>
          <w:rFonts w:cstheme="minorHAnsi"/>
          <w:lang w:val="en-US"/>
        </w:rPr>
        <w:fldChar w:fldCharType="end"/>
      </w:r>
      <w:r w:rsidRPr="00C87244">
        <w:rPr>
          <w:rFonts w:cstheme="minorHAnsi"/>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69E8216C" w14:textId="77777777" w:rsidTr="00F3481B">
        <w:trPr>
          <w:jc w:val="center"/>
        </w:trPr>
        <w:tc>
          <w:tcPr>
            <w:tcW w:w="750" w:type="pct"/>
            <w:vAlign w:val="center"/>
          </w:tcPr>
          <w:p w14:paraId="0B3F22A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021E99E" w14:textId="77777777" w:rsidR="00B703D5" w:rsidRPr="00C87244" w:rsidRDefault="00B703D5" w:rsidP="00F3481B">
            <w:pPr>
              <w:ind w:firstLine="426"/>
              <w:rPr>
                <w:rFonts w:asciiTheme="minorHAnsi" w:eastAsia="Times New Roman" w:hAnsiTheme="minorHAnsi" w:cstheme="minorHAnsi"/>
                <w:lang w:val="en-US"/>
              </w:rPr>
            </w:pPr>
            <m:oMathPara>
              <m:oMath>
                <m:r>
                  <w:rPr>
                    <w:rFonts w:ascii="Cambria Math" w:hAnsi="Cambria Math" w:cstheme="minorHAnsi"/>
                    <w:lang w:val="en-US"/>
                  </w:rPr>
                  <m:t>V</m:t>
                </m:r>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d>
                  <m:dPr>
                    <m:ctrlPr>
                      <w:rPr>
                        <w:rFonts w:ascii="Cambria Math"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e>
                </m:d>
                <m:r>
                  <w:rPr>
                    <w:rFonts w:ascii="Cambria Math" w:eastAsia="Times New Roman" w:hAnsi="Cambria Math" w:cstheme="minorHAnsi"/>
                    <w:lang w:val="en-US"/>
                  </w:rPr>
                  <m:t>+</m:t>
                </m:r>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r>
                      <w:rPr>
                        <w:rFonts w:ascii="Cambria Math" w:eastAsia="Times New Roman" w:hAnsi="Cambria Math" w:cstheme="minorHAnsi"/>
                        <w:lang w:val="en-US"/>
                      </w:rPr>
                      <m:t>f</m:t>
                    </m:r>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d>
                          <m:dPr>
                            <m:ctrlPr>
                              <w:rPr>
                                <w:rFonts w:ascii="Cambria Math" w:eastAsia="Times New Roman" w:hAnsi="Cambria Math" w:cstheme="minorHAnsi"/>
                                <w:i/>
                                <w:lang w:val="en-US"/>
                              </w:rPr>
                            </m:ctrlPr>
                          </m:dPr>
                          <m:e>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r>
                              <w:rPr>
                                <w:rFonts w:ascii="Cambria Math" w:hAnsi="Cambria Math" w:cstheme="minorHAnsi"/>
                                <w:lang w:val="en-US"/>
                              </w:rPr>
                              <m:t>,t</m:t>
                            </m:r>
                          </m:e>
                        </m:d>
                      </m:e>
                    </m:d>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i</m:t>
                        </m:r>
                      </m:sub>
                    </m:sSub>
                    <m:r>
                      <w:rPr>
                        <w:rFonts w:ascii="Cambria Math" w:eastAsia="Times New Roman" w:hAnsi="Cambria Math" w:cstheme="minorHAnsi"/>
                        <w:lang w:val="en-US"/>
                      </w:rPr>
                      <m:t>,</m:t>
                    </m:r>
                  </m:e>
                </m:nary>
              </m:oMath>
            </m:oMathPara>
          </w:p>
        </w:tc>
        <w:tc>
          <w:tcPr>
            <w:tcW w:w="750" w:type="pct"/>
            <w:vAlign w:val="center"/>
          </w:tcPr>
          <w:p w14:paraId="000C10AB" w14:textId="352B8DE4" w:rsidR="00B703D5" w:rsidRPr="00C87244" w:rsidRDefault="00B703D5" w:rsidP="00190510">
            <w:pPr>
              <w:ind w:left="337"/>
              <w:rPr>
                <w:lang w:val="en-US"/>
              </w:rPr>
            </w:pPr>
            <w:bookmarkStart w:id="108" w:name="_Ref137798696"/>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28</w:t>
            </w:r>
            <w:r w:rsidR="008466D9" w:rsidRPr="00C87244">
              <w:rPr>
                <w:lang w:val="en-US"/>
              </w:rPr>
              <w:fldChar w:fldCharType="end"/>
            </w:r>
            <w:bookmarkEnd w:id="108"/>
            <w:r w:rsidRPr="00C87244">
              <w:rPr>
                <w:lang w:val="en-US"/>
              </w:rPr>
              <w:t>)</w:t>
            </w:r>
          </w:p>
        </w:tc>
      </w:tr>
    </w:tbl>
    <w:p w14:paraId="6213C7FD" w14:textId="750E2FC3" w:rsidR="009A745B" w:rsidRPr="00C87244" w:rsidRDefault="00B703D5" w:rsidP="00B703D5">
      <w:pPr>
        <w:ind w:firstLine="0"/>
        <w:rPr>
          <w:rFonts w:cstheme="minorHAnsi"/>
          <w:lang w:val="en-US"/>
        </w:rPr>
      </w:pPr>
      <w:r w:rsidRPr="00C87244">
        <w:rPr>
          <w:rFonts w:cstheme="minorHAnsi"/>
          <w:lang w:val="en-US"/>
        </w:rPr>
        <w:t xml:space="preserve">where the potential </w:t>
      </w:r>
      <w:r w:rsidRPr="00C87244">
        <w:rPr>
          <w:rFonts w:cstheme="minorHAnsi"/>
          <w:i/>
          <w:lang w:val="en-US"/>
        </w:rPr>
        <w:t>V</w:t>
      </w:r>
      <w:r w:rsidRPr="00C87244">
        <w:rPr>
          <w:rFonts w:cstheme="minorHAnsi"/>
          <w:lang w:val="en-US"/>
        </w:rPr>
        <w:t xml:space="preserve"> depends on distances between all the atoms in the simulation box </w:t>
      </w:r>
      <m:oMath>
        <m:d>
          <m:dPr>
            <m:begChr m:val="{"/>
            <m:endChr m:val="}"/>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r>
              <w:rPr>
                <w:rFonts w:ascii="Cambria Math" w:hAnsi="Cambria Math" w:cstheme="minorHAnsi"/>
                <w:lang w:val="en-US"/>
              </w:rPr>
              <m:t>(t)</m:t>
            </m:r>
          </m:e>
        </m:d>
      </m:oMath>
      <w:r w:rsidRPr="00C87244">
        <w:rPr>
          <w:rFonts w:cstheme="minorHAnsi"/>
          <w:lang w:val="en-US"/>
        </w:rPr>
        <w:t>,</w:t>
      </w:r>
      <m:oMath>
        <m:r>
          <w:rPr>
            <w:rFonts w:ascii="Cambria Math" w:hAnsi="Cambria Math" w:cstheme="minorHAnsi"/>
            <w:lang w:val="en-US"/>
          </w:rPr>
          <m:t xml:space="preserve"> </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rep</m:t>
            </m:r>
          </m:sub>
        </m:sSub>
      </m:oMath>
      <w:r w:rsidRPr="00C87244">
        <w:rPr>
          <w:rFonts w:cstheme="minorHAnsi"/>
          <w:lang w:val="en-US"/>
        </w:rPr>
        <w:t xml:space="preserve"> is effective ion-ion repulsion term (containing all contributions apart from the electronic band energies), and </w:t>
      </w:r>
      <w:r w:rsidRPr="00C87244">
        <w:rPr>
          <w:rFonts w:cstheme="minorHAnsi"/>
          <w:i/>
          <w:lang w:val="en-US"/>
        </w:rPr>
        <w:t>f</w:t>
      </w:r>
      <w:r w:rsidRPr="00C87244">
        <w:rPr>
          <w:rFonts w:cstheme="minorHAnsi"/>
          <w:i/>
          <w:vertAlign w:val="subscript"/>
          <w:lang w:val="en-US"/>
        </w:rPr>
        <w:t>i</w:t>
      </w:r>
      <w:r w:rsidRPr="00C87244">
        <w:rPr>
          <w:rFonts w:cstheme="minorHAnsi"/>
          <w:lang w:val="en-US"/>
        </w:rPr>
        <w:t xml:space="preserve"> is fractional electron occupation numbers (distribution function) on the transient molecular orbitals</w:t>
      </w:r>
      <w:r w:rsidR="009A745B" w:rsidRPr="00C87244">
        <w:rPr>
          <w:rFonts w:cstheme="minorHAnsi"/>
          <w:lang w:val="en-US"/>
        </w:rPr>
        <w:t>.</w:t>
      </w:r>
      <w:r w:rsidRPr="00C87244">
        <w:rPr>
          <w:rFonts w:cstheme="minorHAnsi"/>
          <w:lang w:val="en-US"/>
        </w:rPr>
        <w:t xml:space="preserve"> </w:t>
      </w:r>
    </w:p>
    <w:p w14:paraId="3C4B4A2B" w14:textId="2BF66A19" w:rsidR="00E74C92" w:rsidRPr="00C87244" w:rsidRDefault="00E74C92" w:rsidP="00E74C92">
      <w:pPr>
        <w:rPr>
          <w:lang w:val="en-US"/>
        </w:rPr>
      </w:pPr>
      <w:r w:rsidRPr="00C87244">
        <w:rPr>
          <w:lang w:val="en-US"/>
        </w:rPr>
        <w:t>This is the so-called non-self-consistent TB</w:t>
      </w:r>
      <w:r w:rsidR="00A932D1" w:rsidRPr="00C87244">
        <w:rPr>
          <w:lang w:val="en-US"/>
        </w:rPr>
        <w:t xml:space="preserve"> or zero-order TB</w:t>
      </w:r>
      <w:r w:rsidRPr="00C87244">
        <w:rPr>
          <w:lang w:val="en-US"/>
        </w:rPr>
        <w:t>. The self-consistent-charge (SCC</w:t>
      </w:r>
      <w:r w:rsidR="00A932D1" w:rsidRPr="00C87244">
        <w:rPr>
          <w:lang w:val="en-US"/>
        </w:rPr>
        <w:t xml:space="preserve"> </w:t>
      </w:r>
      <w:r w:rsidR="00A932D1"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A932D1" w:rsidRPr="00C87244">
        <w:rPr>
          <w:lang w:val="en-US"/>
        </w:rPr>
        <w:fldChar w:fldCharType="separate"/>
      </w:r>
      <w:r w:rsidR="00C818CE" w:rsidRPr="00C818CE">
        <w:rPr>
          <w:noProof/>
          <w:lang w:val="en-US"/>
        </w:rPr>
        <w:t>[77]</w:t>
      </w:r>
      <w:r w:rsidR="00A932D1" w:rsidRPr="00C87244">
        <w:rPr>
          <w:lang w:val="en-US"/>
        </w:rPr>
        <w:fldChar w:fldCharType="end"/>
      </w:r>
      <w:r w:rsidRPr="00C87244">
        <w:rPr>
          <w:lang w:val="en-US"/>
        </w:rPr>
        <w:t xml:space="preserve">) iterative subroutine is also included in XTANT-3, but only for Born-Oppenheimer simulation – it currently cannot be used for other types of simulation, since it is </w:t>
      </w:r>
      <w:r w:rsidR="002003CE" w:rsidRPr="00C87244">
        <w:rPr>
          <w:lang w:val="en-US"/>
        </w:rPr>
        <w:t xml:space="preserve">a </w:t>
      </w:r>
      <w:r w:rsidRPr="00C87244">
        <w:rPr>
          <w:lang w:val="en-US"/>
        </w:rPr>
        <w:t xml:space="preserve">nontrivial task to combine </w:t>
      </w:r>
      <w:r w:rsidR="002003CE" w:rsidRPr="00C87244">
        <w:rPr>
          <w:lang w:val="en-US"/>
        </w:rPr>
        <w:t xml:space="preserve">the </w:t>
      </w:r>
      <w:r w:rsidRPr="00C87244">
        <w:rPr>
          <w:lang w:val="en-US"/>
        </w:rPr>
        <w:t xml:space="preserve">SCC method with </w:t>
      </w:r>
      <w:r w:rsidR="00A932D1" w:rsidRPr="00C87244">
        <w:rPr>
          <w:lang w:val="en-US"/>
        </w:rPr>
        <w:t xml:space="preserve">NVE ensemble of simulation or nonequilibrium evolution of the electronic distribution function. Note that the SCC typically assumes Mulliken charges </w:t>
      </w:r>
      <w:r w:rsidR="00A932D1"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00A932D1" w:rsidRPr="00C87244">
        <w:rPr>
          <w:lang w:val="en-US"/>
        </w:rPr>
        <w:fldChar w:fldCharType="separate"/>
      </w:r>
      <w:r w:rsidR="00C818CE" w:rsidRPr="00C818CE">
        <w:rPr>
          <w:noProof/>
          <w:lang w:val="en-US"/>
        </w:rPr>
        <w:t>[78]</w:t>
      </w:r>
      <w:r w:rsidR="00A932D1" w:rsidRPr="00C87244">
        <w:rPr>
          <w:lang w:val="en-US"/>
        </w:rPr>
        <w:fldChar w:fldCharType="end"/>
      </w:r>
      <w:r w:rsidR="00A932D1" w:rsidRPr="00C87244">
        <w:rPr>
          <w:lang w:val="en-US"/>
        </w:rPr>
        <w:t xml:space="preserve"> on various elements, and thus high-order TB terms exactly vanish for elemental materials.</w:t>
      </w:r>
    </w:p>
    <w:p w14:paraId="09571A02" w14:textId="2D113329" w:rsidR="00B703D5" w:rsidRPr="00C87244" w:rsidRDefault="00B703D5" w:rsidP="009A745B">
      <w:pPr>
        <w:rPr>
          <w:rFonts w:eastAsia="Times New Roman"/>
          <w:lang w:val="en-US"/>
        </w:rPr>
      </w:pPr>
      <w:r w:rsidRPr="00C87244">
        <w:rPr>
          <w:lang w:val="en-US"/>
        </w:rPr>
        <w:t>Interatomic forces</w:t>
      </w:r>
      <w:r w:rsidR="009A745B" w:rsidRPr="00C87244">
        <w:rPr>
          <w:lang w:val="en-US"/>
        </w:rPr>
        <w:t xml:space="preserve"> are calculated by analytical derivatives of the given potential energy surface</w:t>
      </w:r>
      <w:r w:rsidR="002B3EF8" w:rsidRPr="00C87244">
        <w:rPr>
          <w:lang w:val="en-US"/>
        </w:rPr>
        <w:t xml:space="preserve"> (see e.g. Ref. </w:t>
      </w:r>
      <w:r w:rsidR="002B3EF8" w:rsidRPr="00C87244">
        <w:rPr>
          <w:lang w:val="en-US"/>
        </w:rPr>
        <w:fldChar w:fldCharType="begin" w:fldLock="1"/>
      </w:r>
      <w:r w:rsidR="008145DD">
        <w:rPr>
          <w:lang w:val="en-US"/>
        </w:rPr>
        <w:instrText>ADDIN CSL_CITATION {"citationItems":[{"id":"ITEM-1","itemData":{"author":[{"dropping-particle":"","family":"Jeschke","given":"Harald O.","non-dropping-particle":"","parse-names":false,"suffix":""}],"id":"ITEM-1","issued":{"date-parts":[["2000"]]},"number-of-pages":"171","publisher":"Technical University of Berlin","title":"Theory for optically created nonequilibrium in covalent solids","type":"thesis"},"uris":["http://www.mendeley.com/documents/?uuid=fe9d5d65-8576-448b-bd4e-d13c4bd4f711"]}],"mendeley":{"formattedCitation":"[63]","plainTextFormattedCitation":"[63]","previouslyFormattedCitation":"[63]"},"properties":{"noteIndex":0},"schema":"https://github.com/citation-style-language/schema/raw/master/csl-citation.json"}</w:instrText>
      </w:r>
      <w:r w:rsidR="002B3EF8" w:rsidRPr="00C87244">
        <w:rPr>
          <w:lang w:val="en-US"/>
        </w:rPr>
        <w:fldChar w:fldCharType="separate"/>
      </w:r>
      <w:r w:rsidR="00C818CE" w:rsidRPr="00C818CE">
        <w:rPr>
          <w:noProof/>
          <w:lang w:val="en-US"/>
        </w:rPr>
        <w:t>[63]</w:t>
      </w:r>
      <w:r w:rsidR="002B3EF8" w:rsidRPr="00C87244">
        <w:rPr>
          <w:lang w:val="en-US"/>
        </w:rPr>
        <w:fldChar w:fldCharType="end"/>
      </w:r>
      <w:r w:rsidR="002B3EF8" w:rsidRPr="00C87244">
        <w:rPr>
          <w:lang w:val="en-US"/>
        </w:rPr>
        <w:t>)</w:t>
      </w:r>
      <w:r w:rsidR="009A745B" w:rsidRPr="00C87244">
        <w:rPr>
          <w:lang w:val="en-US"/>
        </w:rPr>
        <w:t>.</w:t>
      </w:r>
    </w:p>
    <w:p w14:paraId="3AA2D015" w14:textId="77777777" w:rsidR="00B703D5" w:rsidRPr="00C87244" w:rsidRDefault="00B703D5">
      <w:pPr>
        <w:pStyle w:val="Heading1"/>
        <w:numPr>
          <w:ilvl w:val="0"/>
          <w:numId w:val="42"/>
        </w:numPr>
        <w:tabs>
          <w:tab w:val="clear" w:pos="720"/>
        </w:tabs>
        <w:ind w:hanging="294"/>
        <w:rPr>
          <w:lang w:val="en-US"/>
        </w:rPr>
      </w:pPr>
      <w:bookmarkStart w:id="109" w:name="_Toc136796775"/>
      <w:bookmarkStart w:id="110" w:name="_Toc138149148"/>
      <w:bookmarkStart w:id="111" w:name="_Toc243747047"/>
      <w:r w:rsidRPr="00C87244">
        <w:rPr>
          <w:lang w:val="en-US"/>
        </w:rPr>
        <w:lastRenderedPageBreak/>
        <w:t>Molecular dynamics</w:t>
      </w:r>
      <w:bookmarkEnd w:id="109"/>
      <w:bookmarkEnd w:id="110"/>
      <w:bookmarkEnd w:id="111"/>
    </w:p>
    <w:p w14:paraId="13159624" w14:textId="77777777" w:rsidR="00B703D5" w:rsidRPr="00C87244" w:rsidRDefault="00B703D5">
      <w:pPr>
        <w:pStyle w:val="Heading2"/>
        <w:numPr>
          <w:ilvl w:val="1"/>
          <w:numId w:val="42"/>
        </w:numPr>
        <w:tabs>
          <w:tab w:val="clear" w:pos="1440"/>
        </w:tabs>
        <w:ind w:hanging="731"/>
        <w:rPr>
          <w:lang w:val="en-US"/>
        </w:rPr>
      </w:pPr>
      <w:bookmarkStart w:id="112" w:name="_Toc138149149"/>
      <w:bookmarkStart w:id="113" w:name="_Toc243747048"/>
      <w:r w:rsidRPr="00C87244">
        <w:rPr>
          <w:lang w:val="en-US"/>
        </w:rPr>
        <w:t>Initial conditions</w:t>
      </w:r>
      <w:bookmarkEnd w:id="112"/>
      <w:bookmarkEnd w:id="113"/>
    </w:p>
    <w:p w14:paraId="3E2D94C2" w14:textId="46E5C0CF" w:rsidR="00B703D5" w:rsidRPr="00C87244" w:rsidRDefault="00B703D5" w:rsidP="00B703D5">
      <w:pPr>
        <w:rPr>
          <w:lang w:val="en-US"/>
        </w:rPr>
      </w:pPr>
      <w:r w:rsidRPr="00C87244">
        <w:rPr>
          <w:lang w:val="en-US"/>
        </w:rPr>
        <w:t xml:space="preserve">Maxwellian distribution for all atoms in the simulation box for the desired temperature </w:t>
      </w:r>
      <w:r w:rsidRPr="00C87244">
        <w:rPr>
          <w:i/>
          <w:iCs/>
          <w:lang w:val="en-US"/>
        </w:rPr>
        <w:t>T</w:t>
      </w:r>
      <w:r w:rsidRPr="00C87244">
        <w:rPr>
          <w:i/>
          <w:iCs/>
          <w:vertAlign w:val="subscript"/>
          <w:lang w:val="en-US"/>
        </w:rPr>
        <w:t>at</w:t>
      </w:r>
      <w:r w:rsidRPr="00C87244">
        <w:rPr>
          <w:lang w:val="en-US"/>
        </w:rPr>
        <w:t xml:space="preserve"> can be set with </w:t>
      </w:r>
      <w:r w:rsidR="002003CE" w:rsidRPr="00C87244">
        <w:rPr>
          <w:lang w:val="en-US"/>
        </w:rPr>
        <w:t xml:space="preserve">the </w:t>
      </w:r>
      <w:r w:rsidRPr="00C87244">
        <w:rPr>
          <w:lang w:val="en-US"/>
        </w:rPr>
        <w:t xml:space="preserve">help of three independent random numbers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oMath>
      <w:r w:rsidRPr="00C87244">
        <w:rPr>
          <w:rFonts w:eastAsiaTheme="minorEastAsia"/>
          <w:lang w:val="en-US"/>
        </w:rPr>
        <w:t>,</w:t>
      </w:r>
      <w:r w:rsidRPr="00C87244">
        <w:rPr>
          <w:rFonts w:ascii="Cambria Math" w:eastAsia="Calibri" w:hAnsi="Cambria Math" w:cstheme="minorHAnsi"/>
          <w:i/>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oMath>
      <w:r w:rsidRPr="00C87244">
        <w:rPr>
          <w:lang w:val="en-US"/>
        </w:rPr>
        <w:t xml:space="preserve">, </w:t>
      </w:r>
      <m:oMath>
        <m:sSub>
          <m:sSubPr>
            <m:ctrlPr>
              <w:rPr>
                <w:rFonts w:ascii="Cambria Math" w:eastAsia="Calibri"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oMath>
      <w:r w:rsidRPr="00C87244">
        <w:rPr>
          <w:lang w:val="en-US"/>
        </w:rPr>
        <w:t xml:space="preserve"> (all uniformly distributed in the interval (0,1]):</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04CE09A5" w14:textId="77777777" w:rsidTr="00F3481B">
        <w:trPr>
          <w:jc w:val="center"/>
        </w:trPr>
        <w:tc>
          <w:tcPr>
            <w:tcW w:w="750" w:type="pct"/>
            <w:vAlign w:val="center"/>
          </w:tcPr>
          <w:p w14:paraId="75B09A5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131EAAFE"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i</m:t>
                    </m:r>
                  </m:sub>
                </m:sSub>
                <m:r>
                  <w:rPr>
                    <w:rFonts w:ascii="Cambria Math" w:hAnsi="Cambria Math" w:cstheme="minorHAnsi"/>
                    <w:lang w:val="en-US"/>
                  </w:rPr>
                  <m:t>=2</m:t>
                </m:r>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at</m:t>
                    </m:r>
                  </m:sub>
                </m:sSub>
                <m:d>
                  <m:dPr>
                    <m:ctrlPr>
                      <w:rPr>
                        <w:rFonts w:ascii="Cambria Math" w:hAnsi="Cambria Math" w:cstheme="minorHAnsi"/>
                        <w:i/>
                        <w:lang w:val="en-US"/>
                      </w:rPr>
                    </m:ctrlPr>
                  </m:dPr>
                  <m:e>
                    <m:r>
                      <w:rPr>
                        <w:rFonts w:ascii="Cambria Math" w:hAnsi="Cambria Math" w:cstheme="minorHAnsi"/>
                        <w:lang w:val="en-US"/>
                      </w:rPr>
                      <m:t>-</m:t>
                    </m:r>
                    <m:func>
                      <m:funcPr>
                        <m:ctrlPr>
                          <w:rPr>
                            <w:rFonts w:ascii="Cambria Math" w:hAnsi="Cambria Math" w:cstheme="minorHAnsi"/>
                            <w:lang w:val="en-US"/>
                          </w:rPr>
                        </m:ctrlPr>
                      </m:funcPr>
                      <m:fName>
                        <m:r>
                          <m:rPr>
                            <m:sty m:val="p"/>
                          </m:rPr>
                          <w:rPr>
                            <w:rFonts w:ascii="Cambria Math" w:hAnsi="Cambria Math" w:cstheme="minorHAnsi"/>
                            <w:lang w:val="en-US"/>
                          </w:rPr>
                          <m:t>ln</m:t>
                        </m:r>
                        <m:ctrlPr>
                          <w:rPr>
                            <w:rFonts w:ascii="Cambria Math" w:hAnsi="Cambria Math" w:cstheme="minorHAnsi"/>
                            <w:i/>
                            <w:lang w:val="en-US"/>
                          </w:rPr>
                        </m:ctrlPr>
                      </m:fName>
                      <m:e>
                        <m:d>
                          <m:dPr>
                            <m:ctrlPr>
                              <w:rPr>
                                <w:rFonts w:ascii="Cambria Math" w:hAnsi="Cambria Math" w:cstheme="minorHAnsi"/>
                                <w:i/>
                                <w:lang w:val="en-US"/>
                              </w:rPr>
                            </m:ctrlPr>
                          </m:dPr>
                          <m:e>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1</m:t>
                                </m:r>
                              </m:sub>
                            </m:sSub>
                          </m:e>
                        </m:d>
                      </m:e>
                    </m:func>
                    <m:r>
                      <w:rPr>
                        <w:rFonts w:ascii="Cambria Math" w:hAnsi="Cambria Math" w:cstheme="minorHAnsi"/>
                        <w:lang w:val="en-US"/>
                      </w:rPr>
                      <m:t>-</m:t>
                    </m:r>
                    <m:r>
                      <m:rPr>
                        <m:sty m:val="p"/>
                      </m:rPr>
                      <w:rPr>
                        <w:rFonts w:ascii="Cambria Math" w:hAnsi="Cambria Math" w:cstheme="minorHAnsi"/>
                        <w:lang w:val="en-US"/>
                      </w:rPr>
                      <m:t>ln⁡</m:t>
                    </m:r>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2</m:t>
                        </m:r>
                      </m:sub>
                    </m:sSub>
                    <m:r>
                      <w:rPr>
                        <w:rFonts w:ascii="Cambria Math" w:hAnsi="Cambria Math" w:cstheme="minorHAnsi"/>
                        <w:lang w:val="en-US"/>
                      </w:rPr>
                      <m:t>)</m:t>
                    </m:r>
                    <m:sSup>
                      <m:sSupPr>
                        <m:ctrlPr>
                          <w:rPr>
                            <w:rFonts w:ascii="Cambria Math" w:hAnsi="Cambria Math" w:cstheme="minorHAnsi"/>
                            <w:lang w:val="en-US"/>
                          </w:rPr>
                        </m:ctrlPr>
                      </m:sSupPr>
                      <m:e>
                        <m:r>
                          <m:rPr>
                            <m:sty m:val="p"/>
                          </m:rPr>
                          <w:rPr>
                            <w:rFonts w:ascii="Cambria Math" w:hAnsi="Cambria Math" w:cstheme="minorHAnsi"/>
                            <w:lang w:val="en-US"/>
                          </w:rPr>
                          <m:t>cos</m:t>
                        </m:r>
                      </m:e>
                      <m:sup>
                        <m:r>
                          <w:rPr>
                            <w:rFonts w:ascii="Cambria Math" w:hAnsi="Cambria Math" w:cstheme="minorHAnsi"/>
                            <w:lang w:val="en-US"/>
                          </w:rPr>
                          <m:t>2</m:t>
                        </m:r>
                      </m:sup>
                    </m:s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γ</m:t>
                        </m:r>
                      </m:e>
                      <m:sub>
                        <m:r>
                          <w:rPr>
                            <w:rFonts w:ascii="Cambria Math" w:hAnsi="Cambria Math" w:cstheme="minorHAnsi"/>
                            <w:lang w:val="en-US"/>
                          </w:rPr>
                          <m:t>3</m:t>
                        </m:r>
                      </m:sub>
                    </m:sSub>
                    <m:r>
                      <w:rPr>
                        <w:rFonts w:ascii="Cambria Math" w:hAnsi="Cambria Math" w:cstheme="minorHAnsi"/>
                        <w:lang w:val="en-US"/>
                      </w:rPr>
                      <m:t>π/2)</m:t>
                    </m:r>
                  </m:e>
                </m:d>
                <m:r>
                  <m:rPr>
                    <m:sty m:val="p"/>
                  </m:rPr>
                  <w:rPr>
                    <w:rFonts w:ascii="Cambria Math" w:hAnsi="Cambria Math"/>
                    <w:lang w:val="en-US"/>
                  </w:rPr>
                  <m:t xml:space="preserve"> . </m:t>
                </m:r>
              </m:oMath>
            </m:oMathPara>
          </w:p>
        </w:tc>
        <w:tc>
          <w:tcPr>
            <w:tcW w:w="750" w:type="pct"/>
            <w:vAlign w:val="center"/>
          </w:tcPr>
          <w:p w14:paraId="1A929796" w14:textId="3F7BCC9D" w:rsidR="00B703D5" w:rsidRPr="00C87244" w:rsidRDefault="00B703D5"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29</w:t>
            </w:r>
            <w:r w:rsidR="008466D9" w:rsidRPr="00C87244">
              <w:rPr>
                <w:lang w:val="en-US"/>
              </w:rPr>
              <w:fldChar w:fldCharType="end"/>
            </w:r>
            <w:r w:rsidRPr="00C87244">
              <w:rPr>
                <w:lang w:val="en-US"/>
              </w:rPr>
              <w:t>)</w:t>
            </w:r>
          </w:p>
        </w:tc>
      </w:tr>
    </w:tbl>
    <w:p w14:paraId="6F54C299" w14:textId="77777777" w:rsidR="00B703D5" w:rsidRPr="00C87244" w:rsidRDefault="00B703D5" w:rsidP="00B703D5">
      <w:pPr>
        <w:rPr>
          <w:lang w:val="en-US"/>
        </w:rPr>
      </w:pPr>
      <w:r w:rsidRPr="00C87244">
        <w:rPr>
          <w:lang w:val="en-US"/>
        </w:rPr>
        <w:t xml:space="preserve">Where </w:t>
      </w:r>
      <w:r w:rsidRPr="00C87244">
        <w:rPr>
          <w:i/>
          <w:iCs/>
          <w:lang w:val="en-US"/>
        </w:rPr>
        <w:t>E</w:t>
      </w:r>
      <w:r w:rsidRPr="00C87244">
        <w:rPr>
          <w:i/>
          <w:iCs/>
          <w:vertAlign w:val="subscript"/>
          <w:lang w:val="en-US"/>
        </w:rPr>
        <w:t>i</w:t>
      </w:r>
      <w:r w:rsidRPr="00C87244">
        <w:rPr>
          <w:lang w:val="en-US"/>
        </w:rPr>
        <w:t xml:space="preserve"> is the kinetic energy of the </w:t>
      </w:r>
      <w:r w:rsidRPr="00C87244">
        <w:rPr>
          <w:i/>
          <w:iCs/>
          <w:lang w:val="en-US"/>
        </w:rPr>
        <w:t>i</w:t>
      </w:r>
      <w:r w:rsidRPr="00C87244">
        <w:rPr>
          <w:i/>
          <w:iCs/>
          <w:vertAlign w:val="superscript"/>
          <w:lang w:val="en-US"/>
        </w:rPr>
        <w:t>th</w:t>
      </w:r>
      <w:r w:rsidRPr="00C87244">
        <w:rPr>
          <w:lang w:val="en-US"/>
        </w:rPr>
        <w:t xml:space="preserve"> atom, from where its velocity can be calculated; the direction of the velocity (or momentum) is then set uniformly in the solid angle.</w:t>
      </w:r>
    </w:p>
    <w:p w14:paraId="21BA689C" w14:textId="2BB1CE3C" w:rsidR="00B703D5" w:rsidRPr="00C87244" w:rsidRDefault="00B703D5" w:rsidP="00B703D5">
      <w:pPr>
        <w:rPr>
          <w:lang w:val="en-US"/>
        </w:rPr>
      </w:pPr>
      <w:r w:rsidRPr="00C87244">
        <w:rPr>
          <w:lang w:val="en-US"/>
        </w:rPr>
        <w:t xml:space="preserve">This procedure creates </w:t>
      </w:r>
      <w:r w:rsidR="002003CE" w:rsidRPr="00C87244">
        <w:rPr>
          <w:lang w:val="en-US"/>
        </w:rPr>
        <w:t xml:space="preserve">a </w:t>
      </w:r>
      <w:r w:rsidRPr="00C87244">
        <w:rPr>
          <w:lang w:val="en-US"/>
        </w:rPr>
        <w:t>Maxwellian distribution of atomic energies/velocities with the temperature of 2</w:t>
      </w:r>
      <w:r w:rsidRPr="00C87244">
        <w:rPr>
          <w:i/>
          <w:iCs/>
          <w:lang w:val="en-US"/>
        </w:rPr>
        <w:t>T</w:t>
      </w:r>
      <w:r w:rsidRPr="00C87244">
        <w:rPr>
          <w:i/>
          <w:iCs/>
          <w:vertAlign w:val="subscript"/>
          <w:lang w:val="en-US"/>
        </w:rPr>
        <w:t>at</w:t>
      </w:r>
      <w:r w:rsidRPr="00C87244">
        <w:rPr>
          <w:lang w:val="en-US"/>
        </w:rPr>
        <w:t xml:space="preserve">, considering that energy will then be quickly redistributed equally between the kinetic and potential energies (the equipartition theorem), producing the kinetic temperature of </w:t>
      </w:r>
      <w:r w:rsidRPr="00C87244">
        <w:rPr>
          <w:i/>
          <w:iCs/>
          <w:lang w:val="en-US"/>
        </w:rPr>
        <w:t>T</w:t>
      </w:r>
      <w:r w:rsidRPr="00C87244">
        <w:rPr>
          <w:i/>
          <w:iCs/>
          <w:vertAlign w:val="subscript"/>
          <w:lang w:val="en-US"/>
        </w:rPr>
        <w:t>at</w:t>
      </w:r>
      <w:r w:rsidRPr="00C87244">
        <w:rPr>
          <w:lang w:val="en-US"/>
        </w:rPr>
        <w:t>. This also assumes that the initial atomic coordinates must be set in the potential minimum, producing no additional configurational temperature (associated with the potential energy of atoms</w:t>
      </w:r>
      <w:r w:rsidR="00AA1B86">
        <w:rPr>
          <w:lang w:val="en-US"/>
        </w:rPr>
        <w:t>, see below</w:t>
      </w:r>
      <w:r w:rsidRPr="00C87244">
        <w:rPr>
          <w:lang w:val="en-US"/>
        </w:rPr>
        <w:t xml:space="preserve">) </w:t>
      </w:r>
      <w:r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aged","type":"article-journal","volume":"103"},"uris":["http://www.mendeley.com/documents/?uuid=5e385d5c-2579-49e8-bd4c-335e12d06688"]},{"id":"ITEM-2","itemData":{"DOI":"10.1080/00268970601014880","ISSN":"0026-8976","abstract":"Recently developed configurational methods for controlling the temperature and pressure in a molecular dynamics simulation are reviewed [C. Braga and K. P. Travis, J. Chem. Phys. 123, 134101 (2005); ibid. 124, 104102 (2006)]. Results from equilibrium molecular dynamics simulations of a WCA fluid are used to demonstrate that at equilibrium, these new methods are at least as good as their kinetic counterparts, and in some applications, may be advantageous. A finite difference based numerical scheme is presented for calculating the configurational temperature and pressure. This approach is advantageous in cases where the potential energy function may have many terms such as the kind used in general simulation codes like DL{\\_}POLY. Equilibrium molecular dynamics simulations are conducted in the isothermal–isobaric ensemble in which these numerical estimates of the pressure and temperature are used in the Nosé–Hoover feedback schemes. The results obtained demonstrate the validity of the numerical method. Non-equ...","author":[{"dropping-particle":"","family":"Travis","given":"Karl P","non-dropping-particle":"","parse-names":false,"suffix":""},{"dropping-particle":"","family":"Braga","given":"Carlos","non-dropping-particle":"","parse-names":false,"suffix":""}],"container-title":"Molecular Physics","id":"ITEM-2","issue":"22-24","issued":{"date-parts":[["2006","11"]]},"page":"3735-3749","publisher":"Taylor {\\&amp;} Francis Group","title":"Configurational temperature and pressure molecular dynamics: review of current methodology and applications to the shear flow of a simple fluid","type":"article-journal","volume":"104"},"uris":["http://www.mendeley.com/documents/?uuid=9fa522ac-ac55-4ea2-80b3-12da0b7e53e6"]}],"mendeley":{"formattedCitation":"[64,79]","plainTextFormattedCitation":"[64,79]","previouslyFormattedCitation":"[64,79]"},"properties":{"noteIndex":0},"schema":"https://github.com/citation-style-language/schema/raw/master/csl-citation.json"}</w:instrText>
      </w:r>
      <w:r w:rsidRPr="00C87244">
        <w:rPr>
          <w:lang w:val="en-US"/>
        </w:rPr>
        <w:fldChar w:fldCharType="separate"/>
      </w:r>
      <w:r w:rsidR="00C818CE" w:rsidRPr="00C818CE">
        <w:rPr>
          <w:noProof/>
          <w:lang w:val="en-US"/>
        </w:rPr>
        <w:t>[64,79]</w:t>
      </w:r>
      <w:r w:rsidRPr="00C87244">
        <w:rPr>
          <w:lang w:val="en-US"/>
        </w:rPr>
        <w:fldChar w:fldCharType="end"/>
      </w:r>
      <w:r w:rsidRPr="00C87244">
        <w:rPr>
          <w:lang w:val="en-US"/>
        </w:rPr>
        <w:t xml:space="preserve">. Atoms located not in the potential minimum will accelerate, thereby producing </w:t>
      </w:r>
      <w:r w:rsidR="002003CE" w:rsidRPr="00C87244">
        <w:rPr>
          <w:lang w:val="en-US"/>
        </w:rPr>
        <w:t xml:space="preserve">a </w:t>
      </w:r>
      <w:r w:rsidRPr="00C87244">
        <w:rPr>
          <w:lang w:val="en-US"/>
        </w:rPr>
        <w:t>higher temperature than required.</w:t>
      </w:r>
    </w:p>
    <w:p w14:paraId="074BFA6C" w14:textId="77777777" w:rsidR="00B703D5" w:rsidRPr="00C87244" w:rsidRDefault="00B703D5" w:rsidP="00B703D5">
      <w:pPr>
        <w:rPr>
          <w:lang w:val="en-US"/>
        </w:rPr>
      </w:pPr>
      <w:r w:rsidRPr="00C87244">
        <w:rPr>
          <w:lang w:val="en-US"/>
        </w:rPr>
        <w:t xml:space="preserve">In practice, equilibration of the atomic ensemble to the temperature </w:t>
      </w:r>
      <w:r w:rsidRPr="00C87244">
        <w:rPr>
          <w:i/>
          <w:iCs/>
          <w:lang w:val="en-US"/>
        </w:rPr>
        <w:t>T</w:t>
      </w:r>
      <w:r w:rsidRPr="00C87244">
        <w:rPr>
          <w:i/>
          <w:iCs/>
          <w:vertAlign w:val="subscript"/>
          <w:lang w:val="en-US"/>
        </w:rPr>
        <w:t>at</w:t>
      </w:r>
      <w:r w:rsidRPr="00C87244">
        <w:rPr>
          <w:lang w:val="en-US"/>
        </w:rPr>
        <w:t>, starting from these initial conditions, takes only a few atomic oscillations (typically, times of a few tens to a few hundred femtoseconds).</w:t>
      </w:r>
    </w:p>
    <w:p w14:paraId="08D2BB3C" w14:textId="77777777" w:rsidR="00B703D5" w:rsidRPr="00C87244" w:rsidRDefault="00B703D5" w:rsidP="00B703D5">
      <w:pPr>
        <w:rPr>
          <w:lang w:val="en-US"/>
        </w:rPr>
      </w:pPr>
    </w:p>
    <w:p w14:paraId="1765908A" w14:textId="77777777" w:rsidR="00B703D5" w:rsidRPr="00C87244" w:rsidRDefault="00B703D5">
      <w:pPr>
        <w:pStyle w:val="Heading2"/>
        <w:numPr>
          <w:ilvl w:val="1"/>
          <w:numId w:val="42"/>
        </w:numPr>
        <w:tabs>
          <w:tab w:val="clear" w:pos="1440"/>
        </w:tabs>
        <w:ind w:hanging="731"/>
        <w:rPr>
          <w:lang w:val="en-US"/>
        </w:rPr>
      </w:pPr>
      <w:bookmarkStart w:id="114" w:name="_Toc138149150"/>
      <w:bookmarkStart w:id="115" w:name="_Toc243747049"/>
      <w:r w:rsidRPr="00C87244">
        <w:rPr>
          <w:lang w:val="en-US"/>
        </w:rPr>
        <w:t>Atomic motion</w:t>
      </w:r>
      <w:bookmarkEnd w:id="114"/>
      <w:bookmarkEnd w:id="115"/>
    </w:p>
    <w:p w14:paraId="2E66CA43" w14:textId="2D8504FD" w:rsidR="00B703D5" w:rsidRPr="00C87244" w:rsidRDefault="00B703D5" w:rsidP="00B703D5">
      <w:pPr>
        <w:rPr>
          <w:lang w:val="en-US"/>
        </w:rPr>
      </w:pPr>
      <w:r w:rsidRPr="00C87244">
        <w:rPr>
          <w:lang w:val="en-US"/>
        </w:rPr>
        <w:t xml:space="preserve">As is typical for molecular dynamics simulations, we use Lagrange formalism for deriving equations of motion of atoms. Its advantage is in the fact that extended variables can be introduced straightforwardly in the equations of motion, defining, for example, </w:t>
      </w:r>
      <w:r w:rsidR="002003CE" w:rsidRPr="00C87244">
        <w:rPr>
          <w:lang w:val="en-US"/>
        </w:rPr>
        <w:t xml:space="preserve">the </w:t>
      </w:r>
      <w:r w:rsidRPr="00C87244">
        <w:rPr>
          <w:lang w:val="en-US"/>
        </w:rPr>
        <w:t xml:space="preserve">evolution of the supercell (simulation box) in </w:t>
      </w:r>
      <w:r w:rsidR="002003CE" w:rsidRPr="00C87244">
        <w:rPr>
          <w:lang w:val="en-US"/>
        </w:rPr>
        <w:t xml:space="preserve">the </w:t>
      </w:r>
      <w:r w:rsidRPr="00C87244">
        <w:rPr>
          <w:lang w:val="en-US"/>
        </w:rPr>
        <w:t xml:space="preserve">case of used barostats, as will be described below in Section </w:t>
      </w:r>
      <w:r w:rsidRPr="00C87244">
        <w:rPr>
          <w:lang w:val="en-US"/>
        </w:rPr>
        <w:fldChar w:fldCharType="begin"/>
      </w:r>
      <w:r w:rsidRPr="00C87244">
        <w:rPr>
          <w:lang w:val="en-US"/>
        </w:rPr>
        <w:instrText xml:space="preserve"> REF _Ref136701457 \r \h  \* MERGEFORMAT </w:instrText>
      </w:r>
      <w:r w:rsidRPr="00C87244">
        <w:rPr>
          <w:lang w:val="en-US"/>
        </w:rPr>
      </w:r>
      <w:r w:rsidRPr="00C87244">
        <w:rPr>
          <w:lang w:val="en-US"/>
        </w:rPr>
        <w:fldChar w:fldCharType="separate"/>
      </w:r>
      <w:r w:rsidR="001B63E8">
        <w:rPr>
          <w:lang w:val="en-US"/>
        </w:rPr>
        <w:t>V.7</w:t>
      </w:r>
      <w:r w:rsidRPr="00C87244">
        <w:rPr>
          <w:lang w:val="en-US"/>
        </w:rPr>
        <w:fldChar w:fldCharType="end"/>
      </w:r>
      <w:r w:rsidRPr="00C87244">
        <w:rPr>
          <w:lang w:val="en-US"/>
        </w:rPr>
        <w:t xml:space="preserve">. The forces acting on the atoms are calculated as the gradients of the potential energy defined within the TB formalism (see Section </w:t>
      </w:r>
      <w:r w:rsidRPr="00C87244">
        <w:rPr>
          <w:lang w:val="en-US"/>
        </w:rPr>
        <w:fldChar w:fldCharType="begin"/>
      </w:r>
      <w:r w:rsidRPr="00C87244">
        <w:rPr>
          <w:lang w:val="en-US"/>
        </w:rPr>
        <w:instrText xml:space="preserve"> REF _Ref137801634 \r \h  \* MERGEFORMAT </w:instrText>
      </w:r>
      <w:r w:rsidRPr="00C87244">
        <w:rPr>
          <w:lang w:val="en-US"/>
        </w:rPr>
      </w:r>
      <w:r w:rsidRPr="00C87244">
        <w:rPr>
          <w:lang w:val="en-US"/>
        </w:rPr>
        <w:fldChar w:fldCharType="separate"/>
      </w:r>
      <w:r w:rsidR="001B63E8">
        <w:rPr>
          <w:lang w:val="en-US"/>
        </w:rPr>
        <w:t>IV.3</w:t>
      </w:r>
      <w:r w:rsidRPr="00C87244">
        <w:rPr>
          <w:lang w:val="en-US"/>
        </w:rPr>
        <w:fldChar w:fldCharType="end"/>
      </w:r>
      <w:r w:rsidRPr="00C87244">
        <w:rPr>
          <w:lang w:val="en-US"/>
        </w:rPr>
        <w:t xml:space="preserve">) and possibly from additional classical potentials (see Section </w:t>
      </w:r>
      <w:r w:rsidRPr="00C87244">
        <w:rPr>
          <w:lang w:val="en-US"/>
        </w:rPr>
        <w:fldChar w:fldCharType="begin"/>
      </w:r>
      <w:r w:rsidRPr="00C87244">
        <w:rPr>
          <w:lang w:val="en-US"/>
        </w:rPr>
        <w:instrText xml:space="preserve"> REF _Ref137801605 \r \h  \* MERGEFORMAT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9D5DB74" w14:textId="77777777" w:rsidTr="00F3481B">
        <w:trPr>
          <w:jc w:val="center"/>
        </w:trPr>
        <w:tc>
          <w:tcPr>
            <w:tcW w:w="750" w:type="pct"/>
            <w:vAlign w:val="center"/>
          </w:tcPr>
          <w:p w14:paraId="386A34CC"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D784263" w14:textId="77777777" w:rsidR="00B703D5" w:rsidRPr="00C87244" w:rsidRDefault="00000000" w:rsidP="00F3481B">
            <w:pPr>
              <w:jc w:val="cente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d</m:t>
                        </m:r>
                      </m:e>
                      <m:sup>
                        <m:r>
                          <w:rPr>
                            <w:rFonts w:ascii="Cambria Math" w:hAnsi="Cambria Math" w:cstheme="minorHAnsi"/>
                            <w:lang w:val="en-US"/>
                          </w:rPr>
                          <m:t>2</m:t>
                        </m:r>
                      </m:sup>
                    </m:sSup>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num>
                  <m:den>
                    <m:r>
                      <w:rPr>
                        <w:rFonts w:ascii="Cambria Math" w:hAnsi="Cambria Math" w:cstheme="minorHAnsi"/>
                        <w:lang w:val="en-US"/>
                      </w:rPr>
                      <m:t>d</m:t>
                    </m:r>
                    <m:sSup>
                      <m:sSupPr>
                        <m:ctrlPr>
                          <w:rPr>
                            <w:rFonts w:ascii="Cambria Math" w:hAnsi="Cambria Math" w:cstheme="minorHAnsi"/>
                            <w:i/>
                            <w:lang w:val="en-US"/>
                          </w:rPr>
                        </m:ctrlPr>
                      </m:sSupPr>
                      <m:e>
                        <m:r>
                          <w:rPr>
                            <w:rFonts w:ascii="Cambria Math" w:hAnsi="Cambria Math" w:cstheme="minorHAnsi"/>
                            <w:lang w:val="en-US"/>
                          </w:rPr>
                          <m:t>t</m:t>
                        </m:r>
                      </m:e>
                      <m:sup>
                        <m:r>
                          <w:rPr>
                            <w:rFonts w:ascii="Cambria Math" w:hAnsi="Cambria Math" w:cstheme="minorHAnsi"/>
                            <w:lang w:val="en-US"/>
                          </w:rPr>
                          <m:t>2</m:t>
                        </m:r>
                      </m:sup>
                    </m:sSup>
                  </m:den>
                </m:f>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lang w:val="en-US"/>
                      </w:rPr>
                      <m:t xml:space="preserve"> ∂V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num>
                  <m:den>
                    <m:r>
                      <w:rPr>
                        <w:rFonts w:ascii="Cambria Math" w:hAnsi="Cambria Math"/>
                        <w:lang w:val="en-US"/>
                      </w:rPr>
                      <m:t>∂</m:t>
                    </m:r>
                    <m:sSub>
                      <m:sSubPr>
                        <m:ctrlPr>
                          <w:rPr>
                            <w:rFonts w:ascii="Cambria Math" w:hAnsi="Cambria Math" w:cstheme="minorHAnsi"/>
                            <w:i/>
                            <w:lang w:val="en-US"/>
                          </w:rPr>
                        </m:ctrlPr>
                      </m:sSubPr>
                      <m:e>
                        <m:r>
                          <m:rPr>
                            <m:sty m:val="bi"/>
                          </m:rPr>
                          <w:rPr>
                            <w:rFonts w:ascii="Cambria Math" w:hAnsi="Cambria Math" w:cstheme="minorHAnsi"/>
                            <w:lang w:val="en-US"/>
                          </w:rPr>
                          <m:t>R</m:t>
                        </m:r>
                      </m:e>
                      <m:sub>
                        <m:r>
                          <w:rPr>
                            <w:rFonts w:ascii="Cambria Math" w:hAnsi="Cambria Math" w:cstheme="minorHAnsi"/>
                            <w:lang w:val="en-US"/>
                          </w:rPr>
                          <m:t>i</m:t>
                        </m:r>
                      </m:sub>
                    </m:sSub>
                  </m:den>
                </m:f>
                <m:r>
                  <m:rPr>
                    <m:sty m:val="p"/>
                  </m:rPr>
                  <w:rPr>
                    <w:rFonts w:ascii="Cambria Math" w:hAnsi="Cambria Math"/>
                    <w:lang w:val="en-US"/>
                  </w:rPr>
                  <m:t xml:space="preserve"> . </m:t>
                </m:r>
              </m:oMath>
            </m:oMathPara>
          </w:p>
        </w:tc>
        <w:tc>
          <w:tcPr>
            <w:tcW w:w="750" w:type="pct"/>
            <w:vAlign w:val="center"/>
          </w:tcPr>
          <w:p w14:paraId="6997A65B" w14:textId="0A0C72CC" w:rsidR="00B703D5" w:rsidRPr="00C87244" w:rsidRDefault="00B703D5" w:rsidP="00F3481B">
            <w:pPr>
              <w:spacing w:line="360" w:lineRule="auto"/>
              <w:ind w:left="283" w:firstLine="0"/>
              <w:jc w:val="center"/>
              <w:rPr>
                <w:rFonts w:eastAsia="Times New Roman" w:cstheme="minorHAnsi"/>
                <w:lang w:val="en-US"/>
              </w:rPr>
            </w:pPr>
            <w:bookmarkStart w:id="116" w:name="_Ref13677176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30</w:t>
            </w:r>
            <w:r w:rsidR="008466D9" w:rsidRPr="00C87244">
              <w:rPr>
                <w:lang w:val="en-US"/>
              </w:rPr>
              <w:fldChar w:fldCharType="end"/>
            </w:r>
            <w:bookmarkEnd w:id="116"/>
            <w:r w:rsidRPr="00C87244">
              <w:rPr>
                <w:lang w:val="en-US"/>
              </w:rPr>
              <w:t>)</w:t>
            </w:r>
          </w:p>
        </w:tc>
      </w:tr>
    </w:tbl>
    <w:p w14:paraId="1C50EEA6" w14:textId="77777777" w:rsidR="00B703D5" w:rsidRPr="00C87244" w:rsidRDefault="00B703D5" w:rsidP="00B703D5">
      <w:pPr>
        <w:rPr>
          <w:rFonts w:cstheme="minorHAnsi"/>
          <w:lang w:val="en-US"/>
        </w:rPr>
      </w:pPr>
      <w:r w:rsidRPr="00C87244">
        <w:rPr>
          <w:rFonts w:cstheme="minorHAnsi"/>
          <w:lang w:val="en-US"/>
        </w:rPr>
        <w:t xml:space="preserve">Here </w:t>
      </w:r>
      <w:r w:rsidRPr="00C87244">
        <w:rPr>
          <w:rFonts w:cstheme="minorHAnsi"/>
          <w:i/>
          <w:lang w:val="en-US"/>
        </w:rPr>
        <w:t>M</w:t>
      </w:r>
      <w:r w:rsidRPr="00C87244">
        <w:rPr>
          <w:rFonts w:cstheme="minorHAnsi"/>
          <w:i/>
          <w:vertAlign w:val="subscript"/>
          <w:lang w:val="en-US"/>
        </w:rPr>
        <w:t>i</w:t>
      </w:r>
      <w:r w:rsidRPr="00C87244">
        <w:rPr>
          <w:rFonts w:cstheme="minorHAnsi"/>
          <w:lang w:val="en-US"/>
        </w:rPr>
        <w:t xml:space="preserve"> is the mass of a simulated particle (an ion or a target atom), </w:t>
      </w:r>
      <w:r w:rsidRPr="00C87244">
        <w:rPr>
          <w:rFonts w:cstheme="minorHAnsi"/>
          <w:b/>
          <w:bCs/>
          <w:i/>
          <w:lang w:val="en-US"/>
        </w:rPr>
        <w:t>R</w:t>
      </w:r>
      <w:r w:rsidRPr="00C87244">
        <w:rPr>
          <w:rFonts w:cstheme="minorHAnsi"/>
          <w:i/>
          <w:vertAlign w:val="subscript"/>
          <w:lang w:val="en-US"/>
        </w:rPr>
        <w:t>i</w:t>
      </w:r>
      <w:r w:rsidRPr="00C87244">
        <w:rPr>
          <w:rFonts w:cstheme="minorHAnsi"/>
          <w:lang w:val="en-US"/>
        </w:rPr>
        <w:t xml:space="preserve"> is its coordinate vector and </w:t>
      </w:r>
      <w:r w:rsidRPr="00C87244">
        <w:rPr>
          <w:rFonts w:cstheme="minorHAnsi"/>
          <w:i/>
          <w:lang w:val="en-US"/>
        </w:rPr>
        <w:t>R</w:t>
      </w:r>
      <w:r w:rsidRPr="00C87244">
        <w:rPr>
          <w:rFonts w:cstheme="minorHAnsi"/>
          <w:i/>
          <w:vertAlign w:val="subscript"/>
          <w:lang w:val="en-US"/>
        </w:rPr>
        <w:t>ij</w:t>
      </w:r>
      <w:r w:rsidRPr="00C87244">
        <w:rPr>
          <w:rFonts w:cstheme="minorHAnsi"/>
          <w:lang w:val="en-US"/>
        </w:rPr>
        <w:t xml:space="preserve"> is the distance between a pair of atoms </w:t>
      </w:r>
      <w:r w:rsidRPr="00C87244">
        <w:rPr>
          <w:rFonts w:cstheme="minorHAnsi"/>
          <w:i/>
          <w:lang w:val="en-US"/>
        </w:rPr>
        <w:t>i</w:t>
      </w:r>
      <w:r w:rsidRPr="00C87244">
        <w:rPr>
          <w:rFonts w:cstheme="minorHAnsi"/>
          <w:lang w:val="en-US"/>
        </w:rPr>
        <w:t xml:space="preserve"> and </w:t>
      </w:r>
      <w:r w:rsidRPr="00C87244">
        <w:rPr>
          <w:rFonts w:cstheme="minorHAnsi"/>
          <w:i/>
          <w:lang w:val="en-US"/>
        </w:rPr>
        <w:t>j</w:t>
      </w:r>
      <w:r w:rsidRPr="00C87244">
        <w:rPr>
          <w:rFonts w:cstheme="minorHAnsi"/>
          <w:lang w:val="en-US"/>
        </w:rPr>
        <w:t xml:space="preserve">, </w:t>
      </w:r>
      <m:oMath>
        <m:r>
          <w:rPr>
            <w:rFonts w:ascii="Cambria Math" w:hAnsi="Cambria Math"/>
            <w:lang w:val="en-US"/>
          </w:rPr>
          <m:t>V</m:t>
        </m:r>
        <m:d>
          <m:dPr>
            <m:ctrlPr>
              <w:rPr>
                <w:rFonts w:ascii="Cambria Math" w:hAnsi="Cambria Math"/>
                <w:i/>
                <w:lang w:val="en-US"/>
              </w:rPr>
            </m:ctrlPr>
          </m:dPr>
          <m:e>
            <m:d>
              <m:dPr>
                <m:begChr m:val="{"/>
                <m:endChr m:val="}"/>
                <m:ctrlPr>
                  <w:rPr>
                    <w:rFonts w:ascii="Cambria Math" w:hAnsi="Cambria Math"/>
                    <w:i/>
                    <w:lang w:val="en-US"/>
                  </w:rPr>
                </m:ctrlPr>
              </m:dPr>
              <m:e>
                <m:sSub>
                  <m:sSubPr>
                    <m:ctrlPr>
                      <w:rPr>
                        <w:rFonts w:ascii="Cambria Math" w:hAnsi="Cambria Math" w:cstheme="minorHAnsi"/>
                        <w:i/>
                        <w:lang w:val="en-US"/>
                      </w:rPr>
                    </m:ctrlPr>
                  </m:sSubPr>
                  <m:e>
                    <m:r>
                      <w:rPr>
                        <w:rFonts w:ascii="Cambria Math" w:hAnsi="Cambria Math" w:cstheme="minorHAnsi"/>
                        <w:lang w:val="en-US"/>
                      </w:rPr>
                      <m:t>R</m:t>
                    </m:r>
                  </m:e>
                  <m:sub>
                    <m:r>
                      <w:rPr>
                        <w:rFonts w:ascii="Cambria Math" w:hAnsi="Cambria Math" w:cstheme="minorHAnsi"/>
                        <w:lang w:val="en-US"/>
                      </w:rPr>
                      <m:t>ij</m:t>
                    </m:r>
                  </m:sub>
                </m:sSub>
              </m:e>
            </m:d>
          </m:e>
        </m:d>
      </m:oMath>
      <w:r w:rsidRPr="00C87244">
        <w:rPr>
          <w:rFonts w:cstheme="minorHAnsi"/>
          <w:lang w:val="en-US"/>
        </w:rPr>
        <w:t xml:space="preserve"> is interaction potential (collective potential energy surface or a pairwise potential, depending on all atoms </w:t>
      </w:r>
      <w:r w:rsidRPr="00C87244">
        <w:rPr>
          <w:rFonts w:cstheme="minorHAnsi"/>
          <w:i/>
          <w:lang w:val="en-US"/>
        </w:rPr>
        <w:t>j</w:t>
      </w:r>
      <w:r w:rsidRPr="00C87244">
        <w:rPr>
          <w:rFonts w:cstheme="minorHAnsi"/>
          <w:lang w:val="en-US"/>
        </w:rPr>
        <w:t xml:space="preserve"> involved). </w:t>
      </w:r>
    </w:p>
    <w:p w14:paraId="67E0135E" w14:textId="7246472B" w:rsidR="00B703D5" w:rsidRPr="00C87244" w:rsidRDefault="00B703D5" w:rsidP="00B703D5">
      <w:pPr>
        <w:rPr>
          <w:rFonts w:cstheme="minorHAnsi"/>
          <w:lang w:val="en-US"/>
        </w:rPr>
      </w:pPr>
      <w:r w:rsidRPr="00C87244">
        <w:rPr>
          <w:rFonts w:cstheme="minorHAnsi"/>
          <w:lang w:val="en-US"/>
        </w:rPr>
        <w:t xml:space="preserve">Equations of motion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1B63E8" w:rsidRPr="00C87244">
        <w:rPr>
          <w:lang w:val="en-US"/>
        </w:rPr>
        <w:t>(</w:t>
      </w:r>
      <w:r w:rsidR="001B63E8">
        <w:rPr>
          <w:lang w:val="en-US"/>
        </w:rPr>
        <w:t>30</w:t>
      </w:r>
      <w:r w:rsidRPr="00C87244">
        <w:rPr>
          <w:rFonts w:cstheme="minorHAnsi"/>
          <w:lang w:val="en-US"/>
        </w:rPr>
        <w:fldChar w:fldCharType="end"/>
      </w:r>
      <w:r w:rsidRPr="00C87244">
        <w:rPr>
          <w:rFonts w:cstheme="minorHAnsi"/>
          <w:lang w:val="en-US"/>
        </w:rPr>
        <w:t xml:space="preserve">) for the ion-matter scattering may be solved using molecular dynamics (MD) simulations </w:t>
      </w:r>
      <w:r w:rsidRPr="00C87244">
        <w:rPr>
          <w:rFonts w:cstheme="minorHAnsi"/>
          <w:lang w:val="en-US"/>
        </w:rPr>
        <w:fldChar w:fldCharType="begin" w:fldLock="1"/>
      </w:r>
      <w:r w:rsidR="00C818CE">
        <w:rPr>
          <w:rFonts w:cstheme="minorHAnsi"/>
          <w:lang w:val="en-US"/>
        </w:rPr>
        <w:instrText>ADDIN CSL_CITATION {"citationItems":[{"id":"ITEM-1","itemData":{"ISBN":"0521825687","abstract":"The extremely powerful technique of molecular dynamics simulation involves solving the classical many-body problem in contexts relevant to the study of matter at the atomistic level. Since there is no alternative approach capable of handling this extremely broad range of problems at the required level of detail, molecular dynamics methods have proved themselves indispensable in both pure and applied research. This book, first published in 2004, is a blend of tutorial and recipe collection, providing both an introduction to the subject for beginners and a reference manual for the more experienced practitioner. It is organized as a series of case studies that take the reader through each of the steps from formulating the problem, developing the necessary software, and then using the programs to make actual measurements. The second edition of the book includes a substantial amount of new material as well as completely rewritten software.","author":[{"dropping-particle":"","family":"Rapaport","given":"D. C.","non-dropping-particle":"","parse-names":false,"suffix":""}],"id":"ITEM-1","issued":{"date-parts":[["2004"]]},"number-of-pages":"549","publisher":"Cambridge University Press","title":"The Art of Molecular Dynamics Simulation","type":"book"},"uris":["http://www.mendeley.com/documents/?uuid=871343e3-626d-418e-b1db-29200a9f4d4d"]}],"mendeley":{"formattedCitation":"[80]","plainTextFormattedCitation":"[80]","previouslyFormattedCitation":"[80]"},"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[80]</w:t>
      </w:r>
      <w:r w:rsidRPr="00C87244">
        <w:rPr>
          <w:rFonts w:cstheme="minorHAnsi"/>
          <w:lang w:val="en-US"/>
        </w:rPr>
        <w:fldChar w:fldCharType="end"/>
      </w:r>
      <w:r w:rsidRPr="00C87244">
        <w:rPr>
          <w:rFonts w:cstheme="minorHAnsi"/>
          <w:lang w:val="en-US"/>
        </w:rPr>
        <w:t xml:space="preserve">. The set of Eqs. </w:t>
      </w:r>
      <w:r w:rsidRPr="00C87244">
        <w:rPr>
          <w:rFonts w:cstheme="minorHAnsi"/>
          <w:lang w:val="en-US"/>
        </w:rPr>
        <w:fldChar w:fldCharType="begin"/>
      </w:r>
      <w:r w:rsidRPr="00C87244">
        <w:rPr>
          <w:rFonts w:cstheme="minorHAnsi"/>
          <w:lang w:val="en-US"/>
        </w:rPr>
        <w:instrText xml:space="preserve"> REF _Ref136771767 \h  \* MERGEFORMAT </w:instrText>
      </w:r>
      <w:r w:rsidRPr="00C87244">
        <w:rPr>
          <w:rFonts w:cstheme="minorHAnsi"/>
          <w:lang w:val="en-US"/>
        </w:rPr>
      </w:r>
      <w:r w:rsidRPr="00C87244">
        <w:rPr>
          <w:rFonts w:cstheme="minorHAnsi"/>
          <w:lang w:val="en-US"/>
        </w:rPr>
        <w:fldChar w:fldCharType="separate"/>
      </w:r>
      <w:r w:rsidR="001B63E8" w:rsidRPr="00C87244">
        <w:rPr>
          <w:lang w:val="en-US"/>
        </w:rPr>
        <w:t>(</w:t>
      </w:r>
      <w:r w:rsidR="001B63E8">
        <w:rPr>
          <w:lang w:val="en-US"/>
        </w:rPr>
        <w:t>30</w:t>
      </w:r>
      <w:r w:rsidRPr="00C87244">
        <w:rPr>
          <w:rFonts w:cstheme="minorHAnsi"/>
          <w:lang w:val="en-US"/>
        </w:rPr>
        <w:fldChar w:fldCharType="end"/>
      </w:r>
      <w:r w:rsidRPr="00C87244">
        <w:rPr>
          <w:rFonts w:cstheme="minorHAnsi"/>
          <w:lang w:val="en-US"/>
        </w:rPr>
        <w:t>) is solved for all the atoms in the simulation box by numerical discretization of time into time steps, and propagating coordinates of all atoms accounting for the dynamical change of the potential of interaction among them.</w:t>
      </w:r>
    </w:p>
    <w:p w14:paraId="1A53FEC7" w14:textId="76E9916C" w:rsidR="00B703D5" w:rsidRPr="00C87244" w:rsidRDefault="00B703D5" w:rsidP="00B703D5">
      <w:pPr>
        <w:rPr>
          <w:lang w:val="en-US"/>
        </w:rPr>
      </w:pPr>
      <w:r w:rsidRPr="00C87244">
        <w:rPr>
          <w:rFonts w:cstheme="minorHAnsi"/>
          <w:lang w:val="en-US"/>
        </w:rPr>
        <w:t>XTANT-3 supports three integrators of atomic trajectories: Verlet (2</w:t>
      </w:r>
      <w:r w:rsidR="002003CE" w:rsidRPr="00C87244">
        <w:rPr>
          <w:rFonts w:cstheme="minorHAnsi"/>
          <w:vertAlign w:val="superscript"/>
          <w:lang w:val="en-US"/>
        </w:rPr>
        <w:t>n</w:t>
      </w:r>
      <w:r w:rsidRPr="00C87244">
        <w:rPr>
          <w:rFonts w:cstheme="minorHAnsi"/>
          <w:vertAlign w:val="superscript"/>
          <w:lang w:val="en-US"/>
        </w:rPr>
        <w:t>d</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[81]</w:t>
      </w:r>
      <w:r w:rsidRPr="00C87244">
        <w:rPr>
          <w:rFonts w:cstheme="minorHAnsi"/>
          <w:lang w:val="en-US"/>
        </w:rPr>
        <w:fldChar w:fldCharType="end"/>
      </w:r>
      <w:r w:rsidRPr="00C87244">
        <w:rPr>
          <w:rFonts w:cstheme="minorHAnsi"/>
          <w:lang w:val="en-US"/>
        </w:rPr>
        <w:t>, Yoshida (4</w:t>
      </w:r>
      <w:r w:rsidRPr="00C87244">
        <w:rPr>
          <w:rFonts w:cstheme="minorHAnsi"/>
          <w:vertAlign w:val="superscript"/>
          <w:lang w:val="en-US"/>
        </w:rPr>
        <w:t>th</w:t>
      </w:r>
      <w:r w:rsidRPr="00C87244">
        <w:rPr>
          <w:rFonts w:cstheme="minorHAnsi"/>
          <w:lang w:val="en-US"/>
        </w:rPr>
        <w:t xml:space="preserve"> order) </w:t>
      </w:r>
      <w:r w:rsidRPr="00C87244">
        <w:rPr>
          <w:rFonts w:cstheme="minorHAnsi"/>
          <w:lang w:val="en-US"/>
        </w:rPr>
        <w:fldChar w:fldCharType="begin" w:fldLock="1"/>
      </w:r>
      <w:r w:rsidR="00C818CE">
        <w:rPr>
          <w:rFonts w:cstheme="minorHAnsi"/>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Pr="00C87244">
        <w:rPr>
          <w:rFonts w:cstheme="minorHAnsi"/>
          <w:lang w:val="en-US"/>
        </w:rPr>
        <w:fldChar w:fldCharType="separate"/>
      </w:r>
      <w:r w:rsidR="00C818CE" w:rsidRPr="00C818CE">
        <w:rPr>
          <w:rFonts w:cstheme="minorHAnsi"/>
          <w:noProof/>
          <w:lang w:val="en-US"/>
        </w:rPr>
        <w:t>[82]</w:t>
      </w:r>
      <w:r w:rsidRPr="00C87244">
        <w:rPr>
          <w:rFonts w:cstheme="minorHAnsi"/>
          <w:lang w:val="en-US"/>
        </w:rPr>
        <w:fldChar w:fldCharType="end"/>
      </w:r>
      <w:r w:rsidRPr="00C87244">
        <w:rPr>
          <w:rFonts w:cstheme="minorHAnsi"/>
          <w:lang w:val="en-US"/>
        </w:rPr>
        <w:t xml:space="preserve">, and </w:t>
      </w:r>
      <w:r w:rsidRPr="00C87244">
        <w:rPr>
          <w:lang w:val="en-US"/>
        </w:rPr>
        <w:t>Martyna-Tuckerman (4</w:t>
      </w:r>
      <w:r w:rsidRPr="00C87244">
        <w:rPr>
          <w:vertAlign w:val="superscript"/>
          <w:lang w:val="en-US"/>
        </w:rPr>
        <w:t>th</w:t>
      </w:r>
      <w:r w:rsidRPr="00C87244">
        <w:rPr>
          <w:lang w:val="en-US"/>
        </w:rPr>
        <w:t xml:space="preserve"> order) </w:t>
      </w:r>
      <w:r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Pr="00C87244">
        <w:rPr>
          <w:lang w:val="en-US"/>
        </w:rPr>
        <w:fldChar w:fldCharType="separate"/>
      </w:r>
      <w:r w:rsidR="00C818CE" w:rsidRPr="00C818CE">
        <w:rPr>
          <w:noProof/>
          <w:lang w:val="en-US"/>
        </w:rPr>
        <w:t>[83]</w:t>
      </w:r>
      <w:r w:rsidRPr="00C87244">
        <w:rPr>
          <w:lang w:val="en-US"/>
        </w:rPr>
        <w:fldChar w:fldCharType="end"/>
      </w:r>
      <w:r w:rsidRPr="00C87244">
        <w:rPr>
          <w:lang w:val="en-US"/>
        </w:rPr>
        <w:t xml:space="preserve">. </w:t>
      </w:r>
    </w:p>
    <w:p w14:paraId="2361D4E9" w14:textId="67C0C63A" w:rsidR="00B703D5" w:rsidRPr="00C87244" w:rsidRDefault="00B703D5" w:rsidP="00B703D5">
      <w:pPr>
        <w:rPr>
          <w:rFonts w:cstheme="minorHAnsi"/>
          <w:lang w:val="en-US"/>
        </w:rPr>
      </w:pPr>
      <w:r w:rsidRPr="00C87244">
        <w:rPr>
          <w:rFonts w:cstheme="minorHAnsi"/>
          <w:lang w:val="en-US"/>
        </w:rPr>
        <w:t xml:space="preserve">Additionally, the nonadiabatic energy transfer from the Boltzmann collision integral and the energy transfer from high-energy electrons elastic scattering are fed to atoms </w:t>
      </w:r>
      <w:r w:rsidRPr="00C87244">
        <w:rPr>
          <w:rFonts w:cstheme="minorHAnsi"/>
          <w:i/>
          <w:iCs/>
          <w:lang w:val="en-US"/>
        </w:rPr>
        <w:t>via</w:t>
      </w:r>
      <w:r w:rsidRPr="00C87244">
        <w:rPr>
          <w:rFonts w:cstheme="minorHAnsi"/>
          <w:lang w:val="en-US"/>
        </w:rPr>
        <w:t xml:space="preserve"> velocity scaling at each </w:t>
      </w:r>
      <w:r w:rsidRPr="00C87244">
        <w:rPr>
          <w:rFonts w:cstheme="minorHAnsi"/>
          <w:lang w:val="en-US"/>
        </w:rPr>
        <w:lastRenderedPageBreak/>
        <w:t xml:space="preserve">timestep, which ensures the energy conservation in the entire system: all electrons and atoms (microcanonical ensemble), see Section </w:t>
      </w:r>
      <w:r w:rsidRPr="00C87244">
        <w:rPr>
          <w:rFonts w:cstheme="minorHAnsi"/>
          <w:lang w:val="en-US"/>
        </w:rPr>
        <w:fldChar w:fldCharType="begin"/>
      </w:r>
      <w:r w:rsidRPr="00C87244">
        <w:rPr>
          <w:rFonts w:cstheme="minorHAnsi"/>
          <w:lang w:val="en-US"/>
        </w:rPr>
        <w:instrText xml:space="preserve"> REF _Ref137801704 \r \h  \* MERGEFORMAT </w:instrText>
      </w:r>
      <w:r w:rsidRPr="00C87244">
        <w:rPr>
          <w:rFonts w:cstheme="minorHAnsi"/>
          <w:lang w:val="en-US"/>
        </w:rPr>
      </w:r>
      <w:r w:rsidRPr="00C87244">
        <w:rPr>
          <w:rFonts w:cstheme="minorHAnsi"/>
          <w:lang w:val="en-US"/>
        </w:rPr>
        <w:fldChar w:fldCharType="separate"/>
      </w:r>
      <w:r w:rsidR="001B63E8">
        <w:rPr>
          <w:rFonts w:cstheme="minorHAnsi"/>
          <w:lang w:val="en-US"/>
        </w:rPr>
        <w:t>V.5</w:t>
      </w:r>
      <w:r w:rsidRPr="00C87244">
        <w:rPr>
          <w:rFonts w:cstheme="minorHAnsi"/>
          <w:lang w:val="en-US"/>
        </w:rPr>
        <w:fldChar w:fldCharType="end"/>
      </w:r>
      <w:r w:rsidRPr="00C87244">
        <w:rPr>
          <w:rFonts w:cstheme="minorHAnsi"/>
          <w:lang w:val="en-US"/>
        </w:rPr>
        <w:t>.</w:t>
      </w:r>
    </w:p>
    <w:p w14:paraId="7B31C675" w14:textId="339E1948" w:rsidR="00B703D5" w:rsidRPr="00C87244" w:rsidRDefault="00B703D5" w:rsidP="00B703D5">
      <w:pPr>
        <w:rPr>
          <w:lang w:val="en-US"/>
        </w:rPr>
      </w:pPr>
      <w:r w:rsidRPr="00C87244">
        <w:rPr>
          <w:lang w:val="en-US"/>
        </w:rPr>
        <w:t>Using Eq.</w:t>
      </w:r>
      <w:r w:rsidRPr="00C87244">
        <w:rPr>
          <w:lang w:val="en-US"/>
        </w:rPr>
        <w:fldChar w:fldCharType="begin"/>
      </w:r>
      <w:r w:rsidRPr="00C87244">
        <w:rPr>
          <w:lang w:val="en-US"/>
        </w:rPr>
        <w:instrText xml:space="preserve"> REF _Ref137798322 \h  \* MERGEFORMAT </w:instrText>
      </w:r>
      <w:r w:rsidRPr="00C87244">
        <w:rPr>
          <w:lang w:val="en-US"/>
        </w:rPr>
      </w:r>
      <w:r w:rsidRPr="00C87244">
        <w:rPr>
          <w:lang w:val="en-US"/>
        </w:rPr>
        <w:fldChar w:fldCharType="separate"/>
      </w:r>
      <w:r w:rsidR="001B63E8" w:rsidRPr="00C87244">
        <w:rPr>
          <w:lang w:val="en-US"/>
        </w:rPr>
        <w:t>(</w:t>
      </w:r>
      <w:r w:rsidR="001B63E8">
        <w:rPr>
          <w:lang w:val="en-US"/>
        </w:rPr>
        <w:t>17</w:t>
      </w:r>
      <w:r w:rsidRPr="00C87244">
        <w:rPr>
          <w:lang w:val="en-US"/>
        </w:rPr>
        <w:fldChar w:fldCharType="end"/>
      </w:r>
      <w:r w:rsidRPr="00C87244">
        <w:rPr>
          <w:lang w:val="en-US"/>
        </w:rPr>
        <w:t>) allows directly tracing an effect of the nonequilibrium electronic distribution function on the interatomic forces in Eq.</w:t>
      </w:r>
      <w:r w:rsidRPr="00C87244">
        <w:rPr>
          <w:lang w:val="en-US"/>
        </w:rPr>
        <w:fldChar w:fldCharType="begin"/>
      </w:r>
      <w:r w:rsidRPr="00C87244">
        <w:rPr>
          <w:lang w:val="en-US"/>
        </w:rPr>
        <w:instrText xml:space="preserve"> REF _Ref137798696 \h  \* MERGEFORMAT </w:instrText>
      </w:r>
      <w:r w:rsidRPr="00C87244">
        <w:rPr>
          <w:lang w:val="en-US"/>
        </w:rPr>
      </w:r>
      <w:r w:rsidRPr="00C87244">
        <w:rPr>
          <w:lang w:val="en-US"/>
        </w:rPr>
        <w:fldChar w:fldCharType="separate"/>
      </w:r>
      <w:r w:rsidR="001B63E8" w:rsidRPr="00C87244">
        <w:rPr>
          <w:lang w:val="en-US"/>
        </w:rPr>
        <w:t>(</w:t>
      </w:r>
      <w:r w:rsidR="001B63E8">
        <w:rPr>
          <w:lang w:val="en-US"/>
        </w:rPr>
        <w:t>28</w:t>
      </w:r>
      <w:r w:rsidRPr="00C87244">
        <w:rPr>
          <w:lang w:val="en-US"/>
        </w:rPr>
        <w:fldChar w:fldCharType="end"/>
      </w:r>
      <w:r w:rsidRPr="00C87244">
        <w:rPr>
          <w:lang w:val="en-US"/>
        </w:rPr>
        <w:t xml:space="preserve">) (as well as on the electron-atom coupling, </w:t>
      </w:r>
      <m:oMath>
        <m:sSub>
          <m:sSubPr>
            <m:ctrlPr>
              <w:rPr>
                <w:rFonts w:ascii="Cambria Math" w:eastAsia="Times New Roman" w:hAnsi="Cambria Math"/>
                <w:i/>
                <w:lang w:val="en-US"/>
              </w:rPr>
            </m:ctrlPr>
          </m:sSubPr>
          <m:e>
            <m:r>
              <w:rPr>
                <w:rFonts w:ascii="Cambria Math" w:hAnsi="Cambria Math"/>
                <w:lang w:val="en-US"/>
              </w:rPr>
              <m:t>I</m:t>
            </m:r>
          </m:e>
          <m:sub>
            <m:r>
              <w:rPr>
                <w:rFonts w:ascii="Cambria Math" w:hAnsi="Cambria Math"/>
                <w:lang w:val="en-US"/>
              </w:rPr>
              <m:t>e-a</m:t>
            </m:r>
          </m:sub>
        </m:sSub>
      </m:oMath>
      <w:r w:rsidRPr="00C87244">
        <w:rPr>
          <w:lang w:val="en-US"/>
        </w:rPr>
        <w:t xml:space="preserve">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and thus the dynamics and stability of the material under such conditions. As mentioned above, various approximations for the relaxation time also enable comparisons of different standard methods (e.g., BO, instantaneous thermalization approximation).</w:t>
      </w:r>
    </w:p>
    <w:p w14:paraId="3F977236" w14:textId="15496961" w:rsidR="00B703D5" w:rsidRPr="00C87244" w:rsidRDefault="00B703D5" w:rsidP="00B703D5">
      <w:pPr>
        <w:rPr>
          <w:lang w:val="en-US"/>
        </w:rPr>
      </w:pPr>
      <w:r w:rsidRPr="00C87244">
        <w:rPr>
          <w:lang w:val="en-US"/>
        </w:rPr>
        <w:t xml:space="preserve">Note that the formalism of coupled BE-TBMD, at its core, relies on the Ehrenfest dynamics, and not on the finite-temperature extension to </w:t>
      </w:r>
      <w:r w:rsidRPr="00C87244">
        <w:rPr>
          <w:i/>
          <w:iCs/>
          <w:lang w:val="en-US"/>
        </w:rPr>
        <w:t>ab initio</w:t>
      </w:r>
      <w:r w:rsidRPr="00C87244">
        <w:rPr>
          <w:lang w:val="en-US"/>
        </w:rPr>
        <w:t xml:space="preserve"> simulations </w:t>
      </w:r>
      <w:r w:rsidRPr="00C87244">
        <w:rPr>
          <w:lang w:val="en-US"/>
        </w:rPr>
        <w:fldChar w:fldCharType="begin" w:fldLock="1"/>
      </w:r>
      <w:r w:rsidR="00C818CE">
        <w:rPr>
          <w:lang w:val="en-US"/>
        </w:rPr>
        <w:instrText>ADDIN CSL_CITATION {"citationItems":[{"id":"ITEM-1","itemData":{"DOI":"10.1016/J.JPCS.2017.12.021","ISSN":"0022-3697","abstract":"Based on Mermin's extension of the Hohenberg and Kohn theorems to non-zero temperature, the Kohn-Sham formulation of density functional theory (KS-DFT) is generalized to finite temperature. We show that present formulations are inconsistent with Mermin's functional containing expressions, in particular describing the Coulomb energy, that defy derivation and are even in violation of rules of logical inference. More; current methodology is in violation of fundamental laws of both quantum and classical mechanics. Based on this feature, we demonstrate the impossibility of extending the KS formalism to finite temperature through the self-consistent solutions of the single-particle Schrödinger equation of T{\\textgreater}0. Guided by the form of Mermin's functional that depends on the eigenstates of a Hamiltonian, determined at T=0, we base our extension of KS-DFT on the determination of the excited states of a non-interacting system at the zero of temperature. The resulting formulation is consistent with that of Mermin constructing the free energy at T{\\textgreater}0 in terms of the excited states of a non-interacting Hamiltonian (system) that, within the KS formalism, are described by Slater determinants. To determine the excited states at T=0 use is made of the extension of the Hohenberg and Kohn theorems to excited states presented in previous work applied here to a non-interacting collection of replicas of a non-interacting N-particle system, whose ground state density is taken to match that of K non-interacting replicas of an interacting N-particle system at T=0. The formalism allows for an ever denser population of the excitation spectrum of a Hamiltonian, within the KS approximation. The form of the auxiliary potential, (Kohn-Sham potential), is formally identical to that in the ground state formalism with the contribution of the Coulomb energy provided by the derivative of the Coulomb energy in all excited states taken into account. Once the excited states are determined, the minimum of the free energy within the KS formalism follows immediately in the form of Mermin's functional, but with the exact excited states in that functional represented by Slater determinants obtained through self-consistency conditions at the zero of temperature. It is emphasized that, in departure from all existing formulations, no self-consistency conditions are implemented at finite T; as we show, in fact, such formulations are rigorously blocked.","author":[{"dropping-particle":"","family":"Gonis","given":"A","non-dropping-particle":"","parse-names":false,"suffix":""},{"dropping-particle":"","family":"Däne","given":"M","non-dropping-particle":"","parse-names":false,"suffix":""}],"container-title":"Journal of Physics and Chemistry of Solids","id":"ITEM-1","issued":{"date-parts":[["2018","5"]]},"page":"86-99","publisher":"Pergamon","title":"Extension of the Kohn-Sham formulation of density functional theory to finite temperature","type":"article-journal","volume":"116"},"uris":["http://www.mendeley.com/documents/?uuid=ea1ff017-44ff-4699-aeec-52e8c9ead3eb"]}],"mendeley":{"formattedCitation":"[84]","plainTextFormattedCitation":"[84]","previouslyFormattedCitation":"[84]"},"properties":{"noteIndex":0},"schema":"https://github.com/citation-style-language/schema/raw/master/csl-citation.json"}</w:instrText>
      </w:r>
      <w:r w:rsidRPr="00C87244">
        <w:rPr>
          <w:lang w:val="en-US"/>
        </w:rPr>
        <w:fldChar w:fldCharType="separate"/>
      </w:r>
      <w:r w:rsidR="00C818CE" w:rsidRPr="00C818CE">
        <w:rPr>
          <w:noProof/>
          <w:lang w:val="en-US"/>
        </w:rPr>
        <w:t>[84]</w:t>
      </w:r>
      <w:r w:rsidRPr="00C87244">
        <w:rPr>
          <w:lang w:val="en-US"/>
        </w:rPr>
        <w:fldChar w:fldCharType="end"/>
      </w:r>
      <w:r w:rsidRPr="00C87244">
        <w:rPr>
          <w:lang w:val="en-US"/>
        </w:rPr>
        <w:t>. The difference is, the underlying physical picture of the finite-temperature models is that the constant electronic temperature is enforced by the interaction with the bath. In our case, however, even in the limit of the instantaneous electron thermalization (</w:t>
      </w:r>
      <m:oMath>
        <m:sSub>
          <m:sSubPr>
            <m:ctrlPr>
              <w:rPr>
                <w:rFonts w:ascii="Cambria Math" w:eastAsia="Times New Roman" w:hAnsi="Cambria Math"/>
                <w:i/>
                <w:lang w:val="en-US"/>
              </w:rPr>
            </m:ctrlPr>
          </m:sSubPr>
          <m:e>
            <m:r>
              <w:rPr>
                <w:rFonts w:ascii="Cambria Math" w:hAnsi="Cambria Math"/>
                <w:lang w:val="en-US"/>
              </w:rPr>
              <m:t>τ</m:t>
            </m:r>
          </m:e>
          <m:sub>
            <m:r>
              <w:rPr>
                <w:rFonts w:ascii="Cambria Math" w:hAnsi="Cambria Math"/>
                <w:lang w:val="en-US"/>
              </w:rPr>
              <m:t>e-e</m:t>
            </m:r>
          </m:sub>
        </m:sSub>
        <m:r>
          <w:rPr>
            <w:rFonts w:ascii="Cambria Math" w:hAnsi="Cambria Math"/>
            <w:lang w:val="en-US"/>
          </w:rPr>
          <m:t>→0</m:t>
        </m:r>
      </m:oMath>
      <w:r w:rsidRPr="00C87244">
        <w:rPr>
          <w:lang w:val="en-US"/>
        </w:rPr>
        <w:t xml:space="preserve">), no interaction with the bath is assumed, and the electronic thermalization is an intrinsic process (non-mean-field effect added). The electronic temperature and chemical potential are not variables in this formulation but parameters. As was noted in Ref. </w:t>
      </w:r>
      <w:r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Pr="00C87244">
        <w:rPr>
          <w:lang w:val="en-US"/>
        </w:rPr>
        <w:fldChar w:fldCharType="separate"/>
      </w:r>
      <w:r w:rsidR="00C818CE" w:rsidRPr="00C818CE">
        <w:rPr>
          <w:noProof/>
          <w:lang w:val="en-US"/>
        </w:rPr>
        <w:t>[34]</w:t>
      </w:r>
      <w:r w:rsidRPr="00C87244">
        <w:rPr>
          <w:lang w:val="en-US"/>
        </w:rPr>
        <w:fldChar w:fldCharType="end"/>
      </w:r>
      <w:r w:rsidRPr="00C87244">
        <w:rPr>
          <w:lang w:val="en-US"/>
        </w:rPr>
        <w:t>, Eq.</w:t>
      </w:r>
      <w:r w:rsidRPr="00C87244">
        <w:rPr>
          <w:lang w:val="en-US"/>
        </w:rPr>
        <w:fldChar w:fldCharType="begin"/>
      </w:r>
      <w:r w:rsidRPr="00C87244">
        <w:rPr>
          <w:lang w:val="en-US"/>
        </w:rPr>
        <w:instrText xml:space="preserve"> REF _Ref136795960 \h  \* MERGEFORMAT </w:instrText>
      </w:r>
      <w:r w:rsidRPr="00C87244">
        <w:rPr>
          <w:lang w:val="en-US"/>
        </w:rPr>
      </w:r>
      <w:r w:rsidRPr="00C87244">
        <w:rPr>
          <w:lang w:val="en-US"/>
        </w:rPr>
        <w:fldChar w:fldCharType="separate"/>
      </w:r>
      <w:r w:rsidR="001B63E8" w:rsidRPr="00C87244">
        <w:rPr>
          <w:lang w:val="en-US"/>
        </w:rPr>
        <w:t>(</w:t>
      </w:r>
      <w:r w:rsidR="001B63E8">
        <w:rPr>
          <w:lang w:val="en-US"/>
        </w:rPr>
        <w:t>18</w:t>
      </w:r>
      <w:r w:rsidRPr="00C87244">
        <w:rPr>
          <w:lang w:val="en-US"/>
        </w:rPr>
        <w:fldChar w:fldCharType="end"/>
      </w:r>
      <w:r w:rsidRPr="00C87244">
        <w:rPr>
          <w:lang w:val="en-US"/>
        </w:rPr>
        <w:t xml:space="preserve">) could be replaced with the electron-electron Boltzmann collision integral, which does not employ any electronic temperature or chemical potential, even as parameters of the equivalent equilibrium distribution </w:t>
      </w:r>
      <w:r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00C818CE" w:rsidRPr="00C818CE">
        <w:rPr>
          <w:noProof/>
          <w:lang w:val="en-US"/>
        </w:rPr>
        <w:t>[19]</w:t>
      </w:r>
      <w:r w:rsidRPr="00C87244">
        <w:rPr>
          <w:lang w:val="en-US"/>
        </w:rPr>
        <w:fldChar w:fldCharType="end"/>
      </w:r>
      <w:r w:rsidRPr="00C87244">
        <w:rPr>
          <w:lang w:val="en-US"/>
        </w:rPr>
        <w:t>.</w:t>
      </w:r>
    </w:p>
    <w:p w14:paraId="30055743" w14:textId="77777777" w:rsidR="00B703D5" w:rsidRPr="00C87244" w:rsidRDefault="00B703D5" w:rsidP="00B703D5">
      <w:pPr>
        <w:ind w:firstLine="0"/>
        <w:rPr>
          <w:lang w:val="en-US"/>
        </w:rPr>
      </w:pPr>
    </w:p>
    <w:p w14:paraId="57F1706B" w14:textId="77777777" w:rsidR="00B703D5" w:rsidRPr="00C87244" w:rsidRDefault="00B703D5">
      <w:pPr>
        <w:pStyle w:val="Heading2"/>
        <w:numPr>
          <w:ilvl w:val="1"/>
          <w:numId w:val="42"/>
        </w:numPr>
        <w:tabs>
          <w:tab w:val="clear" w:pos="1440"/>
        </w:tabs>
        <w:ind w:hanging="731"/>
        <w:rPr>
          <w:lang w:val="en-US"/>
        </w:rPr>
      </w:pPr>
      <w:bookmarkStart w:id="117" w:name="_Toc136796777"/>
      <w:bookmarkStart w:id="118" w:name="_Toc138149151"/>
      <w:bookmarkStart w:id="119" w:name="_Toc243747050"/>
      <w:r w:rsidRPr="00C87244">
        <w:rPr>
          <w:lang w:val="en-US"/>
        </w:rPr>
        <w:t>Artificial dynamics: coordinate path, zero-temperature MD</w:t>
      </w:r>
      <w:bookmarkEnd w:id="117"/>
      <w:bookmarkEnd w:id="118"/>
      <w:bookmarkEnd w:id="119"/>
      <w:r w:rsidRPr="00C87244">
        <w:rPr>
          <w:lang w:val="en-US"/>
        </w:rPr>
        <w:t xml:space="preserve"> </w:t>
      </w:r>
    </w:p>
    <w:p w14:paraId="03E7E842" w14:textId="52200993" w:rsidR="00FD561F" w:rsidRPr="00C87244" w:rsidRDefault="00FD561F" w:rsidP="00B703D5">
      <w:pPr>
        <w:rPr>
          <w:lang w:val="en-US"/>
        </w:rPr>
      </w:pPr>
      <w:r w:rsidRPr="00C87244">
        <w:rPr>
          <w:lang w:val="en-US"/>
        </w:rPr>
        <w:t>Instead of the MD simulation, XTANT-3 allows to calculate all the properties of the system over a given coordinates path between two chosen states of matter (by setting the initial and final states in the initial data). This may be helpful for the coordinate-path calculations, allowing to identify potential barriers along predefined paths.</w:t>
      </w:r>
    </w:p>
    <w:p w14:paraId="647292DC" w14:textId="5DE5164A" w:rsidR="00B703D5" w:rsidRPr="00C87244" w:rsidRDefault="00FB0B34" w:rsidP="00B703D5">
      <w:pPr>
        <w:rPr>
          <w:lang w:val="en-US"/>
        </w:rPr>
      </w:pPr>
      <w:r w:rsidRPr="00C87244">
        <w:rPr>
          <w:lang w:val="en-US"/>
        </w:rPr>
        <w:t>XTANT-3</w:t>
      </w:r>
      <w:r w:rsidR="00966494" w:rsidRPr="00C87244">
        <w:rPr>
          <w:lang w:val="en-US"/>
        </w:rPr>
        <w:t xml:space="preserve"> also</w:t>
      </w:r>
      <w:r w:rsidRPr="00C87244">
        <w:rPr>
          <w:lang w:val="en-US"/>
        </w:rPr>
        <w:t xml:space="preserve"> allows </w:t>
      </w:r>
      <w:r w:rsidR="002003CE" w:rsidRPr="00C87244">
        <w:rPr>
          <w:lang w:val="en-US"/>
        </w:rPr>
        <w:t>nullifying</w:t>
      </w:r>
      <w:r w:rsidRPr="00C87244">
        <w:rPr>
          <w:lang w:val="en-US"/>
        </w:rPr>
        <w:t xml:space="preserve"> </w:t>
      </w:r>
      <w:r w:rsidR="002003CE" w:rsidRPr="00C87244">
        <w:rPr>
          <w:lang w:val="en-US"/>
        </w:rPr>
        <w:t xml:space="preserve">of </w:t>
      </w:r>
      <w:r w:rsidRPr="00C87244">
        <w:rPr>
          <w:lang w:val="en-US"/>
        </w:rPr>
        <w:t xml:space="preserve">atomic velocities (and velocities of the supercell vectors in Parrinello-Rahman MD) </w:t>
      </w:r>
      <w:r w:rsidR="002003CE" w:rsidRPr="00C87244">
        <w:rPr>
          <w:lang w:val="en-US"/>
        </w:rPr>
        <w:t xml:space="preserve">in </w:t>
      </w:r>
      <w:r w:rsidRPr="00C87244">
        <w:rPr>
          <w:lang w:val="en-US"/>
        </w:rPr>
        <w:t xml:space="preserve">every given number of </w:t>
      </w:r>
      <w:r w:rsidR="00966494" w:rsidRPr="00C87244">
        <w:rPr>
          <w:lang w:val="en-US"/>
        </w:rPr>
        <w:t xml:space="preserve">MD </w:t>
      </w:r>
      <w:r w:rsidRPr="00C87244">
        <w:rPr>
          <w:lang w:val="en-US"/>
        </w:rPr>
        <w:t>steps</w:t>
      </w:r>
      <w:r w:rsidR="00966494" w:rsidRPr="00C87244">
        <w:rPr>
          <w:lang w:val="en-US"/>
        </w:rPr>
        <w:t xml:space="preserve"> (quenching)</w:t>
      </w:r>
      <w:r w:rsidRPr="00C87244">
        <w:rPr>
          <w:lang w:val="en-US"/>
        </w:rPr>
        <w:t xml:space="preserve">. </w:t>
      </w:r>
      <w:r w:rsidR="00B703D5" w:rsidRPr="00C87244">
        <w:rPr>
          <w:lang w:val="en-US"/>
        </w:rPr>
        <w:t xml:space="preserve">This method reduces to the common zero-temperature (steepest descent) MD in the case if atomic velocities </w:t>
      </w:r>
      <w:r w:rsidR="002003CE" w:rsidRPr="00C87244">
        <w:rPr>
          <w:lang w:val="en-US"/>
        </w:rPr>
        <w:t>are being</w:t>
      </w:r>
      <w:r w:rsidR="00B703D5" w:rsidRPr="00C87244">
        <w:rPr>
          <w:lang w:val="en-US"/>
        </w:rPr>
        <w:t xml:space="preserve"> nullified at each time step of the simulation. Choosing a larger step of nullifying the velocities (once in </w:t>
      </w:r>
      <w:r w:rsidR="00B703D5" w:rsidRPr="00C87244">
        <w:rPr>
          <w:i/>
          <w:iCs/>
          <w:lang w:val="en-US"/>
        </w:rPr>
        <w:t>N</w:t>
      </w:r>
      <w:r w:rsidR="00B703D5" w:rsidRPr="00C87244">
        <w:rPr>
          <w:lang w:val="en-US"/>
        </w:rPr>
        <w:t xml:space="preserve"> simulation steps) allows to speed up the search of the potential minimum, especially in case a barostat is used and the evolution of the supercell vectors needs to be modeled (which is typically significantly slower than the atomic motion and thus requires nullifying its “velocities” not as often as the atomic ones).</w:t>
      </w:r>
    </w:p>
    <w:p w14:paraId="1A78E188" w14:textId="77777777" w:rsidR="00B703D5" w:rsidRPr="00C87244" w:rsidRDefault="00B703D5" w:rsidP="00B703D5">
      <w:pPr>
        <w:rPr>
          <w:rFonts w:asciiTheme="majorHAnsi" w:hAnsiTheme="majorHAnsi" w:cstheme="majorBidi"/>
          <w:sz w:val="26"/>
          <w:szCs w:val="26"/>
          <w:lang w:val="en-US"/>
        </w:rPr>
      </w:pPr>
    </w:p>
    <w:p w14:paraId="2A70EF8E" w14:textId="77777777" w:rsidR="00B703D5" w:rsidRPr="00C87244" w:rsidRDefault="00B703D5">
      <w:pPr>
        <w:pStyle w:val="Heading2"/>
        <w:numPr>
          <w:ilvl w:val="1"/>
          <w:numId w:val="42"/>
        </w:numPr>
        <w:tabs>
          <w:tab w:val="clear" w:pos="1440"/>
        </w:tabs>
        <w:ind w:hanging="731"/>
        <w:rPr>
          <w:lang w:val="en-US"/>
        </w:rPr>
      </w:pPr>
      <w:bookmarkStart w:id="120" w:name="_Toc136796778"/>
      <w:bookmarkStart w:id="121" w:name="_Ref137801605"/>
      <w:bookmarkStart w:id="122" w:name="_Toc138149152"/>
      <w:bookmarkStart w:id="123" w:name="_Ref138152015"/>
      <w:bookmarkStart w:id="124" w:name="_Ref139111401"/>
      <w:bookmarkStart w:id="125" w:name="_Toc243747051"/>
      <w:r w:rsidRPr="00C87244">
        <w:rPr>
          <w:lang w:val="en-US"/>
        </w:rPr>
        <w:t>Interatomic potentials</w:t>
      </w:r>
      <w:bookmarkEnd w:id="120"/>
      <w:bookmarkEnd w:id="121"/>
      <w:bookmarkEnd w:id="122"/>
      <w:bookmarkEnd w:id="123"/>
      <w:bookmarkEnd w:id="124"/>
      <w:bookmarkEnd w:id="125"/>
    </w:p>
    <w:p w14:paraId="49A2E98F" w14:textId="25384C49" w:rsidR="00B703D5" w:rsidRPr="00C87244" w:rsidRDefault="00B703D5" w:rsidP="00B703D5">
      <w:pPr>
        <w:rPr>
          <w:lang w:val="en-US"/>
        </w:rPr>
      </w:pPr>
      <w:r w:rsidRPr="00C87244">
        <w:rPr>
          <w:lang w:val="en-US"/>
        </w:rPr>
        <w:t xml:space="preserve">TB-calculated potential energy surface in some cases needs to be augmented with additional classical potentials. It is very common to have additional short-range repulsive potential, which is typically included within the TB parameterization. In some cases, such short-range potential may be needed to be added externally. XTANT-3 supports a range of such potentials, in the form of polynomial, exponential, Coulomb, universal ZBL </w:t>
      </w:r>
      <w:r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Pr="00C87244">
        <w:rPr>
          <w:lang w:val="en-US"/>
        </w:rPr>
        <w:fldChar w:fldCharType="separate"/>
      </w:r>
      <w:r w:rsidR="00C818CE" w:rsidRPr="00C818CE">
        <w:rPr>
          <w:noProof/>
          <w:lang w:val="en-US"/>
        </w:rPr>
        <w:t>[85]</w:t>
      </w:r>
      <w:r w:rsidRPr="00C87244">
        <w:rPr>
          <w:lang w:val="en-US"/>
        </w:rPr>
        <w:fldChar w:fldCharType="end"/>
      </w:r>
      <w:r w:rsidR="00C57685">
        <w:rPr>
          <w:lang w:val="en-US"/>
        </w:rPr>
        <w:t xml:space="preserve">, and its improved version NLH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 xml:space="preserve"> potentials</w:t>
      </w:r>
      <w:r w:rsidR="0019302E">
        <w:rPr>
          <w:lang w:val="en-US"/>
        </w:rPr>
        <w:t xml:space="preserve"> (see details in Part II, Section </w:t>
      </w:r>
      <w:r w:rsidR="0019302E">
        <w:rPr>
          <w:lang w:val="en-US"/>
        </w:rPr>
        <w:fldChar w:fldCharType="begin"/>
      </w:r>
      <w:r w:rsidR="0019302E">
        <w:rPr>
          <w:lang w:val="en-US"/>
        </w:rPr>
        <w:instrText xml:space="preserve"> REF _Ref113529112 \r \h </w:instrText>
      </w:r>
      <w:r w:rsidR="0019302E">
        <w:rPr>
          <w:lang w:val="en-US"/>
        </w:rPr>
      </w:r>
      <w:r w:rsidR="0019302E">
        <w:rPr>
          <w:lang w:val="en-US"/>
        </w:rPr>
        <w:fldChar w:fldCharType="separate"/>
      </w:r>
      <w:r w:rsidR="001B63E8">
        <w:rPr>
          <w:lang w:val="en-US"/>
        </w:rPr>
        <w:t>VI</w:t>
      </w:r>
      <w:r w:rsidR="0019302E">
        <w:rPr>
          <w:lang w:val="en-US"/>
        </w:rPr>
        <w:fldChar w:fldCharType="end"/>
      </w:r>
      <w:r w:rsidR="0019302E">
        <w:rPr>
          <w:lang w:val="en-US"/>
        </w:rPr>
        <w:t>.</w:t>
      </w:r>
      <w:r w:rsidR="0019302E" w:rsidRPr="0019302E">
        <w:rPr>
          <w:lang w:val="en-US"/>
        </w:rPr>
        <w:t xml:space="preserve"> </w:t>
      </w:r>
      <w:r w:rsidR="0019302E">
        <w:rPr>
          <w:lang w:val="en-US"/>
        </w:rPr>
        <w:fldChar w:fldCharType="begin"/>
      </w:r>
      <w:r w:rsidR="0019302E">
        <w:rPr>
          <w:lang w:val="en-US"/>
        </w:rPr>
        <w:instrText xml:space="preserve"> REF _Ref139700625 \r \h </w:instrText>
      </w:r>
      <w:r w:rsidR="0019302E">
        <w:rPr>
          <w:lang w:val="en-US"/>
        </w:rPr>
      </w:r>
      <w:r w:rsidR="0019302E">
        <w:rPr>
          <w:lang w:val="en-US"/>
        </w:rPr>
        <w:fldChar w:fldCharType="separate"/>
      </w:r>
      <w:r w:rsidR="001B63E8">
        <w:rPr>
          <w:lang w:val="en-US"/>
        </w:rPr>
        <w:t>4</w:t>
      </w:r>
      <w:r w:rsidR="0019302E">
        <w:rPr>
          <w:lang w:val="en-US"/>
        </w:rPr>
        <w:fldChar w:fldCharType="end"/>
      </w:r>
      <w:r w:rsidR="0019302E">
        <w:rPr>
          <w:lang w:val="en-US"/>
        </w:rPr>
        <w:t>(</w:t>
      </w:r>
      <w:r w:rsidR="0019302E">
        <w:rPr>
          <w:lang w:val="en-US"/>
        </w:rPr>
        <w:fldChar w:fldCharType="begin"/>
      </w:r>
      <w:r w:rsidR="0019302E">
        <w:rPr>
          <w:lang w:val="en-US"/>
        </w:rPr>
        <w:instrText xml:space="preserve"> REF _Ref139700617 \r \h </w:instrText>
      </w:r>
      <w:r w:rsidR="0019302E">
        <w:rPr>
          <w:lang w:val="en-US"/>
        </w:rPr>
      </w:r>
      <w:r w:rsidR="0019302E">
        <w:rPr>
          <w:lang w:val="en-US"/>
        </w:rPr>
        <w:fldChar w:fldCharType="separate"/>
      </w:r>
      <w:r w:rsidR="001B63E8">
        <w:rPr>
          <w:lang w:val="en-US"/>
        </w:rPr>
        <w:t>e)</w:t>
      </w:r>
      <w:r w:rsidR="0019302E">
        <w:rPr>
          <w:lang w:val="en-US"/>
        </w:rPr>
        <w:fldChar w:fldCharType="end"/>
      </w:r>
      <w:r w:rsidR="0019302E">
        <w:rPr>
          <w:lang w:val="en-US"/>
        </w:rPr>
        <w:t>)</w:t>
      </w:r>
      <w:r w:rsidRPr="00C87244">
        <w:rPr>
          <w:lang w:val="en-US"/>
        </w:rPr>
        <w:t>.</w:t>
      </w:r>
    </w:p>
    <w:p w14:paraId="09E6FE06" w14:textId="1886CB2B" w:rsidR="00B703D5" w:rsidRPr="00C87244" w:rsidRDefault="00B703D5" w:rsidP="00B703D5">
      <w:pPr>
        <w:rPr>
          <w:lang w:val="en-US"/>
        </w:rPr>
      </w:pPr>
      <w:r w:rsidRPr="00C87244">
        <w:rPr>
          <w:lang w:val="en-US"/>
        </w:rPr>
        <w:t xml:space="preserve">Coulomb potential is softly truncated in the calculations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xml:space="preserve">. In the case of electron emission included, XTANT-3 counts </w:t>
      </w:r>
      <w:r w:rsidR="002003CE" w:rsidRPr="00C87244">
        <w:rPr>
          <w:lang w:val="en-US"/>
        </w:rPr>
        <w:t xml:space="preserve">the </w:t>
      </w:r>
      <w:r w:rsidRPr="00C87244">
        <w:rPr>
          <w:lang w:val="en-US"/>
        </w:rPr>
        <w:t xml:space="preserve">average charge accumulated due to the emission and distributes it evenly </w:t>
      </w:r>
      <w:r w:rsidRPr="00C87244">
        <w:rPr>
          <w:lang w:val="en-US"/>
        </w:rPr>
        <w:lastRenderedPageBreak/>
        <w:t>among all the atoms in the simulation, creating additional Coulomb potential</w:t>
      </w:r>
      <w:r w:rsidR="007049F0" w:rsidRPr="00C87244">
        <w:rPr>
          <w:lang w:val="en-US"/>
        </w:rPr>
        <w:t>, which thus evolves in time depending on the number of emitted electrons</w:t>
      </w:r>
      <w:r w:rsidRPr="00C87244">
        <w:rPr>
          <w:lang w:val="en-US"/>
        </w:rPr>
        <w:t>.</w:t>
      </w:r>
    </w:p>
    <w:p w14:paraId="0055E38C" w14:textId="126D9786" w:rsidR="00510BE9" w:rsidRPr="00C87244" w:rsidRDefault="00B703D5" w:rsidP="00510BE9">
      <w:pPr>
        <w:rPr>
          <w:lang w:val="en-US"/>
        </w:rPr>
      </w:pPr>
      <w:r w:rsidRPr="00C87244">
        <w:rPr>
          <w:lang w:val="en-US"/>
        </w:rPr>
        <w:t>Long-range potentials may also be used in XTANT-3,</w:t>
      </w:r>
      <w:r w:rsidR="008D30B7" w:rsidRPr="00C87244">
        <w:rPr>
          <w:lang w:val="en-US"/>
        </w:rPr>
        <w:t xml:space="preserve"> e.g. to include dispersion corrections (London corrections, etc. </w:t>
      </w:r>
      <w:r w:rsidR="008D30B7" w:rsidRPr="00C87244">
        <w:rPr>
          <w:lang w:val="en-US"/>
        </w:rPr>
        <w:fldChar w:fldCharType="begin" w:fldLock="1"/>
      </w:r>
      <w:r w:rsidR="00746EF4">
        <w:rPr>
          <w:lang w:val="en-US"/>
        </w:rPr>
        <w:instrText>ADDIN CSL_CITATION {"citationItems":[{"id":"ITEM-1","itemData":{"DOI":"10.1021/jz2016395","ISSN":"1948-7185","abstract":"Conventional density functional theory (DFT) fails to describe accurately the London dispersion essential for describing molecular interactions in soft matter (biological systems, polymers, nucleic acids) and molecular crystals. This has led to several methods in which atom-dependent potentials are added into the Kohn-Sham DFT energy. Some of these corrections were fitted to accurate quantum mechanical results, but it will be tedious to determine the appropriate parameters to describe all of the atoms of the periodic table. We propose an alternative approach in which a single parameter in the low-gradient (lg) functional form is combined with the rule-based UFF (universal force-field) nonbond parameters developed for the entire periodic table (up to Lr, Z = 103), named as a DFT-ulg method. We show that DFT-ulg method leads to a very accurate description of the properties for molecular complexes and molecular crystals, providing the means for predicting more accurate weak interactions across the periodic table. © 2012 American Chemical Society.","author":[{"dropping-particle":"","family":"Kim","given":"Hyungjun","non-dropping-particle":"","parse-names":false,"suffix":""},{"dropping-particle":"","family":"Choi","given":"Jeong-Mo","non-dropping-particle":"","parse-names":false,"suffix":""},{"dropping-particle":"","family":"Goddard","given":"William A.","non-dropping-particle":"","parse-names":false,"suffix":""}],"container-title":"The Journal of Physical Chemistry Letters","id":"ITEM-1","issue":"3","issued":{"date-parts":[["2012","2","2"]]},"page":"360-363","publisher":"American Chemical Society","title":"Universal Correction of Density Functional Theory to Include London Dispersion (up to Lr, Element 103)","type":"article-journal","volume":"3"},"uris":["http://www.mendeley.com/documents/?uuid=19c64b49-c639-3af0-82ad-f7b2d3860849"]}],"mendeley":{"formattedCitation":"[88]","plainTextFormattedCitation":"[88]","previouslyFormattedCitation":"[88]"},"properties":{"noteIndex":0},"schema":"https://github.com/citation-style-language/schema/raw/master/csl-citation.json"}</w:instrText>
      </w:r>
      <w:r w:rsidR="008D30B7" w:rsidRPr="00C87244">
        <w:rPr>
          <w:lang w:val="en-US"/>
        </w:rPr>
        <w:fldChar w:fldCharType="separate"/>
      </w:r>
      <w:r w:rsidR="00746EF4" w:rsidRPr="00746EF4">
        <w:rPr>
          <w:noProof/>
          <w:lang w:val="en-US"/>
        </w:rPr>
        <w:t>[88]</w:t>
      </w:r>
      <w:r w:rsidR="008D30B7" w:rsidRPr="00C87244">
        <w:rPr>
          <w:lang w:val="en-US"/>
        </w:rPr>
        <w:fldChar w:fldCharType="end"/>
      </w:r>
      <w:r w:rsidR="008D30B7" w:rsidRPr="00C87244">
        <w:rPr>
          <w:lang w:val="en-US"/>
        </w:rPr>
        <w:t>). C</w:t>
      </w:r>
      <w:r w:rsidRPr="00C87244">
        <w:rPr>
          <w:lang w:val="en-US"/>
        </w:rPr>
        <w:t>urrently</w:t>
      </w:r>
      <w:r w:rsidR="008D30B7" w:rsidRPr="00C87244">
        <w:rPr>
          <w:lang w:val="en-US"/>
        </w:rPr>
        <w:t>,</w:t>
      </w:r>
      <w:r w:rsidRPr="00C87244">
        <w:rPr>
          <w:lang w:val="en-US"/>
        </w:rPr>
        <w:t xml:space="preserve"> only </w:t>
      </w:r>
      <w:r w:rsidR="008D30B7" w:rsidRPr="00C87244">
        <w:rPr>
          <w:lang w:val="en-US"/>
        </w:rPr>
        <w:t xml:space="preserve">(improved) </w:t>
      </w:r>
      <w:r w:rsidRPr="00C87244">
        <w:rPr>
          <w:lang w:val="en-US"/>
        </w:rPr>
        <w:t>Le</w:t>
      </w:r>
      <w:r w:rsidR="00510BE9" w:rsidRPr="00C87244">
        <w:rPr>
          <w:lang w:val="en-US"/>
        </w:rPr>
        <w:t>n</w:t>
      </w:r>
      <w:r w:rsidRPr="00C87244">
        <w:rPr>
          <w:lang w:val="en-US"/>
        </w:rPr>
        <w:t>nard-Jones</w:t>
      </w:r>
      <w:r w:rsidR="008D30B7" w:rsidRPr="00C87244">
        <w:rPr>
          <w:lang w:val="en-US"/>
        </w:rPr>
        <w:t>-type (LJ)</w:t>
      </w:r>
      <w:r w:rsidRPr="00C87244">
        <w:rPr>
          <w:lang w:val="en-US"/>
        </w:rPr>
        <w:t xml:space="preserve"> potential</w:t>
      </w:r>
      <w:r w:rsidR="008D30B7" w:rsidRPr="00C87244">
        <w:rPr>
          <w:lang w:val="en-US"/>
        </w:rPr>
        <w:t>s</w:t>
      </w:r>
      <w:r w:rsidRPr="00C87244">
        <w:rPr>
          <w:lang w:val="en-US"/>
        </w:rPr>
        <w:t xml:space="preserve"> approximating van der Waals </w:t>
      </w:r>
      <w:r w:rsidR="00510BE9" w:rsidRPr="00C87244">
        <w:rPr>
          <w:lang w:val="en-US"/>
        </w:rPr>
        <w:t xml:space="preserve">(vdW) </w:t>
      </w:r>
      <w:r w:rsidRPr="00C87244">
        <w:rPr>
          <w:lang w:val="en-US"/>
        </w:rPr>
        <w:t>forces</w:t>
      </w:r>
      <w:r w:rsidR="008D30B7" w:rsidRPr="00C87244">
        <w:rPr>
          <w:lang w:val="en-US"/>
        </w:rPr>
        <w:t xml:space="preserve"> are included</w:t>
      </w:r>
      <w:r w:rsidRPr="00C87244">
        <w:rPr>
          <w:lang w:val="en-US"/>
        </w:rPr>
        <w:t xml:space="preserve"> </w:t>
      </w:r>
      <w:r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Pr="00C87244">
        <w:rPr>
          <w:lang w:val="en-US"/>
        </w:rPr>
        <w:fldChar w:fldCharType="separate"/>
      </w:r>
      <w:r w:rsidR="00746EF4" w:rsidRPr="00746EF4">
        <w:rPr>
          <w:noProof/>
          <w:lang w:val="en-US"/>
        </w:rPr>
        <w:t>[87]</w:t>
      </w:r>
      <w:r w:rsidRPr="00C87244">
        <w:rPr>
          <w:lang w:val="en-US"/>
        </w:rPr>
        <w:fldChar w:fldCharType="end"/>
      </w:r>
      <w:r w:rsidRPr="00C87244">
        <w:rPr>
          <w:lang w:val="en-US"/>
        </w:rPr>
        <w:t>. Long-rage potential must be softly cut at short distances not to overlap with the TB-potential</w:t>
      </w:r>
      <w:r w:rsidR="005220A2" w:rsidRPr="00C87244">
        <w:rPr>
          <w:lang w:val="en-US"/>
        </w:rPr>
        <w:t xml:space="preserve"> (a subject of further development to include models such as, e.g., d2, d3, </w:t>
      </w:r>
      <w:r w:rsidR="002003CE" w:rsidRPr="00C87244">
        <w:rPr>
          <w:lang w:val="en-US"/>
        </w:rPr>
        <w:t xml:space="preserve">and </w:t>
      </w:r>
      <w:r w:rsidR="005220A2" w:rsidRPr="00C87244">
        <w:rPr>
          <w:lang w:val="en-US"/>
        </w:rPr>
        <w:t xml:space="preserve">d4 dispersion corrections </w:t>
      </w:r>
      <w:r w:rsidR="005220A2"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005220A2" w:rsidRPr="00C87244">
        <w:rPr>
          <w:lang w:val="en-US"/>
        </w:rPr>
        <w:fldChar w:fldCharType="separate"/>
      </w:r>
      <w:r w:rsidR="00746EF4" w:rsidRPr="00746EF4">
        <w:rPr>
          <w:noProof/>
          <w:lang w:val="en-US"/>
        </w:rPr>
        <w:t>[89]</w:t>
      </w:r>
      <w:r w:rsidR="005220A2" w:rsidRPr="00C87244">
        <w:rPr>
          <w:lang w:val="en-US"/>
        </w:rPr>
        <w:fldChar w:fldCharType="end"/>
      </w:r>
      <w:r w:rsidR="005220A2" w:rsidRPr="00C87244">
        <w:rPr>
          <w:lang w:val="en-US"/>
        </w:rPr>
        <w:t>)</w:t>
      </w:r>
      <w:r w:rsidRPr="00C87244">
        <w:rPr>
          <w:lang w:val="en-US"/>
        </w:rPr>
        <w:t>.</w:t>
      </w:r>
      <w:r w:rsidR="00510BE9" w:rsidRPr="00C87244">
        <w:rPr>
          <w:lang w:val="en-US"/>
        </w:rPr>
        <w:t xml:space="preserve"> The vdW potential in the LJ form may be represented in three most common forms: 12-6 form (ε-σ form), AB form, and n-exp form:</w:t>
      </w:r>
    </w:p>
    <w:p w14:paraId="49EC77FC" w14:textId="011A9F77" w:rsidR="00510BE9" w:rsidRPr="00C87244" w:rsidRDefault="00510BE9" w:rsidP="00510BE9">
      <w:pPr>
        <w:ind w:firstLine="0"/>
        <w:rPr>
          <w:lang w:val="en-US"/>
        </w:rPr>
      </w:pPr>
      <w:r w:rsidRPr="00C87244">
        <w:rPr>
          <w:lang w:val="en-US"/>
        </w:rPr>
        <w:t>The ε-σ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77864B14" w14:textId="77777777" w:rsidTr="00B1720B">
        <w:trPr>
          <w:jc w:val="center"/>
        </w:trPr>
        <w:tc>
          <w:tcPr>
            <w:tcW w:w="750" w:type="pct"/>
            <w:vAlign w:val="center"/>
          </w:tcPr>
          <w:p w14:paraId="0FC3D192"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664B8B67" w14:textId="11241083"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(r)=4</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12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m:rPr>
                                    <m:sty m:val="p"/>
                                  </m:rPr>
                                  <w:rPr>
                                    <w:rFonts w:ascii="Cambria Math" w:hAnsi="Cambria Math"/>
                                    <w:lang w:val="en-US"/>
                                  </w:rPr>
                                  <m:t>σ</m:t>
                                </m:r>
                              </m:num>
                              <m:den>
                                <m:r>
                                  <w:rPr>
                                    <w:rFonts w:ascii="Cambria Math" w:hAnsi="Cambria Math"/>
                                    <w:lang w:val="en-US"/>
                                  </w:rPr>
                                  <m:t>r</m:t>
                                </m:r>
                              </m:den>
                            </m:f>
                          </m:e>
                        </m:d>
                      </m:e>
                      <m:sup>
                        <m:r>
                          <w:rPr>
                            <w:rFonts w:ascii="Cambria Math" w:hAnsi="Cambria Math"/>
                            <w:lang w:val="en-US"/>
                          </w:rPr>
                          <m:t>6</m:t>
                        </m:r>
                      </m:sup>
                    </m:sSup>
                  </m:e>
                </m:d>
              </m:oMath>
            </m:oMathPara>
          </w:p>
        </w:tc>
        <w:tc>
          <w:tcPr>
            <w:tcW w:w="750" w:type="pct"/>
            <w:vAlign w:val="center"/>
          </w:tcPr>
          <w:p w14:paraId="7B2FE58D" w14:textId="080B12D0"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31</w:t>
            </w:r>
            <w:r w:rsidRPr="00C87244">
              <w:rPr>
                <w:lang w:val="en-US"/>
              </w:rPr>
              <w:fldChar w:fldCharType="end"/>
            </w:r>
            <w:r w:rsidRPr="00C87244">
              <w:rPr>
                <w:lang w:val="en-US"/>
              </w:rPr>
              <w:t>)</w:t>
            </w:r>
          </w:p>
        </w:tc>
      </w:tr>
    </w:tbl>
    <w:p w14:paraId="531B95B2" w14:textId="5C34CCED" w:rsidR="00510BE9" w:rsidRPr="00C87244" w:rsidRDefault="00510BE9" w:rsidP="00510BE9">
      <w:pPr>
        <w:ind w:firstLine="0"/>
        <w:rPr>
          <w:lang w:val="en-US"/>
        </w:rPr>
      </w:pPr>
      <w:r w:rsidRPr="00C87244">
        <w:rPr>
          <w:lang w:val="en-US"/>
        </w:rPr>
        <w:t>The AB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55003B50" w14:textId="77777777" w:rsidTr="00B1720B">
        <w:trPr>
          <w:jc w:val="center"/>
        </w:trPr>
        <w:tc>
          <w:tcPr>
            <w:tcW w:w="750" w:type="pct"/>
            <w:vAlign w:val="center"/>
          </w:tcPr>
          <w:p w14:paraId="644A9C7D"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1D62448C" w14:textId="336FE0A6"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12</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B</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6</m:t>
                        </m:r>
                      </m:sup>
                    </m:sSup>
                  </m:den>
                </m:f>
              </m:oMath>
            </m:oMathPara>
          </w:p>
        </w:tc>
        <w:tc>
          <w:tcPr>
            <w:tcW w:w="750" w:type="pct"/>
            <w:vAlign w:val="center"/>
          </w:tcPr>
          <w:p w14:paraId="5DEC803B" w14:textId="7D7C5587"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32</w:t>
            </w:r>
            <w:r w:rsidRPr="00C87244">
              <w:rPr>
                <w:lang w:val="en-US"/>
              </w:rPr>
              <w:fldChar w:fldCharType="end"/>
            </w:r>
            <w:r w:rsidRPr="00C87244">
              <w:rPr>
                <w:lang w:val="en-US"/>
              </w:rPr>
              <w:t>)</w:t>
            </w:r>
          </w:p>
        </w:tc>
      </w:tr>
    </w:tbl>
    <w:p w14:paraId="4450DD23" w14:textId="58794686" w:rsidR="00510BE9" w:rsidRPr="00C87244" w:rsidRDefault="00510BE9" w:rsidP="00510BE9">
      <w:pPr>
        <w:ind w:firstLine="0"/>
        <w:rPr>
          <w:lang w:val="en-US"/>
        </w:rPr>
      </w:pPr>
      <w:r w:rsidRPr="00C87244">
        <w:rPr>
          <w:lang w:val="en-US"/>
        </w:rPr>
        <w:t>The n-exp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0BE9" w:rsidRPr="00C87244" w14:paraId="055D55D9" w14:textId="77777777" w:rsidTr="00B1720B">
        <w:trPr>
          <w:jc w:val="center"/>
        </w:trPr>
        <w:tc>
          <w:tcPr>
            <w:tcW w:w="750" w:type="pct"/>
            <w:vAlign w:val="center"/>
          </w:tcPr>
          <w:p w14:paraId="6D406E4A" w14:textId="77777777" w:rsidR="00510BE9" w:rsidRPr="00C87244" w:rsidRDefault="00510BE9" w:rsidP="00B1720B">
            <w:pPr>
              <w:rPr>
                <w:rFonts w:asciiTheme="minorHAnsi" w:eastAsia="Times New Roman" w:hAnsiTheme="minorHAnsi" w:cstheme="minorHAnsi"/>
                <w:lang w:val="en-US"/>
              </w:rPr>
            </w:pPr>
          </w:p>
        </w:tc>
        <w:tc>
          <w:tcPr>
            <w:tcW w:w="3500" w:type="pct"/>
            <w:vAlign w:val="center"/>
          </w:tcPr>
          <w:p w14:paraId="5BD40045" w14:textId="2BBE174F" w:rsidR="00510BE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2n</m:t>
                        </m:r>
                      </m:sup>
                    </m:sSup>
                    <m:r>
                      <w:rPr>
                        <w:rFonts w:ascii="Cambria Math" w:hAnsi="Cambria Math"/>
                        <w:lang w:val="en-US"/>
                      </w:rPr>
                      <m:t>-2</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e>
                </m:d>
              </m:oMath>
            </m:oMathPara>
          </w:p>
        </w:tc>
        <w:tc>
          <w:tcPr>
            <w:tcW w:w="750" w:type="pct"/>
            <w:vAlign w:val="center"/>
          </w:tcPr>
          <w:p w14:paraId="6F1B4CC7" w14:textId="0AB2B589" w:rsidR="00510BE9" w:rsidRPr="00C87244" w:rsidRDefault="00510BE9" w:rsidP="00B1720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33</w:t>
            </w:r>
            <w:r w:rsidRPr="00C87244">
              <w:rPr>
                <w:lang w:val="en-US"/>
              </w:rPr>
              <w:fldChar w:fldCharType="end"/>
            </w:r>
            <w:r w:rsidRPr="00C87244">
              <w:rPr>
                <w:lang w:val="en-US"/>
              </w:rPr>
              <w:t>)</w:t>
            </w:r>
          </w:p>
        </w:tc>
      </w:tr>
    </w:tbl>
    <w:p w14:paraId="3265A825" w14:textId="02162676" w:rsidR="008F2949" w:rsidRDefault="008F2949" w:rsidP="003E79F4">
      <w:pPr>
        <w:ind w:firstLine="0"/>
        <w:rPr>
          <w:lang w:val="en-US"/>
        </w:rPr>
      </w:pPr>
      <w:r>
        <w:rPr>
          <w:lang w:val="en-US"/>
        </w:rPr>
        <w:t>Which is the most convenient</w:t>
      </w:r>
      <w:r w:rsidR="00985946">
        <w:rPr>
          <w:lang w:val="en-US"/>
        </w:rPr>
        <w:t xml:space="preserve"> form</w:t>
      </w:r>
      <w:r>
        <w:rPr>
          <w:lang w:val="en-US"/>
        </w:rPr>
        <w:t xml:space="preserve"> since the coefficients have </w:t>
      </w:r>
      <w:r w:rsidR="00985946">
        <w:rPr>
          <w:lang w:val="en-US"/>
        </w:rPr>
        <w:t xml:space="preserve">a </w:t>
      </w:r>
      <w:r>
        <w:rPr>
          <w:lang w:val="en-US"/>
        </w:rPr>
        <w:t xml:space="preserve">clear physical meaning: </w:t>
      </w:r>
      <w:r w:rsidRPr="008F2949">
        <w:rPr>
          <w:i/>
          <w:iCs/>
          <w:lang w:val="en-US"/>
        </w:rPr>
        <w:t>r</w:t>
      </w:r>
      <w:r w:rsidRPr="008F2949">
        <w:rPr>
          <w:vertAlign w:val="subscript"/>
          <w:lang w:val="en-US"/>
        </w:rPr>
        <w:t>0</w:t>
      </w:r>
      <w:r>
        <w:rPr>
          <w:lang w:val="en-US"/>
        </w:rPr>
        <w:t xml:space="preserve"> is the equilibrium interatomic distance, and </w:t>
      </w:r>
      <m:oMath>
        <m:r>
          <m:rPr>
            <m:sty m:val="p"/>
          </m:rPr>
          <w:rPr>
            <w:rFonts w:ascii="Cambria Math" w:hAnsi="Cambria Math"/>
            <w:lang w:val="en-US"/>
          </w:rPr>
          <m:t>ε</m:t>
        </m:r>
      </m:oMath>
      <w:r>
        <w:rPr>
          <w:rFonts w:eastAsiaTheme="minorEastAsia"/>
          <w:lang w:val="en-US"/>
        </w:rPr>
        <w:t xml:space="preserve"> is the depth of the potential at this equilibrium distance.</w:t>
      </w:r>
    </w:p>
    <w:p w14:paraId="1374A16D" w14:textId="7CCD1B96" w:rsidR="003E79F4" w:rsidRPr="00C87244" w:rsidRDefault="003E79F4" w:rsidP="003E79F4">
      <w:pPr>
        <w:ind w:firstLine="0"/>
        <w:rPr>
          <w:lang w:val="en-US"/>
        </w:rPr>
      </w:pPr>
      <w:r w:rsidRPr="00C87244">
        <w:rPr>
          <w:lang w:val="en-US"/>
        </w:rPr>
        <w:t xml:space="preserve">It is also possible to use so-called improved Lennard-Jones (ILJ) potential </w:t>
      </w:r>
      <w:r w:rsidR="00462C19" w:rsidRPr="00C87244">
        <w:rPr>
          <w:lang w:val="en-US"/>
        </w:rPr>
        <w:fldChar w:fldCharType="begin" w:fldLock="1"/>
      </w:r>
      <w:r w:rsidR="00746EF4">
        <w:rPr>
          <w:lang w:val="en-US"/>
        </w:rPr>
        <w:instrText>ADDIN CSL_CITATION {"citationItems":[{"id":"ITEM-1","itemData":{"DOI":"10.3390/MOLECULES26133906","ISSN":"1420-3049","PMID":"34206733","abstract":"The Lennard–Jones (LJ) and Improved Lennard–Jones (ILJ) potential models have been deeply tested on the most accurate CCSD(T)/CBS electronic energies calculated for some weakly bound prototype systems. These results are important to plan the correct application of such models to systems at increasing complexity. CCSD(T)/CBS ground state electronic energies were determined for 21 diatomic systems composed by the combination of the noble gas atoms. These potentials were employed to calculate the rovibrational spectroscopic constants, and the results show that for 20 of the 21 pairs the ILJ predictions agree more effectively with the experimental data than those of the LJ model. The CCSD(T)/CBS energies were also used to determine the β parameter of the ILJ form, related to the softness/hardness of the interacting partners and controlling the shape of the potential well. This information supports the experimental finding that suggests the adoption of β≈9 for most of the systems involving noble gas atoms. The He-Ne and He-Ar molecules have a lifetime of less than 1ps in the 200–500 K temperature range, indicating that they are not considered stable under thermal conditions of gaseous bulks. Furthermore, the controversy concerning the presence of a “virtual” or a “real” vibrational state in the He2 molecule is discussed.","author":[{"dropping-particle":"","family":"Oliveira","given":"Rhuiago Mendes","non-dropping-particle":"de","parse-names":false,"suffix":""},{"dropping-particle":"","family":"Macedo","given":"Luiz Guilherme Machado","non-dropping-particle":"de","parse-names":false,"suffix":""},{"dropping-particle":"","family":"Cunha","given":"Thiago Ferreira","non-dropping-particle":"da","parse-names":false,"suffix":""},{"dropping-particle":"","family":"Pirani","given":"Fernando","non-dropping-particle":"","parse-names":false,"suffix":""},{"dropping-particle":"","family":"Gargano","given":"Ricardo","non-dropping-particle":"","parse-names":false,"suffix":""}],"container-title":"Molecules 2021, Vol. 26, Page 3906","id":"ITEM-1","issue":"13","issued":{"date-parts":[["2021","6","26"]]},"page":"3906","publisher":"Multidisciplinary Digital Publishing Institute","title":"A Spectroscopic Validation of the Improved Lennard–Jones Model","type":"article-journal","volume":"26"},"uris":["http://www.mendeley.com/documents/?uuid=bfbbb797-259e-3438-9d05-643a9b5fd8ae"]}],"mendeley":{"formattedCitation":"[90]","plainTextFormattedCitation":"[90]","previouslyFormattedCitation":"[90]"},"properties":{"noteIndex":0},"schema":"https://github.com/citation-style-language/schema/raw/master/csl-citation.json"}</w:instrText>
      </w:r>
      <w:r w:rsidR="00462C19" w:rsidRPr="00C87244">
        <w:rPr>
          <w:lang w:val="en-US"/>
        </w:rPr>
        <w:fldChar w:fldCharType="separate"/>
      </w:r>
      <w:r w:rsidR="00746EF4" w:rsidRPr="00746EF4">
        <w:rPr>
          <w:noProof/>
          <w:lang w:val="en-US"/>
        </w:rPr>
        <w:t>[90]</w:t>
      </w:r>
      <w:r w:rsidR="00462C19" w:rsidRPr="00C87244">
        <w:rPr>
          <w:lang w:val="en-US"/>
        </w:rPr>
        <w:fldChar w:fldCharType="end"/>
      </w:r>
      <w:r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E79F4" w:rsidRPr="00C87244" w14:paraId="58E5D0D4" w14:textId="77777777" w:rsidTr="00117DDB">
        <w:trPr>
          <w:jc w:val="center"/>
        </w:trPr>
        <w:tc>
          <w:tcPr>
            <w:tcW w:w="750" w:type="pct"/>
            <w:vAlign w:val="center"/>
          </w:tcPr>
          <w:p w14:paraId="7C619D4C" w14:textId="77777777" w:rsidR="003E79F4" w:rsidRPr="00C87244" w:rsidRDefault="003E79F4" w:rsidP="00117DDB">
            <w:pPr>
              <w:rPr>
                <w:rFonts w:asciiTheme="minorHAnsi" w:eastAsia="Times New Roman" w:hAnsiTheme="minorHAnsi" w:cstheme="minorHAnsi"/>
                <w:lang w:val="en-US"/>
              </w:rPr>
            </w:pPr>
          </w:p>
        </w:tc>
        <w:tc>
          <w:tcPr>
            <w:tcW w:w="3500" w:type="pct"/>
            <w:vAlign w:val="center"/>
          </w:tcPr>
          <w:p w14:paraId="47DC707C" w14:textId="653643F6" w:rsidR="003E79F4" w:rsidRPr="00C87244" w:rsidRDefault="00000000" w:rsidP="00117DD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r>
                  <w:rPr>
                    <w:rFonts w:ascii="Cambria Math" w:hAnsi="Cambria Math"/>
                    <w:lang w:val="en-US"/>
                  </w:rPr>
                  <m:t>(r)=</m:t>
                </m:r>
                <m:r>
                  <m:rPr>
                    <m:sty m:val="p"/>
                  </m:rPr>
                  <w:rPr>
                    <w:rFonts w:ascii="Cambria Math" w:hAnsi="Cambria Math"/>
                    <w:lang w:val="en-US"/>
                  </w:rPr>
                  <m:t>ε</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n</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n-m</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r</m:t>
                                </m:r>
                              </m:den>
                            </m:f>
                          </m:e>
                        </m:d>
                      </m:e>
                      <m:sup>
                        <m:r>
                          <w:rPr>
                            <w:rFonts w:ascii="Cambria Math" w:hAnsi="Cambria Math"/>
                            <w:lang w:val="en-US"/>
                          </w:rPr>
                          <m:t>m</m:t>
                        </m:r>
                      </m:sup>
                    </m:sSup>
                  </m:e>
                </m:d>
              </m:oMath>
            </m:oMathPara>
          </w:p>
        </w:tc>
        <w:tc>
          <w:tcPr>
            <w:tcW w:w="750" w:type="pct"/>
            <w:vAlign w:val="center"/>
          </w:tcPr>
          <w:p w14:paraId="6ED412E5" w14:textId="7D7132A7" w:rsidR="003E79F4" w:rsidRPr="00C87244" w:rsidRDefault="003E79F4" w:rsidP="00117DDB">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34</w:t>
            </w:r>
            <w:r w:rsidRPr="00C87244">
              <w:rPr>
                <w:lang w:val="en-US"/>
              </w:rPr>
              <w:fldChar w:fldCharType="end"/>
            </w:r>
            <w:r w:rsidRPr="00C87244">
              <w:rPr>
                <w:lang w:val="en-US"/>
              </w:rPr>
              <w:t>)</w:t>
            </w:r>
          </w:p>
        </w:tc>
      </w:tr>
    </w:tbl>
    <w:p w14:paraId="384429D7" w14:textId="7ED00867" w:rsidR="003E79F4" w:rsidRPr="00C87244" w:rsidRDefault="00A42E39" w:rsidP="00A42E39">
      <w:pPr>
        <w:ind w:firstLine="0"/>
        <w:rPr>
          <w:lang w:val="en-US"/>
        </w:rPr>
      </w:pPr>
      <w:r w:rsidRPr="00C87244">
        <w:rPr>
          <w:lang w:val="en-US"/>
        </w:rPr>
        <w:t>w</w:t>
      </w:r>
      <w:r w:rsidR="003E79F4" w:rsidRPr="00C87244">
        <w:rPr>
          <w:lang w:val="en-US"/>
        </w:rPr>
        <w:t xml:space="preserve">hich reduces to the standard Lennard-Jones for </w:t>
      </w:r>
      <w:r w:rsidR="003E79F4" w:rsidRPr="00C87244">
        <w:rPr>
          <w:i/>
          <w:iCs/>
          <w:lang w:val="en-US"/>
        </w:rPr>
        <w:t>n</w:t>
      </w:r>
      <w:r w:rsidR="003E79F4" w:rsidRPr="00C87244">
        <w:rPr>
          <w:lang w:val="en-US"/>
        </w:rPr>
        <w:t xml:space="preserve">=12, </w:t>
      </w:r>
      <w:r w:rsidR="003E79F4" w:rsidRPr="00C87244">
        <w:rPr>
          <w:i/>
          <w:iCs/>
          <w:lang w:val="en-US"/>
        </w:rPr>
        <w:t>m</w:t>
      </w:r>
      <w:r w:rsidR="003E79F4" w:rsidRPr="00C87244">
        <w:rPr>
          <w:lang w:val="en-US"/>
        </w:rPr>
        <w:t>=6.</w:t>
      </w:r>
    </w:p>
    <w:p w14:paraId="641A597F" w14:textId="77777777" w:rsidR="003E79F4" w:rsidRPr="00C87244" w:rsidRDefault="003E79F4" w:rsidP="00B703D5">
      <w:pPr>
        <w:rPr>
          <w:lang w:val="en-US"/>
        </w:rPr>
      </w:pPr>
    </w:p>
    <w:p w14:paraId="09BBBA43" w14:textId="77777777" w:rsidR="00B703D5" w:rsidRPr="00C87244" w:rsidRDefault="00B703D5">
      <w:pPr>
        <w:pStyle w:val="Heading2"/>
        <w:numPr>
          <w:ilvl w:val="1"/>
          <w:numId w:val="42"/>
        </w:numPr>
        <w:tabs>
          <w:tab w:val="clear" w:pos="1440"/>
        </w:tabs>
        <w:ind w:hanging="731"/>
        <w:rPr>
          <w:lang w:val="en-US"/>
        </w:rPr>
      </w:pPr>
      <w:bookmarkStart w:id="126" w:name="_Toc136796779"/>
      <w:bookmarkStart w:id="127" w:name="_Ref137801704"/>
      <w:bookmarkStart w:id="128" w:name="_Ref137803640"/>
      <w:bookmarkStart w:id="129" w:name="_Toc138149153"/>
      <w:bookmarkStart w:id="130" w:name="_Toc243747052"/>
      <w:r w:rsidRPr="00C87244">
        <w:rPr>
          <w:lang w:val="en-US"/>
        </w:rPr>
        <w:t>Source terms, electron-ion coupling (two-temperature MD)</w:t>
      </w:r>
      <w:bookmarkEnd w:id="126"/>
      <w:bookmarkEnd w:id="127"/>
      <w:bookmarkEnd w:id="128"/>
      <w:bookmarkEnd w:id="129"/>
      <w:bookmarkEnd w:id="130"/>
    </w:p>
    <w:p w14:paraId="0130DE1C" w14:textId="6ECEC687" w:rsidR="007B12B4" w:rsidRDefault="00B703D5" w:rsidP="00B703D5">
      <w:pPr>
        <w:rPr>
          <w:lang w:val="en-US"/>
        </w:rPr>
      </w:pPr>
      <w:r w:rsidRPr="00C87244">
        <w:rPr>
          <w:lang w:val="en-US"/>
        </w:rPr>
        <w:t xml:space="preserve">Energy, transferred to atoms from high-energy electrons </w:t>
      </w:r>
      <w:r w:rsidRPr="00C87244">
        <w:rPr>
          <w:i/>
          <w:iCs/>
          <w:lang w:val="en-US"/>
        </w:rPr>
        <w:t>via</w:t>
      </w:r>
      <w:r w:rsidRPr="00C87244">
        <w:rPr>
          <w:lang w:val="en-US"/>
        </w:rPr>
        <w:t xml:space="preserve"> elastic scattering (from MC module) and from </w:t>
      </w:r>
      <w:r w:rsidR="002003CE" w:rsidRPr="00C87244">
        <w:rPr>
          <w:lang w:val="en-US"/>
        </w:rPr>
        <w:t xml:space="preserve">the </w:t>
      </w:r>
      <w:r w:rsidRPr="00C87244">
        <w:rPr>
          <w:lang w:val="en-US"/>
        </w:rPr>
        <w:t>nonadiabatic coupling of low-energy electrons (from BE module), is distributed to atoms at each time-step of MD simulation</w:t>
      </w:r>
      <w:r w:rsidR="007B12B4">
        <w:rPr>
          <w:lang w:val="en-US"/>
        </w:rPr>
        <w:t xml:space="preserve">. </w:t>
      </w:r>
      <w:r w:rsidR="003430E5">
        <w:rPr>
          <w:lang w:val="en-US"/>
        </w:rPr>
        <w:t>Three</w:t>
      </w:r>
      <w:r w:rsidR="007B12B4">
        <w:rPr>
          <w:lang w:val="en-US"/>
        </w:rPr>
        <w:t xml:space="preserve"> schemes of velocity scaling are implemented in XTANT-3: global and local.</w:t>
      </w:r>
    </w:p>
    <w:p w14:paraId="01E5445B" w14:textId="6D5F6E9F" w:rsidR="00B703D5" w:rsidRPr="0063377B" w:rsidRDefault="007B12B4">
      <w:pPr>
        <w:pStyle w:val="ListParagraph"/>
        <w:numPr>
          <w:ilvl w:val="0"/>
          <w:numId w:val="75"/>
        </w:numPr>
        <w:rPr>
          <w:lang w:val="en-US"/>
        </w:rPr>
      </w:pPr>
      <w:r w:rsidRPr="0063377B">
        <w:rPr>
          <w:lang w:val="en-US"/>
        </w:rPr>
        <w:t xml:space="preserve">Global </w:t>
      </w:r>
      <w:r w:rsidR="00B703D5" w:rsidRPr="0063377B">
        <w:rPr>
          <w:lang w:val="en-US"/>
        </w:rPr>
        <w:t>velocity scaling</w:t>
      </w:r>
      <w:r w:rsidRPr="0063377B">
        <w:rPr>
          <w:lang w:val="en-US"/>
        </w:rPr>
        <w:t xml:space="preserve"> rescales all atomic velocities with the same factor, proportional to the transferred energy</w:t>
      </w:r>
      <w:r w:rsidR="00B703D5" w:rsidRPr="0063377B">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799502A" w14:textId="77777777" w:rsidTr="00F3481B">
        <w:trPr>
          <w:jc w:val="center"/>
        </w:trPr>
        <w:tc>
          <w:tcPr>
            <w:tcW w:w="750" w:type="pct"/>
            <w:vAlign w:val="center"/>
          </w:tcPr>
          <w:p w14:paraId="537C0A62"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58A73BB4" w14:textId="77777777" w:rsidR="00B703D5" w:rsidRPr="00C87244" w:rsidRDefault="00000000" w:rsidP="00F3481B">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v</m:t>
                    </m:r>
                  </m:e>
                  <m:sub>
                    <m:r>
                      <w:rPr>
                        <w:rFonts w:ascii="Cambria Math" w:hAnsi="Cambria Math" w:cstheme="minorHAnsi"/>
                        <w:lang w:val="en-US"/>
                      </w:rPr>
                      <m:t>i</m:t>
                    </m:r>
                  </m:sub>
                </m:sSub>
                <m:rad>
                  <m:radPr>
                    <m:degHide m:val="1"/>
                    <m:ctrlPr>
                      <w:rPr>
                        <w:rFonts w:ascii="Cambria Math" w:hAnsi="Cambria Math"/>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E</m:t>
                        </m:r>
                      </m:den>
                    </m:f>
                  </m:e>
                </m:rad>
                <m:r>
                  <m:rPr>
                    <m:sty m:val="p"/>
                  </m:rPr>
                  <w:rPr>
                    <w:rFonts w:ascii="Cambria Math" w:hAnsi="Cambria Math"/>
                    <w:lang w:val="en-US"/>
                  </w:rPr>
                  <m:t xml:space="preserve"> , </m:t>
                </m:r>
              </m:oMath>
            </m:oMathPara>
          </w:p>
        </w:tc>
        <w:tc>
          <w:tcPr>
            <w:tcW w:w="750" w:type="pct"/>
            <w:vAlign w:val="center"/>
          </w:tcPr>
          <w:p w14:paraId="22AA3AAA" w14:textId="10B0FDED" w:rsidR="00B703D5" w:rsidRPr="00C87244" w:rsidRDefault="00B703D5" w:rsidP="00F3481B">
            <w:pPr>
              <w:spacing w:line="360" w:lineRule="auto"/>
              <w:ind w:left="283" w:firstLine="0"/>
              <w:jc w:val="center"/>
              <w:rPr>
                <w:rFonts w:eastAsia="Times New Roman" w:cstheme="minorHAnsi"/>
                <w:lang w:val="en-US"/>
              </w:rPr>
            </w:pPr>
            <w:bookmarkStart w:id="131" w:name="_Ref13815520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35</w:t>
            </w:r>
            <w:r w:rsidR="008466D9" w:rsidRPr="00C87244">
              <w:rPr>
                <w:lang w:val="en-US"/>
              </w:rPr>
              <w:fldChar w:fldCharType="end"/>
            </w:r>
            <w:bookmarkEnd w:id="131"/>
            <w:r w:rsidRPr="00C87244">
              <w:rPr>
                <w:lang w:val="en-US"/>
              </w:rPr>
              <w:t>)</w:t>
            </w:r>
          </w:p>
        </w:tc>
      </w:tr>
    </w:tbl>
    <w:p w14:paraId="4FA5553E" w14:textId="7F7F1B7B" w:rsidR="00B703D5" w:rsidRDefault="00B703D5" w:rsidP="00B703D5">
      <w:pPr>
        <w:rPr>
          <w:rFonts w:eastAsiaTheme="minorEastAsia"/>
          <w:lang w:val="en-US"/>
        </w:rPr>
      </w:pPr>
      <w:r w:rsidRPr="00C87244">
        <w:rPr>
          <w:lang w:val="en-US"/>
        </w:rPr>
        <w:t xml:space="preserve">Where </w:t>
      </w:r>
      <m:oMath>
        <m:r>
          <w:rPr>
            <w:rFonts w:ascii="Cambria Math" w:hAnsi="Cambria Math"/>
            <w:lang w:val="en-US"/>
          </w:rPr>
          <m:t>E=</m:t>
        </m:r>
        <m:nary>
          <m:naryPr>
            <m:chr m:val="∑"/>
            <m:limLoc m:val="undOvr"/>
            <m:supHide m:val="1"/>
            <m:ctrlPr>
              <w:rPr>
                <w:rFonts w:ascii="Cambria Math" w:hAnsi="Cambria Math"/>
                <w:i/>
                <w:lang w:val="en-US"/>
              </w:rPr>
            </m:ctrlPr>
          </m:naryPr>
          <m:sub>
            <m:r>
              <w:rPr>
                <w:rFonts w:ascii="Cambria Math" w:hAnsi="Cambria Math"/>
                <w:lang w:val="en-US"/>
              </w:rPr>
              <m:t>i</m:t>
            </m:r>
          </m:sub>
          <m:sup/>
          <m:e>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m:t>
                </m:r>
              </m:sub>
            </m:sSub>
          </m:e>
        </m:nary>
      </m:oMath>
      <w:r w:rsidRPr="00C87244">
        <w:rPr>
          <w:lang w:val="en-US"/>
        </w:rPr>
        <w:t xml:space="preserve"> is the total kinetic energy of all the atoms in the simulation box, </w:t>
      </w:r>
      <w:r w:rsidRPr="00C87244">
        <w:rPr>
          <w:i/>
          <w:iCs/>
          <w:lang w:val="en-US"/>
        </w:rPr>
        <w:t>dE</w:t>
      </w:r>
      <w:r w:rsidRPr="00C87244">
        <w:rPr>
          <w:lang w:val="en-US"/>
        </w:rPr>
        <w:t xml:space="preserve"> is the total energy transferred from electrons at this time step, </w:t>
      </w:r>
      <w:r w:rsidRPr="00C87244">
        <w:rPr>
          <w:i/>
          <w:iCs/>
          <w:lang w:val="en-US"/>
        </w:rPr>
        <w:t>v</w:t>
      </w:r>
      <w:r w:rsidRPr="00C87244">
        <w:rPr>
          <w:i/>
          <w:iCs/>
          <w:vertAlign w:val="subscript"/>
          <w:lang w:val="en-US"/>
        </w:rPr>
        <w:t>i</w:t>
      </w:r>
      <w:r w:rsidRPr="00C87244">
        <w:rPr>
          <w:lang w:val="en-US"/>
        </w:rPr>
        <w:t xml:space="preserve"> is the velocity of </w:t>
      </w:r>
      <w:r w:rsidR="002003CE" w:rsidRPr="00C87244">
        <w:rPr>
          <w:lang w:val="en-US"/>
        </w:rPr>
        <w:t xml:space="preserve">the </w:t>
      </w:r>
      <w:r w:rsidRPr="00C87244">
        <w:rPr>
          <w:i/>
          <w:iCs/>
          <w:lang w:val="en-US"/>
        </w:rPr>
        <w:t>i</w:t>
      </w:r>
      <w:r w:rsidRPr="00C87244">
        <w:rPr>
          <w:vertAlign w:val="superscript"/>
          <w:lang w:val="en-US"/>
        </w:rPr>
        <w:t>th</w:t>
      </w:r>
      <w:r w:rsidRPr="00C87244">
        <w:rPr>
          <w:lang w:val="en-US"/>
        </w:rPr>
        <w:t xml:space="preserve"> atom before the scaling, and </w:t>
      </w:r>
      <m:oMath>
        <m:sSubSup>
          <m:sSubSupPr>
            <m:ctrlPr>
              <w:rPr>
                <w:rFonts w:ascii="Cambria Math" w:eastAsia="Calibri"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m:t>
            </m:r>
          </m:sup>
        </m:sSubSup>
      </m:oMath>
      <w:r w:rsidRPr="00C87244">
        <w:rPr>
          <w:rFonts w:eastAsiaTheme="minorEastAsia"/>
          <w:lang w:val="en-US"/>
        </w:rPr>
        <w:t xml:space="preserve"> is its velocity after the scaling (corresponding to the total energy increased by </w:t>
      </w:r>
      <w:r w:rsidRPr="00C87244">
        <w:rPr>
          <w:rFonts w:eastAsiaTheme="minorEastAsia"/>
          <w:i/>
          <w:iCs/>
          <w:lang w:val="en-US"/>
        </w:rPr>
        <w:t>dE</w:t>
      </w:r>
      <w:r w:rsidRPr="00C87244">
        <w:rPr>
          <w:rFonts w:eastAsiaTheme="minorEastAsia"/>
          <w:lang w:val="en-US"/>
        </w:rPr>
        <w:t>). This Eq.</w:t>
      </w:r>
      <w:r w:rsidR="00977121" w:rsidRPr="00C87244">
        <w:rPr>
          <w:rFonts w:eastAsiaTheme="minorEastAsia"/>
          <w:lang w:val="en-US"/>
        </w:rPr>
        <w:fldChar w:fldCharType="begin"/>
      </w:r>
      <w:r w:rsidR="00977121" w:rsidRPr="00C87244">
        <w:rPr>
          <w:rFonts w:eastAsiaTheme="minorEastAsia"/>
          <w:lang w:val="en-US"/>
        </w:rPr>
        <w:instrText xml:space="preserve"> REF _Ref138155207 \h </w:instrText>
      </w:r>
      <w:r w:rsidR="00977121" w:rsidRPr="00C87244">
        <w:rPr>
          <w:rFonts w:eastAsiaTheme="minorEastAsia"/>
          <w:lang w:val="en-US"/>
        </w:rPr>
      </w:r>
      <w:r w:rsidR="00977121" w:rsidRPr="00C87244">
        <w:rPr>
          <w:rFonts w:eastAsiaTheme="minorEastAsia"/>
          <w:lang w:val="en-US"/>
        </w:rPr>
        <w:fldChar w:fldCharType="separate"/>
      </w:r>
      <w:r w:rsidR="001B63E8" w:rsidRPr="00C87244">
        <w:rPr>
          <w:lang w:val="en-US"/>
        </w:rPr>
        <w:t>(</w:t>
      </w:r>
      <w:r w:rsidR="001B63E8">
        <w:rPr>
          <w:noProof/>
          <w:lang w:val="en-US"/>
        </w:rPr>
        <w:t>35</w:t>
      </w:r>
      <w:r w:rsidR="00977121" w:rsidRPr="00C87244">
        <w:rPr>
          <w:rFonts w:eastAsiaTheme="minorEastAsia"/>
          <w:lang w:val="en-US"/>
        </w:rPr>
        <w:fldChar w:fldCharType="end"/>
      </w:r>
      <w:r w:rsidR="00977121" w:rsidRPr="00C87244">
        <w:rPr>
          <w:rFonts w:eastAsiaTheme="minorEastAsia"/>
          <w:lang w:val="en-US"/>
        </w:rPr>
        <w:t>)</w:t>
      </w:r>
      <w:r w:rsidRPr="00C87244">
        <w:rPr>
          <w:rFonts w:eastAsiaTheme="minorEastAsia"/>
          <w:lang w:val="en-US"/>
        </w:rPr>
        <w:t xml:space="preserve"> ensures that the total kinetic energy in the simulation box increases (decreases) by exactly the amount </w:t>
      </w:r>
      <w:r w:rsidR="002003CE" w:rsidRPr="00C87244">
        <w:rPr>
          <w:rFonts w:eastAsiaTheme="minorEastAsia"/>
          <w:lang w:val="en-US"/>
        </w:rPr>
        <w:t xml:space="preserve">of </w:t>
      </w:r>
      <w:r w:rsidRPr="00C87244">
        <w:rPr>
          <w:rFonts w:eastAsiaTheme="minorEastAsia"/>
          <w:i/>
          <w:iCs/>
          <w:lang w:val="en-US"/>
        </w:rPr>
        <w:t>dE</w:t>
      </w:r>
      <w:r w:rsidRPr="00C87244">
        <w:rPr>
          <w:rFonts w:eastAsiaTheme="minorEastAsia"/>
          <w:lang w:val="en-US"/>
        </w:rPr>
        <w:t xml:space="preserve"> while conserving the total momentum in the simulation box.</w:t>
      </w:r>
    </w:p>
    <w:p w14:paraId="13CA6EBE" w14:textId="771DCB08" w:rsidR="0063377B" w:rsidRDefault="0063377B">
      <w:pPr>
        <w:pStyle w:val="ListParagraph"/>
        <w:numPr>
          <w:ilvl w:val="0"/>
          <w:numId w:val="75"/>
        </w:numPr>
        <w:rPr>
          <w:lang w:val="en-US"/>
        </w:rPr>
      </w:pPr>
      <w:r>
        <w:rPr>
          <w:lang w:val="en-US"/>
        </w:rPr>
        <w:lastRenderedPageBreak/>
        <w:t>Local velocity scaling assumes that the electron, hopping between two molecular orbitals, transfers energy to recoil atoms which form these molecular orbitals.</w:t>
      </w:r>
      <w:r w:rsidR="00BC5940">
        <w:rPr>
          <w:lang w:val="en-US"/>
        </w:rPr>
        <w:t xml:space="preserve"> This requires orbital-resolved tracing energy transfer in the nonadiabatic coupling. Each orbital is then spun on the basis of atomic orbitals (inherently available in Koster-Slater tight binding) according to </w:t>
      </w:r>
      <w:r w:rsidR="00B556CB">
        <w:rPr>
          <w:lang w:val="en-US"/>
        </w:rPr>
        <w:t>Mulliken population analysis</w:t>
      </w:r>
      <w:r w:rsidR="00BC5940">
        <w:rPr>
          <w:lang w:val="en-US"/>
        </w:rPr>
        <w:t xml:space="preserve">. </w:t>
      </w:r>
      <w:r w:rsidR="008703EA">
        <w:rPr>
          <w:lang w:val="en-US"/>
        </w:rPr>
        <w:t>Having the matrix of energy transfer for each pair of atomic orbitals (for initial and final states of an electron hopping), averaged over all levels according to Eq.</w:t>
      </w:r>
      <w:r w:rsidR="008703EA">
        <w:rPr>
          <w:lang w:val="en-US"/>
        </w:rPr>
        <w:fldChar w:fldCharType="begin"/>
      </w:r>
      <w:r w:rsidR="008703EA">
        <w:rPr>
          <w:lang w:val="en-US"/>
        </w:rPr>
        <w:instrText xml:space="preserve"> REF _Ref230591199 \h </w:instrText>
      </w:r>
      <w:r w:rsidR="008703EA">
        <w:rPr>
          <w:lang w:val="en-US"/>
        </w:rPr>
      </w:r>
      <w:r w:rsidR="008703EA">
        <w:rPr>
          <w:lang w:val="en-US"/>
        </w:rPr>
        <w:fldChar w:fldCharType="separate"/>
      </w:r>
      <w:r w:rsidR="001B63E8" w:rsidRPr="00C87244">
        <w:rPr>
          <w:lang w:val="en-US"/>
        </w:rPr>
        <w:t>(</w:t>
      </w:r>
      <w:r w:rsidR="001B63E8">
        <w:rPr>
          <w:noProof/>
          <w:lang w:val="en-US"/>
        </w:rPr>
        <w:t>24</w:t>
      </w:r>
      <w:r w:rsidR="008703EA">
        <w:rPr>
          <w:lang w:val="en-US"/>
        </w:rPr>
        <w:fldChar w:fldCharType="end"/>
      </w:r>
      <w:r w:rsidR="008703EA">
        <w:rPr>
          <w:lang w:val="en-US"/>
        </w:rPr>
        <w:t>)</w:t>
      </w:r>
      <w:r w:rsidR="00943FF8">
        <w:rPr>
          <w:lang w:val="en-US"/>
        </w:rPr>
        <w:t>, the following algorithm is implemented in XTANT-3</w:t>
      </w:r>
      <w:r w:rsidR="008703EA">
        <w:rPr>
          <w:lang w:val="en-US"/>
        </w:rPr>
        <w:t>.</w:t>
      </w:r>
    </w:p>
    <w:p w14:paraId="196AA9C1" w14:textId="23C4863A" w:rsidR="00943FF8" w:rsidRDefault="00943FF8" w:rsidP="00943FF8">
      <w:pPr>
        <w:pStyle w:val="ListParagraph"/>
        <w:ind w:left="1004" w:firstLine="0"/>
        <w:rPr>
          <w:lang w:val="en-US"/>
        </w:rPr>
      </w:pPr>
      <w:r>
        <w:rPr>
          <w:lang w:val="en-US"/>
        </w:rPr>
        <w:t>For each pair of atoms (corresponding to each pairs of orbitals), their velocities in their center-of-mass are calculated. These velocities are rescaled according to Eq.</w:t>
      </w:r>
      <w:r>
        <w:rPr>
          <w:lang w:val="en-US"/>
        </w:rPr>
        <w:fldChar w:fldCharType="begin"/>
      </w:r>
      <w:r>
        <w:rPr>
          <w:lang w:val="en-US"/>
        </w:rPr>
        <w:instrText xml:space="preserve"> REF _Ref138155207 \h </w:instrText>
      </w:r>
      <w:r>
        <w:rPr>
          <w:lang w:val="en-US"/>
        </w:rPr>
      </w:r>
      <w:r>
        <w:rPr>
          <w:lang w:val="en-US"/>
        </w:rPr>
        <w:fldChar w:fldCharType="separate"/>
      </w:r>
      <w:r w:rsidR="001B63E8" w:rsidRPr="00C87244">
        <w:rPr>
          <w:lang w:val="en-US"/>
        </w:rPr>
        <w:t>(</w:t>
      </w:r>
      <w:r w:rsidR="001B63E8">
        <w:rPr>
          <w:noProof/>
          <w:lang w:val="en-US"/>
        </w:rPr>
        <w:t>35</w:t>
      </w:r>
      <w:r>
        <w:rPr>
          <w:lang w:val="en-US"/>
        </w:rPr>
        <w:fldChar w:fldCharType="end"/>
      </w:r>
      <w:r>
        <w:rPr>
          <w:lang w:val="en-US"/>
        </w:rPr>
        <w:t>),</w:t>
      </w:r>
      <w:r w:rsidR="00965377">
        <w:rPr>
          <w:lang w:val="en-US"/>
        </w:rPr>
        <w:t xml:space="preserve"> </w:t>
      </w:r>
      <w:r>
        <w:rPr>
          <w:lang w:val="en-US"/>
        </w:rPr>
        <w:t>but using only the energy transferred to these two atoms and their summed kinetic energy in the center-of-mass system.</w:t>
      </w:r>
      <w:r w:rsidR="00BF01D2">
        <w:rPr>
          <w:lang w:val="en-US"/>
        </w:rPr>
        <w:t xml:space="preserve"> Then, the velocities are converted back into the laboratory system.</w:t>
      </w:r>
    </w:p>
    <w:p w14:paraId="6747F22A" w14:textId="236521C2" w:rsidR="00965377" w:rsidRDefault="00965377" w:rsidP="00943FF8">
      <w:pPr>
        <w:pStyle w:val="ListParagraph"/>
        <w:ind w:left="1004" w:firstLine="0"/>
        <w:rPr>
          <w:lang w:val="en-US"/>
        </w:rPr>
      </w:pPr>
      <w:r>
        <w:rPr>
          <w:lang w:val="en-US"/>
        </w:rPr>
        <w:t xml:space="preserve">This algorithm ensured pairwise momentum conservation, for given transferred energy. However, it cannot deliver energy to a single atom – meaning, diagonal elements of the energy transfer matrix, in which an electron transitions between the atomic orbitals of the same atom (say, </w:t>
      </w:r>
      <w:r w:rsidRPr="00965377">
        <w:rPr>
          <w:i/>
          <w:iCs/>
          <w:lang w:val="en-US"/>
        </w:rPr>
        <w:t>s</w:t>
      </w:r>
      <w:r>
        <w:rPr>
          <w:lang w:val="en-US"/>
        </w:rPr>
        <w:t xml:space="preserve"> and </w:t>
      </w:r>
      <w:r w:rsidRPr="00965377">
        <w:rPr>
          <w:i/>
          <w:iCs/>
          <w:lang w:val="en-US"/>
        </w:rPr>
        <w:t>p</w:t>
      </w:r>
      <w:r>
        <w:rPr>
          <w:lang w:val="en-US"/>
        </w:rPr>
        <w:t xml:space="preserve"> orbitals). This remaining unaccounted energy is then delivered to the atoms via global scaling.</w:t>
      </w:r>
    </w:p>
    <w:p w14:paraId="44C046AC" w14:textId="77777777" w:rsidR="003430E5" w:rsidRDefault="003430E5" w:rsidP="00943FF8">
      <w:pPr>
        <w:pStyle w:val="ListParagraph"/>
        <w:ind w:left="1004" w:firstLine="0"/>
        <w:rPr>
          <w:lang w:val="en-US"/>
        </w:rPr>
      </w:pPr>
    </w:p>
    <w:p w14:paraId="5C3E7B0E" w14:textId="140FA715" w:rsidR="003430E5" w:rsidRPr="0063377B" w:rsidRDefault="003430E5">
      <w:pPr>
        <w:pStyle w:val="ListParagraph"/>
        <w:numPr>
          <w:ilvl w:val="0"/>
          <w:numId w:val="75"/>
        </w:numPr>
        <w:rPr>
          <w:lang w:val="en-US"/>
        </w:rPr>
      </w:pPr>
      <w:r>
        <w:rPr>
          <w:lang w:val="en-US"/>
        </w:rPr>
        <w:t>Individual-atom coupling is also implemented, in which the energy transferred to (from) atoms in the electron-ion coupling is traced atom-resolved. This can be achieved if the atomic distribution function in the collision integral is replaced with a set of delta-functions, restoring the individual atom contributions of all atoms. Then, knowing exactly how much energy each atom has received from electrons is added to the atom by rescaling its individual velocity</w:t>
      </w:r>
      <w:r w:rsidR="00F049E9">
        <w:rPr>
          <w:lang w:val="en-US"/>
        </w:rPr>
        <w:t xml:space="preserve"> (Eq.</w:t>
      </w:r>
      <w:r w:rsidR="00F049E9">
        <w:rPr>
          <w:lang w:val="en-US"/>
        </w:rPr>
        <w:fldChar w:fldCharType="begin"/>
      </w:r>
      <w:r w:rsidR="00F049E9">
        <w:rPr>
          <w:lang w:val="en-US"/>
        </w:rPr>
        <w:instrText xml:space="preserve"> REF _Ref138155207 \h </w:instrText>
      </w:r>
      <w:r w:rsidR="00F049E9">
        <w:rPr>
          <w:lang w:val="en-US"/>
        </w:rPr>
      </w:r>
      <w:r w:rsidR="00F049E9">
        <w:rPr>
          <w:lang w:val="en-US"/>
        </w:rPr>
        <w:fldChar w:fldCharType="separate"/>
      </w:r>
      <w:r w:rsidR="001B63E8" w:rsidRPr="00C87244">
        <w:rPr>
          <w:lang w:val="en-US"/>
        </w:rPr>
        <w:t>(</w:t>
      </w:r>
      <w:r w:rsidR="001B63E8">
        <w:rPr>
          <w:noProof/>
          <w:lang w:val="en-US"/>
        </w:rPr>
        <w:t>35</w:t>
      </w:r>
      <w:r w:rsidR="00F049E9">
        <w:rPr>
          <w:lang w:val="en-US"/>
        </w:rPr>
        <w:fldChar w:fldCharType="end"/>
      </w:r>
      <w:r w:rsidR="00F049E9">
        <w:rPr>
          <w:lang w:val="en-US"/>
        </w:rPr>
        <w:t>))</w:t>
      </w:r>
      <w:r>
        <w:rPr>
          <w:lang w:val="en-US"/>
        </w:rPr>
        <w:t xml:space="preserve">. This scheme is most suitable to the situations where atoms are strongly out of equilibrium – such as a fast atom </w:t>
      </w:r>
      <w:r w:rsidR="00262908">
        <w:rPr>
          <w:lang w:val="en-US"/>
        </w:rPr>
        <w:t xml:space="preserve">impinging </w:t>
      </w:r>
      <w:r>
        <w:rPr>
          <w:lang w:val="en-US"/>
        </w:rPr>
        <w:t>on the sample, with velocity very different from the rest of the rest of atoms, or fragmented target with different parts having very different temperatures/velocities. However, this method of energy delivering to the atoms does not guarantee total momentum conservation.</w:t>
      </w:r>
    </w:p>
    <w:p w14:paraId="14C3FA47" w14:textId="77777777" w:rsidR="00B703D5" w:rsidRPr="00C87244" w:rsidRDefault="00B703D5" w:rsidP="00B703D5">
      <w:pPr>
        <w:rPr>
          <w:lang w:val="en-US"/>
        </w:rPr>
      </w:pPr>
    </w:p>
    <w:p w14:paraId="3D652599" w14:textId="77777777" w:rsidR="00B703D5" w:rsidRPr="00C87244" w:rsidRDefault="00B703D5">
      <w:pPr>
        <w:pStyle w:val="Heading2"/>
        <w:numPr>
          <w:ilvl w:val="1"/>
          <w:numId w:val="42"/>
        </w:numPr>
        <w:tabs>
          <w:tab w:val="clear" w:pos="1440"/>
        </w:tabs>
        <w:ind w:hanging="731"/>
        <w:rPr>
          <w:lang w:val="en-US"/>
        </w:rPr>
      </w:pPr>
      <w:bookmarkStart w:id="132" w:name="_Toc136796780"/>
      <w:bookmarkStart w:id="133" w:name="_Toc138149154"/>
      <w:bookmarkStart w:id="134" w:name="_Toc243747053"/>
      <w:r w:rsidRPr="00C87244">
        <w:rPr>
          <w:lang w:val="en-US"/>
        </w:rPr>
        <w:t>Thermostats</w:t>
      </w:r>
      <w:bookmarkEnd w:id="132"/>
      <w:bookmarkEnd w:id="133"/>
      <w:bookmarkEnd w:id="134"/>
    </w:p>
    <w:p w14:paraId="07B29B76" w14:textId="77777777" w:rsidR="004D1C55" w:rsidRDefault="00B703D5" w:rsidP="001927CC">
      <w:pPr>
        <w:rPr>
          <w:lang w:val="en-US"/>
        </w:rPr>
      </w:pPr>
      <w:r w:rsidRPr="00C87244">
        <w:rPr>
          <w:lang w:val="en-US"/>
        </w:rPr>
        <w:t xml:space="preserve">If high gradients in the energy/temperature in the target are present, </w:t>
      </w:r>
      <w:r w:rsidR="002003CE" w:rsidRPr="00C87244">
        <w:rPr>
          <w:lang w:val="en-US"/>
        </w:rPr>
        <w:t xml:space="preserve">the </w:t>
      </w:r>
      <w:r w:rsidRPr="00C87244">
        <w:rPr>
          <w:lang w:val="en-US"/>
        </w:rPr>
        <w:t xml:space="preserve">effects of the transport of energy may be important. Simulation box sizes that can be modeled with ab-initio-like MD are too small to capture such transport effect. To account for energy transport out of the simulation box, thermostats may be used. They allow the temperature or the energy in the supercell to change towards a defined temperature over a given characteristic time. </w:t>
      </w:r>
    </w:p>
    <w:p w14:paraId="2D0EEA95" w14:textId="62A62545" w:rsidR="001927CC" w:rsidRPr="00C87244" w:rsidRDefault="00B703D5" w:rsidP="001927CC">
      <w:pPr>
        <w:rPr>
          <w:rFonts w:eastAsia="Times New Roman"/>
          <w:lang w:val="en-US"/>
        </w:rPr>
      </w:pPr>
      <w:r w:rsidRPr="00C87244">
        <w:rPr>
          <w:lang w:val="en-US"/>
        </w:rPr>
        <w:t xml:space="preserve">XTANT-3 allows to use generalized Berendsen thermostat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for both, electronic and atomic systems (with independent parameters in the two systems). It is generalized in the sense that instead of </w:t>
      </w:r>
      <w:r w:rsidR="002003CE" w:rsidRPr="00C87244">
        <w:rPr>
          <w:lang w:val="en-US"/>
        </w:rPr>
        <w:t xml:space="preserve">a </w:t>
      </w:r>
      <w:r w:rsidRPr="00C87244">
        <w:rPr>
          <w:lang w:val="en-US"/>
        </w:rPr>
        <w:t xml:space="preserve">linear rate equation for the temperature, it uses a full exponential solution </w:t>
      </w:r>
      <w:r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Pr="00C87244">
        <w:rPr>
          <w:lang w:val="en-US"/>
        </w:rPr>
        <w:fldChar w:fldCharType="separate"/>
      </w:r>
      <w:r w:rsidR="00C818CE" w:rsidRPr="00C818CE">
        <w:rPr>
          <w:noProof/>
          <w:lang w:val="en-US"/>
        </w:rPr>
        <w:t>[53]</w:t>
      </w:r>
      <w:r w:rsidRPr="00C87244">
        <w:rPr>
          <w:lang w:val="en-US"/>
        </w:rPr>
        <w:fldChar w:fldCharType="end"/>
      </w:r>
      <w:r w:rsidR="001927CC"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927CC" w:rsidRPr="00C87244" w14:paraId="68ADA6C5" w14:textId="77777777" w:rsidTr="00F3481B">
        <w:trPr>
          <w:jc w:val="center"/>
        </w:trPr>
        <w:tc>
          <w:tcPr>
            <w:tcW w:w="750" w:type="pct"/>
            <w:vAlign w:val="center"/>
          </w:tcPr>
          <w:p w14:paraId="23EFA880" w14:textId="77777777" w:rsidR="001927CC" w:rsidRPr="00C87244" w:rsidRDefault="001927CC" w:rsidP="00F3481B">
            <w:pPr>
              <w:rPr>
                <w:rFonts w:asciiTheme="minorHAnsi" w:eastAsia="Times New Roman" w:hAnsiTheme="minorHAnsi" w:cstheme="minorHAnsi"/>
                <w:lang w:val="en-US"/>
              </w:rPr>
            </w:pPr>
          </w:p>
        </w:tc>
        <w:tc>
          <w:tcPr>
            <w:tcW w:w="3500" w:type="pct"/>
            <w:vAlign w:val="center"/>
          </w:tcPr>
          <w:p w14:paraId="3C1FEC4D" w14:textId="3FA87588" w:rsidR="001927CC" w:rsidRPr="00C87244" w:rsidRDefault="001927CC" w:rsidP="00F3481B">
            <w:pPr>
              <w:jc w:val="center"/>
              <w:rPr>
                <w:rFonts w:asciiTheme="minorHAnsi" w:eastAsia="Times New Roman" w:hAnsiTheme="minorHAnsi" w:cstheme="minorHAnsi"/>
                <w:lang w:val="en-US"/>
              </w:rPr>
            </w:pPr>
            <m:oMathPara>
              <m:oMath>
                <m:r>
                  <w:rPr>
                    <w:rFonts w:ascii="Cambria Math" w:eastAsia="Times New Roman" w:hAnsi="Cambria Math"/>
                    <w:lang w:val="en-US"/>
                  </w:rPr>
                  <m:t>T(t+δt)=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50" w:type="pct"/>
            <w:vAlign w:val="center"/>
          </w:tcPr>
          <w:p w14:paraId="2FB9097C" w14:textId="01F3200A" w:rsidR="001927CC" w:rsidRPr="00C87244" w:rsidRDefault="001927CC" w:rsidP="00F3481B">
            <w:pPr>
              <w:spacing w:line="360" w:lineRule="auto"/>
              <w:ind w:left="283" w:firstLine="0"/>
              <w:jc w:val="center"/>
              <w:rPr>
                <w:rFonts w:eastAsia="Times New Roman" w:cstheme="minorHAnsi"/>
                <w:lang w:val="en-US"/>
              </w:rPr>
            </w:pPr>
            <w:bookmarkStart w:id="135" w:name="_Ref13815537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36</w:t>
            </w:r>
            <w:r w:rsidR="008466D9" w:rsidRPr="00C87244">
              <w:rPr>
                <w:lang w:val="en-US"/>
              </w:rPr>
              <w:fldChar w:fldCharType="end"/>
            </w:r>
            <w:bookmarkEnd w:id="135"/>
            <w:r w:rsidRPr="00C87244">
              <w:rPr>
                <w:lang w:val="en-US"/>
              </w:rPr>
              <w:t>)</w:t>
            </w:r>
          </w:p>
        </w:tc>
      </w:tr>
    </w:tbl>
    <w:p w14:paraId="74A9D57D" w14:textId="66380A5C" w:rsidR="001927CC" w:rsidRDefault="001927CC" w:rsidP="001927CC">
      <w:pPr>
        <w:rPr>
          <w:lang w:val="en-US"/>
        </w:rPr>
      </w:pPr>
      <w:r w:rsidRPr="00C87244">
        <w:rPr>
          <w:lang w:val="en-US"/>
        </w:rPr>
        <w:t xml:space="preserve">Where </w:t>
      </w:r>
      <m:oMath>
        <m:r>
          <w:rPr>
            <w:rFonts w:ascii="Cambria Math" w:eastAsia="Times New Roman" w:hAnsi="Cambria Math"/>
            <w:lang w:val="en-US"/>
          </w:rPr>
          <m:t>T</m:t>
        </m:r>
        <m:d>
          <m:dPr>
            <m:ctrlPr>
              <w:rPr>
                <w:rFonts w:ascii="Cambria Math" w:eastAsia="Times New Roman" w:hAnsi="Cambria Math"/>
                <w:i/>
                <w:lang w:val="en-US"/>
              </w:rPr>
            </m:ctrlPr>
          </m:dPr>
          <m:e>
            <m:r>
              <w:rPr>
                <w:rFonts w:ascii="Cambria Math" w:eastAsia="Times New Roman" w:hAnsi="Cambria Math"/>
                <w:lang w:val="en-US"/>
              </w:rPr>
              <m:t>t+δt</m:t>
            </m:r>
          </m:e>
        </m:d>
      </m:oMath>
      <w:r w:rsidRPr="00C87244">
        <w:rPr>
          <w:lang w:val="en-US"/>
        </w:rPr>
        <w:t xml:space="preserve"> and </w:t>
      </w:r>
      <m:oMath>
        <m:r>
          <w:rPr>
            <w:rFonts w:ascii="Cambria Math" w:eastAsia="Times New Roman" w:hAnsi="Cambria Math"/>
            <w:lang w:val="en-US"/>
          </w:rPr>
          <m:t>T(t)</m:t>
        </m:r>
      </m:oMath>
      <w:r w:rsidRPr="00C87244">
        <w:rPr>
          <w:lang w:val="en-US"/>
        </w:rPr>
        <w:t xml:space="preserve"> are the atomic</w:t>
      </w:r>
      <w:r w:rsidR="004D1C55">
        <w:rPr>
          <w:lang w:val="en-US"/>
        </w:rPr>
        <w:t xml:space="preserve"> (kinetic)</w:t>
      </w:r>
      <w:r w:rsidRPr="00C87244">
        <w:rPr>
          <w:lang w:val="en-US"/>
        </w:rPr>
        <w:t xml:space="preserve"> temperature on the current and previous time step</w:t>
      </w:r>
      <w:r w:rsidR="002003CE" w:rsidRPr="00C87244">
        <w:rPr>
          <w:lang w:val="en-US"/>
        </w:rPr>
        <w:t>s</w:t>
      </w:r>
      <w:r w:rsidRPr="00C87244">
        <w:rPr>
          <w:lang w:val="en-US"/>
        </w:rPr>
        <w:t xml:space="preserve"> (before and after cooling), </w:t>
      </w:r>
      <m:oMath>
        <m:sSub>
          <m:sSubPr>
            <m:ctrlPr>
              <w:rPr>
                <w:rFonts w:ascii="Cambria Math" w:eastAsia="Times New Roman" w:hAnsi="Cambria Math"/>
                <w:i/>
                <w:lang w:val="en-US"/>
              </w:rPr>
            </m:ctrlPr>
          </m:sSubPr>
          <m:e>
            <m:r>
              <w:rPr>
                <w:rFonts w:ascii="Cambria Math" w:eastAsia="Times New Roman" w:hAnsi="Cambria Math"/>
                <w:lang w:val="en-US"/>
              </w:rPr>
              <m:t>T</m:t>
            </m:r>
          </m:e>
          <m:sub>
            <m:r>
              <w:rPr>
                <w:rFonts w:ascii="Cambria Math" w:eastAsia="Times New Roman" w:hAnsi="Cambria Math"/>
                <w:lang w:val="en-US"/>
              </w:rPr>
              <m:t>0</m:t>
            </m:r>
          </m:sub>
        </m:sSub>
      </m:oMath>
      <w:r w:rsidRPr="00C87244">
        <w:rPr>
          <w:lang w:val="en-US"/>
        </w:rPr>
        <w:t xml:space="preserve"> is the bath temperature (typically, room temperature, 300 K), </w:t>
      </w:r>
      <w:r w:rsidRPr="00C87244">
        <w:rPr>
          <w:i/>
          <w:lang w:val="en-US"/>
        </w:rPr>
        <w:t>τ</w:t>
      </w:r>
      <w:r w:rsidRPr="00C87244">
        <w:rPr>
          <w:lang w:val="en-US"/>
        </w:rPr>
        <w:t xml:space="preserve"> is the characteristic cooling time, and </w:t>
      </w:r>
      <m:oMath>
        <m:r>
          <w:rPr>
            <w:rFonts w:ascii="Cambria Math" w:eastAsia="Times New Roman" w:hAnsi="Cambria Math"/>
            <w:lang w:val="en-US"/>
          </w:rPr>
          <m:t>δt</m:t>
        </m:r>
      </m:oMath>
      <w:r w:rsidRPr="00C87244">
        <w:rPr>
          <w:lang w:val="en-US"/>
        </w:rPr>
        <w:t xml:space="preserve"> is the MD time step. Note that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1B63E8" w:rsidRPr="00C87244">
        <w:rPr>
          <w:lang w:val="en-US"/>
        </w:rPr>
        <w:t>(</w:t>
      </w:r>
      <w:r w:rsidR="001B63E8">
        <w:rPr>
          <w:noProof/>
          <w:lang w:val="en-US"/>
        </w:rPr>
        <w:t>36</w:t>
      </w:r>
      <w:r w:rsidRPr="00C87244">
        <w:rPr>
          <w:lang w:val="en-US"/>
        </w:rPr>
        <w:fldChar w:fldCharType="end"/>
      </w:r>
      <w:r w:rsidRPr="00C87244">
        <w:rPr>
          <w:lang w:val="en-US"/>
        </w:rPr>
        <w:t xml:space="preserve">) is an exact solution of the </w:t>
      </w:r>
      <w:r w:rsidRPr="00C87244">
        <w:rPr>
          <w:lang w:val="en-US"/>
        </w:rPr>
        <w:lastRenderedPageBreak/>
        <w:t xml:space="preserve">equation for the temperature rate, in contrast to the linearized one in the original work </w:t>
      </w:r>
      <w:r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Pr="00C87244">
        <w:rPr>
          <w:lang w:val="en-US"/>
        </w:rPr>
        <w:fldChar w:fldCharType="separate"/>
      </w:r>
      <w:r w:rsidR="00746EF4" w:rsidRPr="00746EF4">
        <w:rPr>
          <w:noProof/>
          <w:lang w:val="en-US"/>
        </w:rPr>
        <w:t>[91]</w:t>
      </w:r>
      <w:r w:rsidRPr="00C87244">
        <w:rPr>
          <w:lang w:val="en-US"/>
        </w:rPr>
        <w:fldChar w:fldCharType="end"/>
      </w:r>
      <w:r w:rsidRPr="00C87244">
        <w:rPr>
          <w:lang w:val="en-US"/>
        </w:rPr>
        <w:t xml:space="preserve">, and thus it does not require the condition </w:t>
      </w:r>
      <m:oMath>
        <m:r>
          <w:rPr>
            <w:rFonts w:ascii="Cambria Math" w:hAnsi="Cambria Math"/>
            <w:lang w:val="en-US"/>
          </w:rPr>
          <m:t>τ</m:t>
        </m:r>
        <m:r>
          <m:rPr>
            <m:sty m:val="p"/>
          </m:rPr>
          <w:rPr>
            <w:rFonts w:ascii="Cambria Math" w:hAnsi="Cambria Math" w:cs="Cambria Math"/>
            <w:lang w:val="en-US"/>
          </w:rPr>
          <m:t>≫</m:t>
        </m:r>
        <m:r>
          <w:rPr>
            <w:rFonts w:ascii="Cambria Math" w:eastAsia="Times New Roman" w:hAnsi="Cambria Math"/>
            <w:lang w:val="en-US"/>
          </w:rPr>
          <m:t>δt</m:t>
        </m:r>
      </m:oMath>
      <w:r w:rsidR="004C3C89" w:rsidRPr="00C87244">
        <w:rPr>
          <w:lang w:val="en-US"/>
        </w:rPr>
        <w:t xml:space="preserve"> </w:t>
      </w:r>
      <w:r w:rsidR="004C3C89" w:rsidRPr="00C87244">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4C3C89" w:rsidRPr="00C87244">
        <w:rPr>
          <w:lang w:val="en-US"/>
        </w:rPr>
        <w:fldChar w:fldCharType="separate"/>
      </w:r>
      <w:r w:rsidR="00C818CE" w:rsidRPr="00C818CE">
        <w:rPr>
          <w:noProof/>
          <w:lang w:val="en-US"/>
        </w:rPr>
        <w:t>[53]</w:t>
      </w:r>
      <w:r w:rsidR="004C3C89" w:rsidRPr="00C87244">
        <w:rPr>
          <w:lang w:val="en-US"/>
        </w:rPr>
        <w:fldChar w:fldCharType="end"/>
      </w:r>
      <w:r w:rsidRPr="00C87244">
        <w:rPr>
          <w:lang w:val="en-US"/>
        </w:rPr>
        <w:t>.</w:t>
      </w:r>
    </w:p>
    <w:p w14:paraId="029CC2B1" w14:textId="01AACF06" w:rsidR="004D1C55" w:rsidRPr="00C87244" w:rsidRDefault="004D1C55" w:rsidP="001927CC">
      <w:pPr>
        <w:rPr>
          <w:lang w:val="en-US"/>
        </w:rPr>
      </w:pPr>
      <w:r>
        <w:rPr>
          <w:lang w:val="en-US"/>
        </w:rPr>
        <w:t>From the change of temperature, we evaluate the corresponding change in the kinetic energy of atoms, and the energy difference is then delivered to the atoms via velocity scaling, see last section.</w:t>
      </w:r>
    </w:p>
    <w:p w14:paraId="22B5C304" w14:textId="3061E15A" w:rsidR="001927CC" w:rsidRPr="00C87244" w:rsidRDefault="001927CC" w:rsidP="001927CC">
      <w:pPr>
        <w:rPr>
          <w:lang w:val="en-US"/>
        </w:rPr>
      </w:pPr>
      <w:r w:rsidRPr="00C87244">
        <w:rPr>
          <w:lang w:val="en-US"/>
        </w:rPr>
        <w:t>For electrons, in the case of instantaneous thermalization, the same Eq.</w:t>
      </w:r>
      <w:r w:rsidRPr="00C87244">
        <w:rPr>
          <w:lang w:val="en-US"/>
        </w:rPr>
        <w:fldChar w:fldCharType="begin"/>
      </w:r>
      <w:r w:rsidRPr="00C87244">
        <w:rPr>
          <w:lang w:val="en-US"/>
        </w:rPr>
        <w:instrText xml:space="preserve"> REF _Ref138155377 \h </w:instrText>
      </w:r>
      <w:r w:rsidRPr="00C87244">
        <w:rPr>
          <w:lang w:val="en-US"/>
        </w:rPr>
      </w:r>
      <w:r w:rsidRPr="00C87244">
        <w:rPr>
          <w:lang w:val="en-US"/>
        </w:rPr>
        <w:fldChar w:fldCharType="separate"/>
      </w:r>
      <w:r w:rsidR="001B63E8" w:rsidRPr="00C87244">
        <w:rPr>
          <w:lang w:val="en-US"/>
        </w:rPr>
        <w:t>(</w:t>
      </w:r>
      <w:r w:rsidR="001B63E8">
        <w:rPr>
          <w:noProof/>
          <w:lang w:val="en-US"/>
        </w:rPr>
        <w:t>36</w:t>
      </w:r>
      <w:r w:rsidRPr="00C87244">
        <w:rPr>
          <w:lang w:val="en-US"/>
        </w:rPr>
        <w:fldChar w:fldCharType="end"/>
      </w:r>
      <w:r w:rsidRPr="00C87244">
        <w:rPr>
          <w:lang w:val="en-US"/>
        </w:rPr>
        <w:t>) is used for the electronic temperature; in the case of nonequilibrium electron simulation, the same t</w:t>
      </w:r>
      <w:r w:rsidR="009219B5">
        <w:rPr>
          <w:lang w:val="en-US"/>
        </w:rPr>
        <w:t>yp</w:t>
      </w:r>
      <w:r w:rsidRPr="00C87244">
        <w:rPr>
          <w:lang w:val="en-US"/>
        </w:rPr>
        <w:t>e of equation is used but for the distribution function instead of the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8"/>
        <w:gridCol w:w="8094"/>
        <w:gridCol w:w="1517"/>
      </w:tblGrid>
      <w:tr w:rsidR="001927CC" w:rsidRPr="00C87244" w14:paraId="1A5798C2" w14:textId="77777777" w:rsidTr="001927CC">
        <w:trPr>
          <w:jc w:val="center"/>
        </w:trPr>
        <w:tc>
          <w:tcPr>
            <w:tcW w:w="325" w:type="pct"/>
            <w:vAlign w:val="center"/>
          </w:tcPr>
          <w:p w14:paraId="556A80C2" w14:textId="77777777" w:rsidR="001927CC" w:rsidRPr="00C87244" w:rsidRDefault="001927CC" w:rsidP="00F3481B">
            <w:pPr>
              <w:rPr>
                <w:rFonts w:asciiTheme="minorHAnsi" w:eastAsia="Times New Roman" w:hAnsiTheme="minorHAnsi" w:cstheme="minorHAnsi"/>
                <w:lang w:val="en-US"/>
              </w:rPr>
            </w:pPr>
          </w:p>
        </w:tc>
        <w:tc>
          <w:tcPr>
            <w:tcW w:w="3937" w:type="pct"/>
            <w:vAlign w:val="center"/>
          </w:tcPr>
          <w:p w14:paraId="71DA8018" w14:textId="3A3DBB88" w:rsidR="001927CC" w:rsidRPr="00C87244" w:rsidRDefault="00000000" w:rsidP="001927CC">
            <w:pPr>
              <w:ind w:firstLine="0"/>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m:t>
                    </m:r>
                    <m:r>
                      <w:rPr>
                        <w:rFonts w:ascii="Cambria Math" w:eastAsia="Times New Roman" w:hAnsi="Cambria Math"/>
                        <w:lang w:val="en-US"/>
                      </w:rPr>
                      <m:t>t+δt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,t</m:t>
                    </m:r>
                  </m:e>
                </m:d>
                <m:r>
                  <w:rPr>
                    <w:rFonts w:ascii="Cambria Math" w:eastAsia="Times New Roman" w:hAnsi="Cambria Math"/>
                    <w:lang w:val="en-US"/>
                  </w:rPr>
                  <m:t>-</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lang w:val="en-US"/>
                      </w:rPr>
                      <m:t>eq</m:t>
                    </m:r>
                  </m:sub>
                </m:sSub>
                <m:d>
                  <m:dPr>
                    <m:ctrlPr>
                      <w:rPr>
                        <w:rFonts w:ascii="Cambria Math" w:hAnsi="Cambria Math" w:cstheme="minorHAnsi"/>
                        <w:i/>
                        <w:lang w:val="en-US"/>
                      </w:rPr>
                    </m:ctrlPr>
                  </m:dPr>
                  <m:e>
                    <m:sSub>
                      <m:sSubPr>
                        <m:ctrlPr>
                          <w:rPr>
                            <w:rFonts w:ascii="Cambria Math" w:hAnsi="Cambria Math" w:cstheme="minorHAnsi"/>
                            <w:i/>
                            <w:sz w:val="22"/>
                            <w:lang w:val="en-US"/>
                          </w:rPr>
                        </m:ctrlPr>
                      </m:sSubPr>
                      <m:e>
                        <m:r>
                          <w:rPr>
                            <w:rFonts w:ascii="Cambria Math" w:hAnsi="Cambria Math" w:cstheme="minorHAnsi"/>
                            <w:lang w:val="en-US"/>
                          </w:rPr>
                          <m:t>ε</m:t>
                        </m:r>
                      </m:e>
                      <m:sub>
                        <m:r>
                          <w:rPr>
                            <w:rFonts w:ascii="Cambria Math" w:hAnsi="Cambria Math" w:cstheme="minorHAnsi"/>
                            <w:lang w:val="en-US"/>
                          </w:rPr>
                          <m:t>i</m:t>
                        </m:r>
                      </m:sub>
                    </m:sSub>
                    <m:r>
                      <w:rPr>
                        <w:rFonts w:ascii="Cambria Math" w:hAnsi="Cambria Math" w:cstheme="minorHAnsi"/>
                        <w:lang w:val="en-US"/>
                      </w:rPr>
                      <m:t>,µ,</m:t>
                    </m:r>
                    <m:sSub>
                      <m:sSubPr>
                        <m:ctrlPr>
                          <w:rPr>
                            <w:rFonts w:ascii="Cambria Math" w:hAnsi="Cambria Math" w:cstheme="minorHAnsi"/>
                            <w:i/>
                            <w:sz w:val="22"/>
                            <w:lang w:val="en-US"/>
                          </w:rPr>
                        </m:ctrlPr>
                      </m:sSubPr>
                      <m:e>
                        <m:r>
                          <w:rPr>
                            <w:rFonts w:ascii="Cambria Math" w:hAnsi="Cambria Math" w:cstheme="minorHAnsi"/>
                            <w:lang w:val="en-US"/>
                          </w:rPr>
                          <m:t>T</m:t>
                        </m:r>
                      </m:e>
                      <m:sub>
                        <m:r>
                          <w:rPr>
                            <w:rFonts w:ascii="Cambria Math" w:hAnsi="Cambria Math" w:cstheme="minorHAnsi"/>
                            <w:sz w:val="22"/>
                            <w:lang w:val="en-US"/>
                          </w:rPr>
                          <m:t>0</m:t>
                        </m:r>
                      </m:sub>
                    </m:sSub>
                    <m:r>
                      <w:rPr>
                        <w:rFonts w:ascii="Cambria Math" w:hAnsi="Cambria Math" w:cstheme="minorHAnsi"/>
                        <w:lang w:val="en-US"/>
                      </w:rPr>
                      <m:t>,t</m:t>
                    </m:r>
                  </m:e>
                </m:d>
                <m:r>
                  <w:rPr>
                    <w:rFonts w:ascii="Cambria Math" w:eastAsia="Times New Roman" w:hAnsi="Cambria Math"/>
                    <w:lang w:val="en-US"/>
                  </w:rPr>
                  <m:t>)</m:t>
                </m:r>
                <m:r>
                  <m:rPr>
                    <m:sty m:val="p"/>
                  </m:rPr>
                  <w:rPr>
                    <w:rFonts w:ascii="Cambria Math" w:eastAsia="Times New Roman" w:hAnsi="Cambria Math"/>
                    <w:lang w:val="en-US"/>
                  </w:rPr>
                  <m:t>exp</m:t>
                </m:r>
                <m:r>
                  <w:rPr>
                    <w:rFonts w:ascii="Cambria Math" w:eastAsia="Times New Roman" w:hAnsi="Cambria Math"/>
                    <w:lang w:val="en-US"/>
                  </w:rPr>
                  <m:t>(-δt/τ)</m:t>
                </m:r>
                <m:r>
                  <m:rPr>
                    <m:sty m:val="p"/>
                  </m:rPr>
                  <w:rPr>
                    <w:rFonts w:ascii="Cambria Math" w:hAnsi="Cambria Math"/>
                    <w:lang w:val="en-US"/>
                  </w:rPr>
                  <m:t xml:space="preserve">, </m:t>
                </m:r>
              </m:oMath>
            </m:oMathPara>
          </w:p>
        </w:tc>
        <w:tc>
          <w:tcPr>
            <w:tcW w:w="738" w:type="pct"/>
            <w:vAlign w:val="center"/>
          </w:tcPr>
          <w:p w14:paraId="66710EF4" w14:textId="652B38C7" w:rsidR="001927CC" w:rsidRPr="00C87244" w:rsidRDefault="001927CC" w:rsidP="00F3481B">
            <w:pPr>
              <w:spacing w:line="360" w:lineRule="auto"/>
              <w:ind w:left="283" w:firstLine="0"/>
              <w:jc w:val="center"/>
              <w:rPr>
                <w:rFonts w:eastAsia="Times New Roman" w:cstheme="minorHAnsi"/>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37</w:t>
            </w:r>
            <w:r w:rsidR="008466D9" w:rsidRPr="00C87244">
              <w:rPr>
                <w:lang w:val="en-US"/>
              </w:rPr>
              <w:fldChar w:fldCharType="end"/>
            </w:r>
            <w:r w:rsidRPr="00C87244">
              <w:rPr>
                <w:lang w:val="en-US"/>
              </w:rPr>
              <w:t>)</w:t>
            </w:r>
          </w:p>
        </w:tc>
      </w:tr>
    </w:tbl>
    <w:p w14:paraId="41BAA068" w14:textId="3151F7D0" w:rsidR="00B703D5" w:rsidRPr="00C87244" w:rsidRDefault="001927CC" w:rsidP="00B703D5">
      <w:pPr>
        <w:rPr>
          <w:lang w:val="en-US"/>
        </w:rPr>
      </w:pPr>
      <w:r w:rsidRPr="00C87244">
        <w:rPr>
          <w:lang w:val="en-US"/>
        </w:rPr>
        <w:t>With the equilibrium distribution function to relax towards.</w:t>
      </w:r>
    </w:p>
    <w:p w14:paraId="183036D2" w14:textId="77777777" w:rsidR="001927CC" w:rsidRPr="00C87244" w:rsidRDefault="001927CC" w:rsidP="00B703D5">
      <w:pPr>
        <w:rPr>
          <w:lang w:val="en-US"/>
        </w:rPr>
      </w:pPr>
    </w:p>
    <w:p w14:paraId="2FA89803" w14:textId="77777777" w:rsidR="00B703D5" w:rsidRPr="00C87244" w:rsidRDefault="00B703D5">
      <w:pPr>
        <w:pStyle w:val="Heading2"/>
        <w:numPr>
          <w:ilvl w:val="1"/>
          <w:numId w:val="42"/>
        </w:numPr>
        <w:tabs>
          <w:tab w:val="clear" w:pos="1440"/>
        </w:tabs>
        <w:ind w:hanging="731"/>
        <w:rPr>
          <w:lang w:val="en-US"/>
        </w:rPr>
      </w:pPr>
      <w:bookmarkStart w:id="136" w:name="_Ref136701457"/>
      <w:bookmarkStart w:id="137" w:name="_Toc136796781"/>
      <w:bookmarkStart w:id="138" w:name="_Toc138149155"/>
      <w:bookmarkStart w:id="139" w:name="_Toc243747054"/>
      <w:r w:rsidRPr="00C87244">
        <w:rPr>
          <w:lang w:val="en-US"/>
        </w:rPr>
        <w:t>Barostats: variable supercell</w:t>
      </w:r>
      <w:bookmarkEnd w:id="136"/>
      <w:bookmarkEnd w:id="137"/>
      <w:bookmarkEnd w:id="138"/>
      <w:bookmarkEnd w:id="139"/>
    </w:p>
    <w:p w14:paraId="71DC89F2" w14:textId="77777777" w:rsidR="00B703D5" w:rsidRPr="00C87244" w:rsidRDefault="00B703D5" w:rsidP="00B703D5">
      <w:pPr>
        <w:spacing w:after="0" w:line="240" w:lineRule="auto"/>
        <w:rPr>
          <w:rFonts w:eastAsia="Times New Roman"/>
          <w:lang w:val="en-US"/>
        </w:rPr>
      </w:pPr>
    </w:p>
    <w:p w14:paraId="37744A1C" w14:textId="3E4669A3" w:rsidR="004D1C55" w:rsidRPr="00C87244" w:rsidRDefault="00B703D5" w:rsidP="004D1C55">
      <w:pPr>
        <w:rPr>
          <w:rFonts w:eastAsia="Times New Roman"/>
          <w:lang w:val="en-US"/>
        </w:rPr>
      </w:pPr>
      <w:r w:rsidRPr="00C87244">
        <w:rPr>
          <w:lang w:val="en-US"/>
        </w:rPr>
        <w:t>For simulations, where the system need</w:t>
      </w:r>
      <w:r w:rsidR="0000493D" w:rsidRPr="00C87244">
        <w:rPr>
          <w:lang w:val="en-US"/>
        </w:rPr>
        <w:t>s</w:t>
      </w:r>
      <w:r w:rsidRPr="00C87244">
        <w:rPr>
          <w:lang w:val="en-US"/>
        </w:rPr>
        <w:t xml:space="preserve"> to change the size and shape of the supercell, ensembles of constant volume do not do the job. Such situations arise, for example, when different phases of material </w:t>
      </w:r>
      <w:r w:rsidR="002003CE" w:rsidRPr="00C87244">
        <w:rPr>
          <w:lang w:val="en-US"/>
        </w:rPr>
        <w:t xml:space="preserve">are </w:t>
      </w:r>
      <w:r w:rsidRPr="00C87244">
        <w:rPr>
          <w:lang w:val="en-US"/>
        </w:rPr>
        <w:t>required to be modeled. A phase transition between phases with different densit</w:t>
      </w:r>
      <w:r w:rsidR="002003CE" w:rsidRPr="00C87244">
        <w:rPr>
          <w:lang w:val="en-US"/>
        </w:rPr>
        <w:t>ies</w:t>
      </w:r>
      <w:r w:rsidRPr="00C87244">
        <w:rPr>
          <w:lang w:val="en-US"/>
        </w:rPr>
        <w:t xml:space="preserve"> and symmetry may be modeled with MD using a barostat allowing the simulation box to change adjusting to the changes in the pressure tensor. XTANT-3 uses </w:t>
      </w:r>
      <w:r w:rsidR="002003CE" w:rsidRPr="00C87244">
        <w:rPr>
          <w:lang w:val="en-US"/>
        </w:rPr>
        <w:t xml:space="preserve">the </w:t>
      </w:r>
      <w:r w:rsidRPr="00C87244">
        <w:rPr>
          <w:lang w:val="en-US"/>
        </w:rPr>
        <w:t xml:space="preserve">Parrinello-Rahman barostat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00F56819" w:rsidRPr="00C87244">
        <w:rPr>
          <w:lang w:val="en-US"/>
        </w:rPr>
        <w:t>, in which case the supercell vectors are introduced in the Lagrangian of motion as additional variables</w:t>
      </w:r>
      <w:r w:rsidRPr="00C87244">
        <w:rPr>
          <w:lang w:val="en-US"/>
        </w:rPr>
        <w:t>.</w:t>
      </w:r>
      <w:r w:rsidR="00F56819" w:rsidRPr="00C87244">
        <w:rPr>
          <w:lang w:val="en-US"/>
        </w:rPr>
        <w:t xml:space="preserve"> Their equation of motion is then defined by the pressure tensor.</w:t>
      </w:r>
      <w:r w:rsidR="004D1C55">
        <w:rPr>
          <w:lang w:val="en-US"/>
        </w:rPr>
        <w:t xml:space="preserve"> In this method, the Lagrangian is written as follows</w:t>
      </w:r>
      <w:r w:rsidR="001D73FE">
        <w:rPr>
          <w:lang w:val="en-US"/>
        </w:rPr>
        <w:t xml:space="preserve"> </w:t>
      </w:r>
      <w:r w:rsidR="001D73FE">
        <w:rPr>
          <w:rFonts w:eastAsiaTheme="minorEastAsia"/>
          <w:lang w:val="en-US"/>
        </w:rPr>
        <w:t xml:space="preserve"> </w:t>
      </w:r>
      <w:r w:rsidR="001D73FE">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1D73FE">
        <w:rPr>
          <w:rFonts w:eastAsiaTheme="minorEastAsia"/>
          <w:lang w:val="en-US"/>
        </w:rPr>
        <w:fldChar w:fldCharType="separate"/>
      </w:r>
      <w:r w:rsidR="00746EF4" w:rsidRPr="00746EF4">
        <w:rPr>
          <w:rFonts w:eastAsiaTheme="minorEastAsia"/>
          <w:noProof/>
          <w:lang w:val="en-US"/>
        </w:rPr>
        <w:t>[63,92]</w:t>
      </w:r>
      <w:r w:rsidR="001D73FE">
        <w:rPr>
          <w:rFonts w:eastAsiaTheme="minorEastAsia"/>
          <w:lang w:val="en-US"/>
        </w:rPr>
        <w:fldChar w:fldCharType="end"/>
      </w:r>
      <w:r w:rsidR="004D1C55">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435CBD29" w14:textId="77777777" w:rsidTr="00250522">
        <w:trPr>
          <w:jc w:val="center"/>
        </w:trPr>
        <w:tc>
          <w:tcPr>
            <w:tcW w:w="750" w:type="pct"/>
            <w:vAlign w:val="center"/>
          </w:tcPr>
          <w:p w14:paraId="034BDAFC"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101C9B9D" w14:textId="4998A328" w:rsidR="004D1C55" w:rsidRPr="00C87244" w:rsidRDefault="004D1C55" w:rsidP="00250522">
            <w:pPr>
              <w:jc w:val="center"/>
              <w:rPr>
                <w:rFonts w:asciiTheme="minorHAnsi" w:eastAsia="Times New Roman" w:hAnsiTheme="minorHAnsi" w:cstheme="minorHAnsi"/>
                <w:lang w:val="en-US"/>
              </w:rPr>
            </w:pPr>
            <m:oMathPara>
              <m:oMath>
                <m:r>
                  <w:rPr>
                    <w:rFonts w:ascii="Cambria Math" w:eastAsia="Times New Roman" w:hAnsi="Cambria Math"/>
                    <w:lang w:val="en-US"/>
                  </w:rPr>
                  <m:t>L=</m:t>
                </m:r>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Sup>
                  <m:sSubSupPr>
                    <m:ctrlPr>
                      <w:rPr>
                        <w:rFonts w:ascii="Cambria Math" w:eastAsia="Times New Roman" w:hAnsi="Cambria Math"/>
                        <w:i/>
                        <w:lang w:val="en-US"/>
                      </w:rPr>
                    </m:ctrlPr>
                  </m:sSubSup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up>
                    <m:r>
                      <w:rPr>
                        <w:rFonts w:ascii="Cambria Math" w:eastAsia="Times New Roman" w:hAnsi="Cambria Math"/>
                        <w:lang w:val="en-US"/>
                      </w:rPr>
                      <m:t>T</m:t>
                    </m:r>
                  </m:sup>
                </m:sSubSup>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m:rPr>
                    <m:sty m:val="p"/>
                  </m:rPr>
                  <w:rPr>
                    <w:rFonts w:ascii="Cambria Math" w:hAnsi="Cambria Math"/>
                    <w:lang w:val="en-US"/>
                  </w:rPr>
                  <m:t xml:space="preserve">, </m:t>
                </m:r>
              </m:oMath>
            </m:oMathPara>
          </w:p>
        </w:tc>
        <w:tc>
          <w:tcPr>
            <w:tcW w:w="750" w:type="pct"/>
            <w:vAlign w:val="center"/>
          </w:tcPr>
          <w:p w14:paraId="348A9401" w14:textId="01D55510" w:rsidR="004D1C55" w:rsidRPr="00C87244" w:rsidRDefault="004D1C55" w:rsidP="00250522">
            <w:pPr>
              <w:spacing w:line="360" w:lineRule="auto"/>
              <w:ind w:left="283" w:firstLine="0"/>
              <w:jc w:val="center"/>
              <w:rPr>
                <w:rFonts w:eastAsia="Times New Roman" w:cstheme="minorHAnsi"/>
                <w:lang w:val="en-US"/>
              </w:rPr>
            </w:pPr>
            <w:bookmarkStart w:id="140" w:name="_Ref164841657"/>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38</w:t>
            </w:r>
            <w:r w:rsidRPr="00C87244">
              <w:rPr>
                <w:lang w:val="en-US"/>
              </w:rPr>
              <w:fldChar w:fldCharType="end"/>
            </w:r>
            <w:bookmarkEnd w:id="140"/>
            <w:r w:rsidRPr="00C87244">
              <w:rPr>
                <w:lang w:val="en-US"/>
              </w:rPr>
              <w:t>)</w:t>
            </w:r>
          </w:p>
        </w:tc>
      </w:tr>
    </w:tbl>
    <w:p w14:paraId="02C02485" w14:textId="7C4531BE" w:rsidR="007748B0" w:rsidRDefault="004D1C55" w:rsidP="004D1C55">
      <w:pPr>
        <w:rPr>
          <w:rFonts w:eastAsiaTheme="minorEastAsia"/>
          <w:lang w:val="en-US"/>
        </w:rPr>
      </w:pPr>
      <w:r>
        <w:rPr>
          <w:lang w:val="en-US"/>
        </w:rPr>
        <w:t xml:space="preserve">Where </w:t>
      </w:r>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oMath>
      <w:r>
        <w:rPr>
          <w:rFonts w:eastAsiaTheme="minorEastAsia"/>
          <w:lang w:val="en-US"/>
        </w:rPr>
        <w:t xml:space="preserve"> and </w:t>
      </w:r>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oMath>
      <w:r>
        <w:rPr>
          <w:rFonts w:eastAsiaTheme="minorEastAsia"/>
          <w:lang w:val="en-US"/>
        </w:rPr>
        <w:t xml:space="preserve"> are kinetic and potential energies associated with the supercell vectors dynamics; </w:t>
      </w:r>
      <w:r w:rsidRPr="004D1C55">
        <w:rPr>
          <w:rFonts w:eastAsiaTheme="minorEastAsia"/>
          <w:i/>
          <w:iCs/>
          <w:lang w:val="en-US"/>
        </w:rPr>
        <w:t>h</w:t>
      </w:r>
      <w:r>
        <w:rPr>
          <w:rFonts w:eastAsiaTheme="minorEastAsia"/>
          <w:lang w:val="en-US"/>
        </w:rPr>
        <w:t xml:space="preserve"> is the</w:t>
      </w:r>
      <w:r w:rsidR="00504ABC">
        <w:rPr>
          <w:rFonts w:eastAsiaTheme="minorEastAsia"/>
          <w:lang w:val="en-US"/>
        </w:rPr>
        <w:t xml:space="preserve"> (3x3)</w:t>
      </w:r>
      <w:r>
        <w:rPr>
          <w:rFonts w:eastAsiaTheme="minorEastAsia"/>
          <w:lang w:val="en-US"/>
        </w:rPr>
        <w:t xml:space="preserve"> matrix of the supercell vectors; </w:t>
      </w:r>
      <w:r w:rsidRPr="004D1C55">
        <w:rPr>
          <w:rFonts w:eastAsiaTheme="minorEastAsia"/>
          <w:i/>
          <w:iCs/>
          <w:lang w:val="en-US"/>
        </w:rPr>
        <w:t>s</w:t>
      </w:r>
      <w:r>
        <w:rPr>
          <w:rFonts w:eastAsiaTheme="minorEastAsia"/>
          <w:lang w:val="en-US"/>
        </w:rPr>
        <w:t xml:space="preserve"> are the relative atomic coordinates in the basis of supercell vectors</w:t>
      </w:r>
      <w:r w:rsidR="00A850B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oMath>
      <w:r>
        <w:rPr>
          <w:rFonts w:eastAsiaTheme="minorEastAsia"/>
          <w:lang w:val="en-US"/>
        </w:rPr>
        <w:t xml:space="preserve">, and </w:t>
      </w:r>
      <w:r w:rsidRPr="004D1C55">
        <w:rPr>
          <w:rFonts w:eastAsiaTheme="minorEastAsia"/>
          <w:i/>
          <w:iCs/>
          <w:lang w:val="en-US"/>
        </w:rPr>
        <w:t>M</w:t>
      </w:r>
      <w:r>
        <w:rPr>
          <w:rFonts w:eastAsiaTheme="minorEastAsia"/>
          <w:lang w:val="en-US"/>
        </w:rPr>
        <w:t xml:space="preserve"> are the atomic masses</w:t>
      </w:r>
      <w:r w:rsidR="00785E7A">
        <w:rPr>
          <w:rFonts w:eastAsiaTheme="minorEastAsia"/>
          <w:lang w:val="en-US"/>
        </w:rPr>
        <w:t xml:space="preserve">; </w:t>
      </w:r>
      <m:oMath>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m:t>
                    </m:r>
                  </m:sub>
                </m:sSub>
              </m:e>
            </m:d>
            <m:r>
              <w:rPr>
                <w:rFonts w:ascii="Cambria Math" w:eastAsia="Times New Roman" w:hAnsi="Cambria Math"/>
                <w:lang w:val="en-US"/>
              </w:rPr>
              <m:t>,t</m:t>
            </m:r>
          </m:e>
        </m:d>
      </m:oMath>
      <w:r w:rsidR="00785E7A">
        <w:rPr>
          <w:rFonts w:eastAsiaTheme="minorEastAsia"/>
          <w:lang w:val="en-US"/>
        </w:rPr>
        <w:t xml:space="preserve"> is the interatomic potential in the atomic system (in XTANT-3 calculated from the TB method)</w:t>
      </w:r>
      <w:r>
        <w:rPr>
          <w:rFonts w:eastAsiaTheme="minorEastAsia"/>
          <w:lang w:val="en-US"/>
        </w:rPr>
        <w:t>.</w:t>
      </w:r>
    </w:p>
    <w:p w14:paraId="52667FB5" w14:textId="47F0D991" w:rsidR="004D1C55" w:rsidRPr="00C87244" w:rsidRDefault="004D1C55" w:rsidP="004D1C55">
      <w:pPr>
        <w:rPr>
          <w:rFonts w:eastAsia="Times New Roman"/>
          <w:lang w:val="en-US"/>
        </w:rPr>
      </w:pPr>
      <w:r>
        <w:rPr>
          <w:rFonts w:eastAsiaTheme="minorEastAsia"/>
          <w:lang w:val="en-US"/>
        </w:rPr>
        <w:t>In the Par</w:t>
      </w:r>
      <w:r w:rsidR="00F1686F">
        <w:rPr>
          <w:rFonts w:eastAsiaTheme="minorEastAsia"/>
          <w:lang w:val="en-US"/>
        </w:rPr>
        <w:t>r</w:t>
      </w:r>
      <w:r>
        <w:rPr>
          <w:rFonts w:eastAsiaTheme="minorEastAsia"/>
          <w:lang w:val="en-US"/>
        </w:rPr>
        <w:t xml:space="preserve">inello-Rahman method, the kinetic </w:t>
      </w:r>
      <w:r w:rsidR="007A0561">
        <w:rPr>
          <w:rFonts w:eastAsiaTheme="minorEastAsia"/>
          <w:lang w:val="en-US"/>
        </w:rPr>
        <w:t xml:space="preserve">and potential </w:t>
      </w:r>
      <w:r>
        <w:rPr>
          <w:rFonts w:eastAsiaTheme="minorEastAsia"/>
          <w:lang w:val="en-US"/>
        </w:rPr>
        <w:t>energ</w:t>
      </w:r>
      <w:r w:rsidR="007A0561">
        <w:rPr>
          <w:rFonts w:eastAsiaTheme="minorEastAsia"/>
          <w:lang w:val="en-US"/>
        </w:rPr>
        <w:t>ies</w:t>
      </w:r>
      <w:r>
        <w:rPr>
          <w:rFonts w:eastAsiaTheme="minorEastAsia"/>
          <w:lang w:val="en-US"/>
        </w:rPr>
        <w:t xml:space="preserve"> of the supercell is defined as</w:t>
      </w:r>
      <w:r w:rsidR="007748B0">
        <w:rPr>
          <w:rFonts w:eastAsiaTheme="minorEastAsia"/>
          <w:lang w:val="en-US"/>
        </w:rPr>
        <w:t xml:space="preserve"> </w:t>
      </w:r>
      <w:r w:rsidR="007748B0">
        <w:rPr>
          <w:rFonts w:eastAsiaTheme="minorEastAsia"/>
          <w:lang w:val="en-US"/>
        </w:rPr>
        <w:fldChar w:fldCharType="begin" w:fldLock="1"/>
      </w:r>
      <w:r w:rsidR="00746EF4">
        <w:rPr>
          <w:rFonts w:eastAsiaTheme="minorEastAsia"/>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Lett.","type":"article-journal","volume":"45"},"uris":["http://www.mendeley.com/documents/?uuid=b701ff40-42c7-454c-bb9b-6ca25b987bf5"]},{"id":"ITEM-2","itemData":{"author":[{"dropping-particle":"","family":"Jeschke","given":"Harald O.","non-dropping-particle":"","parse-names":false,"suffix":""}],"id":"ITEM-2","issued":{"date-parts":[["2000"]]},"number-of-pages":"171","publisher":"Technical University of Berlin","title":"Theory for optically created nonequilibrium in covalent solids","type":"thesis"},"uris":["http://www.mendeley.com/documents/?uuid=fe9d5d65-8576-448b-bd4e-d13c4bd4f711"]}],"mendeley":{"formattedCitation":"[63,92]","plainTextFormattedCitation":"[63,92]","previouslyFormattedCitation":"[63,92]"},"properties":{"noteIndex":0},"schema":"https://github.com/citation-style-language/schema/raw/master/csl-citation.json"}</w:instrText>
      </w:r>
      <w:r w:rsidR="007748B0">
        <w:rPr>
          <w:rFonts w:eastAsiaTheme="minorEastAsia"/>
          <w:lang w:val="en-US"/>
        </w:rPr>
        <w:fldChar w:fldCharType="separate"/>
      </w:r>
      <w:r w:rsidR="00746EF4" w:rsidRPr="00746EF4">
        <w:rPr>
          <w:rFonts w:eastAsiaTheme="minorEastAsia"/>
          <w:noProof/>
          <w:lang w:val="en-US"/>
        </w:rPr>
        <w:t>[63,92]</w:t>
      </w:r>
      <w:r w:rsidR="007748B0">
        <w:rPr>
          <w:rFonts w:eastAsiaTheme="minorEastAsia"/>
          <w:lang w:val="en-US"/>
        </w:rPr>
        <w:fldChar w:fldCharType="end"/>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D1C55" w:rsidRPr="00C87244" w14:paraId="56AEA2DD" w14:textId="77777777" w:rsidTr="00250522">
        <w:trPr>
          <w:jc w:val="center"/>
        </w:trPr>
        <w:tc>
          <w:tcPr>
            <w:tcW w:w="750" w:type="pct"/>
            <w:vAlign w:val="center"/>
          </w:tcPr>
          <w:p w14:paraId="413E19BF" w14:textId="77777777" w:rsidR="004D1C55" w:rsidRPr="00C87244" w:rsidRDefault="004D1C55" w:rsidP="00250522">
            <w:pPr>
              <w:rPr>
                <w:rFonts w:asciiTheme="minorHAnsi" w:eastAsia="Times New Roman" w:hAnsiTheme="minorHAnsi" w:cstheme="minorHAnsi"/>
                <w:lang w:val="en-US"/>
              </w:rPr>
            </w:pPr>
          </w:p>
        </w:tc>
        <w:tc>
          <w:tcPr>
            <w:tcW w:w="3500" w:type="pct"/>
            <w:vAlign w:val="center"/>
          </w:tcPr>
          <w:p w14:paraId="08AEB4CB" w14:textId="77777777" w:rsidR="007A0561" w:rsidRPr="007A0561"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K</m:t>
                    </m:r>
                  </m:e>
                  <m:sub>
                    <m:r>
                      <w:rPr>
                        <w:rFonts w:ascii="Cambria Math" w:eastAsia="Times New Roman" w:hAnsi="Cambria Math"/>
                        <w:lang w:val="en-US"/>
                      </w:rPr>
                      <m:t>cell</m:t>
                    </m:r>
                  </m:sub>
                </m:sSub>
                <m:r>
                  <w:rPr>
                    <w:rFonts w:ascii="Cambria Math" w:eastAsia="Times New Roman" w:hAnsi="Cambria Math"/>
                    <w:lang w:val="en-US"/>
                  </w:rPr>
                  <m:t>=</m:t>
                </m:r>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num>
                  <m:den>
                    <m:r>
                      <w:rPr>
                        <w:rFonts w:ascii="Cambria Math" w:eastAsia="Times New Roman" w:hAnsi="Cambria Math"/>
                        <w:lang w:val="en-US"/>
                      </w:rPr>
                      <m:t>2</m:t>
                    </m:r>
                  </m:den>
                </m:f>
                <m:r>
                  <w:rPr>
                    <w:rFonts w:ascii="Cambria Math" w:eastAsia="Times New Roman" w:hAnsi="Cambria Math"/>
                    <w:lang w:val="en-US"/>
                  </w:rPr>
                  <m:t>Tr</m:t>
                </m:r>
                <m:d>
                  <m:dPr>
                    <m:ctrlPr>
                      <w:rPr>
                        <w:rFonts w:ascii="Cambria Math" w:eastAsia="Times New Roman" w:hAnsi="Cambria Math"/>
                        <w:i/>
                        <w:lang w:val="en-US"/>
                      </w:rPr>
                    </m:ctrlPr>
                  </m:dPr>
                  <m:e>
                    <m:sSup>
                      <m:sSupPr>
                        <m:ctrlPr>
                          <w:rPr>
                            <w:rFonts w:ascii="Cambria Math" w:eastAsia="Times New Roman" w:hAnsi="Cambria Math"/>
                            <w:i/>
                            <w:lang w:val="en-US"/>
                          </w:rPr>
                        </m:ctrlPr>
                      </m:sSupPr>
                      <m:e>
                        <m:acc>
                          <m:accPr>
                            <m:chr m:val="̇"/>
                            <m:ctrlPr>
                              <w:rPr>
                                <w:rFonts w:ascii="Cambria Math" w:eastAsia="Times New Roman" w:hAnsi="Cambria Math"/>
                                <w:i/>
                                <w:lang w:val="en-US"/>
                              </w:rPr>
                            </m:ctrlPr>
                          </m:accPr>
                          <m:e>
                            <m:r>
                              <w:rPr>
                                <w:rFonts w:ascii="Cambria Math" w:eastAsia="Times New Roman" w:hAnsi="Cambria Math"/>
                                <w:lang w:val="en-US"/>
                              </w:rPr>
                              <m:t>h</m:t>
                            </m:r>
                          </m:e>
                        </m:acc>
                      </m:e>
                      <m:sup>
                        <m:r>
                          <w:rPr>
                            <w:rFonts w:ascii="Cambria Math" w:eastAsia="Times New Roman" w:hAnsi="Cambria Math"/>
                            <w:lang w:val="en-US"/>
                          </w:rPr>
                          <m:t>T</m:t>
                        </m:r>
                      </m:sup>
                    </m:sSup>
                    <m:acc>
                      <m:accPr>
                        <m:chr m:val="̇"/>
                        <m:ctrlPr>
                          <w:rPr>
                            <w:rFonts w:ascii="Cambria Math" w:eastAsia="Times New Roman" w:hAnsi="Cambria Math"/>
                            <w:i/>
                            <w:lang w:val="en-US"/>
                          </w:rPr>
                        </m:ctrlPr>
                      </m:accPr>
                      <m:e>
                        <m:r>
                          <w:rPr>
                            <w:rFonts w:ascii="Cambria Math" w:eastAsia="Times New Roman" w:hAnsi="Cambria Math"/>
                            <w:lang w:val="en-US"/>
                          </w:rPr>
                          <m:t>h</m:t>
                        </m:r>
                      </m:e>
                    </m:acc>
                  </m:e>
                </m:d>
              </m:oMath>
            </m:oMathPara>
          </w:p>
          <w:p w14:paraId="066E89CF" w14:textId="1065B841" w:rsidR="004D1C55" w:rsidRPr="00C87244"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r>
                      <w:rPr>
                        <w:rFonts w:ascii="Cambria Math" w:eastAsia="Times New Roman" w:hAnsi="Cambria Math"/>
                        <w:lang w:val="en-US"/>
                      </w:rPr>
                      <m:t>U</m:t>
                    </m:r>
                  </m:e>
                  <m:sub>
                    <m:r>
                      <w:rPr>
                        <w:rFonts w:ascii="Cambria Math" w:eastAsia="Times New Roman" w:hAnsi="Cambria Math"/>
                        <w:lang w:val="en-US"/>
                      </w:rPr>
                      <m:t>cell</m:t>
                    </m:r>
                  </m:sub>
                </m:sSub>
                <m:r>
                  <w:rPr>
                    <w:rFonts w:ascii="Cambria Math" w:eastAsia="Times New Roman"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r>
                  <w:rPr>
                    <w:rFonts w:ascii="Cambria Math" w:eastAsia="Times New Roman" w:hAnsi="Cambria Math"/>
                    <w:lang w:val="ru-RU"/>
                  </w:rPr>
                  <m:t>Ω</m:t>
                </m:r>
                <m:r>
                  <m:rPr>
                    <m:sty m:val="p"/>
                  </m:rPr>
                  <w:rPr>
                    <w:rFonts w:ascii="Cambria Math" w:hAnsi="Cambria Math"/>
                    <w:lang w:val="en-US"/>
                  </w:rPr>
                  <m:t xml:space="preserve">, </m:t>
                </m:r>
              </m:oMath>
            </m:oMathPara>
          </w:p>
        </w:tc>
        <w:tc>
          <w:tcPr>
            <w:tcW w:w="750" w:type="pct"/>
            <w:vAlign w:val="center"/>
          </w:tcPr>
          <w:p w14:paraId="59A9805F" w14:textId="71083463" w:rsidR="004D1C55" w:rsidRPr="00C87244" w:rsidRDefault="004D1C55"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39</w:t>
            </w:r>
            <w:r w:rsidRPr="00C87244">
              <w:rPr>
                <w:lang w:val="en-US"/>
              </w:rPr>
              <w:fldChar w:fldCharType="end"/>
            </w:r>
            <w:r w:rsidRPr="00C87244">
              <w:rPr>
                <w:lang w:val="en-US"/>
              </w:rPr>
              <w:t>)</w:t>
            </w:r>
          </w:p>
        </w:tc>
      </w:tr>
    </w:tbl>
    <w:p w14:paraId="34A50778" w14:textId="1A8EC3B2" w:rsidR="00B703D5" w:rsidRDefault="00A850BC" w:rsidP="00B703D5">
      <w:pPr>
        <w:rPr>
          <w:rFonts w:eastAsiaTheme="minorEastAsia"/>
          <w:lang w:val="en-US"/>
        </w:rPr>
      </w:pPr>
      <w:r>
        <w:rPr>
          <w:rFonts w:eastAsiaTheme="minorEastAsia"/>
          <w:lang w:val="en-US"/>
        </w:rPr>
        <w:t xml:space="preserve">With the coefficient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oMath>
      <w:r>
        <w:rPr>
          <w:rFonts w:eastAsiaTheme="minorEastAsia"/>
          <w:lang w:val="en-US"/>
        </w:rPr>
        <w:t xml:space="preserve"> being the effective mass of the supercell (</w:t>
      </w:r>
      <m:oMath>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r>
              <w:rPr>
                <w:rFonts w:ascii="Cambria Math" w:eastAsia="Times New Roman" w:hAnsi="Cambria Math"/>
                <w:lang w:val="en-US"/>
              </w:rPr>
              <m:t>α</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e>
        </m:nary>
      </m:oMath>
      <w:r>
        <w:rPr>
          <w:rFonts w:eastAsiaTheme="minorEastAsia"/>
          <w:lang w:val="en-US"/>
        </w:rPr>
        <w:t xml:space="preserve">, </w:t>
      </w:r>
      <w:r w:rsidRPr="005B1F5A">
        <w:rPr>
          <w:rFonts w:eastAsiaTheme="minorEastAsia"/>
          <w:i/>
          <w:iCs/>
          <w:lang w:val="en-US"/>
        </w:rPr>
        <w:t>α</w:t>
      </w:r>
      <w:r>
        <w:rPr>
          <w:rFonts w:eastAsiaTheme="minorEastAsia"/>
          <w:lang w:val="en-US"/>
        </w:rPr>
        <w:t xml:space="preserve"> is a free parameter chosen by the user)</w:t>
      </w:r>
      <w:r w:rsidR="007A0561">
        <w:rPr>
          <w:rFonts w:eastAsiaTheme="minorEastAsia"/>
          <w:lang w:val="en-US"/>
        </w:rPr>
        <w:t xml:space="preserve">; </w:t>
      </w:r>
      <m:oMath>
        <m:r>
          <w:rPr>
            <w:rFonts w:ascii="Cambria Math" w:eastAsiaTheme="minorEastAsia" w:hAnsi="Cambria Math"/>
            <w:lang w:val="en-US"/>
          </w:rPr>
          <m:t>Ω=</m:t>
        </m:r>
        <m:r>
          <m:rPr>
            <m:sty m:val="p"/>
          </m:rPr>
          <w:rPr>
            <w:rFonts w:ascii="Cambria Math" w:eastAsiaTheme="minorEastAsia" w:hAnsi="Cambria Math"/>
            <w:lang w:val="en-US"/>
          </w:rPr>
          <m:t>det(</m:t>
        </m:r>
        <m:r>
          <w:rPr>
            <w:rFonts w:ascii="Cambria Math" w:eastAsiaTheme="minorEastAsia" w:hAnsi="Cambria Math"/>
            <w:lang w:val="en-US"/>
          </w:rPr>
          <m:t>h</m:t>
        </m:r>
        <m:r>
          <m:rPr>
            <m:sty m:val="p"/>
          </m:rPr>
          <w:rPr>
            <w:rFonts w:ascii="Cambria Math" w:eastAsiaTheme="minorEastAsia" w:hAnsi="Cambria Math"/>
            <w:lang w:val="en-US"/>
          </w:rPr>
          <m:t>)</m:t>
        </m:r>
      </m:oMath>
      <w:r w:rsidR="007A0561">
        <w:rPr>
          <w:rFonts w:eastAsiaTheme="minorEastAsia"/>
          <w:lang w:val="en-US"/>
        </w:rPr>
        <w:t xml:space="preserve"> is the supercell volume; </w:t>
      </w:r>
      <m:oMath>
        <m:sSub>
          <m:sSubPr>
            <m:ctrlPr>
              <w:rPr>
                <w:rFonts w:ascii="Cambria Math" w:hAnsi="Cambria Math"/>
                <w:i/>
              </w:rPr>
            </m:ctrlPr>
          </m:sSubPr>
          <m:e>
            <m:r>
              <w:rPr>
                <w:rFonts w:ascii="Cambria Math" w:hAnsi="Cambria Math"/>
              </w:rPr>
              <m:t>p</m:t>
            </m:r>
          </m:e>
          <m:sub>
            <m:r>
              <w:rPr>
                <w:rFonts w:ascii="Cambria Math" w:hAnsi="Cambria Math"/>
              </w:rPr>
              <m:t>ext</m:t>
            </m:r>
          </m:sub>
        </m:sSub>
      </m:oMath>
      <w:r w:rsidR="007A0561">
        <w:rPr>
          <w:rFonts w:eastAsiaTheme="minorEastAsia"/>
        </w:rPr>
        <w:t xml:space="preserve"> is the external pressure (set by the user)</w:t>
      </w:r>
      <w:r>
        <w:rPr>
          <w:rFonts w:eastAsiaTheme="minorEastAsia"/>
          <w:lang w:val="en-US"/>
        </w:rPr>
        <w:t>.</w:t>
      </w:r>
    </w:p>
    <w:p w14:paraId="466AD926" w14:textId="098C1BCF" w:rsidR="00A850BC" w:rsidRPr="00C87244" w:rsidRDefault="00A850BC" w:rsidP="00A850BC">
      <w:pPr>
        <w:rPr>
          <w:rFonts w:eastAsia="Times New Roman"/>
          <w:lang w:val="en-US"/>
        </w:rPr>
      </w:pPr>
      <w:r>
        <w:rPr>
          <w:rFonts w:eastAsiaTheme="minorEastAsia"/>
          <w:lang w:val="en-US"/>
        </w:rPr>
        <w:t xml:space="preserve">Then, the equations of motion of atoms and the supercell vectors are </w:t>
      </w:r>
      <w:r w:rsidR="00981614">
        <w:rPr>
          <w:rFonts w:eastAsiaTheme="minorEastAsia"/>
          <w:lang w:val="en-US"/>
        </w:rPr>
        <w:t>derived from the Lagrangian</w:t>
      </w:r>
      <w:r w:rsidR="00100986">
        <w:rPr>
          <w:rFonts w:eastAsiaTheme="minorEastAsia"/>
          <w:lang w:val="en-US"/>
        </w:rPr>
        <w:t xml:space="preserve"> in</w:t>
      </w:r>
      <w:r w:rsidR="00981614">
        <w:rPr>
          <w:rFonts w:eastAsiaTheme="minorEastAsia"/>
          <w:lang w:val="en-US"/>
        </w:rPr>
        <w:t xml:space="preserve"> Eq. </w:t>
      </w:r>
      <w:r w:rsidR="00981614">
        <w:rPr>
          <w:rFonts w:eastAsiaTheme="minorEastAsia"/>
          <w:lang w:val="en-US"/>
        </w:rPr>
        <w:fldChar w:fldCharType="begin"/>
      </w:r>
      <w:r w:rsidR="00981614">
        <w:rPr>
          <w:rFonts w:eastAsiaTheme="minorEastAsia"/>
          <w:lang w:val="en-US"/>
        </w:rPr>
        <w:instrText xml:space="preserve"> REF _Ref164841657 \h </w:instrText>
      </w:r>
      <w:r w:rsidR="00981614">
        <w:rPr>
          <w:rFonts w:eastAsiaTheme="minorEastAsia"/>
          <w:lang w:val="en-US"/>
        </w:rPr>
      </w:r>
      <w:r w:rsidR="00981614">
        <w:rPr>
          <w:rFonts w:eastAsiaTheme="minorEastAsia"/>
          <w:lang w:val="en-US"/>
        </w:rPr>
        <w:fldChar w:fldCharType="separate"/>
      </w:r>
      <w:r w:rsidR="001B63E8" w:rsidRPr="00C87244">
        <w:rPr>
          <w:lang w:val="en-US"/>
        </w:rPr>
        <w:t>(</w:t>
      </w:r>
      <w:r w:rsidR="001B63E8">
        <w:rPr>
          <w:noProof/>
          <w:lang w:val="en-US"/>
        </w:rPr>
        <w:t>38</w:t>
      </w:r>
      <w:r w:rsidR="00981614">
        <w:rPr>
          <w:rFonts w:eastAsiaTheme="minorEastAsia"/>
          <w:lang w:val="en-US"/>
        </w:rPr>
        <w:fldChar w:fldCharType="end"/>
      </w:r>
      <w:r w:rsidR="00981614">
        <w:rPr>
          <w:rFonts w:eastAsiaTheme="minorEastAsia"/>
          <w:lang w:val="en-US"/>
        </w:rPr>
        <w:t>)</w:t>
      </w:r>
      <w:r>
        <w:rPr>
          <w:rFonts w:eastAsiaTheme="minorEastAsia"/>
          <w:lang w:val="en-US"/>
        </w:rPr>
        <w:t xml:space="preserve">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850BC" w:rsidRPr="00C87244" w14:paraId="114F42CF" w14:textId="77777777" w:rsidTr="00250522">
        <w:trPr>
          <w:jc w:val="center"/>
        </w:trPr>
        <w:tc>
          <w:tcPr>
            <w:tcW w:w="750" w:type="pct"/>
            <w:vAlign w:val="center"/>
          </w:tcPr>
          <w:p w14:paraId="0C196AFD" w14:textId="77777777" w:rsidR="00A850BC" w:rsidRPr="00C87244" w:rsidRDefault="00A850BC" w:rsidP="00250522">
            <w:pPr>
              <w:rPr>
                <w:rFonts w:asciiTheme="minorHAnsi" w:eastAsia="Times New Roman" w:hAnsiTheme="minorHAnsi" w:cstheme="minorHAnsi"/>
                <w:lang w:val="en-US"/>
              </w:rPr>
            </w:pPr>
          </w:p>
        </w:tc>
        <w:tc>
          <w:tcPr>
            <w:tcW w:w="3500" w:type="pct"/>
            <w:vAlign w:val="center"/>
          </w:tcPr>
          <w:p w14:paraId="488E576A" w14:textId="77777777" w:rsidR="00A850BC" w:rsidRPr="00A850BC" w:rsidRDefault="00000000" w:rsidP="00250522">
            <w:pPr>
              <w:jc w:val="center"/>
              <w:rPr>
                <w:rFonts w:asciiTheme="minorHAnsi" w:eastAsia="Times New Roman" w:hAnsiTheme="minorHAnsi" w:cstheme="minorHAnsi"/>
                <w:lang w:val="en-US"/>
              </w:rPr>
            </w:pPr>
            <m:oMathPara>
              <m:oMath>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r>
                  <w:rPr>
                    <w:rFonts w:ascii="Cambria Math" w:eastAsia="Times New Roman" w:hAnsi="Cambria Math"/>
                    <w:lang w:val="en-US"/>
                  </w:rPr>
                  <m:t>=-</m:t>
                </m:r>
                <m:f>
                  <m:fPr>
                    <m:ctrlPr>
                      <w:rPr>
                        <w:rFonts w:ascii="Cambria Math" w:eastAsia="Times New Roman" w:hAnsi="Cambria Math"/>
                        <w:i/>
                        <w:lang w:val="en-US"/>
                      </w:rPr>
                    </m:ctrlPr>
                  </m:fPr>
                  <m:num>
                    <m:r>
                      <w:rPr>
                        <w:rFonts w:ascii="Cambria Math" w:eastAsia="Times New Roman" w:hAnsi="Cambria Math"/>
                        <w:lang w:val="en-US"/>
                      </w:rPr>
                      <m:t>1</m:t>
                    </m:r>
                  </m:num>
                  <m:den>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den>
                </m:f>
                <m:nary>
                  <m:naryPr>
                    <m:chr m:val="∑"/>
                    <m:limLoc m:val="undOvr"/>
                    <m:supHide m:val="1"/>
                    <m:ctrlPr>
                      <w:rPr>
                        <w:rFonts w:ascii="Cambria Math" w:eastAsia="Times New Roman" w:hAnsi="Cambria Math"/>
                        <w:i/>
                        <w:lang w:val="en-US"/>
                      </w:rPr>
                    </m:ctrlPr>
                  </m:naryPr>
                  <m:sub>
                    <m:r>
                      <w:rPr>
                        <w:rFonts w:ascii="Cambria Math" w:eastAsia="Times New Roman" w:hAnsi="Cambria Math"/>
                        <w:lang w:val="en-US"/>
                      </w:rPr>
                      <m:t>j≠i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s</m:t>
                        </m:r>
                      </m:e>
                      <m:sub>
                        <m:r>
                          <w:rPr>
                            <w:rFonts w:ascii="Cambria Math" w:eastAsia="Times New Roman" w:hAnsi="Cambria Math"/>
                            <w:lang w:val="en-US"/>
                          </w:rPr>
                          <m:t>j</m:t>
                        </m:r>
                      </m:sub>
                    </m:sSub>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r>
                  <w:rPr>
                    <w:rFonts w:ascii="Cambria Math" w:eastAsia="Times New Roman" w:hAnsi="Cambria Math"/>
                    <w:lang w:val="en-US"/>
                  </w:rPr>
                  <m:t>-</m:t>
                </m:r>
                <m:sSup>
                  <m:sSupPr>
                    <m:ctrlPr>
                      <w:rPr>
                        <w:rFonts w:ascii="Cambria Math" w:eastAsia="Times New Roman" w:hAnsi="Cambria Math"/>
                        <w:i/>
                        <w:lang w:val="en-US"/>
                      </w:rPr>
                    </m:ctrlPr>
                  </m:sSupPr>
                  <m:e>
                    <m:r>
                      <w:rPr>
                        <w:rFonts w:ascii="Cambria Math" w:eastAsia="Times New Roman" w:hAnsi="Cambria Math"/>
                        <w:lang w:val="en-US"/>
                      </w:rPr>
                      <m:t>g</m:t>
                    </m:r>
                  </m:e>
                  <m:sup>
                    <m:r>
                      <w:rPr>
                        <w:rFonts w:ascii="Cambria Math" w:eastAsia="Times New Roman" w:hAnsi="Cambria Math"/>
                        <w:lang w:val="en-US"/>
                      </w:rPr>
                      <m:t>-1</m:t>
                    </m:r>
                  </m:sup>
                </m:sSup>
                <m:acc>
                  <m:accPr>
                    <m:chr m:val="̇"/>
                    <m:ctrlPr>
                      <w:rPr>
                        <w:rFonts w:ascii="Cambria Math" w:eastAsia="Times New Roman" w:hAnsi="Cambria Math"/>
                        <w:i/>
                        <w:lang w:val="en-US"/>
                      </w:rPr>
                    </m:ctrlPr>
                  </m:accPr>
                  <m:e>
                    <m:r>
                      <w:rPr>
                        <w:rFonts w:ascii="Cambria Math" w:eastAsia="Times New Roman" w:hAnsi="Cambria Math"/>
                        <w:lang w:val="en-US"/>
                      </w:rPr>
                      <m:t>g</m:t>
                    </m:r>
                  </m:e>
                </m:acc>
                <m:sSub>
                  <m:sSubPr>
                    <m:ctrlPr>
                      <w:rPr>
                        <w:rFonts w:ascii="Cambria Math" w:eastAsia="Times New Roman" w:hAnsi="Cambria Math"/>
                        <w:i/>
                        <w:lang w:val="en-US"/>
                      </w:rPr>
                    </m:ctrlPr>
                  </m:sSubPr>
                  <m:e>
                    <m:acc>
                      <m:accPr>
                        <m:chr m:val="̇"/>
                        <m:ctrlPr>
                          <w:rPr>
                            <w:rFonts w:ascii="Cambria Math" w:eastAsia="Times New Roman" w:hAnsi="Cambria Math"/>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m:oMathPara>
          </w:p>
          <w:p w14:paraId="462A19C4" w14:textId="42AC0660" w:rsidR="00A850BC" w:rsidRPr="00C87244" w:rsidRDefault="00000000" w:rsidP="00250522">
            <w:pPr>
              <w:jc w:val="center"/>
              <w:rPr>
                <w:rFonts w:asciiTheme="minorHAnsi" w:eastAsia="Times New Roman" w:hAnsiTheme="minorHAnsi" w:cstheme="minorHAnsi"/>
                <w:lang w:val="en-US"/>
              </w:rPr>
            </w:pPr>
            <m:oMathPara>
              <m:oMath>
                <m:acc>
                  <m:accPr>
                    <m:chr m:val="̈"/>
                    <m:ctrlPr>
                      <w:rPr>
                        <w:rFonts w:ascii="Cambria Math" w:hAnsi="Cambria Math"/>
                        <w:i/>
                        <w:iCs/>
                        <w:lang w:val="en-US"/>
                      </w:rPr>
                    </m:ctrlPr>
                  </m:accPr>
                  <m:e>
                    <m:r>
                      <w:rPr>
                        <w:rFonts w:ascii="Cambria Math" w:hAnsi="Cambria Math"/>
                        <w:lang w:val="en-US"/>
                      </w:rPr>
                      <m:t>h</m:t>
                    </m:r>
                  </m:e>
                </m:acc>
                <m:r>
                  <m:rPr>
                    <m:sty m:val="p"/>
                  </m:rPr>
                  <w:rPr>
                    <w:rFonts w:ascii="Cambria Math" w:hAnsi="Cambria Math"/>
                    <w:lang w:val="en-US"/>
                  </w:rPr>
                  <m:t>=</m:t>
                </m:r>
                <m:d>
                  <m:dPr>
                    <m:ctrlPr>
                      <w:rPr>
                        <w:rFonts w:ascii="Cambria Math" w:hAnsi="Cambria Math"/>
                        <w:lang w:val="en-US"/>
                      </w:rPr>
                    </m:ctrlPr>
                  </m:dPr>
                  <m:e>
                    <m:r>
                      <w:rPr>
                        <w:rFonts w:ascii="Cambria Math" w:hAnsi="Cambria Math"/>
                        <w:lang w:val="ru-RU"/>
                      </w:rPr>
                      <m:t>П</m:t>
                    </m:r>
                    <m:r>
                      <w:rPr>
                        <w:rFonts w:ascii="Cambria Math" w:hAnsi="Cambria Math"/>
                        <w:lang w:val="en-US"/>
                      </w:rPr>
                      <m:t>-</m:t>
                    </m:r>
                    <m:sSub>
                      <m:sSubPr>
                        <m:ctrlPr>
                          <w:rPr>
                            <w:rFonts w:ascii="Cambria Math" w:hAnsi="Cambria Math"/>
                            <w:i/>
                          </w:rPr>
                        </m:ctrlPr>
                      </m:sSubPr>
                      <m:e>
                        <m:r>
                          <w:rPr>
                            <w:rFonts w:ascii="Cambria Math" w:hAnsi="Cambria Math"/>
                          </w:rPr>
                          <m:t>p</m:t>
                        </m:r>
                      </m:e>
                      <m:sub>
                        <m:r>
                          <w:rPr>
                            <w:rFonts w:ascii="Cambria Math" w:hAnsi="Cambria Math"/>
                          </w:rPr>
                          <m:t>ext</m:t>
                        </m:r>
                      </m:sub>
                    </m:sSub>
                  </m:e>
                </m:d>
                <m:f>
                  <m:fPr>
                    <m:ctrlPr>
                      <w:rPr>
                        <w:rFonts w:ascii="Cambria Math" w:hAnsi="Cambria Math"/>
                        <w:i/>
                        <w:lang w:val="en-US"/>
                      </w:rPr>
                    </m:ctrlPr>
                  </m:fPr>
                  <m:num>
                    <m:r>
                      <w:rPr>
                        <w:rFonts w:ascii="Cambria Math" w:hAnsi="Cambria Math"/>
                        <w:lang w:val="en-US"/>
                      </w:rPr>
                      <m:t>σ</m:t>
                    </m:r>
                  </m:num>
                  <m:den>
                    <m:sSub>
                      <m:sSubPr>
                        <m:ctrlPr>
                          <w:rPr>
                            <w:rFonts w:ascii="Cambria Math" w:eastAsia="Times New Roman" w:hAnsi="Cambria Math"/>
                            <w:i/>
                            <w:lang w:val="en-US"/>
                          </w:rPr>
                        </m:ctrlPr>
                      </m:sSubPr>
                      <m:e>
                        <m:r>
                          <w:rPr>
                            <w:rFonts w:ascii="Cambria Math" w:eastAsia="Times New Roman" w:hAnsi="Cambria Math"/>
                            <w:lang w:val="en-US"/>
                          </w:rPr>
                          <m:t>w</m:t>
                        </m:r>
                      </m:e>
                      <m:sub>
                        <m:r>
                          <w:rPr>
                            <w:rFonts w:ascii="Cambria Math" w:eastAsia="Times New Roman" w:hAnsi="Cambria Math"/>
                            <w:lang w:val="en-US"/>
                          </w:rPr>
                          <m:t>PR</m:t>
                        </m:r>
                      </m:sub>
                    </m:sSub>
                  </m:den>
                </m:f>
                <m:r>
                  <m:rPr>
                    <m:sty m:val="p"/>
                  </m:rPr>
                  <w:rPr>
                    <w:rFonts w:ascii="Cambria Math" w:hAnsi="Cambria Math"/>
                    <w:lang w:val="en-US"/>
                  </w:rPr>
                  <m:t>,</m:t>
                </m:r>
              </m:oMath>
            </m:oMathPara>
          </w:p>
        </w:tc>
        <w:tc>
          <w:tcPr>
            <w:tcW w:w="750" w:type="pct"/>
            <w:vAlign w:val="center"/>
          </w:tcPr>
          <w:p w14:paraId="582B5456" w14:textId="324C8ED9" w:rsidR="00A850BC" w:rsidRPr="00C87244" w:rsidRDefault="00A850BC" w:rsidP="00250522">
            <w:pPr>
              <w:spacing w:line="360" w:lineRule="auto"/>
              <w:ind w:left="283" w:firstLine="0"/>
              <w:jc w:val="center"/>
              <w:rPr>
                <w:rFonts w:eastAsia="Times New Roman" w:cstheme="minorHAnsi"/>
                <w:lang w:val="en-US"/>
              </w:rPr>
            </w:pPr>
            <w:r w:rsidRPr="00C87244">
              <w:rPr>
                <w:lang w:val="en-US"/>
              </w:rPr>
              <w:lastRenderedPageBreak/>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40</w:t>
            </w:r>
            <w:r w:rsidRPr="00C87244">
              <w:rPr>
                <w:lang w:val="en-US"/>
              </w:rPr>
              <w:fldChar w:fldCharType="end"/>
            </w:r>
            <w:r w:rsidRPr="00C87244">
              <w:rPr>
                <w:lang w:val="en-US"/>
              </w:rPr>
              <w:t>)</w:t>
            </w:r>
          </w:p>
        </w:tc>
      </w:tr>
    </w:tbl>
    <w:p w14:paraId="7FE8D100" w14:textId="48BAB9BE" w:rsidR="00915CC9" w:rsidRPr="00C87244" w:rsidRDefault="00A850BC" w:rsidP="00915CC9">
      <w:pPr>
        <w:rPr>
          <w:rFonts w:eastAsia="Times New Roman"/>
          <w:lang w:val="en-US"/>
        </w:rPr>
      </w:pPr>
      <w:r>
        <w:rPr>
          <w:rFonts w:eastAsiaTheme="minorEastAsia"/>
          <w:lang w:val="en-US"/>
        </w:rPr>
        <w:t>Where</w:t>
      </w:r>
      <w:r w:rsidR="00434B3C">
        <w:rPr>
          <w:rFonts w:eastAsiaTheme="minorEastAsia"/>
          <w:lang w:val="en-US"/>
        </w:rPr>
        <w:t xml:space="preserve"> </w:t>
      </w:r>
      <m:oMath>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m:t>
            </m:r>
          </m:sub>
        </m:sSub>
        <m:r>
          <w:rPr>
            <w:rFonts w:ascii="Cambria Math" w:eastAsia="Times New Roman" w:hAnsi="Cambria Math"/>
            <w:lang w:val="en-US"/>
          </w:rPr>
          <m:t>-</m:t>
        </m:r>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j</m:t>
            </m:r>
          </m:sub>
        </m:sSub>
        <m:r>
          <w:rPr>
            <w:rFonts w:ascii="Cambria Math" w:eastAsia="Times New Roman" w:hAnsi="Cambria Math"/>
            <w:lang w:val="en-US"/>
          </w:rPr>
          <m:t>+h</m:t>
        </m:r>
        <m:r>
          <m:rPr>
            <m:sty m:val="bi"/>
          </m:rPr>
          <w:rPr>
            <w:rFonts w:ascii="Cambria Math" w:eastAsia="Times New Roman" w:hAnsi="Cambria Math"/>
            <w:lang w:val="en-US"/>
          </w:rPr>
          <m:t>z</m:t>
        </m:r>
      </m:oMath>
      <w:r w:rsidR="00434B3C">
        <w:rPr>
          <w:rFonts w:eastAsiaTheme="minorEastAsia"/>
          <w:b/>
          <w:bCs/>
          <w:lang w:val="en-US"/>
        </w:rPr>
        <w:t xml:space="preserve"> </w:t>
      </w:r>
      <w:r w:rsidR="00434B3C" w:rsidRPr="00434B3C">
        <w:rPr>
          <w:rFonts w:eastAsiaTheme="minorEastAsia"/>
          <w:lang w:val="en-US"/>
        </w:rPr>
        <w:t>(</w:t>
      </w:r>
      <m:oMath>
        <m:r>
          <m:rPr>
            <m:sty m:val="bi"/>
          </m:rPr>
          <w:rPr>
            <w:rFonts w:ascii="Cambria Math" w:eastAsia="Times New Roman" w:hAnsi="Cambria Math"/>
            <w:lang w:val="en-US"/>
          </w:rPr>
          <m:t>z</m:t>
        </m:r>
      </m:oMath>
      <w:r w:rsidR="00D72044">
        <w:rPr>
          <w:rFonts w:eastAsiaTheme="minorEastAsia"/>
          <w:lang w:val="en-US"/>
        </w:rPr>
        <w:t xml:space="preserve"> is unit vector running over {-1,0,1} in all three dimensions for the nearest-neighbor image supercell</w:t>
      </w:r>
      <w:r w:rsidR="00434B3C" w:rsidRPr="00434B3C">
        <w:rPr>
          <w:rFonts w:eastAsiaTheme="minorEastAsia"/>
          <w:lang w:val="en-US"/>
        </w:rPr>
        <w:t>)</w:t>
      </w:r>
      <w:r w:rsidR="00D72044">
        <w:rPr>
          <w:rFonts w:eastAsiaTheme="minorEastAsia"/>
          <w:lang w:val="en-US"/>
        </w:rPr>
        <w:t>;</w:t>
      </w:r>
      <w:r>
        <w:rPr>
          <w:rFonts w:eastAsiaTheme="minorEastAsia"/>
          <w:lang w:val="en-US"/>
        </w:rPr>
        <w:t xml:space="preserve"> </w:t>
      </w:r>
      <m:oMath>
        <m:r>
          <w:rPr>
            <w:rFonts w:ascii="Cambria Math" w:eastAsia="Times New Roman" w:hAnsi="Cambria Math"/>
            <w:lang w:val="en-US"/>
          </w:rPr>
          <m:t>g=</m:t>
        </m:r>
        <m:sSup>
          <m:sSupPr>
            <m:ctrlPr>
              <w:rPr>
                <w:rFonts w:ascii="Cambria Math" w:eastAsia="Times New Roman" w:hAnsi="Cambria Math"/>
                <w:i/>
                <w:lang w:val="en-US"/>
              </w:rPr>
            </m:ctrlPr>
          </m:sSupPr>
          <m:e>
            <m:r>
              <w:rPr>
                <w:rFonts w:ascii="Cambria Math" w:eastAsia="Times New Roman" w:hAnsi="Cambria Math"/>
                <w:lang w:val="en-US"/>
              </w:rPr>
              <m:t>h</m:t>
            </m:r>
          </m:e>
          <m:sup>
            <m:r>
              <w:rPr>
                <w:rFonts w:ascii="Cambria Math" w:eastAsia="Times New Roman" w:hAnsi="Cambria Math"/>
                <w:lang w:val="en-US"/>
              </w:rPr>
              <m:t>T</m:t>
            </m:r>
          </m:sup>
        </m:sSup>
        <m:r>
          <w:rPr>
            <w:rFonts w:ascii="Cambria Math" w:eastAsia="Times New Roman" w:hAnsi="Cambria Math"/>
            <w:lang w:val="en-US"/>
          </w:rPr>
          <m:t>h</m:t>
        </m:r>
      </m:oMath>
      <w:r>
        <w:rPr>
          <w:rFonts w:eastAsiaTheme="minorEastAsia"/>
          <w:lang w:val="en-US"/>
        </w:rPr>
        <w:t xml:space="preserve">; </w:t>
      </w:r>
      <m:oMath>
        <m:r>
          <w:rPr>
            <w:rFonts w:ascii="Cambria Math" w:hAnsi="Cambria Math"/>
            <w:lang w:val="en-US"/>
          </w:rPr>
          <m:t>σ={</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αβ</m:t>
                </m:r>
              </m:sub>
            </m:sSub>
          </m:den>
        </m:f>
      </m:oMath>
      <w:r>
        <w:rPr>
          <w:rFonts w:eastAsiaTheme="minorEastAsia"/>
          <w:lang w:val="en-US"/>
        </w:rPr>
        <w:t xml:space="preserve">, </w:t>
      </w:r>
      <w:r w:rsidR="00915CC9">
        <w:rPr>
          <w:rFonts w:eastAsiaTheme="minorEastAsia"/>
        </w:rPr>
        <w:t>and the microscopic internal pressure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15CC9" w:rsidRPr="00C87244" w14:paraId="45A61E8E" w14:textId="77777777" w:rsidTr="00250522">
        <w:trPr>
          <w:jc w:val="center"/>
        </w:trPr>
        <w:tc>
          <w:tcPr>
            <w:tcW w:w="750" w:type="pct"/>
            <w:vAlign w:val="center"/>
          </w:tcPr>
          <w:p w14:paraId="21A6E14A" w14:textId="77777777" w:rsidR="00915CC9" w:rsidRPr="00C87244" w:rsidRDefault="00915CC9" w:rsidP="00250522">
            <w:pPr>
              <w:rPr>
                <w:rFonts w:asciiTheme="minorHAnsi" w:eastAsia="Times New Roman" w:hAnsiTheme="minorHAnsi" w:cstheme="minorHAnsi"/>
                <w:lang w:val="en-US"/>
              </w:rPr>
            </w:pPr>
          </w:p>
        </w:tc>
        <w:tc>
          <w:tcPr>
            <w:tcW w:w="3500" w:type="pct"/>
            <w:vAlign w:val="center"/>
          </w:tcPr>
          <w:p w14:paraId="7F146A15" w14:textId="352F445D" w:rsidR="00915CC9" w:rsidRPr="00915CC9" w:rsidRDefault="00915CC9" w:rsidP="00250522">
            <w:pPr>
              <w:jc w:val="center"/>
              <w:rPr>
                <w:rFonts w:asciiTheme="minorHAnsi" w:eastAsia="Times New Roman" w:hAnsiTheme="minorHAnsi" w:cstheme="minorHAnsi"/>
                <w:i/>
              </w:rPr>
            </w:pPr>
            <m:oMathPara>
              <m:oMath>
                <m:r>
                  <w:rPr>
                    <w:rFonts w:ascii="Cambria Math" w:eastAsia="Times New Roman" w:hAnsi="Cambria Math"/>
                    <w:lang w:val="en-US"/>
                  </w:rPr>
                  <m:t>П</m:t>
                </m:r>
                <m:r>
                  <w:rPr>
                    <w:rFonts w:ascii="Cambria Math" w:eastAsia="Times New Roman" w:hAnsi="Cambria Math"/>
                    <w:lang w:val="ru-RU"/>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sSub>
                      <m:sSubPr>
                        <m:ctrlPr>
                          <w:rPr>
                            <w:rFonts w:ascii="Cambria Math" w:eastAsia="Times New Roman" w:hAnsi="Cambria Math"/>
                            <w:i/>
                            <w:lang w:val="en-US"/>
                          </w:rPr>
                        </m:ctrlPr>
                      </m:sSubPr>
                      <m:e>
                        <m:r>
                          <w:rPr>
                            <w:rFonts w:ascii="Cambria Math" w:eastAsia="Times New Roman" w:hAnsi="Cambria Math"/>
                            <w:lang w:val="en-US"/>
                          </w:rPr>
                          <m:t>N</m:t>
                        </m:r>
                      </m:e>
                      <m:sub>
                        <m:r>
                          <w:rPr>
                            <w:rFonts w:ascii="Cambria Math" w:eastAsia="Times New Roman" w:hAnsi="Cambria Math"/>
                            <w:lang w:val="en-US"/>
                          </w:rPr>
                          <m:t>at</m:t>
                        </m:r>
                      </m:sub>
                    </m:sSub>
                  </m:sup>
                  <m:e>
                    <m:f>
                      <m:fPr>
                        <m:ctrlPr>
                          <w:rPr>
                            <w:rFonts w:ascii="Cambria Math" w:eastAsia="Times New Roman" w:hAnsi="Cambria Math"/>
                            <w:i/>
                            <w:lang w:val="en-US"/>
                          </w:rPr>
                        </m:ctrlPr>
                      </m:fPr>
                      <m:num>
                        <m:sSub>
                          <m:sSubPr>
                            <m:ctrlPr>
                              <w:rPr>
                                <w:rFonts w:ascii="Cambria Math" w:eastAsia="Times New Roman" w:hAnsi="Cambria Math"/>
                                <w:i/>
                                <w:lang w:val="en-US"/>
                              </w:rPr>
                            </m:ctrlPr>
                          </m:sSubPr>
                          <m:e>
                            <m:r>
                              <w:rPr>
                                <w:rFonts w:ascii="Cambria Math" w:eastAsia="Times New Roman" w:hAnsi="Cambria Math"/>
                                <w:lang w:val="en-US"/>
                              </w:rPr>
                              <m:t>M</m:t>
                            </m:r>
                          </m:e>
                          <m:sub>
                            <m:r>
                              <w:rPr>
                                <w:rFonts w:ascii="Cambria Math" w:eastAsia="Times New Roman" w:hAnsi="Cambria Math"/>
                                <w:lang w:val="en-US"/>
                              </w:rPr>
                              <m:t>i</m:t>
                            </m:r>
                          </m:sub>
                        </m:sSub>
                      </m:num>
                      <m:den>
                        <m:r>
                          <w:rPr>
                            <w:rFonts w:ascii="Cambria Math" w:eastAsia="Times New Roman" w:hAnsi="Cambria Math"/>
                            <w:lang w:val="en-US"/>
                          </w:rPr>
                          <m:t>2</m:t>
                        </m:r>
                      </m:den>
                    </m:f>
                  </m:e>
                </m:nary>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v</m:t>
                    </m:r>
                  </m:e>
                  <m:sub>
                    <m:r>
                      <w:rPr>
                        <w:rFonts w:ascii="Cambria Math" w:eastAsia="Times New Roman" w:hAnsi="Cambria Math"/>
                        <w:lang w:val="en-US"/>
                      </w:rPr>
                      <m:t>i</m:t>
                    </m:r>
                  </m:sub>
                  <m:sup>
                    <m:r>
                      <w:rPr>
                        <w:rFonts w:ascii="Cambria Math" w:eastAsia="Times New Roman" w:hAnsi="Cambria Math"/>
                        <w:lang w:val="en-US"/>
                      </w:rPr>
                      <m:t>T</m:t>
                    </m:r>
                  </m:sup>
                </m:sSubSup>
                <m:r>
                  <w:rPr>
                    <w:rFonts w:ascii="Cambria Math" w:eastAsia="Times New Roman" w:hAnsi="Cambria Math"/>
                    <w:lang w:val="en-US"/>
                  </w:rPr>
                  <m:t>-</m:t>
                </m:r>
                <m:f>
                  <m:fPr>
                    <m:ctrlPr>
                      <w:rPr>
                        <w:rFonts w:ascii="Cambria Math" w:eastAsia="Times New Roman" w:hAnsi="Cambria Math"/>
                        <w:i/>
                        <w:lang w:val="ru-RU"/>
                      </w:rPr>
                    </m:ctrlPr>
                  </m:fPr>
                  <m:num>
                    <m:r>
                      <w:rPr>
                        <w:rFonts w:ascii="Cambria Math" w:eastAsia="Times New Roman" w:hAnsi="Cambria Math"/>
                        <w:lang w:val="ru-RU"/>
                      </w:rPr>
                      <m:t>1</m:t>
                    </m:r>
                  </m:num>
                  <m:den>
                    <m:r>
                      <w:rPr>
                        <w:rFonts w:ascii="Cambria Math" w:eastAsia="Times New Roman" w:hAnsi="Cambria Math"/>
                        <w:lang w:val="ru-RU"/>
                      </w:rPr>
                      <m:t>Ω</m:t>
                    </m:r>
                  </m:den>
                </m:f>
                <m:nary>
                  <m:naryPr>
                    <m:chr m:val="∑"/>
                    <m:limLoc m:val="undOvr"/>
                    <m:supHide m:val="1"/>
                    <m:ctrlPr>
                      <w:rPr>
                        <w:rFonts w:ascii="Cambria Math" w:eastAsia="Times New Roman" w:hAnsi="Cambria Math"/>
                        <w:i/>
                        <w:lang w:val="ru-RU"/>
                      </w:rPr>
                    </m:ctrlPr>
                  </m:naryPr>
                  <m:sub>
                    <m:r>
                      <w:rPr>
                        <w:rFonts w:ascii="Cambria Math" w:eastAsia="Times New Roman" w:hAnsi="Cambria Math"/>
                        <w:lang w:val="ru-RU"/>
                      </w:rPr>
                      <m:t>i</m:t>
                    </m:r>
                    <m:r>
                      <w:rPr>
                        <w:rFonts w:ascii="Cambria Math" w:eastAsia="Times New Roman" w:hAnsi="Cambria Math"/>
                      </w:rPr>
                      <m:t>,j&gt;i</m:t>
                    </m:r>
                  </m:sub>
                  <m:sup/>
                  <m:e>
                    <m:f>
                      <m:fPr>
                        <m:ctrlPr>
                          <w:rPr>
                            <w:rFonts w:ascii="Cambria Math" w:eastAsia="Times New Roman" w:hAnsi="Cambria Math"/>
                            <w:i/>
                            <w:lang w:val="en-US"/>
                          </w:rPr>
                        </m:ctrlPr>
                      </m:fPr>
                      <m:num>
                        <m:r>
                          <w:rPr>
                            <w:rFonts w:ascii="Cambria Math" w:eastAsia="Times New Roman" w:hAnsi="Cambria Math"/>
                            <w:lang w:val="en-US"/>
                          </w:rPr>
                          <m:t>∂U</m:t>
                        </m:r>
                        <m:d>
                          <m:dPr>
                            <m:ctrlPr>
                              <w:rPr>
                                <w:rFonts w:ascii="Cambria Math" w:eastAsia="Times New Roman" w:hAnsi="Cambria Math"/>
                                <w:i/>
                                <w:lang w:val="en-US"/>
                              </w:rPr>
                            </m:ctrlPr>
                          </m:dPr>
                          <m:e>
                            <m:d>
                              <m:dPr>
                                <m:begChr m:val="{"/>
                                <m:endChr m:val="}"/>
                                <m:ctrlPr>
                                  <w:rPr>
                                    <w:rFonts w:ascii="Cambria Math" w:eastAsia="Times New Roman" w:hAnsi="Cambria Math"/>
                                    <w:i/>
                                    <w:lang w:val="en-US"/>
                                  </w:rPr>
                                </m:ctrlPr>
                              </m:dPr>
                              <m:e>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e>
                            </m:d>
                          </m:e>
                        </m:d>
                      </m:num>
                      <m:den>
                        <m:r>
                          <w:rPr>
                            <w:rFonts w:ascii="Cambria Math" w:eastAsia="Times New Roman" w:hAnsi="Cambria Math"/>
                            <w:lang w:val="en-US"/>
                          </w:rPr>
                          <m:t>∂</m:t>
                        </m:r>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f>
                      <m:fPr>
                        <m:ctrlPr>
                          <w:rPr>
                            <w:rFonts w:ascii="Cambria Math" w:eastAsia="Times New Roman" w:hAnsi="Cambria Math"/>
                            <w:i/>
                            <w:lang w:val="en-US"/>
                          </w:rPr>
                        </m:ctrlPr>
                      </m:fPr>
                      <m:num>
                        <m:sSub>
                          <m:sSubPr>
                            <m:ctrlPr>
                              <w:rPr>
                                <w:rFonts w:ascii="Cambria Math" w:eastAsia="Times New Roman" w:hAnsi="Cambria Math"/>
                                <w:i/>
                                <w:lang w:val="en-US"/>
                              </w:rPr>
                            </m:ctrlPr>
                          </m:sSubPr>
                          <m:e>
                            <m:r>
                              <m:rPr>
                                <m:sty m:val="bi"/>
                              </m:rPr>
                              <w:rPr>
                                <w:rFonts w:ascii="Cambria Math" w:eastAsia="Times New Roman" w:hAnsi="Cambria Math"/>
                                <w:lang w:val="en-US"/>
                              </w:rPr>
                              <m:t>R</m:t>
                            </m:r>
                          </m:e>
                          <m:sub>
                            <m:r>
                              <w:rPr>
                                <w:rFonts w:ascii="Cambria Math" w:eastAsia="Times New Roman" w:hAnsi="Cambria Math"/>
                                <w:lang w:val="en-US"/>
                              </w:rPr>
                              <m:t>ij</m:t>
                            </m:r>
                          </m:sub>
                        </m:sSub>
                        <m:sSubSup>
                          <m:sSubSupPr>
                            <m:ctrlPr>
                              <w:rPr>
                                <w:rFonts w:ascii="Cambria Math" w:eastAsia="Times New Roman" w:hAnsi="Cambria Math"/>
                                <w:i/>
                                <w:lang w:val="en-US"/>
                              </w:rPr>
                            </m:ctrlPr>
                          </m:sSubSupPr>
                          <m:e>
                            <m:r>
                              <m:rPr>
                                <m:sty m:val="bi"/>
                              </m:rPr>
                              <w:rPr>
                                <w:rFonts w:ascii="Cambria Math" w:eastAsia="Times New Roman" w:hAnsi="Cambria Math"/>
                                <w:lang w:val="en-US"/>
                              </w:rPr>
                              <m:t>R</m:t>
                            </m:r>
                          </m:e>
                          <m:sub>
                            <m:r>
                              <w:rPr>
                                <w:rFonts w:ascii="Cambria Math" w:eastAsia="Times New Roman" w:hAnsi="Cambria Math"/>
                                <w:lang w:val="en-US"/>
                              </w:rPr>
                              <m:t>ij</m:t>
                            </m:r>
                          </m:sub>
                          <m:sup>
                            <m:r>
                              <w:rPr>
                                <w:rFonts w:ascii="Cambria Math" w:eastAsia="Times New Roman" w:hAnsi="Cambria Math"/>
                                <w:lang w:val="en-US"/>
                              </w:rPr>
                              <m:t>T</m:t>
                            </m:r>
                          </m:sup>
                        </m:sSubSup>
                      </m:num>
                      <m:den>
                        <m:sSub>
                          <m:sSubPr>
                            <m:ctrlPr>
                              <w:rPr>
                                <w:rFonts w:ascii="Cambria Math" w:eastAsia="Times New Roman" w:hAnsi="Cambria Math"/>
                                <w:i/>
                                <w:lang w:val="en-US"/>
                              </w:rPr>
                            </m:ctrlPr>
                          </m:sSubPr>
                          <m:e>
                            <m:r>
                              <w:rPr>
                                <w:rFonts w:ascii="Cambria Math" w:eastAsia="Times New Roman" w:hAnsi="Cambria Math"/>
                                <w:lang w:val="en-US"/>
                              </w:rPr>
                              <m:t>R</m:t>
                            </m:r>
                          </m:e>
                          <m:sub>
                            <m:r>
                              <w:rPr>
                                <w:rFonts w:ascii="Cambria Math" w:eastAsia="Times New Roman" w:hAnsi="Cambria Math"/>
                                <w:lang w:val="en-US"/>
                              </w:rPr>
                              <m:t>ij</m:t>
                            </m:r>
                          </m:sub>
                        </m:sSub>
                      </m:den>
                    </m:f>
                  </m:e>
                </m:nary>
                <m:r>
                  <w:rPr>
                    <w:rFonts w:ascii="Cambria Math" w:eastAsia="Times New Roman" w:hAnsi="Cambria Math"/>
                    <w:lang w:val="ru-RU"/>
                  </w:rPr>
                  <m:t>,</m:t>
                </m:r>
              </m:oMath>
            </m:oMathPara>
          </w:p>
        </w:tc>
        <w:tc>
          <w:tcPr>
            <w:tcW w:w="750" w:type="pct"/>
            <w:vAlign w:val="center"/>
          </w:tcPr>
          <w:p w14:paraId="4D36AD60" w14:textId="4260E7C0" w:rsidR="00915CC9" w:rsidRPr="00C87244" w:rsidRDefault="00915CC9" w:rsidP="00250522">
            <w:pPr>
              <w:spacing w:line="360" w:lineRule="auto"/>
              <w:ind w:left="283" w:firstLine="0"/>
              <w:jc w:val="center"/>
              <w:rPr>
                <w:rFonts w:eastAsia="Times New Roman"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41</w:t>
            </w:r>
            <w:r w:rsidRPr="00C87244">
              <w:rPr>
                <w:lang w:val="en-US"/>
              </w:rPr>
              <w:fldChar w:fldCharType="end"/>
            </w:r>
            <w:r w:rsidRPr="00C87244">
              <w:rPr>
                <w:lang w:val="en-US"/>
              </w:rPr>
              <w:t>)</w:t>
            </w:r>
          </w:p>
        </w:tc>
      </w:tr>
    </w:tbl>
    <w:p w14:paraId="6801A38E" w14:textId="7AA7BC6E" w:rsidR="00A850BC" w:rsidRDefault="00915CC9" w:rsidP="00B703D5">
      <w:pPr>
        <w:rPr>
          <w:rFonts w:eastAsiaTheme="minorEastAsia"/>
          <w:lang w:val="en-US"/>
        </w:rPr>
      </w:pPr>
      <w:r>
        <w:rPr>
          <w:rFonts w:eastAsiaTheme="minorEastAsia"/>
        </w:rPr>
        <w:t xml:space="preserve">With the atomic velocities </w:t>
      </w:r>
      <m:oMath>
        <m:sSub>
          <m:sSubPr>
            <m:ctrlPr>
              <w:rPr>
                <w:rFonts w:ascii="Cambria Math" w:eastAsia="Times New Roman" w:hAnsi="Cambria Math"/>
                <w:i/>
                <w:lang w:val="en-US"/>
              </w:rPr>
            </m:ctrlPr>
          </m:sSubPr>
          <m:e>
            <m:r>
              <m:rPr>
                <m:sty m:val="bi"/>
              </m:rPr>
              <w:rPr>
                <w:rFonts w:ascii="Cambria Math" w:eastAsia="Times New Roman" w:hAnsi="Cambria Math"/>
                <w:lang w:val="en-US"/>
              </w:rPr>
              <m:t>v</m:t>
            </m:r>
          </m:e>
          <m:sub>
            <m:r>
              <w:rPr>
                <w:rFonts w:ascii="Cambria Math" w:eastAsia="Times New Roman" w:hAnsi="Cambria Math"/>
                <w:lang w:val="en-US"/>
              </w:rPr>
              <m:t>i</m:t>
            </m:r>
          </m:sub>
        </m:sSub>
        <m:r>
          <w:rPr>
            <w:rFonts w:ascii="Cambria Math" w:eastAsia="Times New Roman" w:hAnsi="Cambria Math"/>
            <w:lang w:val="en-US"/>
          </w:rPr>
          <m:t>=h</m:t>
        </m:r>
        <m:sSub>
          <m:sSubPr>
            <m:ctrlPr>
              <w:rPr>
                <w:rFonts w:ascii="Cambria Math" w:eastAsia="Times New Roman" w:hAnsi="Cambria Math"/>
                <w:i/>
                <w:lang w:val="en-US"/>
              </w:rPr>
            </m:ctrlPr>
          </m:sSubPr>
          <m:e>
            <m:acc>
              <m:accPr>
                <m:chr m:val="̇"/>
                <m:ctrlPr>
                  <w:rPr>
                    <w:rFonts w:ascii="Cambria Math" w:eastAsia="Times New Roman" w:hAnsi="Cambria Math"/>
                    <w:b/>
                    <w:bCs/>
                    <w:i/>
                    <w:lang w:val="en-US"/>
                  </w:rPr>
                </m:ctrlPr>
              </m:accPr>
              <m:e>
                <m:r>
                  <m:rPr>
                    <m:sty m:val="bi"/>
                  </m:rPr>
                  <w:rPr>
                    <w:rFonts w:ascii="Cambria Math" w:eastAsia="Times New Roman" w:hAnsi="Cambria Math"/>
                    <w:lang w:val="en-US"/>
                  </w:rPr>
                  <m:t>s</m:t>
                </m:r>
              </m:e>
            </m:acc>
          </m:e>
          <m:sub>
            <m:r>
              <w:rPr>
                <w:rFonts w:ascii="Cambria Math" w:eastAsia="Times New Roman" w:hAnsi="Cambria Math"/>
                <w:lang w:val="en-US"/>
              </w:rPr>
              <m:t>i</m:t>
            </m:r>
          </m:sub>
        </m:sSub>
      </m:oMath>
      <w:r>
        <w:rPr>
          <w:rFonts w:eastAsiaTheme="minorEastAsia"/>
          <w:lang w:val="en-US"/>
        </w:rPr>
        <w:t>, and multiplication in dyadic notation forming a second rank pressure tensor.</w:t>
      </w:r>
    </w:p>
    <w:p w14:paraId="18A2D33D" w14:textId="42866D69" w:rsidR="00CD116C" w:rsidRDefault="00CD116C" w:rsidP="00B703D5">
      <w:pPr>
        <w:rPr>
          <w:rFonts w:eastAsiaTheme="minorEastAsia"/>
          <w:lang w:val="en-US"/>
        </w:rPr>
      </w:pPr>
      <w:r w:rsidRPr="00CD116C">
        <w:rPr>
          <w:rFonts w:eastAsiaTheme="minorEastAsia"/>
          <w:i/>
          <w:iCs/>
          <w:lang w:val="en-US"/>
        </w:rPr>
        <w:t>Note #1</w:t>
      </w:r>
      <w:r>
        <w:rPr>
          <w:rFonts w:eastAsiaTheme="minorEastAsia"/>
          <w:lang w:val="en-US"/>
        </w:rPr>
        <w:t>: Supercell vectors’ equation of motion in MD simulation requires small timesteps for appropriate energy conservation</w:t>
      </w:r>
      <w:r w:rsidR="00043616">
        <w:rPr>
          <w:rFonts w:eastAsiaTheme="minorEastAsia"/>
          <w:lang w:val="en-US"/>
        </w:rPr>
        <w:t xml:space="preserve"> (in some cases, 0.01 fs</w:t>
      </w:r>
      <w:r w:rsidR="0057755F">
        <w:rPr>
          <w:rFonts w:eastAsiaTheme="minorEastAsia"/>
          <w:lang w:val="en-US"/>
        </w:rPr>
        <w:t xml:space="preserve"> or even smaller</w:t>
      </w:r>
      <w:r w:rsidR="00043616">
        <w:rPr>
          <w:rFonts w:eastAsiaTheme="minorEastAsia"/>
          <w:lang w:val="en-US"/>
        </w:rPr>
        <w:t>)</w:t>
      </w:r>
      <w:r>
        <w:rPr>
          <w:rFonts w:eastAsiaTheme="minorEastAsia"/>
          <w:lang w:val="en-US"/>
        </w:rPr>
        <w:t>.</w:t>
      </w:r>
    </w:p>
    <w:p w14:paraId="7D55E6A2" w14:textId="5B5EE800" w:rsidR="00ED3463" w:rsidRDefault="00ED3463" w:rsidP="00B703D5">
      <w:pPr>
        <w:rPr>
          <w:rFonts w:eastAsiaTheme="minorEastAsia"/>
        </w:rPr>
      </w:pPr>
      <w:r w:rsidRPr="00ED3463">
        <w:rPr>
          <w:rFonts w:eastAsiaTheme="minorEastAsia"/>
          <w:i/>
          <w:iCs/>
          <w:lang w:val="en-US"/>
        </w:rPr>
        <w:t>Note #2</w:t>
      </w:r>
      <w:r>
        <w:rPr>
          <w:rFonts w:eastAsiaTheme="minorEastAsia"/>
          <w:lang w:val="en-US"/>
        </w:rPr>
        <w:t>: Simulations with NPH and non-adiabatic electron-ion coupling may result in poor energy conservation, presumably due to velocity scaling used to deliver energy from electrons to atoms.</w:t>
      </w:r>
    </w:p>
    <w:p w14:paraId="6C7BA1B4" w14:textId="77777777" w:rsidR="00B703D5" w:rsidRPr="00C87244" w:rsidRDefault="00B703D5">
      <w:pPr>
        <w:pStyle w:val="Heading1"/>
        <w:numPr>
          <w:ilvl w:val="0"/>
          <w:numId w:val="42"/>
        </w:numPr>
        <w:tabs>
          <w:tab w:val="clear" w:pos="720"/>
        </w:tabs>
        <w:ind w:hanging="294"/>
        <w:rPr>
          <w:lang w:val="en-US"/>
        </w:rPr>
      </w:pPr>
      <w:bookmarkStart w:id="141" w:name="_Toc136796782"/>
      <w:bookmarkStart w:id="142" w:name="_Toc138149156"/>
      <w:bookmarkStart w:id="143" w:name="_Toc243747055"/>
      <w:r w:rsidRPr="00C87244">
        <w:rPr>
          <w:lang w:val="en-US"/>
        </w:rPr>
        <w:t>Data analysis</w:t>
      </w:r>
      <w:bookmarkEnd w:id="141"/>
      <w:bookmarkEnd w:id="142"/>
      <w:bookmarkEnd w:id="143"/>
    </w:p>
    <w:p w14:paraId="5DF75E9D" w14:textId="79BF6019" w:rsidR="00B703D5" w:rsidRPr="00C87244" w:rsidRDefault="00B703D5">
      <w:pPr>
        <w:pStyle w:val="Heading2"/>
        <w:numPr>
          <w:ilvl w:val="1"/>
          <w:numId w:val="42"/>
        </w:numPr>
        <w:tabs>
          <w:tab w:val="clear" w:pos="1440"/>
        </w:tabs>
        <w:ind w:hanging="731"/>
        <w:rPr>
          <w:lang w:val="en-US"/>
        </w:rPr>
      </w:pPr>
      <w:bookmarkStart w:id="144" w:name="_Toc136796783"/>
      <w:bookmarkStart w:id="145" w:name="_Toc138149157"/>
      <w:bookmarkStart w:id="146" w:name="_Toc243747056"/>
      <w:r w:rsidRPr="00C87244">
        <w:rPr>
          <w:lang w:val="en-US"/>
        </w:rPr>
        <w:t>Excited electrons and holes</w:t>
      </w:r>
      <w:bookmarkEnd w:id="144"/>
      <w:bookmarkEnd w:id="145"/>
      <w:bookmarkEnd w:id="146"/>
    </w:p>
    <w:p w14:paraId="3DD68CED" w14:textId="35A0553C" w:rsidR="009A4A5C" w:rsidRDefault="009A4A5C" w:rsidP="009A4A5C">
      <w:pPr>
        <w:rPr>
          <w:lang w:val="en-US"/>
        </w:rPr>
      </w:pPr>
      <w:r w:rsidRPr="00C87244">
        <w:rPr>
          <w:lang w:val="en-US"/>
        </w:rPr>
        <w:t xml:space="preserve">XTANT-3 traces the number of high-energy electrons and the number of core-shell holes within the MC module. Additionally, it defines the number of the conduction band electrons (per atom in the simulation) as the number of electrons on the TB energy levels above the LUMO (lowest unoccupied molecular orbital) state at </w:t>
      </w:r>
      <w:r w:rsidRPr="00C87244">
        <w:rPr>
          <w:i/>
          <w:iCs/>
          <w:lang w:val="en-US"/>
        </w:rPr>
        <w:t>T</w:t>
      </w:r>
      <w:r w:rsidRPr="00C87244">
        <w:rPr>
          <w:i/>
          <w:iCs/>
          <w:vertAlign w:val="subscript"/>
          <w:lang w:val="en-US"/>
        </w:rPr>
        <w:t>e</w:t>
      </w:r>
      <w:r w:rsidRPr="00C87244">
        <w:rPr>
          <w:lang w:val="en-US"/>
        </w:rPr>
        <w:t>=0.</w:t>
      </w:r>
    </w:p>
    <w:p w14:paraId="62F2A1A2" w14:textId="77777777" w:rsidR="00A36C29" w:rsidRPr="00C87244" w:rsidRDefault="00A36C29" w:rsidP="009A4A5C">
      <w:pPr>
        <w:rPr>
          <w:lang w:val="en-US"/>
        </w:rPr>
      </w:pPr>
    </w:p>
    <w:p w14:paraId="75F5A059" w14:textId="7BC08DCF" w:rsidR="00B703D5" w:rsidRPr="00C87244" w:rsidRDefault="00B703D5">
      <w:pPr>
        <w:pStyle w:val="Heading2"/>
        <w:numPr>
          <w:ilvl w:val="1"/>
          <w:numId w:val="42"/>
        </w:numPr>
        <w:tabs>
          <w:tab w:val="clear" w:pos="1440"/>
        </w:tabs>
        <w:ind w:hanging="731"/>
        <w:rPr>
          <w:lang w:val="en-US"/>
        </w:rPr>
      </w:pPr>
      <w:bookmarkStart w:id="147" w:name="_Toc136796784"/>
      <w:bookmarkStart w:id="148" w:name="_Toc138149158"/>
      <w:bookmarkStart w:id="149" w:name="_Toc243747057"/>
      <w:r w:rsidRPr="00C87244">
        <w:rPr>
          <w:lang w:val="en-US"/>
        </w:rPr>
        <w:t>Electronic structure</w:t>
      </w:r>
      <w:bookmarkEnd w:id="147"/>
      <w:bookmarkEnd w:id="148"/>
      <w:bookmarkEnd w:id="149"/>
    </w:p>
    <w:p w14:paraId="250D2A79" w14:textId="775AB1EA" w:rsidR="009A4A5C" w:rsidRDefault="009A4A5C" w:rsidP="009A4A5C">
      <w:pPr>
        <w:rPr>
          <w:lang w:val="en-US"/>
        </w:rPr>
      </w:pPr>
      <w:r w:rsidRPr="00C87244">
        <w:rPr>
          <w:lang w:val="en-US"/>
        </w:rPr>
        <w:t>The electronic structure is calculated at the Gamma point according to Eq.</w:t>
      </w:r>
      <w:r w:rsidRPr="00C87244">
        <w:rPr>
          <w:lang w:val="en-US"/>
        </w:rPr>
        <w:fldChar w:fldCharType="begin"/>
      </w:r>
      <w:r w:rsidRPr="00C87244">
        <w:rPr>
          <w:lang w:val="en-US"/>
        </w:rPr>
        <w:instrText xml:space="preserve"> REF _Ref138155871 \h </w:instrText>
      </w:r>
      <w:r w:rsidRPr="00C87244">
        <w:rPr>
          <w:lang w:val="en-US"/>
        </w:rPr>
      </w:r>
      <w:r w:rsidRPr="00C87244">
        <w:rPr>
          <w:lang w:val="en-US"/>
        </w:rPr>
        <w:fldChar w:fldCharType="separate"/>
      </w:r>
      <w:r w:rsidR="001B63E8" w:rsidRPr="00C87244">
        <w:rPr>
          <w:lang w:val="en-US"/>
        </w:rPr>
        <w:t>(</w:t>
      </w:r>
      <w:r w:rsidR="001B63E8">
        <w:rPr>
          <w:noProof/>
          <w:lang w:val="en-US"/>
        </w:rPr>
        <w:t>27</w:t>
      </w:r>
      <w:r w:rsidRPr="00C87244">
        <w:rPr>
          <w:lang w:val="en-US"/>
        </w:rPr>
        <w:fldChar w:fldCharType="end"/>
      </w:r>
      <w:r w:rsidRPr="00C87244">
        <w:rPr>
          <w:lang w:val="en-US"/>
        </w:rPr>
        <w:t xml:space="preserve">) unless the calculation of DOS is specified by the user. In the calculation of the forces, however, only Gamma-point calculations are used in all cases. It limits the simulation size to </w:t>
      </w:r>
      <w:r w:rsidR="002003CE" w:rsidRPr="00C87244">
        <w:rPr>
          <w:lang w:val="en-US"/>
        </w:rPr>
        <w:t>a</w:t>
      </w:r>
      <w:r w:rsidRPr="00C87244">
        <w:rPr>
          <w:lang w:val="en-US"/>
        </w:rPr>
        <w:t xml:space="preserve"> sufficiently large number of atoms</w:t>
      </w:r>
      <w:r w:rsidR="00A36C29">
        <w:rPr>
          <w:lang w:val="en-US"/>
        </w:rPr>
        <w:t>. The particular number of atoms depends on the TB parameterization:</w:t>
      </w:r>
      <w:r w:rsidRPr="00C87244">
        <w:rPr>
          <w:lang w:val="en-US"/>
        </w:rPr>
        <w:t xml:space="preserve"> </w:t>
      </w:r>
      <w:r w:rsidR="00A36C29">
        <w:rPr>
          <w:lang w:val="en-US"/>
        </w:rPr>
        <w:t xml:space="preserve">e.g., for short-range orthogonal Goodwin-like parameterization (as used for C and Si), </w:t>
      </w:r>
      <w:r w:rsidRPr="00C87244">
        <w:rPr>
          <w:lang w:val="en-US"/>
        </w:rPr>
        <w:t xml:space="preserve">typically, </w:t>
      </w:r>
      <w:r w:rsidR="00A36C29">
        <w:rPr>
          <w:lang w:val="en-US"/>
        </w:rPr>
        <w:t xml:space="preserve">for </w:t>
      </w:r>
      <w:r w:rsidRPr="00C87244">
        <w:rPr>
          <w:lang w:val="en-US"/>
        </w:rPr>
        <w:t>64 atoms is sufficient</w:t>
      </w:r>
      <w:r w:rsidR="00A36C29">
        <w:rPr>
          <w:lang w:val="en-US"/>
        </w:rPr>
        <w:t>; for NRL and DFTB, typically ~200 atoms is required</w:t>
      </w:r>
      <w:r w:rsidRPr="00C87244">
        <w:rPr>
          <w:lang w:val="en-US"/>
        </w:rPr>
        <w:t>.</w:t>
      </w:r>
    </w:p>
    <w:p w14:paraId="6AE3DF6B" w14:textId="77777777" w:rsidR="00A36C29" w:rsidRPr="00C87244" w:rsidRDefault="00A36C29" w:rsidP="009A4A5C">
      <w:pPr>
        <w:rPr>
          <w:lang w:val="en-US"/>
        </w:rPr>
      </w:pPr>
    </w:p>
    <w:p w14:paraId="6B156513" w14:textId="36B548C4" w:rsidR="00B703D5" w:rsidRPr="00C87244" w:rsidRDefault="00B703D5">
      <w:pPr>
        <w:pStyle w:val="Heading2"/>
        <w:numPr>
          <w:ilvl w:val="1"/>
          <w:numId w:val="42"/>
        </w:numPr>
        <w:tabs>
          <w:tab w:val="clear" w:pos="1440"/>
        </w:tabs>
        <w:ind w:hanging="731"/>
        <w:rPr>
          <w:lang w:val="en-US"/>
        </w:rPr>
      </w:pPr>
      <w:bookmarkStart w:id="150" w:name="_Toc136796785"/>
      <w:bookmarkStart w:id="151" w:name="_Toc138149159"/>
      <w:bookmarkStart w:id="152" w:name="_Toc243747058"/>
      <w:r w:rsidRPr="00C87244">
        <w:rPr>
          <w:lang w:val="en-US"/>
        </w:rPr>
        <w:t>Mulliken charge</w:t>
      </w:r>
      <w:bookmarkEnd w:id="150"/>
      <w:bookmarkEnd w:id="151"/>
      <w:r w:rsidR="0081519C">
        <w:rPr>
          <w:lang w:val="en-US"/>
        </w:rPr>
        <w:t xml:space="preserve"> and orbital-resolved data</w:t>
      </w:r>
      <w:bookmarkEnd w:id="152"/>
    </w:p>
    <w:p w14:paraId="2ED375BA" w14:textId="7EBF4812" w:rsidR="00B703D5" w:rsidRDefault="00B703D5" w:rsidP="00B703D5">
      <w:pPr>
        <w:rPr>
          <w:lang w:val="en-US"/>
        </w:rPr>
      </w:pPr>
      <w:r w:rsidRPr="00C87244">
        <w:rPr>
          <w:lang w:val="en-US"/>
        </w:rPr>
        <w:t xml:space="preserve">Mulliken charge analysis </w:t>
      </w:r>
      <w:r w:rsidRPr="00C87244">
        <w:rPr>
          <w:lang w:val="en-US"/>
        </w:rPr>
        <w:fldChar w:fldCharType="begin" w:fldLock="1"/>
      </w:r>
      <w:r w:rsidR="00C818CE">
        <w:rPr>
          <w:lang w:val="en-US"/>
        </w:rPr>
        <w:instrText>ADDIN CSL_CITATION {"citationItems":[{"id":"ITEM-1","itemData":{"DOI":"10.1063/1.1740588","ISSN":"0021-9606","abstract":"With increasing availability of good all‐electron LCAO MO (LCAO molecular orbital) wave functions for molecules, a systematic procedure for obtaining maximum insight from such data has become desirable. An analysis in quantitative form is given here in terms of breakdowns of the electronic population into partial and total ``gross atomic populations,'' or into partial and total ``net atomic populations'' together with ``overlap populations.'' ``Gross atomic populations'' distribute the electrons almost perfectly among the various AOs (atomic orbitals) of the various atoms in the molecule. From these numbers, a definite figure is obtained for the amount of promotion (e.g., from 2s to 2p) in each atom; and also for the gross charge Q on each atom if the bonds are polar. The total overlap population for any pair of atoms in a molecule is in general made up of positive and negative contributions. If the total overlap population between two atoms is positive, they are bonded; if negative, they are antibonded.T...","author":[{"dropping-particle":"","family":"Mulliken","given":"R S","non-dropping-particle":"","parse-names":false,"suffix":""}],"container-title":"The Journal of Chemical Physics","id":"ITEM-1","issue":"10","issued":{"date-parts":[["1955","10"]]},"page":"1833-1840","publisher":"American Institute of Physics","title":"Electronic Population Analysis on LCAO–MO Molecular Wave Functions. I","type":"article-journal","volume":"23"},"uris":["http://www.mendeley.com/documents/?uuid=15f1371e-ca3f-4068-b5f5-8b6762c760dc"]}],"mendeley":{"formattedCitation":"[78]","plainTextFormattedCitation":"[78]","previouslyFormattedCitation":"[78]"},"properties":{"noteIndex":0},"schema":"https://github.com/citation-style-language/schema/raw/master/csl-citation.json"}</w:instrText>
      </w:r>
      <w:r w:rsidRPr="00C87244">
        <w:rPr>
          <w:lang w:val="en-US"/>
        </w:rPr>
        <w:fldChar w:fldCharType="separate"/>
      </w:r>
      <w:r w:rsidR="00C818CE" w:rsidRPr="00C818CE">
        <w:rPr>
          <w:noProof/>
          <w:lang w:val="en-US"/>
        </w:rPr>
        <w:t>[78]</w:t>
      </w:r>
      <w:r w:rsidRPr="00C87244">
        <w:rPr>
          <w:lang w:val="en-US"/>
        </w:rPr>
        <w:fldChar w:fldCharType="end"/>
      </w:r>
      <w:r w:rsidR="009435AE" w:rsidRPr="00C87244">
        <w:rPr>
          <w:lang w:val="en-US"/>
        </w:rPr>
        <w:t xml:space="preserve"> is performed by XTANT-3 for different elements in the target.</w:t>
      </w:r>
      <w:r w:rsidR="009219B5">
        <w:rPr>
          <w:lang w:val="en-US"/>
        </w:rPr>
        <w:t xml:space="preserve"> C</w:t>
      </w:r>
      <w:r w:rsidR="009435AE" w:rsidRPr="00C87244">
        <w:rPr>
          <w:lang w:val="en-US"/>
        </w:rPr>
        <w:t xml:space="preserve">harges on individual atoms </w:t>
      </w:r>
      <w:r w:rsidR="009219B5">
        <w:rPr>
          <w:lang w:val="en-US"/>
        </w:rPr>
        <w:t>may be printed out</w:t>
      </w:r>
      <w:r w:rsidR="009435AE" w:rsidRPr="00C87244">
        <w:rPr>
          <w:lang w:val="en-US"/>
        </w:rPr>
        <w:t xml:space="preserve">, </w:t>
      </w:r>
      <w:r w:rsidR="009219B5">
        <w:rPr>
          <w:lang w:val="en-US"/>
        </w:rPr>
        <w:t xml:space="preserve">as well as the </w:t>
      </w:r>
      <w:r w:rsidR="009435AE" w:rsidRPr="00C87244">
        <w:rPr>
          <w:lang w:val="en-US"/>
        </w:rPr>
        <w:t xml:space="preserve">average </w:t>
      </w:r>
      <w:r w:rsidR="009219B5">
        <w:rPr>
          <w:lang w:val="en-US"/>
        </w:rPr>
        <w:t xml:space="preserve">charges </w:t>
      </w:r>
      <w:r w:rsidR="009435AE" w:rsidRPr="00C87244">
        <w:rPr>
          <w:lang w:val="en-US"/>
        </w:rPr>
        <w:t>on various chemical elements in the simulation.</w:t>
      </w:r>
      <w:r w:rsidR="0081519C">
        <w:rPr>
          <w:lang w:val="en-US"/>
        </w:rPr>
        <w:t xml:space="preserve"> Knowing the Mulliken type </w:t>
      </w:r>
      <w:r w:rsidR="00A36C29">
        <w:rPr>
          <w:lang w:val="en-US"/>
        </w:rPr>
        <w:t>spanning</w:t>
      </w:r>
      <w:r w:rsidR="0081519C">
        <w:rPr>
          <w:lang w:val="en-US"/>
        </w:rPr>
        <w:t xml:space="preserve"> of the wave-functions on the LCAO</w:t>
      </w:r>
      <w:r w:rsidR="00A36C29">
        <w:rPr>
          <w:lang w:val="en-US"/>
        </w:rPr>
        <w:t xml:space="preserve"> basis</w:t>
      </w:r>
      <w:r w:rsidR="0081519C">
        <w:rPr>
          <w:lang w:val="en-US"/>
        </w:rPr>
        <w:t>, electron distributions on the orbital-momentum resolved levels may be calculated: a contribution from each orbital (</w:t>
      </w:r>
      <w:r w:rsidR="0081519C" w:rsidRPr="0081519C">
        <w:rPr>
          <w:i/>
          <w:iCs/>
          <w:lang w:val="en-US"/>
        </w:rPr>
        <w:t>s</w:t>
      </w:r>
      <w:r w:rsidR="0081519C">
        <w:rPr>
          <w:lang w:val="en-US"/>
        </w:rPr>
        <w:t xml:space="preserve">, </w:t>
      </w:r>
      <w:r w:rsidR="0081519C" w:rsidRPr="0081519C">
        <w:rPr>
          <w:i/>
          <w:iCs/>
          <w:lang w:val="en-US"/>
        </w:rPr>
        <w:t>p</w:t>
      </w:r>
      <w:r w:rsidR="0081519C">
        <w:rPr>
          <w:lang w:val="en-US"/>
        </w:rPr>
        <w:t xml:space="preserve">, </w:t>
      </w:r>
      <w:r w:rsidR="0081519C" w:rsidRPr="0081519C">
        <w:rPr>
          <w:i/>
          <w:iCs/>
          <w:lang w:val="en-US"/>
        </w:rPr>
        <w:t>d</w:t>
      </w:r>
      <w:r w:rsidR="0081519C">
        <w:rPr>
          <w:lang w:val="en-US"/>
        </w:rPr>
        <w:t xml:space="preserve"> for each type of atom in the compound) into the fractional number of electrons is defined on each eigenstate of the Hamiltonian. This way, orbital-resolved distribution functions may be constructed. Summing over all states, the total number</w:t>
      </w:r>
      <w:r w:rsidR="00A36C29">
        <w:rPr>
          <w:lang w:val="en-US"/>
        </w:rPr>
        <w:t>s</w:t>
      </w:r>
      <w:r w:rsidR="0081519C">
        <w:rPr>
          <w:lang w:val="en-US"/>
        </w:rPr>
        <w:t xml:space="preserve"> of electrons in each orbital may be </w:t>
      </w:r>
      <w:r w:rsidR="00A36C29">
        <w:rPr>
          <w:lang w:val="en-US"/>
        </w:rPr>
        <w:t>calculated.</w:t>
      </w:r>
    </w:p>
    <w:p w14:paraId="3FBA9BC8" w14:textId="77777777" w:rsidR="0081519C" w:rsidRPr="00C87244" w:rsidRDefault="0081519C" w:rsidP="00B703D5">
      <w:pPr>
        <w:rPr>
          <w:lang w:val="en-US"/>
        </w:rPr>
      </w:pPr>
    </w:p>
    <w:p w14:paraId="015822BC" w14:textId="77777777" w:rsidR="00B703D5" w:rsidRPr="00C87244" w:rsidRDefault="00B703D5">
      <w:pPr>
        <w:pStyle w:val="Heading2"/>
        <w:numPr>
          <w:ilvl w:val="1"/>
          <w:numId w:val="42"/>
        </w:numPr>
        <w:tabs>
          <w:tab w:val="clear" w:pos="1440"/>
        </w:tabs>
        <w:ind w:hanging="731"/>
        <w:rPr>
          <w:lang w:val="en-US"/>
        </w:rPr>
      </w:pPr>
      <w:bookmarkStart w:id="153" w:name="_Toc136796786"/>
      <w:bookmarkStart w:id="154" w:name="_Toc138149160"/>
      <w:bookmarkStart w:id="155" w:name="_Toc243747059"/>
      <w:r w:rsidRPr="00C87244">
        <w:rPr>
          <w:lang w:val="en-US"/>
        </w:rPr>
        <w:lastRenderedPageBreak/>
        <w:t>Electron distribution function, thermalization and entropy</w:t>
      </w:r>
      <w:bookmarkEnd w:id="153"/>
      <w:bookmarkEnd w:id="154"/>
      <w:bookmarkEnd w:id="155"/>
    </w:p>
    <w:p w14:paraId="2D3948AF" w14:textId="328AEBCD" w:rsidR="00B703D5" w:rsidRPr="00C87244" w:rsidRDefault="00A3369C" w:rsidP="00B703D5">
      <w:pPr>
        <w:rPr>
          <w:lang w:val="en-US"/>
        </w:rPr>
      </w:pPr>
      <w:r w:rsidRPr="00C87244">
        <w:rPr>
          <w:lang w:val="en-US"/>
        </w:rPr>
        <w:t>T</w:t>
      </w:r>
      <w:r w:rsidR="00B703D5" w:rsidRPr="00C87244">
        <w:rPr>
          <w:lang w:val="en-US"/>
        </w:rPr>
        <w:t xml:space="preserve">he electronic entropy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r>
          <w:rPr>
            <w:rFonts w:ascii="Cambria Math" w:hAnsi="Cambria Math"/>
            <w:lang w:val="en-US"/>
          </w:rPr>
          <m:t>2</m:t>
        </m:r>
        <m:nary>
          <m:naryPr>
            <m:chr m:val="∑"/>
            <m:limLoc m:val="undOvr"/>
            <m:subHide m:val="1"/>
            <m:supHide m:val="1"/>
            <m:ctrlPr>
              <w:rPr>
                <w:rFonts w:ascii="Cambria Math" w:hAnsi="Cambria Math"/>
                <w:i/>
                <w:lang w:val="en-US"/>
              </w:rPr>
            </m:ctrlPr>
          </m:naryP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func>
              <m:funcPr>
                <m:ctrlPr>
                  <w:rPr>
                    <w:rFonts w:ascii="Cambria Math" w:hAnsi="Cambria Math"/>
                    <w:i/>
                    <w:lang w:val="en-US"/>
                  </w:rPr>
                </m:ctrlPr>
              </m:funcPr>
              <m:fName>
                <m:r>
                  <m:rPr>
                    <m:sty m:val="p"/>
                  </m:rPr>
                  <w:rPr>
                    <w:rFonts w:ascii="Cambria Math" w:hAnsi="Cambria Math"/>
                    <w:lang w:val="en-US"/>
                  </w:rPr>
                  <m:t>ln</m:t>
                </m:r>
              </m:fNa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d>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(1-</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e</m:t>
                    </m:r>
                  </m:sub>
                </m:sSub>
                <m:r>
                  <w:rPr>
                    <w:rFonts w:ascii="Cambria Math" w:hAnsi="Cambria Math"/>
                    <w:lang w:val="en-US"/>
                  </w:rPr>
                  <m:t>/2)</m:t>
                </m:r>
              </m:e>
            </m:func>
            <m:r>
              <w:rPr>
                <w:rFonts w:ascii="Cambria Math" w:hAnsi="Cambria Math"/>
                <w:lang w:val="en-US"/>
              </w:rPr>
              <m:t>]</m:t>
            </m:r>
          </m:e>
        </m:nary>
        <m:r>
          <w:rPr>
            <w:rFonts w:ascii="Cambria Math" w:hAnsi="Cambria Math"/>
            <w:lang w:val="en-US"/>
          </w:rPr>
          <m:t>,</m:t>
        </m:r>
      </m:oMath>
      <w:r w:rsidR="00B703D5" w:rsidRPr="00C87244">
        <w:rPr>
          <w:lang w:val="en-US"/>
        </w:rPr>
        <w:t xml:space="preserve"> with </w:t>
      </w: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B</m:t>
            </m:r>
          </m:sub>
        </m:sSub>
      </m:oMath>
      <w:r w:rsidR="00B703D5" w:rsidRPr="00C87244">
        <w:rPr>
          <w:lang w:val="en-US"/>
        </w:rPr>
        <w:t xml:space="preserve"> being the Boltzmann constant, and factors of 2 due to the normalization of the distribution function according to the spin degeneracy</w:t>
      </w:r>
      <w:r w:rsidR="006F4D74" w:rsidRPr="00C87244">
        <w:rPr>
          <w:lang w:val="en-US"/>
        </w:rPr>
        <w:t xml:space="preserve">. XTANT-3 prints out the transient entropy according to the transient distribution function, and according to the equivalent equilibrium distribution function (corresponding to the maximal entropy, to compare and identify the degree of the deviation of the electronic state from the equilibrium) </w:t>
      </w:r>
      <w:r w:rsidR="006F4D74" w:rsidRPr="00C87244">
        <w:rPr>
          <w:lang w:val="en-US"/>
        </w:rPr>
        <w:fldChar w:fldCharType="begin" w:fldLock="1"/>
      </w:r>
      <w:r w:rsidR="00C818CE">
        <w:rPr>
          <w:lang w:val="en-US"/>
        </w:rPr>
        <w:instrText>ADDIN CSL_CITATION {"citationItems":[{"id":"ITEM-1","itemData":{"DOI":"10.48550/arxiv.2302.09098","abstract":"This paper describes the effects of electronic nonequilibrium in a simulation of ultrafast laser irradiation of materials. The simulation scheme based on tight-binding molecular dynamics, in which the electronic populations are traced with a combined Monte Carlo and Boltzmann equation, enables the modeling of nonequilibrium, nonthermal, and nonadiabatic (electron-phonon coupling) effects simultaneously. The electron-electron thermalization is described within the relaxation-time approximation, which automatically restores various known limits such as instantaneous thermalization (the thermalization time ${\\tau}_{e-e} \\rightarrow 0$) and Born-Oppenheimer approximation (${\\tau}_{e-e} \\rightarrow \\infty$). The results of the simulation suggest that the non-equilibrium state of the electronic system slows down electron-phonon coupling with respect to the electronic equilibrium case in all studied materials: metals, semiconductors, insulators. In semiconductors and insulators, it also alters the damage threshold of ultrafast nonthermal phase transitions induced by modification of the interatomic potential due to electronic excitation.","author":[{"dropping-particle":"","family":"Medvedev","given":"Nikita","non-dropping-particle":"","parse-names":false,"suffix":""}],"container-title":"https://arxiv.org/abs/2302.09098v1","id":"ITEM-1","issued":{"date-parts":[["2023","2","17"]]},"title":"Electronic nonequilibrium effect in ultrafast-laser-irradiated solids","type":"article-journal"},"uris":["http://www.mendeley.com/documents/?uuid=88ed0b7a-d09d-3062-8320-2cd46d1b65ff"]}],"mendeley":{"formattedCitation":"[34]","plainTextFormattedCitation":"[34]","previouslyFormattedCitation":"[34]"},"properties":{"noteIndex":0},"schema":"https://github.com/citation-style-language/schema/raw/master/csl-citation.json"}</w:instrText>
      </w:r>
      <w:r w:rsidR="006F4D74" w:rsidRPr="00C87244">
        <w:rPr>
          <w:lang w:val="en-US"/>
        </w:rPr>
        <w:fldChar w:fldCharType="separate"/>
      </w:r>
      <w:r w:rsidR="00C818CE" w:rsidRPr="00C818CE">
        <w:rPr>
          <w:noProof/>
          <w:lang w:val="en-US"/>
        </w:rPr>
        <w:t>[34]</w:t>
      </w:r>
      <w:r w:rsidR="006F4D74" w:rsidRPr="00C87244">
        <w:rPr>
          <w:lang w:val="en-US"/>
        </w:rPr>
        <w:fldChar w:fldCharType="end"/>
      </w:r>
      <w:r w:rsidR="006F4D74" w:rsidRPr="00C87244">
        <w:rPr>
          <w:lang w:val="en-US"/>
        </w:rPr>
        <w:t>.</w:t>
      </w:r>
    </w:p>
    <w:p w14:paraId="09A638DF" w14:textId="77777777" w:rsidR="00B703D5" w:rsidRPr="00C87244" w:rsidRDefault="00B703D5" w:rsidP="00B703D5">
      <w:pPr>
        <w:rPr>
          <w:lang w:val="en-US"/>
        </w:rPr>
      </w:pPr>
    </w:p>
    <w:p w14:paraId="48E07314" w14:textId="77777777" w:rsidR="00B703D5" w:rsidRPr="00C87244" w:rsidRDefault="00B703D5">
      <w:pPr>
        <w:pStyle w:val="Heading2"/>
        <w:numPr>
          <w:ilvl w:val="1"/>
          <w:numId w:val="42"/>
        </w:numPr>
        <w:tabs>
          <w:tab w:val="clear" w:pos="1440"/>
        </w:tabs>
        <w:ind w:hanging="731"/>
        <w:rPr>
          <w:lang w:val="en-US"/>
        </w:rPr>
      </w:pPr>
      <w:bookmarkStart w:id="156" w:name="_Toc136796787"/>
      <w:bookmarkStart w:id="157" w:name="_Toc138149161"/>
      <w:bookmarkStart w:id="158" w:name="_Ref155774371"/>
      <w:bookmarkStart w:id="159" w:name="_Ref156648021"/>
      <w:bookmarkStart w:id="160" w:name="_Toc243747060"/>
      <w:r w:rsidRPr="00C87244">
        <w:rPr>
          <w:lang w:val="en-US"/>
        </w:rPr>
        <w:t>Temperatures, electronic and atomic</w:t>
      </w:r>
      <w:bookmarkEnd w:id="156"/>
      <w:bookmarkEnd w:id="157"/>
      <w:bookmarkEnd w:id="158"/>
      <w:bookmarkEnd w:id="159"/>
      <w:bookmarkEnd w:id="160"/>
    </w:p>
    <w:p w14:paraId="65ABA0F7" w14:textId="24D1866A" w:rsidR="00B703D5" w:rsidRPr="00C87244" w:rsidRDefault="00416E23" w:rsidP="00B703D5">
      <w:pPr>
        <w:rPr>
          <w:lang w:val="en-US"/>
        </w:rPr>
      </w:pPr>
      <w:r>
        <w:rPr>
          <w:lang w:val="en-US"/>
        </w:rPr>
        <w:t>The e</w:t>
      </w:r>
      <w:r w:rsidR="00B703D5" w:rsidRPr="00C87244">
        <w:rPr>
          <w:lang w:val="en-US"/>
        </w:rPr>
        <w:t>lectron temperature is used as the kinetic or equivalent temperature defined by Eqs.</w:t>
      </w:r>
      <w:r w:rsidR="002003CE" w:rsidRPr="00C87244">
        <w:rPr>
          <w:lang w:val="en-US"/>
        </w:rPr>
        <w:t xml:space="preserve"> </w:t>
      </w:r>
      <w:r w:rsidR="00B703D5" w:rsidRPr="00C87244">
        <w:rPr>
          <w:lang w:val="en-US"/>
        </w:rPr>
        <w:fldChar w:fldCharType="begin"/>
      </w:r>
      <w:r w:rsidR="00B703D5" w:rsidRPr="00C87244">
        <w:rPr>
          <w:lang w:val="en-US"/>
        </w:rPr>
        <w:instrText xml:space="preserve"> REF _Ref136795927 \h  \* MERGEFORMAT </w:instrText>
      </w:r>
      <w:r w:rsidR="00B703D5" w:rsidRPr="00C87244">
        <w:rPr>
          <w:lang w:val="en-US"/>
        </w:rPr>
      </w:r>
      <w:r w:rsidR="00B703D5" w:rsidRPr="00C87244">
        <w:rPr>
          <w:lang w:val="en-US"/>
        </w:rPr>
        <w:fldChar w:fldCharType="separate"/>
      </w:r>
      <w:r w:rsidR="001B63E8" w:rsidRPr="00C87244">
        <w:rPr>
          <w:lang w:val="en-US"/>
        </w:rPr>
        <w:t>(</w:t>
      </w:r>
      <w:r w:rsidR="001B63E8">
        <w:rPr>
          <w:lang w:val="en-US"/>
        </w:rPr>
        <w:t>19</w:t>
      </w:r>
      <w:r w:rsidR="00B703D5" w:rsidRPr="00C87244">
        <w:rPr>
          <w:lang w:val="en-US"/>
        </w:rPr>
        <w:fldChar w:fldCharType="end"/>
      </w:r>
      <w:r w:rsidR="00B703D5" w:rsidRPr="00C87244">
        <w:rPr>
          <w:lang w:val="en-US"/>
        </w:rPr>
        <w:t>).</w:t>
      </w:r>
      <w:r w:rsidR="002934B7">
        <w:rPr>
          <w:lang w:val="en-US"/>
        </w:rPr>
        <w:t xml:space="preserve"> The same equations may be used to defined partial temperatures, separately in the valence and conduction band of the material (where summation over the valence or conduction levels are used separately).</w:t>
      </w:r>
    </w:p>
    <w:p w14:paraId="044B0C09" w14:textId="6248CF00" w:rsidR="00B703D5" w:rsidRPr="00C87244" w:rsidRDefault="00416E23" w:rsidP="00B703D5">
      <w:pPr>
        <w:rPr>
          <w:rFonts w:asciiTheme="minorHAnsi" w:hAnsiTheme="minorHAnsi" w:cstheme="minorHAnsi"/>
          <w:lang w:val="en-US"/>
        </w:rPr>
      </w:pPr>
      <w:r>
        <w:rPr>
          <w:lang w:val="en-US"/>
        </w:rPr>
        <w:t>The a</w:t>
      </w:r>
      <w:r w:rsidR="00B703D5" w:rsidRPr="00C87244">
        <w:rPr>
          <w:lang w:val="en-US"/>
        </w:rPr>
        <w:t>tomic temperature</w:t>
      </w:r>
      <w:r w:rsidR="00DA2F67">
        <w:rPr>
          <w:lang w:val="en-US"/>
        </w:rPr>
        <w:t xml:space="preserve"> may be defined in various ways</w:t>
      </w:r>
      <w:r>
        <w:rPr>
          <w:lang w:val="en-US"/>
        </w:rPr>
        <w:t xml:space="preserve"> in an MD simulation</w:t>
      </w:r>
      <w:r w:rsidR="00DA2F67">
        <w:rPr>
          <w:lang w:val="en-US"/>
        </w:rPr>
        <w:t>. The standard definition</w:t>
      </w:r>
      <w:r w:rsidR="00B703D5" w:rsidRPr="00C87244">
        <w:rPr>
          <w:lang w:val="en-US"/>
        </w:rPr>
        <w:t xml:space="preserve"> as the classical </w:t>
      </w:r>
      <w:r w:rsidR="00B703D5" w:rsidRPr="00CA7F0B">
        <w:rPr>
          <w:i/>
          <w:iCs/>
          <w:lang w:val="en-US"/>
        </w:rPr>
        <w:t>kinetic</w:t>
      </w:r>
      <w:r w:rsidR="00B703D5" w:rsidRPr="00C87244">
        <w:rPr>
          <w:lang w:val="en-US"/>
        </w:rPr>
        <w:t xml:space="preserve"> </w:t>
      </w:r>
      <w:r w:rsidR="00B703D5" w:rsidRPr="006062C0">
        <w:rPr>
          <w:i/>
          <w:iCs/>
          <w:lang w:val="en-US"/>
        </w:rPr>
        <w:t>temperature</w:t>
      </w:r>
      <w:r w:rsidR="00266DAC" w:rsidRPr="00C87244">
        <w:rPr>
          <w:lang w:val="en-US"/>
        </w:rPr>
        <w:t xml:space="preserve"> in the periodic system </w:t>
      </w:r>
      <w:r w:rsidR="00DA2F67">
        <w:rPr>
          <w:lang w:val="en-US"/>
        </w:rPr>
        <w:t xml:space="preserve">is as follows </w:t>
      </w:r>
      <w:r w:rsidR="00266DAC" w:rsidRPr="00C87244">
        <w:rPr>
          <w:lang w:val="en-US"/>
        </w:rPr>
        <w:t>(</w:t>
      </w:r>
      <w:r w:rsidR="00DA2F67">
        <w:rPr>
          <w:lang w:val="en-US"/>
        </w:rPr>
        <w:t xml:space="preserve">the </w:t>
      </w:r>
      <w:r w:rsidR="00266DAC" w:rsidRPr="00C87244">
        <w:rPr>
          <w:lang w:val="en-US"/>
        </w:rPr>
        <w:t xml:space="preserve">factor of </w:t>
      </w:r>
      <m:oMath>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oMath>
      <w:r w:rsidR="00266DAC" w:rsidRPr="00C87244">
        <w:rPr>
          <w:rFonts w:eastAsiaTheme="minorEastAsia"/>
          <w:lang w:val="en-US"/>
        </w:rPr>
        <w:t xml:space="preserve"> accounting for the reduced number of degrees of freedom, instead of 2/3 for free particles</w:t>
      </w:r>
      <w:r w:rsidR="00266DAC" w:rsidRPr="00C87244">
        <w:rPr>
          <w:lang w:val="en-US"/>
        </w:rPr>
        <w:t>)</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aged","type":"article-journal","volume":"103"},"uris":["http://www.mendeley.com/documents/?uuid=5e385d5c-2579-49e8-bd4c-335e12d06688"]},{"id":"ITEM-2","itemData":{"DOI":"10.1063/5.0128774","ISSN":"0021-8979","abstract":"Since a few breakthroughs in the fundamental understanding of the effects of swift heavy ions (SHIs) decelerating in the electronic stopping regime in the matter have been achieved in the last decade, it motivated us to review the state-of-the-art approaches in the modeling of SHI effects. The SHI track kinetics occurs via several well-separated stages and spans many orders of magnitude in time: from attoseconds in ion-impact ionization depositing an extreme amount of energy in a target to femtoseconds of electron transport and hole cascades, to picoseconds of lattice excitation and response, to nanoseconds of atomic relaxation, and even longer times of the final macroscopic reaction. Each stage requires its own approaches for quantitative description. We discuss that understanding the links between the stages makes it possible to describe the entire track kinetics within a hybrid multiscale model without fitting procedures. The review focuses on the underlying physical mechanisms of each process, the dominant effects they produce, and the limitations of the existing approaches, as well as various numerical techniques implementing these models. It provides an overview of the ab initio-based modeling of the evolution of the electronic properties, Monte Carlo simulations of nonequilibrium electronic transport, molecular dynamics modeling of atomic reaction including phase transformations and damage on the surface and in the bulk, kinetic Mote Carlo of atomic defect kinetics, and finite-difference methods of track interaction with chemical solvents describing etching kinetics. We outline the modern methods that couple these approaches into multiscale and combined multidisciplinary models and point to their bottlenecks, strengths, and weaknesses. The analysis is accompanied by examples of important results, improving the understanding of track formation in various materials. Summarizing the most recent advances in the field of the track formation process, the review delivers a comprehensive picture and detailed understanding of the phenomenon. Important future directions of research and model development are also outlined.","author":[{"dropping-particle":"","family":"Medvedev","given":"N.","non-dropping-particle":"","parse-names":false,"suffix":""},{"dropping-particle":"","family":"Volkov","given":"A. E.","non-dropping-particle":"","parse-names":false,"suffix":""},{"dropping-particle":"","family":"Rymzhanov","given":"R.","non-dropping-particle":"","parse-names":false,"suffix":""},{"dropping-particle":"","family":"Akhmetov","given":"F.","non-dropping-particle":"","parse-names":false,"suffix":""},{"dropping-particle":"","family":"Gorbunov","given":"S.","non-dropping-particle":"","parse-names":false,"suffix":""},{"dropping-particle":"","family":"Voronkov","given":"R.","non-dropping-particle":"","parse-names":false,"suffix":""},{"dropping-particle":"","family":"Babaev","given":"P.","non-dropping-particle":"","parse-names":false,"suffix":""}],"container-title":"Journal of Applied Physics","id":"ITEM-2","issue":"10","issued":{"date-parts":[["2023","3","13"]]},"page":"100701","publisher":"AIP Publishing LLCAIP Publishing","title":"Frontiers, challenges, and solutions in modeling of swift heavy ion effects in materials","type":"article-journal","volume":"133"},"uris":["http://www.mendeley.com/documents/?uuid=ea256ffe-5e9b-3ced-8096-dba1eb2b0759"]}],"mendeley":{"formattedCitation":"[16,64]","plainTextFormattedCitation":"[16,64]","previouslyFormattedCitation":"[16,64]"},"properties":{"noteIndex":0},"schema":"https://github.com/citation-style-language/schema/raw/master/csl-citation.json"}</w:instrText>
      </w:r>
      <w:r w:rsidR="00B703D5" w:rsidRPr="00C87244">
        <w:rPr>
          <w:lang w:val="en-US"/>
        </w:rPr>
        <w:fldChar w:fldCharType="separate"/>
      </w:r>
      <w:r w:rsidR="00C818CE" w:rsidRPr="00C818CE">
        <w:rPr>
          <w:noProof/>
          <w:lang w:val="en-US"/>
        </w:rPr>
        <w:t>[16,64]</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78156F1B" w14:textId="77777777" w:rsidTr="00F3481B">
        <w:trPr>
          <w:jc w:val="center"/>
        </w:trPr>
        <w:tc>
          <w:tcPr>
            <w:tcW w:w="750" w:type="pct"/>
            <w:vAlign w:val="center"/>
          </w:tcPr>
          <w:p w14:paraId="4E1962C0" w14:textId="77777777" w:rsidR="00B703D5" w:rsidRPr="00C87244" w:rsidRDefault="00B703D5" w:rsidP="00B703D5">
            <w:pPr>
              <w:rPr>
                <w:rFonts w:asciiTheme="minorHAnsi" w:eastAsia="Times New Roman" w:hAnsiTheme="minorHAnsi" w:cstheme="minorHAnsi"/>
                <w:lang w:val="en-US"/>
              </w:rPr>
            </w:pPr>
          </w:p>
        </w:tc>
        <w:tc>
          <w:tcPr>
            <w:tcW w:w="3500" w:type="pct"/>
            <w:vAlign w:val="center"/>
          </w:tcPr>
          <w:p w14:paraId="3EEE4368" w14:textId="124EB896" w:rsidR="00B703D5" w:rsidRPr="00C87244" w:rsidRDefault="00000000" w:rsidP="00B703D5">
            <w:pPr>
              <w:rPr>
                <w:rFonts w:asciiTheme="minorHAnsi" w:eastAsia="Times New Roman" w:hAnsiTheme="minorHAnsi" w:cstheme="minorHAnsi"/>
                <w:lang w:val="en-US"/>
              </w:rPr>
            </w:pPr>
            <m:oMathPara>
              <m:oMath>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kin</m:t>
                    </m:r>
                  </m:sub>
                </m:sSub>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
                      <m:sSubPr>
                        <m:ctrlPr>
                          <w:rPr>
                            <w:rFonts w:ascii="Cambria Math" w:hAnsi="Cambria Math" w:cstheme="minorHAnsi"/>
                            <w:i/>
                            <w:lang w:val="en-US"/>
                          </w:rPr>
                        </m:ctrlPr>
                      </m:sSubPr>
                      <m:e>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r>
                          <w:rPr>
                            <w:rFonts w:ascii="Cambria Math" w:hAnsi="Cambria Math" w:cstheme="minorHAnsi"/>
                            <w:lang w:val="en-US"/>
                          </w:rPr>
                          <m:t>(3N</m:t>
                        </m:r>
                      </m:e>
                      <m:sub>
                        <m:r>
                          <w:rPr>
                            <w:rFonts w:ascii="Cambria Math" w:hAnsi="Cambria Math" w:cstheme="minorHAnsi"/>
                            <w:lang w:val="en-US"/>
                          </w:rPr>
                          <m:t>at</m:t>
                        </m:r>
                      </m:sub>
                    </m:sSub>
                    <m:r>
                      <w:rPr>
                        <w:rFonts w:ascii="Cambria Math" w:hAnsi="Cambria Math" w:cstheme="minorHAnsi"/>
                        <w:lang w:val="en-US"/>
                      </w:rPr>
                      <m:t>-6)</m:t>
                    </m:r>
                  </m:den>
                </m:f>
                <m:nary>
                  <m:naryPr>
                    <m:chr m:val="∑"/>
                    <m:limLoc m:val="undOvr"/>
                    <m:ctrlPr>
                      <w:rPr>
                        <w:rFonts w:ascii="Cambria Math" w:hAnsi="Cambria Math" w:cstheme="minorHAnsi"/>
                        <w:i/>
                        <w:lang w:val="en-US"/>
                      </w:rPr>
                    </m:ctrlPr>
                  </m:naryPr>
                  <m:sub>
                    <m:r>
                      <w:rPr>
                        <w:rFonts w:ascii="Cambria Math" w:hAnsi="Cambria Math" w:cstheme="minorHAnsi"/>
                        <w:lang w:val="en-US"/>
                      </w:rPr>
                      <m:t>i=1</m:t>
                    </m:r>
                  </m:sub>
                  <m:sup>
                    <m:sSub>
                      <m:sSubPr>
                        <m:ctrlPr>
                          <w:rPr>
                            <w:rFonts w:ascii="Cambria Math" w:hAnsi="Cambria Math" w:cstheme="minorHAnsi"/>
                            <w:i/>
                            <w:lang w:val="en-US"/>
                          </w:rPr>
                        </m:ctrlPr>
                      </m:sSubPr>
                      <m:e>
                        <m:r>
                          <w:rPr>
                            <w:rFonts w:ascii="Cambria Math" w:hAnsi="Cambria Math" w:cstheme="minorHAnsi"/>
                            <w:lang w:val="en-US"/>
                          </w:rPr>
                          <m:t>N</m:t>
                        </m:r>
                      </m:e>
                      <m:sub>
                        <m:r>
                          <w:rPr>
                            <w:rFonts w:ascii="Cambria Math" w:hAnsi="Cambria Math" w:cstheme="minorHAnsi"/>
                            <w:lang w:val="en-US"/>
                          </w:rPr>
                          <m:t>at</m:t>
                        </m:r>
                      </m:sub>
                    </m:sSub>
                  </m:sup>
                  <m:e>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e>
                </m:nary>
                <m:r>
                  <m:rPr>
                    <m:sty m:val="p"/>
                  </m:rPr>
                  <w:rPr>
                    <w:rFonts w:ascii="Cambria Math" w:hAnsi="Cambria Math"/>
                    <w:lang w:val="en-US"/>
                  </w:rPr>
                  <m:t xml:space="preserve"> </m:t>
                </m:r>
              </m:oMath>
            </m:oMathPara>
          </w:p>
        </w:tc>
        <w:tc>
          <w:tcPr>
            <w:tcW w:w="750" w:type="pct"/>
            <w:vAlign w:val="center"/>
          </w:tcPr>
          <w:p w14:paraId="559CB696" w14:textId="4DBC8F35" w:rsidR="00B703D5" w:rsidRPr="00C87244" w:rsidRDefault="00B703D5" w:rsidP="00B703D5">
            <w:pPr>
              <w:rPr>
                <w:lang w:val="en-US"/>
              </w:rPr>
            </w:pPr>
            <w:bookmarkStart w:id="161" w:name="_Ref182900537"/>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42</w:t>
            </w:r>
            <w:r w:rsidR="008466D9" w:rsidRPr="00C87244">
              <w:rPr>
                <w:lang w:val="en-US"/>
              </w:rPr>
              <w:fldChar w:fldCharType="end"/>
            </w:r>
            <w:bookmarkEnd w:id="161"/>
            <w:r w:rsidRPr="00C87244">
              <w:rPr>
                <w:lang w:val="en-US"/>
              </w:rPr>
              <w:t>)</w:t>
            </w:r>
          </w:p>
        </w:tc>
      </w:tr>
    </w:tbl>
    <w:p w14:paraId="69545E1C" w14:textId="54CD1F4D" w:rsidR="00B703D5" w:rsidRDefault="00DA2F67" w:rsidP="00B703D5">
      <w:pPr>
        <w:rPr>
          <w:lang w:val="en-US"/>
        </w:rPr>
      </w:pPr>
      <w:r>
        <w:rPr>
          <w:lang w:val="en-US"/>
        </w:rPr>
        <w:t>Alternatively, one may define the temperature directly from the atomic distribution function</w:t>
      </w:r>
      <w:r w:rsidR="007A7CDC">
        <w:rPr>
          <w:lang w:val="en-US"/>
        </w:rPr>
        <w:t xml:space="preserve">, </w:t>
      </w:r>
      <m:oMath>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oMath>
      <w:r>
        <w:rPr>
          <w:lang w:val="en-US"/>
        </w:rPr>
        <w:t xml:space="preserve">. The distribution function is defined </w:t>
      </w:r>
      <w:r w:rsidRPr="00DA2F67">
        <w:rPr>
          <w:i/>
          <w:iCs/>
          <w:lang w:val="en-US"/>
        </w:rPr>
        <w:t>via</w:t>
      </w:r>
      <w:r>
        <w:rPr>
          <w:lang w:val="en-US"/>
        </w:rPr>
        <w:t xml:space="preserve"> binning the kinetic energies of atoms on an energy grid, normalizing thusly obtained distribution to one, following the standard normalization of Maxwell-Boltzmann</w:t>
      </w:r>
      <w:r w:rsidR="007A7CDC">
        <w:rPr>
          <w:lang w:val="en-US"/>
        </w:rPr>
        <w:t xml:space="preserve"> (MB)</w:t>
      </w:r>
      <w:r>
        <w:rPr>
          <w:lang w:val="en-US"/>
        </w:rPr>
        <w:t xml:space="preserve"> distribution function</w:t>
      </w:r>
      <w:r w:rsidR="007A7CDC">
        <w:rPr>
          <w:lang w:val="en-US"/>
        </w:rPr>
        <w:t xml:space="preserve">, </w:t>
      </w:r>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oMath>
      <w:r w:rsidR="007A7CDC">
        <w:rPr>
          <w:lang w:val="en-US"/>
        </w:rPr>
        <w:t xml:space="preserve"> </w:t>
      </w:r>
      <w:r>
        <w:rPr>
          <w:lang w:val="en-US"/>
        </w:rPr>
        <w:t xml:space="preserve">(note that this normalization conditions differs from the normalization used for the electrons above). </w:t>
      </w:r>
      <w:r w:rsidR="007A7CDC">
        <w:rPr>
          <w:lang w:val="en-US"/>
        </w:rPr>
        <w:t>Once the transient atomic distribution function is constructed, one may construct the equivalent</w:t>
      </w:r>
      <w:r w:rsidR="00DA10D5">
        <w:rPr>
          <w:lang w:val="en-US"/>
        </w:rPr>
        <w:t xml:space="preserve"> equilibrium distribution</w:t>
      </w:r>
      <w:r w:rsidR="007A7CDC">
        <w:rPr>
          <w:lang w:val="en-US"/>
        </w:rPr>
        <w:t xml:space="preserve"> from the condition of the same energy content in the system: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A2F67" w:rsidRPr="00C87244" w14:paraId="14BA6E51" w14:textId="77777777" w:rsidTr="00C943D3">
        <w:trPr>
          <w:jc w:val="center"/>
        </w:trPr>
        <w:tc>
          <w:tcPr>
            <w:tcW w:w="750" w:type="pct"/>
            <w:vAlign w:val="center"/>
          </w:tcPr>
          <w:p w14:paraId="4CFF7878" w14:textId="77777777" w:rsidR="00DA2F67" w:rsidRPr="00C87244" w:rsidRDefault="00DA2F67" w:rsidP="00C943D3">
            <w:pPr>
              <w:rPr>
                <w:rFonts w:asciiTheme="minorHAnsi" w:eastAsia="Times New Roman" w:hAnsiTheme="minorHAnsi" w:cstheme="minorHAnsi"/>
                <w:lang w:val="en-US"/>
              </w:rPr>
            </w:pPr>
          </w:p>
        </w:tc>
        <w:tc>
          <w:tcPr>
            <w:tcW w:w="3500" w:type="pct"/>
            <w:vAlign w:val="center"/>
          </w:tcPr>
          <w:p w14:paraId="165700BC" w14:textId="77777777" w:rsidR="00DA2F67" w:rsidRPr="007A7CDC" w:rsidRDefault="00000000" w:rsidP="00C943D3">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p w14:paraId="7FBD7991" w14:textId="6942B0D3" w:rsidR="007A7CDC"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22EDB80C" w14:textId="3E5BC955" w:rsidR="00DA2F67" w:rsidRPr="00C87244" w:rsidRDefault="00DA2F67" w:rsidP="00C943D3">
            <w:pPr>
              <w:spacing w:line="360" w:lineRule="auto"/>
              <w:ind w:left="337"/>
              <w:rPr>
                <w:rFonts w:asciiTheme="minorHAnsi" w:hAnsiTheme="minorHAnsi" w:cstheme="minorHAnsi"/>
                <w:lang w:val="en-US"/>
              </w:rPr>
            </w:pPr>
            <w:bookmarkStart w:id="162" w:name="_Ref155772864"/>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43</w:t>
            </w:r>
            <w:r w:rsidRPr="00C87244">
              <w:rPr>
                <w:lang w:val="en-US"/>
              </w:rPr>
              <w:fldChar w:fldCharType="end"/>
            </w:r>
            <w:bookmarkEnd w:id="162"/>
            <w:r w:rsidRPr="00C87244">
              <w:rPr>
                <w:lang w:val="en-US"/>
              </w:rPr>
              <w:t>)</w:t>
            </w:r>
          </w:p>
        </w:tc>
      </w:tr>
    </w:tbl>
    <w:p w14:paraId="1E7F34FF" w14:textId="62DB59DF" w:rsidR="00DA2F67" w:rsidRDefault="007A7CDC" w:rsidP="00B703D5">
      <w:pPr>
        <w:rPr>
          <w:rFonts w:eastAsiaTheme="minorEastAsia"/>
        </w:rPr>
      </w:pPr>
      <w:r>
        <w:t xml:space="preserve">Integrating the equivalent MB distribution </w:t>
      </w:r>
      <w:r w:rsidR="00DA10D5">
        <w:t xml:space="preserve">with energy </w:t>
      </w:r>
      <w:r>
        <w:t>numerically, using the condition that it must give 3/2</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oMath>
      <w:r>
        <w:rPr>
          <w:rFonts w:eastAsiaTheme="minorEastAsia"/>
        </w:rPr>
        <w:t xml:space="preserve">, we numerically obtain the value of the atomic temperature that we will call </w:t>
      </w:r>
      <w:r w:rsidRPr="007A7CDC">
        <w:rPr>
          <w:rFonts w:eastAsiaTheme="minorEastAsia"/>
          <w:i/>
          <w:iCs/>
        </w:rPr>
        <w:t>distributional temperature</w:t>
      </w:r>
      <w:r w:rsidR="00F6404E">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dist</m:t>
            </m:r>
          </m:sup>
        </m:sSubSup>
        <m:r>
          <w:rPr>
            <w:rFonts w:ascii="Cambria Math" w:hAnsi="Cambria Math"/>
          </w:rPr>
          <m:t>=2/3</m:t>
        </m:r>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at</m:t>
            </m:r>
          </m:sub>
        </m:sSub>
      </m:oMath>
      <w:r>
        <w:rPr>
          <w:rFonts w:eastAsiaTheme="minorEastAsia"/>
        </w:rPr>
        <w:t>.</w:t>
      </w:r>
    </w:p>
    <w:p w14:paraId="1413AFF5" w14:textId="741A21C8" w:rsidR="00CA7F0B" w:rsidRDefault="00CA7F0B" w:rsidP="00B703D5">
      <w:pPr>
        <w:rPr>
          <w:rFonts w:eastAsiaTheme="minorEastAsia"/>
        </w:rPr>
      </w:pPr>
      <w:r>
        <w:rPr>
          <w:rFonts w:eastAsiaTheme="minorEastAsia"/>
        </w:rPr>
        <w:t>Note that the numerical integration of the constructed distribution function provides more noisy temperature evolution than the kinetic temperature, however, it may be used for comparisons.</w:t>
      </w:r>
    </w:p>
    <w:p w14:paraId="0E0DE051" w14:textId="1FDC5659" w:rsidR="00CA7F0B" w:rsidRDefault="00CA7F0B" w:rsidP="00CA7F0B">
      <w:pPr>
        <w:rPr>
          <w:lang w:val="en-US"/>
        </w:rPr>
      </w:pPr>
      <w:r>
        <w:rPr>
          <w:rFonts w:eastAsiaTheme="minorEastAsia"/>
        </w:rPr>
        <w:t xml:space="preserve">One may also define the temperature </w:t>
      </w:r>
      <w:r w:rsidRPr="00CA7F0B">
        <w:rPr>
          <w:rFonts w:eastAsiaTheme="minorEastAsia"/>
          <w:i/>
          <w:iCs/>
        </w:rPr>
        <w:t>via</w:t>
      </w:r>
      <w:r>
        <w:rPr>
          <w:rFonts w:eastAsiaTheme="minorEastAsia"/>
        </w:rPr>
        <w:t xml:space="preserve"> the method of moments for a generalized Maxwell-Boltzmann distribution. Let us define the distribution with a shift</w:t>
      </w:r>
      <w:r w:rsidR="000A053D">
        <w:rPr>
          <w:rFonts w:eastAsiaTheme="minorEastAsia"/>
        </w:rPr>
        <w:t xml:space="preserve"> of the energy scale by </w:t>
      </w:r>
      <w:r w:rsidR="000A053D" w:rsidRPr="000A053D">
        <w:rPr>
          <w:rFonts w:eastAsiaTheme="minorEastAsia"/>
          <w:i/>
          <w:iCs/>
        </w:rPr>
        <w:t>E</w:t>
      </w:r>
      <w:r w:rsidR="000A053D" w:rsidRPr="000A053D">
        <w:rPr>
          <w:rFonts w:eastAsiaTheme="minorEastAsia"/>
          <w:vertAlign w:val="subscript"/>
        </w:rPr>
        <w:t>0</w:t>
      </w:r>
      <w:r>
        <w:rPr>
          <w:rFonts w:eastAsiaTheme="minorEastAsia"/>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CA7F0B" w:rsidRPr="00C87244" w14:paraId="444E6FC4" w14:textId="77777777" w:rsidTr="00A44230">
        <w:trPr>
          <w:jc w:val="center"/>
        </w:trPr>
        <w:tc>
          <w:tcPr>
            <w:tcW w:w="750" w:type="pct"/>
            <w:vAlign w:val="center"/>
          </w:tcPr>
          <w:p w14:paraId="45633734" w14:textId="77777777" w:rsidR="00CA7F0B" w:rsidRPr="00C87244" w:rsidRDefault="00CA7F0B" w:rsidP="00A44230">
            <w:pPr>
              <w:rPr>
                <w:rFonts w:asciiTheme="minorHAnsi" w:eastAsia="Times New Roman" w:hAnsiTheme="minorHAnsi" w:cstheme="minorHAnsi"/>
                <w:lang w:val="en-US"/>
              </w:rPr>
            </w:pPr>
          </w:p>
        </w:tc>
        <w:tc>
          <w:tcPr>
            <w:tcW w:w="3500" w:type="pct"/>
            <w:vAlign w:val="center"/>
          </w:tcPr>
          <w:p w14:paraId="42B5DACF" w14:textId="1F85D0D0" w:rsidR="00CA7F0B"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2</m:t>
                    </m:r>
                  </m:num>
                  <m:den>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rad>
                  <m:radPr>
                    <m:degHide m:val="1"/>
                    <m:ctrlPr>
                      <w:rPr>
                        <w:rFonts w:ascii="Cambria Math" w:hAnsi="Cambria Math" w:cstheme="minorHAnsi"/>
                        <w:i/>
                        <w:lang w:val="en-US"/>
                      </w:rPr>
                    </m:ctrlPr>
                  </m:radPr>
                  <m:deg/>
                  <m:e>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r>
                          <w:rPr>
                            <w:rFonts w:ascii="Cambria Math" w:hAnsi="Cambria Math" w:cstheme="minorHAnsi"/>
                            <w:lang w:val="en-US"/>
                          </w:rPr>
                          <m:t>π</m:t>
                        </m:r>
                      </m:den>
                    </m:f>
                  </m:e>
                </m:rad>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ε-</m:t>
                        </m:r>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num>
                      <m:den>
                        <m:sSub>
                          <m:sSubPr>
                            <m:ctrlPr>
                              <w:rPr>
                                <w:rFonts w:ascii="Cambria Math" w:hAnsi="Cambria Math" w:cstheme="minorHAnsi"/>
                                <w:i/>
                                <w:lang w:val="en-US"/>
                              </w:rPr>
                            </m:ctrlPr>
                          </m:sSubPr>
                          <m:e>
                            <m:r>
                              <w:rPr>
                                <w:rFonts w:ascii="Cambria Math" w:hAnsi="Cambria Math" w:cstheme="minorHAnsi"/>
                                <w:lang w:val="en-US"/>
                              </w:rPr>
                              <m:t>T</m:t>
                            </m:r>
                          </m:e>
                          <m:sub>
                            <m:r>
                              <w:rPr>
                                <w:rFonts w:ascii="Cambria Math" w:hAnsi="Cambria Math" w:cstheme="minorHAnsi"/>
                                <w:lang w:val="en-US"/>
                              </w:rPr>
                              <m:t>a</m:t>
                            </m:r>
                          </m:sub>
                        </m:sSub>
                      </m:den>
                    </m:f>
                  </m:sup>
                </m:sSup>
                <m:r>
                  <w:rPr>
                    <w:rFonts w:ascii="Cambria Math" w:eastAsia="Times New Roman" w:hAnsi="Cambria Math" w:cstheme="minorHAnsi"/>
                    <w:lang w:val="en-US"/>
                  </w:rPr>
                  <m:t>.</m:t>
                </m:r>
              </m:oMath>
            </m:oMathPara>
          </w:p>
        </w:tc>
        <w:tc>
          <w:tcPr>
            <w:tcW w:w="750" w:type="pct"/>
            <w:vAlign w:val="center"/>
          </w:tcPr>
          <w:p w14:paraId="559806EC" w14:textId="36A2B6D6" w:rsidR="00CA7F0B" w:rsidRPr="00C87244" w:rsidRDefault="00CA7F0B" w:rsidP="00A44230">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44</w:t>
            </w:r>
            <w:r w:rsidRPr="00C87244">
              <w:rPr>
                <w:lang w:val="en-US"/>
              </w:rPr>
              <w:fldChar w:fldCharType="end"/>
            </w:r>
            <w:r w:rsidRPr="00C87244">
              <w:rPr>
                <w:lang w:val="en-US"/>
              </w:rPr>
              <w:t>)</w:t>
            </w:r>
          </w:p>
        </w:tc>
      </w:tr>
    </w:tbl>
    <w:p w14:paraId="480265F7" w14:textId="56354D29" w:rsidR="008D1950" w:rsidRDefault="00CA7F0B" w:rsidP="008D1950">
      <w:pPr>
        <w:rPr>
          <w:lang w:val="en-US"/>
        </w:rPr>
      </w:pPr>
      <w:r>
        <w:rPr>
          <w:rFonts w:eastAsiaTheme="minorEastAsia"/>
        </w:rPr>
        <w:lastRenderedPageBreak/>
        <w:t>Now, the generalized Maxwell distribution ha</w:t>
      </w:r>
      <w:r w:rsidR="00F41DCA">
        <w:rPr>
          <w:rFonts w:eastAsiaTheme="minorEastAsia"/>
          <w:lang w:val="en-US"/>
        </w:rPr>
        <w:t>s</w:t>
      </w:r>
      <w:r>
        <w:rPr>
          <w:rFonts w:eastAsiaTheme="minorEastAsia"/>
        </w:rPr>
        <w:t xml:space="preserve"> two parameters to be defined: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Pr>
          <w:rFonts w:eastAsiaTheme="minorEastAsia"/>
          <w:lang w:val="en-US"/>
        </w:rPr>
        <w:t>.</w:t>
      </w:r>
      <w:r>
        <w:rPr>
          <w:rFonts w:eastAsiaTheme="minorEastAsia"/>
        </w:rPr>
        <w:t xml:space="preserve"> </w:t>
      </w:r>
      <w:r w:rsidR="008D1950">
        <w:rPr>
          <w:rFonts w:eastAsiaTheme="minorEastAsia"/>
        </w:rPr>
        <w:t>As above, assuming that the distribution is Maxwellian, the first and second moments may be evaluated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5516FF3D" w14:textId="77777777" w:rsidTr="00A44230">
        <w:trPr>
          <w:jc w:val="center"/>
        </w:trPr>
        <w:tc>
          <w:tcPr>
            <w:tcW w:w="750" w:type="pct"/>
            <w:vAlign w:val="center"/>
          </w:tcPr>
          <w:p w14:paraId="1F0E7DCA"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09FC65AF" w14:textId="7F76835F"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1</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r>
                      <w:rPr>
                        <w:rFonts w:ascii="Cambria Math" w:hAnsi="Cambria Math" w:cstheme="minorHAnsi"/>
                        <w:lang w:val="en-US"/>
                      </w:rPr>
                      <m:t>ε</m:t>
                    </m:r>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num>
                  <m:den>
                    <m:r>
                      <w:rPr>
                        <w:rFonts w:ascii="Cambria Math" w:eastAsia="Times New Roman" w:hAnsi="Cambria Math" w:cstheme="minorHAnsi"/>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 xml:space="preserve"> ,</m:t>
                </m:r>
              </m:oMath>
            </m:oMathPara>
          </w:p>
          <w:p w14:paraId="32D5A000" w14:textId="2D4340FB" w:rsidR="008D1950" w:rsidRPr="007A7CDC" w:rsidRDefault="00000000" w:rsidP="008D195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E</m:t>
                    </m:r>
                  </m:e>
                  <m:sub>
                    <m:r>
                      <w:rPr>
                        <w:rFonts w:ascii="Cambria Math" w:hAnsi="Cambria Math" w:cstheme="minorHAnsi"/>
                        <w:sz w:val="22"/>
                        <w:lang w:val="en-US"/>
                      </w:rPr>
                      <m:t>2</m:t>
                    </m:r>
                  </m:sub>
                </m:sSub>
                <m:r>
                  <w:rPr>
                    <w:rFonts w:ascii="Cambria Math" w:hAnsi="Cambria Math" w:cstheme="minorHAnsi"/>
                    <w:sz w:val="22"/>
                    <w:lang w:val="en-US"/>
                  </w:rPr>
                  <m:t>=</m:t>
                </m:r>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p>
                      <m:sSupPr>
                        <m:ctrlPr>
                          <w:rPr>
                            <w:rFonts w:ascii="Cambria Math" w:hAnsi="Cambria Math" w:cstheme="minorHAnsi"/>
                            <w:i/>
                            <w:lang w:val="en-US"/>
                          </w:rPr>
                        </m:ctrlPr>
                      </m:sSupPr>
                      <m:e>
                        <m:r>
                          <w:rPr>
                            <w:rFonts w:ascii="Cambria Math" w:hAnsi="Cambria Math" w:cstheme="minorHAnsi"/>
                            <w:lang w:val="en-US"/>
                          </w:rPr>
                          <m:t>ε</m:t>
                        </m:r>
                      </m:e>
                      <m:sup>
                        <m:r>
                          <w:rPr>
                            <w:rFonts w:ascii="Cambria Math" w:hAnsi="Cambria Math" w:cstheme="minorHAnsi"/>
                            <w:lang w:val="en-US"/>
                          </w:rPr>
                          <m:t>2</m:t>
                        </m:r>
                      </m:sup>
                    </m:sSup>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G</m:t>
                        </m:r>
                      </m:sup>
                    </m:sSubSup>
                    <m:d>
                      <m:dPr>
                        <m:ctrlPr>
                          <w:rPr>
                            <w:rFonts w:ascii="Cambria Math" w:hAnsi="Cambria Math" w:cstheme="minorHAnsi"/>
                            <w:i/>
                            <w:lang w:val="en-US"/>
                          </w:rPr>
                        </m:ctrlPr>
                      </m:dPr>
                      <m:e>
                        <m:r>
                          <w:rPr>
                            <w:rFonts w:ascii="Cambria Math" w:hAnsi="Cambria Math" w:cstheme="minorHAnsi"/>
                            <w:lang w:val="en-US"/>
                          </w:rPr>
                          <m:t>ε,t</m:t>
                        </m:r>
                      </m:e>
                    </m:d>
                    <m:r>
                      <w:rPr>
                        <w:rFonts w:ascii="Cambria Math" w:hAnsi="Cambria Math" w:cstheme="minorHAnsi"/>
                        <w:lang w:val="en-US"/>
                      </w:rPr>
                      <m:t>dε</m:t>
                    </m:r>
                  </m:e>
                </m:nary>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15</m:t>
                    </m:r>
                  </m:num>
                  <m:den>
                    <m:r>
                      <w:rPr>
                        <w:rFonts w:ascii="Cambria Math" w:eastAsia="Times New Roman" w:hAnsi="Cambria Math" w:cstheme="minorHAnsi"/>
                        <w:lang w:val="en-US"/>
                      </w:rPr>
                      <m:t>4</m:t>
                    </m:r>
                  </m:den>
                </m:f>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2</m:t>
                    </m:r>
                  </m:sup>
                </m:sSubSup>
                <m:r>
                  <w:rPr>
                    <w:rFonts w:ascii="Cambria Math" w:eastAsia="Times New Roman" w:hAnsi="Cambria Math" w:cstheme="minorHAnsi"/>
                    <w:lang w:val="en-US"/>
                  </w:rPr>
                  <m:t>+3</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0</m:t>
                    </m:r>
                  </m:sub>
                  <m:sup>
                    <m:r>
                      <w:rPr>
                        <w:rFonts w:ascii="Cambria Math" w:eastAsia="Times New Roman" w:hAnsi="Cambria Math" w:cstheme="minorHAnsi"/>
                        <w:lang w:val="en-US"/>
                      </w:rPr>
                      <m:t>2</m:t>
                    </m:r>
                  </m:sup>
                </m:sSubSup>
                <m:r>
                  <w:rPr>
                    <w:rFonts w:ascii="Cambria Math" w:eastAsia="Times New Roman" w:hAnsi="Cambria Math" w:cstheme="minorHAnsi"/>
                    <w:lang w:val="en-US"/>
                  </w:rPr>
                  <m:t xml:space="preserve"> ,</m:t>
                </m:r>
              </m:oMath>
            </m:oMathPara>
          </w:p>
        </w:tc>
        <w:tc>
          <w:tcPr>
            <w:tcW w:w="750" w:type="pct"/>
            <w:vAlign w:val="center"/>
          </w:tcPr>
          <w:p w14:paraId="4867E708" w14:textId="5702FA71" w:rsidR="008D1950" w:rsidRPr="00C87244" w:rsidRDefault="008D1950" w:rsidP="00A44230">
            <w:pPr>
              <w:spacing w:line="360" w:lineRule="auto"/>
              <w:ind w:left="337"/>
              <w:rPr>
                <w:rFonts w:asciiTheme="minorHAnsi" w:hAnsiTheme="minorHAnsi" w:cstheme="minorHAnsi"/>
                <w:lang w:val="en-US"/>
              </w:rPr>
            </w:pPr>
            <w:bookmarkStart w:id="163" w:name="_Ref155878479"/>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45</w:t>
            </w:r>
            <w:r w:rsidRPr="00C87244">
              <w:rPr>
                <w:lang w:val="en-US"/>
              </w:rPr>
              <w:fldChar w:fldCharType="end"/>
            </w:r>
            <w:bookmarkEnd w:id="163"/>
            <w:r w:rsidRPr="00C87244">
              <w:rPr>
                <w:lang w:val="en-US"/>
              </w:rPr>
              <w:t>)</w:t>
            </w:r>
          </w:p>
        </w:tc>
      </w:tr>
    </w:tbl>
    <w:p w14:paraId="1333CDE2" w14:textId="26FDE3E2" w:rsidR="008D1950" w:rsidRDefault="00814D98" w:rsidP="008D1950">
      <w:pPr>
        <w:rPr>
          <w:lang w:val="en-US"/>
        </w:rPr>
      </w:pPr>
      <w:r>
        <w:rPr>
          <w:rFonts w:eastAsiaTheme="minorEastAsia"/>
        </w:rPr>
        <w:t>From t</w:t>
      </w:r>
      <w:r w:rsidR="008D1950">
        <w:rPr>
          <w:rFonts w:eastAsiaTheme="minorEastAsia"/>
        </w:rPr>
        <w:t xml:space="preserve">he parameters of the </w:t>
      </w:r>
      <w:r>
        <w:rPr>
          <w:rFonts w:eastAsiaTheme="minorEastAsia"/>
        </w:rPr>
        <w:t xml:space="preserve">MD </w:t>
      </w:r>
      <w:r w:rsidR="008D1950">
        <w:rPr>
          <w:rFonts w:eastAsiaTheme="minorEastAsia"/>
        </w:rPr>
        <w:t>atomic ensemble</w:t>
      </w:r>
      <w:r>
        <w:rPr>
          <w:rFonts w:eastAsiaTheme="minorEastAsia"/>
        </w:rPr>
        <w:t xml:space="preserve">, the moments can </w:t>
      </w:r>
      <w:r w:rsidR="004B0273">
        <w:rPr>
          <w:rFonts w:eastAsiaTheme="minorEastAsia"/>
        </w:rPr>
        <w:t xml:space="preserve">also </w:t>
      </w:r>
      <w:r>
        <w:rPr>
          <w:rFonts w:eastAsiaTheme="minorEastAsia"/>
        </w:rPr>
        <w:t>be calculated</w:t>
      </w:r>
      <w:r w:rsidR="008D1950">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1950" w:rsidRPr="00C87244" w14:paraId="3A225524" w14:textId="77777777" w:rsidTr="00A44230">
        <w:trPr>
          <w:jc w:val="center"/>
        </w:trPr>
        <w:tc>
          <w:tcPr>
            <w:tcW w:w="750" w:type="pct"/>
            <w:vAlign w:val="center"/>
          </w:tcPr>
          <w:p w14:paraId="456E0F5F" w14:textId="77777777" w:rsidR="008D1950" w:rsidRPr="00C87244" w:rsidRDefault="008D1950" w:rsidP="00A44230">
            <w:pPr>
              <w:rPr>
                <w:rFonts w:asciiTheme="minorHAnsi" w:eastAsia="Times New Roman" w:hAnsiTheme="minorHAnsi" w:cstheme="minorHAnsi"/>
                <w:lang w:val="en-US"/>
              </w:rPr>
            </w:pPr>
          </w:p>
        </w:tc>
        <w:tc>
          <w:tcPr>
            <w:tcW w:w="3500" w:type="pct"/>
            <w:vAlign w:val="center"/>
          </w:tcPr>
          <w:p w14:paraId="2A50992A" w14:textId="7E75CC33"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p w14:paraId="71109814" w14:textId="47FB6355" w:rsidR="008D1950" w:rsidRPr="007A7CDC" w:rsidRDefault="00000000" w:rsidP="00A44230">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den>
                </m:f>
                <m:nary>
                  <m:naryPr>
                    <m:chr m:val="∑"/>
                    <m:limLoc m:val="undOvr"/>
                    <m:ctrlPr>
                      <w:rPr>
                        <w:rFonts w:ascii="Cambria Math" w:eastAsia="Times New Roman" w:hAnsi="Cambria Math" w:cstheme="minorHAnsi"/>
                        <w:i/>
                        <w:lang w:val="en-US"/>
                      </w:rPr>
                    </m:ctrlPr>
                  </m:naryPr>
                  <m:sub>
                    <m:r>
                      <w:rPr>
                        <w:rFonts w:ascii="Cambria Math" w:eastAsia="Times New Roman" w:hAnsi="Cambria Math" w:cstheme="minorHAnsi"/>
                        <w:lang w:val="en-US"/>
                      </w:rPr>
                      <m:t>i=1</m:t>
                    </m:r>
                  </m:sub>
                  <m:sup>
                    <m:sSub>
                      <m:sSubPr>
                        <m:ctrlPr>
                          <w:rPr>
                            <w:rFonts w:ascii="Cambria Math" w:hAnsi="Cambria Math" w:cstheme="minorHAnsi"/>
                            <w:i/>
                            <w:sz w:val="22"/>
                            <w:lang w:val="en-US"/>
                          </w:rPr>
                        </m:ctrlPr>
                      </m:sSubPr>
                      <m:e>
                        <m:r>
                          <w:rPr>
                            <w:rFonts w:ascii="Cambria Math" w:hAnsi="Cambria Math" w:cstheme="minorHAnsi"/>
                            <w:sz w:val="22"/>
                            <w:lang w:val="en-US"/>
                          </w:rPr>
                          <m:t>N</m:t>
                        </m:r>
                      </m:e>
                      <m:sub>
                        <m:r>
                          <w:rPr>
                            <w:rFonts w:ascii="Cambria Math" w:hAnsi="Cambria Math" w:cstheme="minorHAnsi"/>
                            <w:sz w:val="22"/>
                            <w:lang w:val="en-US"/>
                          </w:rPr>
                          <m:t>at</m:t>
                        </m:r>
                      </m:sub>
                    </m:sSub>
                  </m:sup>
                  <m:e>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E</m:t>
                        </m:r>
                      </m:e>
                      <m:sub>
                        <m:r>
                          <w:rPr>
                            <w:rFonts w:ascii="Cambria Math" w:eastAsia="Times New Roman" w:hAnsi="Cambria Math" w:cstheme="minorHAnsi"/>
                            <w:lang w:val="en-US"/>
                          </w:rPr>
                          <m:t>i</m:t>
                        </m:r>
                      </m:sub>
                      <m:sup>
                        <m:r>
                          <w:rPr>
                            <w:rFonts w:ascii="Cambria Math" w:eastAsia="Times New Roman" w:hAnsi="Cambria Math" w:cstheme="minorHAnsi"/>
                            <w:lang w:val="en-US"/>
                          </w:rPr>
                          <m:t>2</m:t>
                        </m:r>
                      </m:sup>
                    </m:sSubSup>
                  </m:e>
                </m:nary>
                <m:r>
                  <w:rPr>
                    <w:rFonts w:ascii="Cambria Math" w:eastAsia="Times New Roman" w:hAnsi="Cambria Math" w:cstheme="minorHAnsi"/>
                    <w:lang w:val="en-US"/>
                  </w:rPr>
                  <m:t>,</m:t>
                </m:r>
              </m:oMath>
            </m:oMathPara>
          </w:p>
        </w:tc>
        <w:tc>
          <w:tcPr>
            <w:tcW w:w="750" w:type="pct"/>
            <w:vAlign w:val="center"/>
          </w:tcPr>
          <w:p w14:paraId="24A71D78" w14:textId="6F4DEC17" w:rsidR="008D1950" w:rsidRPr="00C87244" w:rsidRDefault="008D1950" w:rsidP="00A44230">
            <w:pPr>
              <w:spacing w:line="360" w:lineRule="auto"/>
              <w:ind w:left="337"/>
              <w:rPr>
                <w:rFonts w:asciiTheme="minorHAnsi" w:hAnsiTheme="minorHAnsi" w:cstheme="minorHAnsi"/>
                <w:lang w:val="en-US"/>
              </w:rPr>
            </w:pPr>
            <w:bookmarkStart w:id="164" w:name="_Ref15587872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46</w:t>
            </w:r>
            <w:r w:rsidRPr="00C87244">
              <w:rPr>
                <w:lang w:val="en-US"/>
              </w:rPr>
              <w:fldChar w:fldCharType="end"/>
            </w:r>
            <w:bookmarkEnd w:id="164"/>
            <w:r w:rsidRPr="00C87244">
              <w:rPr>
                <w:lang w:val="en-US"/>
              </w:rPr>
              <w:t>)</w:t>
            </w:r>
          </w:p>
        </w:tc>
      </w:tr>
    </w:tbl>
    <w:p w14:paraId="6A99CF7A" w14:textId="22A1155C" w:rsidR="00814D98" w:rsidRPr="00480FA3" w:rsidRDefault="00814D98" w:rsidP="00814D98">
      <w:r>
        <w:rPr>
          <w:rFonts w:eastAsiaTheme="minorEastAsia"/>
        </w:rPr>
        <w:t xml:space="preserve">Where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i</m:t>
            </m:r>
          </m:sub>
        </m:sSub>
        <m:r>
          <w:rPr>
            <w:rFonts w:ascii="Cambria Math" w:eastAsia="Times New Roman" w:hAnsi="Cambria Math" w:cstheme="minorHAnsi"/>
            <w:lang w:val="en-US"/>
          </w:rPr>
          <m:t>=</m:t>
        </m:r>
        <m:f>
          <m:fPr>
            <m:ctrlPr>
              <w:rPr>
                <w:rFonts w:ascii="Cambria Math" w:hAnsi="Cambria Math" w:cstheme="minorHAnsi"/>
                <w:i/>
                <w:lang w:val="en-US"/>
              </w:rPr>
            </m:ctrlPr>
          </m:fPr>
          <m:num>
            <m:sSub>
              <m:sSubPr>
                <m:ctrlPr>
                  <w:rPr>
                    <w:rFonts w:ascii="Cambria Math" w:hAnsi="Cambria Math" w:cstheme="minorHAnsi"/>
                    <w:i/>
                    <w:lang w:val="en-US"/>
                  </w:rPr>
                </m:ctrlPr>
              </m:sSubPr>
              <m:e>
                <m:r>
                  <w:rPr>
                    <w:rFonts w:ascii="Cambria Math" w:hAnsi="Cambria Math" w:cstheme="minorHAnsi"/>
                    <w:lang w:val="en-US"/>
                  </w:rPr>
                  <m:t>M</m:t>
                </m:r>
              </m:e>
              <m:sub>
                <m:r>
                  <w:rPr>
                    <w:rFonts w:ascii="Cambria Math" w:hAnsi="Cambria Math" w:cstheme="minorHAnsi"/>
                    <w:lang w:val="en-US"/>
                  </w:rPr>
                  <m:t>i</m:t>
                </m:r>
              </m:sub>
            </m:sSub>
            <m:sSubSup>
              <m:sSubSupPr>
                <m:ctrlPr>
                  <w:rPr>
                    <w:rFonts w:ascii="Cambria Math" w:hAnsi="Cambria Math" w:cstheme="minorHAnsi"/>
                    <w:i/>
                    <w:lang w:val="en-US"/>
                  </w:rPr>
                </m:ctrlPr>
              </m:sSubSupPr>
              <m:e>
                <m:r>
                  <w:rPr>
                    <w:rFonts w:ascii="Cambria Math" w:hAnsi="Cambria Math" w:cstheme="minorHAnsi"/>
                    <w:lang w:val="en-US"/>
                  </w:rPr>
                  <m:t>v</m:t>
                </m:r>
              </m:e>
              <m:sub>
                <m:r>
                  <w:rPr>
                    <w:rFonts w:ascii="Cambria Math" w:hAnsi="Cambria Math" w:cstheme="minorHAnsi"/>
                    <w:lang w:val="en-US"/>
                  </w:rPr>
                  <m:t>i</m:t>
                </m:r>
              </m:sub>
              <m:sup>
                <m:r>
                  <w:rPr>
                    <w:rFonts w:ascii="Cambria Math" w:hAnsi="Cambria Math" w:cstheme="minorHAnsi"/>
                    <w:lang w:val="en-US"/>
                  </w:rPr>
                  <m:t>2</m:t>
                </m:r>
              </m:sup>
            </m:sSubSup>
          </m:num>
          <m:den>
            <m:r>
              <w:rPr>
                <w:rFonts w:ascii="Cambria Math" w:hAnsi="Cambria Math" w:cstheme="minorHAnsi"/>
                <w:lang w:val="en-US"/>
              </w:rPr>
              <m:t>2</m:t>
            </m:r>
          </m:den>
        </m:f>
      </m:oMath>
      <w:r>
        <w:rPr>
          <w:rFonts w:eastAsiaTheme="minorEastAsia"/>
          <w:lang w:val="en-US"/>
        </w:rPr>
        <w:t xml:space="preserve">, the kinetic energy of atoms in the simulation box. </w:t>
      </w:r>
      <w:r w:rsidR="004B0273">
        <w:rPr>
          <w:rFonts w:eastAsiaTheme="minorEastAsia"/>
          <w:lang w:val="en-US"/>
        </w:rPr>
        <w:t xml:space="preserve">Equating the values defined by </w:t>
      </w:r>
      <w:r>
        <w:rPr>
          <w:rFonts w:eastAsiaTheme="minorEastAsia"/>
          <w:lang w:val="en-US"/>
        </w:rPr>
        <w:t>Eqs.</w:t>
      </w:r>
      <w:r w:rsidRPr="00814D98">
        <w:rPr>
          <w:rFonts w:eastAsiaTheme="minorEastAsia"/>
        </w:rPr>
        <w:t xml:space="preserve"> </w:t>
      </w:r>
      <w:r>
        <w:rPr>
          <w:rFonts w:eastAsiaTheme="minorEastAsia"/>
        </w:rPr>
        <w:fldChar w:fldCharType="begin"/>
      </w:r>
      <w:r>
        <w:rPr>
          <w:rFonts w:eastAsiaTheme="minorEastAsia"/>
        </w:rPr>
        <w:instrText xml:space="preserve"> REF _Ref155878479 \h </w:instrText>
      </w:r>
      <w:r>
        <w:rPr>
          <w:rFonts w:eastAsiaTheme="minorEastAsia"/>
        </w:rPr>
      </w:r>
      <w:r>
        <w:rPr>
          <w:rFonts w:eastAsiaTheme="minorEastAsia"/>
        </w:rPr>
        <w:fldChar w:fldCharType="separate"/>
      </w:r>
      <w:r w:rsidR="001B63E8" w:rsidRPr="00C87244">
        <w:rPr>
          <w:lang w:val="en-US"/>
        </w:rPr>
        <w:t>(</w:t>
      </w:r>
      <w:r w:rsidR="001B63E8">
        <w:rPr>
          <w:noProof/>
          <w:lang w:val="en-US"/>
        </w:rPr>
        <w:t>45</w:t>
      </w:r>
      <w:r>
        <w:rPr>
          <w:rFonts w:eastAsiaTheme="minorEastAsia"/>
        </w:rPr>
        <w:fldChar w:fldCharType="end"/>
      </w:r>
      <w:r>
        <w:rPr>
          <w:rFonts w:eastAsiaTheme="minorEastAsia"/>
        </w:rPr>
        <w:t xml:space="preserve">) and </w:t>
      </w:r>
      <w:r>
        <w:rPr>
          <w:rFonts w:eastAsiaTheme="minorEastAsia"/>
        </w:rPr>
        <w:fldChar w:fldCharType="begin"/>
      </w:r>
      <w:r>
        <w:rPr>
          <w:rFonts w:eastAsiaTheme="minorEastAsia"/>
        </w:rPr>
        <w:instrText xml:space="preserve"> REF _Ref155878725 \h </w:instrText>
      </w:r>
      <w:r>
        <w:rPr>
          <w:rFonts w:eastAsiaTheme="minorEastAsia"/>
        </w:rPr>
      </w:r>
      <w:r>
        <w:rPr>
          <w:rFonts w:eastAsiaTheme="minorEastAsia"/>
        </w:rPr>
        <w:fldChar w:fldCharType="separate"/>
      </w:r>
      <w:r w:rsidR="001B63E8" w:rsidRPr="00C87244">
        <w:rPr>
          <w:lang w:val="en-US"/>
        </w:rPr>
        <w:t>(</w:t>
      </w:r>
      <w:r w:rsidR="001B63E8">
        <w:rPr>
          <w:noProof/>
          <w:lang w:val="en-US"/>
        </w:rPr>
        <w:t>46</w:t>
      </w:r>
      <w:r>
        <w:rPr>
          <w:rFonts w:eastAsiaTheme="minorEastAsia"/>
        </w:rPr>
        <w:fldChar w:fldCharType="end"/>
      </w:r>
      <w:r>
        <w:rPr>
          <w:rFonts w:eastAsiaTheme="minorEastAsia"/>
        </w:rPr>
        <w:t>)</w:t>
      </w:r>
      <w:r w:rsidR="004B0273">
        <w:rPr>
          <w:rFonts w:eastAsiaTheme="minorEastAsia"/>
        </w:rPr>
        <w:t>,</w:t>
      </w:r>
      <w:r>
        <w:rPr>
          <w:rFonts w:eastAsiaTheme="minorEastAsia"/>
        </w:rPr>
        <w:t xml:space="preserve"> the two unknown parameters </w:t>
      </w:r>
      <m:oMath>
        <m:sSub>
          <m:sSubPr>
            <m:ctrlPr>
              <w:rPr>
                <w:rFonts w:ascii="Cambria Math" w:hAnsi="Cambria Math" w:cstheme="minorHAnsi"/>
                <w:i/>
                <w:lang w:val="en-US"/>
              </w:rPr>
            </m:ctrlPr>
          </m:sSubPr>
          <m:e>
            <m:r>
              <w:rPr>
                <w:rFonts w:ascii="Cambria Math" w:hAnsi="Cambria Math" w:cstheme="minorHAnsi"/>
                <w:lang w:val="en-US"/>
              </w:rPr>
              <m:t>E</m:t>
            </m:r>
          </m:e>
          <m:sub>
            <m:r>
              <w:rPr>
                <w:rFonts w:ascii="Cambria Math" w:hAnsi="Cambria Math" w:cstheme="minorHAnsi"/>
                <w:lang w:val="en-US"/>
              </w:rPr>
              <m:t>0</m:t>
            </m:r>
          </m:sub>
        </m:sSub>
      </m:oMath>
      <w:r>
        <w:rPr>
          <w:rFonts w:eastAsiaTheme="minorEastAsia"/>
          <w:lang w:val="en-US"/>
        </w:rPr>
        <w:t xml:space="preserve"> and </w:t>
      </w:r>
      <w:r w:rsidRPr="00CA7F0B">
        <w:rPr>
          <w:rFonts w:eastAsiaTheme="minorEastAsia"/>
          <w:i/>
          <w:iCs/>
          <w:lang w:val="en-US"/>
        </w:rPr>
        <w:t>T</w:t>
      </w:r>
      <w:r w:rsidRPr="00CA7F0B">
        <w:rPr>
          <w:rFonts w:eastAsiaTheme="minorEastAsia"/>
          <w:i/>
          <w:iCs/>
          <w:vertAlign w:val="subscript"/>
          <w:lang w:val="en-US"/>
        </w:rPr>
        <w:t>a</w:t>
      </w:r>
      <w:r w:rsidR="004B0273">
        <w:rPr>
          <w:rFonts w:eastAsiaTheme="minorEastAsia"/>
          <w:lang w:val="en-US"/>
        </w:rPr>
        <w:t xml:space="preserve"> may be defined</w:t>
      </w:r>
      <w:r>
        <w:rPr>
          <w:rFonts w:eastAsiaTheme="minorEastAsia"/>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14D98" w:rsidRPr="00C87244" w14:paraId="15351119" w14:textId="77777777" w:rsidTr="00A44230">
        <w:trPr>
          <w:jc w:val="center"/>
        </w:trPr>
        <w:tc>
          <w:tcPr>
            <w:tcW w:w="750" w:type="pct"/>
            <w:vAlign w:val="center"/>
          </w:tcPr>
          <w:p w14:paraId="29B97B86" w14:textId="77777777" w:rsidR="00814D98" w:rsidRPr="00C87244" w:rsidRDefault="00814D98" w:rsidP="00A44230">
            <w:pPr>
              <w:rPr>
                <w:rFonts w:asciiTheme="minorHAnsi" w:eastAsia="Times New Roman" w:hAnsiTheme="minorHAnsi" w:cstheme="minorHAnsi"/>
                <w:lang w:val="en-US"/>
              </w:rPr>
            </w:pPr>
          </w:p>
        </w:tc>
        <w:tc>
          <w:tcPr>
            <w:tcW w:w="3500" w:type="pct"/>
            <w:vAlign w:val="center"/>
          </w:tcPr>
          <w:p w14:paraId="4BC4955A" w14:textId="5D59423A" w:rsidR="00814D98" w:rsidRPr="007A7CDC" w:rsidRDefault="00000000" w:rsidP="00A44230">
            <w:pPr>
              <w:jc w:val="cente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r>
                  <w:rPr>
                    <w:rFonts w:ascii="Cambria Math" w:eastAsia="Times New Roman" w:hAnsi="Cambria Math" w:cstheme="minorHAnsi"/>
                    <w:lang w:val="en-US"/>
                  </w:rPr>
                  <m:t>=</m:t>
                </m:r>
                <m:r>
                  <w:rPr>
                    <w:rFonts w:ascii="Cambria Math" w:eastAsiaTheme="minorEastAsia" w:hAnsi="Cambria Math"/>
                  </w:rPr>
                  <m:t>δE</m:t>
                </m:r>
                <m:rad>
                  <m:radPr>
                    <m:degHide m:val="1"/>
                    <m:ctrlPr>
                      <w:rPr>
                        <w:rFonts w:ascii="Cambria Math" w:eastAsia="Times New Roman" w:hAnsi="Cambria Math" w:cstheme="minorHAnsi"/>
                        <w:i/>
                        <w:lang w:val="en-US"/>
                      </w:rPr>
                    </m:ctrlPr>
                  </m:radPr>
                  <m:deg/>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
                          <w:rPr>
                            <w:rFonts w:ascii="Cambria Math" w:eastAsia="Times New Roman" w:hAnsi="Cambria Math" w:cstheme="minorHAnsi"/>
                            <w:lang w:val="en-US"/>
                          </w:rPr>
                          <m:t>3</m:t>
                        </m:r>
                      </m:den>
                    </m:f>
                  </m:e>
                </m:rad>
                <m:r>
                  <w:rPr>
                    <w:rFonts w:ascii="Cambria Math" w:eastAsia="Times New Roman" w:hAnsi="Cambria Math" w:cstheme="minorHAnsi"/>
                    <w:lang w:val="en-US"/>
                  </w:rPr>
                  <m:t>,</m:t>
                </m:r>
              </m:oMath>
            </m:oMathPara>
          </w:p>
          <w:p w14:paraId="4FA27716" w14:textId="53A7D1D7" w:rsidR="00814D98" w:rsidRPr="007A7CDC" w:rsidRDefault="00000000" w:rsidP="00A44230">
            <w:pPr>
              <w:jc w:val="cente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0</m:t>
                    </m:r>
                  </m:sub>
                </m:sSub>
                <m:r>
                  <w:rPr>
                    <w:rFonts w:ascii="Cambria Math" w:eastAsia="Times New Roman" w:hAnsi="Cambria Math" w:cstheme="minorHAnsi"/>
                    <w:lang w:val="en-US"/>
                  </w:rPr>
                  <m:t>=</m:t>
                </m:r>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3</m:t>
                    </m:r>
                  </m:num>
                  <m:den>
                    <m:r>
                      <w:rPr>
                        <w:rFonts w:ascii="Cambria Math" w:hAnsi="Cambria Math" w:cstheme="minorHAnsi"/>
                        <w:sz w:val="22"/>
                        <w:lang w:val="en-US"/>
                      </w:rPr>
                      <m:t>2</m:t>
                    </m:r>
                  </m:den>
                </m:f>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m:t>
                    </m:r>
                  </m:sub>
                </m:sSub>
                <m:r>
                  <w:rPr>
                    <w:rFonts w:ascii="Cambria Math" w:eastAsia="Times New Roman" w:hAnsi="Cambria Math" w:cstheme="minorHAnsi"/>
                    <w:lang w:val="en-US"/>
                  </w:rPr>
                  <m:t>,</m:t>
                </m:r>
              </m:oMath>
            </m:oMathPara>
          </w:p>
        </w:tc>
        <w:tc>
          <w:tcPr>
            <w:tcW w:w="750" w:type="pct"/>
            <w:vAlign w:val="center"/>
          </w:tcPr>
          <w:p w14:paraId="26BF5538" w14:textId="3889ECD6" w:rsidR="00814D98" w:rsidRPr="00C87244" w:rsidRDefault="00814D98" w:rsidP="00A44230">
            <w:pPr>
              <w:spacing w:line="360" w:lineRule="auto"/>
              <w:ind w:left="337"/>
              <w:rPr>
                <w:rFonts w:asciiTheme="minorHAnsi" w:hAnsiTheme="minorHAnsi" w:cstheme="minorHAnsi"/>
                <w:lang w:val="en-US"/>
              </w:rPr>
            </w:pPr>
            <w:bookmarkStart w:id="165" w:name="_Ref15587908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47</w:t>
            </w:r>
            <w:r w:rsidRPr="00C87244">
              <w:rPr>
                <w:lang w:val="en-US"/>
              </w:rPr>
              <w:fldChar w:fldCharType="end"/>
            </w:r>
            <w:bookmarkEnd w:id="165"/>
            <w:r w:rsidRPr="00C87244">
              <w:rPr>
                <w:lang w:val="en-US"/>
              </w:rPr>
              <w:t>)</w:t>
            </w:r>
          </w:p>
        </w:tc>
      </w:tr>
    </w:tbl>
    <w:p w14:paraId="298EDD95" w14:textId="19E1BE03" w:rsidR="00CA7F0B" w:rsidRDefault="00A915D4" w:rsidP="00B703D5">
      <w:pPr>
        <w:rPr>
          <w:rFonts w:eastAsiaTheme="minorEastAsia"/>
        </w:rPr>
      </w:pPr>
      <w:r>
        <w:rPr>
          <w:rFonts w:eastAsiaTheme="minorEastAsia"/>
        </w:rPr>
        <w:t xml:space="preserve">Which, in the thermodynamic limit (for the case of </w:t>
      </w:r>
      <w:r w:rsidR="004B0273">
        <w:rPr>
          <w:rFonts w:eastAsiaTheme="minorEastAsia"/>
        </w:rPr>
        <w:t xml:space="preserve">the </w:t>
      </w:r>
      <w:r>
        <w:rPr>
          <w:rFonts w:eastAsiaTheme="minorEastAsia"/>
        </w:rPr>
        <w:t xml:space="preserve">exact Maxwellian distribution with </w:t>
      </w:r>
      <w:r w:rsidRPr="00A915D4">
        <w:rPr>
          <w:rFonts w:eastAsiaTheme="minorEastAsia"/>
          <w:i/>
          <w:iCs/>
        </w:rPr>
        <w:t>E</w:t>
      </w:r>
      <w:r w:rsidRPr="00A915D4">
        <w:rPr>
          <w:rFonts w:eastAsiaTheme="minorEastAsia"/>
          <w:vertAlign w:val="subscript"/>
        </w:rPr>
        <w:t>0</w:t>
      </w:r>
      <w:r>
        <w:rPr>
          <w:rFonts w:eastAsiaTheme="minorEastAsia"/>
        </w:rPr>
        <w:t xml:space="preserve">=0), reduces to the definition of the kinetic temperature. </w:t>
      </w:r>
      <w:r w:rsidR="0030300A">
        <w:rPr>
          <w:rFonts w:eastAsiaTheme="minorEastAsia"/>
        </w:rPr>
        <w:t>Note that the fluctuation of the energy enters Eqs.</w:t>
      </w:r>
      <w:r w:rsidR="0030300A">
        <w:rPr>
          <w:rFonts w:eastAsiaTheme="minorEastAsia"/>
        </w:rPr>
        <w:fldChar w:fldCharType="begin"/>
      </w:r>
      <w:r w:rsidR="0030300A">
        <w:rPr>
          <w:rFonts w:eastAsiaTheme="minorEastAsia"/>
        </w:rPr>
        <w:instrText xml:space="preserve"> REF _Ref155879088 \h </w:instrText>
      </w:r>
      <w:r w:rsidR="0030300A">
        <w:rPr>
          <w:rFonts w:eastAsiaTheme="minorEastAsia"/>
        </w:rPr>
      </w:r>
      <w:r w:rsidR="0030300A">
        <w:rPr>
          <w:rFonts w:eastAsiaTheme="minorEastAsia"/>
        </w:rPr>
        <w:fldChar w:fldCharType="separate"/>
      </w:r>
      <w:r w:rsidR="001B63E8" w:rsidRPr="00C87244">
        <w:rPr>
          <w:lang w:val="en-US"/>
        </w:rPr>
        <w:t>(</w:t>
      </w:r>
      <w:r w:rsidR="001B63E8">
        <w:rPr>
          <w:noProof/>
          <w:lang w:val="en-US"/>
        </w:rPr>
        <w:t>47</w:t>
      </w:r>
      <w:r w:rsidR="0030300A">
        <w:rPr>
          <w:rFonts w:eastAsiaTheme="minorEastAsia"/>
        </w:rPr>
        <w:fldChar w:fldCharType="end"/>
      </w:r>
      <w:r w:rsidR="0030300A">
        <w:rPr>
          <w:rFonts w:eastAsiaTheme="minorEastAsia"/>
        </w:rPr>
        <w:t xml:space="preserve">): </w:t>
      </w:r>
      <m:oMath>
        <m:r>
          <w:rPr>
            <w:rFonts w:ascii="Cambria Math" w:eastAsiaTheme="minorEastAsia" w:hAnsi="Cambria Math"/>
          </w:rPr>
          <m:t>δE=</m:t>
        </m:r>
        <m:rad>
          <m:radPr>
            <m:degHide m:val="1"/>
            <m:ctrlPr>
              <w:rPr>
                <w:rFonts w:ascii="Cambria Math" w:eastAsia="Times New Roman" w:hAnsi="Cambria Math" w:cstheme="minorHAnsi"/>
                <w:i/>
                <w:lang w:val="en-US"/>
              </w:rPr>
            </m:ctrlPr>
          </m:radPr>
          <m:deg/>
          <m:e>
            <m:d>
              <m:dPr>
                <m:ctrlPr>
                  <w:rPr>
                    <w:rFonts w:ascii="Cambria Math" w:eastAsia="Times New Roman" w:hAnsi="Cambria Math" w:cstheme="minorHAnsi"/>
                    <w:i/>
                    <w:lang w:val="en-US"/>
                  </w:rPr>
                </m:ctrlPr>
              </m:d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2</m:t>
                    </m:r>
                  </m:sub>
                </m:sSub>
                <m:r>
                  <w:rPr>
                    <w:rFonts w:ascii="Cambria Math" w:hAnsi="Cambria Math" w:cstheme="minorHAnsi"/>
                    <w:sz w:val="22"/>
                    <w:lang w:val="en-US"/>
                  </w:rPr>
                  <m:t>-</m:t>
                </m:r>
                <m:sSup>
                  <m:sSupPr>
                    <m:ctrlPr>
                      <w:rPr>
                        <w:rFonts w:ascii="Cambria Math" w:hAnsi="Cambria Math" w:cstheme="minorHAnsi"/>
                        <w:i/>
                        <w:sz w:val="22"/>
                        <w:lang w:val="en-US"/>
                      </w:rPr>
                    </m:ctrlPr>
                  </m:sSupPr>
                  <m:e>
                    <m:sSub>
                      <m:sSubPr>
                        <m:ctrlPr>
                          <w:rPr>
                            <w:rFonts w:ascii="Cambria Math" w:hAnsi="Cambria Math" w:cstheme="minorHAnsi"/>
                            <w:i/>
                            <w:sz w:val="22"/>
                            <w:lang w:val="en-US"/>
                          </w:rPr>
                        </m:ctrlPr>
                      </m:sSubPr>
                      <m:e>
                        <m:acc>
                          <m:accPr>
                            <m:chr m:val="̅"/>
                            <m:ctrlPr>
                              <w:rPr>
                                <w:rFonts w:ascii="Cambria Math" w:hAnsi="Cambria Math" w:cstheme="minorHAnsi"/>
                                <w:i/>
                                <w:sz w:val="22"/>
                                <w:lang w:val="en-US"/>
                              </w:rPr>
                            </m:ctrlPr>
                          </m:accPr>
                          <m:e>
                            <m:r>
                              <w:rPr>
                                <w:rFonts w:ascii="Cambria Math" w:hAnsi="Cambria Math" w:cstheme="minorHAnsi"/>
                                <w:sz w:val="22"/>
                                <w:lang w:val="en-US"/>
                              </w:rPr>
                              <m:t>E</m:t>
                            </m:r>
                          </m:e>
                        </m:acc>
                      </m:e>
                      <m:sub>
                        <m:r>
                          <w:rPr>
                            <w:rFonts w:ascii="Cambria Math" w:hAnsi="Cambria Math" w:cstheme="minorHAnsi"/>
                            <w:sz w:val="22"/>
                            <w:lang w:val="en-US"/>
                          </w:rPr>
                          <m:t>1</m:t>
                        </m:r>
                      </m:sub>
                    </m:sSub>
                  </m:e>
                  <m:sup>
                    <m:r>
                      <w:rPr>
                        <w:rFonts w:ascii="Cambria Math" w:hAnsi="Cambria Math" w:cstheme="minorHAnsi"/>
                        <w:sz w:val="22"/>
                        <w:lang w:val="en-US"/>
                      </w:rPr>
                      <m:t>2</m:t>
                    </m:r>
                  </m:sup>
                </m:sSup>
              </m:e>
            </m:d>
          </m:e>
        </m:rad>
      </m:oMath>
      <w:r w:rsidR="0030300A">
        <w:rPr>
          <w:rFonts w:eastAsiaTheme="minorEastAsia"/>
          <w:lang w:val="en-US"/>
        </w:rPr>
        <w:t>, thus, the temperature</w:t>
      </w:r>
      <w:r>
        <w:rPr>
          <w:rFonts w:eastAsiaTheme="minorEastAsia"/>
        </w:rPr>
        <w:t xml:space="preserve"> defined with Eqs.</w:t>
      </w:r>
      <w:r>
        <w:rPr>
          <w:rFonts w:eastAsiaTheme="minorEastAsia"/>
        </w:rPr>
        <w:fldChar w:fldCharType="begin"/>
      </w:r>
      <w:r>
        <w:rPr>
          <w:rFonts w:eastAsiaTheme="minorEastAsia"/>
        </w:rPr>
        <w:instrText xml:space="preserve"> REF _Ref155879088 \h </w:instrText>
      </w:r>
      <w:r>
        <w:rPr>
          <w:rFonts w:eastAsiaTheme="minorEastAsia"/>
        </w:rPr>
      </w:r>
      <w:r>
        <w:rPr>
          <w:rFonts w:eastAsiaTheme="minorEastAsia"/>
        </w:rPr>
        <w:fldChar w:fldCharType="separate"/>
      </w:r>
      <w:r w:rsidR="001B63E8" w:rsidRPr="00C87244">
        <w:rPr>
          <w:lang w:val="en-US"/>
        </w:rPr>
        <w:t>(</w:t>
      </w:r>
      <w:r w:rsidR="001B63E8">
        <w:rPr>
          <w:noProof/>
          <w:lang w:val="en-US"/>
        </w:rPr>
        <w:t>47</w:t>
      </w:r>
      <w:r>
        <w:rPr>
          <w:rFonts w:eastAsiaTheme="minorEastAsia"/>
        </w:rPr>
        <w:fldChar w:fldCharType="end"/>
      </w:r>
      <w:r>
        <w:rPr>
          <w:rFonts w:eastAsiaTheme="minorEastAsia"/>
        </w:rPr>
        <w:t xml:space="preserve">) </w:t>
      </w:r>
      <w:r w:rsidR="005266C1">
        <w:rPr>
          <w:rFonts w:eastAsiaTheme="minorEastAsia"/>
        </w:rPr>
        <w:t>(</w:t>
      </w:r>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T</m:t>
            </m:r>
          </m:e>
          <m:sub>
            <m:r>
              <w:rPr>
                <w:rFonts w:ascii="Cambria Math" w:eastAsia="Times New Roman" w:hAnsi="Cambria Math" w:cstheme="minorHAnsi"/>
                <w:lang w:val="en-US"/>
              </w:rPr>
              <m:t>a</m:t>
            </m:r>
          </m:sub>
          <m:sup>
            <m:r>
              <w:rPr>
                <w:rFonts w:ascii="Cambria Math" w:eastAsia="Times New Roman" w:hAnsi="Cambria Math" w:cstheme="minorHAnsi"/>
                <w:lang w:val="en-US"/>
              </w:rPr>
              <m:t>fluct</m:t>
            </m:r>
          </m:sup>
        </m:sSubSup>
        <m:r>
          <w:rPr>
            <w:rFonts w:ascii="Cambria Math" w:eastAsia="Times New Roman" w:hAnsi="Cambria Math" w:cstheme="minorHAnsi"/>
            <w:lang w:val="en-US"/>
          </w:rPr>
          <m:t>~</m:t>
        </m:r>
        <m:r>
          <w:rPr>
            <w:rFonts w:ascii="Cambria Math" w:eastAsiaTheme="minorEastAsia" w:hAnsi="Cambria Math"/>
          </w:rPr>
          <m:t>δE</m:t>
        </m:r>
      </m:oMath>
      <w:r w:rsidR="005266C1">
        <w:rPr>
          <w:rFonts w:eastAsiaTheme="minorEastAsia"/>
          <w:lang w:val="en-US"/>
        </w:rPr>
        <w:t xml:space="preserve">) </w:t>
      </w:r>
      <w:r>
        <w:rPr>
          <w:rFonts w:eastAsiaTheme="minorEastAsia"/>
        </w:rPr>
        <w:t xml:space="preserve">will be referred to as </w:t>
      </w:r>
      <w:r w:rsidR="0030300A">
        <w:rPr>
          <w:rFonts w:eastAsiaTheme="minorEastAsia"/>
          <w:i/>
          <w:iCs/>
        </w:rPr>
        <w:t>fluctuational</w:t>
      </w:r>
      <w:r w:rsidRPr="00A915D4">
        <w:rPr>
          <w:rFonts w:eastAsiaTheme="minorEastAsia"/>
          <w:i/>
          <w:iCs/>
        </w:rPr>
        <w:t xml:space="preserve"> temperature</w:t>
      </w:r>
      <w:r>
        <w:rPr>
          <w:rFonts w:eastAsiaTheme="minorEastAsia"/>
        </w:rPr>
        <w:t>.</w:t>
      </w:r>
    </w:p>
    <w:p w14:paraId="4FFC6D4C" w14:textId="27352D45" w:rsidR="008E581E" w:rsidRPr="008E581E" w:rsidRDefault="008E581E" w:rsidP="00B703D5">
      <w:pPr>
        <w:rPr>
          <w:rFonts w:eastAsiaTheme="minorEastAsia"/>
          <w:lang w:val="en-US"/>
        </w:rPr>
      </w:pPr>
      <w:r>
        <w:rPr>
          <w:rFonts w:eastAsiaTheme="minorEastAsia"/>
        </w:rPr>
        <w:t xml:space="preserve">Note that a comparison of the </w:t>
      </w:r>
      <w:r w:rsidR="0030300A">
        <w:rPr>
          <w:rFonts w:eastAsiaTheme="minorEastAsia"/>
        </w:rPr>
        <w:t>fluctuational</w:t>
      </w:r>
      <w:r>
        <w:rPr>
          <w:rFonts w:eastAsiaTheme="minorEastAsia"/>
        </w:rPr>
        <w:t xml:space="preserve"> temperature and the kinetic temperature may be used as a measure of equilibrium in the kinetic energy (velocity) distribution: they only coincide </w:t>
      </w:r>
      <w:r>
        <w:rPr>
          <w:rFonts w:eastAsiaTheme="minorEastAsia"/>
          <w:lang w:val="en-US"/>
        </w:rPr>
        <w:t>if the distribution is close to the Maxwellian, and may differ if the distribution is nonequilibrium. This is a different measure from the configurational temperature</w:t>
      </w:r>
      <w:r w:rsidR="00475AA0">
        <w:rPr>
          <w:rFonts w:eastAsiaTheme="minorEastAsia"/>
          <w:lang w:val="en-US"/>
        </w:rPr>
        <w:t xml:space="preserve"> (see below)</w:t>
      </w:r>
      <w:r>
        <w:rPr>
          <w:rFonts w:eastAsiaTheme="minorEastAsia"/>
          <w:lang w:val="en-US"/>
        </w:rPr>
        <w:t>, which uses equipartition theorem to identify if distributions of the kinetic and the potential energies have the same temperature</w:t>
      </w:r>
      <w:r w:rsidR="00944F68">
        <w:rPr>
          <w:rFonts w:eastAsiaTheme="minorEastAsia"/>
          <w:lang w:val="en-US"/>
        </w:rPr>
        <w:t xml:space="preserve"> </w:t>
      </w:r>
      <w:r w:rsidR="00944F68">
        <w:rPr>
          <w:rFonts w:eastAsiaTheme="minorEastAsia"/>
          <w:lang w:val="en-US"/>
        </w:rPr>
        <w:fldChar w:fldCharType="begin" w:fldLock="1"/>
      </w:r>
      <w:r w:rsidR="00DA3641">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944F68">
        <w:rPr>
          <w:rFonts w:eastAsiaTheme="minorEastAsia"/>
          <w:lang w:val="en-US"/>
        </w:rPr>
        <w:fldChar w:fldCharType="separate"/>
      </w:r>
      <w:r w:rsidR="00944F68" w:rsidRPr="00944F68">
        <w:rPr>
          <w:rFonts w:eastAsiaTheme="minorEastAsia"/>
          <w:noProof/>
          <w:lang w:val="en-US"/>
        </w:rPr>
        <w:t>[64]</w:t>
      </w:r>
      <w:r w:rsidR="00944F68">
        <w:rPr>
          <w:rFonts w:eastAsiaTheme="minorEastAsia"/>
          <w:lang w:val="en-US"/>
        </w:rPr>
        <w:fldChar w:fldCharType="end"/>
      </w:r>
      <w:r>
        <w:rPr>
          <w:rFonts w:eastAsiaTheme="minorEastAsia"/>
          <w:lang w:val="en-US"/>
        </w:rPr>
        <w:t xml:space="preserve">, whereas </w:t>
      </w:r>
      <w:r w:rsidR="00210DA7">
        <w:rPr>
          <w:rFonts w:eastAsiaTheme="minorEastAsia"/>
          <w:lang w:val="en-US"/>
        </w:rPr>
        <w:t xml:space="preserve">both the </w:t>
      </w:r>
      <w:r>
        <w:rPr>
          <w:rFonts w:eastAsiaTheme="minorEastAsia"/>
          <w:lang w:val="en-US"/>
        </w:rPr>
        <w:t xml:space="preserve">moments and </w:t>
      </w:r>
      <w:r w:rsidR="00210DA7">
        <w:rPr>
          <w:rFonts w:eastAsiaTheme="minorEastAsia"/>
          <w:lang w:val="en-US"/>
        </w:rPr>
        <w:t xml:space="preserve">the </w:t>
      </w:r>
      <w:r>
        <w:rPr>
          <w:rFonts w:eastAsiaTheme="minorEastAsia"/>
          <w:lang w:val="en-US"/>
        </w:rPr>
        <w:t xml:space="preserve">kinetic temperatures </w:t>
      </w:r>
      <w:r w:rsidR="00210DA7">
        <w:rPr>
          <w:rFonts w:eastAsiaTheme="minorEastAsia"/>
          <w:lang w:val="en-US"/>
        </w:rPr>
        <w:t xml:space="preserve">are </w:t>
      </w:r>
      <w:r>
        <w:rPr>
          <w:rFonts w:eastAsiaTheme="minorEastAsia"/>
          <w:lang w:val="en-US"/>
        </w:rPr>
        <w:t>measure</w:t>
      </w:r>
      <w:r w:rsidR="00210DA7">
        <w:rPr>
          <w:rFonts w:eastAsiaTheme="minorEastAsia"/>
          <w:lang w:val="en-US"/>
        </w:rPr>
        <w:t>s of the</w:t>
      </w:r>
      <w:r>
        <w:rPr>
          <w:rFonts w:eastAsiaTheme="minorEastAsia"/>
          <w:lang w:val="en-US"/>
        </w:rPr>
        <w:t xml:space="preserve"> kinetic energy distribution only.</w:t>
      </w:r>
    </w:p>
    <w:p w14:paraId="46ED49BA" w14:textId="2F6103B0" w:rsidR="007A7CDC" w:rsidRDefault="00707172" w:rsidP="00B703D5">
      <w:pPr>
        <w:rPr>
          <w:lang w:val="en-US"/>
        </w:rPr>
      </w:pPr>
      <w:r>
        <w:rPr>
          <w:lang w:val="en-US"/>
        </w:rPr>
        <w:t>As an aside, a</w:t>
      </w:r>
      <w:r w:rsidR="001A57E1">
        <w:rPr>
          <w:lang w:val="en-US"/>
        </w:rPr>
        <w:t>nother alternative definition may be used, demanding that the transient atomic entropy must coincide with the Boltzmann entropy</w:t>
      </w:r>
      <w:r w:rsidR="00E031D1">
        <w:rPr>
          <w:lang w:val="en-US"/>
        </w:rPr>
        <w:t xml:space="preserve"> (here defined </w:t>
      </w:r>
      <w:r w:rsidR="0044746E" w:rsidRPr="0044746E">
        <w:rPr>
          <w:i/>
          <w:iCs/>
          <w:lang w:val="en-US"/>
        </w:rPr>
        <w:t>via</w:t>
      </w:r>
      <w:r w:rsidR="0044746E">
        <w:rPr>
          <w:lang w:val="en-US"/>
        </w:rPr>
        <w:t xml:space="preserve"> the Boltzmann H-function </w:t>
      </w:r>
      <w:r w:rsidR="00E031D1">
        <w:rPr>
          <w:lang w:val="en-US"/>
        </w:rPr>
        <w:t xml:space="preserve">as an instantaneous entropy, without </w:t>
      </w:r>
      <w:r w:rsidR="007B23DB">
        <w:rPr>
          <w:lang w:val="en-US"/>
        </w:rPr>
        <w:t xml:space="preserve">time or </w:t>
      </w:r>
      <w:r w:rsidR="00E031D1">
        <w:rPr>
          <w:lang w:val="en-US"/>
        </w:rPr>
        <w:t>ensembles averaging)</w:t>
      </w:r>
      <w:r w:rsidR="001A57E1">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288DF909" w14:textId="77777777" w:rsidTr="00C943D3">
        <w:trPr>
          <w:jc w:val="center"/>
        </w:trPr>
        <w:tc>
          <w:tcPr>
            <w:tcW w:w="3500" w:type="pct"/>
            <w:vAlign w:val="center"/>
          </w:tcPr>
          <w:p w14:paraId="2D595E5E" w14:textId="0C32A93E" w:rsidR="001A57E1" w:rsidRPr="007A7CDC" w:rsidRDefault="00000000" w:rsidP="001A57E1">
            <w:pPr>
              <w:jc w:val="center"/>
              <w:rPr>
                <w:rFonts w:asciiTheme="minorHAnsi" w:eastAsia="Times New Roman" w:hAnsiTheme="minorHAnsi" w:cstheme="minorHAnsi"/>
                <w:lang w:val="en-US"/>
              </w:rPr>
            </w:pPr>
            <m:oMathPara>
              <m:oMath>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lang w:val="en-US"/>
                                          </w:rPr>
                                          <m:t>f</m:t>
                                        </m:r>
                                      </m:e>
                                      <m:sub>
                                        <m:r>
                                          <w:rPr>
                                            <w:rFonts w:ascii="Cambria Math" w:hAnsi="Cambria Math" w:cstheme="minorHAnsi"/>
                                            <w:sz w:val="22"/>
                                            <w:lang w:val="en-US"/>
                                          </w:rPr>
                                          <m:t>a</m:t>
                                        </m:r>
                                      </m:sub>
                                    </m:sSub>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nary>
                  <m:naryPr>
                    <m:limLoc m:val="undOvr"/>
                    <m:ctrlPr>
                      <w:rPr>
                        <w:rFonts w:ascii="Cambria Math" w:hAnsi="Cambria Math" w:cstheme="minorHAnsi"/>
                        <w:i/>
                        <w:sz w:val="22"/>
                        <w:lang w:val="en-US"/>
                      </w:rPr>
                    </m:ctrlPr>
                  </m:naryPr>
                  <m:sub>
                    <m:r>
                      <w:rPr>
                        <w:rFonts w:ascii="Cambria Math" w:hAnsi="Cambria Math" w:cstheme="minorHAnsi"/>
                        <w:sz w:val="22"/>
                        <w:lang w:val="en-US"/>
                      </w:rPr>
                      <m:t>0</m:t>
                    </m:r>
                  </m:sub>
                  <m:sup>
                    <m:r>
                      <w:rPr>
                        <w:rFonts w:ascii="Cambria Math" w:hAnsi="Cambria Math" w:cstheme="minorHAnsi"/>
                        <w:sz w:val="22"/>
                        <w:lang w:val="en-US"/>
                      </w:rPr>
                      <m:t>∞</m:t>
                    </m:r>
                  </m:sup>
                  <m:e>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d>
                      <m:dPr>
                        <m:ctrlPr>
                          <w:rPr>
                            <w:rFonts w:ascii="Cambria Math" w:hAnsi="Cambria Math" w:cstheme="minorHAnsi"/>
                            <w:i/>
                            <w:lang w:val="en-US"/>
                          </w:rPr>
                        </m:ctrlPr>
                      </m:dPr>
                      <m:e>
                        <m:func>
                          <m:funcPr>
                            <m:ctrlPr>
                              <w:rPr>
                                <w:rFonts w:ascii="Cambria Math" w:hAnsi="Cambria Math" w:cstheme="minorHAnsi"/>
                                <w:i/>
                                <w:lang w:val="en-US"/>
                              </w:rPr>
                            </m:ctrlPr>
                          </m:funcPr>
                          <m:fName>
                            <m:r>
                              <m:rPr>
                                <m:sty m:val="p"/>
                              </m:rPr>
                              <w:rPr>
                                <w:rFonts w:ascii="Cambria Math" w:hAnsi="Cambria Math" w:cstheme="minorHAnsi"/>
                                <w:lang w:val="en-US"/>
                              </w:rPr>
                              <m:t>ln</m:t>
                            </m:r>
                          </m:fName>
                          <m:e>
                            <m:d>
                              <m:dPr>
                                <m:ctrlPr>
                                  <w:rPr>
                                    <w:rFonts w:ascii="Cambria Math" w:hAnsi="Cambria Math" w:cstheme="minorHAnsi"/>
                                    <w:i/>
                                    <w:lang w:val="en-US"/>
                                  </w:rPr>
                                </m:ctrlPr>
                              </m:dPr>
                              <m:e>
                                <m:f>
                                  <m:fPr>
                                    <m:ctrlPr>
                                      <w:rPr>
                                        <w:rFonts w:ascii="Cambria Math" w:hAnsi="Cambria Math" w:cstheme="minorHAnsi"/>
                                        <w:i/>
                                        <w:sz w:val="22"/>
                                        <w:lang w:val="en-US"/>
                                      </w:rPr>
                                    </m:ctrlPr>
                                  </m:fPr>
                                  <m:num>
                                    <m:sSubSup>
                                      <m:sSubSupPr>
                                        <m:ctrlPr>
                                          <w:rPr>
                                            <w:rFonts w:ascii="Cambria Math" w:hAnsi="Cambria Math" w:cstheme="minorHAnsi"/>
                                            <w:i/>
                                            <w:lang w:val="en-US"/>
                                          </w:rPr>
                                        </m:ctrlPr>
                                      </m:sSubSupPr>
                                      <m:e>
                                        <m:r>
                                          <w:rPr>
                                            <w:rFonts w:ascii="Cambria Math" w:hAnsi="Cambria Math" w:cstheme="minorHAnsi"/>
                                            <w:lang w:val="en-US"/>
                                          </w:rPr>
                                          <m:t>f</m:t>
                                        </m:r>
                                      </m:e>
                                      <m:sub>
                                        <m:r>
                                          <w:rPr>
                                            <w:rFonts w:ascii="Cambria Math" w:hAnsi="Cambria Math" w:cstheme="minorHAnsi"/>
                                            <w:lang w:val="en-US"/>
                                          </w:rPr>
                                          <m:t>a</m:t>
                                        </m:r>
                                      </m:sub>
                                      <m:sup>
                                        <m:r>
                                          <w:rPr>
                                            <w:rFonts w:ascii="Cambria Math" w:hAnsi="Cambria Math" w:cstheme="minorHAnsi"/>
                                            <w:lang w:val="en-US"/>
                                          </w:rPr>
                                          <m:t>MB</m:t>
                                        </m:r>
                                      </m:sup>
                                    </m:sSubSup>
                                    <m:d>
                                      <m:dPr>
                                        <m:ctrlPr>
                                          <w:rPr>
                                            <w:rFonts w:ascii="Cambria Math" w:hAnsi="Cambria Math" w:cstheme="minorHAnsi"/>
                                            <w:i/>
                                            <w:lang w:val="en-US"/>
                                          </w:rPr>
                                        </m:ctrlPr>
                                      </m:dPr>
                                      <m:e>
                                        <m:r>
                                          <w:rPr>
                                            <w:rFonts w:ascii="Cambria Math" w:hAnsi="Cambria Math" w:cstheme="minorHAnsi"/>
                                            <w:lang w:val="en-US"/>
                                          </w:rPr>
                                          <m:t>ε,t</m:t>
                                        </m:r>
                                      </m:e>
                                    </m:d>
                                  </m:num>
                                  <m:den>
                                    <m:r>
                                      <w:rPr>
                                        <w:rFonts w:ascii="Cambria Math" w:hAnsi="Cambria Math" w:cstheme="minorHAnsi"/>
                                        <w:sz w:val="22"/>
                                        <w:lang w:val="en-US"/>
                                      </w:rPr>
                                      <m:t>DOS(</m:t>
                                    </m:r>
                                    <m:r>
                                      <w:rPr>
                                        <w:rFonts w:ascii="Cambria Math" w:hAnsi="Cambria Math" w:cstheme="minorHAnsi"/>
                                        <w:lang w:val="en-US"/>
                                      </w:rPr>
                                      <m:t>ε</m:t>
                                    </m:r>
                                    <m:r>
                                      <w:rPr>
                                        <w:rFonts w:ascii="Cambria Math" w:hAnsi="Cambria Math" w:cstheme="minorHAnsi"/>
                                        <w:sz w:val="22"/>
                                        <w:lang w:val="en-US"/>
                                      </w:rPr>
                                      <m:t>)</m:t>
                                    </m:r>
                                  </m:den>
                                </m:f>
                              </m:e>
                            </m:d>
                            <m:r>
                              <w:rPr>
                                <w:rFonts w:ascii="Cambria Math" w:hAnsi="Cambria Math" w:cstheme="minorHAnsi"/>
                                <w:lang w:val="en-US"/>
                              </w:rPr>
                              <m:t>-1</m:t>
                            </m:r>
                          </m:e>
                        </m:func>
                      </m:e>
                    </m:d>
                    <m:r>
                      <w:rPr>
                        <w:rFonts w:ascii="Cambria Math" w:hAnsi="Cambria Math" w:cstheme="minorHAnsi"/>
                        <w:lang w:val="en-US"/>
                      </w:rPr>
                      <m:t>dε</m:t>
                    </m:r>
                  </m:e>
                </m:nary>
                <m:r>
                  <w:rPr>
                    <w:rFonts w:ascii="Cambria Math" w:eastAsia="Times New Roman" w:hAnsi="Cambria Math" w:cstheme="minorHAnsi"/>
                    <w:lang w:val="en-US"/>
                  </w:rPr>
                  <m:t xml:space="preserve"> ,</m:t>
                </m:r>
              </m:oMath>
            </m:oMathPara>
          </w:p>
        </w:tc>
        <w:tc>
          <w:tcPr>
            <w:tcW w:w="750" w:type="pct"/>
            <w:vAlign w:val="center"/>
          </w:tcPr>
          <w:p w14:paraId="58860581" w14:textId="429ADE78" w:rsidR="001A57E1" w:rsidRPr="00C87244" w:rsidRDefault="001A57E1" w:rsidP="00C943D3">
            <w:pPr>
              <w:spacing w:line="360" w:lineRule="auto"/>
              <w:ind w:left="337"/>
              <w:rPr>
                <w:rFonts w:asciiTheme="minorHAnsi" w:hAnsiTheme="minorHAnsi" w:cstheme="minorHAnsi"/>
                <w:lang w:val="en-US"/>
              </w:rPr>
            </w:pPr>
            <w:bookmarkStart w:id="166" w:name="_Ref15577428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48</w:t>
            </w:r>
            <w:r w:rsidRPr="00C87244">
              <w:rPr>
                <w:lang w:val="en-US"/>
              </w:rPr>
              <w:fldChar w:fldCharType="end"/>
            </w:r>
            <w:bookmarkEnd w:id="166"/>
            <w:r w:rsidRPr="00C87244">
              <w:rPr>
                <w:lang w:val="en-US"/>
              </w:rPr>
              <w:t>)</w:t>
            </w:r>
          </w:p>
        </w:tc>
      </w:tr>
    </w:tbl>
    <w:p w14:paraId="33504225" w14:textId="00472011" w:rsidR="001A57E1" w:rsidRPr="004B0273" w:rsidRDefault="001A57E1" w:rsidP="00B703D5">
      <w:pPr>
        <w:rPr>
          <w:rFonts w:eastAsiaTheme="minorEastAsia"/>
          <w:lang w:val="en-US"/>
        </w:rPr>
      </w:pPr>
      <w:r w:rsidRPr="004B0273">
        <w:rPr>
          <w:lang w:val="en-US"/>
        </w:rPr>
        <w:lastRenderedPageBreak/>
        <w:t xml:space="preserve">Where </w:t>
      </w:r>
      <m:oMath>
        <m:sSub>
          <m:sSubPr>
            <m:ctrlPr>
              <w:rPr>
                <w:rFonts w:ascii="Cambria Math" w:hAnsi="Cambria Math" w:cstheme="minorHAnsi"/>
                <w:i/>
                <w:lang w:val="en-US"/>
              </w:rPr>
            </m:ctrlPr>
          </m:sSubPr>
          <m:e>
            <m:r>
              <w:rPr>
                <w:rFonts w:ascii="Cambria Math" w:hAnsi="Cambria Math" w:cstheme="minorHAnsi"/>
                <w:lang w:val="en-US"/>
              </w:rPr>
              <m:t>k</m:t>
            </m:r>
          </m:e>
          <m:sub>
            <m:r>
              <w:rPr>
                <w:rFonts w:ascii="Cambria Math" w:hAnsi="Cambria Math" w:cstheme="minorHAnsi"/>
                <w:lang w:val="en-US"/>
              </w:rPr>
              <m:t>B</m:t>
            </m:r>
          </m:sub>
        </m:sSub>
      </m:oMath>
      <w:r w:rsidRPr="004B0273">
        <w:rPr>
          <w:rFonts w:eastAsiaTheme="minorEastAsia"/>
          <w:lang w:val="en-US"/>
        </w:rPr>
        <w:t xml:space="preserve"> is the Boltzmann constant</w:t>
      </w:r>
      <w:r w:rsidR="0044746E">
        <w:rPr>
          <w:rFonts w:eastAsiaTheme="minorEastAsia"/>
          <w:lang w:val="en-US"/>
        </w:rPr>
        <w:t xml:space="preserve">, and the atomic density of states assumed to be that of free particles: </w:t>
      </w:r>
      <m:oMath>
        <m:r>
          <w:rPr>
            <w:rFonts w:ascii="Cambria Math" w:hAnsi="Cambria Math" w:cstheme="minorHAnsi"/>
            <w:sz w:val="22"/>
            <w:lang w:val="en-US"/>
          </w:rPr>
          <m:t>DOS</m:t>
        </m:r>
        <m:d>
          <m:dPr>
            <m:ctrlPr>
              <w:rPr>
                <w:rFonts w:ascii="Cambria Math" w:hAnsi="Cambria Math" w:cstheme="minorHAnsi"/>
                <w:i/>
                <w:sz w:val="22"/>
                <w:lang w:val="en-US"/>
              </w:rPr>
            </m:ctrlPr>
          </m:dPr>
          <m:e>
            <m:r>
              <w:rPr>
                <w:rFonts w:ascii="Cambria Math" w:hAnsi="Cambria Math" w:cstheme="minorHAnsi"/>
                <w:lang w:val="en-US"/>
              </w:rPr>
              <m:t>ε</m:t>
            </m:r>
          </m:e>
        </m:d>
        <m:r>
          <w:rPr>
            <w:rFonts w:ascii="Cambria Math" w:hAnsi="Cambria Math" w:cstheme="minorHAnsi"/>
            <w:sz w:val="22"/>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ε</m:t>
            </m:r>
          </m:e>
        </m:rad>
      </m:oMath>
      <w:r w:rsidR="0044746E">
        <w:rPr>
          <w:rFonts w:eastAsiaTheme="minorEastAsia"/>
          <w:sz w:val="22"/>
          <w:lang w:val="en-US"/>
        </w:rPr>
        <w:t xml:space="preserve"> (as in the Boltzmann’s H-function definition)</w:t>
      </w:r>
      <w:r w:rsidR="00E92C53">
        <w:rPr>
          <w:rFonts w:eastAsiaTheme="minorEastAsia"/>
          <w:sz w:val="22"/>
          <w:lang w:val="en-US"/>
        </w:rPr>
        <w:t xml:space="preserve"> </w:t>
      </w:r>
      <w:r w:rsidR="00E92C53">
        <w:rPr>
          <w:lang w:val="en-US"/>
        </w:rPr>
        <w:fldChar w:fldCharType="begin" w:fldLock="1"/>
      </w:r>
      <w:r w:rsidR="00746EF4">
        <w:rPr>
          <w:lang w:val="en-US"/>
        </w:rPr>
        <w:instrText>ADDIN CSL_CITATION {"citationItems":[{"id":"ITEM-1","itemData":{"DOI":"10.1002/9783527695782","abstract":"Fundamentals of Classical and Statistical Thermodynamics provides a comprehensive introduction to this pivotal subject. Starting from basics, the book begins with a thorough introduction to the field, providing concise definitions and an overview of thermodynamics and its applications. The book discusses the fundamentals of classical equilibrium thermodynamics, thermal physics, kinetic theory and statistical mechanics. This comprehensive coverage enables the reader to understand not only the interrelationships between these subjects but also encourages an ability to interpret the thermodynamic quantities and laws in terms of statistical mechanics. Beginning with a detailed discussion of the four laws of thermodynamics the text introduces more advanced topics in later chapters, such as applications of the first and second laws, free energy and chemical equilibria, and equilibrium statististical mechanics and applications. Uniquely, this text includes a large number of worked examples throughout, with a range of problems at the end of each chapter and their solutions all at the end of the book. The most fundamental concepts of the subject are emphasised throughout and new derivations of many of the standard formulae have been developed to avoid excessive mathematical rigour. Fundamentals of Classical and Statistical Thermodynamics: * Provides a comprehensive introduction to the field, covering both classical and statistical thermodynamics. * Includes numerous worked examples and end of chapter problems with answers provided at the back of the book. * Covers the essentials of the subject combined with cutting-edge material such as non-linear chemical physics, critical phenomena and transport theory. * Ensures the necessary mathematics are limited to simple derivatives and integrals. Suitable for all undergraduate students of physics, chemistry, materials science and engineering. Will also be an ideal reference book for those working within science and engineering.","author":[{"dropping-particle":"","family":"Evans","given":"Denis J.","non-dropping-particle":"","parse-names":false,"suffix":""},{"dropping-particle":"","family":"Searles","given":"Debra J.","non-dropping-particle":"","parse-names":false,"suffix":""},{"dropping-particle":"","family":"Williams","given":"Stephen R.","non-dropping-particle":"","parse-names":false,"suffix":""}],"container-title":"Fundamentals of Classical Statistical Thermodynamics","id":"ITEM-1","issued":{"date-parts":[["2016","7","5"]]},"publisher":"Wiley","publisher-place":"Weinheim, Germany","title":"Fundamentals of Classical Statistical Thermodynamics","type":"book"},"uris":["http://www.mendeley.com/documents/?uuid=c40867e8-dcd2-3418-bd37-ccb04c92ec15"]}],"mendeley":{"formattedCitation":"[93]","plainTextFormattedCitation":"[93]","previouslyFormattedCitation":"[93]"},"properties":{"noteIndex":0},"schema":"https://github.com/citation-style-language/schema/raw/master/csl-citation.json"}</w:instrText>
      </w:r>
      <w:r w:rsidR="00E92C53">
        <w:rPr>
          <w:lang w:val="en-US"/>
        </w:rPr>
        <w:fldChar w:fldCharType="separate"/>
      </w:r>
      <w:r w:rsidR="00746EF4" w:rsidRPr="00746EF4">
        <w:rPr>
          <w:noProof/>
          <w:lang w:val="en-US"/>
        </w:rPr>
        <w:t>[93]</w:t>
      </w:r>
      <w:r w:rsidR="00E92C53">
        <w:rPr>
          <w:lang w:val="en-US"/>
        </w:rPr>
        <w:fldChar w:fldCharType="end"/>
      </w:r>
      <w:r w:rsidRPr="004B0273">
        <w:rPr>
          <w:rFonts w:eastAsiaTheme="minorEastAsia"/>
          <w:lang w:val="en-US"/>
        </w:rPr>
        <w:t xml:space="preserve">. Plugging the MB distribution </w:t>
      </w:r>
      <w:r w:rsidR="000B1360" w:rsidRPr="004B0273">
        <w:rPr>
          <w:rFonts w:eastAsiaTheme="minorEastAsia"/>
          <w:lang w:val="en-US"/>
        </w:rPr>
        <w:t xml:space="preserve">in </w:t>
      </w:r>
      <w:r w:rsidRPr="004B0273">
        <w:rPr>
          <w:rFonts w:eastAsiaTheme="minorEastAsia"/>
          <w:lang w:val="en-US"/>
        </w:rPr>
        <w:t>Eq.</w:t>
      </w:r>
      <w:r w:rsidRPr="004B0273">
        <w:rPr>
          <w:rFonts w:eastAsiaTheme="minorEastAsia"/>
          <w:lang w:val="en-US"/>
        </w:rPr>
        <w:fldChar w:fldCharType="begin"/>
      </w:r>
      <w:r w:rsidRPr="004B0273">
        <w:rPr>
          <w:rFonts w:eastAsiaTheme="minorEastAsia"/>
          <w:lang w:val="en-US"/>
        </w:rPr>
        <w:instrText xml:space="preserve"> REF _Ref155772864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1B63E8" w:rsidRPr="00C87244">
        <w:rPr>
          <w:lang w:val="en-US"/>
        </w:rPr>
        <w:t>(</w:t>
      </w:r>
      <w:r w:rsidR="001B63E8">
        <w:rPr>
          <w:noProof/>
          <w:lang w:val="en-US"/>
        </w:rPr>
        <w:t>43</w:t>
      </w:r>
      <w:r w:rsidRPr="004B0273">
        <w:rPr>
          <w:rFonts w:eastAsiaTheme="minorEastAsia"/>
          <w:lang w:val="en-US"/>
        </w:rPr>
        <w:fldChar w:fldCharType="end"/>
      </w:r>
      <w:r w:rsidRPr="004B0273">
        <w:rPr>
          <w:rFonts w:eastAsiaTheme="minorEastAsia"/>
          <w:lang w:val="en-US"/>
        </w:rPr>
        <w:t>), the equilibrium entropy can be calculated analytically: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1A57E1" w:rsidRPr="00C87244" w14:paraId="42F420B6" w14:textId="77777777" w:rsidTr="00C943D3">
        <w:trPr>
          <w:jc w:val="center"/>
        </w:trPr>
        <w:tc>
          <w:tcPr>
            <w:tcW w:w="3500" w:type="pct"/>
            <w:vAlign w:val="center"/>
          </w:tcPr>
          <w:p w14:paraId="7C731D30" w14:textId="6E8B7829" w:rsidR="001A57E1"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cstheme="minorHAnsi"/>
                        <w:i/>
                        <w:sz w:val="22"/>
                        <w:lang w:val="en-US"/>
                      </w:rPr>
                    </m:ctrlPr>
                  </m:sSubSupPr>
                  <m:e>
                    <m:r>
                      <w:rPr>
                        <w:rFonts w:ascii="Cambria Math" w:hAnsi="Cambria Math" w:cstheme="minorHAnsi"/>
                        <w:sz w:val="22"/>
                        <w:lang w:val="en-US"/>
                      </w:rPr>
                      <m:t>S</m:t>
                    </m:r>
                  </m:e>
                  <m:sub>
                    <m:r>
                      <w:rPr>
                        <w:rFonts w:ascii="Cambria Math" w:hAnsi="Cambria Math" w:cstheme="minorHAnsi"/>
                        <w:sz w:val="22"/>
                        <w:lang w:val="en-US"/>
                      </w:rPr>
                      <m:t>at</m:t>
                    </m:r>
                  </m:sub>
                  <m:sup>
                    <m:r>
                      <w:rPr>
                        <w:rFonts w:ascii="Cambria Math" w:hAnsi="Cambria Math" w:cstheme="minorHAnsi"/>
                        <w:sz w:val="22"/>
                        <w:lang w:val="en-US"/>
                      </w:rPr>
                      <m:t>MB</m:t>
                    </m:r>
                  </m:sup>
                </m:sSubSup>
                <m:r>
                  <w:rPr>
                    <w:rFonts w:ascii="Cambria Math" w:hAnsi="Cambria Math" w:cstheme="minorHAnsi"/>
                    <w:sz w:val="22"/>
                    <w:lang w:val="en-US"/>
                  </w:rPr>
                  <m:t>=</m:t>
                </m:r>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
                  <m:dPr>
                    <m:ctrlPr>
                      <w:rPr>
                        <w:rFonts w:ascii="Cambria Math" w:eastAsia="Times New Roman" w:hAnsi="Cambria Math" w:cstheme="minorHAnsi"/>
                        <w:i/>
                        <w:lang w:val="en-US"/>
                      </w:rPr>
                    </m:ctrlPr>
                  </m:dPr>
                  <m:e>
                    <m:func>
                      <m:funcPr>
                        <m:ctrlPr>
                          <w:rPr>
                            <w:rFonts w:ascii="Cambria Math" w:eastAsia="Times New Roman" w:hAnsi="Cambria Math" w:cstheme="minorHAnsi"/>
                            <w:i/>
                            <w:lang w:val="en-US"/>
                          </w:rPr>
                        </m:ctrlPr>
                      </m:funcPr>
                      <m:fName>
                        <m:f>
                          <m:fPr>
                            <m:ctrlPr>
                              <w:rPr>
                                <w:rFonts w:ascii="Cambria Math" w:eastAsia="Times New Roman" w:hAnsi="Cambria Math" w:cstheme="minorHAns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2</m:t>
                            </m:r>
                          </m:den>
                        </m:f>
                        <m:r>
                          <m:rPr>
                            <m:sty m:val="p"/>
                          </m:rPr>
                          <w:rPr>
                            <w:rFonts w:ascii="Cambria Math" w:eastAsia="Times New Roman" w:hAnsi="Cambria Math" w:cstheme="minorHAnsi"/>
                            <w:lang w:val="en-US"/>
                          </w:rPr>
                          <m:t>-ln</m:t>
                        </m:r>
                      </m:fName>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2</m:t>
                                </m:r>
                              </m:num>
                              <m:den>
                                <m:rad>
                                  <m:radPr>
                                    <m:degHide m:val="1"/>
                                    <m:ctrlPr>
                                      <w:rPr>
                                        <w:rFonts w:ascii="Cambria Math" w:eastAsia="Times New Roman" w:hAnsi="Cambria Math" w:cstheme="minorHAnsi"/>
                                        <w:i/>
                                        <w:lang w:val="en-US"/>
                                      </w:rPr>
                                    </m:ctrlPr>
                                  </m:radPr>
                                  <m:deg/>
                                  <m:e>
                                    <m:r>
                                      <w:rPr>
                                        <w:rFonts w:ascii="Cambria Math" w:eastAsia="Times New Roman" w:hAnsi="Cambria Math" w:cstheme="minorHAnsi"/>
                                        <w:lang w:val="en-US"/>
                                      </w:rPr>
                                      <m:t>π</m:t>
                                    </m:r>
                                  </m:e>
                                </m:rad>
                                <m:sSubSup>
                                  <m:sSubSupPr>
                                    <m:ctrlPr>
                                      <w:rPr>
                                        <w:rFonts w:ascii="Cambria Math" w:hAnsi="Cambria Math" w:cstheme="minorHAnsi"/>
                                        <w:i/>
                                        <w:lang w:val="en-US"/>
                                      </w:rPr>
                                    </m:ctrlPr>
                                  </m:sSubSupPr>
                                  <m:e>
                                    <m:r>
                                      <w:rPr>
                                        <w:rFonts w:ascii="Cambria Math" w:hAnsi="Cambria Math" w:cstheme="minorHAnsi"/>
                                        <w:lang w:val="en-US"/>
                                      </w:rPr>
                                      <m:t>T</m:t>
                                    </m:r>
                                  </m:e>
                                  <m:sub>
                                    <m:r>
                                      <w:rPr>
                                        <w:rFonts w:ascii="Cambria Math" w:hAnsi="Cambria Math" w:cstheme="minorHAnsi"/>
                                        <w:lang w:val="en-US"/>
                                      </w:rPr>
                                      <m:t>a</m:t>
                                    </m:r>
                                  </m:sub>
                                  <m:sup>
                                    <m:r>
                                      <w:rPr>
                                        <w:rFonts w:ascii="Cambria Math" w:hAnsi="Cambria Math" w:cstheme="minorHAnsi"/>
                                        <w:lang w:val="en-US"/>
                                      </w:rPr>
                                      <m:t>3/2</m:t>
                                    </m:r>
                                  </m:sup>
                                </m:sSubSup>
                              </m:den>
                            </m:f>
                          </m:e>
                        </m:d>
                      </m:e>
                    </m:func>
                  </m:e>
                </m:d>
                <m:r>
                  <w:rPr>
                    <w:rFonts w:ascii="Cambria Math" w:eastAsia="Times New Roman" w:hAnsi="Cambria Math" w:cstheme="minorHAnsi"/>
                    <w:lang w:val="en-US"/>
                  </w:rPr>
                  <m:t xml:space="preserve"> ,</m:t>
                </m:r>
              </m:oMath>
            </m:oMathPara>
          </w:p>
        </w:tc>
        <w:tc>
          <w:tcPr>
            <w:tcW w:w="750" w:type="pct"/>
            <w:vAlign w:val="center"/>
          </w:tcPr>
          <w:p w14:paraId="6733A2A9" w14:textId="0CED1B10" w:rsidR="001A57E1" w:rsidRPr="00C87244" w:rsidRDefault="001A57E1" w:rsidP="00C943D3">
            <w:pPr>
              <w:spacing w:line="360" w:lineRule="auto"/>
              <w:ind w:left="337"/>
              <w:rPr>
                <w:rFonts w:asciiTheme="minorHAnsi" w:hAnsiTheme="minorHAnsi" w:cstheme="minorHAnsi"/>
                <w:lang w:val="en-US"/>
              </w:rPr>
            </w:pPr>
            <w:bookmarkStart w:id="167" w:name="_Ref15577310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49</w:t>
            </w:r>
            <w:r w:rsidRPr="00C87244">
              <w:rPr>
                <w:lang w:val="en-US"/>
              </w:rPr>
              <w:fldChar w:fldCharType="end"/>
            </w:r>
            <w:bookmarkEnd w:id="167"/>
            <w:r w:rsidRPr="00C87244">
              <w:rPr>
                <w:lang w:val="en-US"/>
              </w:rPr>
              <w:t>)</w:t>
            </w:r>
          </w:p>
        </w:tc>
      </w:tr>
    </w:tbl>
    <w:p w14:paraId="720453CE" w14:textId="68FE7A53" w:rsidR="00E92C53" w:rsidRDefault="00E92C53" w:rsidP="00B703D5">
      <w:pPr>
        <w:rPr>
          <w:rFonts w:eastAsiaTheme="minorEastAsia"/>
          <w:lang w:val="en-US"/>
        </w:rPr>
      </w:pPr>
      <w:r>
        <w:rPr>
          <w:rFonts w:eastAsiaTheme="minorEastAsia"/>
          <w:lang w:val="en-US"/>
        </w:rPr>
        <w:t xml:space="preserve">Note that the same definition of the entropy is used in XTANT-3 for the configurational entropy, constructed from the distribution of potential energies of atoms, </w:t>
      </w:r>
      <w:r w:rsidRPr="00E92C53">
        <w:rPr>
          <w:rFonts w:eastAsiaTheme="minorEastAsia"/>
          <w:i/>
          <w:iCs/>
          <w:lang w:val="en-US"/>
        </w:rPr>
        <w:t>U</w:t>
      </w:r>
      <w:r>
        <w:rPr>
          <w:rFonts w:eastAsiaTheme="minorEastAsia"/>
          <w:lang w:val="en-US"/>
        </w:rPr>
        <w:t xml:space="preserve">. This entails a problem that the </w:t>
      </w:r>
      <w:r w:rsidRPr="00E92C53">
        <w:rPr>
          <w:rFonts w:eastAsiaTheme="minorEastAsia"/>
          <w:i/>
          <w:iCs/>
          <w:lang w:val="en-US"/>
        </w:rPr>
        <w:t>DOS</w:t>
      </w:r>
      <w:r>
        <w:rPr>
          <w:rFonts w:eastAsiaTheme="minorEastAsia"/>
          <w:lang w:val="en-US"/>
        </w:rPr>
        <w:t>(</w:t>
      </w:r>
      <w:r w:rsidRPr="00E92C53">
        <w:rPr>
          <w:rFonts w:eastAsiaTheme="minorEastAsia"/>
          <w:i/>
          <w:iCs/>
          <w:lang w:val="en-US"/>
        </w:rPr>
        <w:t>U</w:t>
      </w:r>
      <w:r>
        <w:rPr>
          <w:rFonts w:eastAsiaTheme="minorEastAsia"/>
          <w:lang w:val="en-US"/>
        </w:rPr>
        <w:t xml:space="preserve">) is, in fact, </w:t>
      </w:r>
      <w:r w:rsidRPr="00E92C53">
        <w:rPr>
          <w:rFonts w:eastAsiaTheme="minorEastAsia"/>
          <w:i/>
          <w:iCs/>
          <w:lang w:val="en-US"/>
        </w:rPr>
        <w:t>not</w:t>
      </w:r>
      <w:r>
        <w:rPr>
          <w:rFonts w:eastAsiaTheme="minorEastAsia"/>
          <w:lang w:val="en-US"/>
        </w:rPr>
        <w:t xml:space="preserve"> </w:t>
      </w:r>
      <m:oMath>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 xml:space="preserve">, and therefore, the configurational entropy is ill-defined, and is only shown for an estimate what it would be if the potential was perfectly harmonic (resulting in </w:t>
      </w:r>
      <m:oMath>
        <m:r>
          <w:rPr>
            <w:rFonts w:ascii="Cambria Math" w:eastAsiaTheme="minorEastAsia" w:hAnsi="Cambria Math"/>
            <w:sz w:val="22"/>
            <w:lang w:val="en-US"/>
          </w:rPr>
          <m:t>DOS(U)</m:t>
        </m:r>
        <m:r>
          <w:rPr>
            <w:rFonts w:ascii="Cambria Math" w:eastAsiaTheme="minorEastAsia" w:hAnsi="Cambria Math"/>
            <w:lang w:val="en-US"/>
          </w:rPr>
          <m:t>~</m:t>
        </m:r>
        <m:rad>
          <m:radPr>
            <m:degHide m:val="1"/>
            <m:ctrlPr>
              <w:rPr>
                <w:rFonts w:ascii="Cambria Math" w:hAnsi="Cambria Math" w:cstheme="minorHAnsi"/>
                <w:i/>
                <w:sz w:val="22"/>
                <w:lang w:val="en-US"/>
              </w:rPr>
            </m:ctrlPr>
          </m:radPr>
          <m:deg/>
          <m:e>
            <m:r>
              <w:rPr>
                <w:rFonts w:ascii="Cambria Math" w:hAnsi="Cambria Math" w:cstheme="minorHAnsi"/>
                <w:lang w:val="en-US"/>
              </w:rPr>
              <m:t>U</m:t>
            </m:r>
          </m:e>
        </m:rad>
      </m:oMath>
      <w:r>
        <w:rPr>
          <w:rFonts w:eastAsiaTheme="minorEastAsia"/>
          <w:sz w:val="22"/>
          <w:lang w:val="en-US"/>
        </w:rPr>
        <w:t>).</w:t>
      </w:r>
    </w:p>
    <w:p w14:paraId="4EB431AB" w14:textId="0389A1E2" w:rsidR="001A57E1" w:rsidRPr="004B0273" w:rsidRDefault="00200A1E" w:rsidP="00B703D5">
      <w:pPr>
        <w:rPr>
          <w:rFonts w:eastAsiaTheme="minorEastAsia"/>
          <w:lang w:val="en-US"/>
        </w:rPr>
      </w:pPr>
      <w:r w:rsidRPr="004B0273">
        <w:rPr>
          <w:rFonts w:eastAsiaTheme="minorEastAsia"/>
          <w:lang w:val="en-US"/>
        </w:rPr>
        <w:t>Inverting Eq.</w:t>
      </w:r>
      <w:r w:rsidRPr="004B0273">
        <w:rPr>
          <w:rFonts w:eastAsiaTheme="minorEastAsia"/>
          <w:lang w:val="en-US"/>
        </w:rPr>
        <w:fldChar w:fldCharType="begin"/>
      </w:r>
      <w:r w:rsidRPr="004B0273">
        <w:rPr>
          <w:rFonts w:eastAsiaTheme="minorEastAsia"/>
          <w:lang w:val="en-US"/>
        </w:rPr>
        <w:instrText xml:space="preserve"> REF _Ref155773106 \h </w:instrText>
      </w:r>
      <w:r w:rsidR="004B0273">
        <w:rPr>
          <w:rFonts w:eastAsiaTheme="minorEastAsia"/>
          <w:lang w:val="en-US"/>
        </w:rPr>
        <w:instrText xml:space="preserve"> \* MERGEFORMAT </w:instrText>
      </w:r>
      <w:r w:rsidRPr="004B0273">
        <w:rPr>
          <w:rFonts w:eastAsiaTheme="minorEastAsia"/>
          <w:lang w:val="en-US"/>
        </w:rPr>
      </w:r>
      <w:r w:rsidRPr="004B0273">
        <w:rPr>
          <w:rFonts w:eastAsiaTheme="minorEastAsia"/>
          <w:lang w:val="en-US"/>
        </w:rPr>
        <w:fldChar w:fldCharType="separate"/>
      </w:r>
      <w:r w:rsidR="001B63E8" w:rsidRPr="00C87244">
        <w:rPr>
          <w:lang w:val="en-US"/>
        </w:rPr>
        <w:t>(</w:t>
      </w:r>
      <w:r w:rsidR="001B63E8">
        <w:rPr>
          <w:noProof/>
          <w:lang w:val="en-US"/>
        </w:rPr>
        <w:t>49</w:t>
      </w:r>
      <w:r w:rsidRPr="004B0273">
        <w:rPr>
          <w:rFonts w:eastAsiaTheme="minorEastAsia"/>
          <w:lang w:val="en-US"/>
        </w:rPr>
        <w:fldChar w:fldCharType="end"/>
      </w:r>
      <w:r w:rsidRPr="004B0273">
        <w:rPr>
          <w:rFonts w:eastAsiaTheme="minorEastAsia"/>
          <w:lang w:val="en-US"/>
        </w:rPr>
        <w:t xml:space="preserve">), we may define the temperature value from the transient entropy (demanding </w:t>
      </w:r>
      <m:oMath>
        <m:sSubSup>
          <m:sSubSupPr>
            <m:ctrlPr>
              <w:rPr>
                <w:rFonts w:ascii="Cambria Math" w:hAnsi="Cambria Math" w:cstheme="minorHAnsi"/>
                <w:i/>
                <w:lang w:val="en-US"/>
              </w:rPr>
            </m:ctrlPr>
          </m:sSubSupPr>
          <m:e>
            <m:r>
              <w:rPr>
                <w:rFonts w:ascii="Cambria Math" w:hAnsi="Cambria Math" w:cstheme="minorHAnsi"/>
                <w:lang w:val="en-US"/>
              </w:rPr>
              <m:t>S</m:t>
            </m:r>
          </m:e>
          <m:sub>
            <m:r>
              <w:rPr>
                <w:rFonts w:ascii="Cambria Math" w:hAnsi="Cambria Math" w:cstheme="minorHAnsi"/>
                <w:lang w:val="en-US"/>
              </w:rPr>
              <m:t>at</m:t>
            </m:r>
          </m:sub>
          <m:sup>
            <m:r>
              <w:rPr>
                <w:rFonts w:ascii="Cambria Math" w:hAnsi="Cambria Math" w:cstheme="minorHAnsi"/>
                <w:lang w:val="en-US"/>
              </w:rPr>
              <m:t>MB</m:t>
            </m:r>
          </m:sup>
        </m:sSubSup>
        <m:r>
          <w:rPr>
            <w:rFonts w:ascii="Cambria Math" w:hAnsi="Cambria Math" w:cstheme="minorHAnsi"/>
            <w:lang w:val="en-US"/>
          </w:rPr>
          <m:t>=</m:t>
        </m:r>
        <m:sSub>
          <m:sSubPr>
            <m:ctrlPr>
              <w:rPr>
                <w:rFonts w:ascii="Cambria Math" w:hAnsi="Cambria Math" w:cstheme="minorHAnsi"/>
                <w:i/>
                <w:lang w:val="en-US"/>
              </w:rPr>
            </m:ctrlPr>
          </m:sSubPr>
          <m:e>
            <m:r>
              <w:rPr>
                <w:rFonts w:ascii="Cambria Math" w:hAnsi="Cambria Math" w:cstheme="minorHAnsi"/>
                <w:lang w:val="en-US"/>
              </w:rPr>
              <m:t>S</m:t>
            </m:r>
          </m:e>
          <m:sub>
            <m:r>
              <w:rPr>
                <w:rFonts w:ascii="Cambria Math" w:hAnsi="Cambria Math" w:cstheme="minorHAnsi"/>
                <w:lang w:val="en-US"/>
              </w:rPr>
              <m:t>at</m:t>
            </m:r>
          </m:sub>
        </m:sSub>
      </m:oMath>
      <w:r w:rsidRPr="004B0273">
        <w:rPr>
          <w:rFonts w:eastAsiaTheme="minorEastAsia"/>
          <w:lang w:val="en-US"/>
        </w:rPr>
        <w:t xml:space="preserve"> calculated </w:t>
      </w:r>
      <w:r w:rsidRPr="004B0273">
        <w:rPr>
          <w:rFonts w:eastAsiaTheme="minorEastAsia"/>
          <w:i/>
          <w:iCs/>
          <w:lang w:val="en-US"/>
        </w:rPr>
        <w:t>via</w:t>
      </w:r>
      <w:r w:rsidRPr="004B0273">
        <w:rPr>
          <w:rFonts w:eastAsiaTheme="minorEastAsia"/>
          <w:lang w:val="en-US"/>
        </w:rPr>
        <w:t xml:space="preserve"> the transient atomic distribution)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200A1E" w:rsidRPr="00C87244" w14:paraId="1DBB3EC8" w14:textId="77777777" w:rsidTr="00200A1E">
        <w:trPr>
          <w:jc w:val="center"/>
        </w:trPr>
        <w:tc>
          <w:tcPr>
            <w:tcW w:w="4118" w:type="pct"/>
            <w:vAlign w:val="center"/>
          </w:tcPr>
          <w:p w14:paraId="3A005F1A" w14:textId="1ED3904C" w:rsidR="00200A1E" w:rsidRPr="007A7CDC" w:rsidRDefault="00000000" w:rsidP="00C943D3">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cstheme="minorHAnsi"/>
                    <w:sz w:val="22"/>
                    <w:lang w:val="en-US"/>
                  </w:rPr>
                  <m:t>=</m:t>
                </m:r>
                <m:sSup>
                  <m:sSupPr>
                    <m:ctrlPr>
                      <w:rPr>
                        <w:rFonts w:ascii="Cambria Math" w:hAnsi="Cambria Math" w:cstheme="minorHAnsi"/>
                        <w:i/>
                        <w:sz w:val="22"/>
                        <w:lang w:val="en-US"/>
                      </w:rPr>
                    </m:ctrlPr>
                  </m:sSupPr>
                  <m:e>
                    <m:d>
                      <m:dPr>
                        <m:ctrlPr>
                          <w:rPr>
                            <w:rFonts w:ascii="Cambria Math" w:hAnsi="Cambria Math" w:cstheme="minorHAnsi"/>
                            <w: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4</m:t>
                            </m:r>
                          </m:num>
                          <m:den>
                            <m:r>
                              <w:rPr>
                                <w:rFonts w:ascii="Cambria Math" w:eastAsia="Times New Roman" w:hAnsi="Cambria Math" w:cstheme="minorHAnsi"/>
                                <w:lang w:val="en-US"/>
                              </w:rPr>
                              <m:t>π</m:t>
                            </m:r>
                          </m:den>
                        </m:f>
                      </m:e>
                    </m:d>
                  </m:e>
                  <m:sup>
                    <m:r>
                      <w:rPr>
                        <w:rFonts w:ascii="Cambria Math" w:hAnsi="Cambria Math" w:cstheme="minorHAnsi"/>
                        <w:sz w:val="22"/>
                        <w:lang w:val="en-US"/>
                      </w:rPr>
                      <m:t>1/3</m:t>
                    </m:r>
                  </m:sup>
                </m:sSup>
                <m:r>
                  <m:rPr>
                    <m:sty m:val="p"/>
                  </m:rPr>
                  <w:rPr>
                    <w:rFonts w:ascii="Cambria Math" w:hAnsi="Cambria Math" w:cstheme="minorHAnsi"/>
                    <w:sz w:val="22"/>
                    <w:lang w:val="en-US"/>
                  </w:rPr>
                  <m:t>exp⁡</m:t>
                </m:r>
                <m:d>
                  <m:dPr>
                    <m:ctrlPr>
                      <w:rPr>
                        <w:rFonts w:ascii="Cambria Math" w:hAnsi="Cambria Math" w:cstheme="minorHAnsi"/>
                        <w:sz w:val="22"/>
                        <w:lang w:val="en-US"/>
                      </w:rPr>
                    </m:ctrlPr>
                  </m:dPr>
                  <m:e>
                    <m:f>
                      <m:fPr>
                        <m:ctrlPr>
                          <w:rPr>
                            <w:rFonts w:ascii="Cambria Math" w:hAnsi="Cambria Math" w:cstheme="minorHAnsi"/>
                            <w:i/>
                            <w:sz w:val="22"/>
                            <w:lang w:val="en-US"/>
                          </w:rPr>
                        </m:ctrlPr>
                      </m:fPr>
                      <m:num>
                        <m:r>
                          <w:rPr>
                            <w:rFonts w:ascii="Cambria Math" w:hAnsi="Cambria Math" w:cstheme="minorHAnsi"/>
                            <w:sz w:val="22"/>
                            <w:lang w:val="en-US"/>
                          </w:rPr>
                          <m:t>2</m:t>
                        </m:r>
                      </m:num>
                      <m:den>
                        <m:r>
                          <w:rPr>
                            <w:rFonts w:ascii="Cambria Math" w:hAnsi="Cambria Math" w:cstheme="minorHAnsi"/>
                            <w:sz w:val="22"/>
                            <w:lang w:val="en-US"/>
                          </w:rPr>
                          <m:t>3</m:t>
                        </m:r>
                      </m:den>
                    </m:f>
                    <m:f>
                      <m:fPr>
                        <m:ctrlPr>
                          <w:rPr>
                            <w:rFonts w:ascii="Cambria Math" w:hAnsi="Cambria Math" w:cstheme="minorHAnsi"/>
                            <w:i/>
                            <w:sz w:val="22"/>
                            <w:lang w:val="en-US"/>
                          </w:rPr>
                        </m:ctrlPr>
                      </m:fPr>
                      <m:num>
                        <m:sSub>
                          <m:sSubPr>
                            <m:ctrlPr>
                              <w:rPr>
                                <w:rFonts w:ascii="Cambria Math" w:hAnsi="Cambria Math" w:cstheme="minorHAnsi"/>
                                <w:i/>
                                <w:sz w:val="22"/>
                                <w:lang w:val="en-US"/>
                              </w:rPr>
                            </m:ctrlPr>
                          </m:sSubPr>
                          <m:e>
                            <m:r>
                              <w:rPr>
                                <w:rFonts w:ascii="Cambria Math" w:hAnsi="Cambria Math" w:cstheme="minorHAnsi"/>
                                <w:sz w:val="22"/>
                                <w:lang w:val="en-US"/>
                              </w:rPr>
                              <m:t>S</m:t>
                            </m:r>
                          </m:e>
                          <m:sub>
                            <m:r>
                              <w:rPr>
                                <w:rFonts w:ascii="Cambria Math" w:hAnsi="Cambria Math" w:cstheme="minorHAnsi"/>
                                <w:sz w:val="22"/>
                                <w:lang w:val="en-US"/>
                              </w:rPr>
                              <m:t>at</m:t>
                            </m:r>
                          </m:sub>
                        </m:sSub>
                      </m:num>
                      <m:den>
                        <m:sSub>
                          <m:sSubPr>
                            <m:ctrlPr>
                              <w:rPr>
                                <w:rFonts w:ascii="Cambria Math" w:hAnsi="Cambria Math" w:cstheme="minorHAnsi"/>
                                <w:i/>
                                <w:sz w:val="22"/>
                                <w:lang w:val="en-US"/>
                              </w:rPr>
                            </m:ctrlPr>
                          </m:sSubPr>
                          <m:e>
                            <m:r>
                              <w:rPr>
                                <w:rFonts w:ascii="Cambria Math" w:hAnsi="Cambria Math" w:cstheme="minorHAnsi"/>
                                <w:sz w:val="22"/>
                                <w:lang w:val="en-US"/>
                              </w:rPr>
                              <m:t>k</m:t>
                            </m:r>
                          </m:e>
                          <m:sub>
                            <m:r>
                              <w:rPr>
                                <w:rFonts w:ascii="Cambria Math" w:hAnsi="Cambria Math" w:cstheme="minorHAnsi"/>
                                <w:sz w:val="22"/>
                                <w:lang w:val="en-US"/>
                              </w:rPr>
                              <m:t>B</m:t>
                            </m:r>
                          </m:sub>
                        </m:sSub>
                      </m:den>
                    </m:f>
                    <m:r>
                      <w:rPr>
                        <w:rFonts w:ascii="Cambria Math" w:hAnsi="Cambria Math" w:cstheme="minorHAnsi"/>
                        <w:sz w:val="22"/>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5</m:t>
                        </m:r>
                      </m:num>
                      <m:den>
                        <m:r>
                          <w:rPr>
                            <w:rFonts w:ascii="Cambria Math" w:eastAsia="Times New Roman" w:hAnsi="Cambria Math" w:cstheme="minorHAnsi"/>
                            <w:lang w:val="en-US"/>
                          </w:rPr>
                          <m:t>3</m:t>
                        </m:r>
                      </m:den>
                    </m:f>
                  </m:e>
                </m:d>
                <m:r>
                  <w:rPr>
                    <w:rFonts w:ascii="Cambria Math" w:eastAsia="Times New Roman" w:hAnsi="Cambria Math" w:cstheme="minorHAnsi"/>
                    <w:lang w:val="en-US"/>
                  </w:rPr>
                  <m:t xml:space="preserve"> ,</m:t>
                </m:r>
              </m:oMath>
            </m:oMathPara>
          </w:p>
        </w:tc>
        <w:tc>
          <w:tcPr>
            <w:tcW w:w="882" w:type="pct"/>
            <w:vAlign w:val="center"/>
          </w:tcPr>
          <w:p w14:paraId="3B4D40C9" w14:textId="23460677" w:rsidR="00200A1E" w:rsidRPr="00C87244" w:rsidRDefault="00200A1E" w:rsidP="00C943D3">
            <w:pPr>
              <w:spacing w:line="360" w:lineRule="auto"/>
              <w:ind w:left="337"/>
              <w:rPr>
                <w:rFonts w:asciiTheme="minorHAnsi" w:hAnsiTheme="minorHAnsi" w:cstheme="minorHAnsi"/>
                <w:lang w:val="en-US"/>
              </w:rPr>
            </w:pPr>
            <w:bookmarkStart w:id="168" w:name="_Ref15577365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50</w:t>
            </w:r>
            <w:r w:rsidRPr="00C87244">
              <w:rPr>
                <w:lang w:val="en-US"/>
              </w:rPr>
              <w:fldChar w:fldCharType="end"/>
            </w:r>
            <w:bookmarkEnd w:id="168"/>
            <w:r w:rsidRPr="00C87244">
              <w:rPr>
                <w:lang w:val="en-US"/>
              </w:rPr>
              <w:t>)</w:t>
            </w:r>
          </w:p>
        </w:tc>
      </w:tr>
    </w:tbl>
    <w:p w14:paraId="383D3578" w14:textId="152C9F4B" w:rsidR="001A57E1" w:rsidRDefault="00200A1E" w:rsidP="00A915D4">
      <w:pPr>
        <w:rPr>
          <w:lang w:val="en-US"/>
        </w:rPr>
      </w:pPr>
      <w:r w:rsidRPr="004B0273">
        <w:rPr>
          <w:rFonts w:eastAsiaTheme="minorEastAsia"/>
          <w:lang w:val="en-US"/>
        </w:rPr>
        <w:t xml:space="preserve">Which below we will call the </w:t>
      </w:r>
      <w:r w:rsidRPr="004B0273">
        <w:rPr>
          <w:rFonts w:eastAsiaTheme="minorEastAsia"/>
          <w:i/>
          <w:iCs/>
          <w:lang w:val="en-US"/>
        </w:rPr>
        <w:t>entropic temperature</w:t>
      </w:r>
      <w:r w:rsidRPr="004B0273">
        <w:rPr>
          <w:rFonts w:eastAsiaTheme="minorEastAsia"/>
          <w:lang w:val="en-US"/>
        </w:rPr>
        <w:t>.</w:t>
      </w:r>
      <w:r w:rsidR="004B0273">
        <w:rPr>
          <w:rFonts w:eastAsiaTheme="minorEastAsia"/>
          <w:lang w:val="en-US"/>
        </w:rPr>
        <w:t xml:space="preserve"> </w:t>
      </w:r>
      <w:r w:rsidR="008145DD" w:rsidRPr="004B0273">
        <w:rPr>
          <w:lang w:val="en-US"/>
        </w:rPr>
        <w:t xml:space="preserve">Let us note that in practice, the entropic temperature (definition </w:t>
      </w:r>
      <w:r w:rsidR="008145DD" w:rsidRPr="004B0273">
        <w:rPr>
          <w:i/>
          <w:iCs/>
          <w:lang w:val="en-US"/>
        </w:rPr>
        <w:t>via</w:t>
      </w:r>
      <w:r w:rsidR="008145DD" w:rsidRPr="004B0273">
        <w:rPr>
          <w:lang w:val="en-US"/>
        </w:rPr>
        <w:t xml:space="preserve"> Eq</w:t>
      </w:r>
      <w:r w:rsidR="00954CBA" w:rsidRPr="004B0273">
        <w:rPr>
          <w:lang w:val="en-US"/>
        </w:rPr>
        <w:t>s</w:t>
      </w:r>
      <w:r w:rsidR="008145DD" w:rsidRPr="004B0273">
        <w:rPr>
          <w:lang w:val="en-US"/>
        </w:rPr>
        <w:t>.</w:t>
      </w:r>
      <w:r w:rsidR="00954CBA" w:rsidRPr="004B0273">
        <w:rPr>
          <w:lang w:val="en-US"/>
        </w:rPr>
        <w:fldChar w:fldCharType="begin"/>
      </w:r>
      <w:r w:rsidR="00954CBA" w:rsidRPr="004B0273">
        <w:rPr>
          <w:lang w:val="en-US"/>
        </w:rPr>
        <w:instrText xml:space="preserve"> REF _Ref155774282 \h </w:instrText>
      </w:r>
      <w:r w:rsidR="004B0273">
        <w:rPr>
          <w:lang w:val="en-US"/>
        </w:rPr>
        <w:instrText xml:space="preserve"> \* MERGEFORMAT </w:instrText>
      </w:r>
      <w:r w:rsidR="00954CBA" w:rsidRPr="004B0273">
        <w:rPr>
          <w:lang w:val="en-US"/>
        </w:rPr>
      </w:r>
      <w:r w:rsidR="00954CBA" w:rsidRPr="004B0273">
        <w:rPr>
          <w:lang w:val="en-US"/>
        </w:rPr>
        <w:fldChar w:fldCharType="separate"/>
      </w:r>
      <w:r w:rsidR="001B63E8" w:rsidRPr="00C87244">
        <w:rPr>
          <w:lang w:val="en-US"/>
        </w:rPr>
        <w:t>(</w:t>
      </w:r>
      <w:r w:rsidR="001B63E8">
        <w:rPr>
          <w:noProof/>
          <w:lang w:val="en-US"/>
        </w:rPr>
        <w:t>48</w:t>
      </w:r>
      <w:r w:rsidR="00954CBA" w:rsidRPr="004B0273">
        <w:rPr>
          <w:lang w:val="en-US"/>
        </w:rPr>
        <w:fldChar w:fldCharType="end"/>
      </w:r>
      <w:r w:rsidR="00954CBA" w:rsidRPr="004B0273">
        <w:rPr>
          <w:lang w:val="en-US"/>
        </w:rPr>
        <w:t xml:space="preserve">) and </w:t>
      </w:r>
      <w:r w:rsidR="008145DD" w:rsidRPr="004B0273">
        <w:rPr>
          <w:lang w:val="en-US"/>
        </w:rPr>
        <w:fldChar w:fldCharType="begin"/>
      </w:r>
      <w:r w:rsidR="008145DD" w:rsidRPr="004B0273">
        <w:rPr>
          <w:lang w:val="en-US"/>
        </w:rPr>
        <w:instrText xml:space="preserve"> REF _Ref155773655 \h </w:instrText>
      </w:r>
      <w:r w:rsidR="004B0273">
        <w:rPr>
          <w:lang w:val="en-US"/>
        </w:rPr>
        <w:instrText xml:space="preserve"> \* MERGEFORMAT </w:instrText>
      </w:r>
      <w:r w:rsidR="008145DD" w:rsidRPr="004B0273">
        <w:rPr>
          <w:lang w:val="en-US"/>
        </w:rPr>
      </w:r>
      <w:r w:rsidR="008145DD" w:rsidRPr="004B0273">
        <w:rPr>
          <w:lang w:val="en-US"/>
        </w:rPr>
        <w:fldChar w:fldCharType="separate"/>
      </w:r>
      <w:r w:rsidR="001B63E8" w:rsidRPr="00C87244">
        <w:rPr>
          <w:lang w:val="en-US"/>
        </w:rPr>
        <w:t>(</w:t>
      </w:r>
      <w:r w:rsidR="001B63E8">
        <w:rPr>
          <w:noProof/>
          <w:lang w:val="en-US"/>
        </w:rPr>
        <w:t>50</w:t>
      </w:r>
      <w:r w:rsidR="008145DD" w:rsidRPr="004B0273">
        <w:rPr>
          <w:lang w:val="en-US"/>
        </w:rPr>
        <w:fldChar w:fldCharType="end"/>
      </w:r>
      <w:r w:rsidR="008145DD" w:rsidRPr="004B0273">
        <w:rPr>
          <w:lang w:val="en-US"/>
        </w:rPr>
        <w:t xml:space="preserve">)) is rather sensitive to the calculation of the atomic entropy (due to the exponentiation) and </w:t>
      </w:r>
      <w:r w:rsidR="00A915D4" w:rsidRPr="004B0273">
        <w:rPr>
          <w:lang w:val="en-US"/>
        </w:rPr>
        <w:t>to the deviations of the MD distribution from the exact Maxwell-Boltzmann distribution</w:t>
      </w:r>
      <w:r w:rsidR="00D62D41">
        <w:rPr>
          <w:lang w:val="en-US"/>
        </w:rPr>
        <w:t xml:space="preserve"> of the kinetic energies</w:t>
      </w:r>
      <w:r w:rsidR="008145DD" w:rsidRPr="004B0273">
        <w:rPr>
          <w:lang w:val="en-US"/>
        </w:rPr>
        <w:t>.</w:t>
      </w:r>
      <w:r w:rsidR="00A915D4" w:rsidRPr="004B0273">
        <w:rPr>
          <w:lang w:val="en-US"/>
        </w:rPr>
        <w:t xml:space="preserve"> Minor deviations on the tail (where there are only a few atoms, thereby always producing large deviations from the MB distribution) will always create lower entropy than the MB (which maximizes the entropy), and thereby lower</w:t>
      </w:r>
      <w:r w:rsidR="00E92C53">
        <w:rPr>
          <w:lang w:val="en-US"/>
        </w:rPr>
        <w:t xml:space="preserve"> the</w:t>
      </w:r>
      <w:r w:rsidR="00A915D4" w:rsidRPr="004B0273">
        <w:rPr>
          <w:lang w:val="en-US"/>
        </w:rPr>
        <w:t xml:space="preserve"> temperature: </w:t>
      </w:r>
      <m:oMath>
        <m:sSubSup>
          <m:sSubSupPr>
            <m:ctrlPr>
              <w:rPr>
                <w:rFonts w:ascii="Cambria Math" w:hAnsi="Cambria Math"/>
                <w:i/>
              </w:rPr>
            </m:ctrlPr>
          </m:sSubSupPr>
          <m:e>
            <m:r>
              <w:rPr>
                <w:rFonts w:ascii="Cambria Math" w:hAnsi="Cambria Math"/>
              </w:rPr>
              <m:t>T</m:t>
            </m:r>
          </m:e>
          <m:sub>
            <m:r>
              <w:rPr>
                <w:rFonts w:ascii="Cambria Math" w:hAnsi="Cambria Math"/>
              </w:rPr>
              <m:t>a</m:t>
            </m:r>
          </m:sub>
          <m:sup>
            <m:r>
              <w:rPr>
                <w:rFonts w:ascii="Cambria Math" w:hAnsi="Cambria Math"/>
              </w:rPr>
              <m:t>ent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kin</m:t>
            </m:r>
          </m:sub>
        </m:sSub>
      </m:oMath>
      <w:r w:rsidR="00F45254" w:rsidRPr="004B0273">
        <w:rPr>
          <w:rFonts w:eastAsiaTheme="minorEastAsia"/>
        </w:rPr>
        <w:t xml:space="preserve"> (slowly approaching it in the thermodynamic limit)</w:t>
      </w:r>
      <w:r w:rsidR="00A915D4" w:rsidRPr="004B0273">
        <w:rPr>
          <w:lang w:val="en-US"/>
        </w:rPr>
        <w:t>.</w:t>
      </w:r>
    </w:p>
    <w:p w14:paraId="7225C45A" w14:textId="47151156" w:rsidR="00475AA0" w:rsidRPr="004B0273" w:rsidRDefault="00475AA0" w:rsidP="00475AA0">
      <w:pPr>
        <w:rPr>
          <w:rFonts w:eastAsiaTheme="minorEastAsia"/>
          <w:lang w:val="en-US"/>
        </w:rPr>
      </w:pPr>
      <w:r>
        <w:rPr>
          <w:lang w:val="en-US"/>
        </w:rPr>
        <w:t xml:space="preserve">The </w:t>
      </w:r>
      <w:r w:rsidR="00707172">
        <w:rPr>
          <w:i/>
          <w:iCs/>
          <w:lang w:val="en-US"/>
        </w:rPr>
        <w:t>virial</w:t>
      </w:r>
      <w:r w:rsidRPr="00475AA0">
        <w:rPr>
          <w:i/>
          <w:iCs/>
          <w:lang w:val="en-US"/>
        </w:rPr>
        <w:t xml:space="preserve"> temperature</w:t>
      </w:r>
      <w:r>
        <w:rPr>
          <w:lang w:val="en-US"/>
        </w:rPr>
        <w:t xml:space="preserve"> is defined via the equipartition theorem, which states that in thermal equilibrium the energy is distributed “equally” between the kinetic and potential energy, and thus both are connected to the thermodynamic temperature of the system. In a system out of equilibrium, the definition of the temperature </w:t>
      </w:r>
      <w:r w:rsidRPr="009207F5">
        <w:rPr>
          <w:i/>
          <w:iCs/>
          <w:lang w:val="en-US"/>
        </w:rPr>
        <w:t>via</w:t>
      </w:r>
      <w:r>
        <w:rPr>
          <w:lang w:val="en-US"/>
        </w:rPr>
        <w:t xml:space="preserve"> the potential energy, rather than the kinetic one, is called the </w:t>
      </w:r>
      <w:r w:rsidR="00707172">
        <w:rPr>
          <w:lang w:val="en-US"/>
        </w:rPr>
        <w:t>virial</w:t>
      </w:r>
      <w:r>
        <w:rPr>
          <w:lang w:val="en-US"/>
        </w:rPr>
        <w:t xml:space="preserve"> temperature, and may be calculated as follows</w:t>
      </w:r>
      <w:r w:rsidR="00DB231E">
        <w:rPr>
          <w:lang w:val="en-US"/>
        </w:rPr>
        <w:t xml:space="preserve"> </w:t>
      </w:r>
      <w:r w:rsidR="00DB231E">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liquids","type":"article-journal","volume":"78"},"uris":["http://www.mendeley.com/documents/?uuid=931af976-048d-3eb5-bfb4-dbb4afa7cf1b"]},{"id":"ITEM-2","itemData":{"DOI":"10.1080/00268970500054664","ISSN":"0026-8976","abstract":"This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Physics","id":"ITEM-2","issue":"10","issued":{"date-parts":[["2005","5"]]},"page":"1361-1373","publisher":"Taylor {\\&amp;} Francis Group","title":"Temperatures: old, new and middle aged","type":"article-journal","volume":"103"},"uris":["http://www.mendeley.com/documents/?uuid=5e385d5c-2579-49e8-bd4c-335e12d06688"]}],"mendeley":{"formattedCitation":"[64,94]","plainTextFormattedCitation":"[64,94]","previouslyFormattedCitation":"[64,94]"},"properties":{"noteIndex":0},"schema":"https://github.com/citation-style-language/schema/raw/master/csl-citation.json"}</w:instrText>
      </w:r>
      <w:r w:rsidR="00DB231E">
        <w:rPr>
          <w:lang w:val="en-US"/>
        </w:rPr>
        <w:fldChar w:fldCharType="separate"/>
      </w:r>
      <w:r w:rsidR="00746EF4" w:rsidRPr="00746EF4">
        <w:rPr>
          <w:noProof/>
          <w:lang w:val="en-US"/>
        </w:rPr>
        <w:t>[64,94]</w:t>
      </w:r>
      <w:r w:rsidR="00DB231E">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75AA0" w:rsidRPr="00C87244" w14:paraId="44A70E50" w14:textId="77777777" w:rsidTr="004727AC">
        <w:trPr>
          <w:jc w:val="center"/>
        </w:trPr>
        <w:tc>
          <w:tcPr>
            <w:tcW w:w="4118" w:type="pct"/>
            <w:vAlign w:val="center"/>
          </w:tcPr>
          <w:p w14:paraId="2DEAB59F" w14:textId="7792B986" w:rsidR="00475AA0"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hAnsi="Cambria Math" w:cstheme="minorHAnsi"/>
                        <w:i/>
                        <w:sz w:val="22"/>
                        <w:lang w:val="en-US"/>
                      </w:rPr>
                    </m:ctrlPr>
                  </m:fPr>
                  <m:num>
                    <m:r>
                      <w:rPr>
                        <w:rFonts w:ascii="Cambria Math" w:hAnsi="Cambria Math" w:cstheme="minorHAnsi"/>
                        <w:sz w:val="22"/>
                        <w:lang w:val="en-US"/>
                      </w:rPr>
                      <m:t>1</m:t>
                    </m:r>
                  </m:num>
                  <m:den>
                    <m:r>
                      <w:rPr>
                        <w:rFonts w:ascii="Cambria Math" w:hAnsi="Cambria Math" w:cstheme="minorHAnsi"/>
                        <w:sz w:val="22"/>
                        <w:lang w:val="en-US"/>
                      </w:rPr>
                      <m:t>3</m:t>
                    </m:r>
                  </m:den>
                </m:f>
                <m:d>
                  <m:dPr>
                    <m:begChr m:val="〈"/>
                    <m:endChr m:val="〉"/>
                    <m:ctrlPr>
                      <w:rPr>
                        <w:rFonts w:ascii="Cambria Math" w:hAnsi="Cambria Math" w:cstheme="minorHAnsi"/>
                        <w:i/>
                        <w:sz w:val="22"/>
                        <w:lang w:val="en-US"/>
                      </w:rPr>
                    </m:ctrlPr>
                  </m:dPr>
                  <m:e>
                    <m:r>
                      <m:rPr>
                        <m:sty m:val="bi"/>
                      </m:rPr>
                      <w:rPr>
                        <w:rFonts w:ascii="Cambria Math" w:hAnsi="Cambria Math" w:cstheme="minorHAnsi"/>
                        <w:sz w:val="22"/>
                        <w:lang w:val="en-US"/>
                      </w:rPr>
                      <m:t>r</m:t>
                    </m:r>
                    <m:f>
                      <m:fPr>
                        <m:ctrlPr>
                          <w:rPr>
                            <w:rFonts w:ascii="Cambria Math" w:hAnsi="Cambria Math" w:cstheme="minorHAnsi"/>
                            <w:i/>
                            <w:sz w:val="22"/>
                            <w:lang w:val="en-US"/>
                          </w:rPr>
                        </m:ctrlPr>
                      </m:fPr>
                      <m:num>
                        <m:r>
                          <w:rPr>
                            <w:rFonts w:ascii="Cambria Math" w:hAnsi="Cambria Math" w:cstheme="minorHAnsi"/>
                            <w:sz w:val="22"/>
                            <w:lang w:val="en-US"/>
                          </w:rPr>
                          <m:t>d</m:t>
                        </m:r>
                        <m:r>
                          <m:rPr>
                            <m:sty m:val="bi"/>
                          </m:rPr>
                          <w:rPr>
                            <w:rFonts w:ascii="Cambria Math" w:hAnsi="Cambria Math" w:cstheme="minorHAnsi"/>
                            <w:sz w:val="22"/>
                            <w:lang w:val="en-US"/>
                          </w:rPr>
                          <m:t>p</m:t>
                        </m:r>
                      </m:num>
                      <m:den>
                        <m:r>
                          <w:rPr>
                            <w:rFonts w:ascii="Cambria Math" w:hAnsi="Cambria Math" w:cstheme="minorHAnsi"/>
                            <w:sz w:val="22"/>
                            <w:lang w:val="en-US"/>
                          </w:rPr>
                          <m:t>dt</m:t>
                        </m:r>
                      </m:den>
                    </m:f>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3N</m:t>
                        </m:r>
                      </m:e>
                      <m:sub>
                        <m:r>
                          <w:rPr>
                            <w:rFonts w:ascii="Cambria Math" w:eastAsia="Times New Roman" w:hAnsi="Cambria Math" w:cstheme="minorHAnsi"/>
                            <w:lang w:val="en-US"/>
                          </w:rPr>
                          <m:t>at</m:t>
                        </m:r>
                      </m:sub>
                    </m:sSub>
                  </m:den>
                </m:f>
                <m:nary>
                  <m:naryPr>
                    <m:chr m:val="∑"/>
                    <m:limLoc m:val="undOvr"/>
                    <m:supHide m:val="1"/>
                    <m:ctrlPr>
                      <w:rPr>
                        <w:rFonts w:ascii="Cambria Math" w:eastAsia="Times New Roman" w:hAnsi="Cambria Math" w:cstheme="minorHAnsi"/>
                        <w:i/>
                        <w:lang w:val="en-US"/>
                      </w:rPr>
                    </m:ctrlPr>
                  </m:naryPr>
                  <m:sub>
                    <m:r>
                      <w:rPr>
                        <w:rFonts w:ascii="Cambria Math" w:eastAsia="Times New Roman" w:hAnsi="Cambria Math" w:cstheme="minorHAnsi"/>
                        <w:lang w:val="en-US"/>
                      </w:rPr>
                      <m:t>i</m:t>
                    </m:r>
                  </m:sub>
                  <m:sup/>
                  <m:e>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r</m:t>
                        </m:r>
                      </m:e>
                      <m:sub>
                        <m:r>
                          <w:rPr>
                            <w:rFonts w:ascii="Cambria Math" w:eastAsia="Times New Roman" w:hAnsi="Cambria Math" w:cstheme="minorHAnsi"/>
                            <w:lang w:val="en-US"/>
                          </w:rPr>
                          <m:t>i</m:t>
                        </m:r>
                      </m:sub>
                    </m:sSub>
                    <m:sSub>
                      <m:sSubPr>
                        <m:ctrlPr>
                          <w:rPr>
                            <w:rFonts w:ascii="Cambria Math" w:eastAsia="Times New Roman" w:hAnsi="Cambria Math" w:cstheme="minorHAnsi"/>
                            <w:i/>
                            <w:lang w:val="en-US"/>
                          </w:rPr>
                        </m:ctrlPr>
                      </m:sSubPr>
                      <m:e>
                        <m:r>
                          <m:rPr>
                            <m:sty m:val="bi"/>
                          </m:rPr>
                          <w:rPr>
                            <w:rFonts w:ascii="Cambria Math" w:eastAsia="Times New Roman" w:hAnsi="Cambria Math" w:cstheme="minorHAnsi"/>
                            <w:lang w:val="en-US"/>
                          </w:rPr>
                          <m:t>F</m:t>
                        </m:r>
                      </m:e>
                      <m:sub>
                        <m:r>
                          <w:rPr>
                            <w:rFonts w:ascii="Cambria Math" w:eastAsia="Times New Roman" w:hAnsi="Cambria Math" w:cstheme="minorHAnsi"/>
                            <w:lang w:val="en-US"/>
                          </w:rPr>
                          <m:t>i</m:t>
                        </m:r>
                      </m:sub>
                    </m:sSub>
                  </m:e>
                </m:nary>
                <m:r>
                  <w:rPr>
                    <w:rFonts w:ascii="Cambria Math" w:eastAsia="Times New Roman" w:hAnsi="Cambria Math" w:cstheme="minorHAnsi"/>
                    <w:lang w:val="en-US"/>
                  </w:rPr>
                  <m:t xml:space="preserve"> ,</m:t>
                </m:r>
              </m:oMath>
            </m:oMathPara>
          </w:p>
        </w:tc>
        <w:tc>
          <w:tcPr>
            <w:tcW w:w="882" w:type="pct"/>
            <w:vAlign w:val="center"/>
          </w:tcPr>
          <w:p w14:paraId="2046513B" w14:textId="41118125" w:rsidR="00475AA0" w:rsidRPr="00C87244" w:rsidRDefault="00475AA0" w:rsidP="004727AC">
            <w:pPr>
              <w:spacing w:line="360" w:lineRule="auto"/>
              <w:ind w:left="337"/>
              <w:rPr>
                <w:rFonts w:asciiTheme="minorHAnsi" w:hAnsiTheme="minorHAnsi" w:cstheme="minorHAnsi"/>
                <w:lang w:val="en-US"/>
              </w:rPr>
            </w:pPr>
            <w:bookmarkStart w:id="169" w:name="_Ref156139712"/>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51</w:t>
            </w:r>
            <w:r w:rsidRPr="00C87244">
              <w:rPr>
                <w:lang w:val="en-US"/>
              </w:rPr>
              <w:fldChar w:fldCharType="end"/>
            </w:r>
            <w:bookmarkEnd w:id="169"/>
            <w:r w:rsidRPr="00C87244">
              <w:rPr>
                <w:lang w:val="en-US"/>
              </w:rPr>
              <w:t>)</w:t>
            </w:r>
          </w:p>
        </w:tc>
      </w:tr>
    </w:tbl>
    <w:p w14:paraId="1BF002EB" w14:textId="5DD6197C" w:rsidR="00DA3641" w:rsidRPr="004B0273" w:rsidRDefault="00DA3641" w:rsidP="00DA3641">
      <w:pPr>
        <w:rPr>
          <w:rFonts w:eastAsiaTheme="minorEastAsia"/>
          <w:lang w:val="en-US"/>
        </w:rPr>
      </w:pPr>
      <w:r>
        <w:rPr>
          <w:lang w:val="en-US"/>
        </w:rPr>
        <w:t xml:space="preserve">For practical applications, this definition </w:t>
      </w:r>
      <w:r w:rsidRPr="00FF4048">
        <w:rPr>
          <w:i/>
          <w:iCs/>
          <w:lang w:val="en-US"/>
        </w:rPr>
        <w:t>only</w:t>
      </w:r>
      <w:r>
        <w:rPr>
          <w:lang w:val="en-US"/>
        </w:rPr>
        <w:t xml:space="preserve"> works for </w:t>
      </w:r>
      <w:r w:rsidRPr="00FF4048">
        <w:rPr>
          <w:i/>
          <w:iCs/>
          <w:lang w:val="en-US"/>
        </w:rPr>
        <w:t>nonperiodic</w:t>
      </w:r>
      <w:r>
        <w:rPr>
          <w:lang w:val="en-US"/>
        </w:rPr>
        <w:t xml:space="preserve"> systems. Let us note that, in fact, Eq.</w:t>
      </w:r>
      <w:r>
        <w:rPr>
          <w:lang w:val="en-US"/>
        </w:rPr>
        <w:fldChar w:fldCharType="begin"/>
      </w:r>
      <w:r>
        <w:rPr>
          <w:lang w:val="en-US"/>
        </w:rPr>
        <w:instrText xml:space="preserve"> REF _Ref156139712 \h </w:instrText>
      </w:r>
      <w:r>
        <w:rPr>
          <w:lang w:val="en-US"/>
        </w:rPr>
      </w:r>
      <w:r>
        <w:rPr>
          <w:lang w:val="en-US"/>
        </w:rPr>
        <w:fldChar w:fldCharType="separate"/>
      </w:r>
      <w:r w:rsidR="001B63E8" w:rsidRPr="00C87244">
        <w:rPr>
          <w:lang w:val="en-US"/>
        </w:rPr>
        <w:t>(</w:t>
      </w:r>
      <w:r w:rsidR="001B63E8">
        <w:rPr>
          <w:noProof/>
          <w:lang w:val="en-US"/>
        </w:rPr>
        <w:t>51</w:t>
      </w:r>
      <w:r>
        <w:rPr>
          <w:lang w:val="en-US"/>
        </w:rPr>
        <w:fldChar w:fldCharType="end"/>
      </w:r>
      <w:r>
        <w:rPr>
          <w:lang w:val="en-US"/>
        </w:rPr>
        <w:t>) is a contribution of the potential energy in the pressure (</w:t>
      </w:r>
      <w:r w:rsidRPr="00DA3641">
        <w:rPr>
          <w:i/>
          <w:iCs/>
          <w:lang w:val="en-US"/>
        </w:rPr>
        <w:t>P</w:t>
      </w:r>
      <w:r w:rsidRPr="00DA3641">
        <w:rPr>
          <w:i/>
          <w:iCs/>
          <w:vertAlign w:val="subscript"/>
          <w:lang w:val="en-US"/>
        </w:rPr>
        <w:t>pot</w:t>
      </w:r>
      <w:r>
        <w:rPr>
          <w:lang w:val="en-US"/>
        </w:rPr>
        <w:t xml:space="preserve">) or microscopic stress tensor </w:t>
      </w:r>
      <w:r>
        <w:rPr>
          <w:lang w:val="en-US"/>
        </w:rPr>
        <w:fldChar w:fldCharType="begin" w:fldLock="1"/>
      </w:r>
      <w:r w:rsidR="00746EF4">
        <w:rPr>
          <w:lang w:val="en-US"/>
        </w:rPr>
        <w:instrText>ADDIN CSL_CITATION {"citationItems":[{"id":"ITEM-1","itemData":{"DOI":"10.1103/PHYSREVB.78.064205/FIGURES/10/MEDIUM","ISSN":"10980121","abstract":"In liquids, phonons have a very short lifetime and the total potential energy does not depend linearly on temperature. Thus it may appear that atomic vibrations in liquids cannot be described by the harmonic-oscillator model and that the equipartition theorem for the potential energy is not upheld. In this paper we show that the description of the local atomic dynamics in terms of the atomic-level stresses provides such a description, satisfying the equipartition theorem. To prove this point we carried out molecular-dynamics simulations with several pairwise potentials, including the Lennard-Jones potential, the modified Johnson potential, and the repulsive part of the Johnson potential, at various particle number densities. In all cases studied the total self-energy of the atomic-level stresses followed the (3/2) kB T law. From these results we suggest that the concept of local atomic stresses can provide description of thermodynamic properties of glasses and liquids on the basis of harmonic atomistic excitations. An example of application of this approach to the description of the glass transition temperature in metallic glasses is discussed. © 2008 The American Physical Society.","author":[{"dropping-particle":"","family":"Levashov","given":"V. A.","non-dropping-particle":"","parse-names":false,"suffix":""},{"dropping-particle":"","family":"Egami","given":"T.","non-dropping-particle":"","parse-names":false,"suffix":""},{"dropping-particle":"","family":"Aga","given":"R. S.","non-dropping-particle":"","parse-names":false,"suffix":""},{"dropping-particle":"","family":"Morris","given":"J. R.","non-dropping-particle":"","parse-names":false,"suffix":""}],"container-title":"Physical Review B - Condensed Matter and Materials Physics","id":"ITEM-1","issue":"6","issued":{"date-parts":[["2008","8","21"]]},"page":"064205","publisher":"American Physical Society","title":"Equipartition theorem and the dynamics of liquids","type":"article-journal","volume":"78"},"uris":["http://www.mendeley.com/documents/?uuid=931af976-048d-3eb5-bfb4-dbb4afa7cf1b"]}],"mendeley":{"formattedCitation":"[94]","plainTextFormattedCitation":"[94]","previouslyFormattedCitation":"[94]"},"properties":{"noteIndex":0},"schema":"https://github.com/citation-style-language/schema/raw/master/csl-citation.json"}</w:instrText>
      </w:r>
      <w:r>
        <w:rPr>
          <w:lang w:val="en-US"/>
        </w:rPr>
        <w:fldChar w:fldCharType="separate"/>
      </w:r>
      <w:r w:rsidR="00746EF4" w:rsidRPr="00746EF4">
        <w:rPr>
          <w:noProof/>
          <w:lang w:val="en-US"/>
        </w:rPr>
        <w:t>[94]</w:t>
      </w:r>
      <w:r>
        <w:rPr>
          <w:lang w:val="en-US"/>
        </w:rPr>
        <w:fldChar w:fldCharType="end"/>
      </w:r>
      <w:r>
        <w:rPr>
          <w:lang w:val="en-US"/>
        </w:rPr>
        <w:t>. Thus, this part of the pressure</w:t>
      </w:r>
      <w:r w:rsidR="009207F5">
        <w:rPr>
          <w:lang w:val="en-US"/>
        </w:rPr>
        <w:t xml:space="preserve"> (configurational pressure)</w:t>
      </w:r>
      <w:r>
        <w:rPr>
          <w:lang w:val="en-US"/>
        </w:rPr>
        <w:t xml:space="preserve"> may be reused in a simulation to define the </w:t>
      </w:r>
      <w:r w:rsidR="00707172">
        <w:rPr>
          <w:lang w:val="en-US"/>
        </w:rPr>
        <w:t>virial</w:t>
      </w:r>
      <w:r>
        <w:rPr>
          <w:lang w:val="en-US"/>
        </w:rPr>
        <w:t xml:space="preserve"> temperature: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DA3641" w:rsidRPr="00C87244" w14:paraId="580D03FB" w14:textId="77777777" w:rsidTr="004727AC">
        <w:trPr>
          <w:jc w:val="center"/>
        </w:trPr>
        <w:tc>
          <w:tcPr>
            <w:tcW w:w="4118" w:type="pct"/>
            <w:vAlign w:val="center"/>
          </w:tcPr>
          <w:p w14:paraId="61ACB57B" w14:textId="481DC3C9" w:rsidR="00DA3641" w:rsidRPr="007A7CDC" w:rsidRDefault="00000000" w:rsidP="004727AC">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vir</m:t>
                    </m:r>
                  </m:sub>
                </m:sSub>
                <m:r>
                  <w:rPr>
                    <w:rFonts w:ascii="Cambria Math" w:hAnsi="Cambria Math" w:cstheme="minorHAnsi"/>
                    <w:sz w:val="22"/>
                    <w:lang w:val="en-US"/>
                  </w:rPr>
                  <m:t>=</m:t>
                </m:r>
                <m:f>
                  <m:fPr>
                    <m:ctrlPr>
                      <w:rPr>
                        <w:rFonts w:ascii="Cambria Math" w:eastAsia="Times New Roman" w:hAnsi="Cambria Math" w:cstheme="minorHAnsi"/>
                        <w:i/>
                        <w:lang w:val="en-US"/>
                      </w:rPr>
                    </m:ctrlPr>
                  </m:fPr>
                  <m:num>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P</m:t>
                        </m:r>
                      </m:e>
                      <m:sub>
                        <m:r>
                          <w:rPr>
                            <w:rFonts w:ascii="Cambria Math" w:eastAsia="Times New Roman" w:hAnsi="Cambria Math" w:cstheme="minorHAnsi"/>
                            <w:lang w:val="en-US"/>
                          </w:rPr>
                          <m:t>pot</m:t>
                        </m:r>
                      </m:sub>
                    </m:sSub>
                    <m:r>
                      <w:rPr>
                        <w:rFonts w:ascii="Cambria Math" w:eastAsia="Times New Roman" w:hAnsi="Cambria Math" w:cstheme="minorHAnsi"/>
                        <w:lang w:val="en-US"/>
                      </w:rPr>
                      <m:t>V</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N</m:t>
                        </m:r>
                      </m:e>
                      <m:sub>
                        <m:r>
                          <w:rPr>
                            <w:rFonts w:ascii="Cambria Math" w:eastAsia="Times New Roman" w:hAnsi="Cambria Math" w:cstheme="minorHAnsi"/>
                            <w:lang w:val="en-US"/>
                          </w:rPr>
                          <m:t>at</m:t>
                        </m:r>
                      </m:sub>
                    </m:sSub>
                  </m:den>
                </m:f>
                <m:r>
                  <w:rPr>
                    <w:rFonts w:ascii="Cambria Math" w:eastAsia="Times New Roman" w:hAnsi="Cambria Math" w:cstheme="minorHAnsi"/>
                    <w:lang w:val="en-US"/>
                  </w:rPr>
                  <m:t xml:space="preserve"> ,</m:t>
                </m:r>
              </m:oMath>
            </m:oMathPara>
          </w:p>
        </w:tc>
        <w:tc>
          <w:tcPr>
            <w:tcW w:w="882" w:type="pct"/>
            <w:vAlign w:val="center"/>
          </w:tcPr>
          <w:p w14:paraId="39BB0DCB" w14:textId="109651C4" w:rsidR="00DA3641" w:rsidRPr="00C87244" w:rsidRDefault="00DA3641" w:rsidP="004727AC">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52</w:t>
            </w:r>
            <w:r w:rsidRPr="00C87244">
              <w:rPr>
                <w:lang w:val="en-US"/>
              </w:rPr>
              <w:fldChar w:fldCharType="end"/>
            </w:r>
            <w:r w:rsidRPr="00C87244">
              <w:rPr>
                <w:lang w:val="en-US"/>
              </w:rPr>
              <w:t>)</w:t>
            </w:r>
          </w:p>
        </w:tc>
      </w:tr>
    </w:tbl>
    <w:p w14:paraId="33085B6F" w14:textId="0D8B1DCF" w:rsidR="00475AA0" w:rsidRDefault="00DA3641" w:rsidP="00A915D4">
      <w:pPr>
        <w:rPr>
          <w:lang w:val="en-US"/>
        </w:rPr>
      </w:pPr>
      <w:r>
        <w:rPr>
          <w:lang w:val="en-US"/>
        </w:rPr>
        <w:t xml:space="preserve">With </w:t>
      </w:r>
      <w:r w:rsidRPr="00DA3641">
        <w:rPr>
          <w:i/>
          <w:iCs/>
          <w:lang w:val="en-US"/>
        </w:rPr>
        <w:t>V</w:t>
      </w:r>
      <w:r>
        <w:rPr>
          <w:lang w:val="en-US"/>
        </w:rPr>
        <w:t xml:space="preserve"> being the volume of the supercell.</w:t>
      </w:r>
      <w:r w:rsidR="00991960">
        <w:rPr>
          <w:lang w:val="en-US"/>
        </w:rPr>
        <w:t xml:space="preserve"> As noted above, the </w:t>
      </w:r>
      <w:r w:rsidR="00707172">
        <w:rPr>
          <w:lang w:val="en-US"/>
        </w:rPr>
        <w:t>virial</w:t>
      </w:r>
      <w:r w:rsidR="00991960">
        <w:rPr>
          <w:lang w:val="en-US"/>
        </w:rPr>
        <w:t xml:space="preserve"> temperature may be used to check if the equipartition theorem is satisfied</w:t>
      </w:r>
      <w:r w:rsidR="00E74899">
        <w:rPr>
          <w:lang w:val="en-US"/>
        </w:rPr>
        <w:t xml:space="preserve"> (in non-periodic calculations)</w:t>
      </w:r>
      <w:r w:rsidR="00991960">
        <w:rPr>
          <w:lang w:val="en-US"/>
        </w:rPr>
        <w:t>, thus providing another check for equilibrium in the system – this time, equilibration between the kinetic and potential energies.</w:t>
      </w:r>
    </w:p>
    <w:p w14:paraId="1F336F1F" w14:textId="6C06CF0D" w:rsidR="00E74899" w:rsidRPr="004B0273" w:rsidRDefault="00FF4048" w:rsidP="00E74899">
      <w:pPr>
        <w:rPr>
          <w:rFonts w:eastAsiaTheme="minorEastAsia"/>
          <w:lang w:val="en-US"/>
        </w:rPr>
      </w:pPr>
      <w:r>
        <w:rPr>
          <w:lang w:val="en-US"/>
        </w:rPr>
        <w:t>Next, l</w:t>
      </w:r>
      <w:r w:rsidR="00E74899">
        <w:rPr>
          <w:lang w:val="en-US"/>
        </w:rPr>
        <w:t xml:space="preserve">et us define </w:t>
      </w:r>
      <w:r w:rsidR="004D0B67">
        <w:rPr>
          <w:lang w:val="en-US"/>
        </w:rPr>
        <w:t>the</w:t>
      </w:r>
      <w:r w:rsidR="00E74899">
        <w:rPr>
          <w:lang w:val="en-US"/>
        </w:rPr>
        <w:t xml:space="preserve"> generalized temperature via an arbitrary vector field in the phase space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e>
        </m:d>
      </m:oMath>
      <w:r w:rsidR="00E74899">
        <w:rPr>
          <w:rFonts w:eastAsiaTheme="minorEastAsia"/>
        </w:rPr>
        <w:t xml:space="preserve">, for a two-component system of electrons and ions (see Ref. </w:t>
      </w:r>
      <w:r w:rsidR="00E74899">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E74899">
        <w:rPr>
          <w:rFonts w:eastAsiaTheme="minorEastAsia"/>
        </w:rPr>
        <w:fldChar w:fldCharType="separate"/>
      </w:r>
      <w:r w:rsidR="00746EF4" w:rsidRPr="00746EF4">
        <w:rPr>
          <w:rFonts w:eastAsiaTheme="minorEastAsia"/>
          <w:noProof/>
        </w:rPr>
        <w:t>[95]</w:t>
      </w:r>
      <w:r w:rsidR="00E74899">
        <w:rPr>
          <w:rFonts w:eastAsiaTheme="minorEastAsia"/>
        </w:rPr>
        <w:fldChar w:fldCharType="end"/>
      </w:r>
      <w:r w:rsidR="00E74899">
        <w:rPr>
          <w:rFonts w:eastAsiaTheme="minorEastAsia"/>
        </w:rPr>
        <w:t xml:space="preserve"> for a detailed derivation):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E74899" w:rsidRPr="00C87244" w14:paraId="72CF4EF6" w14:textId="77777777" w:rsidTr="002D2585">
        <w:trPr>
          <w:jc w:val="center"/>
        </w:trPr>
        <w:tc>
          <w:tcPr>
            <w:tcW w:w="4118" w:type="pct"/>
            <w:vAlign w:val="center"/>
          </w:tcPr>
          <w:p w14:paraId="133ABB07" w14:textId="21D17D37" w:rsidR="00E74899"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T</m:t>
                    </m:r>
                  </m:e>
                  <m:sub>
                    <m:r>
                      <w:rPr>
                        <w:rFonts w:ascii="Cambria Math" w:hAnsi="Cambria Math"/>
                      </w:rPr>
                      <m:t>i</m:t>
                    </m:r>
                  </m:sub>
                </m:sSub>
                <m:r>
                  <m:rPr>
                    <m:sty m:val="bi"/>
                  </m:rP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V</m:t>
                                </m:r>
                              </m:e>
                              <m:sub>
                                <m:r>
                                  <w:rPr>
                                    <w:rFonts w:ascii="Cambria Math" w:hAnsi="Cambria Math"/>
                                  </w:rPr>
                                  <m:t>ei</m:t>
                                </m:r>
                              </m:sub>
                            </m:sSub>
                          </m:e>
                        </m:d>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2T</m:t>
                            </m:r>
                          </m:e>
                          <m:sub>
                            <m:r>
                              <w:rPr>
                                <w:rFonts w:ascii="Cambria Math" w:hAnsi="Cambria Math"/>
                              </w:rPr>
                              <m:t>e</m:t>
                            </m:r>
                          </m:sub>
                        </m:sSub>
                      </m:den>
                    </m:f>
                    <m:d>
                      <m:dPr>
                        <m:begChr m:val="〈"/>
                        <m:endChr m:val="〉"/>
                        <m:ctrlPr>
                          <w:rPr>
                            <w:rFonts w:ascii="Cambria Math" w:hAnsi="Cambria Math"/>
                            <w:i/>
                          </w:rPr>
                        </m:ctrlPr>
                      </m:dPr>
                      <m:e>
                        <m:r>
                          <m:rPr>
                            <m:sty m:val="bi"/>
                          </m:rPr>
                          <w:rPr>
                            <w:rFonts w:ascii="Cambria Math" w:hAnsi="Cambria Math"/>
                          </w:rPr>
                          <m:t>B(</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m:rPr>
                            <m:sty m:val="bi"/>
                          </m:rPr>
                          <w:rPr>
                            <w:rFonts w:ascii="Cambria Math" w:hAnsi="Cambria Math"/>
                          </w:rPr>
                          <m:t>)</m:t>
                        </m:r>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V</m:t>
                            </m:r>
                          </m:e>
                          <m:sub>
                            <m:r>
                              <w:rPr>
                                <w:rFonts w:ascii="Cambria Math" w:hAnsi="Cambria Math"/>
                              </w:rPr>
                              <m:t>ei</m:t>
                            </m:r>
                          </m:sub>
                        </m:sSub>
                      </m:e>
                    </m:d>
                  </m:den>
                </m:f>
                <m:r>
                  <w:rPr>
                    <w:rFonts w:ascii="Cambria Math" w:eastAsia="Times New Roman" w:hAnsi="Cambria Math" w:cstheme="minorHAnsi"/>
                    <w:lang w:val="en-US"/>
                  </w:rPr>
                  <m:t xml:space="preserve"> ,</m:t>
                </m:r>
              </m:oMath>
            </m:oMathPara>
          </w:p>
        </w:tc>
        <w:tc>
          <w:tcPr>
            <w:tcW w:w="882" w:type="pct"/>
            <w:vAlign w:val="center"/>
          </w:tcPr>
          <w:p w14:paraId="4F25A8F3" w14:textId="26C1C58A" w:rsidR="00E74899" w:rsidRPr="00C87244" w:rsidRDefault="00E74899" w:rsidP="002D2585">
            <w:pPr>
              <w:spacing w:line="360" w:lineRule="auto"/>
              <w:ind w:left="337"/>
              <w:rPr>
                <w:rFonts w:asciiTheme="minorHAnsi" w:hAnsiTheme="minorHAnsi" w:cstheme="minorHAnsi"/>
                <w:lang w:val="en-US"/>
              </w:rPr>
            </w:pPr>
            <w:bookmarkStart w:id="170" w:name="_Ref18290124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53</w:t>
            </w:r>
            <w:r w:rsidRPr="00C87244">
              <w:rPr>
                <w:lang w:val="en-US"/>
              </w:rPr>
              <w:fldChar w:fldCharType="end"/>
            </w:r>
            <w:bookmarkEnd w:id="170"/>
            <w:r w:rsidRPr="00C87244">
              <w:rPr>
                <w:lang w:val="en-US"/>
              </w:rPr>
              <w:t>)</w:t>
            </w:r>
          </w:p>
        </w:tc>
      </w:tr>
    </w:tbl>
    <w:p w14:paraId="28BBCF3A" w14:textId="77777777" w:rsidR="004D0B67" w:rsidRDefault="00E74899" w:rsidP="00E74899">
      <w:pPr>
        <w:ind w:firstLine="0"/>
        <w:rPr>
          <w:rFonts w:eastAsiaTheme="minorEastAsia"/>
        </w:rPr>
      </w:pPr>
      <w:r>
        <w:rPr>
          <w:rFonts w:eastAsiaTheme="minorEastAsia"/>
        </w:rPr>
        <w:t>where</w:t>
      </w:r>
      <w:r w:rsidRPr="00BC20B3">
        <w:rPr>
          <w:rFonts w:eastAsiaTheme="minorEastAsia"/>
        </w:rPr>
        <w:t xml:space="preserve"> </w:t>
      </w:r>
      <m:oMath>
        <m:sSub>
          <m:sSubPr>
            <m:ctrlPr>
              <w:rPr>
                <w:rFonts w:ascii="Cambria Math" w:hAnsi="Cambria Math"/>
                <w:i/>
              </w:rPr>
            </m:ctrlPr>
          </m:sSubPr>
          <m:e>
            <m:r>
              <w:rPr>
                <w:rFonts w:ascii="Cambria Math" w:hAnsi="Cambria Math"/>
              </w:rPr>
              <m:t>U</m:t>
            </m:r>
          </m:e>
          <m:sub>
            <m:r>
              <w:rPr>
                <w:rFonts w:ascii="Cambria Math" w:hAnsi="Cambria Math"/>
              </w:rPr>
              <m:t>i,e</m:t>
            </m:r>
          </m:sub>
        </m:sSub>
      </m:oMath>
      <w:r w:rsidRPr="00BC20B3">
        <w:rPr>
          <w:rFonts w:eastAsiaTheme="minorEastAsia"/>
        </w:rPr>
        <w:t xml:space="preserve"> is the potential energy of interaction within the ionic or </w:t>
      </w:r>
      <w:r>
        <w:rPr>
          <w:rFonts w:eastAsiaTheme="minorEastAsia"/>
        </w:rPr>
        <w:t xml:space="preserve">the </w:t>
      </w:r>
      <w:r w:rsidRPr="00BC20B3">
        <w:rPr>
          <w:rFonts w:eastAsiaTheme="minorEastAsia"/>
        </w:rPr>
        <w:t xml:space="preserve">electronic subsystem; </w:t>
      </w:r>
      <m:oMath>
        <m:sSub>
          <m:sSubPr>
            <m:ctrlPr>
              <w:rPr>
                <w:rFonts w:ascii="Cambria Math" w:hAnsi="Cambria Math"/>
                <w:i/>
              </w:rPr>
            </m:ctrlPr>
          </m:sSubPr>
          <m:e>
            <m:r>
              <w:rPr>
                <w:rFonts w:ascii="Cambria Math" w:hAnsi="Cambria Math"/>
              </w:rPr>
              <m:t>V</m:t>
            </m:r>
          </m:e>
          <m:sub>
            <m:r>
              <w:rPr>
                <w:rFonts w:ascii="Cambria Math" w:hAnsi="Cambria Math"/>
              </w:rPr>
              <m:t>ei</m:t>
            </m:r>
          </m:sub>
        </m:sSub>
      </m:oMath>
      <w:r w:rsidRPr="00BC20B3">
        <w:rPr>
          <w:rFonts w:eastAsiaTheme="minorEastAsia"/>
        </w:rPr>
        <w:t xml:space="preserve"> is the potential energy of interaction between </w:t>
      </w:r>
      <w:r>
        <w:rPr>
          <w:rFonts w:eastAsiaTheme="minorEastAsia"/>
        </w:rPr>
        <w:t xml:space="preserve">two subsystems – </w:t>
      </w:r>
      <w:r w:rsidRPr="00BC20B3">
        <w:rPr>
          <w:rFonts w:eastAsiaTheme="minorEastAsia"/>
        </w:rPr>
        <w:t xml:space="preserve">the ionic and electronic ensembles; </w:t>
      </w:r>
      <m:oMath>
        <m:sSub>
          <m:sSubPr>
            <m:ctrlPr>
              <w:rPr>
                <w:rFonts w:ascii="Cambria Math" w:hAnsi="Cambria Math"/>
                <w:i/>
              </w:rPr>
            </m:ctrlPr>
          </m:sSubPr>
          <m:e>
            <m:r>
              <w:rPr>
                <w:rFonts w:ascii="Cambria Math" w:hAnsi="Cambria Math"/>
              </w:rPr>
              <m:t>T</m:t>
            </m:r>
          </m:e>
          <m:sub>
            <m:r>
              <w:rPr>
                <w:rFonts w:ascii="Cambria Math" w:hAnsi="Cambria Math"/>
              </w:rPr>
              <m:t>i,e</m:t>
            </m:r>
          </m:sub>
        </m:sSub>
      </m:oMath>
      <w:r w:rsidRPr="00BC20B3">
        <w:rPr>
          <w:rFonts w:eastAsiaTheme="minorEastAsia"/>
        </w:rPr>
        <w:t xml:space="preserve"> are the temperatures </w:t>
      </w:r>
      <w:r>
        <w:rPr>
          <w:rFonts w:eastAsiaTheme="minorEastAsia"/>
        </w:rPr>
        <w:t xml:space="preserve">in the </w:t>
      </w:r>
      <w:r w:rsidRPr="00BC20B3">
        <w:rPr>
          <w:rFonts w:eastAsiaTheme="minorEastAsia"/>
        </w:rPr>
        <w:t>ionic and electronic</w:t>
      </w:r>
      <w:r>
        <w:rPr>
          <w:rFonts w:eastAsiaTheme="minorEastAsia"/>
        </w:rPr>
        <w:t xml:space="preserve"> ensembles</w:t>
      </w:r>
      <w:r w:rsidR="004D0B67">
        <w:rPr>
          <w:rFonts w:eastAsiaTheme="minorEastAsia"/>
        </w:rPr>
        <w:t xml:space="preserve">. </w:t>
      </w:r>
    </w:p>
    <w:p w14:paraId="260D602B" w14:textId="7DF3595E" w:rsidR="004D0B67" w:rsidRPr="004B0273" w:rsidRDefault="004D0B67" w:rsidP="004D0B67">
      <w:pPr>
        <w:rPr>
          <w:rFonts w:eastAsiaTheme="minorEastAsia"/>
          <w:lang w:val="en-US"/>
        </w:rPr>
      </w:pPr>
      <w:r>
        <w:rPr>
          <w:rFonts w:eastAsiaTheme="minorEastAsia"/>
        </w:rPr>
        <w:t xml:space="preserve">As a consistency check, it was shown that the definition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rFonts w:eastAsiaTheme="minorEastAsia"/>
        </w:rPr>
        <w:t xml:space="preserve"> reduces to the standard definition of a single atomic ensemble (interacting via a classical potential, not involving electrons as a separate ensemble, </w:t>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[95]</w:t>
      </w:r>
      <w:r>
        <w:rPr>
          <w:rFonts w:eastAsiaTheme="minorEastAsia"/>
        </w:rPr>
        <w:fldChar w:fldCharType="end"/>
      </w:r>
      <w:r>
        <w:rPr>
          <w:rFonts w:eastAsiaTheme="minorEastAsia"/>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5EF48397" w14:textId="77777777" w:rsidTr="002D2585">
        <w:trPr>
          <w:jc w:val="center"/>
        </w:trPr>
        <w:tc>
          <w:tcPr>
            <w:tcW w:w="4118" w:type="pct"/>
            <w:vAlign w:val="center"/>
          </w:tcPr>
          <w:p w14:paraId="6A2F1BA6" w14:textId="07F1C62F" w:rsidR="004D0B67" w:rsidRPr="007A7CDC" w:rsidRDefault="00000000" w:rsidP="002D2585">
            <w:pPr>
              <w:jc w:val="cente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(1)</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e>
                    </m:d>
                  </m:num>
                  <m:den>
                    <m:d>
                      <m:dPr>
                        <m:begChr m:val="〈"/>
                        <m:endChr m:val="〉"/>
                        <m:ctrlPr>
                          <w:rPr>
                            <w:rFonts w:ascii="Cambria Math" w:hAnsi="Cambria Math"/>
                            <w:i/>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i/>
                                  </w:rPr>
                                </m:ctrlPr>
                              </m:accPr>
                              <m:e>
                                <m:r>
                                  <w:rPr>
                                    <w:rFonts w:ascii="Cambria Math" w:hAnsi="Cambria Math"/>
                                  </w:rPr>
                                  <m:t>R</m:t>
                                </m:r>
                              </m:e>
                            </m:acc>
                          </m:sub>
                        </m:sSub>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R</m:t>
                            </m:r>
                          </m:e>
                        </m:acc>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e>
                    </m:d>
                  </m:den>
                </m:f>
                <m:r>
                  <w:rPr>
                    <w:rFonts w:ascii="Cambria Math" w:eastAsia="Times New Roman" w:hAnsi="Cambria Math" w:cstheme="minorHAnsi"/>
                    <w:lang w:val="en-US"/>
                  </w:rPr>
                  <m:t xml:space="preserve"> ,</m:t>
                </m:r>
              </m:oMath>
            </m:oMathPara>
          </w:p>
        </w:tc>
        <w:tc>
          <w:tcPr>
            <w:tcW w:w="882" w:type="pct"/>
            <w:vAlign w:val="center"/>
          </w:tcPr>
          <w:p w14:paraId="2C449AD4" w14:textId="40471E71"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54</w:t>
            </w:r>
            <w:r w:rsidRPr="00C87244">
              <w:rPr>
                <w:lang w:val="en-US"/>
              </w:rPr>
              <w:fldChar w:fldCharType="end"/>
            </w:r>
            <w:r w:rsidRPr="00C87244">
              <w:rPr>
                <w:lang w:val="en-US"/>
              </w:rPr>
              <w:t>)</w:t>
            </w:r>
          </w:p>
        </w:tc>
      </w:tr>
    </w:tbl>
    <w:p w14:paraId="187A4D5E" w14:textId="4948DB26" w:rsidR="00E74899" w:rsidRDefault="00E74899" w:rsidP="00A915D4">
      <w:pPr>
        <w:rPr>
          <w:lang w:val="en-US"/>
        </w:rPr>
      </w:pPr>
      <w:r>
        <w:rPr>
          <w:lang w:val="en-US"/>
        </w:rPr>
        <w:t xml:space="preserve">Note that the kinetic temperature </w:t>
      </w:r>
      <w:r w:rsidR="004D0B67">
        <w:rPr>
          <w:lang w:val="en-US"/>
        </w:rPr>
        <w:fldChar w:fldCharType="begin"/>
      </w:r>
      <w:r w:rsidR="004D0B67">
        <w:rPr>
          <w:lang w:val="en-US"/>
        </w:rPr>
        <w:instrText xml:space="preserve"> REF _Ref182900537 \h </w:instrText>
      </w:r>
      <w:r w:rsidR="004D0B67">
        <w:rPr>
          <w:lang w:val="en-US"/>
        </w:rPr>
      </w:r>
      <w:r w:rsidR="004D0B67">
        <w:rPr>
          <w:lang w:val="en-US"/>
        </w:rPr>
        <w:fldChar w:fldCharType="separate"/>
      </w:r>
      <w:r w:rsidR="001B63E8" w:rsidRPr="00C87244">
        <w:rPr>
          <w:lang w:val="en-US"/>
        </w:rPr>
        <w:t>(</w:t>
      </w:r>
      <w:r w:rsidR="001B63E8">
        <w:rPr>
          <w:noProof/>
          <w:lang w:val="en-US"/>
        </w:rPr>
        <w:t>42</w:t>
      </w:r>
      <w:r w:rsidR="004D0B67">
        <w:rPr>
          <w:lang w:val="en-US"/>
        </w:rPr>
        <w:fldChar w:fldCharType="end"/>
      </w:r>
      <w:r w:rsidR="004D0B67">
        <w:rPr>
          <w:lang w:val="en-US"/>
        </w:rPr>
        <w:t>)</w:t>
      </w:r>
      <w:r>
        <w:rPr>
          <w:lang w:val="en-US"/>
        </w:rPr>
        <w:t xml:space="preserve"> and fluctuational temperature </w:t>
      </w:r>
      <w:r w:rsidR="004D0B67">
        <w:rPr>
          <w:lang w:val="en-US"/>
        </w:rPr>
        <w:fldChar w:fldCharType="begin"/>
      </w:r>
      <w:r w:rsidR="004D0B67">
        <w:rPr>
          <w:lang w:val="en-US"/>
        </w:rPr>
        <w:instrText xml:space="preserve"> REF _Ref155879088 \h </w:instrText>
      </w:r>
      <w:r w:rsidR="004D0B67">
        <w:rPr>
          <w:lang w:val="en-US"/>
        </w:rPr>
      </w:r>
      <w:r w:rsidR="004D0B67">
        <w:rPr>
          <w:lang w:val="en-US"/>
        </w:rPr>
        <w:fldChar w:fldCharType="separate"/>
      </w:r>
      <w:r w:rsidR="001B63E8" w:rsidRPr="00C87244">
        <w:rPr>
          <w:lang w:val="en-US"/>
        </w:rPr>
        <w:t>(</w:t>
      </w:r>
      <w:r w:rsidR="001B63E8">
        <w:rPr>
          <w:noProof/>
          <w:lang w:val="en-US"/>
        </w:rPr>
        <w:t>47</w:t>
      </w:r>
      <w:r w:rsidR="004D0B67">
        <w:rPr>
          <w:lang w:val="en-US"/>
        </w:rPr>
        <w:fldChar w:fldCharType="end"/>
      </w:r>
      <w:r w:rsidR="004D0B67">
        <w:rPr>
          <w:lang w:val="en-US"/>
        </w:rPr>
        <w:t>)</w:t>
      </w:r>
      <w:r>
        <w:rPr>
          <w:lang w:val="en-US"/>
        </w:rPr>
        <w:t xml:space="preserve"> may also be obtained from the generalized temperature definition</w:t>
      </w:r>
      <w:r w:rsidR="004D0B67">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lang w:val="en-US"/>
        </w:rPr>
        <w:t xml:space="preserve"> by using the fields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acc>
          <m:accPr>
            <m:chr m:val="⃗"/>
            <m:ctrlPr>
              <w:rPr>
                <w:rFonts w:ascii="Cambria Math" w:hAnsi="Cambria Math"/>
                <w:i/>
              </w:rPr>
            </m:ctrlPr>
          </m:accPr>
          <m:e>
            <m:r>
              <w:rPr>
                <w:rFonts w:ascii="Cambria Math" w:hAnsi="Cambria Math"/>
              </w:rPr>
              <m:t>P</m:t>
            </m:r>
          </m:e>
        </m:acc>
      </m:oMath>
      <w:r w:rsidRPr="00BC20B3">
        <w:rPr>
          <w:i/>
        </w:rPr>
        <w:t xml:space="preserve"> </w:t>
      </w:r>
      <w:r>
        <w:rPr>
          <w:lang w:val="en-US"/>
        </w:rPr>
        <w:t xml:space="preserve">and </w:t>
      </w:r>
      <m:oMath>
        <m:r>
          <m:rPr>
            <m:sty m:val="bi"/>
          </m:rPr>
          <w:rPr>
            <w:rFonts w:ascii="Cambria Math" w:hAnsi="Cambria Math"/>
          </w:rPr>
          <m:t>B</m:t>
        </m:r>
        <m:r>
          <w:rPr>
            <w:rFonts w:ascii="Cambria Math" w:hAnsi="Cambria Math"/>
          </w:rPr>
          <m:t>(</m:t>
        </m:r>
        <m:acc>
          <m:accPr>
            <m:chr m:val="⃗"/>
            <m:ctrlPr>
              <w:rPr>
                <w:rFonts w:ascii="Cambria Math" w:hAnsi="Cambria Math"/>
                <w:i/>
              </w:rPr>
            </m:ctrlPr>
          </m:accPr>
          <m:e>
            <m:r>
              <w:rPr>
                <w:rFonts w:ascii="Cambria Math" w:hAnsi="Cambria Math"/>
              </w:rPr>
              <m:t>P</m:t>
            </m:r>
          </m:e>
        </m:acc>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acc>
          <m:accPr>
            <m:chr m:val="⃗"/>
            <m:ctrlPr>
              <w:rPr>
                <w:rFonts w:ascii="Cambria Math" w:hAnsi="Cambria Math"/>
                <w:i/>
              </w:rPr>
            </m:ctrlPr>
          </m:accPr>
          <m:e>
            <m:r>
              <w:rPr>
                <w:rFonts w:ascii="Cambria Math" w:hAnsi="Cambria Math"/>
              </w:rPr>
              <m:t>P</m:t>
            </m:r>
          </m:e>
        </m:acc>
      </m:oMath>
      <w:r>
        <w:rPr>
          <w:lang w:val="en-US"/>
        </w:rPr>
        <w:t>, respectively</w:t>
      </w:r>
      <w:r w:rsidR="004D0B67">
        <w:rPr>
          <w:lang w:val="en-US"/>
        </w:rPr>
        <w:t xml:space="preserve"> (and for the virial temperature </w:t>
      </w:r>
      <w:r w:rsidR="004D0B67">
        <w:rPr>
          <w:lang w:val="en-US"/>
        </w:rPr>
        <w:fldChar w:fldCharType="begin"/>
      </w:r>
      <w:r w:rsidR="004D0B67">
        <w:rPr>
          <w:lang w:val="en-US"/>
        </w:rPr>
        <w:instrText xml:space="preserve"> REF _Ref156139712 \h </w:instrText>
      </w:r>
      <w:r w:rsidR="004D0B67">
        <w:rPr>
          <w:lang w:val="en-US"/>
        </w:rPr>
      </w:r>
      <w:r w:rsidR="004D0B67">
        <w:rPr>
          <w:lang w:val="en-US"/>
        </w:rPr>
        <w:fldChar w:fldCharType="separate"/>
      </w:r>
      <w:r w:rsidR="001B63E8" w:rsidRPr="00C87244">
        <w:rPr>
          <w:lang w:val="en-US"/>
        </w:rPr>
        <w:t>(</w:t>
      </w:r>
      <w:r w:rsidR="001B63E8">
        <w:rPr>
          <w:noProof/>
          <w:lang w:val="en-US"/>
        </w:rPr>
        <w:t>51</w:t>
      </w:r>
      <w:r w:rsidR="004D0B67">
        <w:rPr>
          <w:lang w:val="en-US"/>
        </w:rPr>
        <w:fldChar w:fldCharType="end"/>
      </w:r>
      <w:r w:rsidR="004D0B67">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hAnsi="Cambria Math"/>
                    <w:i/>
                  </w:rPr>
                </m:ctrlPr>
              </m:accPr>
              <m:e>
                <m:r>
                  <w:rPr>
                    <w:rFonts w:ascii="Cambria Math" w:hAnsi="Cambria Math"/>
                  </w:rPr>
                  <m:t>R</m:t>
                </m:r>
              </m:e>
            </m:acc>
          </m:e>
        </m:d>
        <m:r>
          <w:rPr>
            <w:rFonts w:ascii="Cambria Math" w:hAnsi="Cambria Math"/>
          </w:rPr>
          <m:t>=</m:t>
        </m:r>
        <m:acc>
          <m:accPr>
            <m:chr m:val="⃗"/>
            <m:ctrlPr>
              <w:rPr>
                <w:rFonts w:ascii="Cambria Math" w:hAnsi="Cambria Math"/>
                <w:i/>
              </w:rPr>
            </m:ctrlPr>
          </m:accPr>
          <m:e>
            <m:r>
              <w:rPr>
                <w:rFonts w:ascii="Cambria Math" w:hAnsi="Cambria Math"/>
              </w:rPr>
              <m:t>R</m:t>
            </m:r>
          </m:e>
        </m:acc>
      </m:oMath>
      <w:r w:rsidR="004D0B67">
        <w:rPr>
          <w:rFonts w:eastAsiaTheme="minorEastAsia"/>
        </w:rPr>
        <w:t xml:space="preserve"> can be used</w:t>
      </w:r>
      <w:r w:rsidR="004D0B67">
        <w:rPr>
          <w:lang w:val="en-US"/>
        </w:rPr>
        <w:t>)</w:t>
      </w:r>
      <w:r>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Pr>
          <w:lang w:val="en-US"/>
        </w:rPr>
        <w:t>.</w:t>
      </w:r>
    </w:p>
    <w:p w14:paraId="7AD0547B" w14:textId="2ABAF93C" w:rsidR="00707172" w:rsidRPr="004B0273" w:rsidRDefault="004D0B67" w:rsidP="00707172">
      <w:pPr>
        <w:rPr>
          <w:rFonts w:eastAsiaTheme="minorEastAsia"/>
          <w:lang w:val="en-US"/>
        </w:rPr>
      </w:pPr>
      <w:r>
        <w:rPr>
          <w:lang w:val="en-US"/>
        </w:rPr>
        <w:t>Using the generalized temperature</w:t>
      </w:r>
      <w:r w:rsidR="005138C3">
        <w:rPr>
          <w:lang w:val="en-US"/>
        </w:rPr>
        <w:t xml:space="preserve"> </w:t>
      </w:r>
      <w:r w:rsidR="005138C3">
        <w:rPr>
          <w:rFonts w:eastAsiaTheme="minorEastAsia"/>
        </w:rPr>
        <w:fldChar w:fldCharType="begin"/>
      </w:r>
      <w:r w:rsidR="005138C3">
        <w:rPr>
          <w:rFonts w:eastAsiaTheme="minorEastAsia"/>
        </w:rPr>
        <w:instrText xml:space="preserve"> REF _Ref182901241 \h </w:instrText>
      </w:r>
      <w:r w:rsidR="005138C3">
        <w:rPr>
          <w:rFonts w:eastAsiaTheme="minorEastAsia"/>
        </w:rPr>
      </w:r>
      <w:r w:rsidR="005138C3">
        <w:rPr>
          <w:rFonts w:eastAsiaTheme="minorEastAsia"/>
        </w:rPr>
        <w:fldChar w:fldCharType="separate"/>
      </w:r>
      <w:r w:rsidR="001B63E8" w:rsidRPr="00C87244">
        <w:rPr>
          <w:lang w:val="en-US"/>
        </w:rPr>
        <w:t>(</w:t>
      </w:r>
      <w:r w:rsidR="001B63E8">
        <w:rPr>
          <w:noProof/>
          <w:lang w:val="en-US"/>
        </w:rPr>
        <w:t>53</w:t>
      </w:r>
      <w:r w:rsidR="005138C3">
        <w:rPr>
          <w:rFonts w:eastAsiaTheme="minorEastAsia"/>
        </w:rPr>
        <w:fldChar w:fldCharType="end"/>
      </w:r>
      <w:r w:rsidR="005138C3">
        <w:rPr>
          <w:rFonts w:eastAsiaTheme="minorEastAsia"/>
        </w:rPr>
        <w:t>)</w:t>
      </w:r>
      <w:r>
        <w:rPr>
          <w:lang w:val="en-US"/>
        </w:rPr>
        <w:t>, further definitions of the atomic temperature may be derived:</w:t>
      </w:r>
      <w:r w:rsidR="00707172">
        <w:rPr>
          <w:lang w:val="en-US"/>
        </w:rPr>
        <w:t xml:space="preserve"> the temperature in the configurational (real) space can be used as the so-called </w:t>
      </w:r>
      <w:r w:rsidR="00707172" w:rsidRPr="00707172">
        <w:rPr>
          <w:i/>
          <w:iCs/>
          <w:lang w:val="en-US"/>
        </w:rPr>
        <w:t>configurational temperature</w:t>
      </w:r>
      <w:r w:rsidR="00707172">
        <w:rPr>
          <w:lang w:val="en-US"/>
        </w:rPr>
        <w:t xml:space="preserve"> </w:t>
      </w:r>
      <w:r w:rsidR="00707172">
        <w:rPr>
          <w:lang w:val="en-US"/>
        </w:rPr>
        <w:fldChar w:fldCharType="begin" w:fldLock="1"/>
      </w:r>
      <w:r w:rsidR="004D1C55">
        <w:rPr>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00707172">
        <w:rPr>
          <w:lang w:val="en-US"/>
        </w:rPr>
        <w:fldChar w:fldCharType="separate"/>
      </w:r>
      <w:r w:rsidR="00707172" w:rsidRPr="00707172">
        <w:rPr>
          <w:noProof/>
          <w:lang w:val="en-US"/>
        </w:rPr>
        <w:t>[64]</w:t>
      </w:r>
      <w:r w:rsidR="00707172">
        <w:rPr>
          <w:lang w:val="en-US"/>
        </w:rPr>
        <w:fldChar w:fldCharType="end"/>
      </w:r>
      <w:r>
        <w:rPr>
          <w:lang w:val="en-US"/>
        </w:rPr>
        <w:t xml:space="preserve">, </w:t>
      </w:r>
      <w:r w:rsidR="00936DBE">
        <w:rPr>
          <w:lang w:val="en-US"/>
        </w:rPr>
        <w:t>applying</w:t>
      </w:r>
      <w:r>
        <w:rPr>
          <w:lang w:val="en-US"/>
        </w:rPr>
        <w:t xml:space="preserve"> the field </w:t>
      </w:r>
      <m:oMath>
        <m:r>
          <m:rPr>
            <m:sty m:val="bi"/>
          </m:rPr>
          <w:rPr>
            <w:rFonts w:ascii="Cambria Math" w:hAnsi="Cambria Math"/>
          </w:rPr>
          <m:t>B</m:t>
        </m:r>
        <m:d>
          <m:dPr>
            <m:ctrlPr>
              <w:rPr>
                <w:rFonts w:ascii="Cambria Math" w:hAnsi="Cambria Math"/>
                <w:i/>
              </w:rPr>
            </m:ctrlPr>
          </m:dPr>
          <m:e>
            <m:acc>
              <m:accPr>
                <m:chr m:val="⃗"/>
                <m:ctrlPr>
                  <w:rPr>
                    <w:rFonts w:ascii="Cambria Math" w:eastAsiaTheme="minorEastAsia" w:hAnsi="Cambria Math"/>
                    <w:i/>
                  </w:rPr>
                </m:ctrlPr>
              </m:accPr>
              <m:e>
                <m:r>
                  <w:rPr>
                    <w:rFonts w:ascii="Cambria Math" w:hAnsi="Cambria Math"/>
                  </w:rPr>
                  <m:t>R</m:t>
                </m:r>
              </m:e>
            </m:acc>
          </m:e>
        </m:d>
        <m:r>
          <w:rPr>
            <w:rFonts w:ascii="Cambria Math" w:hAnsi="Cambria Math"/>
          </w:rPr>
          <m:t>=</m:t>
        </m:r>
        <m:sSub>
          <m:sSubPr>
            <m:ctrlPr>
              <w:rPr>
                <w:rFonts w:ascii="Cambria Math" w:hAnsi="Cambria Math"/>
                <w:b/>
              </w:rPr>
            </m:ctrlPr>
          </m:sSubPr>
          <m:e>
            <m:r>
              <m:rPr>
                <m:sty m:val="b"/>
              </m:rPr>
              <w:rPr>
                <w:rFonts w:ascii="Cambria Math" w:hAnsi="Cambria Math"/>
              </w:rPr>
              <m:t>∇</m:t>
            </m:r>
          </m:e>
          <m:sub>
            <m:acc>
              <m:accPr>
                <m:chr m:val="⃗"/>
                <m:ctrlPr>
                  <w:rPr>
                    <w:rFonts w:ascii="Cambria Math" w:eastAsiaTheme="minorEastAsia" w:hAnsi="Cambria Math"/>
                    <w:i/>
                  </w:rPr>
                </m:ctrlPr>
              </m:accPr>
              <m:e>
                <m:r>
                  <w:rPr>
                    <w:rFonts w:ascii="Cambria Math" w:hAnsi="Cambria Math"/>
                  </w:rPr>
                  <m:t>R</m:t>
                </m:r>
              </m:e>
            </m:acc>
          </m:sub>
        </m:sSub>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w:t>
      </w:r>
      <m:oMath>
        <m:sSub>
          <m:sSubPr>
            <m:ctrlPr>
              <w:rPr>
                <w:rFonts w:ascii="Cambria Math" w:hAnsi="Cambria Math"/>
                <w:i/>
              </w:rPr>
            </m:ctrlPr>
          </m:sSubPr>
          <m:e>
            <m:r>
              <w:rPr>
                <w:rFonts w:ascii="Cambria Math" w:hAnsi="Cambria Math"/>
              </w:rPr>
              <m:t>H</m:t>
            </m:r>
          </m:e>
          <m:sub>
            <m:r>
              <w:rPr>
                <w:rFonts w:ascii="Cambria Math" w:hAnsi="Cambria Math"/>
              </w:rPr>
              <m:t>tot</m:t>
            </m:r>
          </m:sub>
        </m:sSub>
      </m:oMath>
      <w:r>
        <w:rPr>
          <w:rFonts w:eastAsiaTheme="minorEastAsia"/>
        </w:rPr>
        <w:t xml:space="preserve"> is the Hamiltonian of the system)</w:t>
      </w:r>
      <w:r w:rsidRPr="004D0B67">
        <w:rPr>
          <w:lang w:val="en-US"/>
        </w:rPr>
        <w:t xml:space="preserve"> </w:t>
      </w:r>
      <w:r>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Pr>
          <w:lang w:val="en-US"/>
        </w:rPr>
        <w:fldChar w:fldCharType="separate"/>
      </w:r>
      <w:r w:rsidR="00746EF4" w:rsidRPr="00746EF4">
        <w:rPr>
          <w:noProof/>
          <w:lang w:val="en-US"/>
        </w:rPr>
        <w:t>[95]</w:t>
      </w:r>
      <w:r>
        <w:rPr>
          <w:lang w:val="en-US"/>
        </w:rPr>
        <w:fldChar w:fldCharType="end"/>
      </w:r>
      <w:r w:rsidR="0070717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707172" w:rsidRPr="00C87244" w14:paraId="31C76B3F" w14:textId="77777777" w:rsidTr="00467E82">
        <w:trPr>
          <w:jc w:val="center"/>
        </w:trPr>
        <w:tc>
          <w:tcPr>
            <w:tcW w:w="4118" w:type="pct"/>
            <w:vAlign w:val="center"/>
          </w:tcPr>
          <w:p w14:paraId="2545DD75" w14:textId="412C5800" w:rsidR="00707172" w:rsidRPr="007A7CDC" w:rsidRDefault="00000000" w:rsidP="00467E82">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config</m:t>
                    </m:r>
                  </m:sub>
                </m:sSub>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acc>
                          <m:accPr>
                            <m:chr m:val="⃗"/>
                            <m:ctrlPr>
                              <w:rPr>
                                <w:rFonts w:ascii="Cambria Math" w:hAnsi="Cambria Math"/>
                              </w:rPr>
                            </m:ctrlPr>
                          </m:accPr>
                          <m:e>
                            <m:r>
                              <w:rPr>
                                <w:rFonts w:ascii="Cambria Math" w:hAnsi="Cambria Math"/>
                              </w:rPr>
                              <m:t>F</m:t>
                            </m:r>
                          </m:e>
                        </m:acc>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044DA534" w14:textId="03FCE3B5" w:rsidR="00707172" w:rsidRPr="00C87244" w:rsidRDefault="00707172" w:rsidP="00467E82">
            <w:pPr>
              <w:spacing w:line="360" w:lineRule="auto"/>
              <w:ind w:left="337"/>
              <w:rPr>
                <w:rFonts w:asciiTheme="minorHAnsi" w:hAnsiTheme="minorHAnsi" w:cstheme="minorHAnsi"/>
                <w:lang w:val="en-US"/>
              </w:rPr>
            </w:pPr>
            <w:bookmarkStart w:id="171" w:name="_Ref182900513"/>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55</w:t>
            </w:r>
            <w:r w:rsidRPr="00C87244">
              <w:rPr>
                <w:lang w:val="en-US"/>
              </w:rPr>
              <w:fldChar w:fldCharType="end"/>
            </w:r>
            <w:bookmarkEnd w:id="171"/>
            <w:r w:rsidRPr="00C87244">
              <w:rPr>
                <w:lang w:val="en-US"/>
              </w:rPr>
              <w:t>)</w:t>
            </w:r>
          </w:p>
        </w:tc>
      </w:tr>
    </w:tbl>
    <w:p w14:paraId="03A4AC94" w14:textId="346C74D0" w:rsidR="004D0B67" w:rsidRDefault="004D0B67" w:rsidP="004D0B67">
      <w:pPr>
        <w:ind w:firstLine="0"/>
      </w:pPr>
      <w:r w:rsidRPr="00BC20B3">
        <w:t xml:space="preserve">where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oMath>
      <w:r w:rsidRPr="00BC20B3">
        <w:t xml:space="preserve"> is the ion-ion contribution to the force acting on an ion/atom;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electronic contribution to the force; and </w:t>
      </w:r>
      <m:oMath>
        <m:acc>
          <m:accPr>
            <m:chr m:val="⃗"/>
            <m:ctrlPr>
              <w:rPr>
                <w:rFonts w:ascii="Cambria Math" w:hAnsi="Cambria Math"/>
                <w:i/>
              </w:rPr>
            </m:ctrlPr>
          </m:accPr>
          <m:e>
            <m:r>
              <w:rPr>
                <w:rFonts w:ascii="Cambria Math" w:hAnsi="Cambria Math"/>
              </w:rPr>
              <m:t>F</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F</m:t>
                </m:r>
              </m:e>
            </m:acc>
          </m:e>
          <m:sub>
            <m:r>
              <w:rPr>
                <w:rFonts w:ascii="Cambria Math" w:hAnsi="Cambria Math"/>
              </w:rPr>
              <m:t>ie</m:t>
            </m:r>
          </m:sub>
        </m:sSub>
      </m:oMath>
      <w:r w:rsidRPr="00BC20B3">
        <w:t xml:space="preserve"> is the total force acting on the atom.</w:t>
      </w:r>
    </w:p>
    <w:p w14:paraId="29C353EE" w14:textId="5285D446" w:rsidR="004D0B67" w:rsidRPr="004B0273" w:rsidRDefault="004D0B67" w:rsidP="004D0B67">
      <w:pPr>
        <w:rPr>
          <w:rFonts w:eastAsiaTheme="minorEastAsia"/>
          <w:lang w:val="en-US"/>
        </w:rPr>
      </w:pPr>
      <w:r>
        <w:t>I</w:t>
      </w:r>
      <w:r w:rsidRPr="00BC20B3">
        <w:t>ntroduc</w:t>
      </w:r>
      <w:r w:rsidR="00B353DC">
        <w:t>ing</w:t>
      </w:r>
      <w:r w:rsidRPr="00BC20B3">
        <w:t xml:space="preserve"> the field </w:t>
      </w:r>
      <m:oMath>
        <m:r>
          <m:rPr>
            <m:sty m:val="bi"/>
          </m:rPr>
          <w:rPr>
            <w:rFonts w:ascii="Cambria Math" w:hAnsi="Cambria Math"/>
          </w:rPr>
          <m:t>B</m:t>
        </m:r>
        <m:d>
          <m:dPr>
            <m:ctrlPr>
              <w:rPr>
                <w:rFonts w:ascii="Cambria Math" w:hAnsi="Cambria Math"/>
                <w:bCs/>
                <w:i/>
              </w:rPr>
            </m:ctrlPr>
          </m:dPr>
          <m:e>
            <m:acc>
              <m:accPr>
                <m:chr m:val="⃗"/>
                <m:ctrlPr>
                  <w:rPr>
                    <w:rFonts w:ascii="Cambria Math" w:hAnsi="Cambria Math"/>
                    <w:bCs/>
                    <w:i/>
                  </w:rPr>
                </m:ctrlPr>
              </m:accPr>
              <m:e>
                <m:r>
                  <w:rPr>
                    <w:rFonts w:ascii="Cambria Math" w:hAnsi="Cambria Math"/>
                  </w:rPr>
                  <m:t>R</m:t>
                </m:r>
              </m:e>
            </m:acc>
          </m:e>
        </m:d>
        <m:r>
          <w:rPr>
            <w:rFonts w:ascii="Cambria Math" w:hAnsi="Cambria Math"/>
          </w:rPr>
          <m:t>=</m:t>
        </m:r>
        <m:sSup>
          <m:sSupPr>
            <m:ctrlPr>
              <w:rPr>
                <w:rFonts w:ascii="Cambria Math" w:hAnsi="Cambria Math"/>
                <w:b/>
                <w:i/>
                <w:sz w:val="22"/>
              </w:rPr>
            </m:ctrlPr>
          </m:sSupPr>
          <m:e>
            <m:r>
              <w:rPr>
                <w:rFonts w:ascii="Cambria Math" w:hAnsi="Cambria Math"/>
              </w:rPr>
              <m:t>F</m:t>
            </m:r>
          </m:e>
          <m:sup>
            <m:r>
              <w:rPr>
                <w:rFonts w:ascii="Cambria Math" w:hAnsi="Cambria Math"/>
              </w:rPr>
              <m:t>2</m:t>
            </m:r>
          </m:sup>
        </m:sSup>
        <m:acc>
          <m:accPr>
            <m:chr m:val="⃗"/>
            <m:ctrlPr>
              <w:rPr>
                <w:rFonts w:ascii="Cambria Math" w:hAnsi="Cambria Math"/>
                <w:i/>
              </w:rPr>
            </m:ctrlPr>
          </m:accPr>
          <m:e>
            <m:r>
              <w:rPr>
                <w:rFonts w:ascii="Cambria Math" w:hAnsi="Cambria Math"/>
              </w:rPr>
              <m:t>F</m:t>
            </m:r>
          </m:e>
        </m:acc>
      </m:oMath>
      <w:r>
        <w:rPr>
          <w:rFonts w:eastAsiaTheme="minorEastAsia"/>
        </w:rPr>
        <w:t xml:space="preserve">, the definition of the </w:t>
      </w:r>
      <w:r w:rsidRPr="00BC20B3">
        <w:rPr>
          <w:i/>
          <w:iCs/>
        </w:rPr>
        <w:t>hyperconfigurational temperature</w:t>
      </w:r>
      <w:r w:rsidR="00B353DC">
        <w:t xml:space="preserve"> is derived </w:t>
      </w:r>
      <w:r w:rsidR="00B353DC">
        <w:rPr>
          <w:lang w:val="en-US"/>
        </w:rPr>
        <w:fldChar w:fldCharType="begin" w:fldLock="1"/>
      </w:r>
      <w:r w:rsidR="00746EF4">
        <w:rPr>
          <w:lang w:val="en-US"/>
        </w:rPr>
        <w:instrText>ADDIN CSL_CITATION {"citationItems":[{"id":"ITEM-1","itemData":{"DOI":"10.1103/PhysRevE.110.024142","author":[{"dropping-particle":"","family":"Medvedev","given":"Nikita","non-dropping-particle":"","parse-names":false,"suffix":""},{"dropping-particle":"","family":"Volkov","given":"Alexander E.","non-dropping-particle":"","parse-names":false,"suffix":""}],"container-title":"Physical Review E","id":"ITEM-1","issue":"2","issued":{"date-parts":[["2024","8","30"]]},"page":"024142","publisher":"American Physical Society","title":"Multitemperature atomic ensemble: Nonequilibrium evolution after ultrafast electronic excitation","type":"article-journal","volume":"110"},"uris":["http://www.mendeley.com/documents/?uuid=78ee0c35-88c7-3508-ba61-514d098a3134"]}],"mendeley":{"formattedCitation":"[95]","plainTextFormattedCitation":"[95]","previouslyFormattedCitation":"[95]"},"properties":{"noteIndex":0},"schema":"https://github.com/citation-style-language/schema/raw/master/csl-citation.json"}</w:instrText>
      </w:r>
      <w:r w:rsidR="00B353DC">
        <w:rPr>
          <w:lang w:val="en-US"/>
        </w:rPr>
        <w:fldChar w:fldCharType="separate"/>
      </w:r>
      <w:r w:rsidR="00746EF4" w:rsidRPr="00746EF4">
        <w:rPr>
          <w:noProof/>
          <w:lang w:val="en-US"/>
        </w:rPr>
        <w:t>[95]</w:t>
      </w:r>
      <w:r w:rsidR="00B353DC">
        <w:rPr>
          <w:lang w:val="en-US"/>
        </w:rPr>
        <w:fldChar w:fldCharType="end"/>
      </w:r>
      <w:r w:rsidR="00B353DC">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6"/>
        <w:gridCol w:w="1813"/>
      </w:tblGrid>
      <w:tr w:rsidR="004D0B67" w:rsidRPr="00C87244" w14:paraId="6A6CD88F" w14:textId="77777777" w:rsidTr="002D2585">
        <w:trPr>
          <w:jc w:val="center"/>
        </w:trPr>
        <w:tc>
          <w:tcPr>
            <w:tcW w:w="4118" w:type="pct"/>
            <w:vAlign w:val="center"/>
          </w:tcPr>
          <w:p w14:paraId="4577A23C" w14:textId="5DE93FD1" w:rsidR="004D0B67" w:rsidRPr="007A7CDC" w:rsidRDefault="00000000" w:rsidP="002D2585">
            <w:pPr>
              <w:jc w:val="center"/>
              <w:rPr>
                <w:rFonts w:asciiTheme="minorHAnsi" w:eastAsia="Times New Roman" w:hAnsiTheme="minorHAnsi" w:cstheme="minorHAnsi"/>
                <w:lang w:val="en-US"/>
              </w:rPr>
            </w:pPr>
            <m:oMathPara>
              <m:oMath>
                <m:sSub>
                  <m:sSubPr>
                    <m:ctrlPr>
                      <w:rPr>
                        <w:rFonts w:ascii="Cambria Math" w:hAnsi="Cambria Math"/>
                      </w:rPr>
                    </m:ctrlPr>
                  </m:sSubPr>
                  <m:e>
                    <m:r>
                      <w:rPr>
                        <w:rFonts w:ascii="Cambria Math" w:hAnsi="Cambria Math"/>
                      </w:rPr>
                      <m:t>T</m:t>
                    </m:r>
                  </m:e>
                  <m:sub>
                    <m:r>
                      <w:rPr>
                        <w:rFonts w:ascii="Cambria Math" w:hAnsi="Cambria Math"/>
                      </w:rPr>
                      <m:t>hyperconf</m:t>
                    </m:r>
                  </m:sub>
                </m:sSub>
                <m:r>
                  <m:rPr>
                    <m:sty m:val="b"/>
                  </m:rPr>
                  <w:rPr>
                    <w:rFonts w:ascii="Cambria Math" w:hAnsi="Cambria Math"/>
                  </w:rPr>
                  <m:t>=</m:t>
                </m:r>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e>
                    </m:d>
                  </m:num>
                  <m:den>
                    <m:d>
                      <m:dPr>
                        <m:begChr m:val="〈"/>
                        <m:endChr m:val="〉"/>
                        <m:ctrlPr>
                          <w:rPr>
                            <w:rFonts w:ascii="Cambria Math" w:hAnsi="Cambria Math"/>
                          </w:rPr>
                        </m:ctrlPr>
                      </m:dPr>
                      <m:e>
                        <m:sSub>
                          <m:sSubPr>
                            <m:ctrlPr>
                              <w:rPr>
                                <w:rFonts w:ascii="Cambria Math" w:hAnsi="Cambria Math"/>
                                <w:b/>
                              </w:rPr>
                            </m:ctrlPr>
                          </m:sSubPr>
                          <m:e>
                            <m:r>
                              <m:rPr>
                                <m:sty m:val="b"/>
                              </m:rPr>
                              <w:rPr>
                                <w:rFonts w:ascii="Cambria Math" w:hAnsi="Cambria Math"/>
                              </w:rPr>
                              <m:t>∇</m:t>
                            </m:r>
                          </m:e>
                          <m:sub>
                            <m:acc>
                              <m:accPr>
                                <m:chr m:val="⃗"/>
                                <m:ctrlPr>
                                  <w:rPr>
                                    <w:rFonts w:ascii="Cambria Math" w:hAnsi="Cambria Math"/>
                                  </w:rPr>
                                </m:ctrlPr>
                              </m:accPr>
                              <m:e>
                                <m:r>
                                  <w:rPr>
                                    <w:rFonts w:ascii="Cambria Math" w:hAnsi="Cambria Math"/>
                                  </w:rPr>
                                  <m:t>R</m:t>
                                </m:r>
                              </m:e>
                            </m:acc>
                          </m:sub>
                        </m:sSub>
                        <m:r>
                          <m:rPr>
                            <m:sty m:val="bi"/>
                          </m:rPr>
                          <w:rPr>
                            <w:rFonts w:ascii="Cambria Math" w:hAnsi="Cambria Math"/>
                          </w:rPr>
                          <m:t>∙</m:t>
                        </m:r>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2</m:t>
                            </m:r>
                            <m:r>
                              <w:rPr>
                                <w:rFonts w:ascii="Cambria Math" w:hAnsi="Cambria Math"/>
                              </w:rPr>
                              <m:t>T</m:t>
                            </m:r>
                          </m:e>
                          <m:sub>
                            <m:r>
                              <w:rPr>
                                <w:rFonts w:ascii="Cambria Math" w:hAnsi="Cambria Math"/>
                              </w:rPr>
                              <m:t>e</m:t>
                            </m:r>
                          </m:sub>
                        </m:sSub>
                      </m:den>
                    </m:f>
                    <m:d>
                      <m:dPr>
                        <m:begChr m:val="〈"/>
                        <m:endChr m:val="〉"/>
                        <m:ctrlPr>
                          <w:rPr>
                            <w:rFonts w:ascii="Cambria Math" w:hAnsi="Cambria Math"/>
                          </w:rPr>
                        </m:ctrlPr>
                      </m:dPr>
                      <m:e>
                        <m:d>
                          <m:dPr>
                            <m:ctrlPr>
                              <w:rPr>
                                <w:rFonts w:ascii="Cambria Math" w:hAnsi="Cambria Math"/>
                                <w:bCs/>
                                <w:sz w:val="22"/>
                              </w:rPr>
                            </m:ctrlPr>
                          </m:dPr>
                          <m:e>
                            <m:sSup>
                              <m:sSupPr>
                                <m:ctrlPr>
                                  <w:rPr>
                                    <w:rFonts w:ascii="Cambria Math" w:hAnsi="Cambria Math"/>
                                    <w:bCs/>
                                    <w:sz w:val="22"/>
                                  </w:rPr>
                                </m:ctrlPr>
                              </m:sSupPr>
                              <m:e>
                                <m:r>
                                  <w:rPr>
                                    <w:rFonts w:ascii="Cambria Math" w:hAnsi="Cambria Math"/>
                                  </w:rPr>
                                  <m:t>F</m:t>
                                </m:r>
                              </m:e>
                              <m:sup>
                                <m:r>
                                  <m:rPr>
                                    <m:sty m:val="p"/>
                                  </m:rPr>
                                  <w:rPr>
                                    <w:rFonts w:ascii="Cambria Math" w:hAnsi="Cambria Math"/>
                                  </w:rPr>
                                  <m:t>2</m:t>
                                </m:r>
                              </m:sup>
                            </m:sSup>
                            <m:acc>
                              <m:accPr>
                                <m:chr m:val="⃗"/>
                                <m:ctrlPr>
                                  <w:rPr>
                                    <w:rFonts w:ascii="Cambria Math" w:hAnsi="Cambria Math"/>
                                  </w:rPr>
                                </m:ctrlPr>
                              </m:accPr>
                              <m:e>
                                <m:r>
                                  <w:rPr>
                                    <w:rFonts w:ascii="Cambria Math" w:hAnsi="Cambria Math"/>
                                  </w:rPr>
                                  <m:t>F</m:t>
                                </m:r>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ie</m:t>
                            </m:r>
                          </m:sub>
                        </m:sSub>
                      </m:e>
                    </m:d>
                  </m:den>
                </m:f>
                <m:r>
                  <w:rPr>
                    <w:rFonts w:ascii="Cambria Math" w:eastAsia="Times New Roman" w:hAnsi="Cambria Math" w:cstheme="minorHAnsi"/>
                    <w:lang w:val="en-US"/>
                  </w:rPr>
                  <m:t xml:space="preserve"> ,</m:t>
                </m:r>
              </m:oMath>
            </m:oMathPara>
          </w:p>
        </w:tc>
        <w:tc>
          <w:tcPr>
            <w:tcW w:w="882" w:type="pct"/>
            <w:vAlign w:val="center"/>
          </w:tcPr>
          <w:p w14:paraId="1997AA4C" w14:textId="0E501B73" w:rsidR="004D0B67" w:rsidRPr="00C87244" w:rsidRDefault="004D0B67" w:rsidP="002D2585">
            <w:pPr>
              <w:spacing w:line="360" w:lineRule="auto"/>
              <w:ind w:left="337"/>
              <w:rPr>
                <w:rFonts w:asciiTheme="minorHAnsi" w:hAnsiTheme="minorHAnsi" w:cstheme="minorHAnsi"/>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56</w:t>
            </w:r>
            <w:r w:rsidRPr="00C87244">
              <w:rPr>
                <w:lang w:val="en-US"/>
              </w:rPr>
              <w:fldChar w:fldCharType="end"/>
            </w:r>
            <w:r w:rsidRPr="00C87244">
              <w:rPr>
                <w:lang w:val="en-US"/>
              </w:rPr>
              <w:t>)</w:t>
            </w:r>
          </w:p>
        </w:tc>
      </w:tr>
    </w:tbl>
    <w:p w14:paraId="4A04E1B1" w14:textId="76885F9F" w:rsidR="004D0B67" w:rsidRPr="00B353DC" w:rsidRDefault="00B353DC" w:rsidP="00B353DC">
      <w:pPr>
        <w:rPr>
          <w:i/>
          <w:iCs/>
        </w:rPr>
      </w:pPr>
      <w:r w:rsidRPr="00B353DC">
        <w:rPr>
          <w:i/>
          <w:iCs/>
        </w:rPr>
        <w:t>Note that currently XTANT-3 can only calculate configurational and hyperconfigurational temperatures for</w:t>
      </w:r>
      <w:r>
        <w:rPr>
          <w:i/>
          <w:iCs/>
        </w:rPr>
        <w:t xml:space="preserve"> the</w:t>
      </w:r>
      <w:r w:rsidRPr="00B353DC">
        <w:rPr>
          <w:i/>
          <w:iCs/>
        </w:rPr>
        <w:t xml:space="preserve"> Pettifor parameterization (see below).</w:t>
      </w:r>
    </w:p>
    <w:p w14:paraId="5A3E750D" w14:textId="17BA26EC" w:rsidR="004B0273" w:rsidRDefault="004B0273" w:rsidP="004B0273">
      <w:pPr>
        <w:rPr>
          <w:rFonts w:eastAsiaTheme="minorEastAsia"/>
          <w:lang w:val="en-US"/>
        </w:rPr>
      </w:pPr>
      <w:r w:rsidRPr="004B0273">
        <w:rPr>
          <w:rFonts w:eastAsiaTheme="minorEastAsia"/>
          <w:lang w:val="en-US"/>
        </w:rPr>
        <w:t>In the thermodynamic limit (a system of large number of particle</w:t>
      </w:r>
      <w:r w:rsidR="00A11068">
        <w:rPr>
          <w:rFonts w:eastAsiaTheme="minorEastAsia"/>
          <w:lang w:val="en-US"/>
        </w:rPr>
        <w:t>s</w:t>
      </w:r>
      <w:r w:rsidRPr="004B0273">
        <w:rPr>
          <w:rFonts w:eastAsiaTheme="minorEastAsia"/>
          <w:lang w:val="en-US"/>
        </w:rPr>
        <w:t xml:space="preserve"> in thermal equilibrium), all the definitions of the temperature must coincide </w:t>
      </w:r>
      <w:r w:rsidRPr="004B0273">
        <w:rPr>
          <w:rFonts w:eastAsiaTheme="minorEastAsia"/>
          <w:lang w:val="en-US"/>
        </w:rPr>
        <w:fldChar w:fldCharType="begin" w:fldLock="1"/>
      </w:r>
      <w:r w:rsidR="00944F68">
        <w:rPr>
          <w:rFonts w:eastAsiaTheme="minorEastAsia"/>
          <w:lang w:val="en-US"/>
        </w:rPr>
        <w:instrText>ADDIN CSL_CITATION {"citationItems":[{"id":"ITEM-1","itemData":{"DOI":"10.1080/00268970500054664","ISSN":"0026-8976","abstract":"This study explores the various ways in which a ‘temperature' can be introduced and calculated in a molecular simulation. We focus on the relatively recent formula of Rugh, and a simplified version called the ‘configurational' temperature, T config, which became popular after Rugh's work. We derive formulae for these various ‘temperatures' for the special case of the soft–sphere fluid, with the pair interaction, , where $ε$ and $σ$ set the energy and length scales, respectively, and for different n values. We show with a number of simple test cases that the various prescriptions of temperature give the same result as the thermodynamic temperature at equilibrium. Although much of the current work uses the configurational temperature, Rugh's temperature, T R, has the advantage that it has the thermodynamic value in circumstances where the configurational temperature is not defined (such as in the limit of the ideal gas, where Rugh's temperature becomes the kinetic temperature). The configurational temperature i...","author":[{"dropping-particle":"","family":"Powles","given":"J. G.","non-dropping-particle":"","parse-names":false,"suffix":""},{"dropping-particle":"","family":"Rickayzen","given":"G.","non-dropping-particle":"","parse-names":false,"suffix":""},{"dropping-particle":"","family":"Heyes","given":"D. M.","non-dropping-particle":"","parse-names":false,"suffix":""}],"container-title":"Molecular Physics","id":"ITEM-1","issue":"10","issued":{"date-parts":[["2005","5"]]},"page":"1361-1373","publisher":"Taylor {\\&amp;} Francis Group","title":"Temperatures: old, new and middle aged","type":"article-journal","volume":"103"},"uris":["http://www.mendeley.com/documents/?uuid=5e385d5c-2579-49e8-bd4c-335e12d06688"]}],"mendeley":{"formattedCitation":"[64]","plainTextFormattedCitation":"[64]","previouslyFormattedCitation":"[64]"},"properties":{"noteIndex":0},"schema":"https://github.com/citation-style-language/schema/raw/master/csl-citation.json"}</w:instrText>
      </w:r>
      <w:r w:rsidRPr="004B0273">
        <w:rPr>
          <w:rFonts w:eastAsiaTheme="minorEastAsia"/>
          <w:lang w:val="en-US"/>
        </w:rPr>
        <w:fldChar w:fldCharType="separate"/>
      </w:r>
      <w:r w:rsidRPr="004B0273">
        <w:rPr>
          <w:rFonts w:eastAsiaTheme="minorEastAsia"/>
          <w:noProof/>
          <w:lang w:val="en-US"/>
        </w:rPr>
        <w:t>[64]</w:t>
      </w:r>
      <w:r w:rsidRPr="004B0273">
        <w:rPr>
          <w:rFonts w:eastAsiaTheme="minorEastAsia"/>
          <w:lang w:val="en-US"/>
        </w:rPr>
        <w:fldChar w:fldCharType="end"/>
      </w:r>
      <w:r w:rsidRPr="004B0273">
        <w:rPr>
          <w:rFonts w:eastAsiaTheme="minorEastAsia"/>
          <w:lang w:val="en-US"/>
        </w:rPr>
        <w:t>. In</w:t>
      </w:r>
      <w:r>
        <w:rPr>
          <w:rFonts w:eastAsiaTheme="minorEastAsia"/>
          <w:lang w:val="en-US"/>
        </w:rPr>
        <w:t xml:space="preserve"> actual</w:t>
      </w:r>
      <w:r w:rsidRPr="004B0273">
        <w:rPr>
          <w:rFonts w:eastAsiaTheme="minorEastAsia"/>
          <w:lang w:val="en-US"/>
        </w:rPr>
        <w:t xml:space="preserve"> MD simulations, they may not. Their discrepancies may arise either due to physical reasons (the system being out of equilibrium, thus not coinciding with the MB distribution), or due to numerical reasons, such as finite number of atoms in the simulation box and finite binning in the energy grid for the atomic distribution. Thus, discrepancies in the plots of various temperatures must be interpreted carefully.</w:t>
      </w:r>
    </w:p>
    <w:p w14:paraId="59165841" w14:textId="297B6E6B" w:rsidR="00401C95" w:rsidRPr="004B0273" w:rsidRDefault="00401C95" w:rsidP="004B0273">
      <w:pPr>
        <w:rPr>
          <w:rFonts w:eastAsiaTheme="minorEastAsia"/>
          <w:lang w:val="en-US"/>
        </w:rPr>
      </w:pPr>
      <w:r>
        <w:rPr>
          <w:rFonts w:eastAsiaTheme="minorEastAsia"/>
          <w:lang w:val="en-US"/>
        </w:rPr>
        <w:t xml:space="preserve">All of the definitions of the temperatures may be used for each degree of freedom. For example, the kinetic and </w:t>
      </w:r>
      <w:r w:rsidR="00707172">
        <w:rPr>
          <w:rFonts w:eastAsiaTheme="minorEastAsia"/>
          <w:lang w:val="en-US"/>
        </w:rPr>
        <w:t>virial</w:t>
      </w:r>
      <w:r>
        <w:rPr>
          <w:rFonts w:eastAsiaTheme="minorEastAsia"/>
          <w:lang w:val="en-US"/>
        </w:rPr>
        <w:t xml:space="preserve"> temperatures may be defined for projections of velocities on X, Y, Z, using the projections of atomic velocities and components of the stress tensor, respectively.</w:t>
      </w:r>
    </w:p>
    <w:p w14:paraId="0DFDBCBE" w14:textId="77777777" w:rsidR="004B0273" w:rsidRPr="00C87244" w:rsidRDefault="004B0273" w:rsidP="00A915D4">
      <w:pPr>
        <w:rPr>
          <w:lang w:val="en-US"/>
        </w:rPr>
      </w:pPr>
    </w:p>
    <w:p w14:paraId="0939161F" w14:textId="77777777" w:rsidR="00B703D5" w:rsidRPr="00C87244" w:rsidRDefault="00B703D5">
      <w:pPr>
        <w:pStyle w:val="Heading2"/>
        <w:numPr>
          <w:ilvl w:val="1"/>
          <w:numId w:val="42"/>
        </w:numPr>
        <w:tabs>
          <w:tab w:val="clear" w:pos="1440"/>
        </w:tabs>
        <w:ind w:hanging="731"/>
        <w:rPr>
          <w:lang w:val="en-US"/>
        </w:rPr>
      </w:pPr>
      <w:bookmarkStart w:id="172" w:name="_Toc136796788"/>
      <w:bookmarkStart w:id="173" w:name="_Toc138149162"/>
      <w:bookmarkStart w:id="174" w:name="_Toc243747061"/>
      <w:r w:rsidRPr="00C87244">
        <w:rPr>
          <w:lang w:val="en-US"/>
        </w:rPr>
        <w:lastRenderedPageBreak/>
        <w:t>Energy balance and conservation</w:t>
      </w:r>
      <w:bookmarkEnd w:id="172"/>
      <w:bookmarkEnd w:id="173"/>
      <w:bookmarkEnd w:id="174"/>
    </w:p>
    <w:p w14:paraId="6E124CEB" w14:textId="49175A23" w:rsidR="00B703D5" w:rsidRPr="00C87244" w:rsidRDefault="00A3369C" w:rsidP="00B703D5">
      <w:pPr>
        <w:rPr>
          <w:lang w:val="en-US"/>
        </w:rPr>
      </w:pPr>
      <w:r w:rsidRPr="00C87244">
        <w:rPr>
          <w:lang w:val="en-US"/>
        </w:rPr>
        <w:t xml:space="preserve">XTANT-3 traces the evolution of the total energy in the system, which must conserve in NVE simulations (without quenching, thermostats, </w:t>
      </w:r>
      <w:r w:rsidR="00234F7B">
        <w:rPr>
          <w:lang w:val="en-US"/>
        </w:rPr>
        <w:t>or</w:t>
      </w:r>
      <w:r w:rsidRPr="00C87244">
        <w:rPr>
          <w:lang w:val="en-US"/>
        </w:rPr>
        <w:t xml:space="preserve"> barostats)</w:t>
      </w:r>
      <w:r w:rsidR="006B7EE4" w:rsidRPr="00C87244">
        <w:rPr>
          <w:lang w:val="en-US"/>
        </w:rPr>
        <w:t xml:space="preserve">, except for the laser pulse. </w:t>
      </w:r>
      <w:r w:rsidR="002003CE" w:rsidRPr="00C87244">
        <w:rPr>
          <w:lang w:val="en-US"/>
        </w:rPr>
        <w:t>At</w:t>
      </w:r>
      <w:r w:rsidR="006B7EE4" w:rsidRPr="00C87244">
        <w:rPr>
          <w:lang w:val="en-US"/>
        </w:rPr>
        <w:t xml:space="preserve"> the time of arrival of the laser pulse, the energy increases by the value, defined by the deposited dose.</w:t>
      </w:r>
    </w:p>
    <w:p w14:paraId="6E83BEA6" w14:textId="77777777" w:rsidR="00A3369C" w:rsidRPr="00C87244" w:rsidRDefault="00A3369C" w:rsidP="00B703D5">
      <w:pPr>
        <w:rPr>
          <w:lang w:val="en-US"/>
        </w:rPr>
      </w:pPr>
    </w:p>
    <w:p w14:paraId="4F1DD346" w14:textId="0FAE913B" w:rsidR="00B703D5" w:rsidRPr="00C87244" w:rsidRDefault="00B703D5">
      <w:pPr>
        <w:pStyle w:val="Heading2"/>
        <w:numPr>
          <w:ilvl w:val="1"/>
          <w:numId w:val="42"/>
        </w:numPr>
        <w:tabs>
          <w:tab w:val="clear" w:pos="1440"/>
        </w:tabs>
        <w:ind w:hanging="731"/>
        <w:rPr>
          <w:lang w:val="en-US"/>
        </w:rPr>
      </w:pPr>
      <w:bookmarkStart w:id="175" w:name="_Toc136796789"/>
      <w:bookmarkStart w:id="176" w:name="_Toc138149163"/>
      <w:bookmarkStart w:id="177" w:name="_Toc243747062"/>
      <w:r w:rsidRPr="00C87244">
        <w:rPr>
          <w:lang w:val="en-US"/>
        </w:rPr>
        <w:t>Pressure and stress tensor</w:t>
      </w:r>
      <w:bookmarkEnd w:id="175"/>
      <w:bookmarkEnd w:id="176"/>
      <w:bookmarkEnd w:id="177"/>
    </w:p>
    <w:p w14:paraId="3706391C" w14:textId="6D304AAE" w:rsidR="00B22C92" w:rsidRPr="00C87244" w:rsidRDefault="002003CE" w:rsidP="00B22C92">
      <w:pPr>
        <w:rPr>
          <w:lang w:val="en-US"/>
        </w:rPr>
      </w:pPr>
      <w:r w:rsidRPr="00C87244">
        <w:rPr>
          <w:lang w:val="en-US"/>
        </w:rPr>
        <w:t>The p</w:t>
      </w:r>
      <w:r w:rsidR="00B22C92" w:rsidRPr="00C87244">
        <w:rPr>
          <w:lang w:val="en-US"/>
        </w:rPr>
        <w:t xml:space="preserve">ressure tensor is defined according to the Parrinello-Rahman method (Section </w:t>
      </w:r>
      <w:r w:rsidR="00B22C92" w:rsidRPr="00C87244">
        <w:rPr>
          <w:lang w:val="en-US"/>
        </w:rPr>
        <w:fldChar w:fldCharType="begin"/>
      </w:r>
      <w:r w:rsidR="00B22C92" w:rsidRPr="00C87244">
        <w:rPr>
          <w:lang w:val="en-US"/>
        </w:rPr>
        <w:instrText xml:space="preserve"> REF _Ref136701457 \r \h </w:instrText>
      </w:r>
      <w:r w:rsidR="00B22C92" w:rsidRPr="00C87244">
        <w:rPr>
          <w:lang w:val="en-US"/>
        </w:rPr>
      </w:r>
      <w:r w:rsidR="00B22C92" w:rsidRPr="00C87244">
        <w:rPr>
          <w:lang w:val="en-US"/>
        </w:rPr>
        <w:fldChar w:fldCharType="separate"/>
      </w:r>
      <w:r w:rsidR="001B63E8">
        <w:rPr>
          <w:lang w:val="en-US"/>
        </w:rPr>
        <w:t>V.7</w:t>
      </w:r>
      <w:r w:rsidR="00B22C92" w:rsidRPr="00C87244">
        <w:rPr>
          <w:lang w:val="en-US"/>
        </w:rPr>
        <w:fldChar w:fldCharType="end"/>
      </w:r>
      <w:r w:rsidR="00B22C92" w:rsidRPr="00C87244">
        <w:rPr>
          <w:lang w:val="en-US"/>
        </w:rPr>
        <w:t>), which is calculated even in NVE simulations (without calculating the equation of motion for the supercell vectors)</w:t>
      </w:r>
      <w:r w:rsidR="008C5CE0" w:rsidRPr="00C87244">
        <w:rPr>
          <w:lang w:val="en-US"/>
        </w:rPr>
        <w:t xml:space="preserve"> </w:t>
      </w:r>
      <w:r w:rsidR="008C5CE0"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b701ff40-42c7-454c-bb9b-6ca25b987bf5"]}],"mendeley":{"formattedCitation":"[92]","plainTextFormattedCitation":"[92]","previouslyFormattedCitation":"[92]"},"properties":{"noteIndex":0},"schema":"https://github.com/citation-style-language/schema/raw/master/csl-citation.json"}</w:instrText>
      </w:r>
      <w:r w:rsidR="008C5CE0" w:rsidRPr="00C87244">
        <w:rPr>
          <w:lang w:val="en-US"/>
        </w:rPr>
        <w:fldChar w:fldCharType="separate"/>
      </w:r>
      <w:r w:rsidR="00746EF4" w:rsidRPr="00746EF4">
        <w:rPr>
          <w:noProof/>
          <w:lang w:val="en-US"/>
        </w:rPr>
        <w:t>[92]</w:t>
      </w:r>
      <w:r w:rsidR="008C5CE0" w:rsidRPr="00C87244">
        <w:rPr>
          <w:lang w:val="en-US"/>
        </w:rPr>
        <w:fldChar w:fldCharType="end"/>
      </w:r>
      <w:r w:rsidR="00B22C92" w:rsidRPr="00C87244">
        <w:rPr>
          <w:lang w:val="en-US"/>
        </w:rPr>
        <w:t>.</w:t>
      </w:r>
    </w:p>
    <w:p w14:paraId="107ADE2C" w14:textId="77777777" w:rsidR="00EC6755" w:rsidRPr="00C87244" w:rsidRDefault="00EC6755" w:rsidP="00EC6755">
      <w:pPr>
        <w:rPr>
          <w:lang w:val="en-US"/>
        </w:rPr>
      </w:pPr>
    </w:p>
    <w:p w14:paraId="54AA01CB" w14:textId="1F8B36FA" w:rsidR="00EC6755" w:rsidRPr="00C87244" w:rsidRDefault="00EC6755">
      <w:pPr>
        <w:pStyle w:val="Heading2"/>
        <w:numPr>
          <w:ilvl w:val="1"/>
          <w:numId w:val="42"/>
        </w:numPr>
        <w:ind w:hanging="731"/>
        <w:rPr>
          <w:lang w:val="en-US"/>
        </w:rPr>
      </w:pPr>
      <w:bookmarkStart w:id="178" w:name="_Toc243747063"/>
      <w:r w:rsidRPr="00C87244">
        <w:rPr>
          <w:lang w:val="en-US"/>
        </w:rPr>
        <w:t>Electron</w:t>
      </w:r>
      <w:r>
        <w:rPr>
          <w:lang w:val="en-US"/>
        </w:rPr>
        <w:t>ic heat capacity</w:t>
      </w:r>
      <w:bookmarkEnd w:id="178"/>
    </w:p>
    <w:p w14:paraId="329341B4" w14:textId="599DDB8F" w:rsidR="00101931" w:rsidRDefault="00101931" w:rsidP="00101931">
      <w:r>
        <w:t>The electronic heat capacity</w:t>
      </w:r>
      <w:r w:rsidRPr="004909D2">
        <w:t xml:space="preserve"> is calculated </w:t>
      </w:r>
      <w:r>
        <w:t>via</w:t>
      </w:r>
      <w:r w:rsidRPr="004909D2">
        <w:t xml:space="preserve"> the derivative of the electron entropy</w:t>
      </w:r>
      <w:r>
        <w:t xml:space="preserve"> with respect to</w:t>
      </w:r>
      <w:r w:rsidRPr="004909D2">
        <w:t xml:space="preserve"> the electron temperature at a</w:t>
      </w:r>
      <w:r w:rsidRPr="004909D2">
        <w:rPr>
          <w:caps/>
        </w:rPr>
        <w:t xml:space="preserve"> </w:t>
      </w:r>
      <w:r w:rsidRPr="004909D2">
        <w:t>constant volume</w:t>
      </w:r>
      <w:r>
        <w:t xml:space="preserve">: </w:t>
      </w:r>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e</m:t>
                        </m:r>
                      </m:sub>
                    </m:sSub>
                  </m:num>
                  <m:den>
                    <m:sSub>
                      <m:sSubPr>
                        <m:ctrlPr>
                          <w:rPr>
                            <w:rFonts w:ascii="Cambria Math" w:hAnsi="Cambria Math"/>
                            <w:i/>
                          </w:rPr>
                        </m:ctrlPr>
                      </m:sSubPr>
                      <m:e>
                        <m:r>
                          <w:rPr>
                            <w:rFonts w:ascii="Cambria Math" w:hAnsi="Cambria Math"/>
                          </w:rPr>
                          <m:t>∂T</m:t>
                        </m:r>
                      </m:e>
                      <m:sub>
                        <m:r>
                          <w:rPr>
                            <w:rFonts w:ascii="Cambria Math" w:hAnsi="Cambria Math"/>
                          </w:rPr>
                          <m:t>e</m:t>
                        </m:r>
                      </m:sub>
                    </m:sSub>
                  </m:den>
                </m:f>
              </m:e>
            </m:d>
          </m:e>
          <m:sub>
            <m:r>
              <w:rPr>
                <w:rFonts w:ascii="Cambria Math" w:hAnsi="Cambria Math"/>
              </w:rPr>
              <m:t>V</m:t>
            </m:r>
          </m:sub>
        </m:sSub>
      </m:oMath>
      <w:r>
        <w:rPr>
          <w:rFonts w:eastAsiaTheme="minorEastAsia"/>
        </w:rPr>
        <w:t xml:space="preserve"> </w:t>
      </w:r>
      <w:r>
        <w:rPr>
          <w:rFonts w:eastAsiaTheme="minorEastAsia"/>
        </w:rPr>
        <w:fldChar w:fldCharType="begin" w:fldLock="1"/>
      </w:r>
      <w:r w:rsidR="00746EF4">
        <w:rPr>
          <w:rFonts w:eastAsiaTheme="minorEastAsia"/>
        </w:rPr>
        <w:instrText>ADDIN CSL_CITATION {"citationItems":[{"id":"ITEM-1","itemData":{"DOI":"10.1016/J.CARTRE.2021.100121","ISSN":"2667-0569","author":[{"dropping-particle":"","family":"Medvedev","given":"N.","non-dropping-particle":"","parse-names":false,"suffix":""},{"dropping-particle":"","family":"Milov","given":"I.","non-dropping-particle":"","parse-names":false,"suffix":""},{"dropping-particle":"","family":"Ziaja","given":"B.","non-dropping-particle":"","parse-names":false,"suffix":""}],"container-title":"Carbon Trends","id":"ITEM-1","issued":{"date-parts":[["2021","10","1"]]},"page":"100121","publisher":"Elsevier","title":"Structural stability and electron‐phonon coupling in two‐dimensional carbon allotropes at high electronic and atomic temperatures","type":"article-journal","volume":"5"},"uris":["http://www.mendeley.com/documents/?uuid=5ba40566-2362-3cb2-b533-5d4390f52654"]}],"mendeley":{"formattedCitation":"[96]","plainTextFormattedCitation":"[96]","previouslyFormattedCitation":"[96]"},"properties":{"noteIndex":0},"schema":"https://github.com/citation-style-language/schema/raw/master/csl-citation.json"}</w:instrText>
      </w:r>
      <w:r>
        <w:rPr>
          <w:rFonts w:eastAsiaTheme="minorEastAsia"/>
        </w:rPr>
        <w:fldChar w:fldCharType="separate"/>
      </w:r>
      <w:r w:rsidR="00746EF4" w:rsidRPr="00746EF4">
        <w:rPr>
          <w:rFonts w:eastAsiaTheme="minorEastAsia"/>
          <w:noProof/>
        </w:rPr>
        <w:t>[96]</w:t>
      </w:r>
      <w:r>
        <w:rPr>
          <w:rFonts w:eastAsiaTheme="minorEastAsia"/>
        </w:rPr>
        <w:fldChar w:fldCharType="end"/>
      </w:r>
      <w:r w:rsidRPr="004909D2">
        <w:t xml:space="preserve">. Under the assumption of thermodynamic equilibrium, </w:t>
      </w:r>
      <w:r>
        <w:t xml:space="preserve">the </w:t>
      </w:r>
      <w:r w:rsidRPr="004909D2">
        <w:t xml:space="preserve">electronic distribution function adheres to the Fermi-Dirac distribution, so the </w:t>
      </w:r>
      <w:r w:rsidR="00131993">
        <w:t xml:space="preserve">specific </w:t>
      </w:r>
      <w:r w:rsidRPr="004909D2">
        <w:t xml:space="preserve">heat capacity </w:t>
      </w:r>
      <w:r>
        <w:t xml:space="preserve">(per </w:t>
      </w:r>
      <w:r w:rsidR="00131993">
        <w:t xml:space="preserve">volume </w:t>
      </w:r>
      <w:r>
        <w:t>of material)</w:t>
      </w:r>
      <w:r w:rsidRPr="004909D2">
        <w:t xml:space="preserve"> reduces to the following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01931" w:rsidRPr="00C87244" w14:paraId="5BC8CB42" w14:textId="77777777" w:rsidTr="00B16DCE">
        <w:trPr>
          <w:jc w:val="center"/>
        </w:trPr>
        <w:tc>
          <w:tcPr>
            <w:tcW w:w="750" w:type="pct"/>
            <w:vAlign w:val="center"/>
          </w:tcPr>
          <w:p w14:paraId="2720FAA4" w14:textId="77777777" w:rsidR="00101931" w:rsidRPr="00C87244" w:rsidRDefault="00101931" w:rsidP="00B16DCE">
            <w:pPr>
              <w:rPr>
                <w:rFonts w:asciiTheme="minorHAnsi" w:eastAsia="Times New Roman" w:hAnsiTheme="minorHAnsi" w:cstheme="minorHAnsi"/>
                <w:lang w:val="en-US"/>
              </w:rPr>
            </w:pPr>
          </w:p>
        </w:tc>
        <w:tc>
          <w:tcPr>
            <w:tcW w:w="3500" w:type="pct"/>
            <w:vAlign w:val="center"/>
          </w:tcPr>
          <w:p w14:paraId="373C3C6C" w14:textId="32618F12" w:rsidR="00101931" w:rsidRPr="00C87244" w:rsidRDefault="00000000" w:rsidP="00B16DCE">
            <w:pPr>
              <w:rPr>
                <w:rFonts w:asciiTheme="minorHAnsi" w:eastAsia="Times New Roman" w:hAnsiTheme="minorHAnsi" w:cstheme="minorHAnsi"/>
                <w:lang w:val="en-US"/>
              </w:rPr>
            </w:pPr>
            <m:oMathPara>
              <m:oMath>
                <m:sSub>
                  <m:sSubPr>
                    <m:ctrlPr>
                      <w:rPr>
                        <w:rFonts w:ascii="Cambria Math" w:hAnsi="Cambria Math"/>
                        <w:i/>
                      </w:rPr>
                    </m:ctrlPr>
                  </m:sSubPr>
                  <m:e>
                    <m:r>
                      <w:rPr>
                        <w:rFonts w:ascii="Cambria Math" w:hAnsi="Cambria Math"/>
                      </w:rPr>
                      <m:t>C</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e>
                    </m:d>
                    <m:r>
                      <w:rPr>
                        <w:rFonts w:ascii="Cambria Math" w:hAnsi="Cambria Math"/>
                      </w:rPr>
                      <m:t>,</m:t>
                    </m:r>
                  </m:e>
                </m:nary>
              </m:oMath>
            </m:oMathPara>
          </w:p>
        </w:tc>
        <w:tc>
          <w:tcPr>
            <w:tcW w:w="750" w:type="pct"/>
            <w:vAlign w:val="center"/>
          </w:tcPr>
          <w:p w14:paraId="1CE6C2B8" w14:textId="34C18B45"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57</w:t>
            </w:r>
            <w:r w:rsidRPr="00C87244">
              <w:rPr>
                <w:lang w:val="en-US"/>
              </w:rPr>
              <w:fldChar w:fldCharType="end"/>
            </w:r>
            <w:r w:rsidRPr="00C87244">
              <w:rPr>
                <w:lang w:val="en-US"/>
              </w:rPr>
              <w:t>)</w:t>
            </w:r>
          </w:p>
        </w:tc>
      </w:tr>
    </w:tbl>
    <w:p w14:paraId="3549976E" w14:textId="6DEACDB1" w:rsidR="00101931" w:rsidRDefault="00101931" w:rsidP="00101931">
      <w:r w:rsidRPr="004909D2">
        <w:t xml:space="preserve">where the derivative of the Fermi-Dirac function by the </w:t>
      </w:r>
      <w:r w:rsidR="008C53B8">
        <w:t xml:space="preserve">(kinetic) </w:t>
      </w:r>
      <w:r w:rsidRPr="004909D2">
        <w:t>electronic temperature is:</w:t>
      </w:r>
    </w:p>
    <w:tbl>
      <w:tblPr>
        <w:tblStyle w:val="TableGrid"/>
        <w:tblW w:w="497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7857"/>
        <w:gridCol w:w="1543"/>
      </w:tblGrid>
      <w:tr w:rsidR="00101931" w:rsidRPr="00C87244" w14:paraId="2A13F526" w14:textId="77777777" w:rsidTr="00101931">
        <w:trPr>
          <w:jc w:val="center"/>
        </w:trPr>
        <w:tc>
          <w:tcPr>
            <w:tcW w:w="400" w:type="pct"/>
            <w:vAlign w:val="center"/>
          </w:tcPr>
          <w:p w14:paraId="14808F66" w14:textId="77777777" w:rsidR="00101931" w:rsidRPr="00C87244" w:rsidRDefault="00101931" w:rsidP="00B16DCE">
            <w:pPr>
              <w:rPr>
                <w:rFonts w:asciiTheme="minorHAnsi" w:eastAsia="Times New Roman" w:hAnsiTheme="minorHAnsi" w:cstheme="minorHAnsi"/>
                <w:lang w:val="en-US"/>
              </w:rPr>
            </w:pPr>
          </w:p>
        </w:tc>
        <w:tc>
          <w:tcPr>
            <w:tcW w:w="3845" w:type="pct"/>
            <w:vAlign w:val="center"/>
          </w:tcPr>
          <w:p w14:paraId="2309FFA4" w14:textId="3523C0C0" w:rsidR="00101931" w:rsidRPr="00C87244" w:rsidRDefault="00000000" w:rsidP="00B16DCE">
            <w:pPr>
              <w:rPr>
                <w:rFonts w:asciiTheme="minorHAnsi" w:eastAsia="Times New Roman" w:hAnsiTheme="minorHAnsi" w:cstheme="minorHAnsi"/>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m:t>
                        </m:r>
                      </m:sub>
                    </m:sSub>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m:rPr>
                        <m:sty m:val="p"/>
                      </m:rPr>
                      <w:rPr>
                        <w:rFonts w:ascii="Cambria Math" w:hAnsi="Cambria Math"/>
                      </w:rPr>
                      <m:t>2 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num>
                  <m:den>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exp⁡</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k</m:t>
                                    </m:r>
                                  </m:e>
                                  <m:sub>
                                    <m:r>
                                      <w:rPr>
                                        <w:rFonts w:ascii="Cambria Math" w:hAnsi="Cambria Math"/>
                                      </w:rPr>
                                      <m:t>B</m:t>
                                    </m:r>
                                  </m:sub>
                                </m:sSub>
                                <m:r>
                                  <w:rPr>
                                    <w:rFonts w:ascii="Cambria Math" w:hAnsi="Cambria Math"/>
                                  </w:rPr>
                                  <m:t>T</m:t>
                                </m:r>
                              </m:e>
                              <m:sub>
                                <m:r>
                                  <w:rPr>
                                    <w:rFonts w:ascii="Cambria Math" w:hAnsi="Cambria Math"/>
                                  </w:rPr>
                                  <m:t>e</m:t>
                                </m:r>
                              </m:sub>
                            </m:sSub>
                            <m:r>
                              <w:rPr>
                                <w:rFonts w:ascii="Cambria Math" w:hAnsi="Cambria Math"/>
                              </w:rPr>
                              <m:t>)</m:t>
                            </m:r>
                          </m:e>
                        </m:d>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den>
                    </m:f>
                  </m:e>
                </m:d>
              </m:oMath>
            </m:oMathPara>
          </w:p>
        </w:tc>
        <w:tc>
          <w:tcPr>
            <w:tcW w:w="755" w:type="pct"/>
            <w:vAlign w:val="center"/>
          </w:tcPr>
          <w:p w14:paraId="51A10A46" w14:textId="1A4D0281" w:rsidR="00101931" w:rsidRPr="00C87244" w:rsidRDefault="00101931" w:rsidP="00B16DCE">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58</w:t>
            </w:r>
            <w:r w:rsidRPr="00C87244">
              <w:rPr>
                <w:lang w:val="en-US"/>
              </w:rPr>
              <w:fldChar w:fldCharType="end"/>
            </w:r>
            <w:r w:rsidRPr="00C87244">
              <w:rPr>
                <w:lang w:val="en-US"/>
              </w:rPr>
              <w:t>)</w:t>
            </w:r>
          </w:p>
        </w:tc>
      </w:tr>
    </w:tbl>
    <w:p w14:paraId="2A092432" w14:textId="4ADBB73A" w:rsidR="00101931" w:rsidRDefault="00101931" w:rsidP="00101931">
      <w:r>
        <w:t>Where the equivalent (kinetic) temperature and chemical potentials are used, and the</w:t>
      </w:r>
      <w:r w:rsidRPr="004909D2">
        <w:t xml:space="preserve"> derivative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e</m:t>
                </m:r>
              </m:sub>
            </m:sSub>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e</m:t>
            </m:r>
          </m:sub>
        </m:sSub>
      </m:oMath>
      <w:r w:rsidRPr="004909D2">
        <w:t xml:space="preserve"> is calculated numerically</w:t>
      </w:r>
      <w:r>
        <w:t>; the factor of two is due to spin degeneracy</w:t>
      </w:r>
      <w:r w:rsidRPr="004909D2">
        <w:t>.</w:t>
      </w:r>
    </w:p>
    <w:p w14:paraId="46F4B809" w14:textId="77777777" w:rsidR="00EC6755" w:rsidRPr="00101931" w:rsidRDefault="00EC6755" w:rsidP="00B703D5"/>
    <w:p w14:paraId="7A096A99" w14:textId="77777777" w:rsidR="00B703D5" w:rsidRPr="00C87244" w:rsidRDefault="00B703D5">
      <w:pPr>
        <w:pStyle w:val="Heading2"/>
        <w:numPr>
          <w:ilvl w:val="1"/>
          <w:numId w:val="42"/>
        </w:numPr>
        <w:ind w:hanging="731"/>
        <w:rPr>
          <w:lang w:val="en-US"/>
        </w:rPr>
      </w:pPr>
      <w:bookmarkStart w:id="179" w:name="_Toc136796790"/>
      <w:bookmarkStart w:id="180" w:name="_Toc138149164"/>
      <w:bookmarkStart w:id="181" w:name="_Ref233571244"/>
      <w:bookmarkStart w:id="182" w:name="_Ref233572423"/>
      <w:bookmarkStart w:id="183" w:name="_Toc243747064"/>
      <w:r w:rsidRPr="00C87244">
        <w:rPr>
          <w:lang w:val="en-US"/>
        </w:rPr>
        <w:t>Electron-ion (electron-phonon) coupling parameter</w:t>
      </w:r>
      <w:bookmarkEnd w:id="179"/>
      <w:bookmarkEnd w:id="180"/>
      <w:bookmarkEnd w:id="181"/>
      <w:bookmarkEnd w:id="182"/>
      <w:bookmarkEnd w:id="183"/>
    </w:p>
    <w:p w14:paraId="564B5E8D" w14:textId="37810266" w:rsidR="00B703D5" w:rsidRPr="00C87244" w:rsidRDefault="008C5CE0" w:rsidP="00B703D5">
      <w:pPr>
        <w:rPr>
          <w:lang w:val="en-US"/>
        </w:rPr>
      </w:pPr>
      <w:r w:rsidRPr="00C87244">
        <w:rPr>
          <w:lang w:val="en-US"/>
        </w:rPr>
        <w:t xml:space="preserve">As described in Section </w:t>
      </w:r>
      <w:r w:rsidRPr="00C87244">
        <w:rPr>
          <w:lang w:val="en-US"/>
        </w:rPr>
        <w:fldChar w:fldCharType="begin"/>
      </w:r>
      <w:r w:rsidRPr="00C87244">
        <w:rPr>
          <w:lang w:val="en-US"/>
        </w:rPr>
        <w:instrText xml:space="preserve"> REF _Ref138156500 \r \h </w:instrText>
      </w:r>
      <w:r w:rsidRPr="00C87244">
        <w:rPr>
          <w:lang w:val="en-US"/>
        </w:rPr>
      </w:r>
      <w:r w:rsidRPr="00C87244">
        <w:rPr>
          <w:lang w:val="en-US"/>
        </w:rPr>
        <w:fldChar w:fldCharType="separate"/>
      </w:r>
      <w:r w:rsidR="001B63E8">
        <w:rPr>
          <w:lang w:val="en-US"/>
        </w:rPr>
        <w:t>III.3</w:t>
      </w:r>
      <w:r w:rsidRPr="00C87244">
        <w:rPr>
          <w:lang w:val="en-US"/>
        </w:rPr>
        <w:fldChar w:fldCharType="end"/>
      </w:r>
      <w:r w:rsidRPr="00C87244">
        <w:rPr>
          <w:lang w:val="en-US"/>
        </w:rPr>
        <w:t>, i</w:t>
      </w:r>
      <w:r w:rsidR="00B703D5" w:rsidRPr="00C87244">
        <w:rPr>
          <w:lang w:val="en-US"/>
        </w:rPr>
        <w:t>n the one-particle approximation, the electron-ion coupling parameter</w:t>
      </w:r>
      <w:r w:rsidR="00B703D5" w:rsidRPr="00C87244">
        <w:rPr>
          <w:i/>
          <w:lang w:val="en-US"/>
        </w:rPr>
        <w:t xml:space="preserve"> G</w:t>
      </w:r>
      <w:r w:rsidR="00B703D5" w:rsidRPr="00C87244">
        <w:rPr>
          <w:lang w:val="en-US"/>
        </w:rPr>
        <w:t xml:space="preserve"> is defined </w:t>
      </w:r>
      <w:r w:rsidR="00B703D5" w:rsidRPr="00C87244">
        <w:rPr>
          <w:i/>
          <w:iCs/>
          <w:lang w:val="en-US"/>
        </w:rPr>
        <w:t>via</w:t>
      </w:r>
      <w:r w:rsidR="00B703D5" w:rsidRPr="00C87244">
        <w:rPr>
          <w:lang w:val="en-US"/>
        </w:rPr>
        <w:t xml:space="preserve"> </w:t>
      </w:r>
      <w:r w:rsidR="00B703D5" w:rsidRPr="00C87244">
        <w:rPr>
          <w:lang w:val="en-US"/>
        </w:rPr>
        <w:fldChar w:fldCharType="begin" w:fldLock="1"/>
      </w:r>
      <w:r w:rsidR="00C818CE">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00B703D5" w:rsidRPr="00C87244">
        <w:rPr>
          <w:lang w:val="en-US"/>
        </w:rPr>
        <w:fldChar w:fldCharType="separate"/>
      </w:r>
      <w:r w:rsidR="00C818CE" w:rsidRPr="00C818CE">
        <w:rPr>
          <w:noProof/>
          <w:lang w:val="en-US"/>
        </w:rPr>
        <w:t>[19]</w:t>
      </w:r>
      <w:r w:rsidR="00B703D5" w:rsidRPr="00C87244">
        <w:rPr>
          <w:lang w:val="en-US"/>
        </w:rPr>
        <w:fldChar w:fldCharType="end"/>
      </w:r>
      <w:r w:rsidR="00B703D5"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B703D5" w:rsidRPr="00C87244" w14:paraId="324F4221" w14:textId="77777777" w:rsidTr="00F3481B">
        <w:trPr>
          <w:jc w:val="center"/>
        </w:trPr>
        <w:tc>
          <w:tcPr>
            <w:tcW w:w="750" w:type="pct"/>
            <w:vAlign w:val="center"/>
          </w:tcPr>
          <w:p w14:paraId="24772183" w14:textId="77777777" w:rsidR="00B703D5" w:rsidRPr="00C87244" w:rsidRDefault="00B703D5" w:rsidP="00F3481B">
            <w:pPr>
              <w:rPr>
                <w:rFonts w:asciiTheme="minorHAnsi" w:eastAsia="Times New Roman" w:hAnsiTheme="minorHAnsi" w:cstheme="minorHAnsi"/>
                <w:lang w:val="en-US"/>
              </w:rPr>
            </w:pPr>
          </w:p>
        </w:tc>
        <w:tc>
          <w:tcPr>
            <w:tcW w:w="3500" w:type="pct"/>
            <w:vAlign w:val="center"/>
          </w:tcPr>
          <w:p w14:paraId="094D73B6" w14:textId="0543FC05" w:rsidR="00B703D5" w:rsidRPr="00C87244" w:rsidRDefault="00B703D5" w:rsidP="008C5CE0">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m:t>
                            </m:r>
                          </m:sub>
                        </m:sSub>
                      </m:e>
                    </m:d>
                  </m:den>
                </m:f>
                <m:nary>
                  <m:naryPr>
                    <m:chr m:val="∑"/>
                    <m:limLoc m:val="undOvr"/>
                    <m:supHide m:val="1"/>
                    <m:ctrlPr>
                      <w:rPr>
                        <w:rFonts w:ascii="Cambria Math" w:hAnsi="Cambria Math"/>
                        <w:i/>
                        <w:lang w:val="en-US"/>
                      </w:rPr>
                    </m:ctrlPr>
                  </m:naryPr>
                  <m:sub>
                    <m:r>
                      <w:rPr>
                        <w:rFonts w:ascii="Cambria Math" w:hAnsi="Cambria Math"/>
                        <w:lang w:val="en-US"/>
                      </w:rPr>
                      <m:t>i,j</m:t>
                    </m:r>
                  </m:sub>
                  <m:sup/>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ε</m:t>
                        </m:r>
                      </m:e>
                      <m:sub>
                        <m:r>
                          <w:rPr>
                            <w:rFonts w:ascii="Cambria Math" w:eastAsia="Times New Roman" w:hAnsi="Cambria Math" w:cstheme="minorHAnsi"/>
                            <w:lang w:val="en-US"/>
                          </w:rPr>
                          <m:t>j</m:t>
                        </m:r>
                      </m:sub>
                    </m:sSub>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e-a</m:t>
                        </m:r>
                      </m:sub>
                      <m:sup>
                        <m:r>
                          <w:rPr>
                            <w:rFonts w:ascii="Cambria Math" w:hAnsi="Cambria Math"/>
                            <w:lang w:val="en-US"/>
                          </w:rPr>
                          <m:t>ij</m:t>
                        </m:r>
                      </m:sup>
                    </m:sSubSup>
                  </m:e>
                </m:nary>
              </m:oMath>
            </m:oMathPara>
          </w:p>
        </w:tc>
        <w:tc>
          <w:tcPr>
            <w:tcW w:w="750" w:type="pct"/>
            <w:vAlign w:val="center"/>
          </w:tcPr>
          <w:p w14:paraId="7B5CCDC7" w14:textId="39C2ABB4" w:rsidR="00B703D5" w:rsidRPr="00C87244" w:rsidRDefault="00B703D5" w:rsidP="00A24373">
            <w:pPr>
              <w:ind w:left="314"/>
              <w:rPr>
                <w:lang w:val="en-US"/>
              </w:rPr>
            </w:pPr>
            <w:bookmarkStart w:id="184" w:name="_Ref137799935"/>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59</w:t>
            </w:r>
            <w:r w:rsidR="008466D9" w:rsidRPr="00C87244">
              <w:rPr>
                <w:lang w:val="en-US"/>
              </w:rPr>
              <w:fldChar w:fldCharType="end"/>
            </w:r>
            <w:bookmarkEnd w:id="184"/>
            <w:r w:rsidRPr="00C87244">
              <w:rPr>
                <w:lang w:val="en-US"/>
              </w:rPr>
              <w:t>)</w:t>
            </w:r>
          </w:p>
        </w:tc>
      </w:tr>
    </w:tbl>
    <w:p w14:paraId="27A10D50" w14:textId="5C72444D" w:rsidR="00720E79" w:rsidRDefault="00B703D5" w:rsidP="00B703D5">
      <w:pPr>
        <w:rPr>
          <w:lang w:val="en-US"/>
        </w:rPr>
      </w:pPr>
      <w:bookmarkStart w:id="185" w:name="_Hlk196479108"/>
      <w:r w:rsidRPr="00C87244">
        <w:rPr>
          <w:lang w:val="en-US"/>
        </w:rPr>
        <w:t xml:space="preserve">Where summation runs over all electronic states </w:t>
      </w:r>
      <w:r w:rsidRPr="00C87244">
        <w:rPr>
          <w:i/>
          <w:lang w:val="en-US"/>
        </w:rPr>
        <w:t>i</w:t>
      </w:r>
      <w:r w:rsidRPr="00C87244">
        <w:rPr>
          <w:lang w:val="en-US"/>
        </w:rPr>
        <w:t xml:space="preserve"> and </w:t>
      </w:r>
      <w:r w:rsidRPr="00C87244">
        <w:rPr>
          <w:i/>
          <w:lang w:val="en-US"/>
        </w:rPr>
        <w:t>j</w:t>
      </w:r>
      <w:r w:rsidR="008C5CE0" w:rsidRPr="00C87244">
        <w:rPr>
          <w:lang w:val="en-US"/>
        </w:rPr>
        <w:t xml:space="preserve">. </w:t>
      </w:r>
      <w:r w:rsidR="00720E79">
        <w:rPr>
          <w:lang w:val="en-US"/>
        </w:rPr>
        <w:t xml:space="preserve">The volume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oMath>
      <w:r w:rsidR="00720E79">
        <w:rPr>
          <w:rFonts w:eastAsiaTheme="minorEastAsia"/>
          <w:lang w:val="en-US"/>
        </w:rPr>
        <w:t xml:space="preserve"> is the volume of the sample; </w:t>
      </w:r>
      <w:r w:rsidR="00720E79">
        <w:rPr>
          <w:lang w:val="en-US"/>
        </w:rPr>
        <w:t xml:space="preserve">in XTANT-3 it is defined as follows: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m:t>
            </m:r>
          </m:sub>
        </m:sSub>
        <m:r>
          <w:rPr>
            <w:rFonts w:ascii="Cambria Math" w:hAnsi="Cambria Math"/>
            <w:lang w:val="en-US"/>
          </w:rPr>
          <m:t>=</m:t>
        </m:r>
        <m:r>
          <m:rPr>
            <m:sty m:val="p"/>
          </m:rPr>
          <w:rPr>
            <w:rFonts w:ascii="Cambria Math" w:hAnsi="Cambria Math"/>
            <w:lang w:val="en-US"/>
          </w:rPr>
          <m:t>min⁡</m:t>
        </m:r>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r>
          <w:rPr>
            <w:rFonts w:ascii="Cambria Math" w:hAnsi="Cambria Math"/>
            <w:lang w:val="en-US"/>
          </w:rPr>
          <m:t>)</m:t>
        </m:r>
      </m:oMath>
      <w:r w:rsidR="00720E79">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sample</m:t>
            </m:r>
          </m:sub>
        </m:sSub>
      </m:oMath>
      <w:r w:rsidR="00720E79">
        <w:rPr>
          <w:rFonts w:eastAsiaTheme="minorEastAsia"/>
          <w:lang w:val="en-US"/>
        </w:rPr>
        <w:t xml:space="preserve"> is the volume defined by the distances from the bordering atoms along each axis, plus padding equal to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where </w:t>
      </w:r>
      <m:oMath>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s</m:t>
            </m:r>
          </m:sub>
        </m:sSub>
      </m:oMath>
      <w:r w:rsidR="00720E79">
        <w:rPr>
          <w:rFonts w:eastAsiaTheme="minorEastAsia"/>
          <w:lang w:val="en-US"/>
        </w:rPr>
        <w:t xml:space="preserve"> is the shortest interatomic distance and </w:t>
      </w:r>
      <m:oMath>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oMath>
      <w:r w:rsidR="00720E79">
        <w:rPr>
          <w:rFonts w:eastAsiaTheme="minorEastAsia"/>
          <w:lang w:val="en-US"/>
        </w:rPr>
        <w:t xml:space="preserve"> is from the projection on each axis equally.</w:t>
      </w:r>
    </w:p>
    <w:p w14:paraId="54871B52" w14:textId="3BEDAA0A" w:rsidR="008726D4" w:rsidRDefault="008726D4" w:rsidP="00B703D5">
      <w:pPr>
        <w:rPr>
          <w:lang w:val="en-US"/>
        </w:rPr>
      </w:pPr>
      <w:r>
        <w:rPr>
          <w:lang w:val="en-US"/>
        </w:rPr>
        <w:t>The scattering integral is calculated as</w:t>
      </w:r>
      <w:r w:rsidRPr="00C87244">
        <w:rPr>
          <w:lang w:val="en-US"/>
        </w:rPr>
        <w:t xml:space="preserve">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8726D4" w:rsidRPr="00C87244" w14:paraId="653F3377" w14:textId="77777777" w:rsidTr="008726D4">
        <w:trPr>
          <w:jc w:val="center"/>
        </w:trPr>
        <w:tc>
          <w:tcPr>
            <w:tcW w:w="321" w:type="pct"/>
            <w:vAlign w:val="center"/>
          </w:tcPr>
          <w:p w14:paraId="3960C5FE" w14:textId="77777777" w:rsidR="008726D4" w:rsidRPr="00C87244" w:rsidRDefault="008726D4" w:rsidP="00883F8A">
            <w:pPr>
              <w:rPr>
                <w:rFonts w:asciiTheme="minorHAnsi" w:eastAsia="Times New Roman" w:hAnsiTheme="minorHAnsi" w:cstheme="minorHAnsi"/>
                <w:lang w:val="en-US"/>
              </w:rPr>
            </w:pPr>
          </w:p>
        </w:tc>
        <w:tc>
          <w:tcPr>
            <w:tcW w:w="3946" w:type="pct"/>
            <w:vAlign w:val="center"/>
          </w:tcPr>
          <w:p w14:paraId="50986EE6" w14:textId="69FB1966" w:rsidR="008726D4" w:rsidRPr="00C87244" w:rsidRDefault="00000000" w:rsidP="00883F8A">
            <w:pPr>
              <w:rPr>
                <w:rFonts w:asciiTheme="minorHAnsi" w:eastAsia="Times New Roman" w:hAnsiTheme="minorHAnsi" w:cstheme="minorHAnsi"/>
                <w:lang w:val="en-US"/>
              </w:rPr>
            </w:pPr>
            <m:oMathPara>
              <m:oMath>
                <m:sSubSup>
                  <m:sSubSupPr>
                    <m:ctrlPr>
                      <w:rPr>
                        <w:rFonts w:ascii="Cambria Math" w:hAnsi="Cambria Math"/>
                        <w:i/>
                      </w:rPr>
                    </m:ctrlPr>
                  </m:sSubSupPr>
                  <m:e>
                    <m:r>
                      <w:rPr>
                        <w:rFonts w:ascii="Cambria Math" w:hAnsi="Cambria Math"/>
                      </w:rPr>
                      <m:t>I</m:t>
                    </m:r>
                  </m:e>
                  <m:sub>
                    <m:r>
                      <w:rPr>
                        <w:rFonts w:ascii="Cambria Math" w:hAnsi="Cambria Math"/>
                      </w:rPr>
                      <m:t>e-a</m:t>
                    </m:r>
                  </m:sub>
                  <m:sup>
                    <m:r>
                      <w:rPr>
                        <w:rFonts w:ascii="Cambria Math" w:hAnsi="Cambria Math"/>
                      </w:rPr>
                      <m:t>ij</m:t>
                    </m:r>
                  </m:sup>
                </m:sSub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 xml:space="preserve">, </m:t>
                        </m:r>
                        <m:r>
                          <m:rPr>
                            <m:sty m:val="p"/>
                          </m:rPr>
                          <w:rPr>
                            <w:rFonts w:ascii="Cambria Math" w:hAnsi="Cambria Math"/>
                          </w:rPr>
                          <m:t>for i&gt;j</m:t>
                        </m:r>
                      </m:e>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sSup>
                          <m:sSupPr>
                            <m:ctrlPr>
                              <w:rPr>
                                <w:rFonts w:ascii="Cambria Math" w:hAnsi="Cambria Math"/>
                                <w:i/>
                              </w:rPr>
                            </m:ctrlPr>
                          </m:sSupPr>
                          <m:e>
                            <m:r>
                              <w:rPr>
                                <w:rFonts w:ascii="Cambria Math" w:hAnsi="Cambria Math"/>
                              </w:rPr>
                              <m:t>e</m:t>
                            </m:r>
                          </m:e>
                          <m:sup>
                            <m:f>
                              <m:fPr>
                                <m:type m:val="lin"/>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ij</m:t>
                                    </m:r>
                                  </m:sub>
                                </m:sSub>
                              </m:num>
                              <m:den>
                                <m:sSub>
                                  <m:sSubPr>
                                    <m:ctrlPr>
                                      <w:rPr>
                                        <w:rFonts w:ascii="Cambria Math" w:hAnsi="Cambria Math"/>
                                        <w:i/>
                                      </w:rPr>
                                    </m:ctrlPr>
                                  </m:sSubPr>
                                  <m:e>
                                    <m:r>
                                      <w:rPr>
                                        <w:rFonts w:ascii="Cambria Math" w:hAnsi="Cambria Math"/>
                                      </w:rPr>
                                      <m:t>T</m:t>
                                    </m:r>
                                  </m:e>
                                  <m:sub>
                                    <m:r>
                                      <w:rPr>
                                        <w:rFonts w:ascii="Cambria Math" w:hAnsi="Cambria Math"/>
                                      </w:rPr>
                                      <m:t>a</m:t>
                                    </m:r>
                                  </m:sub>
                                </m:sSub>
                              </m:den>
                            </m:f>
                          </m:sup>
                        </m:sSup>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d>
                          <m:dPr>
                            <m:ctrlPr>
                              <w:rPr>
                                <w:rFonts w:ascii="Cambria Math" w:hAnsi="Cambria Math"/>
                                <w:i/>
                              </w:rPr>
                            </m:ctrlPr>
                          </m:dPr>
                          <m:e>
                            <m:r>
                              <w:rPr>
                                <w:rFonts w:ascii="Cambria Math" w:hAnsi="Cambria Math"/>
                              </w:rPr>
                              <m:t>2-f</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j</m:t>
                                    </m:r>
                                  </m:sub>
                                </m:sSub>
                              </m:e>
                            </m:d>
                          </m:e>
                        </m:d>
                        <m:r>
                          <w:rPr>
                            <w:rFonts w:ascii="Cambria Math" w:hAnsi="Cambria Math"/>
                          </w:rPr>
                          <m:t>,</m:t>
                        </m:r>
                        <m:r>
                          <m:rPr>
                            <m:sty m:val="p"/>
                          </m:rPr>
                          <w:rPr>
                            <w:rFonts w:ascii="Cambria Math" w:hAnsi="Cambria Math"/>
                          </w:rPr>
                          <m:t xml:space="preserve"> otherwise</m:t>
                        </m:r>
                      </m:e>
                    </m:eqArr>
                  </m:e>
                </m:d>
              </m:oMath>
            </m:oMathPara>
          </w:p>
        </w:tc>
        <w:tc>
          <w:tcPr>
            <w:tcW w:w="733" w:type="pct"/>
            <w:vAlign w:val="center"/>
          </w:tcPr>
          <w:p w14:paraId="02E34E4B" w14:textId="29510BD2" w:rsidR="008726D4" w:rsidRPr="00C87244" w:rsidRDefault="008726D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60</w:t>
            </w:r>
            <w:r w:rsidRPr="00C87244">
              <w:rPr>
                <w:lang w:val="en-US"/>
              </w:rPr>
              <w:fldChar w:fldCharType="end"/>
            </w:r>
            <w:r w:rsidRPr="00C87244">
              <w:rPr>
                <w:lang w:val="en-US"/>
              </w:rPr>
              <w:t>)</w:t>
            </w:r>
          </w:p>
        </w:tc>
      </w:tr>
    </w:tbl>
    <w:p w14:paraId="39082453" w14:textId="77777777" w:rsidR="00914A74" w:rsidRDefault="008726D4" w:rsidP="00914A74">
      <w:pPr>
        <w:rPr>
          <w:lang w:val="en-US"/>
        </w:rPr>
      </w:pPr>
      <w:r>
        <w:rPr>
          <w:lang w:val="en-US"/>
        </w:rPr>
        <w:t xml:space="preserve">Where the scattering probability is approximated as </w:t>
      </w:r>
      <w:r w:rsidRPr="00C87244">
        <w:rPr>
          <w:lang w:val="en-US"/>
        </w:rPr>
        <w:fldChar w:fldCharType="begin" w:fldLock="1"/>
      </w:r>
      <w:r>
        <w:rPr>
          <w:lang w:val="en-US"/>
        </w:rPr>
        <w:instrText>ADDIN CSL_CITATION {"citationItems":[{"id":"ITEM-1","itemData":{"DOI":"10.1103/PhysRevB.65.214303","ISSN":"0163-1829","author":[{"dropping-particle":"","family":"Rethfeld","given":"B","non-dropping-particle":"","parse-names":false,"suffix":""},{"dropping-particle":"","family":"Kaiser","given":"A","non-dropping-particle":"","parse-names":false,"suffix":""},{"dropping-particle":"","family":"Vicanek","given":"M","non-dropping-particle":"","parse-names":false,"suffix":""},{"dropping-particle":"","family":"Simon","given":"G","non-dropping-particle":"","parse-names":false,"suffix":""}],"container-title":"Physical Review B","id":"ITEM-1","issue":"21","issued":{"date-parts":[["2002","5"]]},"page":"214303","title":"Ultrafast dynamics of nonequilibrium electrons in metals under femtosecond laser irradiation","type":"article-journal","volume":"65"},"uris":["http://www.mendeley.com/documents/?uuid=1ccf843b-57de-4d61-9f07-cfdd64e95a35"]}],"mendeley":{"formattedCitation":"[19]","plainTextFormattedCitation":"[19]","previouslyFormattedCitation":"[19]"},"properties":{"noteIndex":0},"schema":"https://github.com/citation-style-language/schema/raw/master/csl-citation.json"}</w:instrText>
      </w:r>
      <w:r w:rsidRPr="00C87244">
        <w:rPr>
          <w:lang w:val="en-US"/>
        </w:rPr>
        <w:fldChar w:fldCharType="separate"/>
      </w:r>
      <w:r w:rsidRPr="00C818CE">
        <w:rPr>
          <w:noProof/>
          <w:lang w:val="en-US"/>
        </w:rPr>
        <w:t>[19]</w:t>
      </w:r>
      <w:r w:rsidRPr="00C87244">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0"/>
        <w:gridCol w:w="8112"/>
        <w:gridCol w:w="1507"/>
      </w:tblGrid>
      <w:tr w:rsidR="00914A74" w:rsidRPr="00C87244" w14:paraId="5774A1EE" w14:textId="77777777" w:rsidTr="00883F8A">
        <w:trPr>
          <w:jc w:val="center"/>
        </w:trPr>
        <w:tc>
          <w:tcPr>
            <w:tcW w:w="321" w:type="pct"/>
            <w:vAlign w:val="center"/>
          </w:tcPr>
          <w:p w14:paraId="0866524E" w14:textId="77777777" w:rsidR="00914A74" w:rsidRPr="00C87244" w:rsidRDefault="00914A74" w:rsidP="00883F8A">
            <w:pPr>
              <w:rPr>
                <w:rFonts w:asciiTheme="minorHAnsi" w:eastAsia="Times New Roman" w:hAnsiTheme="minorHAnsi" w:cstheme="minorHAnsi"/>
                <w:lang w:val="en-US"/>
              </w:rPr>
            </w:pPr>
          </w:p>
        </w:tc>
        <w:tc>
          <w:tcPr>
            <w:tcW w:w="3946" w:type="pct"/>
            <w:vAlign w:val="center"/>
          </w:tcPr>
          <w:p w14:paraId="58703F1E" w14:textId="439F9DD3" w:rsidR="00914A74" w:rsidRPr="00C87244" w:rsidRDefault="00000000" w:rsidP="00883F8A">
            <w:pPr>
              <w:rPr>
                <w:rFonts w:asciiTheme="minorHAnsi" w:eastAsia="Times New Roman" w:hAnsiTheme="minorHAnsi" w:cstheme="minorHAnsi"/>
                <w:lang w:val="en-US"/>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ij</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4e</m:t>
                    </m:r>
                  </m:num>
                  <m:den>
                    <m:r>
                      <w:rPr>
                        <w:rFonts w:ascii="Cambria Math" w:hAnsi="Cambria Math"/>
                      </w:rPr>
                      <m:t>ħ</m:t>
                    </m:r>
                    <m:sSup>
                      <m:sSupPr>
                        <m:ctrlPr>
                          <w:rPr>
                            <w:rFonts w:ascii="Cambria Math" w:eastAsiaTheme="minorEastAsia" w:hAnsi="Cambria Math"/>
                            <w:i/>
                          </w:rPr>
                        </m:ctrlPr>
                      </m:sSupPr>
                      <m:e>
                        <m:r>
                          <w:rPr>
                            <w:rFonts w:ascii="Cambria Math" w:eastAsiaTheme="minorEastAsia" w:hAnsi="Cambria Math"/>
                          </w:rPr>
                          <m:t>δt</m:t>
                        </m:r>
                      </m:e>
                      <m:sup>
                        <m:r>
                          <w:rPr>
                            <w:rFonts w:ascii="Cambria Math" w:eastAsiaTheme="minorEastAsia" w:hAnsi="Cambria Math"/>
                          </w:rPr>
                          <m:t>2</m:t>
                        </m:r>
                      </m:sup>
                    </m:sSup>
                  </m:den>
                </m:f>
                <m:nary>
                  <m:naryPr>
                    <m:chr m:val="∑"/>
                    <m:limLoc m:val="undOvr"/>
                    <m:supHide m:val="1"/>
                    <m:ctrlPr>
                      <w:rPr>
                        <w:rFonts w:ascii="Cambria Math" w:eastAsiaTheme="minorEastAsia" w:hAnsi="Cambria Math"/>
                        <w:i/>
                      </w:rPr>
                    </m:ctrlPr>
                  </m:naryPr>
                  <m:sub>
                    <m:r>
                      <w:rPr>
                        <w:rFonts w:ascii="Cambria Math" w:eastAsiaTheme="minorEastAsia" w:hAnsi="Cambria Math"/>
                      </w:rPr>
                      <m:t>α,β</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(t)</m:t>
                            </m:r>
                            <m:sSub>
                              <m:sSubPr>
                                <m:ctrlPr>
                                  <w:rPr>
                                    <w:rFonts w:ascii="Cambria Math" w:hAnsi="Cambria Math"/>
                                    <w:i/>
                                  </w:rPr>
                                </m:ctrlPr>
                              </m:sSubPr>
                              <m:e>
                                <m:r>
                                  <w:rPr>
                                    <w:rFonts w:ascii="Cambria Math" w:hAnsi="Cambria Math"/>
                                  </w:rPr>
                                  <m:t>c</m:t>
                                </m:r>
                              </m:e>
                              <m:sub>
                                <m:r>
                                  <w:rPr>
                                    <w:rFonts w:ascii="Cambria Math" w:hAnsi="Cambria Math"/>
                                  </w:rPr>
                                  <m:t>j,β</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i,j</m:t>
                                </m:r>
                              </m:sub>
                            </m:sSub>
                          </m:e>
                        </m:d>
                      </m:e>
                      <m:sup>
                        <m:r>
                          <w:rPr>
                            <w:rFonts w:ascii="Cambria Math" w:hAnsi="Cambria Math"/>
                          </w:rPr>
                          <m:t>2</m:t>
                        </m:r>
                      </m:sup>
                    </m:sSup>
                  </m:e>
                </m:nary>
              </m:oMath>
            </m:oMathPara>
          </w:p>
        </w:tc>
        <w:tc>
          <w:tcPr>
            <w:tcW w:w="733" w:type="pct"/>
            <w:vAlign w:val="center"/>
          </w:tcPr>
          <w:p w14:paraId="6532585C" w14:textId="3F70AF0D" w:rsidR="00914A74" w:rsidRPr="00C87244" w:rsidRDefault="00914A74" w:rsidP="00883F8A">
            <w:pPr>
              <w:ind w:left="314"/>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61</w:t>
            </w:r>
            <w:r w:rsidRPr="00C87244">
              <w:rPr>
                <w:lang w:val="en-US"/>
              </w:rPr>
              <w:fldChar w:fldCharType="end"/>
            </w:r>
            <w:r w:rsidRPr="00C87244">
              <w:rPr>
                <w:lang w:val="en-US"/>
              </w:rPr>
              <w:t>)</w:t>
            </w:r>
          </w:p>
        </w:tc>
      </w:tr>
    </w:tbl>
    <w:p w14:paraId="74F8A517" w14:textId="59368173" w:rsidR="008726D4" w:rsidRDefault="00914A74" w:rsidP="00B703D5">
      <w:pPr>
        <w:rPr>
          <w:lang w:val="en-US"/>
        </w:rPr>
      </w:pPr>
      <w:r w:rsidRPr="00143AF4">
        <w:t xml:space="preserve">Here </w:t>
      </w:r>
      <m:oMath>
        <m:sSub>
          <m:sSubPr>
            <m:ctrlPr>
              <w:rPr>
                <w:rFonts w:ascii="Cambria Math" w:hAnsi="Cambria Math"/>
                <w:i/>
              </w:rPr>
            </m:ctrlPr>
          </m:sSubPr>
          <m:e>
            <m:r>
              <w:rPr>
                <w:rFonts w:ascii="Cambria Math" w:hAnsi="Cambria Math"/>
              </w:rPr>
              <m:t>S</m:t>
            </m:r>
          </m:e>
          <m:sub>
            <m:r>
              <w:rPr>
                <w:rFonts w:ascii="Cambria Math" w:eastAsiaTheme="minorEastAsia" w:hAnsi="Cambria Math"/>
              </w:rPr>
              <m:t>α,β</m:t>
            </m:r>
          </m:sub>
        </m:sSub>
      </m:oMath>
      <w:r w:rsidRPr="00143AF4">
        <w:rPr>
          <w:rFonts w:eastAsiaTheme="minorEastAsia"/>
        </w:rPr>
        <w:t xml:space="preserve"> </w:t>
      </w:r>
      <w:r w:rsidRPr="00143AF4">
        <w:t>is the overlap matrix</w:t>
      </w:r>
      <w:r>
        <w:t xml:space="preserve">, and the coefficients </w:t>
      </w:r>
      <w:r w:rsidRPr="00914A74">
        <w:rPr>
          <w:i/>
          <w:iCs/>
        </w:rPr>
        <w:t>c</w:t>
      </w:r>
      <w:r>
        <w:t xml:space="preserve"> are </w:t>
      </w:r>
      <w:r w:rsidRPr="00143AF4">
        <w:t>the</w:t>
      </w:r>
      <w:r>
        <w:t xml:space="preserve"> basis coefficients in the</w:t>
      </w:r>
      <w:r w:rsidRPr="00143AF4">
        <w:t xml:space="preserve"> </w:t>
      </w:r>
      <w:r>
        <w:t>linear combination of atomic orbitals (</w:t>
      </w:r>
      <w:r w:rsidRPr="00143AF4">
        <w:t>LCAO</w:t>
      </w:r>
      <w:r>
        <w:t>)</w:t>
      </w:r>
      <w:r w:rsidRPr="00143AF4">
        <w:t xml:space="preserve"> basis set within the tight binding Hamiltonian,</w:t>
      </w:r>
      <w:r w:rsidRPr="00143AF4">
        <w:rPr>
          <w:rFonts w:eastAsiaTheme="minorEastAsia"/>
        </w:rPr>
        <w:t xml:space="preserve"> </w:t>
      </w:r>
      <m:oMath>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α</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c</m:t>
                    </m:r>
                  </m:e>
                  <m:sub>
                    <m:r>
                      <w:rPr>
                        <w:rFonts w:ascii="Cambria Math" w:hAnsi="Cambria Math"/>
                      </w:rPr>
                      <m:t>i,α</m:t>
                    </m:r>
                  </m:sub>
                </m:sSub>
                <m:r>
                  <w:rPr>
                    <w:rFonts w:ascii="Cambria Math" w:hAnsi="Cambria Math"/>
                  </w:rPr>
                  <m:t>φ</m:t>
                </m:r>
              </m:e>
              <m:sub>
                <m:r>
                  <w:rPr>
                    <w:rFonts w:ascii="Cambria Math" w:hAnsi="Cambria Math"/>
                  </w:rPr>
                  <m:t>α</m:t>
                </m:r>
              </m:sub>
            </m:sSub>
          </m:e>
        </m:nary>
      </m:oMath>
      <w:r>
        <w:t>.</w:t>
      </w:r>
    </w:p>
    <w:bookmarkEnd w:id="185"/>
    <w:p w14:paraId="25A8C920" w14:textId="34B4147F" w:rsidR="00B703D5" w:rsidRPr="00C87244" w:rsidRDefault="008C5CE0" w:rsidP="00B703D5">
      <w:pPr>
        <w:rPr>
          <w:lang w:val="en-US"/>
        </w:rPr>
      </w:pPr>
      <w:r w:rsidRPr="00C87244">
        <w:rPr>
          <w:lang w:val="en-US"/>
        </w:rPr>
        <w:t xml:space="preserve">See an example of the coupling parameter, calculated and averaged over 10 simulation runs, in </w:t>
      </w:r>
      <w:r w:rsidR="00DA0355" w:rsidRPr="00C87244">
        <w:rPr>
          <w:lang w:val="en-US"/>
        </w:rPr>
        <w:fldChar w:fldCharType="begin"/>
      </w:r>
      <w:r w:rsidR="00DA0355" w:rsidRPr="00C87244">
        <w:rPr>
          <w:lang w:val="en-US"/>
        </w:rPr>
        <w:instrText xml:space="preserve"> REF _Ref138156563 \h </w:instrText>
      </w:r>
      <w:r w:rsidR="00DA0355" w:rsidRPr="00C87244">
        <w:rPr>
          <w:lang w:val="en-US"/>
        </w:rPr>
      </w:r>
      <w:r w:rsidR="00DA0355" w:rsidRPr="00C87244">
        <w:rPr>
          <w:lang w:val="en-US"/>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1</w:t>
      </w:r>
      <w:r w:rsidR="00DA0355" w:rsidRPr="00C87244">
        <w:rPr>
          <w:lang w:val="en-US"/>
        </w:rPr>
        <w:fldChar w:fldCharType="end"/>
      </w:r>
      <w:r w:rsidR="00DA0355" w:rsidRPr="00C87244">
        <w:rPr>
          <w:lang w:val="en-US"/>
        </w:rPr>
        <w:t xml:space="preserve">, according to the methodology described in </w:t>
      </w:r>
      <w:r w:rsidR="00DA0355" w:rsidRPr="00C87244">
        <w:rPr>
          <w:lang w:val="en-US"/>
        </w:rPr>
        <w:fldChar w:fldCharType="begin" w:fldLock="1"/>
      </w:r>
      <w:r w:rsidR="00746EF4">
        <w:rPr>
          <w:lang w:val="en-US"/>
        </w:rPr>
        <w:instrText>ADDIN CSL_CITATION {"citationItems":[{"id":"ITEM-1","itemData":{"DOI":"10.3390/MA15144883","ISSN":"1996-1944","abstract":"Laser irradiation of metals is widely used in research and applications. In this work, we study how the material geometry affects electron&amp;ndash;phonon coupling in nano-sized gold samples: an ultrathin layer, nano-rod, and two types of gold nanoparticles (cubic and octahedral). We use the combined tight-binding molecular dynamics Boltzmann collision integral method implemented within XTANT-3 code to evaluate the coupling parameter in irradiation targets at high electronic temperatures (up to Te~20,000 K). Our results show that the electron&amp;ndash;phonon coupling in all objects with the same fcc atomic structure (bulk, layer, rod, cubic and octahedral nanoparticles) is nearly identical at electronic temperatures above Te~7000 K, independently of geometry and dimensionality. At low electronic temperatures, reducing dimensionality reduces the coupling parameter. Additionally, nano-objects under ultrafast energy deposition experience nonthermal damage due to expansion caused by electronic pressure, in contrast to bulk metal. Nano-object ultrafast expansion leads to the ablation/emission of atoms and disorders the inside of the remaining parts. These nonthermal atomic expansion and melting are significantly faster than electron&amp;ndash;phonon coupling, forming a dominant effect in nano-sized gold.","author":[{"dropping-particle":"","family":"Medvedev","given":"Nikita","non-dropping-particle":"","parse-names":false,"suffix":""},{"dropping-particle":"","family":"Milov","given":"Igor","non-dropping-particle":"","parse-names":false,"suffix":""}],"container-title":"Materials","id":"ITEM-1","issue":"14","issued":{"date-parts":[["2022","7","13"]]},"page":"4883","publisher":"Multidisciplinary Digital Publishing Institute","title":"Electron-Phonon Coupling and Nonthermal Effects in Gold Nano-Objects at High Electronic Temperatures","type":"article-journal","volume":"15"},"uris":["http://www.mendeley.com/documents/?uuid=ff795ba5-9b79-34f8-bfda-21252bf05416"]}],"mendeley":{"formattedCitation":"[97]","plainTextFormattedCitation":"[97]","previouslyFormattedCitation":"[97]"},"properties":{"noteIndex":0},"schema":"https://github.com/citation-style-language/schema/raw/master/csl-citation.json"}</w:instrText>
      </w:r>
      <w:r w:rsidR="00DA0355" w:rsidRPr="00C87244">
        <w:rPr>
          <w:lang w:val="en-US"/>
        </w:rPr>
        <w:fldChar w:fldCharType="separate"/>
      </w:r>
      <w:r w:rsidR="00746EF4" w:rsidRPr="00746EF4">
        <w:rPr>
          <w:noProof/>
          <w:lang w:val="en-US"/>
        </w:rPr>
        <w:t>[97]</w:t>
      </w:r>
      <w:r w:rsidR="00DA0355" w:rsidRPr="00C87244">
        <w:rPr>
          <w:lang w:val="en-US"/>
        </w:rPr>
        <w:fldChar w:fldCharType="end"/>
      </w:r>
      <w:r w:rsidR="00DA0355" w:rsidRPr="00C87244">
        <w:rPr>
          <w:lang w:val="en-US"/>
        </w:rPr>
        <w:t>.</w:t>
      </w:r>
    </w:p>
    <w:p w14:paraId="5738A1FF" w14:textId="4B3B5EAB" w:rsidR="00B703D5" w:rsidRPr="00C87244" w:rsidRDefault="008C5CE0" w:rsidP="00B703D5">
      <w:pPr>
        <w:jc w:val="center"/>
        <w:rPr>
          <w:lang w:val="en-US"/>
        </w:rPr>
      </w:pPr>
      <w:r w:rsidRPr="00C87244">
        <w:rPr>
          <w:lang w:val="en-US"/>
        </w:rPr>
        <w:object w:dxaOrig="7054" w:dyaOrig="4987" w14:anchorId="5104D8A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1.35pt;height:193.9pt" o:ole="">
            <v:imagedata r:id="rId18" o:title="" croptop="2454f" cropbottom="3685f" cropleft="2935f" cropright="12889f"/>
          </v:shape>
          <o:OLEObject Type="Embed" ProgID="Origin50.Graph" ShapeID="_x0000_i1025" DrawAspect="Content" ObjectID="_1854359925" r:id="rId19"/>
        </w:object>
      </w:r>
    </w:p>
    <w:p w14:paraId="32AB9784" w14:textId="39523AC7" w:rsidR="00B703D5" w:rsidRPr="00F46DE1" w:rsidRDefault="00B703D5" w:rsidP="00116748">
      <w:pPr>
        <w:pStyle w:val="Caption"/>
      </w:pPr>
      <w:bookmarkStart w:id="186" w:name="_Ref138156563"/>
      <w:r w:rsidRPr="00C87244">
        <w:rPr>
          <w:lang w:val="en-US"/>
        </w:rPr>
        <w:t xml:space="preserve">Figure </w:t>
      </w:r>
      <w:bookmarkStart w:id="187" w:name="_Ref110600585"/>
      <w:r w:rsidR="00B87D77" w:rsidRPr="00C87244">
        <w:rPr>
          <w:lang w:val="en-US"/>
        </w:rPr>
        <w:fldChar w:fldCharType="begin"/>
      </w:r>
      <w:r w:rsidR="00B87D77" w:rsidRPr="00C87244">
        <w:rPr>
          <w:lang w:val="en-US"/>
        </w:rPr>
        <w:instrText xml:space="preserve"> STYLEREF 1 \s </w:instrText>
      </w:r>
      <w:r w:rsidR="00B87D77" w:rsidRPr="00C87244">
        <w:rPr>
          <w:lang w:val="en-US"/>
        </w:rPr>
        <w:fldChar w:fldCharType="separate"/>
      </w:r>
      <w:r w:rsidR="001B63E8">
        <w:rPr>
          <w:noProof/>
          <w:lang w:val="en-US"/>
        </w:rPr>
        <w:t>VI</w:t>
      </w:r>
      <w:r w:rsidR="00B87D77"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186"/>
      <w:bookmarkEnd w:id="187"/>
      <w:r w:rsidRPr="00C87244">
        <w:rPr>
          <w:lang w:val="en-US"/>
        </w:rPr>
        <w:t>. Electron-ion coupling parameter as a function of electron temperature in aluminum calculated within the XTANT-3 TBMD approach (Eq.(</w:t>
      </w:r>
      <w:r w:rsidR="00DA0355" w:rsidRPr="00C87244">
        <w:rPr>
          <w:lang w:val="en-US"/>
        </w:rPr>
        <w:t>31</w:t>
      </w:r>
      <w:r w:rsidRPr="00C87244">
        <w:rPr>
          <w:lang w:val="en-US"/>
        </w:rPr>
        <w:t xml:space="preserve">)) </w:t>
      </w:r>
      <w:r w:rsidRPr="00C87244">
        <w:rPr>
          <w:rFonts w:eastAsia="Bitstream Vera Sans" w:cstheme="minorHAnsi"/>
          <w:lang w:val="en-US"/>
        </w:rPr>
        <w:fldChar w:fldCharType="begin" w:fldLock="1"/>
      </w:r>
      <w:r w:rsidR="00C818CE">
        <w:rPr>
          <w:rFonts w:eastAsia="Bitstream Vera Sans" w:cstheme="minorHAnsi"/>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rFonts w:eastAsia="Bitstream Vera Sans" w:cstheme="minorHAnsi"/>
          <w:lang w:val="en-US"/>
        </w:rPr>
        <w:fldChar w:fldCharType="separate"/>
      </w:r>
      <w:r w:rsidR="00C818CE" w:rsidRPr="00C818CE">
        <w:rPr>
          <w:rFonts w:eastAsia="Bitstream Vera Sans" w:cstheme="minorHAnsi"/>
          <w:b w:val="0"/>
          <w:noProof/>
          <w:lang w:val="en-US"/>
        </w:rPr>
        <w:t>[3]</w:t>
      </w:r>
      <w:r w:rsidRPr="00C87244">
        <w:rPr>
          <w:rFonts w:eastAsia="Bitstream Vera Sans" w:cstheme="minorHAnsi"/>
          <w:lang w:val="en-US"/>
        </w:rPr>
        <w:fldChar w:fldCharType="end"/>
      </w:r>
      <w:r w:rsidRPr="00C87244">
        <w:rPr>
          <w:lang w:val="en-US"/>
        </w:rPr>
        <w:t>; DSF-based approach by Gorbunov et al.</w:t>
      </w:r>
      <w:r w:rsidR="00DA0355" w:rsidRPr="00C87244">
        <w:rPr>
          <w:lang w:val="en-US"/>
        </w:rPr>
        <w:t xml:space="preserve"> </w:t>
      </w:r>
      <w:r w:rsidRPr="00C87244">
        <w:rPr>
          <w:lang w:val="en-US"/>
        </w:rPr>
        <w:fldChar w:fldCharType="begin" w:fldLock="1"/>
      </w:r>
      <w:r w:rsidR="00746EF4">
        <w:rPr>
          <w:lang w:val="en-US"/>
        </w:rPr>
        <w:instrText>ADDIN CSL_CITATION {"citationItems":[{"id":"ITEM-1","itemData":{"DOI":"10.1016/j.nimb.2014.11.053","ISSN":"0168583X","abstract":"This paper presents an analysis of the parameters of highly-excited electron subsystem of aluminum, appearing e.g. after swift heavy ion impact or laser pulse irradiation. For elevated electron temperatures, the electron heat capacity and the screening parameter are evaluated. The electron–phonon approximation of electron–lattice coupling is compared with its precise formulation based on the dynamic structure factor (DSF) formalism. The DSF formalism takes into account collective response of a lattice to excitation including all possible limit cases of this response. In particular, it automatically provides realization of electron–phonon coupling as the low-temperature limit, while switching to the plasma-limit for high electron temperatures. Aluminum is chosen as a good model system for illustration of the presented methodology.","author":[{"dropping-particle":"","family":"Gorbunov","given":"S A","non-dropping-particle":"","parse-names":false,"suffix":""},{"dropping-particle":"","family":"Medvedev","given":"N A","non-dropping-particle":"","parse-names":false,"suffix":""},{"dropping-particle":"","family":"Terekhin","given":"P N","non-dropping-particle":"","parse-names":false,"suffix":""},{"dropping-particle":"","family":"Volkov","given":"A E","non-dropping-particle":"","parse-names":false,"suffix":""}],"container-title":"Nuclear Instruments and Methods in Physics Research Section B: Beam Interactions with Materials and Atoms","id":"ITEM-1","issue":"in press","issued":{"date-parts":[["2015","12"]]},"page":"220-225","publisher":"Elsevier B.V.","title":"Electron–lattice coupling after high-energy deposition in aluminum","type":"article-journal","volume":"354"},"uris":["http://www.mendeley.com/documents/?uuid=5215a5f2-ff4f-41ef-a5ec-6c7f552735e6"]}],"mendeley":{"formattedCitation":"[98]","plainTextFormattedCitation":"[98]","previouslyFormattedCitation":"[98]"},"properties":{"noteIndex":0},"schema":"https://github.com/citation-style-language/schema/raw/master/csl-citation.json"}</w:instrText>
      </w:r>
      <w:r w:rsidRPr="00C87244">
        <w:rPr>
          <w:lang w:val="en-US"/>
        </w:rPr>
        <w:fldChar w:fldCharType="separate"/>
      </w:r>
      <w:r w:rsidR="00746EF4" w:rsidRPr="00746EF4">
        <w:rPr>
          <w:b w:val="0"/>
          <w:noProof/>
          <w:lang w:val="en-US"/>
        </w:rPr>
        <w:t>[98]</w:t>
      </w:r>
      <w:r w:rsidRPr="00C87244">
        <w:rPr>
          <w:lang w:val="en-US"/>
        </w:rPr>
        <w:fldChar w:fldCharType="end"/>
      </w:r>
      <w:r w:rsidRPr="00C87244">
        <w:rPr>
          <w:lang w:val="en-US"/>
        </w:rPr>
        <w:t xml:space="preserve">; compared with other estimates by Lin et al. </w:t>
      </w:r>
      <w:r w:rsidRPr="00C87244">
        <w:rPr>
          <w:lang w:val="en-US"/>
        </w:rPr>
        <w:fldChar w:fldCharType="begin" w:fldLock="1"/>
      </w:r>
      <w:r w:rsidR="00746EF4">
        <w:rPr>
          <w:lang w:val="en-US"/>
        </w:rPr>
        <w:instrText>ADDIN CSL_CITATION {"citationItems":[{"id":"ITEM-1","itemData":{"DOI":"10.1103/PhysRevB.77.075133","ISSN":"1098-0121","author":[{"dropping-particle":"","family":"Lin","given":"Zhibin","non-dropping-particle":"","parse-names":false,"suffix":""},{"dropping-particle":"","family":"Zhigilei","given":"Leonid","non-dropping-particle":"","parse-names":false,"suffix":""},{"dropping-particle":"","family":"Celli","given":"Vittorio","non-dropping-particle":"","parse-names":false,"suffix":""}],"container-title":"Physical Review B","id":"ITEM-1","issue":"7","issued":{"date-parts":[["2008","2"]]},"page":"075133","title":"Electron-phonon coupling and electron heat capacity of metals under conditions of strong electron-phonon nonequilibrium","type":"article-journal","volume":"77"},"uris":["http://www.mendeley.com/documents/?uuid=534ebb6b-7e86-44d0-a9fb-f01efa65b5c3"]}],"mendeley":{"formattedCitation":"[99]","plainTextFormattedCitation":"[99]","previouslyFormattedCitation":"[99]"},"properties":{"noteIndex":0},"schema":"https://github.com/citation-style-language/schema/raw/master/csl-citation.json"}</w:instrText>
      </w:r>
      <w:r w:rsidRPr="00C87244">
        <w:rPr>
          <w:lang w:val="en-US"/>
        </w:rPr>
        <w:fldChar w:fldCharType="separate"/>
      </w:r>
      <w:r w:rsidR="00746EF4" w:rsidRPr="00746EF4">
        <w:rPr>
          <w:b w:val="0"/>
          <w:noProof/>
          <w:lang w:val="en-US"/>
        </w:rPr>
        <w:t>[99]</w:t>
      </w:r>
      <w:r w:rsidRPr="00C87244">
        <w:rPr>
          <w:lang w:val="en-US"/>
        </w:rPr>
        <w:fldChar w:fldCharType="end"/>
      </w:r>
      <w:r w:rsidRPr="00C87244">
        <w:rPr>
          <w:lang w:val="en-US"/>
        </w:rPr>
        <w:t xml:space="preserve">, McMillan </w:t>
      </w:r>
      <w:r w:rsidRPr="00C87244">
        <w:rPr>
          <w:lang w:val="en-US"/>
        </w:rPr>
        <w:fldChar w:fldCharType="begin" w:fldLock="1"/>
      </w:r>
      <w:r w:rsidR="00746EF4">
        <w:rPr>
          <w:lang w:val="en-US"/>
        </w:rPr>
        <w:instrText>ADDIN CSL_CITATION {"citationItems":[{"id":"ITEM-1","itemData":{"DOI":"10.1103/PhysRev.167.331","ISSN":"0031899X","abstract":"The superconducting transition temperature is calculated as a function of the electron-phonon and electron-electron coupling constants within the framework of the strong-coupling theory. Using this theoretical result, we find empirical values of the coupling constants and the \"band-structure\" density of states for a number of metals and alloys. It is noted that the electron-phonon coupling constant depends primarily on the phonon frequencies rather than on the electronic properties of the metal. Finally, using these results, one can predict a maximum superconducting transition temperature. ©1968 The American Physical Society.","author":[{"dropping-particle":"","family":"McMillan","given":"W L","non-dropping-particle":"","parse-names":false,"suffix":""}],"container-title":"Physical Review","id":"ITEM-1","issue":"2","issued":{"date-parts":[["1968"]]},"page":"331-344","title":"Transition temperature of strong-coupled superconductors","type":"article-journal","volume":"167"},"uris":["http://www.mendeley.com/documents/?uuid=6004fd73-c3b3-48f7-8fce-3967ce6670ba"]}],"mendeley":{"formattedCitation":"[100]","plainTextFormattedCitation":"[100]","previouslyFormattedCitation":"[100]"},"properties":{"noteIndex":0},"schema":"https://github.com/citation-style-language/schema/raw/master/csl-citation.json"}</w:instrText>
      </w:r>
      <w:r w:rsidRPr="00C87244">
        <w:rPr>
          <w:lang w:val="en-US"/>
        </w:rPr>
        <w:fldChar w:fldCharType="separate"/>
      </w:r>
      <w:r w:rsidR="00746EF4" w:rsidRPr="00746EF4">
        <w:rPr>
          <w:b w:val="0"/>
          <w:noProof/>
          <w:lang w:val="en-US"/>
        </w:rPr>
        <w:t>[100]</w:t>
      </w:r>
      <w:r w:rsidRPr="00C87244">
        <w:rPr>
          <w:lang w:val="en-US"/>
        </w:rPr>
        <w:fldChar w:fldCharType="end"/>
      </w:r>
      <w:r w:rsidRPr="00C87244">
        <w:rPr>
          <w:lang w:val="en-US"/>
        </w:rPr>
        <w:t xml:space="preserve">, Allen et al. </w:t>
      </w:r>
      <w:r w:rsidRPr="00C87244">
        <w:rPr>
          <w:lang w:val="en-US"/>
        </w:rPr>
        <w:fldChar w:fldCharType="begin" w:fldLock="1"/>
      </w:r>
      <w:r w:rsidR="00746EF4">
        <w:rPr>
          <w:lang w:val="en-US"/>
        </w:rPr>
        <w:instrText xml:space="preserve">ADDIN CSL_CITATION {"citationItems":[{"id":"ITEM-1","itemData":{"DOI":"10.1103/PhysRev.187.525","ISSN":"0031899X","abstract":"A calculation is presented of the electron-phonon mass-enhancement parameter $λ$ and the superconducting transition temperature Tc for sixteen simple metals plus Ca, Sr, and Ba. Empirical pseudopotentials and phonon spectra are used to calculate the electron-phonon coupling in a one-orthogonalized-plane-wave approximation using a spherical model of the phonons and the Fermi surface. Umklapp processes are explicitly evaluated. Calculated values of $λ$ are </w:instrText>
      </w:r>
      <w:r w:rsidR="00746EF4" w:rsidRPr="00746EF4">
        <w:rPr>
          <w:lang w:val="fr-FR"/>
        </w:rPr>
        <w:instrText>compared with values of $</w:instrText>
      </w:r>
      <w:r w:rsidR="00746EF4">
        <w:rPr>
          <w:lang w:val="en-US"/>
        </w:rPr>
        <w:instrText>λ</w:instrText>
      </w:r>
      <w:r w:rsidR="00746EF4" w:rsidRPr="00746EF4">
        <w:rPr>
          <w:lang w:val="fr-FR"/>
        </w:rPr>
        <w:instrText>$ extracted from Tc and with values of the enhancement of the density of states at the Fermi surface as measured by the low-temperature specific heat. Excellent agreement is found for the divalent hexagonal metals, using empirical nonlocal pseudopotentials. Satisfactory agreement is found for the other simple metals. It is predicted that Li and Mg should be superconducting at low temperatures. The calculated results are also compared with a simple model for $</w:instrText>
      </w:r>
      <w:r w:rsidR="00746EF4">
        <w:rPr>
          <w:lang w:val="en-US"/>
        </w:rPr>
        <w:instrText>λ</w:instrText>
      </w:r>
      <w:r w:rsidR="00746EF4" w:rsidRPr="00746EF4">
        <w:rPr>
          <w:lang w:val="fr-FR"/>
        </w:rPr>
        <w:instrText>$ due to McMillan, and the simple model is used to discuss the occurrence of superconductivity in the Periodic Table. ©1969 The American Physical Society.","author":[{"dropping-particle":"","family":"Allen","given":"Philip B","non-dropping-particle":"","parse-names":false,"suffix":""},{"dropping-particle":"","family":"Cohen","given":"Marvin L","non-dropping-particle":"","parse-names":false,"suffix":""}],"container-title":"Physical Review","id":"ITEM-1","issue":"2","issued":{"date-parts":[["1969"]]},"page":"525-538","title":"Pseudopotential calculation of the mass enhancement and superconducting transition temperature of simple metals","type":"article-journal","volume":"187"},"uris":["http://www.mendeley.com/documents/?uuid=639f54ee-5eb8-4f79-a795-3a703f7fcb91"]}],"mendeley":{"formattedCitation":"[101]","plainTextFormattedCitation":"[101]","previouslyFormattedCitation":"[101]"},"properties":{"noteIndex":0},"schema":"https://github.com/citation-style-language/schema/raw/master/csl-citation.json"}</w:instrText>
      </w:r>
      <w:r w:rsidRPr="00C87244">
        <w:rPr>
          <w:lang w:val="en-US"/>
        </w:rPr>
        <w:fldChar w:fldCharType="separate"/>
      </w:r>
      <w:r w:rsidR="00746EF4" w:rsidRPr="00746EF4">
        <w:rPr>
          <w:b w:val="0"/>
          <w:noProof/>
          <w:lang w:val="fr-FR"/>
        </w:rPr>
        <w:t>[101]</w:t>
      </w:r>
      <w:r w:rsidRPr="00C87244">
        <w:rPr>
          <w:lang w:val="en-US"/>
        </w:rPr>
        <w:fldChar w:fldCharType="end"/>
      </w:r>
      <w:r w:rsidRPr="003D37A7">
        <w:rPr>
          <w:lang w:val="fr-FR"/>
        </w:rPr>
        <w:t xml:space="preserve">, Brown et al. </w:t>
      </w:r>
      <w:r w:rsidRPr="00C87244">
        <w:rPr>
          <w:lang w:val="en-US"/>
        </w:rPr>
        <w:fldChar w:fldCharType="begin" w:fldLock="1"/>
      </w:r>
      <w:r w:rsidR="00746EF4">
        <w:rPr>
          <w:lang w:val="fr-FR"/>
        </w:rPr>
        <w:instrText>ADDIN CSL_CITATION {"citationItems":[{"id":"ITEM-1","itemData":{"DOI":"10.1103/PhysRevB.94.075120","ISSN":"24699969","abstract":"Ultrafast laser measurements probe the nonequilibrium dynamics of excited electrons in metals with increasing temporal resolution. Electronic structure calculations can provide a detailed microscopic understanding of hot electron dynamics, but a parameter-free description of pump-probe measurements has not yet been possible, despite intensive research, because of the phenomenological treatment of electron-phonon interactions. We present ab initio predictions of the electron-temperature dependent heat capacities and electron-phonon coupling coefficients of plasmonic metals. We find substantial differences from free-electron and semiempirical estimates, especially in noble metals above transient electron temperatures of 2000 K, because of the previously neglected strong dependence of electron-phonon matrix elements on electron energy. We also present first-principles calculations of the electron-temperature dependent dielectric response of hot electrons in plasmonic metals, including direct interband and phonon-assisted intraband transitions, facilitating complete theoretical predictions of the time-resolved optical probe signatures in ultrafast laser experiments.","author":[{"dropping-particle":"","family":"Brown","given":"Ana M","non-dropping-particle":"","parse-names":false,"suffix":""},{"dropping-particle":"","family":"Sundararaman","given":"Ravishankar","non-dropping-particle":"","parse-names":false,"suffix":""},{"dropping-particle":"","family":"Narang","given":"Prineha","non-dropping-particle":"","parse-names":false,"suffix":""},{"dropping-particle":"","family":"Goddard","given":"William A","non-dropping-particle":"","parse-names":false,"suffix":""},{"dropping-particle":"","family":"Atwater","given":"Harry A","non-dropping-particle":"","parse-names":false,"suffix":""}],"container-title":"Physical Review B","id":"ITEM-1","issue":"7","issued":{"date-parts":[["2016","8"]]},"page":"075120","publisher":"American Physical Society","title":"Ab initio phonon coupling and optical response of hot electrons in plasmonic metals","type":"article-journal","volume":"94"},"uris":["http://www.mendeley.com/documents/?uuid=41bd3860-1523-4583-b3f6-a86a87206e09"]}],"mendeley":{"formattedCitation":"[102]","plainTextFormattedCitation":"[102]","previouslyFormattedCitation":"[102]"},"properties":{"noteIndex":0},"schema":"https://github.com/citation-style-language/schema/raw/master/csl-citation.json"}</w:instrText>
      </w:r>
      <w:r w:rsidRPr="00C87244">
        <w:rPr>
          <w:lang w:val="en-US"/>
        </w:rPr>
        <w:fldChar w:fldCharType="separate"/>
      </w:r>
      <w:r w:rsidR="00746EF4" w:rsidRPr="00746EF4">
        <w:rPr>
          <w:b w:val="0"/>
          <w:noProof/>
          <w:lang w:val="fr-FR"/>
        </w:rPr>
        <w:t>[102]</w:t>
      </w:r>
      <w:r w:rsidRPr="00C87244">
        <w:rPr>
          <w:lang w:val="en-US"/>
        </w:rPr>
        <w:fldChar w:fldCharType="end"/>
      </w:r>
      <w:r w:rsidRPr="003D37A7">
        <w:rPr>
          <w:lang w:val="fr-FR"/>
        </w:rPr>
        <w:t xml:space="preserve">, Petrov et al. </w:t>
      </w:r>
      <w:r w:rsidRPr="00C87244">
        <w:rPr>
          <w:lang w:val="en-US"/>
        </w:rPr>
        <w:fldChar w:fldCharType="begin" w:fldLock="1"/>
      </w:r>
      <w:r w:rsidR="00746EF4">
        <w:rPr>
          <w:lang w:val="fr-FR"/>
        </w:rPr>
        <w:instrText>ADDIN CSL_CITATION {"citationItems":[{"id":"ITEM-1","itemData":{"DOI":"10.1134/S0021364013010098","ISSN":"0021-3640","author":[{"dropping-particle":"V","family":"Petrov","given":"Yu.","non-dropping-particle":"","parse-names":false,"suffix":""},{"dropping-particle":"","family":"Inogamov","given":"N A","non-dropping-particle":"","parse-names":false,"suffix":""},{"dropping-particle":"","family":"Migdal","given":"K P","non-dropping-particle":"","parse-names":false,"suffix":""}],"container-title":"JETP Letters","id":"ITEM-1","issue":"1","issued":{"date-parts":[["2013","3"]]},"page":"20-27","publisher":"SP MAIK Nauka/Interperiodica","title":"Thermal conductivity and the electron-ion heat transfer coefficient in condensed media with a strongly excited electron subsystem","type":"article-journal","volume":"97"},"uris":["http://www.mendeley.com/documents/?uuid=5e025f9a-202c-4bba-a5d9-9051887f9b8a"]}],"mendeley":{"formattedCitation":"[103]","plainTextFormattedCitation":"[103]","previouslyFormattedCitation":"[103]"},"properties":{"noteIndex":0},"schema":"https://github.com/citation-style-language/schema/raw/master/csl-citation.json"}</w:instrText>
      </w:r>
      <w:r w:rsidRPr="00C87244">
        <w:rPr>
          <w:lang w:val="en-US"/>
        </w:rPr>
        <w:fldChar w:fldCharType="separate"/>
      </w:r>
      <w:r w:rsidR="00746EF4" w:rsidRPr="00746EF4">
        <w:rPr>
          <w:b w:val="0"/>
          <w:noProof/>
          <w:lang w:val="fr-FR"/>
        </w:rPr>
        <w:t>[103]</w:t>
      </w:r>
      <w:r w:rsidRPr="00C87244">
        <w:rPr>
          <w:lang w:val="en-US"/>
        </w:rPr>
        <w:fldChar w:fldCharType="end"/>
      </w:r>
      <w:r w:rsidRPr="003D37A7">
        <w:rPr>
          <w:lang w:val="fr-FR"/>
        </w:rPr>
        <w:t xml:space="preserve">, Muller et al. </w:t>
      </w:r>
      <w:r w:rsidRPr="00C87244">
        <w:rPr>
          <w:lang w:val="en-US"/>
        </w:rPr>
        <w:fldChar w:fldCharType="begin" w:fldLock="1"/>
      </w:r>
      <w:r w:rsidR="00746EF4">
        <w:rPr>
          <w:lang w:val="fr-FR"/>
        </w:rPr>
        <w:instrText>ADDIN CSL_CITATION {"citationItems":[{"id":"ITEM-1","itemData":{"DOI":"10.1103/PhysRevB.87.035139","ISSN":"1098-0121","author":[{"dropping-particle":"","family":"Mueller","given":"B Y","non-dropping-particle":"","parse-names":false,"suffix":""},{"dropping-particle":"","family":"Rethfeld","given":"B","non-dropping-particle":"","parse-names":false,"suffix":""}],"container-title":"Physical Review B","id":"ITEM-1","issue":"3","issued":{"date-parts":[["2013","1"]]},"page":"35139","title":"Relaxation dynamics in laser-excited metals under nonequilibrium conditions","type":"article-journal","volume":"87"},"uris":["http://www.mendeley.com/documents/?uuid=597f0bd2-0ee2-4e23-b2d8-e16145549866"]}],"mendeley":{"formattedCitation":"[104]","plainTextFormattedCitation":"[104]","previouslyFormattedCitation":"[104]"},"properties":{"noteIndex":0},"schema":"https://github.com/citation-style-language/schema/raw/master/csl-citation.json"}</w:instrText>
      </w:r>
      <w:r w:rsidRPr="00C87244">
        <w:rPr>
          <w:lang w:val="en-US"/>
        </w:rPr>
        <w:fldChar w:fldCharType="separate"/>
      </w:r>
      <w:r w:rsidR="00746EF4" w:rsidRPr="00746EF4">
        <w:rPr>
          <w:b w:val="0"/>
          <w:noProof/>
          <w:lang w:val="fr-FR"/>
        </w:rPr>
        <w:t>[104]</w:t>
      </w:r>
      <w:r w:rsidRPr="00C87244">
        <w:rPr>
          <w:lang w:val="en-US"/>
        </w:rPr>
        <w:fldChar w:fldCharType="end"/>
      </w:r>
      <w:r w:rsidRPr="003D37A7">
        <w:rPr>
          <w:lang w:val="fr-FR"/>
        </w:rPr>
        <w:t xml:space="preserve">, Waldecker et al. </w:t>
      </w:r>
      <w:r w:rsidRPr="00C87244">
        <w:rPr>
          <w:lang w:val="en-US"/>
        </w:rPr>
        <w:fldChar w:fldCharType="begin" w:fldLock="1"/>
      </w:r>
      <w:r w:rsidR="00746EF4">
        <w:rPr>
          <w:lang w:val="fr-FR"/>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en-US"/>
        </w:rPr>
        <w:t>[105]</w:t>
      </w:r>
      <w:r w:rsidRPr="00C87244">
        <w:rPr>
          <w:lang w:val="en-US"/>
        </w:rPr>
        <w:fldChar w:fldCharType="end"/>
      </w:r>
      <w:r w:rsidRPr="00C87244">
        <w:rPr>
          <w:lang w:val="en-US"/>
        </w:rPr>
        <w:t xml:space="preserve">. Experimental data for comparison are from Huttner et al. </w:t>
      </w:r>
      <w:r w:rsidRPr="00C87244">
        <w:rPr>
          <w:lang w:val="en-US"/>
        </w:rPr>
        <w:fldChar w:fldCharType="begin" w:fldLock="1"/>
      </w:r>
      <w:r w:rsidR="00746EF4">
        <w:rPr>
          <w:lang w:val="en-US"/>
        </w:rPr>
        <w:instrText>ADDIN CSL_CITATION {"citationItems":[{"id":"ITEM-1","itemData":{"DOI":"10.1016/0169-4332(96)00523-5","ISSN":"01694332","abstract":"A model is proposed describing the interaction of short laser pulses with metals. It is shown that a generalized nonlocal heat flow in time leads to an equation of heat conduction with additional terms involving the time derivative of both the laser intensity and the coupling of the electrons to the phonons. The importance of the coefficient of heat exchange for the temperature distribution in metals and the different influence of its main parts, the electron phonon coupling and the averaged square phonon frequencies, is pointed out. For a laser pulse length of 1 ps the electron and phonon surface temperatures for Al, Cu, Nb and Pb are evaluated using a double temperature model with a nonlocal heat flow. This is compared with the results of a local heat flow approach and with the conventional theory.","author":[{"dropping-particle":"","family":"Hüttner","given":"Bernd","non-dropping-particle":"","parse-names":false,"suffix":""},{"dropping-particle":"","family":"Rohr","given":"Gernot","non-dropping-particle":"","parse-names":false,"suffix":""}],"container-title":"Applied Surface Science","id":"ITEM-1","issue":"3","issued":{"date-parts":[["1996"]]},"page":"269-274","publisher":"Elsevier","title":"On the theory of ps and sub-ps laser pulse interaction with metals I. Surface temperature","type":"article-journal","volume":"103"},"uris":["http://www.mendeley.com/documents/?uuid=f2e41ee8-1a68-45ca-af0b-280041699a92"]}],"mendeley":{"formattedCitation":"[106]","plainTextFormattedCitation":"[106]","previouslyFormattedCitation":"[106]"},"properties":{"noteIndex":0},"schema":"https://github.com/citation-style-language/schema/raw/master/csl-citation.json"}</w:instrText>
      </w:r>
      <w:r w:rsidRPr="00C87244">
        <w:rPr>
          <w:lang w:val="en-US"/>
        </w:rPr>
        <w:fldChar w:fldCharType="separate"/>
      </w:r>
      <w:r w:rsidR="00746EF4" w:rsidRPr="00746EF4">
        <w:rPr>
          <w:b w:val="0"/>
          <w:noProof/>
          <w:lang w:val="en-US"/>
        </w:rPr>
        <w:t>[106]</w:t>
      </w:r>
      <w:r w:rsidRPr="00C87244">
        <w:rPr>
          <w:lang w:val="en-US"/>
        </w:rPr>
        <w:fldChar w:fldCharType="end"/>
      </w:r>
      <w:r w:rsidRPr="00C87244">
        <w:rPr>
          <w:lang w:val="en-US"/>
        </w:rPr>
        <w:t xml:space="preserve">, Waldecker et al. </w:t>
      </w:r>
      <w:r w:rsidRPr="00C87244">
        <w:rPr>
          <w:lang w:val="en-US"/>
        </w:rPr>
        <w:fldChar w:fldCharType="begin" w:fldLock="1"/>
      </w:r>
      <w:r w:rsidR="00746EF4">
        <w:rPr>
          <w:lang w:val="en-US"/>
        </w:rPr>
        <w:instrText>ADDIN CSL_CITATION {"citationItems":[{"id":"ITEM-1","itemData":{"DOI":"10.1103/PhysRevX.6.021003","ISSN":"2160-3308","author":[{"dropping-particle":"","family":"Waldecker","given":"Lutz","non-dropping-particle":"","parse-names":false,"suffix":""},{"dropping-particle":"","family":"Bertoni","given":"Roman","non-dropping-particle":"","parse-names":false,"suffix":""},{"dropping-particle":"","family":"Ernstorfer","given":"Ralph","non-dropping-particle":"","parse-names":false,"suffix":""},{"dropping-particle":"","family":"Vorberger","given":"Jan","non-dropping-particle":"","parse-names":false,"suffix":""}],"container-title":"Physical Review X","id":"ITEM-1","issue":"2","issued":{"date-parts":[["2016","4","6"]]},"page":"021003","publisher":"American Physical Society","title":"Electron-Phonon Coupling and Energy Flow in a Simple Metal beyond the Two-Temperature Approximation","type":"article-journal","volume":"6"},"uris":["http://www.mendeley.com/documents/?uuid=15f23ceb-e83a-4b3a-b86b-3137c8ea668c"]}],"mendeley":{"formattedCitation":"[105]","plainTextFormattedCitation":"[105]","previouslyFormattedCitation":"[105]"},"properties":{"noteIndex":0},"schema":"https://github.com/citation-style-language/schema/raw/master/csl-citation.json"}</w:instrText>
      </w:r>
      <w:r w:rsidRPr="00C87244">
        <w:rPr>
          <w:lang w:val="en-US"/>
        </w:rPr>
        <w:fldChar w:fldCharType="separate"/>
      </w:r>
      <w:r w:rsidR="00746EF4" w:rsidRPr="00746EF4">
        <w:rPr>
          <w:b w:val="0"/>
          <w:noProof/>
          <w:lang w:val="fr-FR"/>
        </w:rPr>
        <w:t>[105]</w:t>
      </w:r>
      <w:r w:rsidRPr="00C87244">
        <w:rPr>
          <w:lang w:val="en-US"/>
        </w:rPr>
        <w:fldChar w:fldCharType="end"/>
      </w:r>
      <w:r w:rsidRPr="003D37A7">
        <w:rPr>
          <w:lang w:val="fr-FR"/>
        </w:rPr>
        <w:t xml:space="preserve">, Hostetler et al. </w:t>
      </w:r>
      <w:r w:rsidRPr="00C87244">
        <w:rPr>
          <w:lang w:val="en-US"/>
        </w:rPr>
        <w:fldChar w:fldCharType="begin" w:fldLock="1"/>
      </w:r>
      <w:r w:rsidR="00746EF4">
        <w:rPr>
          <w:lang w:val="fr-FR"/>
        </w:rPr>
        <w:instrText>ADDIN CSL_CITATION {"citationItems":[{"id":"ITEM-1","itemData":{"DOI":"10.1364/AO.38.003614","ISSN":"0003-6935","abstract":"Femtosecond thermoreflectance data for thin films and bulk\r\nquantities of Au, Cr, and Al are compared with the parabolic two-step\r\nthermal diffusion model for the purpose of determining the\r\nelectron-phonon coupling factor. The thin films were evaporated and\r\nsputtered onto different substrates to produce films that vary\r\nstructurally. The measurement of the electron-phonon coupling\r\nfactor is shown to be sensitive to grain size and film\r\nthickness. The thin-film thermoreflectance data are compared with\r\nthat of the corresponding bulk material and to a theoretical model\r\nrelating the coupling rate to the grain-boundary scattering and size\r\neffects on the mean free path of the relevant energy\r\ncarrier.","author":[{"dropping-particle":"","family":"Hostetler","given":"John L.","non-dropping-particle":"","parse-names":false,"suffix":""},{"dropping-particle":"","family":"Smith","given":"Andrew N.","non-dropping-particle":"","parse-names":false,"suffix":""},{"dropping-particle":"","family":"Czajkowsky","given":"Daniel M.","non-dropping-particle":"","parse-names":false,"suffix":""},{"dropping-particle":"","family":"Norris","given":"Pamela M.","non-dropping-particle":"","parse-names":false,"suffix":""}],"container-title":"Applied Optics","id":"ITEM-1","issue":"16","issued":{"date-parts":[["1999","6","1"]]},"language":"EN","page":"3614","publisher":"Optical Society of America","title":"Measurement of the Electron-Phonon Coupling Factor Dependence on Film Thickness and Grain Size in Au, Cr, and Al","type":"article-journal","volume":"38"},"uris":["http://www.mendeley.com/documents/?uuid=6346724c-d8d2-462d-ac90-8d82af4c470f"]}],"mendeley":{"formattedCitation":"[107]","plainTextFormattedCitation":"[107]","previouslyFormattedCitation":"[107]"},"properties":{"noteIndex":0},"schema":"https://github.com/citation-style-language/schema/raw/master/csl-citation.json"}</w:instrText>
      </w:r>
      <w:r w:rsidRPr="00C87244">
        <w:rPr>
          <w:lang w:val="en-US"/>
        </w:rPr>
        <w:fldChar w:fldCharType="separate"/>
      </w:r>
      <w:r w:rsidR="00746EF4" w:rsidRPr="00746EF4">
        <w:rPr>
          <w:b w:val="0"/>
          <w:noProof/>
          <w:lang w:val="fr-FR"/>
        </w:rPr>
        <w:t>[107]</w:t>
      </w:r>
      <w:r w:rsidRPr="00C87244">
        <w:rPr>
          <w:lang w:val="en-US"/>
        </w:rPr>
        <w:fldChar w:fldCharType="end"/>
      </w:r>
      <w:r w:rsidRPr="003D37A7">
        <w:rPr>
          <w:lang w:val="fr-FR"/>
        </w:rPr>
        <w:t xml:space="preserve">, and Li-Dan et al. </w:t>
      </w:r>
      <w:r w:rsidRPr="00C87244">
        <w:rPr>
          <w:lang w:val="en-US"/>
        </w:rPr>
        <w:fldChar w:fldCharType="begin" w:fldLock="1"/>
      </w:r>
      <w:r w:rsidR="00746EF4">
        <w:rPr>
          <w:lang w:val="fr-FR"/>
        </w:rPr>
        <w:instrText>ADDIN CSL_CITATION {"citationItems":[{"id":"ITEM-1","itemData":{"DOI":"10.7498/aps.61.134402","abstract":"The reduction in size and the increase in speed of microelectronic device make the probability of nonequilibrium electron-phonon phenomena become greater, leading to the increase of thermal resistance in the device. The measurement of electron-phonon coupling factor in material resistance increasingly becomes important for accurate thermal treatment. The femtosecond laser pump and probe method is used for studing the nonequilibrium heat transfer in nano metal films with different thicknesses. Exploring parabolic two-step model (PTS) to fit the experimental data. During the fitting process, we considered the proportional relationship between the changes of electron temperature and phonon temperature, which affects the reflectivity. By studying the different thicknesses of Ni and Al films electron-phonon coupling factors, we find that the electron-phonon coupling factor does not change with film thickness. In addition, the experimental result verifies that the reflectivity of probe laser is affected by electron temperature and phonon temperature at the same time. Through the data analysis, we also get the influence coefficients of electron temperature and phonon temperature on reflectivity.","author":[{"dropping-particle":"","family":"Li-Dan","given":"Zhu","non-dropping-particle":"","parse-names":false,"suffix":""},{"dropping-particle":"","family":"Fang-Yuan","given":"Sun","non-dropping-particle":"","parse-names":false,"suffix":""},{"dropping-particle":"","family":"Jie","given":"Zhu","non-dropping-particle":"","parse-names":false,"suffix":""},{"dropping-particle":"","family":"Da-Wei","given":"Tang","non-dropping-particle":"","parse-names":false,"suffix":""}],"container-title":"Acta Phys. Sin","id":"ITEM-1","issue":"13","issued":{"date-parts":[["2012"]]},"page":"134402","title":"Study on ultra fast nonequilibrium heat transfers in nano metal films by femtosecond laser pump and probe method","type":"article-journal","volume":"61"},"uris":["http://www.mendeley.com/documents/?uuid=f2f860d7-9b50-4b9d-879a-44f2f9c79144"]}],"mendeley":{"formattedCitation":"[108]","plainTextFormattedCitation":"[108]","previouslyFormattedCitation":"[108]"},"properties":{"noteIndex":0},"schema":"https://github.com/citation-style-language/schema/raw/master/csl-citation.json"}</w:instrText>
      </w:r>
      <w:r w:rsidRPr="00C87244">
        <w:rPr>
          <w:lang w:val="en-US"/>
        </w:rPr>
        <w:fldChar w:fldCharType="separate"/>
      </w:r>
      <w:r w:rsidR="00746EF4" w:rsidRPr="00746EF4">
        <w:rPr>
          <w:b w:val="0"/>
          <w:noProof/>
          <w:lang w:val="fr-FR"/>
        </w:rPr>
        <w:t>[108]</w:t>
      </w:r>
      <w:r w:rsidRPr="00C87244">
        <w:rPr>
          <w:lang w:val="en-US"/>
        </w:rPr>
        <w:fldChar w:fldCharType="end"/>
      </w:r>
      <w:r w:rsidRPr="003D37A7">
        <w:rPr>
          <w:lang w:val="fr-FR"/>
        </w:rPr>
        <w:t>.</w:t>
      </w:r>
      <w:r w:rsidR="00DA0355" w:rsidRPr="003D37A7">
        <w:rPr>
          <w:lang w:val="fr-FR"/>
        </w:rPr>
        <w:t xml:space="preserve"> Reproduced from Ref. </w:t>
      </w:r>
      <w:r w:rsidR="00DA0355" w:rsidRPr="00C87244">
        <w:rPr>
          <w:lang w:val="en-US"/>
        </w:rPr>
        <w:fldChar w:fldCharType="begin" w:fldLock="1"/>
      </w:r>
      <w:r w:rsidR="00C818CE" w:rsidRPr="003D37A7">
        <w:rPr>
          <w:lang w:val="fr-FR"/>
        </w:rPr>
        <w:instrText xml:space="preserve">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w:instrText>
      </w:r>
      <w:r w:rsidR="00C818CE" w:rsidRPr="00291886">
        <w:instrText xml:space="preserve">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instrText>
      </w:r>
      <w:r w:rsidR="00C818CE" w:rsidRPr="00F46DE1">
        <w:instrText>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DA0355" w:rsidRPr="00C87244">
        <w:rPr>
          <w:lang w:val="en-US"/>
        </w:rPr>
        <w:fldChar w:fldCharType="separate"/>
      </w:r>
      <w:r w:rsidR="00C818CE" w:rsidRPr="00F46DE1">
        <w:rPr>
          <w:b w:val="0"/>
          <w:noProof/>
        </w:rPr>
        <w:t>[3]</w:t>
      </w:r>
      <w:r w:rsidR="00DA0355" w:rsidRPr="00C87244">
        <w:rPr>
          <w:lang w:val="en-US"/>
        </w:rPr>
        <w:fldChar w:fldCharType="end"/>
      </w:r>
    </w:p>
    <w:p w14:paraId="7BE081A9" w14:textId="77777777" w:rsidR="00B703D5" w:rsidRPr="00F46DE1" w:rsidRDefault="00B703D5" w:rsidP="00B703D5"/>
    <w:p w14:paraId="6EDB2102" w14:textId="77777777" w:rsidR="00B703D5" w:rsidRPr="00C87244" w:rsidRDefault="00B703D5">
      <w:pPr>
        <w:pStyle w:val="Heading2"/>
        <w:numPr>
          <w:ilvl w:val="1"/>
          <w:numId w:val="42"/>
        </w:numPr>
        <w:ind w:hanging="731"/>
        <w:rPr>
          <w:lang w:val="en-US"/>
        </w:rPr>
      </w:pPr>
      <w:bookmarkStart w:id="188" w:name="_Toc136796791"/>
      <w:bookmarkStart w:id="189" w:name="_Toc138149165"/>
      <w:bookmarkStart w:id="190" w:name="_Toc243747065"/>
      <w:r w:rsidRPr="00C87244">
        <w:rPr>
          <w:lang w:val="en-US"/>
        </w:rPr>
        <w:t>Atomic structure and displacement</w:t>
      </w:r>
      <w:bookmarkEnd w:id="188"/>
      <w:bookmarkEnd w:id="189"/>
      <w:bookmarkEnd w:id="190"/>
    </w:p>
    <w:p w14:paraId="678E4A3A" w14:textId="33BFACCE" w:rsidR="00B703D5" w:rsidRDefault="00DA0355" w:rsidP="00B703D5">
      <w:pPr>
        <w:rPr>
          <w:lang w:val="en-US"/>
        </w:rPr>
      </w:pPr>
      <w:r w:rsidRPr="00C87244">
        <w:rPr>
          <w:lang w:val="en-US"/>
        </w:rPr>
        <w:t>Atomic structure is printed out in various formats and then can be anal</w:t>
      </w:r>
      <w:r w:rsidR="002003CE" w:rsidRPr="00C87244">
        <w:rPr>
          <w:lang w:val="en-US"/>
        </w:rPr>
        <w:t>y</w:t>
      </w:r>
      <w:r w:rsidRPr="00C87244">
        <w:rPr>
          <w:lang w:val="en-US"/>
        </w:rPr>
        <w:t xml:space="preserve">zed with the standard MD visualization tools such as OVITO </w:t>
      </w:r>
      <w:r w:rsidRPr="00C87244">
        <w:rPr>
          <w:lang w:val="en-US"/>
        </w:rPr>
        <w:fldChar w:fldCharType="begin" w:fldLock="1"/>
      </w:r>
      <w:r w:rsidR="00746EF4">
        <w:rPr>
          <w:lang w:val="en-US"/>
        </w:rPr>
        <w:instrText>ADDIN CSL_CITATION {"citationItems":[{"id":"ITEM-1","itemData":{"DOI":"10.1088/0965-0393/18/1/015012","ISSN":"0965-0393","author":[{"dropping-particle":"","family":"Stukowski","given":"Alexander","non-dropping-particle":"","parse-names":false,"suffix":""}],"container-title":"Modelling and Simulation in Materials Science and Engineering","id":"ITEM-1","issue":"1","issued":{"date-parts":[["2010","1"]]},"page":"15012","publisher":"IOP Publishing","title":"Visualization and analysis of atomistic simulation data with OVITO–the Open Visualization Tool","type":"article-journal","volume":"18"},"uris":["http://www.mendeley.com/documents/?uuid=8c5b62e5-0d26-4f73-8188-41f2aad64be6"]}],"mendeley":{"formattedCitation":"[109]","plainTextFormattedCitation":"[109]","previouslyFormattedCitation":"[109]"},"properties":{"noteIndex":0},"schema":"https://github.com/citation-style-language/schema/raw/master/csl-citation.json"}</w:instrText>
      </w:r>
      <w:r w:rsidRPr="00C87244">
        <w:rPr>
          <w:lang w:val="en-US"/>
        </w:rPr>
        <w:fldChar w:fldCharType="separate"/>
      </w:r>
      <w:r w:rsidR="00746EF4" w:rsidRPr="00746EF4">
        <w:rPr>
          <w:noProof/>
          <w:lang w:val="en-US"/>
        </w:rPr>
        <w:t>[109]</w:t>
      </w:r>
      <w:r w:rsidRPr="00C87244">
        <w:rPr>
          <w:lang w:val="en-US"/>
        </w:rPr>
        <w:fldChar w:fldCharType="end"/>
      </w:r>
      <w:r w:rsidRPr="00C87244">
        <w:rPr>
          <w:lang w:val="en-US"/>
        </w:rPr>
        <w:t xml:space="preserve">, VMD </w:t>
      </w:r>
      <w:r w:rsidRPr="00C87244">
        <w:rPr>
          <w:lang w:val="en-US"/>
        </w:rPr>
        <w:fldChar w:fldCharType="begin" w:fldLock="1"/>
      </w:r>
      <w:r w:rsidR="00746EF4">
        <w:rPr>
          <w:lang w:val="en-US"/>
        </w:rPr>
        <w:instrText>ADDIN CSL_CITATION {"citationItems":[{"id":"ITEM-1","itemData":{"DOI":"10.1016/0263-7855(96)00018-5","ISSN":"02637855","PMID":"8744570","abstract":"VMD is a molecular graphics program designed for the display and analysis of molecular assemblies, in particular biopolymers such as proteins and nucleic acids. VMD can simultaneously display any number of structures using a wide variety of rendering styles and coloring methods. Molecules are displayed as one or more 'representations,' in which each representation embodies a particular rendering method and coloring scheme for a selected subset of atoms. The atoms displayed in each representation are chosen using an extensive atom selection syntax, which includes Boolean operators and regular expressions. VMD provides a complete graphical user interface for program control, as well as a text interface using the Tcl embeddable parser to allow for complex scripts with variable substitution, control loops, and function calls. Full session logging is supported, which produces a VMD command script for later playback. High-resolution raster images of displayed molecules may be produced by generating input scripts for use by a number of photorealistic image-rendering applications. VMD has also been expressly designed with the ability to animate molecular dynamics (MD) simulation trajectories, imported either from files or from a direct connection to a running MD simulation. VMD is the visualization component of MDScope, a set of tools for interactive problem solving in structural biology, which also includes the parallel MD program NAMD, and the MDCOMM software used to connect the visualization and simulation programs. VMD is written in C++, using an object-oriented design; the program, including source code and extensive documentation, is freely available via anonymous ftp and through the World Wide Web.","author":[{"dropping-particle":"","family":"Humphrey","given":"William","non-dropping-particle":"","parse-names":false,"suffix":""},{"dropping-particle":"","family":"Dalke","given":"Andrew","non-dropping-particle":"","parse-names":false,"suffix":""},{"dropping-particle":"","family":"Schulten","given":"Klaus","non-dropping-particle":"","parse-names":false,"suffix":""}],"container-title":"Journal of Molecular Graphics","id":"ITEM-1","issue":"1","issued":{"date-parts":[["1996","2","1"]]},"page":"33-38","publisher":"Elsevier Inc.","title":"VMD: Visual molecular dynamics","type":"article-journal","volume":"14"},"uris":["http://www.mendeley.com/documents/?uuid=8741a9cf-d5f9-3a0f-a1d9-4f215d530f70"]}],"mendeley":{"formattedCitation":"[110]","plainTextFormattedCitation":"[110]","previouslyFormattedCitation":"[110]"},"properties":{"noteIndex":0},"schema":"https://github.com/citation-style-language/schema/raw/master/csl-citation.json"}</w:instrText>
      </w:r>
      <w:r w:rsidRPr="00C87244">
        <w:rPr>
          <w:lang w:val="en-US"/>
        </w:rPr>
        <w:fldChar w:fldCharType="separate"/>
      </w:r>
      <w:r w:rsidR="00746EF4" w:rsidRPr="00746EF4">
        <w:rPr>
          <w:noProof/>
          <w:lang w:val="en-US"/>
        </w:rPr>
        <w:t>[110]</w:t>
      </w:r>
      <w:r w:rsidRPr="00C87244">
        <w:rPr>
          <w:lang w:val="en-US"/>
        </w:rPr>
        <w:fldChar w:fldCharType="end"/>
      </w:r>
      <w:r w:rsidRPr="00C87244">
        <w:rPr>
          <w:lang w:val="en-US"/>
        </w:rPr>
        <w:t xml:space="preserve">, Mercury </w:t>
      </w:r>
      <w:r w:rsidRPr="00C87244">
        <w:rPr>
          <w:lang w:val="en-US"/>
        </w:rPr>
        <w:fldChar w:fldCharType="begin" w:fldLock="1"/>
      </w:r>
      <w:r w:rsidR="00746EF4">
        <w:rPr>
          <w:lang w:val="en-US"/>
        </w:rPr>
        <w:instrText>ADDIN CSL_CITATION {"citationItems":[{"id":"ITEM-1","itemData":{"DOI":"10.1107/S0021889807067908","ISSN":"0021-8898","abstract":"{\\textless}p{\\textgreater} The program {\\textless}italic{\\textgreater}Mercury{\\textless}/italic{\\textgreater} , developed by the Cambridge Crystallographic Data Centre, is designed primarily as a crystal structure visualization tool. A new module of functionality has been produced, called the {\\textless}italic{\\textgreater}Materials Module{\\textless}/italic{\\textgreater} , which allows highly customizable searching of structural databases for intermolecular interaction motifs and packing patterns. This new module also includes the ability to perform packing similarity calculations between structures containing the same compound. In addition to the {\\textless}italic{\\textgreater}Materials Module{\\textless}/italic{\\textgreater} , a range of further enhancements to {\\textless}italic{\\textgreater}Mercury{\\textless}/italic{\\textgreater} has been added in this latest release, including void visualization and links to {\\textless}italic{\\textgreater}ConQuest{\\textless}/italic{\\textgreater} , {\\textless}italic{\\textgreater}Mogul{\\textless}/italic{\\textgreater} and {\\textless}italic{\\textgreater}IsoStar{\\textless}/italic{\\textgreater} . {\\textless}/p{\\textgreater}","author":[{"dropping-particle":"","family":"Macrae","given":"Clare F","non-dropping-particle":"","parse-names":false,"suffix":""},{"dropping-particle":"","family":"Bruno","given":"Ian J","non-dropping-particle":"","parse-names":false,"suffix":""},{"dropping-particle":"","family":"Chisholm","given":"James A","non-dropping-particle":"","parse-names":false,"suffix":""},{"dropping-particle":"","family":"Edgington","given":"Paul R","non-dropping-particle":"","parse-names":false,"suffix":""},{"dropping-particle":"","family":"McCabe","given":"Patrick","non-dropping-particle":"","parse-names":false,"suffix":""},{"dropping-particle":"","family":"Pidcock","given":"Elna","non-dropping-particle":"","parse-names":false,"suffix":""},{"dropping-particle":"","family":"Rodriguez-Monge","given":"Lucia","non-dropping-particle":"","parse-names":false,"suffix":""},{"dropping-particle":"","family":"Taylor","given":"Robin","non-dropping-particle":"","parse-names":false,"suffix":""},{"dropping-particle":"","family":"Streek","given":"Jacco","non-dropping-particle":"van de","parse-names":false,"suffix":""},{"dropping-particle":"","family":"Wood","given":"Peter A","non-dropping-particle":"","parse-names":false,"suffix":""},{"dropping-particle":"","family":"IUCr","given":"","non-dropping-particle":"","parse-names":false,"suffix":""}],"container-title":"Journal of Applied Crystallography","id":"ITEM-1","issue":"2","issued":{"date-parts":[["2008","4"]]},"page":"466-470","publisher":"International Union of Crystallography","title":"{\\textless}i{\\textgreater}Mercury CSD 2.0{\\textless}/i{\\textgreater} – new features for the visualization and investigation of crystal structures","type":"article-journal","volume":"41"},"uris":["http://www.mendeley.com/documents/?uuid=e4f263e6-045d-409b-85b0-625d4b780c80"]}],"mendeley":{"formattedCitation":"[111]","plainTextFormattedCitation":"[111]","previouslyFormattedCitation":"[111]"},"properties":{"noteIndex":0},"schema":"https://github.com/citation-style-language/schema/raw/master/csl-citation.json"}</w:instrText>
      </w:r>
      <w:r w:rsidRPr="00C87244">
        <w:rPr>
          <w:lang w:val="en-US"/>
        </w:rPr>
        <w:fldChar w:fldCharType="separate"/>
      </w:r>
      <w:r w:rsidR="00746EF4" w:rsidRPr="00746EF4">
        <w:rPr>
          <w:noProof/>
          <w:lang w:val="en-US"/>
        </w:rPr>
        <w:t>[111]</w:t>
      </w:r>
      <w:r w:rsidRPr="00C87244">
        <w:rPr>
          <w:lang w:val="en-US"/>
        </w:rPr>
        <w:fldChar w:fldCharType="end"/>
      </w:r>
      <w:r w:rsidRPr="00C87244">
        <w:rPr>
          <w:lang w:val="en-US"/>
        </w:rPr>
        <w:t>, etc. Mean atomic displacement (in arbitrary degree, e.g. linear or square displacement) may be printed out for all chemical elements of the target. This, e.g., allows to identity melting into a liquid phase, for which the average square displacement is proportional to time (</w:t>
      </w:r>
      <m:oMath>
        <m:r>
          <w:rPr>
            <w:rFonts w:ascii="Cambria Math" w:hAnsi="Cambria Math"/>
            <w:lang w:val="en-US"/>
          </w:rPr>
          <m:t>d~</m:t>
        </m:r>
        <m:rad>
          <m:radPr>
            <m:degHide m:val="1"/>
            <m:ctrlPr>
              <w:rPr>
                <w:rFonts w:ascii="Cambria Math" w:hAnsi="Cambria Math"/>
                <w:i/>
                <w:lang w:val="en-US"/>
              </w:rPr>
            </m:ctrlPr>
          </m:radPr>
          <m:deg/>
          <m:e>
            <m:r>
              <w:rPr>
                <w:rFonts w:ascii="Cambria Math" w:hAnsi="Cambria Math"/>
                <w:lang w:val="en-US"/>
              </w:rPr>
              <m:t>t</m:t>
            </m:r>
          </m:e>
        </m:rad>
      </m:oMath>
      <w:r w:rsidRPr="00C87244">
        <w:rPr>
          <w:lang w:val="en-US"/>
        </w:rPr>
        <w:t>).</w:t>
      </w:r>
    </w:p>
    <w:p w14:paraId="1285548E" w14:textId="5B2E125C" w:rsidR="00750CC4" w:rsidRPr="00C87244" w:rsidRDefault="00750CC4" w:rsidP="00B703D5">
      <w:pPr>
        <w:rPr>
          <w:lang w:val="en-US"/>
        </w:rPr>
      </w:pPr>
      <w:r>
        <w:rPr>
          <w:lang w:val="en-US"/>
        </w:rPr>
        <w:t>Note that OVITO supports extended XYZ format, which allows to visualize further parameters of the atomic system, such as color coding atoms by the atomic charges (Mulliken charges described above).</w:t>
      </w:r>
    </w:p>
    <w:p w14:paraId="5649DB36" w14:textId="77777777" w:rsidR="00DA0355" w:rsidRPr="00C87244" w:rsidRDefault="00DA0355" w:rsidP="00B703D5">
      <w:pPr>
        <w:rPr>
          <w:lang w:val="en-US"/>
        </w:rPr>
      </w:pPr>
    </w:p>
    <w:p w14:paraId="58C280B0" w14:textId="603EEC20" w:rsidR="00B703D5" w:rsidRPr="00C87244" w:rsidRDefault="00B703D5">
      <w:pPr>
        <w:pStyle w:val="Heading2"/>
        <w:numPr>
          <w:ilvl w:val="1"/>
          <w:numId w:val="42"/>
        </w:numPr>
        <w:ind w:hanging="731"/>
        <w:rPr>
          <w:lang w:val="en-US"/>
        </w:rPr>
      </w:pPr>
      <w:bookmarkStart w:id="191" w:name="_Toc136796792"/>
      <w:bookmarkStart w:id="192" w:name="_Toc138149166"/>
      <w:bookmarkStart w:id="193" w:name="_Toc243747066"/>
      <w:r w:rsidRPr="00C87244">
        <w:rPr>
          <w:lang w:val="en-US"/>
        </w:rPr>
        <w:t>Pair correlation function</w:t>
      </w:r>
      <w:bookmarkEnd w:id="191"/>
      <w:bookmarkEnd w:id="192"/>
      <w:bookmarkEnd w:id="193"/>
    </w:p>
    <w:p w14:paraId="5F79EA4D" w14:textId="45D238BF" w:rsidR="004E75C0" w:rsidRPr="00C87244" w:rsidRDefault="002003CE" w:rsidP="004E75C0">
      <w:pPr>
        <w:rPr>
          <w:lang w:val="en-US"/>
        </w:rPr>
      </w:pPr>
      <w:r w:rsidRPr="00C87244">
        <w:rPr>
          <w:lang w:val="en-US"/>
        </w:rPr>
        <w:t>The p</w:t>
      </w:r>
      <w:r w:rsidR="004E75C0" w:rsidRPr="00C87244">
        <w:rPr>
          <w:lang w:val="en-US"/>
        </w:rPr>
        <w:t>air correlation function (or radial distribution function) is defined as: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7396A470" w14:textId="77777777" w:rsidTr="00F3481B">
        <w:trPr>
          <w:jc w:val="center"/>
        </w:trPr>
        <w:tc>
          <w:tcPr>
            <w:tcW w:w="750" w:type="pct"/>
            <w:vAlign w:val="center"/>
          </w:tcPr>
          <w:p w14:paraId="631E7013"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1BE7C85" w14:textId="7EA39082" w:rsidR="004E75C0" w:rsidRPr="00C87244" w:rsidRDefault="00A623D1" w:rsidP="00F3481B">
            <w:pPr>
              <w:rPr>
                <w:rFonts w:asciiTheme="minorHAnsi" w:eastAsia="Times New Roman" w:hAnsiTheme="minorHAnsi" w:cstheme="minorHAnsi"/>
                <w:lang w:val="en-US"/>
              </w:rPr>
            </w:pPr>
            <m:oMathPara>
              <m:oMath>
                <m:r>
                  <w:rPr>
                    <w:rFonts w:ascii="Cambria Math" w:hAnsi="Cambria Math"/>
                    <w:lang w:val="en-US"/>
                  </w:rPr>
                  <m:t>g</m:t>
                </m:r>
                <m:d>
                  <m:dPr>
                    <m:ctrlPr>
                      <w:rPr>
                        <w:rFonts w:ascii="Cambria Math" w:hAnsi="Cambria Math"/>
                        <w:i/>
                        <w:lang w:val="en-US"/>
                      </w:rPr>
                    </m:ctrlPr>
                  </m:dPr>
                  <m:e>
                    <m:r>
                      <m:rPr>
                        <m:sty m:val="bi"/>
                      </m:rPr>
                      <w:rPr>
                        <w:rFonts w:ascii="Cambria Math" w:hAnsi="Cambria Math"/>
                        <w:lang w:val="en-US"/>
                      </w:rPr>
                      <m:t>r</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rPr>
                      <m:t>4π</m:t>
                    </m:r>
                    <m:sSup>
                      <m:sSupPr>
                        <m:ctrlPr>
                          <w:rPr>
                            <w:rFonts w:ascii="Cambria Math" w:hAnsi="Cambria Math"/>
                            <w:i/>
                            <w:lang w:val="en-US"/>
                          </w:rPr>
                        </m:ctrlPr>
                      </m:sSupPr>
                      <m:e>
                        <m:r>
                          <w:rPr>
                            <w:rFonts w:ascii="Cambria Math" w:hAnsi="Cambria Math"/>
                          </w:rPr>
                          <m:t>r</m:t>
                        </m:r>
                      </m:e>
                      <m:sup>
                        <m:r>
                          <w:rPr>
                            <w:rFonts w:ascii="Cambria Math" w:hAnsi="Cambria Math"/>
                          </w:rPr>
                          <m:t>2</m:t>
                        </m:r>
                      </m:sup>
                    </m:sSup>
                    <m:sSup>
                      <m:sSupPr>
                        <m:ctrlPr>
                          <w:rPr>
                            <w:rFonts w:ascii="Cambria Math" w:hAnsi="Cambria Math"/>
                            <w:i/>
                            <w:lang w:val="en-US"/>
                          </w:rPr>
                        </m:ctrlPr>
                      </m:sSupPr>
                      <m:e>
                        <m:r>
                          <w:rPr>
                            <w:rFonts w:ascii="Cambria Math" w:hAnsi="Cambria Math"/>
                          </w:rPr>
                          <m:t>N</m:t>
                        </m:r>
                      </m:e>
                      <m:sup>
                        <m:r>
                          <w:rPr>
                            <w:rFonts w:ascii="Cambria Math" w:hAnsi="Cambria Math"/>
                          </w:rPr>
                          <m:t>2</m:t>
                        </m:r>
                      </m:sup>
                    </m:sSup>
                  </m:den>
                </m:f>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δ(</m:t>
                        </m:r>
                        <m:r>
                          <m:rPr>
                            <m:sty m:val="bi"/>
                          </m:rPr>
                          <w:rPr>
                            <w:rFonts w:ascii="Cambria Math" w:hAnsi="Cambria Math"/>
                            <w:lang w:val="en-US"/>
                          </w:rPr>
                          <m:t>r</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i</m:t>
                            </m:r>
                            <m:r>
                              <m:rPr>
                                <m:sty m:val="bi"/>
                              </m:rPr>
                              <w:rPr>
                                <w:rFonts w:ascii="Cambria Math" w:hAnsi="Cambria Math"/>
                              </w:rPr>
                              <m:t>j</m:t>
                            </m:r>
                          </m:sub>
                        </m:sSub>
                        <m:r>
                          <w:rPr>
                            <w:rFonts w:ascii="Cambria Math" w:hAnsi="Cambria Math"/>
                            <w:lang w:val="en-US"/>
                          </w:rPr>
                          <m:t>)</m:t>
                        </m:r>
                      </m:e>
                    </m:nary>
                  </m:e>
                </m:d>
              </m:oMath>
            </m:oMathPara>
          </w:p>
        </w:tc>
        <w:tc>
          <w:tcPr>
            <w:tcW w:w="750" w:type="pct"/>
            <w:vAlign w:val="center"/>
          </w:tcPr>
          <w:p w14:paraId="23BBB836" w14:textId="593481BA" w:rsidR="004E75C0" w:rsidRPr="00C87244" w:rsidRDefault="004E75C0" w:rsidP="00A24373">
            <w:pPr>
              <w:ind w:left="286"/>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62</w:t>
            </w:r>
            <w:r w:rsidR="008466D9" w:rsidRPr="00C87244">
              <w:rPr>
                <w:lang w:val="en-US"/>
              </w:rPr>
              <w:fldChar w:fldCharType="end"/>
            </w:r>
            <w:r w:rsidRPr="00C87244">
              <w:rPr>
                <w:lang w:val="en-US"/>
              </w:rPr>
              <w:t>)</w:t>
            </w:r>
          </w:p>
        </w:tc>
      </w:tr>
    </w:tbl>
    <w:p w14:paraId="66A05B73" w14:textId="7234CD7C" w:rsidR="00A623D1" w:rsidRDefault="00A623D1" w:rsidP="004E75C0">
      <w:pPr>
        <w:rPr>
          <w:lang w:val="en-US"/>
        </w:rPr>
      </w:pPr>
      <w:r>
        <w:rPr>
          <w:lang w:val="en-US"/>
        </w:rPr>
        <w:t>For all pairs of atoms {</w:t>
      </w:r>
      <w:r w:rsidRPr="00A623D1">
        <w:rPr>
          <w:i/>
          <w:iCs/>
          <w:lang w:val="en-US"/>
        </w:rPr>
        <w:t>i,j</w:t>
      </w:r>
      <w:r>
        <w:rPr>
          <w:lang w:val="en-US"/>
        </w:rPr>
        <w:t>}.</w:t>
      </w:r>
    </w:p>
    <w:p w14:paraId="6B2C132D" w14:textId="77777777" w:rsidR="00A74CB8" w:rsidRPr="00C87244" w:rsidRDefault="00A74CB8" w:rsidP="00A74CB8">
      <w:pPr>
        <w:rPr>
          <w:lang w:val="en-US"/>
        </w:rPr>
      </w:pPr>
    </w:p>
    <w:p w14:paraId="1825549F" w14:textId="4DB7F316" w:rsidR="00A74CB8" w:rsidRPr="00F62C68" w:rsidRDefault="00A74CB8">
      <w:pPr>
        <w:pStyle w:val="Heading2"/>
        <w:numPr>
          <w:ilvl w:val="1"/>
          <w:numId w:val="42"/>
        </w:numPr>
        <w:ind w:hanging="731"/>
        <w:rPr>
          <w:lang w:val="en-US"/>
        </w:rPr>
      </w:pPr>
      <w:bookmarkStart w:id="194" w:name="_Ref243738156"/>
      <w:bookmarkStart w:id="195" w:name="_Toc243747067"/>
      <w:r>
        <w:rPr>
          <w:lang w:val="en-US"/>
        </w:rPr>
        <w:lastRenderedPageBreak/>
        <w:t>Phonon spectrum</w:t>
      </w:r>
      <w:r w:rsidR="00986505">
        <w:rPr>
          <w:lang w:val="en-US"/>
        </w:rPr>
        <w:t xml:space="preserve"> and atomic heat capacity</w:t>
      </w:r>
      <w:bookmarkEnd w:id="194"/>
      <w:bookmarkEnd w:id="195"/>
    </w:p>
    <w:p w14:paraId="5755D1F5" w14:textId="5BF068B6" w:rsidR="00975A1B" w:rsidRPr="00975A1B" w:rsidRDefault="00A74CB8" w:rsidP="00975A1B">
      <w:r>
        <w:rPr>
          <w:lang w:val="en-US"/>
        </w:rPr>
        <w:t>T</w:t>
      </w:r>
      <w:r w:rsidR="004E75C0" w:rsidRPr="00C87244">
        <w:rPr>
          <w:lang w:val="en-US"/>
        </w:rPr>
        <w:t xml:space="preserve">he </w:t>
      </w:r>
      <w:r w:rsidR="001A1868" w:rsidRPr="00C87244">
        <w:rPr>
          <w:lang w:val="en-US"/>
        </w:rPr>
        <w:t xml:space="preserve">phonon spectrum </w:t>
      </w:r>
      <w:r w:rsidR="001A1868">
        <w:rPr>
          <w:lang w:val="en-US"/>
        </w:rPr>
        <w:t xml:space="preserve">can be calculated with help of the Fourier transform of the </w:t>
      </w:r>
      <w:r w:rsidR="004E75C0" w:rsidRPr="00C87244">
        <w:rPr>
          <w:lang w:val="en-US"/>
        </w:rPr>
        <w:t xml:space="preserve">velocity autocorrelation function (with the damping factor </w:t>
      </w:r>
      <w:r w:rsidR="004E75C0" w:rsidRPr="00C87244">
        <w:rPr>
          <w:i/>
          <w:iCs/>
          <w:lang w:val="en-US"/>
        </w:rPr>
        <w:t>a</w:t>
      </w:r>
      <w:r w:rsidR="004E75C0" w:rsidRPr="00C87244">
        <w:rPr>
          <w:lang w:val="en-US"/>
        </w:rPr>
        <w:t xml:space="preserve">) </w:t>
      </w:r>
      <w:r w:rsidR="004E75C0" w:rsidRPr="00C87244">
        <w:rPr>
          <w:lang w:val="en-US"/>
        </w:rPr>
        <w:fldChar w:fldCharType="begin" w:fldLock="1"/>
      </w:r>
      <w:r w:rsidR="00746EF4">
        <w:rPr>
          <w:lang w:val="en-US"/>
        </w:rPr>
        <w:instrText>ADDIN CSL_CITATION {"citationItems":[{"id":"ITEM-1","itemData":{"DOI":"10.1016/S0022-3093(05)80795-1","ISSN":"00223093","author":[{"dropping-particle":"","family":"Boulard","given":"B","non-dropping-particle":"","parse-names":false,"suffix":""},{"dropping-particle":"","family":"Kieffer","given":"J","non-dropping-particle":"","parse-names":false,"suffix":""},{"dropping-particle":"","family":"Phifer","given":"C C","non-dropping-particle":"","parse-names":false,"suffix":""},{"dropping-particle":"","family":"Angell","given":"C A","non-dropping-particle":"","parse-names":false,"suffix":""}],"container-title":"Journal of Non-Crystalline Solids","id":"ITEM-1","issue":"C","issued":{"date-parts":[["1992","1"]]},"page":"350-358","publisher":"Elsevier","title":"Vibrational spectra in fluoride crystals and glasses at normal and high pressures by computer simulation","type":"article-journal","volume":"140"},"uris":["http://www.mendeley.com/documents/?uuid=37ce8ee3-b5ca-43a1-ae20-8b7d05c7a0ee"]}],"mendeley":{"formattedCitation":"[112]","plainTextFormattedCitation":"[112]","previouslyFormattedCitation":"[112]"},"properties":{"noteIndex":0},"schema":"https://github.com/citation-style-language/schema/raw/master/csl-citation.json"}</w:instrText>
      </w:r>
      <w:r w:rsidR="004E75C0" w:rsidRPr="00C87244">
        <w:rPr>
          <w:lang w:val="en-US"/>
        </w:rPr>
        <w:fldChar w:fldCharType="separate"/>
      </w:r>
      <w:r w:rsidR="00746EF4" w:rsidRPr="00746EF4">
        <w:rPr>
          <w:noProof/>
          <w:lang w:val="en-US"/>
        </w:rPr>
        <w:t>[112]</w:t>
      </w:r>
      <w:r w:rsidR="004E75C0" w:rsidRPr="00C87244">
        <w:rPr>
          <w:lang w:val="en-US"/>
        </w:rPr>
        <w:fldChar w:fldCharType="end"/>
      </w:r>
      <w:r w:rsidR="004E75C0"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4E75C0" w:rsidRPr="00C87244" w14:paraId="312B4F76" w14:textId="77777777" w:rsidTr="00F3481B">
        <w:trPr>
          <w:jc w:val="center"/>
        </w:trPr>
        <w:tc>
          <w:tcPr>
            <w:tcW w:w="750" w:type="pct"/>
            <w:vAlign w:val="center"/>
          </w:tcPr>
          <w:p w14:paraId="57710D88" w14:textId="77777777" w:rsidR="004E75C0" w:rsidRPr="00C87244" w:rsidRDefault="004E75C0" w:rsidP="00F3481B">
            <w:pPr>
              <w:rPr>
                <w:rFonts w:asciiTheme="minorHAnsi" w:eastAsia="Times New Roman" w:hAnsiTheme="minorHAnsi" w:cstheme="minorHAnsi"/>
                <w:lang w:val="en-US"/>
              </w:rPr>
            </w:pPr>
          </w:p>
        </w:tc>
        <w:tc>
          <w:tcPr>
            <w:tcW w:w="3500" w:type="pct"/>
            <w:vAlign w:val="center"/>
          </w:tcPr>
          <w:p w14:paraId="2721075B" w14:textId="7E45EF0B" w:rsidR="004E75C0" w:rsidRPr="00975A1B" w:rsidRDefault="00975A1B" w:rsidP="00F3481B">
            <w:pPr>
              <w:rPr>
                <w:rFonts w:asciiTheme="minorHAnsi" w:eastAsia="Times New Roman" w:hAnsiTheme="minorHAnsi" w:cstheme="minorHAnsi"/>
              </w:rPr>
            </w:pPr>
            <m:oMathPara>
              <m:oMath>
                <m:r>
                  <w:rPr>
                    <w:rFonts w:ascii="Cambria Math" w:hAnsi="Cambria Math"/>
                  </w:rPr>
                  <m:t>g</m:t>
                </m:r>
                <m:d>
                  <m:dPr>
                    <m:ctrlPr>
                      <w:rPr>
                        <w:rFonts w:ascii="Cambria Math" w:hAnsi="Cambria Math"/>
                      </w:rPr>
                    </m:ctrlPr>
                  </m:dPr>
                  <m:e>
                    <m:r>
                      <w:rPr>
                        <w:rFonts w:ascii="Cambria Math" w:hAnsi="Cambria Math"/>
                      </w:rPr>
                      <m:t>ω</m:t>
                    </m:r>
                  </m:e>
                </m:d>
                <m:r>
                  <w:rPr>
                    <w:rFonts w:ascii="Cambria Math" w:hAnsi="Cambria Math"/>
                  </w:rPr>
                  <m:t>=</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m:rPr>
                            <m:sty m:val="b"/>
                          </m:rPr>
                          <w:rPr>
                            <w:rFonts w:ascii="Cambria Math" w:hAnsi="Cambria Math"/>
                          </w:rPr>
                          <m:t>v</m:t>
                        </m:r>
                        <m:d>
                          <m:dPr>
                            <m:ctrlPr>
                              <w:rPr>
                                <w:rFonts w:ascii="Cambria Math" w:hAnsi="Cambria Math"/>
                              </w:rPr>
                            </m:ctrlPr>
                          </m:dPr>
                          <m:e>
                            <m:r>
                              <w:rPr>
                                <w:rFonts w:ascii="Cambria Math" w:hAnsi="Cambria Math"/>
                              </w:rPr>
                              <m:t>0</m:t>
                            </m:r>
                          </m:e>
                        </m:d>
                        <m:r>
                          <w:rPr>
                            <w:rFonts w:ascii="Cambria Math" w:hAnsi="Cambria Math"/>
                          </w:rPr>
                          <m:t>⋅</m:t>
                        </m:r>
                        <m:r>
                          <m:rPr>
                            <m:sty m:val="b"/>
                          </m:rPr>
                          <w:rPr>
                            <w:rFonts w:ascii="Cambria Math" w:hAnsi="Cambria Math"/>
                          </w:rPr>
                          <m:t>v</m:t>
                        </m:r>
                        <m:d>
                          <m:dPr>
                            <m:ctrlPr>
                              <w:rPr>
                                <w:rFonts w:ascii="Cambria Math" w:hAnsi="Cambria Math"/>
                              </w:rPr>
                            </m:ctrlPr>
                          </m:dPr>
                          <m:e>
                            <m:r>
                              <w:rPr>
                                <w:rFonts w:ascii="Cambria Math" w:hAnsi="Cambria Math"/>
                              </w:rPr>
                              <m:t>0</m:t>
                            </m:r>
                          </m:e>
                        </m:d>
                      </m:e>
                    </m:d>
                  </m:den>
                </m:f>
                <m:nary>
                  <m:naryPr>
                    <m:limLoc m:val="subSup"/>
                    <m:ctrlPr>
                      <w:rPr>
                        <w:rFonts w:ascii="Cambria Math" w:hAnsi="Cambria Math"/>
                      </w:rPr>
                    </m:ctrlPr>
                  </m:naryPr>
                  <m:sub>
                    <m:r>
                      <w:rPr>
                        <w:rFonts w:ascii="Cambria Math" w:hAnsi="Cambria Math"/>
                      </w:rPr>
                      <m:t>0</m:t>
                    </m:r>
                  </m:sub>
                  <m:sup>
                    <m:r>
                      <w:rPr>
                        <w:rFonts w:ascii="Cambria Math" w:hAnsi="Cambria Math"/>
                      </w:rPr>
                      <m:t>∞</m:t>
                    </m:r>
                  </m:sup>
                  <m:e>
                    <m:d>
                      <m:dPr>
                        <m:begChr m:val="⟨"/>
                        <m:endChr m:val="⟩"/>
                        <m:ctrlPr>
                          <w:rPr>
                            <w:rFonts w:ascii="Cambria Math" w:hAnsi="Cambria Math"/>
                          </w:rPr>
                        </m:ctrlPr>
                      </m:dPr>
                      <m:e>
                        <m:r>
                          <m:rPr>
                            <m:sty m:val="b"/>
                          </m:rPr>
                          <w:rPr>
                            <w:rFonts w:ascii="Cambria Math" w:hAnsi="Cambria Math"/>
                          </w:rPr>
                          <m:t>v</m:t>
                        </m:r>
                        <m:d>
                          <m:dPr>
                            <m:ctrlPr>
                              <w:rPr>
                                <w:rFonts w:ascii="Cambria Math" w:hAnsi="Cambria Math"/>
                              </w:rPr>
                            </m:ctrlPr>
                          </m:dPr>
                          <m:e>
                            <m:r>
                              <w:rPr>
                                <w:rFonts w:ascii="Cambria Math" w:hAnsi="Cambria Math"/>
                              </w:rPr>
                              <m:t>t</m:t>
                            </m:r>
                          </m:e>
                        </m:d>
                        <m:r>
                          <w:rPr>
                            <w:rFonts w:ascii="Cambria Math" w:hAnsi="Cambria Math"/>
                          </w:rPr>
                          <m:t>⋅</m:t>
                        </m:r>
                        <m:r>
                          <m:rPr>
                            <m:sty m:val="b"/>
                          </m:rPr>
                          <w:rPr>
                            <w:rFonts w:ascii="Cambria Math" w:hAnsi="Cambria Math"/>
                          </w:rPr>
                          <m:t>v</m:t>
                        </m:r>
                        <m:d>
                          <m:dPr>
                            <m:ctrlPr>
                              <w:rPr>
                                <w:rFonts w:ascii="Cambria Math" w:hAnsi="Cambria Math"/>
                              </w:rPr>
                            </m:ctrlPr>
                          </m:dPr>
                          <m:e>
                            <m:r>
                              <w:rPr>
                                <w:rFonts w:ascii="Cambria Math" w:hAnsi="Cambria Math"/>
                              </w:rPr>
                              <m:t>0</m:t>
                            </m:r>
                          </m:e>
                        </m:d>
                      </m:e>
                    </m:d>
                  </m:e>
                </m:nary>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-a</m:t>
                        </m:r>
                        <m:sSup>
                          <m:sSupPr>
                            <m:ctrlPr>
                              <w:rPr>
                                <w:rFonts w:ascii="Cambria Math" w:hAnsi="Cambria Math"/>
                              </w:rPr>
                            </m:ctrlPr>
                          </m:sSupPr>
                          <m:e>
                            <m:r>
                              <w:rPr>
                                <w:rFonts w:ascii="Cambria Math" w:hAnsi="Cambria Math"/>
                              </w:rPr>
                              <m:t>t</m:t>
                            </m:r>
                          </m:e>
                          <m:sup>
                            <m:r>
                              <w:rPr>
                                <w:rFonts w:ascii="Cambria Math" w:hAnsi="Cambria Math"/>
                              </w:rPr>
                              <m:t>2</m:t>
                            </m:r>
                          </m:sup>
                        </m:sSup>
                      </m:e>
                    </m:d>
                  </m:e>
                </m:func>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ωt</m:t>
                        </m:r>
                      </m:e>
                    </m:d>
                  </m:e>
                </m:func>
                <m:r>
                  <w:rPr>
                    <w:rFonts w:ascii="Cambria Math" w:hAnsi="Cambria Math"/>
                  </w:rPr>
                  <m:t> dt</m:t>
                </m:r>
              </m:oMath>
            </m:oMathPara>
          </w:p>
        </w:tc>
        <w:tc>
          <w:tcPr>
            <w:tcW w:w="750" w:type="pct"/>
            <w:vAlign w:val="center"/>
          </w:tcPr>
          <w:p w14:paraId="3923E595" w14:textId="3703E672" w:rsidR="004E75C0" w:rsidRPr="00C87244" w:rsidRDefault="004E75C0" w:rsidP="00A24373">
            <w:pPr>
              <w:ind w:left="327"/>
              <w:rPr>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63</w:t>
            </w:r>
            <w:r w:rsidR="008466D9" w:rsidRPr="00C87244">
              <w:rPr>
                <w:lang w:val="en-US"/>
              </w:rPr>
              <w:fldChar w:fldCharType="end"/>
            </w:r>
            <w:r w:rsidRPr="00C87244">
              <w:rPr>
                <w:lang w:val="en-US"/>
              </w:rPr>
              <w:t>)</w:t>
            </w:r>
          </w:p>
        </w:tc>
      </w:tr>
    </w:tbl>
    <w:p w14:paraId="57C46BD1" w14:textId="77777777" w:rsidR="0038787C" w:rsidRPr="0038787C" w:rsidRDefault="0038787C" w:rsidP="0038787C">
      <w:pPr>
        <w:rPr>
          <w:lang w:val="en-US"/>
        </w:rPr>
      </w:pPr>
    </w:p>
    <w:p w14:paraId="5BE2BFCB" w14:textId="55D77C70" w:rsidR="0038787C" w:rsidRDefault="0038787C" w:rsidP="0038787C">
      <w:pPr>
        <w:spacing w:after="0" w:line="240" w:lineRule="auto"/>
        <w:ind w:firstLine="285"/>
        <w:rPr>
          <w:lang w:val="en-US"/>
        </w:rPr>
      </w:pPr>
      <w:r>
        <w:rPr>
          <w:lang w:val="en-US"/>
        </w:rPr>
        <w:t xml:space="preserve">Knowing the phonon spectrum, we can use it to obtain the atomic </w:t>
      </w:r>
      <w:r w:rsidR="00975A1B">
        <w:rPr>
          <w:lang w:val="en-US"/>
        </w:rPr>
        <w:t xml:space="preserve">specific </w:t>
      </w:r>
      <w:r>
        <w:rPr>
          <w:lang w:val="en-US"/>
        </w:rPr>
        <w:t>heat capacity: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8787C" w:rsidRPr="00C87244" w14:paraId="40C971E7" w14:textId="77777777" w:rsidTr="003934C4">
        <w:trPr>
          <w:jc w:val="center"/>
        </w:trPr>
        <w:tc>
          <w:tcPr>
            <w:tcW w:w="750" w:type="pct"/>
            <w:vAlign w:val="center"/>
          </w:tcPr>
          <w:p w14:paraId="3B449242" w14:textId="77777777" w:rsidR="0038787C" w:rsidRDefault="0038787C" w:rsidP="0038787C">
            <w:pPr>
              <w:spacing w:after="0"/>
              <w:ind w:firstLine="285"/>
              <w:rPr>
                <w:rFonts w:asciiTheme="minorHAnsi" w:eastAsia="Times New Roman" w:hAnsiTheme="minorHAnsi" w:cstheme="minorHAnsi"/>
                <w:lang w:val="en-US"/>
              </w:rPr>
            </w:pPr>
            <w:r>
              <w:rPr>
                <w:rFonts w:asciiTheme="minorHAnsi" w:eastAsia="Times New Roman" w:hAnsiTheme="minorHAnsi" w:cstheme="minorHAnsi"/>
                <w:lang w:val="en-US"/>
              </w:rPr>
              <w:t xml:space="preserve"> </w:t>
            </w:r>
          </w:p>
          <w:p w14:paraId="50ABB29C" w14:textId="77777777" w:rsidR="0038787C" w:rsidRDefault="0038787C" w:rsidP="0038787C">
            <w:pPr>
              <w:spacing w:after="0"/>
              <w:ind w:firstLine="285"/>
              <w:rPr>
                <w:rFonts w:asciiTheme="minorHAnsi" w:eastAsia="Times New Roman" w:hAnsiTheme="minorHAnsi" w:cstheme="minorHAnsi"/>
                <w:lang w:val="en-US"/>
              </w:rPr>
            </w:pPr>
          </w:p>
          <w:p w14:paraId="65EFF332" w14:textId="77777777" w:rsidR="0038787C" w:rsidRPr="00C87244" w:rsidRDefault="0038787C" w:rsidP="0038787C">
            <w:pPr>
              <w:spacing w:after="0"/>
              <w:ind w:firstLine="285"/>
              <w:rPr>
                <w:rFonts w:asciiTheme="minorHAnsi" w:eastAsia="Times New Roman" w:hAnsiTheme="minorHAnsi" w:cstheme="minorHAnsi"/>
                <w:lang w:val="en-US"/>
              </w:rPr>
            </w:pPr>
          </w:p>
        </w:tc>
        <w:tc>
          <w:tcPr>
            <w:tcW w:w="3500" w:type="pct"/>
            <w:vAlign w:val="center"/>
          </w:tcPr>
          <w:p w14:paraId="4151ADEA" w14:textId="7F2D9EC2" w:rsidR="00975A1B" w:rsidRPr="00975A1B" w:rsidRDefault="00000000" w:rsidP="0038787C">
            <w:pPr>
              <w:spacing w:after="0"/>
              <w:ind w:firstLine="285"/>
              <w:rPr>
                <w:rFonts w:asciiTheme="minorHAnsi" w:eastAsia="Times New Roman" w:hAnsiTheme="minorHAnsi" w:cstheme="minorHAnsi"/>
              </w:rPr>
            </w:pPr>
            <m:oMathPara>
              <m:oMath>
                <m:sSub>
                  <m:sSubPr>
                    <m:ctrlPr>
                      <w:rPr>
                        <w:rFonts w:ascii="Cambria Math" w:hAnsi="Cambria Math"/>
                      </w:rPr>
                    </m:ctrlPr>
                  </m:sSubPr>
                  <m:e>
                    <m:r>
                      <w:rPr>
                        <w:rFonts w:ascii="Cambria Math" w:hAnsi="Cambria Math"/>
                      </w:rPr>
                      <m:t>c</m:t>
                    </m:r>
                  </m:e>
                  <m:sub>
                    <m:r>
                      <w:rPr>
                        <w:rFonts w:ascii="Cambria Math" w:hAnsi="Cambria Math"/>
                      </w:rPr>
                      <m:t>V</m:t>
                    </m:r>
                  </m:sub>
                </m:sSub>
                <m:d>
                  <m:dPr>
                    <m:ctrlPr>
                      <w:rPr>
                        <w:rFonts w:ascii="Cambria Math" w:hAnsi="Cambria Math"/>
                      </w:rPr>
                    </m:ctrlPr>
                  </m:dPr>
                  <m:e>
                    <m:r>
                      <w:rPr>
                        <w:rFonts w:ascii="Cambria Math" w:hAnsi="Cambria Math"/>
                      </w:rPr>
                      <m:t>T</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B</m:t>
                        </m:r>
                      </m:sub>
                    </m:sSub>
                  </m:num>
                  <m:den>
                    <m:r>
                      <w:rPr>
                        <w:rFonts w:ascii="Cambria Math" w:hAnsi="Cambria Math"/>
                      </w:rPr>
                      <m:t>N</m:t>
                    </m:r>
                  </m:den>
                </m:f>
                <m:nary>
                  <m:naryPr>
                    <m:limLoc m:val="subSup"/>
                    <m:ctrlPr>
                      <w:rPr>
                        <w:rFonts w:ascii="Cambria Math" w:hAnsi="Cambria Math"/>
                      </w:rPr>
                    </m:ctrlPr>
                  </m:naryPr>
                  <m:sub>
                    <m:r>
                      <w:rPr>
                        <w:rFonts w:ascii="Cambria Math" w:hAnsi="Cambria Math"/>
                      </w:rPr>
                      <m:t>0</m:t>
                    </m:r>
                  </m:sub>
                  <m:sup>
                    <m:r>
                      <w:rPr>
                        <w:rFonts w:ascii="Cambria Math" w:hAnsi="Cambria Math"/>
                      </w:rPr>
                      <m:t>∞</m:t>
                    </m:r>
                  </m:sup>
                  <m:e>
                    <m:r>
                      <w:rPr>
                        <w:rFonts w:ascii="Cambria Math" w:hAnsi="Cambria Math"/>
                      </w:rPr>
                      <m:t>g</m:t>
                    </m:r>
                  </m:e>
                </m:nary>
                <m:d>
                  <m:dPr>
                    <m:ctrlPr>
                      <w:rPr>
                        <w:rFonts w:ascii="Cambria Math" w:hAnsi="Cambria Math"/>
                      </w:rPr>
                    </m:ctrlPr>
                  </m:dPr>
                  <m:e>
                    <m:r>
                      <w:rPr>
                        <w:rFonts w:ascii="Cambria Math" w:hAnsi="Cambria Math"/>
                      </w:rPr>
                      <m:t>ω</m:t>
                    </m:r>
                  </m:e>
                </m:d>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ℏω</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sup>
                    <m:r>
                      <w:rPr>
                        <w:rFonts w:ascii="Cambria Math" w:hAnsi="Cambria Math"/>
                      </w:rPr>
                      <m:t>2</m:t>
                    </m:r>
                  </m:sup>
                </m:sSup>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num>
                  <m:den>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r>
                              <w:rPr>
                                <w:rFonts w:ascii="Cambria Math" w:hAnsi="Cambria Math"/>
                              </w:rPr>
                              <m:t>-1</m:t>
                            </m:r>
                          </m:e>
                        </m:d>
                      </m:e>
                      <m:sup>
                        <m:r>
                          <w:rPr>
                            <w:rFonts w:ascii="Cambria Math" w:hAnsi="Cambria Math"/>
                          </w:rPr>
                          <m:t>2</m:t>
                        </m:r>
                      </m:sup>
                    </m:sSup>
                  </m:den>
                </m:f>
                <m:r>
                  <w:rPr>
                    <w:rFonts w:ascii="Cambria Math" w:hAnsi="Cambria Math"/>
                  </w:rPr>
                  <m:t> dω</m:t>
                </m:r>
              </m:oMath>
            </m:oMathPara>
          </w:p>
        </w:tc>
        <w:tc>
          <w:tcPr>
            <w:tcW w:w="750" w:type="pct"/>
            <w:vAlign w:val="center"/>
          </w:tcPr>
          <w:p w14:paraId="7589C14C" w14:textId="42FDBEC1" w:rsidR="0038787C" w:rsidRPr="00C87244" w:rsidRDefault="0038787C" w:rsidP="0038787C">
            <w:pPr>
              <w:spacing w:after="0"/>
              <w:ind w:left="327" w:firstLine="285"/>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64</w:t>
            </w:r>
            <w:r w:rsidRPr="00C87244">
              <w:rPr>
                <w:lang w:val="en-US"/>
              </w:rPr>
              <w:fldChar w:fldCharType="end"/>
            </w:r>
            <w:r w:rsidRPr="00C87244">
              <w:rPr>
                <w:lang w:val="en-US"/>
              </w:rPr>
              <w:t>)</w:t>
            </w:r>
          </w:p>
        </w:tc>
      </w:tr>
    </w:tbl>
    <w:p w14:paraId="68EE379C" w14:textId="77777777" w:rsidR="00975A1B" w:rsidRDefault="00975A1B" w:rsidP="00975A1B">
      <w:pPr>
        <w:spacing w:after="0" w:line="240" w:lineRule="auto"/>
        <w:ind w:firstLine="285"/>
        <w:rPr>
          <w:lang w:val="en-US"/>
        </w:rPr>
      </w:pPr>
      <w:r>
        <w:rPr>
          <w:lang w:val="en-US"/>
        </w:rPr>
        <w:t>Or the molar one: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975A1B" w:rsidRPr="00C87244" w14:paraId="4C618361" w14:textId="77777777" w:rsidTr="003934C4">
        <w:trPr>
          <w:jc w:val="center"/>
        </w:trPr>
        <w:tc>
          <w:tcPr>
            <w:tcW w:w="750" w:type="pct"/>
            <w:vAlign w:val="center"/>
          </w:tcPr>
          <w:p w14:paraId="15D85BE1" w14:textId="77777777" w:rsidR="00975A1B" w:rsidRDefault="00975A1B" w:rsidP="003934C4">
            <w:pPr>
              <w:spacing w:after="0"/>
              <w:ind w:firstLine="285"/>
              <w:rPr>
                <w:rFonts w:asciiTheme="minorHAnsi" w:eastAsia="Times New Roman" w:hAnsiTheme="minorHAnsi" w:cstheme="minorHAnsi"/>
                <w:lang w:val="en-US"/>
              </w:rPr>
            </w:pPr>
            <w:r>
              <w:rPr>
                <w:rFonts w:asciiTheme="minorHAnsi" w:eastAsia="Times New Roman" w:hAnsiTheme="minorHAnsi" w:cstheme="minorHAnsi"/>
                <w:lang w:val="en-US"/>
              </w:rPr>
              <w:t xml:space="preserve"> </w:t>
            </w:r>
          </w:p>
          <w:p w14:paraId="2849720C" w14:textId="77777777" w:rsidR="00975A1B" w:rsidRDefault="00975A1B" w:rsidP="003934C4">
            <w:pPr>
              <w:spacing w:after="0"/>
              <w:ind w:firstLine="285"/>
              <w:rPr>
                <w:rFonts w:asciiTheme="minorHAnsi" w:eastAsia="Times New Roman" w:hAnsiTheme="minorHAnsi" w:cstheme="minorHAnsi"/>
                <w:lang w:val="en-US"/>
              </w:rPr>
            </w:pPr>
          </w:p>
          <w:p w14:paraId="24A90FC0" w14:textId="77777777" w:rsidR="00975A1B" w:rsidRPr="00C87244" w:rsidRDefault="00975A1B" w:rsidP="003934C4">
            <w:pPr>
              <w:spacing w:after="0"/>
              <w:ind w:firstLine="285"/>
              <w:rPr>
                <w:rFonts w:asciiTheme="minorHAnsi" w:eastAsia="Times New Roman" w:hAnsiTheme="minorHAnsi" w:cstheme="minorHAnsi"/>
                <w:lang w:val="en-US"/>
              </w:rPr>
            </w:pPr>
          </w:p>
        </w:tc>
        <w:tc>
          <w:tcPr>
            <w:tcW w:w="3500" w:type="pct"/>
            <w:vAlign w:val="center"/>
          </w:tcPr>
          <w:p w14:paraId="04CE06FB" w14:textId="34699B5C" w:rsidR="001B63E8" w:rsidRPr="001B63E8" w:rsidRDefault="00000000" w:rsidP="003934C4">
            <w:pPr>
              <w:spacing w:after="0"/>
              <w:ind w:firstLine="285"/>
              <w:rPr>
                <w:rFonts w:asciiTheme="minorHAnsi" w:eastAsia="Times New Roman" w:hAnsiTheme="minorHAnsi" w:cstheme="minorHAnsi"/>
              </w:rPr>
            </w:pPr>
            <m:oMathPara>
              <m:oMath>
                <m:sSub>
                  <m:sSubPr>
                    <m:ctrlPr>
                      <w:rPr>
                        <w:rFonts w:ascii="Cambria Math" w:hAnsi="Cambria Math"/>
                      </w:rPr>
                    </m:ctrlPr>
                  </m:sSubPr>
                  <m:e>
                    <m:r>
                      <w:rPr>
                        <w:rFonts w:ascii="Cambria Math" w:hAnsi="Cambria Math"/>
                      </w:rPr>
                      <m:t>C</m:t>
                    </m:r>
                  </m:e>
                  <m:sub>
                    <m:r>
                      <w:rPr>
                        <w:rFonts w:ascii="Cambria Math" w:hAnsi="Cambria Math"/>
                      </w:rPr>
                      <m:t>V,m</m:t>
                    </m:r>
                  </m:sub>
                </m:sSub>
                <m:d>
                  <m:dPr>
                    <m:ctrlPr>
                      <w:rPr>
                        <w:rFonts w:ascii="Cambria Math" w:hAnsi="Cambria Math"/>
                      </w:rPr>
                    </m:ctrlPr>
                  </m:dPr>
                  <m:e>
                    <m:r>
                      <w:rPr>
                        <w:rFonts w:ascii="Cambria Math" w:hAnsi="Cambria Math"/>
                      </w:rPr>
                      <m:t>T</m:t>
                    </m:r>
                  </m:e>
                </m:d>
                <m:r>
                  <w:rPr>
                    <w:rFonts w:ascii="Cambria Math" w:hAnsi="Cambria Math"/>
                  </w:rPr>
                  <m:t>=R</m:t>
                </m:r>
                <m:nary>
                  <m:naryPr>
                    <m:limLoc m:val="subSup"/>
                    <m:ctrlPr>
                      <w:rPr>
                        <w:rFonts w:ascii="Cambria Math" w:hAnsi="Cambria Math"/>
                      </w:rPr>
                    </m:ctrlPr>
                  </m:naryPr>
                  <m:sub>
                    <m:r>
                      <w:rPr>
                        <w:rFonts w:ascii="Cambria Math" w:hAnsi="Cambria Math"/>
                      </w:rPr>
                      <m:t>0</m:t>
                    </m:r>
                  </m:sub>
                  <m:sup>
                    <m:r>
                      <w:rPr>
                        <w:rFonts w:ascii="Cambria Math" w:hAnsi="Cambria Math"/>
                      </w:rPr>
                      <m:t>∞</m:t>
                    </m:r>
                  </m:sup>
                  <m:e>
                    <m:f>
                      <m:fPr>
                        <m:ctrlPr>
                          <w:rPr>
                            <w:rFonts w:ascii="Cambria Math" w:hAnsi="Cambria Math"/>
                          </w:rPr>
                        </m:ctrlPr>
                      </m:fPr>
                      <m:num>
                        <m:r>
                          <w:rPr>
                            <w:rFonts w:ascii="Cambria Math" w:hAnsi="Cambria Math"/>
                          </w:rPr>
                          <m:t>g</m:t>
                        </m:r>
                        <m:d>
                          <m:dPr>
                            <m:ctrlPr>
                              <w:rPr>
                                <w:rFonts w:ascii="Cambria Math" w:hAnsi="Cambria Math"/>
                              </w:rPr>
                            </m:ctrlPr>
                          </m:dPr>
                          <m:e>
                            <m:r>
                              <w:rPr>
                                <w:rFonts w:ascii="Cambria Math" w:hAnsi="Cambria Math"/>
                              </w:rPr>
                              <m:t>ω</m:t>
                            </m:r>
                          </m:e>
                        </m:d>
                      </m:num>
                      <m:den>
                        <m:r>
                          <w:rPr>
                            <w:rFonts w:ascii="Cambria Math" w:hAnsi="Cambria Math"/>
                          </w:rPr>
                          <m:t>N</m:t>
                        </m:r>
                      </m:den>
                    </m:f>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ℏω</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sup>
                    <m:r>
                      <w:rPr>
                        <w:rFonts w:ascii="Cambria Math" w:hAnsi="Cambria Math"/>
                      </w:rPr>
                      <m:t>2</m:t>
                    </m:r>
                  </m:sup>
                </m:sSup>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num>
                  <m:den>
                    <m:sSup>
                      <m:sSupPr>
                        <m:ctrlPr>
                          <w:rPr>
                            <w:rFonts w:ascii="Cambria Math" w:hAnsi="Cambria Math"/>
                          </w:rPr>
                        </m:ctrlPr>
                      </m:sSupPr>
                      <m:e>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ℏω/</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e>
                                </m:d>
                              </m:e>
                            </m:func>
                            <m:r>
                              <w:rPr>
                                <w:rFonts w:ascii="Cambria Math" w:hAnsi="Cambria Math"/>
                              </w:rPr>
                              <m:t>-1</m:t>
                            </m:r>
                          </m:e>
                        </m:d>
                      </m:e>
                      <m:sup>
                        <m:r>
                          <w:rPr>
                            <w:rFonts w:ascii="Cambria Math" w:hAnsi="Cambria Math"/>
                          </w:rPr>
                          <m:t>2</m:t>
                        </m:r>
                      </m:sup>
                    </m:sSup>
                  </m:den>
                </m:f>
                <m:r>
                  <w:rPr>
                    <w:rFonts w:ascii="Cambria Math" w:hAnsi="Cambria Math"/>
                  </w:rPr>
                  <m:t> dω</m:t>
                </m:r>
              </m:oMath>
            </m:oMathPara>
          </w:p>
        </w:tc>
        <w:tc>
          <w:tcPr>
            <w:tcW w:w="750" w:type="pct"/>
            <w:vAlign w:val="center"/>
          </w:tcPr>
          <w:p w14:paraId="6EEE7092" w14:textId="46428181" w:rsidR="00975A1B" w:rsidRPr="00C87244" w:rsidRDefault="00975A1B" w:rsidP="003934C4">
            <w:pPr>
              <w:spacing w:after="0"/>
              <w:ind w:left="327" w:firstLine="285"/>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65</w:t>
            </w:r>
            <w:r w:rsidRPr="00C87244">
              <w:rPr>
                <w:lang w:val="en-US"/>
              </w:rPr>
              <w:fldChar w:fldCharType="end"/>
            </w:r>
            <w:r w:rsidRPr="00C87244">
              <w:rPr>
                <w:lang w:val="en-US"/>
              </w:rPr>
              <w:t>)</w:t>
            </w:r>
          </w:p>
        </w:tc>
      </w:tr>
    </w:tbl>
    <w:p w14:paraId="0918361D" w14:textId="432AB659" w:rsidR="00975A1B" w:rsidRDefault="004C0812" w:rsidP="0038787C">
      <w:pPr>
        <w:rPr>
          <w:rFonts w:eastAsiaTheme="minorEastAsia"/>
          <w:lang w:val="en-US"/>
        </w:rPr>
      </w:pPr>
      <w:r>
        <w:rPr>
          <w:rFonts w:eastAsiaTheme="minorEastAsia"/>
          <w:lang w:val="en-US"/>
        </w:rPr>
        <w:t xml:space="preserve">where </w:t>
      </w:r>
      <w:r w:rsidRPr="004C0812">
        <w:rPr>
          <w:rFonts w:eastAsiaTheme="minorEastAsia"/>
          <w:i/>
          <w:iCs/>
          <w:lang w:val="en-US"/>
        </w:rPr>
        <w:t>R</w:t>
      </w:r>
      <w:r w:rsidRPr="004C0812">
        <w:rPr>
          <w:rFonts w:eastAsiaTheme="minorEastAsia"/>
          <w:lang w:val="en-US"/>
        </w:rPr>
        <w:t xml:space="preserve"> </w:t>
      </w:r>
      <w:r>
        <w:rPr>
          <w:rFonts w:eastAsiaTheme="minorEastAsia"/>
          <w:lang w:val="en-US"/>
        </w:rPr>
        <w:t xml:space="preserve">is </w:t>
      </w:r>
      <w:r w:rsidRPr="004C0812">
        <w:rPr>
          <w:rFonts w:eastAsiaTheme="minorEastAsia"/>
          <w:lang w:val="en-US"/>
        </w:rPr>
        <w:t>the universal gas constant</w:t>
      </w:r>
      <w:r>
        <w:rPr>
          <w:rFonts w:eastAsiaTheme="minorEastAsia"/>
          <w:lang w:val="en-US"/>
        </w:rPr>
        <w:t xml:space="preserve">; </w:t>
      </w:r>
      <w:r w:rsidRPr="004C0812">
        <w:rPr>
          <w:rFonts w:eastAsiaTheme="minorEastAsia"/>
          <w:i/>
          <w:iCs/>
          <w:lang w:val="en-US"/>
        </w:rPr>
        <w:t>k</w:t>
      </w:r>
      <w:r w:rsidRPr="004C0812">
        <w:rPr>
          <w:rFonts w:eastAsiaTheme="minorEastAsia"/>
          <w:i/>
          <w:iCs/>
          <w:vertAlign w:val="subscript"/>
          <w:lang w:val="en-US"/>
        </w:rPr>
        <w:t>B</w:t>
      </w:r>
      <w:r>
        <w:rPr>
          <w:rFonts w:eastAsiaTheme="minorEastAsia"/>
          <w:lang w:val="en-US"/>
        </w:rPr>
        <w:t xml:space="preserve"> is the Boltzmann constant; </w:t>
      </w:r>
      <w:r w:rsidRPr="004C0812">
        <w:rPr>
          <w:rFonts w:eastAsiaTheme="minorEastAsia"/>
          <w:i/>
          <w:iCs/>
          <w:lang w:val="en-US"/>
        </w:rPr>
        <w:t>T</w:t>
      </w:r>
      <w:r>
        <w:rPr>
          <w:rFonts w:eastAsiaTheme="minorEastAsia"/>
          <w:lang w:val="en-US"/>
        </w:rPr>
        <w:t xml:space="preserve"> is the atomic temperature (e.g. kinetic temperature in MD simulation); </w:t>
      </w:r>
      <w:r w:rsidRPr="004C0812">
        <w:rPr>
          <w:rFonts w:eastAsiaTheme="minorEastAsia"/>
          <w:i/>
          <w:iCs/>
          <w:lang w:val="en-US"/>
        </w:rPr>
        <w:t>N</w:t>
      </w:r>
      <w:r>
        <w:rPr>
          <w:rFonts w:eastAsiaTheme="minorEastAsia"/>
          <w:lang w:val="en-US"/>
        </w:rPr>
        <w:t xml:space="preserve"> is the number of atoms.</w:t>
      </w:r>
    </w:p>
    <w:p w14:paraId="5A6DC6E7" w14:textId="77777777" w:rsidR="004C0812" w:rsidRPr="00975A1B" w:rsidRDefault="004C0812" w:rsidP="0038787C">
      <w:pPr>
        <w:rPr>
          <w:rFonts w:eastAsiaTheme="minorEastAsia"/>
          <w:lang w:val="en-US"/>
        </w:rPr>
      </w:pPr>
    </w:p>
    <w:p w14:paraId="3ECDB4B6" w14:textId="685339F1" w:rsidR="00F62C68" w:rsidRPr="00F62C68" w:rsidRDefault="00597F42">
      <w:pPr>
        <w:pStyle w:val="Heading2"/>
        <w:numPr>
          <w:ilvl w:val="1"/>
          <w:numId w:val="42"/>
        </w:numPr>
        <w:ind w:hanging="731"/>
        <w:rPr>
          <w:lang w:val="en-US"/>
        </w:rPr>
      </w:pPr>
      <w:bookmarkStart w:id="196" w:name="_Ref243738880"/>
      <w:bookmarkStart w:id="197" w:name="_Toc243747068"/>
      <w:r>
        <w:rPr>
          <w:lang w:val="en-US"/>
        </w:rPr>
        <w:t>Classical Debye temperature</w:t>
      </w:r>
      <w:bookmarkEnd w:id="196"/>
      <w:bookmarkEnd w:id="197"/>
    </w:p>
    <w:p w14:paraId="4964A91B" w14:textId="77777777" w:rsidR="00597F42" w:rsidRPr="00C87244" w:rsidRDefault="00597F42" w:rsidP="00597F42">
      <w:pPr>
        <w:rPr>
          <w:lang w:val="en-US"/>
        </w:rPr>
      </w:pPr>
      <w:r>
        <w:rPr>
          <w:lang w:val="en-US"/>
        </w:rPr>
        <w:t>The classical limit of the Debye temperature may be calculated directly from the mean square displacements</w:t>
      </w:r>
      <w:r w:rsidR="00F62C68"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97F42" w:rsidRPr="00C87244" w14:paraId="00DF15B2" w14:textId="77777777" w:rsidTr="004509F5">
        <w:trPr>
          <w:jc w:val="center"/>
        </w:trPr>
        <w:tc>
          <w:tcPr>
            <w:tcW w:w="750" w:type="pct"/>
            <w:vAlign w:val="center"/>
          </w:tcPr>
          <w:p w14:paraId="35B85836" w14:textId="77777777" w:rsidR="00597F42" w:rsidRPr="00C87244" w:rsidRDefault="00597F42" w:rsidP="004509F5">
            <w:pPr>
              <w:rPr>
                <w:rFonts w:asciiTheme="minorHAnsi" w:eastAsia="Times New Roman" w:hAnsiTheme="minorHAnsi" w:cstheme="minorHAnsi"/>
                <w:lang w:val="en-US"/>
              </w:rPr>
            </w:pPr>
          </w:p>
        </w:tc>
        <w:tc>
          <w:tcPr>
            <w:tcW w:w="3500" w:type="pct"/>
            <w:vAlign w:val="center"/>
          </w:tcPr>
          <w:p w14:paraId="7C1CDC91" w14:textId="57B07221" w:rsidR="00597F42" w:rsidRPr="00C87244" w:rsidRDefault="00000000" w:rsidP="004509F5">
            <w:pPr>
              <w:rPr>
                <w:rFonts w:asciiTheme="minorHAnsi" w:eastAsia="Times New Roman" w:hAnsiTheme="minorHAnsi" w:cstheme="minorHAnsi"/>
                <w:lang w:val="en-US"/>
              </w:rPr>
            </w:pPr>
            <m:oMathPara>
              <m:oMath>
                <m:sSubSup>
                  <m:sSubSupPr>
                    <m:ctrlPr>
                      <w:rPr>
                        <w:rFonts w:ascii="Cambria Math" w:hAnsi="Cambria Math"/>
                      </w:rPr>
                    </m:ctrlPr>
                  </m:sSubSupPr>
                  <m:e>
                    <m:r>
                      <w:rPr>
                        <w:rFonts w:ascii="Cambria Math" w:hAnsi="Cambria Math"/>
                      </w:rPr>
                      <m:t>Θ</m:t>
                    </m:r>
                  </m:e>
                  <m:sub>
                    <m:r>
                      <w:rPr>
                        <w:rFonts w:ascii="Cambria Math" w:hAnsi="Cambria Math"/>
                      </w:rPr>
                      <m:t>D</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9</m:t>
                    </m:r>
                    <m:sSup>
                      <m:sSupPr>
                        <m:ctrlPr>
                          <w:rPr>
                            <w:rFonts w:ascii="Cambria Math" w:hAnsi="Cambria Math"/>
                          </w:rPr>
                        </m:ctrlPr>
                      </m:sSupPr>
                      <m:e>
                        <m:r>
                          <w:rPr>
                            <w:rFonts w:ascii="Cambria Math" w:hAnsi="Cambria Math"/>
                          </w:rPr>
                          <m:t>ℏ</m:t>
                        </m:r>
                      </m:e>
                      <m:sup>
                        <m:r>
                          <w:rPr>
                            <w:rFonts w:ascii="Cambria Math" w:hAnsi="Cambria Math"/>
                          </w:rPr>
                          <m:t>2</m:t>
                        </m:r>
                      </m:sup>
                    </m:sSup>
                    <m:r>
                      <w:rPr>
                        <w:rFonts w:ascii="Cambria Math" w:hAnsi="Cambria Math"/>
                      </w:rPr>
                      <m:t>T</m:t>
                    </m:r>
                  </m:num>
                  <m:den>
                    <m:r>
                      <w:rPr>
                        <w:rFonts w:ascii="Cambria Math" w:hAnsi="Cambria Math"/>
                      </w:rPr>
                      <m:t>M</m:t>
                    </m:r>
                    <m:sSub>
                      <m:sSubPr>
                        <m:ctrlPr>
                          <w:rPr>
                            <w:rFonts w:ascii="Cambria Math" w:hAnsi="Cambria Math"/>
                          </w:rPr>
                        </m:ctrlPr>
                      </m:sSubPr>
                      <m:e>
                        <m:r>
                          <w:rPr>
                            <w:rFonts w:ascii="Cambria Math" w:hAnsi="Cambria Math"/>
                          </w:rPr>
                          <m:t>k</m:t>
                        </m:r>
                      </m:e>
                      <m:sub>
                        <m:r>
                          <m:rPr>
                            <m:sty m:val="p"/>
                          </m:rPr>
                          <w:rPr>
                            <w:rFonts w:ascii="Cambria Math" w:hAnsi="Cambria Math"/>
                          </w:rPr>
                          <m:t>B</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2</m:t>
                            </m:r>
                          </m:sup>
                        </m:sSup>
                      </m:e>
                    </m:d>
                  </m:den>
                </m:f>
                <m:r>
                  <w:rPr>
                    <w:rFonts w:ascii="Cambria Math" w:hAnsi="Cambria Math"/>
                  </w:rPr>
                  <m:t>.</m:t>
                </m:r>
              </m:oMath>
            </m:oMathPara>
          </w:p>
        </w:tc>
        <w:tc>
          <w:tcPr>
            <w:tcW w:w="750" w:type="pct"/>
            <w:vAlign w:val="center"/>
          </w:tcPr>
          <w:p w14:paraId="7A46956B" w14:textId="7768060A" w:rsidR="00597F42" w:rsidRPr="00C87244" w:rsidRDefault="00597F42" w:rsidP="004509F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66</w:t>
            </w:r>
            <w:r w:rsidRPr="00C87244">
              <w:rPr>
                <w:lang w:val="en-US"/>
              </w:rPr>
              <w:fldChar w:fldCharType="end"/>
            </w:r>
            <w:r w:rsidRPr="00C87244">
              <w:rPr>
                <w:lang w:val="en-US"/>
              </w:rPr>
              <w:t>)</w:t>
            </w:r>
          </w:p>
        </w:tc>
      </w:tr>
    </w:tbl>
    <w:p w14:paraId="57ED02E4" w14:textId="54FB3988" w:rsidR="004E75C0" w:rsidRDefault="00597F42" w:rsidP="00DA0355">
      <w:pPr>
        <w:rPr>
          <w:rFonts w:eastAsiaTheme="minorEastAsia"/>
        </w:rPr>
      </w:pPr>
      <w:r>
        <w:rPr>
          <w:lang w:val="en-US"/>
        </w:rPr>
        <w:t xml:space="preserve">However, it is important to keep in mind that the mean square displacement (MSD) must be calculated with respect to the thermal mean of the atomic positions: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2</m:t>
                </m:r>
              </m:sup>
            </m:sSup>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bar>
                              <m:barPr>
                                <m:pos m:val="top"/>
                                <m:ctrlPr>
                                  <w:rPr>
                                    <w:rFonts w:ascii="Cambria Math" w:hAnsi="Cambria Math"/>
                                  </w:rPr>
                                </m:ctrlPr>
                              </m:barPr>
                              <m:e>
                                <m:r>
                                  <m:rPr>
                                    <m:sty m:val="b"/>
                                  </m:rPr>
                                  <w:rPr>
                                    <w:rFonts w:ascii="Cambria Math" w:hAnsi="Cambria Math"/>
                                  </w:rPr>
                                  <m:t>r</m:t>
                                </m:r>
                              </m:e>
                            </m:bar>
                          </m:e>
                          <m:sub>
                            <m:r>
                              <w:rPr>
                                <w:rFonts w:ascii="Cambria Math" w:hAnsi="Cambria Math"/>
                              </w:rPr>
                              <m:t>i</m:t>
                            </m:r>
                          </m:sub>
                        </m:sSub>
                      </m:e>
                    </m:d>
                  </m:e>
                  <m:sup>
                    <m:r>
                      <w:rPr>
                        <w:rFonts w:ascii="Cambria Math" w:hAnsi="Cambria Math"/>
                      </w:rPr>
                      <m:t>2</m:t>
                    </m:r>
                  </m:sup>
                </m:sSup>
              </m:e>
            </m:d>
          </m:e>
        </m:nary>
        <m:r>
          <w:rPr>
            <w:rFonts w:ascii="Cambria Math" w:hAnsi="Cambria Math"/>
          </w:rPr>
          <m:t>.</m:t>
        </m:r>
      </m:oMath>
      <w:r>
        <w:rPr>
          <w:rFonts w:eastAsiaTheme="minorEastAsia"/>
        </w:rPr>
        <w:t xml:space="preserve"> The mean atomic position here may not exactly coincide with the perfect crystal lattice, or the initial atomic positions may not coincide with it, which will noticeably affect the evaluated MSD, and, by extension, the Debye temperature.</w:t>
      </w:r>
    </w:p>
    <w:p w14:paraId="2183ECED" w14:textId="77777777" w:rsidR="00597F42" w:rsidRPr="00597F42" w:rsidRDefault="00597F42" w:rsidP="00DA0355">
      <w:pPr>
        <w:rPr>
          <w:rFonts w:eastAsiaTheme="minorEastAsia"/>
        </w:rPr>
      </w:pPr>
    </w:p>
    <w:p w14:paraId="55099481" w14:textId="7BBD5F23" w:rsidR="003D37A7" w:rsidRDefault="003D37A7">
      <w:pPr>
        <w:pStyle w:val="Heading2"/>
        <w:numPr>
          <w:ilvl w:val="1"/>
          <w:numId w:val="42"/>
        </w:numPr>
        <w:ind w:hanging="731"/>
        <w:rPr>
          <w:lang w:val="en-US"/>
        </w:rPr>
      </w:pPr>
      <w:bookmarkStart w:id="198" w:name="_Toc136796793"/>
      <w:bookmarkStart w:id="199" w:name="_Toc138149167"/>
      <w:bookmarkStart w:id="200" w:name="_Ref142050685"/>
      <w:bookmarkStart w:id="201" w:name="_Toc243747069"/>
      <w:r>
        <w:rPr>
          <w:lang w:val="en-US"/>
        </w:rPr>
        <w:t>Diffraction</w:t>
      </w:r>
      <w:bookmarkEnd w:id="201"/>
    </w:p>
    <w:p w14:paraId="3E029129" w14:textId="6D8D08A5" w:rsidR="00512CED" w:rsidRPr="00C87244" w:rsidRDefault="003D37A7" w:rsidP="00512CED">
      <w:pPr>
        <w:rPr>
          <w:lang w:val="en-US"/>
        </w:rPr>
      </w:pPr>
      <w:r>
        <w:rPr>
          <w:lang w:val="en-US"/>
        </w:rPr>
        <w:t xml:space="preserve">Knowing atomic coordinates, it is possible to calculate the intensity of diffraction peaks of an X-ray probe, and powder diffraction spectrum. </w:t>
      </w:r>
      <w:r w:rsidR="00512CED">
        <w:rPr>
          <w:lang w:val="en-US"/>
        </w:rPr>
        <w:t>The diffraction peak intensities are proportional to the structure factor, and can be evaluated as follows: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12CED" w:rsidRPr="00C87244" w14:paraId="7C84A959" w14:textId="77777777" w:rsidTr="00734F7E">
        <w:trPr>
          <w:jc w:val="center"/>
        </w:trPr>
        <w:tc>
          <w:tcPr>
            <w:tcW w:w="750" w:type="pct"/>
            <w:vAlign w:val="center"/>
          </w:tcPr>
          <w:p w14:paraId="0387B8B3" w14:textId="77777777" w:rsidR="00512CED" w:rsidRPr="00C87244" w:rsidRDefault="00512CED" w:rsidP="00734F7E">
            <w:pPr>
              <w:rPr>
                <w:rFonts w:asciiTheme="minorHAnsi" w:eastAsia="Times New Roman" w:hAnsiTheme="minorHAnsi" w:cstheme="minorHAnsi"/>
                <w:lang w:val="en-US"/>
              </w:rPr>
            </w:pPr>
          </w:p>
        </w:tc>
        <w:tc>
          <w:tcPr>
            <w:tcW w:w="3500" w:type="pct"/>
            <w:vAlign w:val="center"/>
          </w:tcPr>
          <w:p w14:paraId="08C56699" w14:textId="12E14ADC" w:rsidR="00512CED" w:rsidRPr="00C87244" w:rsidRDefault="00512CED"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(-i</m:t>
                        </m:r>
                        <m:r>
                          <m:rPr>
                            <m:sty m:val="bi"/>
                          </m:rPr>
                          <w:rPr>
                            <w:rFonts w:ascii="Cambria Math" w:hAnsi="Cambria Math"/>
                            <w:lang w:val="en-US"/>
                          </w:rPr>
                          <m:t>q</m:t>
                        </m:r>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e>
                    </m:nary>
                  </m:e>
                </m:nary>
              </m:oMath>
            </m:oMathPara>
          </w:p>
        </w:tc>
        <w:tc>
          <w:tcPr>
            <w:tcW w:w="750" w:type="pct"/>
            <w:vAlign w:val="center"/>
          </w:tcPr>
          <w:p w14:paraId="17FDBE92" w14:textId="1BB1F697" w:rsidR="00512CED" w:rsidRPr="00C87244" w:rsidRDefault="00512CED" w:rsidP="00734F7E">
            <w:pPr>
              <w:ind w:left="327"/>
              <w:rPr>
                <w:lang w:val="en-US"/>
              </w:rPr>
            </w:pPr>
            <w:bookmarkStart w:id="202" w:name="_Ref243737815"/>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67</w:t>
            </w:r>
            <w:r w:rsidRPr="00C87244">
              <w:rPr>
                <w:lang w:val="en-US"/>
              </w:rPr>
              <w:fldChar w:fldCharType="end"/>
            </w:r>
            <w:bookmarkEnd w:id="202"/>
            <w:r w:rsidRPr="00C87244">
              <w:rPr>
                <w:lang w:val="en-US"/>
              </w:rPr>
              <w:t>)</w:t>
            </w:r>
          </w:p>
        </w:tc>
      </w:tr>
    </w:tbl>
    <w:p w14:paraId="51B47477" w14:textId="77777777" w:rsidR="00365C87" w:rsidRDefault="00512CED" w:rsidP="003F1690">
      <w:pPr>
        <w:rPr>
          <w:rFonts w:eastAsiaTheme="minorEastAsia"/>
          <w:lang w:val="en-US"/>
        </w:rPr>
      </w:pPr>
      <w:r>
        <w:rPr>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oMath>
      <w:r>
        <w:rPr>
          <w:rFonts w:eastAsiaTheme="minorEastAsia"/>
          <w:lang w:val="en-US"/>
        </w:rPr>
        <w:t xml:space="preserve"> is the atomic form-factor of atom </w:t>
      </w:r>
      <w:r w:rsidRPr="00512CED">
        <w:rPr>
          <w:rFonts w:eastAsiaTheme="minorEastAsia"/>
          <w:i/>
          <w:iCs/>
          <w:lang w:val="en-US"/>
        </w:rPr>
        <w:t>j</w:t>
      </w:r>
      <w:r>
        <w:rPr>
          <w:rFonts w:eastAsiaTheme="minorEastAsia"/>
          <w:lang w:val="en-US"/>
        </w:rPr>
        <w:t xml:space="preserve"> (summation is running through all the atoms in the supercell, </w:t>
      </w:r>
      <w:bookmarkStart w:id="203" w:name="OLE_LINK4"/>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bookmarkEnd w:id="203"/>
      <w:r>
        <w:rPr>
          <w:rFonts w:eastAsiaTheme="minorEastAsia"/>
          <w:lang w:val="en-US"/>
        </w:rPr>
        <w:t>)</w:t>
      </w:r>
      <w:r w:rsidR="003F1690">
        <w:rPr>
          <w:rFonts w:eastAsiaTheme="minorEastAsia"/>
          <w:lang w:val="en-US"/>
        </w:rPr>
        <w:t xml:space="preserve">;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oMath>
      <w:r w:rsidR="003F1690">
        <w:rPr>
          <w:rFonts w:eastAsiaTheme="minorEastAsia"/>
          <w:b/>
          <w:bCs/>
          <w:lang w:val="en-US"/>
        </w:rPr>
        <w:t xml:space="preserve"> </w:t>
      </w:r>
      <w:r w:rsidR="003F1690" w:rsidRPr="003F1690">
        <w:rPr>
          <w:rFonts w:eastAsiaTheme="minorEastAsia"/>
          <w:lang w:val="en-US"/>
        </w:rPr>
        <w:t>are</w:t>
      </w:r>
      <w:r w:rsidR="003F1690">
        <w:rPr>
          <w:rFonts w:eastAsiaTheme="minorEastAsia"/>
          <w:b/>
          <w:bCs/>
          <w:lang w:val="en-US"/>
        </w:rPr>
        <w:t xml:space="preserve"> </w:t>
      </w:r>
      <w:r w:rsidR="003F1690" w:rsidRPr="003F1690">
        <w:rPr>
          <w:rFonts w:eastAsiaTheme="minorEastAsia"/>
          <w:lang w:val="en-US"/>
        </w:rPr>
        <w:t>coordinates</w:t>
      </w:r>
      <w:r w:rsidR="003F1690">
        <w:rPr>
          <w:rFonts w:eastAsiaTheme="minorEastAsia"/>
          <w:lang w:val="en-US"/>
        </w:rPr>
        <w:t xml:space="preserve"> of the atoms </w:t>
      </w:r>
      <w:r w:rsidR="003F1690" w:rsidRPr="003F1690">
        <w:rPr>
          <w:rFonts w:eastAsiaTheme="minorEastAsia"/>
          <w:i/>
          <w:iCs/>
          <w:lang w:val="en-US"/>
        </w:rPr>
        <w:t>j</w:t>
      </w:r>
      <w:r w:rsidR="003F1690">
        <w:rPr>
          <w:rFonts w:eastAsiaTheme="minorEastAsia"/>
          <w:lang w:val="en-US"/>
        </w:rPr>
        <w:t xml:space="preserve">; and </w:t>
      </w:r>
      <w:r w:rsidR="003F1690" w:rsidRPr="00365C87">
        <w:rPr>
          <w:rFonts w:eastAsiaTheme="minorEastAsia"/>
          <w:b/>
          <w:bCs/>
          <w:i/>
          <w:iCs/>
          <w:lang w:val="en-US"/>
        </w:rPr>
        <w:t>q</w:t>
      </w:r>
      <w:r w:rsidR="003F1690">
        <w:rPr>
          <w:rFonts w:eastAsiaTheme="minorEastAsia"/>
          <w:lang w:val="en-US"/>
        </w:rPr>
        <w:t xml:space="preserve"> is the transferred momentum from the scattering X-ray photon. </w:t>
      </w:r>
    </w:p>
    <w:p w14:paraId="40D9D49B" w14:textId="044BF2F5" w:rsidR="003F1690" w:rsidRPr="00C87244" w:rsidRDefault="003F1690" w:rsidP="003F1690">
      <w:pPr>
        <w:rPr>
          <w:lang w:val="en-US"/>
        </w:rPr>
      </w:pPr>
      <w:r>
        <w:rPr>
          <w:rFonts w:eastAsiaTheme="minorEastAsia"/>
          <w:lang w:val="en-US"/>
        </w:rPr>
        <w:t xml:space="preserve">Choosing </w:t>
      </w:r>
      <w:r w:rsidRPr="003F1690">
        <w:rPr>
          <w:rFonts w:eastAsiaTheme="minorEastAsia"/>
        </w:rPr>
        <w:t>particular diffraction peaks according to</w:t>
      </w:r>
      <w:r>
        <w:rPr>
          <w:rFonts w:eastAsiaTheme="minorEastAsia"/>
        </w:rPr>
        <w:t xml:space="preserve"> Miller indices (</w:t>
      </w:r>
      <w:r w:rsidRPr="003F1690">
        <w:rPr>
          <w:rFonts w:eastAsiaTheme="minorEastAsia"/>
          <w:i/>
          <w:iCs/>
        </w:rPr>
        <w:t>hkl</w:t>
      </w:r>
      <w:r>
        <w:rPr>
          <w:rFonts w:eastAsiaTheme="minorEastAsia"/>
        </w:rPr>
        <w:t>), the transferred momentum is then fixed b</w:t>
      </w:r>
      <w:r w:rsidR="00365C87">
        <w:rPr>
          <w:rFonts w:eastAsiaTheme="minorEastAsia"/>
        </w:rPr>
        <w:t>y</w:t>
      </w:r>
      <w:r>
        <w:rPr>
          <w:rFonts w:eastAsiaTheme="minorEastAsia"/>
        </w:rPr>
        <w:t xml:space="preserve"> this choice, and Eq.</w:t>
      </w:r>
      <w:r w:rsidR="003E47F0">
        <w:rPr>
          <w:rFonts w:eastAsiaTheme="minorEastAsia"/>
        </w:rPr>
        <w:fldChar w:fldCharType="begin"/>
      </w:r>
      <w:r w:rsidR="003E47F0">
        <w:rPr>
          <w:rFonts w:eastAsiaTheme="minorEastAsia"/>
        </w:rPr>
        <w:instrText xml:space="preserve"> REF _Ref243737815 \h </w:instrText>
      </w:r>
      <w:r w:rsidR="003E47F0">
        <w:rPr>
          <w:rFonts w:eastAsiaTheme="minorEastAsia"/>
        </w:rPr>
      </w:r>
      <w:r w:rsidR="003E47F0">
        <w:rPr>
          <w:rFonts w:eastAsiaTheme="minorEastAsia"/>
        </w:rPr>
        <w:fldChar w:fldCharType="separate"/>
      </w:r>
      <w:r w:rsidR="003E47F0" w:rsidRPr="00C87244">
        <w:rPr>
          <w:lang w:val="en-US"/>
        </w:rPr>
        <w:t>(</w:t>
      </w:r>
      <w:r w:rsidR="003E47F0">
        <w:rPr>
          <w:noProof/>
          <w:lang w:val="en-US"/>
        </w:rPr>
        <w:t>67</w:t>
      </w:r>
      <w:r w:rsidR="003E47F0">
        <w:rPr>
          <w:rFonts w:eastAsiaTheme="minorEastAsia"/>
        </w:rPr>
        <w:fldChar w:fldCharType="end"/>
      </w:r>
      <w:r w:rsidR="003E47F0">
        <w:rPr>
          <w:rFonts w:eastAsiaTheme="minorEastAsia"/>
        </w:rPr>
        <w:t>)</w:t>
      </w:r>
      <w:r>
        <w:rPr>
          <w:rFonts w:eastAsiaTheme="minorEastAsia"/>
        </w:rPr>
        <w:t xml:space="preserve"> reduces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F1690" w:rsidRPr="00C87244" w14:paraId="374E8771" w14:textId="77777777" w:rsidTr="00734F7E">
        <w:trPr>
          <w:jc w:val="center"/>
        </w:trPr>
        <w:tc>
          <w:tcPr>
            <w:tcW w:w="750" w:type="pct"/>
            <w:vAlign w:val="center"/>
          </w:tcPr>
          <w:p w14:paraId="7FBE136C" w14:textId="77777777" w:rsidR="003F1690" w:rsidRPr="00C87244" w:rsidRDefault="003F1690" w:rsidP="00734F7E">
            <w:pPr>
              <w:rPr>
                <w:rFonts w:asciiTheme="minorHAnsi" w:eastAsia="Times New Roman" w:hAnsiTheme="minorHAnsi" w:cstheme="minorHAnsi"/>
                <w:lang w:val="en-US"/>
              </w:rPr>
            </w:pPr>
          </w:p>
        </w:tc>
        <w:tc>
          <w:tcPr>
            <w:tcW w:w="3500" w:type="pct"/>
            <w:vAlign w:val="center"/>
          </w:tcPr>
          <w:p w14:paraId="5457835E" w14:textId="4077A891"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e>
                    </m:d>
                  </m:e>
                  <m:sup>
                    <m:r>
                      <w:rPr>
                        <w:rFonts w:ascii="Cambria Math" w:eastAsia="Times New Roman" w:hAnsi="Cambria Math" w:cstheme="minorHAnsi"/>
                        <w:lang w:val="en-US"/>
                      </w:rPr>
                      <m:t>2</m:t>
                    </m:r>
                  </m:sup>
                </m:sSup>
              </m:oMath>
            </m:oMathPara>
          </w:p>
          <w:p w14:paraId="39FC23A0" w14:textId="32B80C2F" w:rsidR="003F1690" w:rsidRPr="003F1690" w:rsidRDefault="00000000" w:rsidP="00734F7E">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hkl</m:t>
                    </m:r>
                  </m:sub>
                </m:sSub>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r>
                      <w:rPr>
                        <w:rFonts w:ascii="Cambria Math" w:hAnsi="Cambria Math"/>
                        <w:lang w:val="en-US"/>
                      </w:rPr>
                      <m:t>(</m:t>
                    </m:r>
                    <m:r>
                      <m:rPr>
                        <m:sty m:val="bi"/>
                      </m:rPr>
                      <w:rPr>
                        <w:rFonts w:ascii="Cambria Math" w:hAnsi="Cambria Math"/>
                        <w:lang w:val="en-US"/>
                      </w:rPr>
                      <m:t>q</m:t>
                    </m:r>
                    <m:r>
                      <w:rPr>
                        <w:rFonts w:ascii="Cambria Math" w:hAnsi="Cambria Math"/>
                        <w:lang w:val="en-US"/>
                      </w:rPr>
                      <m:t>)</m:t>
                    </m:r>
                    <m:r>
                      <m:rPr>
                        <m:sty m:val="p"/>
                      </m:rPr>
                      <w:rPr>
                        <w:rFonts w:ascii="Cambria Math" w:hAnsi="Cambria Math"/>
                        <w:lang w:val="en-US"/>
                      </w:rPr>
                      <m:t>exp⁡</m:t>
                    </m:r>
                    <m:r>
                      <w:rPr>
                        <w:rFonts w:ascii="Cambria Math" w:hAnsi="Cambria Math"/>
                        <w:lang w:val="en-US"/>
                      </w:rPr>
                      <m:t>(-2πi(h</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xj</m:t>
                        </m:r>
                      </m:sub>
                    </m:sSub>
                    <m:r>
                      <w:rPr>
                        <w:rFonts w:ascii="Cambria Math" w:hAnsi="Cambria Math"/>
                        <w:lang w:val="en-US"/>
                      </w:rPr>
                      <m:t>+k</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yj</m:t>
                        </m:r>
                      </m:sub>
                    </m:sSub>
                    <m:r>
                      <w:rPr>
                        <w:rFonts w:ascii="Cambria Math" w:hAnsi="Cambria Math"/>
                        <w:lang w:val="en-US"/>
                      </w:rPr>
                      <m:t>+l</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zj</m:t>
                        </m:r>
                      </m:sub>
                    </m:sSub>
                    <m:r>
                      <w:rPr>
                        <w:rFonts w:ascii="Cambria Math" w:hAnsi="Cambria Math"/>
                        <w:lang w:val="en-US"/>
                      </w:rPr>
                      <m:t>))</m:t>
                    </m:r>
                  </m:e>
                </m:nary>
              </m:oMath>
            </m:oMathPara>
          </w:p>
        </w:tc>
        <w:tc>
          <w:tcPr>
            <w:tcW w:w="750" w:type="pct"/>
            <w:vAlign w:val="center"/>
          </w:tcPr>
          <w:p w14:paraId="18EF81AD" w14:textId="202AB5E3" w:rsidR="003F1690" w:rsidRPr="00C87244" w:rsidRDefault="003F1690" w:rsidP="00734F7E">
            <w:pPr>
              <w:ind w:left="327"/>
              <w:rPr>
                <w:lang w:val="en-US"/>
              </w:rPr>
            </w:pPr>
            <w:bookmarkStart w:id="204" w:name="_Ref24373636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68</w:t>
            </w:r>
            <w:r w:rsidRPr="00C87244">
              <w:rPr>
                <w:lang w:val="en-US"/>
              </w:rPr>
              <w:fldChar w:fldCharType="end"/>
            </w:r>
            <w:bookmarkEnd w:id="204"/>
            <w:r w:rsidRPr="00C87244">
              <w:rPr>
                <w:lang w:val="en-US"/>
              </w:rPr>
              <w:t>)</w:t>
            </w:r>
          </w:p>
        </w:tc>
      </w:tr>
    </w:tbl>
    <w:p w14:paraId="0CE6FF73" w14:textId="57945551" w:rsidR="000B74FE" w:rsidRDefault="000B74FE" w:rsidP="00365C87">
      <w:pPr>
        <w:rPr>
          <w:rFonts w:eastAsiaTheme="minorEastAsia"/>
        </w:rPr>
      </w:pPr>
      <w:r>
        <w:rPr>
          <w:rFonts w:eastAsiaTheme="minorEastAsia"/>
        </w:rPr>
        <w:t xml:space="preserve">With the relative coordinates of all atoms </w:t>
      </w:r>
      <w:r w:rsidRPr="000B74FE">
        <w:rPr>
          <w:rFonts w:eastAsiaTheme="minorEastAsia"/>
          <w:i/>
          <w:iCs/>
        </w:rPr>
        <w:t>j</w:t>
      </w:r>
      <w:r>
        <w:rPr>
          <w:rFonts w:eastAsiaTheme="minorEastAsia"/>
        </w:rPr>
        <w:t xml:space="preserve"> in the supercell (</w:t>
      </w:r>
      <w:r w:rsidRPr="000B74FE">
        <w:rPr>
          <w:rFonts w:eastAsiaTheme="minorEastAsia"/>
          <w:i/>
          <w:iCs/>
        </w:rPr>
        <w:t>s</w:t>
      </w:r>
      <w:r w:rsidRPr="000B74FE">
        <w:rPr>
          <w:rFonts w:eastAsiaTheme="minorEastAsia"/>
          <w:i/>
          <w:iCs/>
          <w:vertAlign w:val="subscript"/>
        </w:rPr>
        <w:t>x</w:t>
      </w:r>
      <w:r w:rsidRPr="000B74FE">
        <w:rPr>
          <w:rFonts w:eastAsiaTheme="minorEastAsia"/>
          <w:i/>
          <w:iCs/>
        </w:rPr>
        <w:t>,s</w:t>
      </w:r>
      <w:r w:rsidRPr="000B74FE">
        <w:rPr>
          <w:rFonts w:eastAsiaTheme="minorEastAsia"/>
          <w:i/>
          <w:iCs/>
          <w:vertAlign w:val="subscript"/>
        </w:rPr>
        <w:t>y</w:t>
      </w:r>
      <w:r w:rsidRPr="000B74FE">
        <w:rPr>
          <w:rFonts w:eastAsiaTheme="minorEastAsia"/>
          <w:i/>
          <w:iCs/>
        </w:rPr>
        <w:t>,s</w:t>
      </w:r>
      <w:r w:rsidRPr="000B74FE">
        <w:rPr>
          <w:rFonts w:eastAsiaTheme="minorEastAsia"/>
          <w:i/>
          <w:iCs/>
          <w:vertAlign w:val="subscript"/>
        </w:rPr>
        <w:t>z</w:t>
      </w:r>
      <w:r>
        <w:rPr>
          <w:rFonts w:eastAsiaTheme="minorEastAsia"/>
        </w:rPr>
        <w:t>), and the Miller indices defined via the reciprocal vectors of the lattice, normalized to the number of the unit cells the supercell is constructed from.</w:t>
      </w:r>
    </w:p>
    <w:p w14:paraId="6EAF3BF8" w14:textId="07E780D5" w:rsidR="00365C87" w:rsidRPr="00C87244" w:rsidRDefault="00365C87" w:rsidP="00365C87">
      <w:pPr>
        <w:rPr>
          <w:lang w:val="en-US"/>
        </w:rPr>
      </w:pPr>
      <w:r>
        <w:rPr>
          <w:rFonts w:eastAsiaTheme="minorEastAsia"/>
        </w:rPr>
        <w:t>Alternatively, averaging Eq.</w:t>
      </w:r>
      <w:r w:rsidR="003A1F68">
        <w:rPr>
          <w:rFonts w:eastAsiaTheme="minorEastAsia"/>
        </w:rPr>
        <w:fldChar w:fldCharType="begin"/>
      </w:r>
      <w:r w:rsidR="003A1F68">
        <w:rPr>
          <w:rFonts w:eastAsiaTheme="minorEastAsia"/>
        </w:rPr>
        <w:instrText xml:space="preserve"> REF _Ref243736360 \h </w:instrText>
      </w:r>
      <w:r w:rsidR="003A1F68">
        <w:rPr>
          <w:rFonts w:eastAsiaTheme="minorEastAsia"/>
        </w:rPr>
      </w:r>
      <w:r w:rsidR="003A1F68">
        <w:rPr>
          <w:rFonts w:eastAsiaTheme="minorEastAsia"/>
        </w:rPr>
        <w:fldChar w:fldCharType="separate"/>
      </w:r>
      <w:r w:rsidR="001B63E8" w:rsidRPr="00C87244">
        <w:rPr>
          <w:lang w:val="en-US"/>
        </w:rPr>
        <w:t>(</w:t>
      </w:r>
      <w:r w:rsidR="001B63E8">
        <w:rPr>
          <w:noProof/>
          <w:lang w:val="en-US"/>
        </w:rPr>
        <w:t>68</w:t>
      </w:r>
      <w:r w:rsidR="003A1F68">
        <w:rPr>
          <w:rFonts w:eastAsiaTheme="minorEastAsia"/>
        </w:rPr>
        <w:fldChar w:fldCharType="end"/>
      </w:r>
      <w:r w:rsidR="003A1F68">
        <w:rPr>
          <w:rFonts w:eastAsiaTheme="minorEastAsia"/>
        </w:rPr>
        <w:t>)</w:t>
      </w:r>
      <w:r>
        <w:rPr>
          <w:rFonts w:eastAsiaTheme="minorEastAsia"/>
        </w:rPr>
        <w:t xml:space="preserve"> over all direction, assuming that the target is constructed of randomly oriented crystallites (powder), produces the </w:t>
      </w:r>
      <w:r w:rsidRPr="00365C87">
        <w:rPr>
          <w:rFonts w:eastAsiaTheme="minorEastAsia"/>
        </w:rPr>
        <w:t>Debye scattering formula</w:t>
      </w:r>
      <w:r>
        <w:rPr>
          <w:rFonts w:eastAsiaTheme="minorEastAsia"/>
        </w:rPr>
        <w:t xml:space="preserve"> (</w:t>
      </w:r>
      <w:r>
        <w:rPr>
          <w:lang w:val="en-US"/>
        </w:rPr>
        <w:t>see e.g. here</w:t>
      </w:r>
      <w:r w:rsidRPr="00131993">
        <w:rPr>
          <w:rStyle w:val="FootnoteReference"/>
        </w:rPr>
        <w:footnoteReference w:id="6"/>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65C87" w:rsidRPr="00C87244" w14:paraId="33DAD4F9" w14:textId="77777777" w:rsidTr="00734F7E">
        <w:trPr>
          <w:jc w:val="center"/>
        </w:trPr>
        <w:tc>
          <w:tcPr>
            <w:tcW w:w="750" w:type="pct"/>
            <w:vAlign w:val="center"/>
          </w:tcPr>
          <w:p w14:paraId="539C93C0" w14:textId="77777777" w:rsidR="00365C87" w:rsidRPr="00C87244" w:rsidRDefault="00365C87" w:rsidP="00734F7E">
            <w:pPr>
              <w:rPr>
                <w:rFonts w:asciiTheme="minorHAnsi" w:eastAsia="Times New Roman" w:hAnsiTheme="minorHAnsi" w:cstheme="minorHAnsi"/>
                <w:lang w:val="en-US"/>
              </w:rPr>
            </w:pPr>
          </w:p>
        </w:tc>
        <w:tc>
          <w:tcPr>
            <w:tcW w:w="3500" w:type="pct"/>
            <w:vAlign w:val="center"/>
          </w:tcPr>
          <w:p w14:paraId="719467CB" w14:textId="77777777"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j=1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j</m:t>
                            </m:r>
                          </m:sub>
                        </m:sSub>
                        <m:d>
                          <m:dPr>
                            <m:ctrlPr>
                              <w:rPr>
                                <w:rFonts w:ascii="Cambria Math" w:hAnsi="Cambria Math"/>
                                <w:i/>
                                <w:lang w:val="en-US"/>
                              </w:rPr>
                            </m:ctrlPr>
                          </m:dPr>
                          <m:e>
                            <m:r>
                              <m:rPr>
                                <m:sty m:val="bi"/>
                              </m:rPr>
                              <w:rPr>
                                <w:rFonts w:ascii="Cambria Math" w:hAnsi="Cambria Math"/>
                                <w:lang w:val="en-US"/>
                              </w:rPr>
                              <m:t>q</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k</m:t>
                            </m:r>
                          </m:sub>
                        </m:sSub>
                        <m:d>
                          <m:dPr>
                            <m:ctrlPr>
                              <w:rPr>
                                <w:rFonts w:ascii="Cambria Math" w:hAnsi="Cambria Math"/>
                                <w:i/>
                                <w:lang w:val="en-US"/>
                              </w:rPr>
                            </m:ctrlPr>
                          </m:dPr>
                          <m:e>
                            <m:r>
                              <m:rPr>
                                <m:sty m:val="bi"/>
                              </m:rPr>
                              <w:rPr>
                                <w:rFonts w:ascii="Cambria Math" w:hAnsi="Cambria Math"/>
                                <w:lang w:val="en-US"/>
                              </w:rPr>
                              <m:t>q</m:t>
                            </m:r>
                          </m:e>
                        </m:d>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e>
                            </m:d>
                          </m:num>
                          <m:den>
                            <m:r>
                              <w:rPr>
                                <w:rFonts w:ascii="Cambria Math" w:hAnsi="Cambria Math"/>
                                <w:lang w:val="en-US"/>
                              </w:rPr>
                              <m:t>q</m:t>
                            </m:r>
                            <m:d>
                              <m:dPr>
                                <m:begChr m:val="|"/>
                                <m:endChr m:val="|"/>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j</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e>
                            </m:d>
                          </m:den>
                        </m:f>
                      </m:e>
                    </m:nary>
                  </m:e>
                </m:nary>
              </m:oMath>
            </m:oMathPara>
          </w:p>
          <w:p w14:paraId="38DD13ED" w14:textId="3BA4AD5B" w:rsidR="00365C87" w:rsidRPr="00365C87" w:rsidRDefault="00365C87" w:rsidP="00734F7E">
            <w:pPr>
              <w:rPr>
                <w:rFonts w:asciiTheme="minorHAnsi" w:eastAsia="Times New Roman" w:hAnsiTheme="minorHAnsi" w:cstheme="minorHAnsi"/>
                <w:lang w:val="en-US"/>
              </w:rPr>
            </w:pPr>
            <m:oMathPara>
              <m:oMath>
                <m:r>
                  <w:rPr>
                    <w:rFonts w:ascii="Cambria Math" w:hAnsi="Cambria Math"/>
                    <w:lang w:val="en-US"/>
                  </w:rPr>
                  <m:t>q=4π</m:t>
                </m:r>
                <m:f>
                  <m:fPr>
                    <m:ctrlPr>
                      <w:rPr>
                        <w:rFonts w:ascii="Cambria Math" w:hAnsi="Cambria Math"/>
                        <w:i/>
                        <w:lang w:val="en-US"/>
                      </w:rPr>
                    </m:ctrlPr>
                  </m:fPr>
                  <m:num>
                    <m:r>
                      <w:rPr>
                        <w:rFonts w:ascii="Cambria Math" w:hAnsi="Cambria Math"/>
                        <w:lang w:val="en-US"/>
                      </w:rPr>
                      <m:t>sin(θ)</m:t>
                    </m:r>
                  </m:num>
                  <m:den>
                    <m:r>
                      <w:rPr>
                        <w:rFonts w:ascii="Cambria Math" w:hAnsi="Cambria Math"/>
                        <w:lang w:val="en-US"/>
                      </w:rPr>
                      <m:t>λ</m:t>
                    </m:r>
                  </m:den>
                </m:f>
              </m:oMath>
            </m:oMathPara>
          </w:p>
        </w:tc>
        <w:tc>
          <w:tcPr>
            <w:tcW w:w="750" w:type="pct"/>
            <w:vAlign w:val="center"/>
          </w:tcPr>
          <w:p w14:paraId="14524983" w14:textId="107886F8" w:rsidR="00365C87" w:rsidRPr="00C87244" w:rsidRDefault="00365C87" w:rsidP="00734F7E">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69</w:t>
            </w:r>
            <w:r w:rsidRPr="00C87244">
              <w:rPr>
                <w:lang w:val="en-US"/>
              </w:rPr>
              <w:fldChar w:fldCharType="end"/>
            </w:r>
            <w:r w:rsidRPr="00C87244">
              <w:rPr>
                <w:lang w:val="en-US"/>
              </w:rPr>
              <w:t>)</w:t>
            </w:r>
          </w:p>
        </w:tc>
      </w:tr>
    </w:tbl>
    <w:p w14:paraId="6FA429E9" w14:textId="2136AB13" w:rsidR="003F1690" w:rsidRDefault="00365C87" w:rsidP="003D37A7">
      <w:pPr>
        <w:rPr>
          <w:rFonts w:eastAsiaTheme="minorEastAsia"/>
        </w:rPr>
      </w:pPr>
      <w:r>
        <w:rPr>
          <w:rFonts w:eastAsiaTheme="minorEastAsia"/>
        </w:rPr>
        <w:t>In which case the transferred momentum is connected to the scattering half-angle θ; and λ is the wavelength of the X-ray probe.</w:t>
      </w:r>
    </w:p>
    <w:p w14:paraId="45FD2DF7" w14:textId="579D7C17" w:rsidR="007243C5" w:rsidRDefault="007243C5" w:rsidP="003D37A7">
      <w:pPr>
        <w:rPr>
          <w:rFonts w:eastAsiaTheme="minorEastAsia"/>
        </w:rPr>
      </w:pPr>
      <w:r>
        <w:rPr>
          <w:rFonts w:eastAsiaTheme="minorEastAsia"/>
        </w:rPr>
        <w:t>Within the Debye-Waller harmonic approximation, Eq.</w:t>
      </w:r>
      <w:r w:rsidR="00106C27">
        <w:rPr>
          <w:rFonts w:eastAsiaTheme="minorEastAsia"/>
        </w:rPr>
        <w:fldChar w:fldCharType="begin"/>
      </w:r>
      <w:r w:rsidR="00106C27">
        <w:rPr>
          <w:rFonts w:eastAsiaTheme="minorEastAsia"/>
        </w:rPr>
        <w:instrText xml:space="preserve"> REF _Ref243736360 \h </w:instrText>
      </w:r>
      <w:r w:rsidR="00106C27">
        <w:rPr>
          <w:rFonts w:eastAsiaTheme="minorEastAsia"/>
        </w:rPr>
      </w:r>
      <w:r w:rsidR="00106C27">
        <w:rPr>
          <w:rFonts w:eastAsiaTheme="minorEastAsia"/>
        </w:rPr>
        <w:fldChar w:fldCharType="separate"/>
      </w:r>
      <w:r w:rsidR="001B63E8" w:rsidRPr="00C87244">
        <w:rPr>
          <w:lang w:val="en-US"/>
        </w:rPr>
        <w:t>(</w:t>
      </w:r>
      <w:r w:rsidR="001B63E8">
        <w:rPr>
          <w:noProof/>
          <w:lang w:val="en-US"/>
        </w:rPr>
        <w:t>68</w:t>
      </w:r>
      <w:r w:rsidR="00106C27">
        <w:rPr>
          <w:rFonts w:eastAsiaTheme="minorEastAsia"/>
        </w:rPr>
        <w:fldChar w:fldCharType="end"/>
      </w:r>
      <w:r w:rsidR="00106C27">
        <w:rPr>
          <w:rFonts w:eastAsiaTheme="minorEastAsia"/>
        </w:rPr>
        <w:t>)</w:t>
      </w:r>
      <w:r>
        <w:rPr>
          <w:rFonts w:eastAsiaTheme="minorEastAsia"/>
        </w:rPr>
        <w:t xml:space="preserve"> may be reduced to the following:</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7243C5" w:rsidRPr="00C87244" w14:paraId="59E911A1" w14:textId="77777777" w:rsidTr="000F3BF4">
        <w:trPr>
          <w:jc w:val="center"/>
        </w:trPr>
        <w:tc>
          <w:tcPr>
            <w:tcW w:w="750" w:type="pct"/>
            <w:vAlign w:val="center"/>
          </w:tcPr>
          <w:p w14:paraId="2B817BF1" w14:textId="77777777" w:rsidR="007243C5" w:rsidRPr="00C87244" w:rsidRDefault="007243C5" w:rsidP="000F3BF4">
            <w:pPr>
              <w:rPr>
                <w:rFonts w:asciiTheme="minorHAnsi" w:eastAsia="Times New Roman" w:hAnsiTheme="minorHAnsi" w:cstheme="minorHAnsi"/>
                <w:lang w:val="en-US"/>
              </w:rPr>
            </w:pPr>
          </w:p>
        </w:tc>
        <w:tc>
          <w:tcPr>
            <w:tcW w:w="3500" w:type="pct"/>
            <w:vAlign w:val="center"/>
          </w:tcPr>
          <w:p w14:paraId="217CA010" w14:textId="681E7E7C" w:rsidR="007243C5" w:rsidRPr="00C87244" w:rsidRDefault="007243C5" w:rsidP="000F3BF4">
            <w:pPr>
              <w:rPr>
                <w:rFonts w:asciiTheme="minorHAnsi" w:eastAsia="Times New Roman" w:hAnsiTheme="minorHAnsi" w:cstheme="minorHAnsi"/>
                <w:lang w:val="en-US"/>
              </w:rPr>
            </w:pPr>
            <m:oMathPara>
              <m:oMath>
                <m:r>
                  <w:rPr>
                    <w:rFonts w:ascii="Cambria Math" w:hAnsi="Cambria Math"/>
                    <w:lang w:val="en-US"/>
                  </w:rPr>
                  <m:t>I</m:t>
                </m:r>
                <m:d>
                  <m:dPr>
                    <m:ctrlPr>
                      <w:rPr>
                        <w:rFonts w:ascii="Cambria Math" w:hAnsi="Cambria Math"/>
                        <w:i/>
                        <w:lang w:val="en-US"/>
                      </w:rPr>
                    </m:ctrlPr>
                  </m:dPr>
                  <m:e>
                    <m:r>
                      <m:rPr>
                        <m:sty m:val="bi"/>
                      </m:rPr>
                      <w:rPr>
                        <w:rFonts w:ascii="Cambria Math" w:hAnsi="Cambria Math"/>
                        <w:lang w:val="en-US"/>
                      </w:rPr>
                      <m:t>q</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r>
                              <w:rPr>
                                <w:rFonts w:ascii="Cambria Math" w:eastAsia="Times New Roman" w:hAnsi="Cambria Math" w:cstheme="minorHAnsi"/>
                                <w:lang w:val="en-US"/>
                              </w:rPr>
                              <m:t>3</m:t>
                            </m:r>
                          </m:den>
                        </m:f>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e>
                    </m:d>
                  </m:e>
                </m:func>
                <m:r>
                  <w:rPr>
                    <w:rFonts w:ascii="Cambria Math" w:eastAsia="Times New Roman" w:hAnsi="Cambria Math" w:cstheme="minorHAnsi"/>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0</m:t>
                    </m:r>
                  </m:sub>
                </m:sSub>
                <m:d>
                  <m:dPr>
                    <m:ctrlPr>
                      <w:rPr>
                        <w:rFonts w:ascii="Cambria Math" w:hAnsi="Cambria Math"/>
                        <w:i/>
                        <w:lang w:val="en-US"/>
                      </w:rPr>
                    </m:ctrlPr>
                  </m:dPr>
                  <m:e>
                    <m:r>
                      <m:rPr>
                        <m:sty m:val="bi"/>
                      </m:rPr>
                      <w:rPr>
                        <w:rFonts w:ascii="Cambria Math" w:hAnsi="Cambria Math"/>
                        <w:lang w:val="en-US"/>
                      </w:rPr>
                      <m:t>q</m:t>
                    </m:r>
                  </m:e>
                </m:d>
                <m:func>
                  <m:funcPr>
                    <m:ctrlPr>
                      <w:rPr>
                        <w:rFonts w:ascii="Cambria Math" w:eastAsia="Times New Roman" w:hAnsi="Cambria Math" w:cstheme="minorHAnsi"/>
                        <w:lang w:val="en-US"/>
                      </w:rPr>
                    </m:ctrlPr>
                  </m:funcPr>
                  <m:fName>
                    <m:r>
                      <m:rPr>
                        <m:sty m:val="p"/>
                      </m:rPr>
                      <w:rPr>
                        <w:rFonts w:ascii="Cambria Math" w:eastAsia="Times New Roman" w:hAnsi="Cambria Math" w:cstheme="minorHAnsi"/>
                        <w:lang w:val="en-US"/>
                      </w:rPr>
                      <m:t>exp</m:t>
                    </m:r>
                  </m:fName>
                  <m:e>
                    <m:d>
                      <m:dPr>
                        <m:ctrlPr>
                          <w:rPr>
                            <w:rFonts w:ascii="Cambria Math" w:eastAsia="Times New Roman" w:hAnsi="Cambria Math" w:cstheme="minorHAnsi"/>
                            <w:lang w:val="en-US"/>
                          </w:rPr>
                        </m:ctrlPr>
                      </m:dPr>
                      <m:e>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q</m:t>
                            </m:r>
                          </m:e>
                          <m:sup>
                            <m:r>
                              <w:rPr>
                                <w:rFonts w:ascii="Cambria Math" w:eastAsia="Times New Roman" w:hAnsi="Cambria Math" w:cstheme="minorHAnsi"/>
                                <w:lang w:val="en-US"/>
                              </w:rPr>
                              <m:t>2</m:t>
                            </m:r>
                          </m:sup>
                        </m:sSup>
                        <m:f>
                          <m:fPr>
                            <m:ctrlPr>
                              <w:rPr>
                                <w:rFonts w:ascii="Cambria Math" w:eastAsia="Times New Roman" w:hAnsi="Cambria Math" w:cstheme="minorHAnsi"/>
                                <w:i/>
                                <w:lang w:val="en-US"/>
                              </w:rPr>
                            </m:ctrlPr>
                          </m:fPr>
                          <m:num>
                            <m:r>
                              <w:rPr>
                                <w:rFonts w:ascii="Cambria Math" w:eastAsia="Times New Roman" w:hAnsi="Cambria Math" w:cstheme="minorHAnsi"/>
                                <w:lang w:val="en-US"/>
                              </w:rPr>
                              <m:t>3</m:t>
                            </m:r>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ħ</m:t>
                                </m:r>
                              </m:e>
                              <m:sup>
                                <m:r>
                                  <w:rPr>
                                    <w:rFonts w:ascii="Cambria Math" w:eastAsia="Times New Roman" w:hAnsi="Cambria Math" w:cstheme="minorHAnsi"/>
                                    <w:lang w:val="en-US"/>
                                  </w:rPr>
                                  <m:t>2</m:t>
                                </m:r>
                              </m:sup>
                            </m:sSup>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at</m:t>
                                </m:r>
                              </m:sub>
                            </m:sSub>
                          </m:num>
                          <m:den>
                            <m:r>
                              <w:rPr>
                                <w:rFonts w:ascii="Cambria Math" w:eastAsia="Times New Roman" w:hAnsi="Cambria Math" w:cstheme="minorHAnsi"/>
                                <w:lang w:val="en-US"/>
                              </w:rPr>
                              <m:t>M</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θ</m:t>
                                </m:r>
                              </m:e>
                              <m:sub>
                                <m:r>
                                  <w:rPr>
                                    <w:rFonts w:ascii="Cambria Math" w:eastAsia="Times New Roman" w:hAnsi="Cambria Math" w:cstheme="minorHAnsi"/>
                                    <w:lang w:val="en-US"/>
                                  </w:rPr>
                                  <m:t>D</m:t>
                                </m:r>
                              </m:sub>
                              <m:sup>
                                <m:r>
                                  <w:rPr>
                                    <w:rFonts w:ascii="Cambria Math" w:eastAsia="Times New Roman" w:hAnsi="Cambria Math" w:cstheme="minorHAnsi"/>
                                    <w:lang w:val="en-US"/>
                                  </w:rPr>
                                  <m:t>2</m:t>
                                </m:r>
                              </m:sup>
                            </m:sSubSup>
                          </m:den>
                        </m:f>
                      </m:e>
                    </m:d>
                  </m:e>
                </m:func>
              </m:oMath>
            </m:oMathPara>
          </w:p>
        </w:tc>
        <w:tc>
          <w:tcPr>
            <w:tcW w:w="750" w:type="pct"/>
            <w:vAlign w:val="center"/>
          </w:tcPr>
          <w:p w14:paraId="451536EE" w14:textId="35103D64" w:rsidR="007243C5" w:rsidRPr="00C87244" w:rsidRDefault="007243C5" w:rsidP="000F3BF4">
            <w:pPr>
              <w:ind w:left="327"/>
              <w:rPr>
                <w:lang w:val="en-US"/>
              </w:rPr>
            </w:pPr>
            <w:bookmarkStart w:id="205" w:name="_Ref243736398"/>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70</w:t>
            </w:r>
            <w:r w:rsidRPr="00C87244">
              <w:rPr>
                <w:lang w:val="en-US"/>
              </w:rPr>
              <w:fldChar w:fldCharType="end"/>
            </w:r>
            <w:bookmarkEnd w:id="205"/>
            <w:r w:rsidRPr="00C87244">
              <w:rPr>
                <w:lang w:val="en-US"/>
              </w:rPr>
              <w:t>)</w:t>
            </w:r>
          </w:p>
        </w:tc>
      </w:tr>
    </w:tbl>
    <w:p w14:paraId="0012793B" w14:textId="567D9BC0" w:rsidR="007243C5" w:rsidRDefault="007243C5" w:rsidP="003D37A7">
      <w:pPr>
        <w:rPr>
          <w:rFonts w:eastAsiaTheme="minorEastAsia"/>
          <w:lang w:val="en-US"/>
        </w:rPr>
      </w:pPr>
      <w:r>
        <w:rPr>
          <w:rFonts w:eastAsiaTheme="minorEastAsia"/>
        </w:rPr>
        <w:t xml:space="preserve">Where </w:t>
      </w:r>
      <w:r w:rsidRPr="007243C5">
        <w:rPr>
          <w:rFonts w:eastAsiaTheme="minorEastAsia"/>
          <w:i/>
          <w:iCs/>
        </w:rPr>
        <w:t>I</w:t>
      </w:r>
      <w:r w:rsidRPr="007243C5">
        <w:rPr>
          <w:rFonts w:eastAsiaTheme="minorEastAsia"/>
          <w:i/>
          <w:iCs/>
          <w:vertAlign w:val="subscript"/>
        </w:rPr>
        <w:t>0</w:t>
      </w:r>
      <w:r>
        <w:rPr>
          <w:rFonts w:eastAsiaTheme="minorEastAsia"/>
        </w:rPr>
        <w:t xml:space="preserve"> is the room-temperature diffraction intensities;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e>
                </m:d>
              </m:e>
              <m:sup>
                <m:r>
                  <w:rPr>
                    <w:rFonts w:ascii="Cambria Math" w:hAnsi="Cambria Math"/>
                    <w:lang w:val="en-US"/>
                  </w:rPr>
                  <m:t>2</m:t>
                </m:r>
              </m:sup>
            </m:sSup>
          </m:e>
        </m:nary>
      </m:oMath>
      <w:r>
        <w:rPr>
          <w:rFonts w:eastAsiaTheme="minorEastAsia"/>
          <w:lang w:val="en-US"/>
        </w:rPr>
        <w:t xml:space="preserve"> is the mean square atomic displacement.</w:t>
      </w:r>
      <w:r w:rsidR="00F27A20">
        <w:rPr>
          <w:rFonts w:eastAsiaTheme="minorEastAsia"/>
          <w:lang w:val="en-US"/>
        </w:rPr>
        <w:t xml:space="preserve"> M is the atomic mass;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k</m:t>
            </m:r>
          </m:e>
          <m:sub>
            <m:r>
              <w:rPr>
                <w:rFonts w:ascii="Cambria Math" w:eastAsia="Times New Roman" w:hAnsi="Cambria Math" w:cstheme="minorHAnsi"/>
                <w:lang w:val="en-US"/>
              </w:rPr>
              <m:t>B</m:t>
            </m:r>
          </m:sub>
        </m:sSub>
      </m:oMath>
      <w:r w:rsidR="00F27A20">
        <w:rPr>
          <w:rFonts w:eastAsiaTheme="minorEastAsia"/>
          <w:lang w:val="en-US"/>
        </w:rPr>
        <w:t xml:space="preserve"> is the Boltzmann constant; </w:t>
      </w:r>
      <m:oMath>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D</m:t>
            </m:r>
          </m:sub>
        </m:sSub>
      </m:oMath>
      <w:r w:rsidR="00F27A20">
        <w:rPr>
          <w:rFonts w:eastAsiaTheme="minorEastAsia"/>
          <w:lang w:val="en-US"/>
        </w:rPr>
        <w:t xml:space="preserve"> is the Debye temperature.</w:t>
      </w:r>
    </w:p>
    <w:p w14:paraId="05B3D6BD" w14:textId="067D8A28" w:rsidR="00DB6DA3" w:rsidRPr="00C33576" w:rsidRDefault="008A68D6" w:rsidP="003D37A7">
      <w:pPr>
        <w:rPr>
          <w:rFonts w:eastAsiaTheme="minorEastAsia"/>
          <w:lang w:val="en-US"/>
        </w:rPr>
      </w:pPr>
      <w:r w:rsidRPr="008A68D6">
        <w:rPr>
          <w:rFonts w:eastAsiaTheme="minorEastAsia"/>
          <w:i/>
          <w:iCs/>
          <w:lang w:val="en-US"/>
        </w:rPr>
        <w:t>Note</w:t>
      </w:r>
      <w:r>
        <w:rPr>
          <w:rFonts w:eastAsiaTheme="minorEastAsia"/>
          <w:lang w:val="en-US"/>
        </w:rPr>
        <w:t>, however, that the mean square displacement for Eq.</w:t>
      </w:r>
      <w:r w:rsidR="00721FAB">
        <w:rPr>
          <w:rFonts w:eastAsiaTheme="minorEastAsia"/>
          <w:lang w:val="en-US"/>
        </w:rPr>
        <w:fldChar w:fldCharType="begin"/>
      </w:r>
      <w:r w:rsidR="00721FAB">
        <w:rPr>
          <w:rFonts w:eastAsiaTheme="minorEastAsia"/>
          <w:lang w:val="en-US"/>
        </w:rPr>
        <w:instrText xml:space="preserve"> REF _Ref243736398 \h </w:instrText>
      </w:r>
      <w:r w:rsidR="00721FAB">
        <w:rPr>
          <w:rFonts w:eastAsiaTheme="minorEastAsia"/>
          <w:lang w:val="en-US"/>
        </w:rPr>
      </w:r>
      <w:r w:rsidR="00721FAB">
        <w:rPr>
          <w:rFonts w:eastAsiaTheme="minorEastAsia"/>
          <w:lang w:val="en-US"/>
        </w:rPr>
        <w:fldChar w:fldCharType="separate"/>
      </w:r>
      <w:r w:rsidR="001B63E8" w:rsidRPr="00C87244">
        <w:rPr>
          <w:lang w:val="en-US"/>
        </w:rPr>
        <w:t>(</w:t>
      </w:r>
      <w:r w:rsidR="001B63E8">
        <w:rPr>
          <w:noProof/>
          <w:lang w:val="en-US"/>
        </w:rPr>
        <w:t>70</w:t>
      </w:r>
      <w:r w:rsidR="00721FAB">
        <w:rPr>
          <w:rFonts w:eastAsiaTheme="minorEastAsia"/>
          <w:lang w:val="en-US"/>
        </w:rPr>
        <w:fldChar w:fldCharType="end"/>
      </w:r>
      <w:r w:rsidR="00721FAB">
        <w:rPr>
          <w:rFonts w:eastAsiaTheme="minorEastAsia"/>
          <w:lang w:val="en-US"/>
        </w:rPr>
        <w:t>)</w:t>
      </w:r>
      <w:r>
        <w:rPr>
          <w:rFonts w:eastAsiaTheme="minorEastAsia"/>
          <w:lang w:val="en-US"/>
        </w:rPr>
        <w:t xml:space="preserve"> needs to be calculated with respect to the average atomic position  </w:t>
      </w:r>
      <m:oMath>
        <m:d>
          <m:dPr>
            <m:begChr m:val="〈"/>
            <m:endChr m:val="〉"/>
            <m:ctrlPr>
              <w:rPr>
                <w:rFonts w:ascii="Cambria Math" w:eastAsia="Times New Roman" w:hAnsi="Cambria Math" w:cstheme="minorHAnsi"/>
                <w:i/>
                <w:lang w:val="en-US"/>
              </w:rPr>
            </m:ctrlPr>
          </m:dPr>
          <m:e>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u</m:t>
                </m:r>
              </m:e>
              <m:sup>
                <m:r>
                  <w:rPr>
                    <w:rFonts w:ascii="Cambria Math" w:eastAsia="Times New Roman" w:hAnsi="Cambria Math" w:cstheme="minorHAnsi"/>
                    <w:lang w:val="en-US"/>
                  </w:rPr>
                  <m:t>2</m:t>
                </m:r>
              </m:sup>
            </m:sSup>
          </m:e>
        </m:d>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den>
        </m:f>
        <m:nary>
          <m:naryPr>
            <m:chr m:val="∑"/>
            <m:limLoc m:val="undOvr"/>
            <m:ctrlPr>
              <w:rPr>
                <w:rFonts w:ascii="Cambria Math" w:hAnsi="Cambria Math"/>
                <w:i/>
                <w:lang w:val="en-US"/>
              </w:rPr>
            </m:ctrlPr>
          </m:naryPr>
          <m:sub>
            <m:r>
              <w:rPr>
                <w:rFonts w:ascii="Cambria Math" w:hAnsi="Cambria Math"/>
                <w:lang w:val="en-US"/>
              </w:rPr>
              <m:t>k=1</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p>
              <m:sSupPr>
                <m:ctrlPr>
                  <w:rPr>
                    <w:rFonts w:ascii="Cambria Math" w:hAnsi="Cambria Math"/>
                    <w:b/>
                    <w:bCs/>
                    <w:i/>
                    <w:lang w:val="en-US"/>
                  </w:rPr>
                </m:ctrlPr>
              </m:sSupPr>
              <m:e>
                <m:d>
                  <m:dPr>
                    <m:ctrlPr>
                      <w:rPr>
                        <w:rFonts w:ascii="Cambria Math" w:hAnsi="Cambria Math"/>
                        <w:b/>
                        <w:bCs/>
                        <w:i/>
                        <w:lang w:val="en-US"/>
                      </w:rPr>
                    </m:ctrlPr>
                  </m:dPr>
                  <m:e>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m:t>
                    </m:r>
                    <m:sSub>
                      <m:sSubPr>
                        <m:ctrlPr>
                          <w:rPr>
                            <w:rFonts w:ascii="Cambria Math" w:hAnsi="Cambria Math"/>
                            <w:b/>
                            <w:bCs/>
                            <w:i/>
                            <w:lang w:val="en-US"/>
                          </w:rPr>
                        </m:ctrlPr>
                      </m:sSubPr>
                      <m:e>
                        <m:acc>
                          <m:accPr>
                            <m:chr m:val="̅"/>
                            <m:ctrlPr>
                              <w:rPr>
                                <w:rFonts w:ascii="Cambria Math" w:hAnsi="Cambria Math"/>
                                <w:b/>
                                <w:i/>
                                <w:lang w:val="en-US"/>
                              </w:rPr>
                            </m:ctrlPr>
                          </m:accPr>
                          <m:e>
                            <m:r>
                              <m:rPr>
                                <m:sty m:val="bi"/>
                              </m:rPr>
                              <w:rPr>
                                <w:rFonts w:ascii="Cambria Math" w:hAnsi="Cambria Math"/>
                                <w:lang w:val="en-US"/>
                              </w:rPr>
                              <m:t>R</m:t>
                            </m:r>
                          </m:e>
                        </m:acc>
                      </m:e>
                      <m:sub>
                        <m:r>
                          <m:rPr>
                            <m:sty m:val="bi"/>
                          </m:rPr>
                          <w:rPr>
                            <w:rFonts w:ascii="Cambria Math" w:hAnsi="Cambria Math"/>
                            <w:lang w:val="en-US"/>
                          </w:rPr>
                          <m:t>k</m:t>
                        </m:r>
                      </m:sub>
                    </m:sSub>
                  </m:e>
                </m:d>
              </m:e>
              <m:sup>
                <m:r>
                  <w:rPr>
                    <w:rFonts w:ascii="Cambria Math" w:hAnsi="Cambria Math"/>
                    <w:lang w:val="en-US"/>
                  </w:rPr>
                  <m:t>2</m:t>
                </m:r>
              </m:sup>
            </m:sSup>
          </m:e>
        </m:nary>
      </m:oMath>
      <w:r w:rsidR="00A91078">
        <w:rPr>
          <w:rFonts w:eastAsiaTheme="minorEastAsia"/>
          <w:lang w:val="en-US"/>
        </w:rPr>
        <w:t xml:space="preserve"> as described above</w:t>
      </w:r>
      <w:r>
        <w:rPr>
          <w:rFonts w:eastAsiaTheme="minorEastAsia"/>
          <w:lang w:val="en-US"/>
        </w:rPr>
        <w:t xml:space="preserve">, instead of the one with respect to the initial positions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oMath>
      <w:r>
        <w:rPr>
          <w:rFonts w:eastAsiaTheme="minorEastAsia"/>
          <w:lang w:val="en-US"/>
        </w:rPr>
        <w:t xml:space="preserve">; the two are only equal in the case when the simulation starts exactly from </w:t>
      </w:r>
      <m:oMath>
        <m:sSub>
          <m:sSubPr>
            <m:ctrlPr>
              <w:rPr>
                <w:rFonts w:ascii="Cambria Math" w:hAnsi="Cambria Math"/>
                <w:b/>
                <w:bCs/>
                <w:i/>
                <w:lang w:val="en-US"/>
              </w:rPr>
            </m:ctrlPr>
          </m:sSubPr>
          <m:e>
            <m:r>
              <m:rPr>
                <m:sty m:val="bi"/>
              </m:rPr>
              <w:rPr>
                <w:rFonts w:ascii="Cambria Math" w:hAnsi="Cambria Math"/>
                <w:lang w:val="en-US"/>
              </w:rPr>
              <m:t>R</m:t>
            </m:r>
          </m:e>
          <m:sub>
            <m:r>
              <m:rPr>
                <m:sty m:val="bi"/>
              </m:rPr>
              <w:rPr>
                <w:rFonts w:ascii="Cambria Math" w:hAnsi="Cambria Math"/>
                <w:lang w:val="en-US"/>
              </w:rPr>
              <m:t>k</m:t>
            </m:r>
          </m:sub>
        </m:sSub>
        <m:r>
          <w:rPr>
            <w:rFonts w:ascii="Cambria Math" w:hAnsi="Cambria Math"/>
            <w:lang w:val="en-US"/>
          </w:rPr>
          <m:t>(t=0)=</m:t>
        </m:r>
        <m:sSub>
          <m:sSubPr>
            <m:ctrlPr>
              <w:rPr>
                <w:rFonts w:ascii="Cambria Math" w:hAnsi="Cambria Math"/>
                <w:b/>
                <w:bCs/>
                <w:i/>
                <w:lang w:val="en-US"/>
              </w:rPr>
            </m:ctrlPr>
          </m:sSubPr>
          <m:e>
            <m:acc>
              <m:accPr>
                <m:chr m:val="̅"/>
                <m:ctrlPr>
                  <w:rPr>
                    <w:rFonts w:ascii="Cambria Math" w:hAnsi="Cambria Math"/>
                    <w:b/>
                    <w:i/>
                    <w:lang w:val="en-US"/>
                  </w:rPr>
                </m:ctrlPr>
              </m:accPr>
              <m:e>
                <m:r>
                  <m:rPr>
                    <m:sty m:val="bi"/>
                  </m:rPr>
                  <w:rPr>
                    <w:rFonts w:ascii="Cambria Math" w:hAnsi="Cambria Math"/>
                    <w:lang w:val="en-US"/>
                  </w:rPr>
                  <m:t>R</m:t>
                </m:r>
              </m:e>
            </m:acc>
          </m:e>
          <m:sub>
            <m:r>
              <m:rPr>
                <m:sty m:val="bi"/>
              </m:rPr>
              <w:rPr>
                <w:rFonts w:ascii="Cambria Math" w:hAnsi="Cambria Math"/>
                <w:lang w:val="en-US"/>
              </w:rPr>
              <m:t>k</m:t>
            </m:r>
          </m:sub>
        </m:sSub>
      </m:oMath>
      <w:r>
        <w:rPr>
          <w:rFonts w:eastAsiaTheme="minorEastAsia"/>
          <w:lang w:val="en-US"/>
        </w:rPr>
        <w:t>; otherwise (for example, if the simulation starts from a thermalized state), the diffraction peaks intensities may not be properly normalized, and will require careful reanalysis for appropriate interpretation.</w:t>
      </w:r>
    </w:p>
    <w:p w14:paraId="31668C59" w14:textId="77777777" w:rsidR="00512CED" w:rsidRPr="003D37A7" w:rsidRDefault="00512CED" w:rsidP="003D37A7">
      <w:pPr>
        <w:rPr>
          <w:lang w:val="en-US"/>
        </w:rPr>
      </w:pPr>
    </w:p>
    <w:p w14:paraId="185847F4" w14:textId="5260577F" w:rsidR="00B703D5" w:rsidRPr="00C87244" w:rsidRDefault="00221A15">
      <w:pPr>
        <w:pStyle w:val="Heading2"/>
        <w:numPr>
          <w:ilvl w:val="1"/>
          <w:numId w:val="42"/>
        </w:numPr>
        <w:ind w:hanging="731"/>
        <w:rPr>
          <w:lang w:val="en-US"/>
        </w:rPr>
      </w:pPr>
      <w:bookmarkStart w:id="206" w:name="_Toc243747070"/>
      <w:r w:rsidRPr="00C87244">
        <w:rPr>
          <w:lang w:val="en-US"/>
        </w:rPr>
        <w:t>Neighbors’</w:t>
      </w:r>
      <w:r w:rsidR="00B703D5" w:rsidRPr="00C87244">
        <w:rPr>
          <w:lang w:val="en-US"/>
        </w:rPr>
        <w:t xml:space="preserve"> analysis and fragmentation</w:t>
      </w:r>
      <w:bookmarkEnd w:id="198"/>
      <w:bookmarkEnd w:id="199"/>
      <w:bookmarkEnd w:id="200"/>
      <w:bookmarkEnd w:id="206"/>
    </w:p>
    <w:p w14:paraId="44FDC483" w14:textId="760A49A2" w:rsidR="003D5184" w:rsidRDefault="00392B63" w:rsidP="00B703D5">
      <w:pPr>
        <w:rPr>
          <w:lang w:val="en-US"/>
        </w:rPr>
      </w:pPr>
      <w:r w:rsidRPr="00C87244">
        <w:rPr>
          <w:lang w:val="en-US"/>
        </w:rPr>
        <w:t xml:space="preserve">XTANT-3 simulation package allows </w:t>
      </w:r>
      <w:r w:rsidR="002003CE" w:rsidRPr="00C87244">
        <w:rPr>
          <w:lang w:val="en-US"/>
        </w:rPr>
        <w:t xml:space="preserve">us </w:t>
      </w:r>
      <w:r w:rsidRPr="00C87244">
        <w:rPr>
          <w:lang w:val="en-US"/>
        </w:rPr>
        <w:t>to evaluate the number of nearest neighbors within the given radius</w:t>
      </w:r>
      <w:r w:rsidR="003D5184">
        <w:rPr>
          <w:lang w:val="en-US"/>
        </w:rPr>
        <w:t>. Separate radii for different chemical elements can be used. In this case, XTANT-3 counts the average number of atoms (total, and chemical-element resolved) for each specified chemical element in the compound.</w:t>
      </w:r>
    </w:p>
    <w:p w14:paraId="0DCD19AF" w14:textId="755FC6DE" w:rsidR="00B703D5" w:rsidRDefault="003D5184" w:rsidP="00B703D5">
      <w:pPr>
        <w:rPr>
          <w:lang w:val="en-US"/>
        </w:rPr>
      </w:pPr>
      <w:r>
        <w:rPr>
          <w:lang w:val="en-US"/>
        </w:rPr>
        <w:t>XTANT-3 can also</w:t>
      </w:r>
      <w:r w:rsidR="00392B63" w:rsidRPr="00C87244">
        <w:rPr>
          <w:lang w:val="en-US"/>
        </w:rPr>
        <w:t xml:space="preserve"> count the number of fragments in case the system may break up in the simulation (e.g., ablation). Those fragments are then sorted by mass to create a mass spectrum.</w:t>
      </w:r>
    </w:p>
    <w:p w14:paraId="2EC697C5" w14:textId="604FD21C" w:rsidR="00601F00" w:rsidRDefault="00601F00" w:rsidP="00601F00">
      <w:pPr>
        <w:rPr>
          <w:lang w:val="en-US"/>
        </w:rPr>
      </w:pPr>
      <w:r>
        <w:rPr>
          <w:lang w:val="en-US"/>
        </w:rPr>
        <w:t xml:space="preserve">To create a spectrum in units of m/z (mass over charge of the fragments), as observed in experiments, an average charge of the fragments can be used. In XTANT-3, fractional Mulliken charge on each atom </w:t>
      </w:r>
      <w:r>
        <w:rPr>
          <w:lang w:val="en-US"/>
        </w:rPr>
        <w:lastRenderedPageBreak/>
        <w:t>may be calculated, and then summed for each fragment. In this case, the integer charge is calculated by splitting the total fragment charge between the two neighboring states to calculate the weights and add two “effective fragments” to the spectrum: One with the mass/charge ratio as M/(</w:t>
      </w:r>
      <m:oMath>
        <m:d>
          <m:dPr>
            <m:begChr m:val="⌊"/>
            <m:endChr m:val="⌋"/>
            <m:ctrlPr>
              <w:rPr>
                <w:rFonts w:ascii="Cambria Math" w:hAnsi="Cambria Math"/>
                <w:i/>
                <w:lang w:val="en-US"/>
              </w:rPr>
            </m:ctrlPr>
          </m:dPr>
          <m:e>
            <m:r>
              <w:rPr>
                <w:rFonts w:ascii="Cambria Math" w:hAnsi="Cambria Math"/>
                <w:lang w:val="en-US"/>
              </w:rPr>
              <m:t>Z</m:t>
            </m:r>
          </m:e>
        </m:d>
      </m:oMath>
      <w:r>
        <w:rPr>
          <w:lang w:val="en-US"/>
        </w:rPr>
        <w:t>) and one with M/(</w:t>
      </w:r>
      <m:oMath>
        <m:d>
          <m:dPr>
            <m:begChr m:val="⌊"/>
            <m:endChr m:val="⌋"/>
            <m:ctrlPr>
              <w:rPr>
                <w:rFonts w:ascii="Cambria Math" w:hAnsi="Cambria Math"/>
                <w:i/>
                <w:lang w:val="en-US"/>
              </w:rPr>
            </m:ctrlPr>
          </m:dPr>
          <m:e>
            <m:r>
              <w:rPr>
                <w:rFonts w:ascii="Cambria Math" w:hAnsi="Cambria Math"/>
                <w:lang w:val="en-US"/>
              </w:rPr>
              <m:t>Z</m:t>
            </m:r>
          </m:e>
        </m:d>
      </m:oMath>
      <w:r>
        <w:rPr>
          <w:lang w:val="en-US"/>
        </w:rPr>
        <w:t xml:space="preserve">+1), where </w:t>
      </w:r>
      <m:oMath>
        <m:d>
          <m:dPr>
            <m:begChr m:val="⌊"/>
            <m:endChr m:val="⌋"/>
            <m:ctrlPr>
              <w:rPr>
                <w:rFonts w:ascii="Cambria Math" w:hAnsi="Cambria Math"/>
                <w:i/>
                <w:lang w:val="en-US"/>
              </w:rPr>
            </m:ctrlPr>
          </m:dPr>
          <m:e>
            <m:r>
              <w:rPr>
                <w:rFonts w:ascii="Cambria Math" w:hAnsi="Cambria Math"/>
                <w:lang w:val="en-US"/>
              </w:rPr>
              <m:t>Z</m:t>
            </m:r>
          </m:e>
        </m:d>
      </m:oMath>
      <w:r>
        <w:rPr>
          <w:rFonts w:eastAsiaTheme="minorEastAsia"/>
          <w:lang w:val="en-US"/>
        </w:rPr>
        <w:t xml:space="preserve"> is the </w:t>
      </w:r>
      <w:r w:rsidR="00BA5020">
        <w:rPr>
          <w:rFonts w:eastAsiaTheme="minorEastAsia"/>
          <w:lang w:val="en-US"/>
        </w:rPr>
        <w:t>nearest integer smaller than the fractional charge Z. The weight of the first fragment is then (Z-</w:t>
      </w:r>
      <m:oMath>
        <m:d>
          <m:dPr>
            <m:begChr m:val="⌊"/>
            <m:endChr m:val="⌋"/>
            <m:ctrlPr>
              <w:rPr>
                <w:rFonts w:ascii="Cambria Math" w:hAnsi="Cambria Math"/>
                <w:i/>
                <w:lang w:val="en-US"/>
              </w:rPr>
            </m:ctrlPr>
          </m:dPr>
          <m:e>
            <m:r>
              <w:rPr>
                <w:rFonts w:ascii="Cambria Math" w:hAnsi="Cambria Math"/>
                <w:lang w:val="en-US"/>
              </w:rPr>
              <m:t>Z</m:t>
            </m:r>
          </m:e>
        </m:d>
      </m:oMath>
      <w:r w:rsidR="00BA5020">
        <w:rPr>
          <w:lang w:val="en-US"/>
        </w:rPr>
        <w:t xml:space="preserve">), and of the second one is </w:t>
      </w:r>
      <w:r w:rsidR="00BA5020">
        <w:rPr>
          <w:rFonts w:eastAsiaTheme="minorEastAsia"/>
          <w:lang w:val="en-US"/>
        </w:rPr>
        <w:t>(</w:t>
      </w:r>
      <m:oMath>
        <m:d>
          <m:dPr>
            <m:begChr m:val="⌊"/>
            <m:endChr m:val="⌋"/>
            <m:ctrlPr>
              <w:rPr>
                <w:rFonts w:ascii="Cambria Math" w:hAnsi="Cambria Math"/>
                <w:i/>
                <w:lang w:val="en-US"/>
              </w:rPr>
            </m:ctrlPr>
          </m:dPr>
          <m:e>
            <m:r>
              <w:rPr>
                <w:rFonts w:ascii="Cambria Math" w:hAnsi="Cambria Math"/>
                <w:lang w:val="en-US"/>
              </w:rPr>
              <m:t>Z</m:t>
            </m:r>
          </m:e>
        </m:d>
      </m:oMath>
      <w:r w:rsidR="00BA5020">
        <w:rPr>
          <w:rFonts w:eastAsiaTheme="minorEastAsia"/>
          <w:lang w:val="en-US"/>
        </w:rPr>
        <w:t>-Z</w:t>
      </w:r>
      <w:r w:rsidR="00BA5020">
        <w:rPr>
          <w:lang w:val="en-US"/>
        </w:rPr>
        <w:t>+1).</w:t>
      </w:r>
    </w:p>
    <w:p w14:paraId="4B8CFE1D" w14:textId="77777777" w:rsidR="005056E6" w:rsidRPr="00C87244" w:rsidRDefault="005056E6" w:rsidP="00B703D5">
      <w:pPr>
        <w:rPr>
          <w:lang w:val="en-US"/>
        </w:rPr>
      </w:pPr>
    </w:p>
    <w:p w14:paraId="5066C23C" w14:textId="473E115F" w:rsidR="0082592F" w:rsidRDefault="0082592F">
      <w:pPr>
        <w:pStyle w:val="Heading2"/>
        <w:numPr>
          <w:ilvl w:val="1"/>
          <w:numId w:val="42"/>
        </w:numPr>
        <w:ind w:hanging="731"/>
        <w:rPr>
          <w:lang w:val="en-US"/>
        </w:rPr>
      </w:pPr>
      <w:bookmarkStart w:id="207" w:name="_Ref139699990"/>
      <w:bookmarkStart w:id="208" w:name="_Toc243747071"/>
      <w:r>
        <w:rPr>
          <w:lang w:val="en-US"/>
        </w:rPr>
        <w:t>Optical coefficients</w:t>
      </w:r>
      <w:bookmarkEnd w:id="208"/>
      <w:r>
        <w:rPr>
          <w:lang w:val="en-US"/>
        </w:rPr>
        <w:t xml:space="preserve"> </w:t>
      </w:r>
    </w:p>
    <w:bookmarkEnd w:id="207"/>
    <w:p w14:paraId="2FE72A74" w14:textId="56119174" w:rsidR="005056E6" w:rsidRPr="00C87244" w:rsidRDefault="005056E6" w:rsidP="005056E6">
      <w:pPr>
        <w:rPr>
          <w:lang w:val="en-US"/>
        </w:rPr>
      </w:pPr>
      <w:r>
        <w:rPr>
          <w:lang w:val="en-US"/>
        </w:rPr>
        <w:t>XTANT-3 can evaluate transient optical properties: complex dielectric function</w:t>
      </w:r>
      <w:r w:rsidR="005D7BB0">
        <w:rPr>
          <w:lang w:val="en-US"/>
        </w:rPr>
        <w:t xml:space="preserve"> (CDF)</w:t>
      </w:r>
      <w:r>
        <w:rPr>
          <w:lang w:val="en-US"/>
        </w:rPr>
        <w:t>, complex index of refraction, and optical coefficients (transmittance, reflectance, and absorbance), within the random phase approximation (RPA</w:t>
      </w:r>
      <w:r w:rsidR="001D1BF2">
        <w:rPr>
          <w:lang w:val="en-US"/>
        </w:rPr>
        <w:t xml:space="preserve">, or, equivalently, Kubo-Greenwood approach </w:t>
      </w:r>
      <w:r w:rsidR="00F81566">
        <w:rPr>
          <w:lang w:val="en-US"/>
        </w:rPr>
        <w:fldChar w:fldCharType="begin" w:fldLock="1"/>
      </w:r>
      <w:r w:rsidR="00746EF4">
        <w:rPr>
          <w:lang w:val="en-US"/>
        </w:rPr>
        <w:instrText>ADDIN CSL_CITATION {"citationItems":[{"id":"ITEM-1","itemData":{"DOI":"10.1088/1742-6596/941/1/012047","ISSN":"1742-6588","abstract":"For calculation of short laser pulse absorption in metal the imaginary part of permittivity, which is simply related to the conductivity, is required. Currently to find the static and dynamic conductivity the Kubo-Greenwood formula is most commonly used. It describes the electromagnetic energy absorption in the one-electron approach. In the present study, this formula is derived directly from the expression for the permittivity expression in the random phase approximation, which in fact is equivalent to the method of the mean field. The detailed analysis of the role of electron-electron interaction in the calculation of the matrix elements of the velocity operator is given. It is shown that in the one-electron random phase approximation the single-particle conductive electron wave functions in the field of fixed ions should be used. The possibility of considering the exchange and correlation effects by means of an amendment to a local function field is discussed.","author":[{"dropping-particle":"V","family":"Ivliev","given":"S","non-dropping-particle":"","parse-names":false,"suffix":""}],"container-title":"Journal of Physics: Conference Series","id":"ITEM-1","issue":"1","issued":{"date-parts":[["2017","12","1"]]},"page":"012047","publisher":"IOP Publishing","title":"The Kubo-Greenwood formula as a result of the random phase approximation for the electrons of the metal","type":"article-journal","volume":"941"},"uris":["http://www.mendeley.com/documents/?uuid=b17b401d-1189-3be1-89f7-7681da1103d1"]}],"mendeley":{"formattedCitation":"[113]","plainTextFormattedCitation":"[113]","previouslyFormattedCitation":"[113]"},"properties":{"noteIndex":0},"schema":"https://github.com/citation-style-language/schema/raw/master/csl-citation.json"}</w:instrText>
      </w:r>
      <w:r w:rsidR="00F81566">
        <w:rPr>
          <w:lang w:val="en-US"/>
        </w:rPr>
        <w:fldChar w:fldCharType="separate"/>
      </w:r>
      <w:r w:rsidR="00746EF4" w:rsidRPr="00746EF4">
        <w:rPr>
          <w:noProof/>
          <w:lang w:val="en-US"/>
        </w:rPr>
        <w:t>[113]</w:t>
      </w:r>
      <w:r w:rsidR="00F81566">
        <w:rPr>
          <w:lang w:val="en-US"/>
        </w:rPr>
        <w:fldChar w:fldCharType="end"/>
      </w:r>
      <w:r>
        <w:rPr>
          <w:lang w:val="en-US"/>
        </w:rPr>
        <w:t>). The complex dielectric function within RPA is defined as follows</w:t>
      </w:r>
      <w:r w:rsidR="00371357">
        <w:rPr>
          <w:lang w:val="en-US"/>
        </w:rPr>
        <w:t xml:space="preserve"> </w:t>
      </w:r>
      <w:r w:rsidR="00371357">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371357">
        <w:rPr>
          <w:lang w:val="en-US"/>
        </w:rPr>
        <w:fldChar w:fldCharType="separate"/>
      </w:r>
      <w:r w:rsidR="00746EF4" w:rsidRPr="00746EF4">
        <w:rPr>
          <w:noProof/>
          <w:lang w:val="en-US"/>
        </w:rPr>
        <w:t>[114]</w:t>
      </w:r>
      <w:r w:rsidR="0037135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056E6" w:rsidRPr="00C87244" w14:paraId="071329DB" w14:textId="77777777" w:rsidTr="00683280">
        <w:trPr>
          <w:jc w:val="center"/>
        </w:trPr>
        <w:tc>
          <w:tcPr>
            <w:tcW w:w="750" w:type="pct"/>
            <w:vAlign w:val="center"/>
          </w:tcPr>
          <w:p w14:paraId="52546C5F" w14:textId="77777777" w:rsidR="005056E6" w:rsidRPr="00C87244" w:rsidRDefault="005056E6" w:rsidP="00683280">
            <w:pPr>
              <w:rPr>
                <w:rFonts w:asciiTheme="minorHAnsi" w:eastAsia="Times New Roman" w:hAnsiTheme="minorHAnsi" w:cstheme="minorHAnsi"/>
                <w:lang w:val="en-US"/>
              </w:rPr>
            </w:pPr>
          </w:p>
        </w:tc>
        <w:tc>
          <w:tcPr>
            <w:tcW w:w="3500" w:type="pct"/>
            <w:vAlign w:val="center"/>
          </w:tcPr>
          <w:p w14:paraId="0BCE5640" w14:textId="2F7AFA9F" w:rsidR="005056E6"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αβ</m:t>
                    </m:r>
                  </m:sup>
                </m:sSup>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αβ</m:t>
                    </m:r>
                  </m:sub>
                </m:sSub>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sSup>
                      <m:sSupPr>
                        <m:ctrlPr>
                          <w:rPr>
                            <w:rFonts w:ascii="Cambria Math" w:hAnsi="Cambria Math"/>
                            <w:i/>
                            <w:lang w:val="en-US"/>
                          </w:rPr>
                        </m:ctrlPr>
                      </m:sSupPr>
                      <m:e>
                        <m:r>
                          <w:rPr>
                            <w:rFonts w:ascii="Cambria Math" w:hAnsi="Cambria Math"/>
                            <w:lang w:val="en-US"/>
                          </w:rPr>
                          <m:t>ħ</m:t>
                        </m:r>
                      </m:e>
                      <m:sup>
                        <m:r>
                          <w:rPr>
                            <w:rFonts w:ascii="Cambria Math" w:hAnsi="Cambria Math"/>
                            <w:lang w:val="en-US"/>
                          </w:rPr>
                          <m:t>2</m:t>
                        </m:r>
                      </m:sup>
                    </m:sSup>
                  </m:num>
                  <m:den>
                    <m:r>
                      <w:rPr>
                        <w:rFonts w:ascii="Cambria Math" w:hAnsi="Cambria Math"/>
                        <w:lang w:val="en-US"/>
                      </w:rPr>
                      <m:t>Ω</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e</m:t>
                        </m:r>
                      </m:sub>
                      <m:sup>
                        <m:r>
                          <w:rPr>
                            <w:rFonts w:ascii="Cambria Math" w:hAnsi="Cambria Math"/>
                            <w:lang w:val="en-US"/>
                          </w:rPr>
                          <m:t>2</m:t>
                        </m:r>
                      </m:sup>
                    </m:sSubSup>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den>
                </m:f>
                <m:nary>
                  <m:naryPr>
                    <m:chr m:val="∑"/>
                    <m:limLoc m:val="undOvr"/>
                    <m:supHide m:val="1"/>
                    <m:ctrlPr>
                      <w:rPr>
                        <w:rFonts w:ascii="Cambria Math" w:hAnsi="Cambria Math"/>
                        <w:i/>
                        <w:lang w:val="en-US"/>
                      </w:rPr>
                    </m:ctrlPr>
                  </m:naryPr>
                  <m:sub>
                    <m:r>
                      <w:rPr>
                        <w:rFonts w:ascii="Cambria Math" w:hAnsi="Cambria Math"/>
                        <w:lang w:val="en-US"/>
                      </w:rPr>
                      <m:t>nn'</m:t>
                    </m:r>
                  </m:sub>
                  <m:sup/>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num>
                      <m:den>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nn'</m:t>
                            </m:r>
                          </m:sub>
                          <m:sup>
                            <m:r>
                              <w:rPr>
                                <w:rFonts w:ascii="Cambria Math" w:hAnsi="Cambria Math"/>
                                <w:lang w:val="en-US"/>
                              </w:rPr>
                              <m:t>2</m:t>
                            </m:r>
                          </m:sup>
                        </m:sSubSup>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hAnsi="Cambria Math"/>
                            <w:lang w:val="en-US"/>
                          </w:rPr>
                          <m:t>ħω-</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+iγ</m:t>
                        </m:r>
                      </m:den>
                    </m:f>
                  </m:e>
                </m:nary>
              </m:oMath>
            </m:oMathPara>
          </w:p>
        </w:tc>
        <w:tc>
          <w:tcPr>
            <w:tcW w:w="750" w:type="pct"/>
            <w:vAlign w:val="center"/>
          </w:tcPr>
          <w:p w14:paraId="05CF91A5" w14:textId="173819FD" w:rsidR="005056E6" w:rsidRPr="00C87244" w:rsidRDefault="005056E6"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71</w:t>
            </w:r>
            <w:r w:rsidRPr="00C87244">
              <w:rPr>
                <w:lang w:val="en-US"/>
              </w:rPr>
              <w:fldChar w:fldCharType="end"/>
            </w:r>
            <w:r w:rsidRPr="00C87244">
              <w:rPr>
                <w:lang w:val="en-US"/>
              </w:rPr>
              <w:t>)</w:t>
            </w:r>
          </w:p>
        </w:tc>
      </w:tr>
    </w:tbl>
    <w:p w14:paraId="2E2AC7BC" w14:textId="049E2D54" w:rsidR="005D7BB0" w:rsidRPr="00C87244" w:rsidRDefault="00371357" w:rsidP="005D7BB0">
      <w:pPr>
        <w:rPr>
          <w:lang w:val="en-US"/>
        </w:rPr>
      </w:pPr>
      <w:r>
        <w:rPr>
          <w:lang w:val="en-US"/>
        </w:rPr>
        <w:t>Here Ω</w:t>
      </w:r>
      <w:r>
        <w:rPr>
          <w:rFonts w:ascii="MTMI" w:hAnsi="MTMI" w:cs="MTMI"/>
          <w:i/>
          <w:iCs/>
          <w:lang w:val="en-US"/>
        </w:rPr>
        <w:t xml:space="preserve"> </w:t>
      </w:r>
      <w:r>
        <w:rPr>
          <w:lang w:val="en-US"/>
        </w:rPr>
        <w:t xml:space="preserve">is the volume of the simulation box, </w:t>
      </w:r>
      <w:r w:rsidRPr="00371357">
        <w:rPr>
          <w:i/>
          <w:iCs/>
        </w:rPr>
        <w:t>E</w:t>
      </w:r>
      <w:r w:rsidRPr="00371357">
        <w:rPr>
          <w:i/>
          <w:iCs/>
          <w:vertAlign w:val="subscript"/>
        </w:rPr>
        <w:t>nn’</w:t>
      </w:r>
      <w:r w:rsidRPr="00371357">
        <w:t xml:space="preserve"> = </w:t>
      </w:r>
      <w:r w:rsidRPr="00371357">
        <w:rPr>
          <w:i/>
          <w:iCs/>
        </w:rPr>
        <w:t>E</w:t>
      </w:r>
      <w:r w:rsidRPr="00371357">
        <w:rPr>
          <w:i/>
          <w:iCs/>
          <w:vertAlign w:val="subscript"/>
        </w:rPr>
        <w:t>n’</w:t>
      </w:r>
      <w:r w:rsidRPr="00371357">
        <w:t xml:space="preserve"> − </w:t>
      </w:r>
      <w:r w:rsidRPr="00371357">
        <w:rPr>
          <w:i/>
          <w:iCs/>
        </w:rPr>
        <w:t>E</w:t>
      </w:r>
      <w:r w:rsidRPr="00371357">
        <w:rPr>
          <w:i/>
          <w:iCs/>
          <w:vertAlign w:val="subscript"/>
        </w:rPr>
        <w:t>n</w:t>
      </w:r>
      <w:r>
        <w:rPr>
          <w:i/>
          <w:iCs/>
          <w:vertAlign w:val="subscript"/>
        </w:rPr>
        <w:t xml:space="preserve"> </w:t>
      </w:r>
      <w:r>
        <w:rPr>
          <w:lang w:val="en-US"/>
        </w:rPr>
        <w:t xml:space="preserve">is a transition energy between two eigenstates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w:r>
        <w:rPr>
          <w:lang w:val="en-US"/>
        </w:rPr>
        <w:t xml:space="preserve">and </w:t>
      </w:r>
      <m:oMath>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n</m:t>
            </m:r>
          </m:e>
        </m:d>
      </m:oMath>
      <w:r>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Pr>
          <w:rFonts w:eastAsiaTheme="minorEastAsia"/>
          <w:lang w:val="en-US"/>
        </w:rPr>
        <w:t xml:space="preserve"> </w:t>
      </w:r>
      <w:r>
        <w:rPr>
          <w:lang w:val="en-US"/>
        </w:rPr>
        <w:t>are the corresponding transient occupation numbers</w:t>
      </w:r>
      <w:r w:rsidR="005D7BB0">
        <w:rPr>
          <w:lang w:val="en-US"/>
        </w:rPr>
        <w:t xml:space="preserve"> (electron distribution function) </w:t>
      </w:r>
      <w:r>
        <w:rPr>
          <w:lang w:val="en-US"/>
        </w:rPr>
        <w:t>normalized to two accounting for the spin degeneracy</w:t>
      </w:r>
      <w:r w:rsidR="005D7BB0">
        <w:rPr>
          <w:lang w:val="en-US"/>
        </w:rPr>
        <w:t>;</w:t>
      </w:r>
      <w:r>
        <w:rPr>
          <w:lang w:val="en-US"/>
        </w:rPr>
        <w:t xml:space="preserve"> </w:t>
      </w:r>
      <w:r w:rsidRPr="005D7BB0">
        <w:rPr>
          <w:i/>
          <w:iCs/>
        </w:rPr>
        <w:t>m</w:t>
      </w:r>
      <w:r w:rsidR="005D7BB0" w:rsidRPr="005D7BB0">
        <w:rPr>
          <w:i/>
          <w:iCs/>
          <w:vertAlign w:val="subscript"/>
        </w:rPr>
        <w:t>e</w:t>
      </w:r>
      <w:r w:rsidR="005D7BB0">
        <w:rPr>
          <w:i/>
          <w:iCs/>
          <w:vertAlign w:val="subscript"/>
        </w:rPr>
        <w:t xml:space="preserve"> </w:t>
      </w:r>
      <w:r>
        <w:rPr>
          <w:lang w:val="en-US"/>
        </w:rPr>
        <w:t>is the free-electron</w:t>
      </w:r>
      <w:r w:rsidR="005D7BB0">
        <w:rPr>
          <w:lang w:val="en-US"/>
        </w:rPr>
        <w:t xml:space="preserve"> mass;</w:t>
      </w:r>
      <w:r>
        <w:rPr>
          <w:lang w:val="en-US"/>
        </w:rPr>
        <w:t xml:space="preserve"> </w:t>
      </w:r>
      <w:r w:rsidRPr="005D7BB0">
        <w:rPr>
          <w:i/>
          <w:iCs/>
        </w:rPr>
        <w:t>e</w:t>
      </w:r>
      <w:r>
        <w:rPr>
          <w:rFonts w:ascii="MTMI" w:hAnsi="MTMI" w:cs="MTMI"/>
          <w:i/>
          <w:iCs/>
          <w:lang w:val="en-US"/>
        </w:rPr>
        <w:t xml:space="preserve"> </w:t>
      </w:r>
      <w:r>
        <w:rPr>
          <w:lang w:val="en-US"/>
        </w:rPr>
        <w:t>is the electron charge</w:t>
      </w:r>
      <w:r w:rsidR="005D7BB0">
        <w:rPr>
          <w:lang w:val="en-US"/>
        </w:rPr>
        <w:t>;</w:t>
      </w:r>
      <w:r>
        <w:rPr>
          <w:lang w:val="en-US"/>
        </w:rPr>
        <w:t xml:space="preserve"> </w:t>
      </w:r>
      <m:oMath>
        <m:r>
          <w:rPr>
            <w:rFonts w:ascii="Cambria Math" w:hAnsi="Cambria Math"/>
            <w:lang w:val="en-US"/>
          </w:rPr>
          <m:t>ħ</m:t>
        </m:r>
      </m:oMath>
      <w:r w:rsidR="005D7BB0">
        <w:rPr>
          <w:rFonts w:eastAsiaTheme="minorEastAsia"/>
          <w:lang w:val="en-US"/>
        </w:rPr>
        <w:t xml:space="preserve"> is </w:t>
      </w:r>
      <w:r>
        <w:rPr>
          <w:lang w:val="en-US"/>
        </w:rPr>
        <w:t>the Planck constant</w:t>
      </w:r>
      <w:r w:rsidR="005D7BB0">
        <w:rPr>
          <w:lang w:val="en-US"/>
        </w:rPr>
        <w:t>;</w:t>
      </w:r>
      <w:r>
        <w:rPr>
          <w:lang w:val="en-US"/>
        </w:rPr>
        <w:t xml:space="preserve"> and </w:t>
      </w:r>
      <w:r w:rsidRPr="005D7BB0">
        <w:rPr>
          <w:i/>
          <w:iCs/>
        </w:rPr>
        <w:t>e</w:t>
      </w:r>
      <w:r w:rsidR="005D7BB0" w:rsidRPr="005D7BB0">
        <w:rPr>
          <w:i/>
          <w:iCs/>
          <w:vertAlign w:val="subscript"/>
        </w:rPr>
        <w:t>0</w:t>
      </w:r>
      <w:r>
        <w:rPr>
          <w:sz w:val="14"/>
          <w:szCs w:val="14"/>
          <w:lang w:val="en-US"/>
        </w:rPr>
        <w:t xml:space="preserve"> </w:t>
      </w:r>
      <w:r>
        <w:rPr>
          <w:lang w:val="en-US"/>
        </w:rPr>
        <w:t xml:space="preserve">is the vacuum permittivity </w:t>
      </w:r>
      <w:r w:rsidR="005D7BB0">
        <w:rPr>
          <w:lang w:val="en-US"/>
        </w:rPr>
        <w:t>(</w:t>
      </w:r>
      <w:r>
        <w:rPr>
          <w:lang w:val="en-US"/>
        </w:rPr>
        <w:t>in SI</w:t>
      </w:r>
      <w:r w:rsidR="005D7BB0">
        <w:rPr>
          <w:lang w:val="en-US"/>
        </w:rPr>
        <w:t xml:space="preserve"> </w:t>
      </w:r>
      <w:r>
        <w:rPr>
          <w:lang w:val="en-US"/>
        </w:rPr>
        <w:t>units</w:t>
      </w:r>
      <w:r w:rsidR="005D7BB0">
        <w:rPr>
          <w:lang w:val="en-US"/>
        </w:rPr>
        <w:t>)</w:t>
      </w:r>
      <w:r>
        <w:rPr>
          <w:lang w:val="en-US"/>
        </w:rPr>
        <w:t>.</w:t>
      </w:r>
      <w:r w:rsidR="005D7BB0">
        <w:rPr>
          <w:lang w:val="en-US"/>
        </w:rPr>
        <w:t xml:space="preserve"> The p</w:t>
      </w:r>
      <w:r>
        <w:rPr>
          <w:lang w:val="en-US"/>
        </w:rPr>
        <w:t xml:space="preserve">arameter </w:t>
      </w:r>
      <w:r w:rsidRPr="005D7BB0">
        <w:rPr>
          <w:i/>
          <w:iCs/>
        </w:rPr>
        <w:t>γ</w:t>
      </w:r>
      <w:r>
        <w:rPr>
          <w:rFonts w:ascii="MTMI" w:hAnsi="MTMI" w:cs="MTMI"/>
          <w:i/>
          <w:iCs/>
          <w:lang w:val="en-US"/>
        </w:rPr>
        <w:t xml:space="preserve"> </w:t>
      </w:r>
      <w:r>
        <w:rPr>
          <w:lang w:val="en-US"/>
        </w:rPr>
        <w:t>is an inverse electron relaxation time</w:t>
      </w:r>
      <w:r w:rsidR="005D7BB0">
        <w:rPr>
          <w:lang w:val="en-US"/>
        </w:rPr>
        <w:t xml:space="preserve"> (in XTANT-3 set as </w:t>
      </w:r>
      <w:r w:rsidRPr="005D7BB0">
        <w:rPr>
          <w:i/>
          <w:iCs/>
        </w:rPr>
        <w:t>γ</w:t>
      </w:r>
      <w:r>
        <w:rPr>
          <w:rFonts w:ascii="MTMI" w:hAnsi="MTMI" w:cs="MTMI"/>
          <w:i/>
          <w:iCs/>
          <w:lang w:val="en-US"/>
        </w:rPr>
        <w:t xml:space="preserve"> </w:t>
      </w:r>
      <w:r>
        <w:rPr>
          <w:rFonts w:ascii="MTSY" w:eastAsia="MTSY" w:cs="MTSY"/>
          <w:lang w:val="en-US"/>
        </w:rPr>
        <w:t xml:space="preserve">= </w:t>
      </w:r>
      <w:r>
        <w:rPr>
          <w:lang w:val="en-US"/>
        </w:rPr>
        <w:t>1</w:t>
      </w:r>
      <w:r>
        <w:rPr>
          <w:rFonts w:ascii="MTMI" w:hAnsi="MTMI" w:cs="MTMI"/>
          <w:i/>
          <w:iCs/>
          <w:lang w:val="en-US"/>
        </w:rPr>
        <w:t>.</w:t>
      </w:r>
      <w:r>
        <w:rPr>
          <w:lang w:val="en-US"/>
        </w:rPr>
        <w:t>5</w:t>
      </w:r>
      <w:r>
        <w:rPr>
          <w:rFonts w:ascii="MTSY" w:eastAsia="MTSY" w:cs="MTSY" w:hint="eastAsia"/>
          <w:lang w:val="en-US"/>
        </w:rPr>
        <w:t>×</w:t>
      </w:r>
      <w:r>
        <w:rPr>
          <w:lang w:val="en-US"/>
        </w:rPr>
        <w:t>10</w:t>
      </w:r>
      <w:r w:rsidR="005D7BB0" w:rsidRPr="005D7BB0">
        <w:rPr>
          <w:vertAlign w:val="superscript"/>
          <w:lang w:val="en-US"/>
        </w:rPr>
        <w:t>1</w:t>
      </w:r>
      <w:r w:rsidR="00F81566">
        <w:rPr>
          <w:vertAlign w:val="superscript"/>
          <w:lang w:val="en-US"/>
        </w:rPr>
        <w:t>4</w:t>
      </w:r>
      <w:r w:rsidR="005D7BB0" w:rsidRPr="005D7BB0">
        <w:rPr>
          <w:lang w:val="en-US"/>
        </w:rPr>
        <w:t xml:space="preserve"> 1/s</w:t>
      </w:r>
      <w:r w:rsidR="005D7BB0">
        <w:rPr>
          <w:lang w:val="en-US"/>
        </w:rPr>
        <w:t>;</w:t>
      </w:r>
      <w:r>
        <w:rPr>
          <w:lang w:val="en-US"/>
        </w:rPr>
        <w:t xml:space="preserve"> </w:t>
      </w:r>
      <w:r w:rsidR="005D7BB0">
        <w:rPr>
          <w:lang w:val="en-US"/>
        </w:rPr>
        <w:t>a p</w:t>
      </w:r>
      <w:r>
        <w:rPr>
          <w:lang w:val="en-US"/>
        </w:rPr>
        <w:t>articular</w:t>
      </w:r>
      <w:r w:rsidR="005D7BB0">
        <w:rPr>
          <w:lang w:val="en-US"/>
        </w:rPr>
        <w:t xml:space="preserve"> </w:t>
      </w:r>
      <w:r>
        <w:rPr>
          <w:lang w:val="en-US"/>
        </w:rPr>
        <w:t xml:space="preserve">choice of </w:t>
      </w:r>
      <w:r w:rsidR="00A67E1D" w:rsidRPr="005D7BB0">
        <w:rPr>
          <w:i/>
          <w:iCs/>
        </w:rPr>
        <w:t>γ</w:t>
      </w:r>
      <w:r w:rsidR="00A67E1D">
        <w:rPr>
          <w:rFonts w:ascii="MTMI" w:hAnsi="MTMI" w:cs="MTMI"/>
          <w:i/>
          <w:iCs/>
        </w:rPr>
        <w:t xml:space="preserve"> </w:t>
      </w:r>
      <w:r>
        <w:rPr>
          <w:lang w:val="en-US"/>
        </w:rPr>
        <w:t>does not affect the results beyond the broadening</w:t>
      </w:r>
      <w:r w:rsidR="005D7BB0">
        <w:rPr>
          <w:lang w:val="en-US"/>
        </w:rPr>
        <w:t xml:space="preserve"> </w:t>
      </w:r>
      <w:r>
        <w:rPr>
          <w:lang w:val="en-US"/>
        </w:rPr>
        <w:t>of peaks in the CDF</w:t>
      </w:r>
      <w:r w:rsidR="005D7BB0">
        <w:rPr>
          <w:lang w:val="en-US"/>
        </w:rPr>
        <w:t xml:space="preserve"> </w:t>
      </w:r>
      <w:r w:rsidR="005D7BB0">
        <w:rPr>
          <w:lang w:val="en-US"/>
        </w:rPr>
        <w:fldChar w:fldCharType="begin" w:fldLock="1"/>
      </w:r>
      <w:r w:rsidR="00746EF4">
        <w:rPr>
          <w:lang w:val="en-US"/>
        </w:rPr>
        <w:instrText>ADDIN CSL_CITATION {"citationItems":[{"id":"ITEM-1","itemData":{"DOI":"10.1103/PhysRevB.93.144101","ISSN":"2469-9950","author":[{"dropping-particle":"","family":"Tkachenko","given":"Victor","non-dropping-particle":"","parse-names":false,"suffix":""},{"dropping-particle":"","family":"Medvedev","given":"Nikita","non-dropping-particle":"","parse-names":false,"suffix":""},{"dropping-particle":"","family":"Li","given":"Zheng","non-dropping-particle":"","parse-names":false,"suffix":""},{"dropping-particle":"","family":"Piekarz","given":"Przemysław","non-dropping-particle":"","parse-names":false,"suffix":""},{"dropping-particle":"","family":"Ziaja","given":"Beata","non-dropping-particle":"","parse-names":false,"suffix":""}],"container-title":"Physical Review B","id":"ITEM-1","issue":"14","issued":{"date-parts":[["2016","4","1"]]},"page":"144101","title":"Transient optical properties of semiconductors under femtosecond x-ray irradiation","type":"article-journal","volume":"93"},"uris":["http://www.mendeley.com/documents/?uuid=4133a518-e3b6-4920-94d7-e79b22df8afa"]}],"mendeley":{"formattedCitation":"[114]","plainTextFormattedCitation":"[114]","previouslyFormattedCitation":"[114]"},"properties":{"noteIndex":0},"schema":"https://github.com/citation-style-language/schema/raw/master/csl-citation.json"}</w:instrText>
      </w:r>
      <w:r w:rsidR="005D7BB0">
        <w:rPr>
          <w:lang w:val="en-US"/>
        </w:rPr>
        <w:fldChar w:fldCharType="separate"/>
      </w:r>
      <w:r w:rsidR="00746EF4" w:rsidRPr="00746EF4">
        <w:rPr>
          <w:noProof/>
          <w:lang w:val="en-US"/>
        </w:rPr>
        <w:t>[114]</w:t>
      </w:r>
      <w:r w:rsidR="005D7BB0">
        <w:rPr>
          <w:lang w:val="en-US"/>
        </w:rPr>
        <w:fldChar w:fldCharType="end"/>
      </w:r>
      <w:r w:rsidR="005D7BB0">
        <w:rPr>
          <w:lang w:val="en-US"/>
        </w:rPr>
        <w:t>)</w:t>
      </w:r>
      <w:r>
        <w:rPr>
          <w:lang w:val="en-US"/>
        </w:rPr>
        <w:t xml:space="preserve">. </w:t>
      </w:r>
      <w:bookmarkStart w:id="209" w:name="_Hlk144973184"/>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oMath>
      <w:r>
        <w:rPr>
          <w:rFonts w:ascii="MTSY" w:eastAsia="MTSY" w:cs="MTSY"/>
          <w:sz w:val="10"/>
          <w:szCs w:val="10"/>
          <w:lang w:val="en-US"/>
        </w:rPr>
        <w:t xml:space="preserve"> </w:t>
      </w:r>
      <w:r>
        <w:rPr>
          <w:lang w:val="en-US"/>
        </w:rPr>
        <w:t>are the oscillator strength</w:t>
      </w:r>
      <w:r w:rsidR="005D7BB0">
        <w:rPr>
          <w:lang w:val="en-US"/>
        </w:rPr>
        <w:t xml:space="preserve"> </w:t>
      </w:r>
      <w:r>
        <w:rPr>
          <w:lang w:val="en-US"/>
        </w:rPr>
        <w:t>corresponding to the energy transition</w:t>
      </w:r>
      <w:r w:rsidR="005D7BB0">
        <w:rPr>
          <w:lang w:val="en-US"/>
        </w:rPr>
        <w:t xml:space="preserve"> </w:t>
      </w:r>
      <w:r w:rsidR="005D7BB0">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5D7BB0">
        <w:rPr>
          <w:lang w:val="en-US"/>
        </w:rPr>
        <w:fldChar w:fldCharType="separate"/>
      </w:r>
      <w:r w:rsidR="00746EF4" w:rsidRPr="00746EF4">
        <w:rPr>
          <w:noProof/>
          <w:lang w:val="en-US"/>
        </w:rPr>
        <w:t>[115]</w:t>
      </w:r>
      <w:r w:rsidR="005D7BB0">
        <w:rPr>
          <w:lang w:val="en-US"/>
        </w:rPr>
        <w:fldChar w:fldCharType="end"/>
      </w:r>
      <w:r w:rsidR="005D7BB0">
        <w:rPr>
          <w:lang w:val="en-US"/>
        </w:rPr>
        <w:t xml:space="preserve">: </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D7BB0" w:rsidRPr="00C87244" w14:paraId="3DA89EC2" w14:textId="77777777" w:rsidTr="00683280">
        <w:trPr>
          <w:jc w:val="center"/>
        </w:trPr>
        <w:tc>
          <w:tcPr>
            <w:tcW w:w="750" w:type="pct"/>
            <w:vAlign w:val="center"/>
          </w:tcPr>
          <w:p w14:paraId="3A3D5329" w14:textId="77777777" w:rsidR="005D7BB0" w:rsidRPr="00C87244" w:rsidRDefault="005D7BB0" w:rsidP="00683280">
            <w:pPr>
              <w:rPr>
                <w:rFonts w:asciiTheme="minorHAnsi" w:eastAsia="Times New Roman" w:hAnsiTheme="minorHAnsi" w:cstheme="minorHAnsi"/>
                <w:lang w:val="en-US"/>
              </w:rPr>
            </w:pPr>
          </w:p>
        </w:tc>
        <w:tc>
          <w:tcPr>
            <w:tcW w:w="3500" w:type="pct"/>
            <w:vAlign w:val="center"/>
          </w:tcPr>
          <w:p w14:paraId="5DAC19E5" w14:textId="16CFB260" w:rsidR="005D7BB0" w:rsidRPr="00C87244" w:rsidRDefault="00000000" w:rsidP="00683280">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nn'</m:t>
                    </m:r>
                  </m:sub>
                </m:sSub>
                <m:r>
                  <w:rPr>
                    <w:rFonts w:ascii="Cambria Math" w:hAnsi="Cambria Math"/>
                    <w:lang w:val="en-US"/>
                  </w:rPr>
                  <m:t xml:space="preserve">= </m:t>
                </m:r>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r>
                  <w:rPr>
                    <w:rFonts w:ascii="Cambria Math" w:hAnsi="Cambria Math"/>
                    <w:lang w:val="en-US"/>
                  </w:rPr>
                  <m:t xml:space="preserve"> </m:t>
                </m:r>
              </m:oMath>
            </m:oMathPara>
          </w:p>
        </w:tc>
        <w:tc>
          <w:tcPr>
            <w:tcW w:w="750" w:type="pct"/>
            <w:vAlign w:val="center"/>
          </w:tcPr>
          <w:p w14:paraId="2E6A4367" w14:textId="4F5A3CF4" w:rsidR="005D7BB0" w:rsidRPr="00C87244" w:rsidRDefault="005D7BB0" w:rsidP="00683280">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72</w:t>
            </w:r>
            <w:r w:rsidRPr="00C87244">
              <w:rPr>
                <w:lang w:val="en-US"/>
              </w:rPr>
              <w:fldChar w:fldCharType="end"/>
            </w:r>
            <w:r w:rsidRPr="00C87244">
              <w:rPr>
                <w:lang w:val="en-US"/>
              </w:rPr>
              <w:t>)</w:t>
            </w:r>
          </w:p>
        </w:tc>
      </w:tr>
    </w:tbl>
    <w:p w14:paraId="15503A25" w14:textId="77777777" w:rsidR="00F81566" w:rsidRDefault="00A67E1D" w:rsidP="00A67E1D">
      <w:pPr>
        <w:ind w:firstLine="0"/>
        <w:rPr>
          <w:lang w:val="en-US"/>
        </w:rPr>
      </w:pPr>
      <w:r>
        <w:rPr>
          <w:rFonts w:ascii="Times-Bold" w:hAnsi="Times-Bold" w:cs="Times-Bold"/>
          <w:lang w:val="en-US"/>
        </w:rPr>
        <w:t>w</w:t>
      </w:r>
      <w:r w:rsidR="008D5828" w:rsidRPr="008D5828">
        <w:rPr>
          <w:rFonts w:ascii="Times-Bold" w:hAnsi="Times-Bold" w:cs="Times-Bold"/>
          <w:lang w:val="en-US"/>
        </w:rPr>
        <w:t xml:space="preserve">here </w:t>
      </w:r>
      <w:r w:rsidR="008D5828" w:rsidRPr="008D5828">
        <w:rPr>
          <w:rFonts w:ascii="Times-Bold" w:hAnsi="Times-Bold" w:cs="Times-Bold"/>
          <w:b/>
          <w:bCs/>
          <w:i/>
          <w:iCs/>
          <w:lang w:val="en-US"/>
        </w:rPr>
        <w:t>R</w:t>
      </w:r>
      <w:r w:rsidR="008D5828">
        <w:rPr>
          <w:rFonts w:ascii="Times-Bold" w:hAnsi="Times-Bold" w:cs="Times-Bold"/>
          <w:b/>
          <w:bCs/>
          <w:sz w:val="14"/>
          <w:szCs w:val="14"/>
          <w:lang w:val="en-US"/>
        </w:rPr>
        <w:t xml:space="preserve"> </w:t>
      </w:r>
      <w:r>
        <w:rPr>
          <w:lang w:val="en-US"/>
        </w:rPr>
        <w:t>are</w:t>
      </w:r>
      <w:r w:rsidR="008D5828">
        <w:rPr>
          <w:lang w:val="en-US"/>
        </w:rPr>
        <w:t xml:space="preserve"> the coordinates of atoms; </w:t>
      </w:r>
      <w:r w:rsidR="008D5828">
        <w:rPr>
          <w:rFonts w:ascii="MTMI" w:hAnsi="MTMI" w:cs="MTMI"/>
          <w:i/>
          <w:iCs/>
          <w:lang w:val="en-US"/>
        </w:rPr>
        <w:t xml:space="preserve">σ </w:t>
      </w:r>
      <w:r w:rsidR="008D5828">
        <w:rPr>
          <w:lang w:val="en-US"/>
        </w:rPr>
        <w:t xml:space="preserve">are the atomic orbitals; and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σn</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rFonts w:ascii="MTMI" w:hAnsi="MTMI" w:cs="MTMI"/>
          <w:i/>
          <w:iCs/>
          <w:sz w:val="14"/>
          <w:szCs w:val="14"/>
          <w:lang w:val="en-US"/>
        </w:rPr>
        <w:t xml:space="preserve"> </w:t>
      </w:r>
      <w:r w:rsidR="008D5828">
        <w:rPr>
          <w:lang w:val="en-US"/>
        </w:rPr>
        <w:t xml:space="preserve">and </w:t>
      </w:r>
      <m:oMath>
        <m:sSub>
          <m:sSubPr>
            <m:ctrlPr>
              <w:rPr>
                <w:rFonts w:ascii="Cambria Math" w:hAnsi="Cambria Math"/>
                <w:i/>
                <w:lang w:val="en-US"/>
              </w:rPr>
            </m:ctrlPr>
          </m:sSub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Sub>
        <m:d>
          <m:dPr>
            <m:ctrlPr>
              <w:rPr>
                <w:rFonts w:ascii="Cambria Math" w:hAnsi="Cambria Math"/>
                <w:i/>
                <w:lang w:val="en-US"/>
              </w:rPr>
            </m:ctrlPr>
          </m:dPr>
          <m:e>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oMath>
      <w:r w:rsidR="008D5828">
        <w:rPr>
          <w:rFonts w:eastAsiaTheme="minorEastAsia"/>
          <w:lang w:val="en-US"/>
        </w:rPr>
        <w:t xml:space="preserve"> </w:t>
      </w:r>
      <w:r w:rsidR="008D5828">
        <w:rPr>
          <w:lang w:val="en-US"/>
        </w:rPr>
        <w:t>are the corresponding eigenvectors of the TB Hamiltonian matrix</w:t>
      </w:r>
      <w:r w:rsidR="008D5828" w:rsidRPr="008D5828">
        <w:rPr>
          <w:rFonts w:ascii="Cambria Math" w:hAnsi="Cambria Math"/>
          <w:i/>
          <w:lang w:val="en-US"/>
        </w:rPr>
        <w:t xml:space="preserve"> </w:t>
      </w:r>
      <m:oMath>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w:r w:rsidR="008D5828">
        <w:rPr>
          <w:lang w:val="en-US"/>
        </w:rPr>
        <w:t xml:space="preserve">. </w:t>
      </w:r>
      <w:r w:rsidR="00F81566">
        <w:rPr>
          <w:lang w:val="en-US"/>
        </w:rPr>
        <w:t xml:space="preserve">There are two approaches to </w:t>
      </w:r>
      <w:r w:rsidR="00F81566" w:rsidRPr="00F81566">
        <w:rPr>
          <w:i/>
          <w:iCs/>
          <w:lang w:val="en-US"/>
        </w:rPr>
        <w:t>approximately</w:t>
      </w:r>
      <w:r w:rsidR="00F81566">
        <w:rPr>
          <w:lang w:val="en-US"/>
        </w:rPr>
        <w:t xml:space="preserve"> calculate the momentum operator with the TB formalism: </w:t>
      </w:r>
    </w:p>
    <w:p w14:paraId="555FDF3D" w14:textId="1E3D8838" w:rsidR="00F81566" w:rsidRPr="00F81566" w:rsidRDefault="00F81566">
      <w:pPr>
        <w:pStyle w:val="ListParagraph"/>
        <w:numPr>
          <w:ilvl w:val="0"/>
          <w:numId w:val="51"/>
        </w:numPr>
        <w:rPr>
          <w:lang w:val="en-US"/>
        </w:rPr>
      </w:pPr>
      <w:r w:rsidRPr="00F81566">
        <w:rPr>
          <w:lang w:val="en-US"/>
        </w:rPr>
        <w:t xml:space="preserve">directly using nonorthogonal Hamiltonian and overlap matrix (see </w:t>
      </w:r>
      <w:r w:rsidRPr="00F81566">
        <w:rPr>
          <w:lang w:val="en-US"/>
        </w:rPr>
        <w:fldChar w:fldCharType="begin" w:fldLock="1"/>
      </w:r>
      <w:r w:rsidR="00746EF4">
        <w:rPr>
          <w:lang w:val="en-US"/>
        </w:rPr>
        <w:instrText>ADDIN CSL_CITATION {"citationItems":[{"id":"ITEM-1","itemData":{"DOI":"10.1103/PhysRevB.98.115115","ISSN":"2469-9950","abstract":"We present a general formula for the tight-binding representation of momentum matrix elements needed for calculating the conductivity based on the Kubo-Greenwood formula using atomic orbitals, which are in general not orthogonal to other orbitals at different sites. In particular, the position matrix element is demonstrated to be important for delivering the exact momentum matrix element. This general formula, applicable to both orthonormal and nonorthonormal bases, solely needs the information of the position matrix elements and the ingredients that have already contained in the tight-binding representation. We then study the anomalous Hall conductivity in the standard example, ferromagnetic bcc Fe, by a first-principles tight-binding Hamiltonian. By assuming the commutation relation pâ - =(ime/â.,)[Ĥ,râ - ], the obtained frequency-dependent Hall conductivity is found to be in good agreement with existing theoretical and experimental results. Better agreement with experiments can be reached by introducing a reasonable bandwidth renormalization, evidencing the strong correlation among 3d orbitals in bcc Fe. Since a tight-binding Hamiltonian can be straightforwardly obtained after finishing a first-principles calculation using atomic basis functions that are generated before the self-consistent calculation, the derived formula is particularly useful for those first-principles calculations.","author":[{"dropping-particle":"","family":"Lee","given":"Chi-Cheng","non-dropping-particle":"","parse-names":false,"suffix":""},{"dropping-particle":"","family":"Lee","given":"Yung-Ting","non-dropping-particle":"","parse-names":false,"suffix":""},{"dropping-particle":"","family":"Fukuda","given":"Masahiro","non-dropping-particle":"","parse-names":false,"suffix":""},{"dropping-particle":"","family":"Ozaki","given":"Taisuke","non-dropping-particle":"","parse-names":false,"suffix":""}],"container-title":"Physical Review B","id":"ITEM-1","issue":"11","issued":{"date-parts":[["2018","9","11"]]},"page":"115115","publisher":"American Physical Society","title":"Tight-binding calculations of optical matrix elements for conductivity using nonorthogonal atomic orbitals: Anomalous Hall conductivity in bcc Fe","type":"article-journal","volume":"98"},"uris":["http://www.mendeley.com/documents/?uuid=57708eeb-230e-3736-a176-1e78ee8ea7b2"]}],"mendeley":{"formattedCitation":"[116]","plainTextFormattedCitation":"[116]","previouslyFormattedCitation":"[116]"},"properties":{"noteIndex":0},"schema":"https://github.com/citation-style-language/schema/raw/master/csl-citation.json"}</w:instrText>
      </w:r>
      <w:r w:rsidRPr="00F81566">
        <w:rPr>
          <w:lang w:val="en-US"/>
        </w:rPr>
        <w:fldChar w:fldCharType="separate"/>
      </w:r>
      <w:r w:rsidR="00746EF4" w:rsidRPr="00746EF4">
        <w:rPr>
          <w:noProof/>
          <w:lang w:val="en-US"/>
        </w:rPr>
        <w:t>[116]</w:t>
      </w:r>
      <w:r w:rsidRPr="00F81566">
        <w:rPr>
          <w:lang w:val="en-US"/>
        </w:rPr>
        <w:fldChar w:fldCharType="end"/>
      </w:r>
      <w:r w:rsidRPr="00F81566">
        <w:rPr>
          <w:lang w:val="en-US"/>
        </w:rPr>
        <w:t>), in which case:</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F81566" w:rsidRPr="00C87244" w14:paraId="2877A29C" w14:textId="77777777" w:rsidTr="00570D5F">
        <w:trPr>
          <w:jc w:val="center"/>
        </w:trPr>
        <w:tc>
          <w:tcPr>
            <w:tcW w:w="750" w:type="pct"/>
            <w:vAlign w:val="center"/>
          </w:tcPr>
          <w:p w14:paraId="5A03FBD4" w14:textId="77777777" w:rsidR="00F81566" w:rsidRPr="00C87244" w:rsidRDefault="00F81566" w:rsidP="00570D5F">
            <w:pPr>
              <w:rPr>
                <w:rFonts w:asciiTheme="minorHAnsi" w:eastAsia="Times New Roman" w:hAnsiTheme="minorHAnsi" w:cstheme="minorHAnsi"/>
                <w:lang w:val="en-US"/>
              </w:rPr>
            </w:pPr>
          </w:p>
        </w:tc>
        <w:tc>
          <w:tcPr>
            <w:tcW w:w="3500" w:type="pct"/>
            <w:vAlign w:val="center"/>
          </w:tcPr>
          <w:p w14:paraId="65E0D798" w14:textId="07027A7B" w:rsidR="00F81566" w:rsidRPr="00C87244" w:rsidRDefault="00F81566" w:rsidP="00570D5F">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∂H(</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f>
                      <m:fPr>
                        <m:ctrlPr>
                          <w:rPr>
                            <w:rFonts w:ascii="Cambria Math" w:hAnsi="Cambria Math"/>
                            <w:i/>
                            <w:lang w:val="en-US"/>
                          </w:rPr>
                        </m:ctrlPr>
                      </m:fPr>
                      <m:num>
                        <m:r>
                          <w:rPr>
                            <w:rFonts w:ascii="Cambria Math" w:hAnsi="Cambria Math"/>
                            <w:lang w:val="en-US"/>
                          </w:rPr>
                          <m:t>∂S(</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num>
                      <m:den>
                        <m:r>
                          <w:rPr>
                            <w:rFonts w:ascii="Cambria Math" w:hAnsi="Cambria Math"/>
                            <w:lang w:val="en-US"/>
                          </w:rPr>
                          <m:t>∂k</m:t>
                        </m:r>
                      </m:den>
                    </m:f>
                  </m:e>
                </m:d>
              </m:oMath>
            </m:oMathPara>
          </w:p>
        </w:tc>
        <w:tc>
          <w:tcPr>
            <w:tcW w:w="750" w:type="pct"/>
            <w:vAlign w:val="center"/>
          </w:tcPr>
          <w:p w14:paraId="7DBBCB6A" w14:textId="0E3FAB4F" w:rsidR="00F81566" w:rsidRPr="00C87244" w:rsidRDefault="00F81566" w:rsidP="00570D5F">
            <w:pPr>
              <w:ind w:left="327"/>
              <w:rPr>
                <w:lang w:val="en-US"/>
              </w:rPr>
            </w:pPr>
            <w:bookmarkStart w:id="210" w:name="_Ref143522166"/>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73</w:t>
            </w:r>
            <w:r w:rsidRPr="00C87244">
              <w:rPr>
                <w:lang w:val="en-US"/>
              </w:rPr>
              <w:fldChar w:fldCharType="end"/>
            </w:r>
            <w:r w:rsidRPr="00C87244">
              <w:rPr>
                <w:lang w:val="en-US"/>
              </w:rPr>
              <w:t>)</w:t>
            </w:r>
            <w:bookmarkEnd w:id="210"/>
          </w:p>
        </w:tc>
      </w:tr>
    </w:tbl>
    <w:p w14:paraId="22C25207" w14:textId="62A2484A" w:rsidR="008D5828" w:rsidRPr="00F81566" w:rsidRDefault="00F81566">
      <w:pPr>
        <w:pStyle w:val="ListParagraph"/>
        <w:numPr>
          <w:ilvl w:val="0"/>
          <w:numId w:val="51"/>
        </w:numPr>
        <w:rPr>
          <w:lang w:val="en-US"/>
        </w:rPr>
      </w:pPr>
      <w:r>
        <w:t>Or, first orthogonalizing it (e.g., with Löwdin method</w:t>
      </w:r>
      <w:r w:rsidR="000A71B2">
        <w:t xml:space="preserve"> </w:t>
      </w:r>
      <w:r w:rsidR="000A71B2">
        <w:fldChar w:fldCharType="begin" w:fldLock="1"/>
      </w:r>
      <w:r w:rsidR="00C818CE">
        <w:instrText>ADDIN CSL_CITATION {"citationItems":[{"id":"ITEM-1","itemData":{"DOI":"10.1016/J.COMPTC.2012.12.013","ISSN":"2210-271X","abstract":"Several alternative procedures of orthogonalization involving the metric of the linear vector space formed by columns of the matrix of LCAO MO coefficients are briefly discussed and exemplified using electron population analyzes and orbital-atom assignment descriptors. The newly proposed procedures put emphasis on the resemblance constraints between the relevant non-orthogonal and pre-orthogonalized LCAO MO column matrices representing the subspace of occupied molecular orbitals in the final orthogonalization step. Since only the subspaces of occupied MOs completely determines the electronic structure of chemical species they give rise to definitely more adequate and chemically meaningful orthogonal atomic orbitals than the original Löwdin's atomic orbitals. © 2012 Elsevier B.V.","author":[{"dropping-particle":"","family":"Szczepanik","given":"D.","non-dropping-particle":"","parse-names":false,"suffix":""},{"dropping-particle":"","family":"Mrozek","given":"J.","non-dropping-particle":"","parse-names":false,"suffix":""}],"container-title":"Computational and Theoretical Chemistry","id":"ITEM-1","issued":{"date-parts":[["2013","3","15"]]},"page":"15-19","publisher":"Elsevier","title":"On several alternatives for Löwdin orthogonalization","type":"article-journal","volume":"1008"},"uris":["http://www.mendeley.com/documents/?uuid=73316164-3fb0-38de-8626-ee44282ad0da"]}],"mendeley":{"formattedCitation":"[71]","plainTextFormattedCitation":"[71]","previouslyFormattedCitation":"[71]"},"properties":{"noteIndex":0},"schema":"https://github.com/citation-style-language/schema/raw/master/csl-citation.json"}</w:instrText>
      </w:r>
      <w:r w:rsidR="000A71B2">
        <w:fldChar w:fldCharType="separate"/>
      </w:r>
      <w:r w:rsidR="00C818CE" w:rsidRPr="00C818CE">
        <w:rPr>
          <w:noProof/>
        </w:rPr>
        <w:t>[71]</w:t>
      </w:r>
      <w:r w:rsidR="000A71B2">
        <w:fldChar w:fldCharType="end"/>
      </w:r>
      <w:r>
        <w:t>); then, u</w:t>
      </w:r>
      <w:r w:rsidR="008D5828" w:rsidRPr="00F81566">
        <w:rPr>
          <w:lang w:val="en-US"/>
        </w:rPr>
        <w:t xml:space="preserve">sing the operator identity, the momentum </w:t>
      </w:r>
      <w:r w:rsidR="00016CC2" w:rsidRPr="00F81566">
        <w:rPr>
          <w:lang w:val="en-US"/>
        </w:rPr>
        <w:t xml:space="preserve">operator </w:t>
      </w:r>
      <w:r w:rsidR="008D5828" w:rsidRPr="00F81566">
        <w:rPr>
          <w:lang w:val="en-US"/>
        </w:rPr>
        <w:t xml:space="preserve">matrix elements can be calculated within the TB as </w:t>
      </w:r>
      <w:r w:rsidR="008D5828" w:rsidRPr="00F81566">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57be2bf4-ab3b-4383-af18-9112ae78cc7f"]}],"mendeley":{"formattedCitation":"[115]","plainTextFormattedCitation":"[115]","previouslyFormattedCitation":"[115]"},"properties":{"noteIndex":0},"schema":"https://github.com/citation-style-language/schema/raw/master/csl-citation.json"}</w:instrText>
      </w:r>
      <w:r w:rsidR="008D5828" w:rsidRPr="00F81566">
        <w:rPr>
          <w:lang w:val="en-US"/>
        </w:rPr>
        <w:fldChar w:fldCharType="separate"/>
      </w:r>
      <w:r w:rsidR="00746EF4" w:rsidRPr="00746EF4">
        <w:rPr>
          <w:noProof/>
          <w:lang w:val="en-US"/>
        </w:rPr>
        <w:t>[115]</w:t>
      </w:r>
      <w:r w:rsidR="008D5828" w:rsidRPr="00F81566">
        <w:rPr>
          <w:lang w:val="en-US"/>
        </w:rPr>
        <w:fldChar w:fldCharType="end"/>
      </w:r>
      <w:r w:rsidR="008D5828" w:rsidRPr="00F81566">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8D5828" w:rsidRPr="00C87244" w14:paraId="5C9AEC68" w14:textId="77777777" w:rsidTr="00683280">
        <w:trPr>
          <w:jc w:val="center"/>
        </w:trPr>
        <w:tc>
          <w:tcPr>
            <w:tcW w:w="750" w:type="pct"/>
            <w:vAlign w:val="center"/>
          </w:tcPr>
          <w:p w14:paraId="13D1926A" w14:textId="77777777" w:rsidR="008D5828" w:rsidRPr="00C87244" w:rsidRDefault="008D5828" w:rsidP="00683280">
            <w:pPr>
              <w:rPr>
                <w:rFonts w:asciiTheme="minorHAnsi" w:eastAsia="Times New Roman" w:hAnsiTheme="minorHAnsi" w:cstheme="minorHAnsi"/>
                <w:lang w:val="en-US"/>
              </w:rPr>
            </w:pPr>
          </w:p>
        </w:tc>
        <w:tc>
          <w:tcPr>
            <w:tcW w:w="3500" w:type="pct"/>
            <w:vAlign w:val="center"/>
          </w:tcPr>
          <w:p w14:paraId="038E9A95" w14:textId="06D8BC12" w:rsidR="008D5828" w:rsidRPr="000A71B2" w:rsidRDefault="008D5828" w:rsidP="00683280">
            <w:pPr>
              <w:rPr>
                <w:rFonts w:asciiTheme="minorHAnsi" w:eastAsia="Times New Roman" w:hAnsiTheme="minorHAnsi" w:cstheme="minorHAnsi"/>
                <w:lang w:val="en-US"/>
              </w:rPr>
            </w:pPr>
            <m:oMathPara>
              <m:oMath>
                <m:r>
                  <w:rPr>
                    <w:rFonts w:ascii="Cambria Math" w:hAnsi="Cambria Math"/>
                    <w:lang w:val="en-US"/>
                  </w:rPr>
                  <m:t>P</m:t>
                </m:r>
                <m:d>
                  <m:dPr>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r>
                  <w:rPr>
                    <w:rFonts w:ascii="Cambria Math" w:hAnsi="Cambria Math"/>
                    <w:lang w:val="en-US"/>
                  </w:rPr>
                  <m:t>=i</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r>
                      <w:rPr>
                        <w:rFonts w:ascii="Cambria Math" w:hAnsi="Cambria Math"/>
                        <w:lang w:val="en-US"/>
                      </w:rPr>
                      <m:t>ћ</m:t>
                    </m:r>
                  </m:den>
                </m:f>
                <m:d>
                  <m:dPr>
                    <m:begChr m:val="["/>
                    <m:endChr m:val="]"/>
                    <m:ctrlPr>
                      <w:rPr>
                        <w:rFonts w:ascii="Cambria Math" w:hAnsi="Cambria Math"/>
                        <w:i/>
                        <w:lang w:val="en-US"/>
                      </w:rPr>
                    </m:ctrlPr>
                  </m:dPr>
                  <m:e>
                    <m:r>
                      <m:rPr>
                        <m:sty m:val="bi"/>
                      </m:rPr>
                      <w:rPr>
                        <w:rFonts w:ascii="Cambria Math" w:hAnsi="Cambria Math"/>
                        <w:lang w:val="en-US"/>
                      </w:rPr>
                      <m:t>R</m:t>
                    </m:r>
                    <m:r>
                      <w:rPr>
                        <w:rFonts w:ascii="Cambria Math" w:hAnsi="Cambria Math"/>
                        <w:lang w:val="en-US"/>
                      </w:rPr>
                      <m:t>-</m:t>
                    </m:r>
                    <m:sSup>
                      <m:sSupPr>
                        <m:ctrlPr>
                          <w:rPr>
                            <w:rFonts w:ascii="Cambria Math" w:hAnsi="Cambria Math"/>
                            <w:i/>
                            <w:lang w:val="en-US"/>
                          </w:rPr>
                        </m:ctrlPr>
                      </m:sSupPr>
                      <m:e>
                        <m:r>
                          <m:rPr>
                            <m:sty m:val="bi"/>
                          </m:rPr>
                          <w:rPr>
                            <w:rFonts w:ascii="Cambria Math" w:hAnsi="Cambria Math"/>
                            <w:lang w:val="en-US"/>
                          </w:rPr>
                          <m:t>R</m:t>
                        </m:r>
                      </m:e>
                      <m:sup>
                        <m:r>
                          <w:rPr>
                            <w:rFonts w:ascii="Cambria Math" w:hAnsi="Cambria Math"/>
                            <w:lang w:val="en-US"/>
                          </w:rPr>
                          <m:t>'</m:t>
                        </m:r>
                      </m:sup>
                    </m:sSup>
                  </m:e>
                </m:d>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orth</m:t>
                    </m:r>
                  </m:sub>
                </m:sSub>
                <m:r>
                  <w:rPr>
                    <w:rFonts w:ascii="Cambria Math" w:hAnsi="Cambria Math"/>
                    <w:lang w:val="en-US"/>
                  </w:rPr>
                  <m:t>(</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oMath>
            </m:oMathPara>
          </w:p>
          <w:p w14:paraId="69EAA500" w14:textId="69225162" w:rsidR="000A71B2" w:rsidRPr="00C87244" w:rsidRDefault="00000000" w:rsidP="00683280">
            <w:pPr>
              <w:rPr>
                <w:rFonts w:asciiTheme="minorHAnsi" w:eastAsia="Times New Roman" w:hAnsiTheme="minorHAnsi" w:cstheme="minorHAnsi"/>
                <w:lang w:val="en-US"/>
              </w:rPr>
            </w:pPr>
            <m:oMathPara>
              <m:oMath>
                <m:sSup>
                  <m:sSupPr>
                    <m:ctrlPr>
                      <w:rPr>
                        <w:rFonts w:ascii="Cambria Math" w:hAnsi="Cambria Math"/>
                        <w:i/>
                        <w:lang w:val="en-US"/>
                      </w:rPr>
                    </m:ctrlPr>
                  </m:sSupPr>
                  <m:e>
                    <m:d>
                      <m:dPr>
                        <m:begChr m:val="|"/>
                        <m:endChr m:val="|"/>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n'</m:t>
                            </m:r>
                          </m:e>
                          <m:e>
                            <m:r>
                              <w:rPr>
                                <w:rFonts w:ascii="Cambria Math" w:hAnsi="Cambria Math"/>
                                <w:lang w:val="en-US"/>
                              </w:rPr>
                              <m:t>p</m:t>
                            </m:r>
                          </m:e>
                          <m:e>
                            <m:r>
                              <w:rPr>
                                <w:rFonts w:ascii="Cambria Math" w:hAnsi="Cambria Math"/>
                                <w:lang w:val="en-US"/>
                              </w:rPr>
                              <m:t>n</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nary>
                          <m:naryPr>
                            <m:chr m:val="∑"/>
                            <m:limLoc m:val="undOvr"/>
                            <m:supHide m:val="1"/>
                            <m:ctrlPr>
                              <w:rPr>
                                <w:rFonts w:ascii="Cambria Math" w:hAnsi="Cambria Math"/>
                                <w:i/>
                                <w:lang w:val="en-US"/>
                              </w:rPr>
                            </m:ctrlPr>
                          </m:naryPr>
                          <m:sub>
                            <m:r>
                              <w:rPr>
                                <w:rFonts w:ascii="Cambria Math" w:hAnsi="Cambria Math"/>
                                <w:lang w:val="en-US"/>
                              </w:rPr>
                              <m:t>R,</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m:t>
                                </m:r>
                              </m:sup>
                            </m:sSup>
                            <m:r>
                              <w:rPr>
                                <w:rFonts w:ascii="Cambria Math" w:hAnsi="Cambria Math"/>
                                <w:lang w:val="en-US"/>
                              </w:rPr>
                              <m:t>,σ,σ'</m:t>
                            </m:r>
                          </m:sub>
                          <m:sup/>
                          <m:e>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σn</m:t>
                                </m:r>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)P(</m:t>
                            </m:r>
                            <m:r>
                              <m:rPr>
                                <m:sty m:val="bi"/>
                              </m:rPr>
                              <w:rPr>
                                <w:rFonts w:ascii="Cambria Math" w:hAnsi="Cambria Math"/>
                                <w:lang w:val="en-US"/>
                              </w:rPr>
                              <m:t>R</m:t>
                            </m:r>
                            <m:r>
                              <w:rPr>
                                <w:rFonts w:ascii="Cambria Math" w:hAnsi="Cambria Math"/>
                                <w:lang w:val="en-US"/>
                              </w:rPr>
                              <m:t>,</m:t>
                            </m:r>
                            <m:r>
                              <m:rPr>
                                <m:sty m:val="bi"/>
                              </m:rPr>
                              <w:rPr>
                                <w:rFonts w:ascii="Cambria Math" w:hAnsi="Cambria Math"/>
                                <w:lang w:val="en-US"/>
                              </w:rPr>
                              <m:t>R</m:t>
                            </m:r>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B</m:t>
                                </m:r>
                              </m:e>
                              <m:sub>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m:t>
                                    </m:r>
                                  </m:sup>
                                </m:sSup>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m:t>
                                    </m:r>
                                  </m:sup>
                                </m:sSup>
                              </m:sub>
                              <m:sup>
                                <m:r>
                                  <w:rPr>
                                    <w:rFonts w:ascii="Cambria Math" w:hAnsi="Cambria Math"/>
                                    <w:lang w:val="en-US"/>
                                  </w:rPr>
                                  <m:t>orth</m:t>
                                </m:r>
                              </m:sup>
                            </m:sSubSup>
                            <m:r>
                              <w:rPr>
                                <w:rFonts w:ascii="Cambria Math" w:hAnsi="Cambria Math"/>
                                <w:lang w:val="en-US"/>
                              </w:rPr>
                              <m:t>(</m:t>
                            </m:r>
                            <m:r>
                              <m:rPr>
                                <m:sty m:val="bi"/>
                              </m:rPr>
                              <w:rPr>
                                <w:rFonts w:ascii="Cambria Math" w:hAnsi="Cambria Math"/>
                                <w:lang w:val="en-US"/>
                              </w:rPr>
                              <m:t>R</m:t>
                            </m:r>
                            <m:r>
                              <w:rPr>
                                <w:rFonts w:ascii="Cambria Math" w:hAnsi="Cambria Math"/>
                                <w:lang w:val="en-US"/>
                              </w:rPr>
                              <m:t>)</m:t>
                            </m:r>
                          </m:e>
                        </m:nary>
                      </m:e>
                    </m:d>
                  </m:e>
                  <m:sup>
                    <m:r>
                      <w:rPr>
                        <w:rFonts w:ascii="Cambria Math" w:hAnsi="Cambria Math"/>
                        <w:lang w:val="en-US"/>
                      </w:rPr>
                      <m:t>2</m:t>
                    </m:r>
                  </m:sup>
                </m:sSup>
              </m:oMath>
            </m:oMathPara>
          </w:p>
        </w:tc>
        <w:tc>
          <w:tcPr>
            <w:tcW w:w="750" w:type="pct"/>
            <w:vAlign w:val="center"/>
          </w:tcPr>
          <w:p w14:paraId="69C8EF8D" w14:textId="6BCFED40" w:rsidR="008D5828" w:rsidRPr="00C87244" w:rsidRDefault="008D5828" w:rsidP="00683280">
            <w:pPr>
              <w:ind w:left="327"/>
              <w:rPr>
                <w:lang w:val="en-US"/>
              </w:rPr>
            </w:pPr>
            <w:bookmarkStart w:id="211" w:name="_Ref143522200"/>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74</w:t>
            </w:r>
            <w:r w:rsidRPr="00C87244">
              <w:rPr>
                <w:lang w:val="en-US"/>
              </w:rPr>
              <w:fldChar w:fldCharType="end"/>
            </w:r>
            <w:bookmarkEnd w:id="211"/>
            <w:r w:rsidRPr="00C87244">
              <w:rPr>
                <w:lang w:val="en-US"/>
              </w:rPr>
              <w:t>)</w:t>
            </w:r>
          </w:p>
        </w:tc>
      </w:tr>
    </w:tbl>
    <w:bookmarkEnd w:id="209"/>
    <w:p w14:paraId="2E43AC5E" w14:textId="71BDCC65" w:rsidR="00C45018" w:rsidRDefault="008D5828" w:rsidP="008D5828">
      <w:pPr>
        <w:rPr>
          <w:rFonts w:eastAsiaTheme="minorEastAsia"/>
          <w:lang w:val="en-US"/>
        </w:rPr>
      </w:pPr>
      <w:r>
        <w:rPr>
          <w:lang w:val="en-US"/>
        </w:rPr>
        <w:t xml:space="preserve">This simple representation allows to calculate the CDF within the TB method. Knowing the CDF, optical coefficients can be </w:t>
      </w:r>
      <w:r w:rsidR="00FF53DA">
        <w:rPr>
          <w:lang w:val="en-US"/>
        </w:rPr>
        <w:t xml:space="preserve">obtained </w:t>
      </w:r>
      <w:r w:rsidRPr="00FF53DA">
        <w:rPr>
          <w:i/>
          <w:iCs/>
          <w:lang w:val="en-US"/>
        </w:rPr>
        <w:t>via</w:t>
      </w:r>
      <w:r>
        <w:rPr>
          <w:lang w:val="en-US"/>
        </w:rPr>
        <w:t xml:space="preserve"> the complex refractive index: </w:t>
      </w:r>
      <m:oMath>
        <m:r>
          <w:rPr>
            <w:rFonts w:ascii="Cambria Math" w:hAnsi="Cambria Math"/>
            <w:lang w:val="en-US"/>
          </w:rPr>
          <m:t>n</m:t>
        </m:r>
        <m:d>
          <m:dPr>
            <m:ctrlPr>
              <w:rPr>
                <w:rFonts w:ascii="Cambria Math" w:hAnsi="Cambria Math"/>
                <w:i/>
                <w:lang w:val="en-US"/>
              </w:rPr>
            </m:ctrlPr>
          </m:dPr>
          <m:e>
            <m:r>
              <w:rPr>
                <w:rFonts w:ascii="Cambria Math" w:hAnsi="Cambria Math"/>
                <w:lang w:val="en-US"/>
              </w:rPr>
              <m:t>ω</m:t>
            </m:r>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ε</m:t>
            </m:r>
            <m:d>
              <m:dPr>
                <m:ctrlPr>
                  <w:rPr>
                    <w:rFonts w:ascii="Cambria Math" w:hAnsi="Cambria Math"/>
                    <w:i/>
                    <w:lang w:val="en-US"/>
                  </w:rPr>
                </m:ctrlPr>
              </m:dPr>
              <m:e>
                <m:r>
                  <w:rPr>
                    <w:rFonts w:ascii="Cambria Math" w:hAnsi="Cambria Math"/>
                    <w:lang w:val="en-US"/>
                  </w:rPr>
                  <m:t>ω</m:t>
                </m:r>
              </m:e>
            </m:d>
          </m:e>
        </m:rad>
      </m:oMath>
      <w:r w:rsidR="006F69DF">
        <w:rPr>
          <w:rFonts w:eastAsiaTheme="minorEastAsia"/>
          <w:lang w:val="en-US"/>
        </w:rPr>
        <w:t xml:space="preserve">. The optical coefficients depend on the polarization of light (of the probe pulse), its angle of incidence, and the </w:t>
      </w:r>
      <w:r w:rsidR="006F69DF">
        <w:rPr>
          <w:rFonts w:eastAsiaTheme="minorEastAsia"/>
          <w:lang w:val="en-US"/>
        </w:rPr>
        <w:lastRenderedPageBreak/>
        <w:t xml:space="preserve">thickness of the layer, according to the standard theory of light propagation in multilayer systems (see </w:t>
      </w:r>
      <w:r w:rsidR="006F69DF">
        <w:rPr>
          <w:rFonts w:eastAsiaTheme="minorEastAsia"/>
          <w:lang w:val="en-US"/>
        </w:rPr>
        <w:fldChar w:fldCharType="begin" w:fldLock="1"/>
      </w:r>
      <w:r w:rsidR="00746EF4">
        <w:rPr>
          <w:rFonts w:eastAsiaTheme="minorEastAsia"/>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6F69DF">
        <w:rPr>
          <w:rFonts w:eastAsiaTheme="minorEastAsia"/>
          <w:lang w:val="en-US"/>
        </w:rPr>
        <w:fldChar w:fldCharType="separate"/>
      </w:r>
      <w:r w:rsidR="00746EF4" w:rsidRPr="00746EF4">
        <w:rPr>
          <w:rFonts w:eastAsiaTheme="minorEastAsia"/>
          <w:noProof/>
          <w:lang w:val="en-US"/>
        </w:rPr>
        <w:t>[117]</w:t>
      </w:r>
      <w:r w:rsidR="006F69DF">
        <w:rPr>
          <w:rFonts w:eastAsiaTheme="minorEastAsia"/>
          <w:lang w:val="en-US"/>
        </w:rPr>
        <w:fldChar w:fldCharType="end"/>
      </w:r>
      <w:r w:rsidR="006F69DF">
        <w:rPr>
          <w:rFonts w:eastAsiaTheme="minorEastAsia"/>
          <w:lang w:val="en-US"/>
        </w:rPr>
        <w:t>).</w:t>
      </w:r>
      <w:r w:rsidR="00C45018">
        <w:rPr>
          <w:rFonts w:eastAsiaTheme="minorEastAsia"/>
          <w:lang w:val="en-US"/>
        </w:rPr>
        <w:t xml:space="preserve"> </w:t>
      </w:r>
    </w:p>
    <w:p w14:paraId="16BEE4ED" w14:textId="14A3EA83" w:rsidR="00B703D5" w:rsidRDefault="00C45018" w:rsidP="008D5828">
      <w:pPr>
        <w:rPr>
          <w:rFonts w:eastAsiaTheme="minorEastAsia"/>
          <w:lang w:val="en-US"/>
        </w:rPr>
      </w:pPr>
      <w:r>
        <w:rPr>
          <w:rFonts w:eastAsiaTheme="minorEastAsia"/>
          <w:lang w:val="en-US"/>
        </w:rPr>
        <w:t xml:space="preserve">Currently, XTANT-3 can only calculate </w:t>
      </w:r>
      <w:r w:rsidR="00F34B83">
        <w:rPr>
          <w:rFonts w:eastAsiaTheme="minorEastAsia"/>
          <w:lang w:val="en-US"/>
        </w:rPr>
        <w:t xml:space="preserve">either </w:t>
      </w:r>
      <w:r>
        <w:rPr>
          <w:rFonts w:eastAsiaTheme="minorEastAsia"/>
          <w:lang w:val="en-US"/>
        </w:rPr>
        <w:t xml:space="preserve">single-ray coefficients, or a coherently summed infinite number of reflections. The first case describes well the limit of thick material (if the absorption is high enough so that the rays reflected from the back surface do not contribute significantly). The </w:t>
      </w:r>
      <w:r w:rsidR="00112BC2">
        <w:rPr>
          <w:rFonts w:eastAsiaTheme="minorEastAsia"/>
          <w:lang w:val="en-US"/>
        </w:rPr>
        <w:t>latter</w:t>
      </w:r>
      <w:r>
        <w:rPr>
          <w:rFonts w:eastAsiaTheme="minorEastAsia"/>
          <w:lang w:val="en-US"/>
        </w:rPr>
        <w:t xml:space="preserve"> case corresponds to the limit of ultrathin layer, so that many reflections are possible within the duration of the probe-pulse to create interference.</w:t>
      </w:r>
    </w:p>
    <w:p w14:paraId="6F6871D0" w14:textId="77777777" w:rsidR="00E36099" w:rsidRPr="00C87244" w:rsidRDefault="00E36099" w:rsidP="008D5828">
      <w:pPr>
        <w:rPr>
          <w:lang w:val="en-US"/>
        </w:rPr>
      </w:pPr>
    </w:p>
    <w:p w14:paraId="512B7E68" w14:textId="189D97DB" w:rsidR="0082592F" w:rsidRDefault="0082592F">
      <w:pPr>
        <w:pStyle w:val="Heading2"/>
        <w:numPr>
          <w:ilvl w:val="1"/>
          <w:numId w:val="42"/>
        </w:numPr>
        <w:rPr>
          <w:lang w:val="en-US"/>
        </w:rPr>
      </w:pPr>
      <w:bookmarkStart w:id="212" w:name="_Toc243747072"/>
      <w:r>
        <w:rPr>
          <w:lang w:val="en-US"/>
        </w:rPr>
        <w:t>Electronic heat conductivity</w:t>
      </w:r>
      <w:bookmarkEnd w:id="212"/>
    </w:p>
    <w:p w14:paraId="4D6BF7CD" w14:textId="576B8B77" w:rsidR="000B3C52" w:rsidRPr="000B3C52" w:rsidRDefault="000B3C52" w:rsidP="000B3C52">
      <w:pPr>
        <w:ind w:firstLine="0"/>
        <w:rPr>
          <w:lang w:val="en-US"/>
        </w:rPr>
      </w:pPr>
      <w:bookmarkStart w:id="213" w:name="_Hlk144972992"/>
      <w:bookmarkStart w:id="214" w:name="_Toc138149168"/>
      <w:r w:rsidRPr="000B3C52">
        <w:rPr>
          <w:lang w:val="en-US"/>
        </w:rPr>
        <w:t xml:space="preserve">The total electronic conductivity consists of two terms: the electron-atom (or electron-phonon,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oMath>
      <w:r w:rsidRPr="000B3C52">
        <w:rPr>
          <w:lang w:val="en-US"/>
        </w:rPr>
        <w:t>) and electron-electron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oMath>
      <w:r w:rsidRPr="000B3C52">
        <w:rPr>
          <w:lang w:val="en-US"/>
        </w:rPr>
        <w:t xml:space="preserve">) scattering contributions combined using the Matthiessen’s </w:t>
      </w:r>
      <w:r w:rsidR="00D73299">
        <w:rPr>
          <w:lang w:val="en-US"/>
        </w:rPr>
        <w:t xml:space="preserve">rule </w:t>
      </w:r>
      <w:r w:rsidR="00D73299">
        <w:rPr>
          <w:lang w:val="en-US"/>
        </w:rPr>
        <w:fldChar w:fldCharType="begin" w:fldLock="1"/>
      </w:r>
      <w:r w:rsidR="00746EF4">
        <w:rPr>
          <w:lang w:val="en-US"/>
        </w:rPr>
        <w:instrText>ADDIN CSL_CITATION {"citationItems":[{"id":"ITEM-1","itemData":{"DOI":"10.1016/j.dib.2019.104980","ISSN":"23523409","abstract":"© 2019 The Author(s) Interaction of ultrashort laser pulses with materials can bring the latter to highly non-equilibrium states, where the electronic temperature strongly differs from the ionic one. The properties of such excited material can be considerably different from those in a hot, but equilibrium state. The reliable modeling of laser-irradiated target requires careful analysis of its properties in both regimes. This paper reports a procedure which provides the equations of state of ruthenium using density functional theory calculations. The obtained data are fitted with analytical functions. The constructed equations of state are applicable in the one- and two-temperature regimes and in a wide range of densities, temperatures and pressures. The electron thermal conductivity and electron-phonon coupling factor are also calculated. The obtained analytical expressions can be used in two-temperature hydrodynamics modeling of Ru targets pumped by ultrashort laser pulses. The data is related to the research article “Similarity in ruthenium damage induced by photons with different energies: From visible light to hard X-rays” [1].","author":[{"dropping-particle":"","family":"Petrov","given":"Y.","non-dropping-particle":"","parse-names":false,"suffix":""},{"dropping-particle":"","family":"Migdal","given":"K.","non-dropping-particle":"","parse-names":false,"suffix":""},{"dropping-particle":"","family":"Inogamov","given":"N.","non-dropping-particle":"","parse-names":false,"suffix":""},{"dropping-particle":"","family":"Khokhlov","given":"V.","non-dropping-particle":"","parse-names":false,"suffix":""},{"dropping-particle":"","family":"Ilnitsky","given":"D.","non-dropping-particle":"","parse-names":false,"suffix":""},{"dropping-particle":"","family":"Milov","given":"I.","non-dropping-particle":"","parse-names":false,"suffix":""},{"dropping-particle":"","family":"Medvedev","given":"N.","non-dropping-particle":"","parse-names":false,"suffix":""},{"dropping-particle":"","family":"Lipp","given":"V.","non-dropping-particle":"","parse-names":false,"suffix":""},{"dropping-particle":"","family":"Zhakhovsky","given":"V.","non-dropping-particle":"","parse-names":false,"suffix":""}],"container-title":"Data in Brief","id":"ITEM-1","issued":{"date-parts":[["2020"]]},"page":"104980","title":"Ruthenium under ultrafast laser excitation: Model and dataset for equation of state, conductivity, and electron-ion coupling","type":"article-journal","volume":"28"},"uris":["http://www.mendeley.com/documents/?uuid=8d2ac855-1200-4a65-acd2-409cd6a645e7"]}],"mendeley":{"formattedCitation":"[118]","plainTextFormattedCitation":"[118]","previouslyFormattedCitation":"[118]"},"properties":{"noteIndex":0},"schema":"https://github.com/citation-style-language/schema/raw/master/csl-citation.json"}</w:instrText>
      </w:r>
      <w:r w:rsidR="00D73299">
        <w:rPr>
          <w:lang w:val="en-US"/>
        </w:rPr>
        <w:fldChar w:fldCharType="separate"/>
      </w:r>
      <w:r w:rsidR="00746EF4" w:rsidRPr="00746EF4">
        <w:rPr>
          <w:noProof/>
          <w:lang w:val="en-US"/>
        </w:rPr>
        <w:t>[118]</w:t>
      </w:r>
      <w:r w:rsidR="00D73299">
        <w:rPr>
          <w:lang w:val="en-US"/>
        </w:rPr>
        <w:fldChar w:fldCharType="end"/>
      </w:r>
      <w:r w:rsidRPr="000B3C52">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0B3C52" w:rsidRPr="00A07E9E" w14:paraId="6ADE20F6" w14:textId="77777777" w:rsidTr="00B16DCE">
        <w:trPr>
          <w:jc w:val="center"/>
        </w:trPr>
        <w:tc>
          <w:tcPr>
            <w:tcW w:w="750" w:type="pct"/>
            <w:vAlign w:val="center"/>
          </w:tcPr>
          <w:p w14:paraId="420E4286" w14:textId="77777777" w:rsidR="000B3C52" w:rsidRPr="00A07E9E" w:rsidRDefault="000B3C52" w:rsidP="00B16DCE">
            <w:pPr>
              <w:rPr>
                <w:rFonts w:asciiTheme="minorHAnsi" w:eastAsia="Times New Roman" w:hAnsiTheme="minorHAnsi" w:cstheme="minorHAnsi"/>
                <w:lang w:val="en-US"/>
              </w:rPr>
            </w:pPr>
          </w:p>
        </w:tc>
        <w:tc>
          <w:tcPr>
            <w:tcW w:w="3500" w:type="pct"/>
            <w:vAlign w:val="center"/>
          </w:tcPr>
          <w:p w14:paraId="381ADA5C" w14:textId="77777777" w:rsidR="000B3C52" w:rsidRPr="00A07E9E" w:rsidRDefault="00000000" w:rsidP="00B16DCE">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tot</m:t>
                    </m:r>
                  </m:sub>
                </m:sSub>
                <m:r>
                  <w:rPr>
                    <w:rFonts w:ascii="Cambria Math" w:eastAsia="Times New Roman" w:hAnsi="Cambria Math" w:cstheme="minorHAnsi"/>
                    <w:lang w:val="en-US"/>
                  </w:rPr>
                  <m:t>=</m:t>
                </m:r>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den>
                        </m:f>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r>
                              <w:rPr>
                                <w:rFonts w:ascii="Cambria Math" w:eastAsia="Times New Roman" w:hAnsi="Cambria Math" w:cstheme="minorHAnsi"/>
                                <w:lang w:val="en-US"/>
                              </w:rPr>
                              <m:t>1</m:t>
                            </m:r>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e-e</m:t>
                                </m:r>
                              </m:sub>
                            </m:sSub>
                          </m:den>
                        </m:f>
                      </m:e>
                    </m:d>
                  </m:e>
                  <m:sup>
                    <m:r>
                      <w:rPr>
                        <w:rFonts w:ascii="Cambria Math" w:eastAsia="Times New Roman" w:hAnsi="Cambria Math" w:cstheme="minorHAnsi"/>
                        <w:lang w:val="en-US"/>
                      </w:rPr>
                      <m:t>-1</m:t>
                    </m:r>
                  </m:sup>
                </m:sSup>
              </m:oMath>
            </m:oMathPara>
          </w:p>
        </w:tc>
        <w:tc>
          <w:tcPr>
            <w:tcW w:w="750" w:type="pct"/>
            <w:vAlign w:val="center"/>
          </w:tcPr>
          <w:p w14:paraId="7937C06D" w14:textId="3281D04D" w:rsidR="000B3C52" w:rsidRPr="00A07E9E" w:rsidRDefault="000B3C52"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1B63E8">
              <w:rPr>
                <w:noProof/>
                <w:lang w:val="en-US"/>
              </w:rPr>
              <w:t>75</w:t>
            </w:r>
            <w:r w:rsidRPr="00A07E9E">
              <w:rPr>
                <w:lang w:val="en-US"/>
              </w:rPr>
              <w:fldChar w:fldCharType="end"/>
            </w:r>
            <w:r w:rsidRPr="00A07E9E">
              <w:rPr>
                <w:lang w:val="en-US"/>
              </w:rPr>
              <w:t>)</w:t>
            </w:r>
          </w:p>
        </w:tc>
      </w:tr>
    </w:tbl>
    <w:p w14:paraId="0D7A588A" w14:textId="1B6E9ECA" w:rsidR="002A0E3A" w:rsidRPr="00F81566" w:rsidRDefault="000B3C52" w:rsidP="000B3C52">
      <w:pPr>
        <w:ind w:firstLine="0"/>
        <w:rPr>
          <w:lang w:val="en-US"/>
        </w:rPr>
      </w:pPr>
      <w:r w:rsidRPr="000B3C52">
        <w:rPr>
          <w:lang w:val="en-US"/>
        </w:rPr>
        <w:t>The electron-phonon part of the electronic heat conductivity dependent on the electronic temperature (</w:t>
      </w:r>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oMath>
      <w:r w:rsidRPr="000B3C52">
        <w:rPr>
          <w:lang w:val="en-US"/>
        </w:rPr>
        <w:t xml:space="preserve">) may be approximately calculated within the Kubo-Greenwood formalism </w:t>
      </w:r>
      <w:r w:rsidR="009D499C">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9D499C">
        <w:rPr>
          <w:lang w:val="en-US"/>
        </w:rPr>
        <w:fldChar w:fldCharType="separate"/>
      </w:r>
      <w:r w:rsidR="00746EF4" w:rsidRPr="00746EF4">
        <w:rPr>
          <w:noProof/>
          <w:lang w:val="en-US"/>
        </w:rPr>
        <w:t>[119]</w:t>
      </w:r>
      <w:r w:rsidR="009D499C">
        <w:rPr>
          <w:lang w:val="en-US"/>
        </w:rPr>
        <w:fldChar w:fldCharType="end"/>
      </w:r>
      <w:r w:rsidR="002A0E3A">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2A0E3A" w:rsidRPr="00C87244" w14:paraId="1CDFCEBF" w14:textId="77777777" w:rsidTr="00052AE5">
        <w:trPr>
          <w:jc w:val="center"/>
        </w:trPr>
        <w:tc>
          <w:tcPr>
            <w:tcW w:w="750" w:type="pct"/>
            <w:vAlign w:val="center"/>
          </w:tcPr>
          <w:p w14:paraId="29A354D1" w14:textId="77777777" w:rsidR="002A0E3A" w:rsidRPr="00C87244" w:rsidRDefault="002A0E3A" w:rsidP="00052AE5">
            <w:pPr>
              <w:rPr>
                <w:rFonts w:asciiTheme="minorHAnsi" w:eastAsia="Times New Roman" w:hAnsiTheme="minorHAnsi" w:cstheme="minorHAnsi"/>
                <w:lang w:val="en-US"/>
              </w:rPr>
            </w:pPr>
          </w:p>
        </w:tc>
        <w:tc>
          <w:tcPr>
            <w:tcW w:w="3500" w:type="pct"/>
            <w:vAlign w:val="center"/>
          </w:tcPr>
          <w:p w14:paraId="79F98F9E" w14:textId="2D2ACBAF" w:rsidR="002A0E3A"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κ</m:t>
                    </m:r>
                  </m:e>
                  <m:sub>
                    <m:r>
                      <w:rPr>
                        <w:rFonts w:ascii="Cambria Math" w:eastAsia="Times New Roman" w:hAnsi="Cambria Math" w:cstheme="minorHAnsi"/>
                        <w:lang w:val="en-US"/>
                      </w:rPr>
                      <m:t>e-a</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22</m:t>
                    </m:r>
                  </m:sub>
                </m:sSub>
                <m:r>
                  <w:rPr>
                    <w:rFonts w:ascii="Cambria Math" w:eastAsia="Times New Roman" w:hAnsi="Cambria Math" w:cstheme="minorHAnsi"/>
                    <w:lang w:val="en-US"/>
                  </w:rPr>
                  <m:t>-</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T</m:t>
                    </m:r>
                  </m:e>
                  <m:sub>
                    <m:r>
                      <w:rPr>
                        <w:rFonts w:ascii="Cambria Math" w:eastAsia="Times New Roman" w:hAnsi="Cambria Math" w:cstheme="minorHAnsi"/>
                        <w:lang w:val="en-US"/>
                      </w:rPr>
                      <m:t>e</m:t>
                    </m:r>
                  </m:sub>
                </m:sSub>
                <m:f>
                  <m:fPr>
                    <m:ctrlPr>
                      <w:rPr>
                        <w:rFonts w:ascii="Cambria Math" w:eastAsia="Times New Roman" w:hAnsi="Cambria Math" w:cstheme="minorHAnsi"/>
                        <w:i/>
                        <w:lang w:val="en-US"/>
                      </w:rPr>
                    </m:ctrlPr>
                  </m:fPr>
                  <m:num>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12</m:t>
                        </m:r>
                      </m:sub>
                      <m:sup>
                        <m:r>
                          <w:rPr>
                            <w:rFonts w:ascii="Cambria Math" w:eastAsia="Times New Roman" w:hAnsi="Cambria Math" w:cstheme="minorHAnsi"/>
                            <w:lang w:val="en-US"/>
                          </w:rPr>
                          <m:t>2</m:t>
                        </m:r>
                      </m:sup>
                    </m:sSubSup>
                  </m:num>
                  <m:den>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11</m:t>
                        </m:r>
                      </m:sub>
                    </m:sSub>
                  </m:den>
                </m:f>
              </m:oMath>
            </m:oMathPara>
          </w:p>
        </w:tc>
        <w:tc>
          <w:tcPr>
            <w:tcW w:w="750" w:type="pct"/>
            <w:vAlign w:val="center"/>
          </w:tcPr>
          <w:p w14:paraId="76079B5A" w14:textId="57AA9620" w:rsidR="002A0E3A" w:rsidRPr="00C87244" w:rsidRDefault="002A0E3A"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76</w:t>
            </w:r>
            <w:r w:rsidRPr="00C87244">
              <w:rPr>
                <w:lang w:val="en-US"/>
              </w:rPr>
              <w:fldChar w:fldCharType="end"/>
            </w:r>
            <w:r w:rsidRPr="00C87244">
              <w:rPr>
                <w:lang w:val="en-US"/>
              </w:rPr>
              <w:t>)</w:t>
            </w:r>
          </w:p>
        </w:tc>
      </w:tr>
    </w:tbl>
    <w:p w14:paraId="53809A3B" w14:textId="1E09D1B8" w:rsidR="002A0E3A" w:rsidRDefault="00A12ECF" w:rsidP="0082592F">
      <w:pPr>
        <w:rPr>
          <w:lang w:val="en-US"/>
        </w:rPr>
      </w:pPr>
      <w:r>
        <w:rPr>
          <w:lang w:val="en-US"/>
        </w:rPr>
        <w:t>Where the Onsager coefficients are</w:t>
      </w:r>
      <w:r w:rsidR="00635BB2">
        <w:rPr>
          <w:lang w:val="en-US"/>
        </w:rPr>
        <w:t xml:space="preserve"> </w:t>
      </w:r>
      <w:r w:rsidR="00635BB2">
        <w:rPr>
          <w:lang w:val="en-US"/>
        </w:rPr>
        <w:fldChar w:fldCharType="begin" w:fldLock="1"/>
      </w:r>
      <w:r w:rsidR="00746EF4">
        <w:rPr>
          <w:lang w:val="en-US"/>
        </w:rPr>
        <w:instrText>ADDIN CSL_CITATION {"citationItems":[{"id":"ITEM-1","itemData":{"DOI":"10.1103/PhysRevB.72.104202","ISSN":"1098-0121","abstract":"We present here a technique to compute electronic thermal conductivity of fluids using quantum-molecular dynamics and the formulation of Chester-Tellung for the Kubo-Greenwood formula. In order to validate our implementation, the electrical and thermal conductivities of liquid aluminum were determined from 70K above the melting point up to 10000K. Results agree well with experimental data for Al at 1000K. The Lorentz number, defined as K σT, where K is the thermal conductivity, σ is the electrical conductivity, and T is the temperature, is close to the ideal value of 2.44×10-8 for metals, and the Wiedemann-Franz law is verified. © 2005 The American Physical Society.","author":[{"dropping-particle":"","family":"Recoules","given":"Vanina","non-dropping-particle":"","parse-names":false,"suffix":""},{"dropping-particle":"","family":"Crocombette","given":"Jean-Paul","non-dropping-particle":"","parse-names":false,"suffix":""}],"container-title":"Physical Review B","id":"ITEM-1","issue":"10","issued":{"date-parts":[["2005","9","8"]]},"page":"104202","publisher":"American Physical Society","title":"Ab initio determination of electrical and thermal conductivity of liquid aluminum","type":"article-journal","volume":"72"},"uris":["http://www.mendeley.com/documents/?uuid=6aa55047-83d9-38c2-9cb3-084843e67fbe"]}],"mendeley":{"formattedCitation":"[119]","plainTextFormattedCitation":"[119]","previouslyFormattedCitation":"[119]"},"properties":{"noteIndex":0},"schema":"https://github.com/citation-style-language/schema/raw/master/csl-citation.json"}</w:instrText>
      </w:r>
      <w:r w:rsidR="00635BB2">
        <w:rPr>
          <w:lang w:val="en-US"/>
        </w:rPr>
        <w:fldChar w:fldCharType="separate"/>
      </w:r>
      <w:r w:rsidR="00746EF4" w:rsidRPr="00746EF4">
        <w:rPr>
          <w:noProof/>
          <w:lang w:val="en-US"/>
        </w:rPr>
        <w:t>[119]</w:t>
      </w:r>
      <w:r w:rsidR="00635BB2">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A12ECF" w:rsidRPr="00C87244" w14:paraId="5A10B624" w14:textId="77777777" w:rsidTr="00052AE5">
        <w:trPr>
          <w:jc w:val="center"/>
        </w:trPr>
        <w:tc>
          <w:tcPr>
            <w:tcW w:w="750" w:type="pct"/>
            <w:vAlign w:val="center"/>
          </w:tcPr>
          <w:p w14:paraId="31EF199E" w14:textId="77777777" w:rsidR="00A12ECF" w:rsidRPr="00C87244" w:rsidRDefault="00A12ECF" w:rsidP="00052AE5">
            <w:pPr>
              <w:rPr>
                <w:rFonts w:asciiTheme="minorHAnsi" w:eastAsia="Times New Roman" w:hAnsiTheme="minorHAnsi" w:cstheme="minorHAnsi"/>
                <w:lang w:val="en-US"/>
              </w:rPr>
            </w:pPr>
          </w:p>
        </w:tc>
        <w:tc>
          <w:tcPr>
            <w:tcW w:w="3500" w:type="pct"/>
            <w:vAlign w:val="center"/>
          </w:tcPr>
          <w:p w14:paraId="3CB6993E" w14:textId="4DEABE14" w:rsidR="00A12ECF" w:rsidRPr="00C87244" w:rsidRDefault="00000000" w:rsidP="00052AE5">
            <w:pPr>
              <w:rPr>
                <w:rFonts w:asciiTheme="minorHAnsi" w:eastAsia="Times New Roman" w:hAnsiTheme="minorHAnsi" w:cstheme="minorHAnsi"/>
                <w:lang w:val="en-US"/>
              </w:rPr>
            </w:pPr>
            <m:oMathPara>
              <m:oMath>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L</m:t>
                    </m:r>
                  </m:e>
                  <m:sub>
                    <m:r>
                      <w:rPr>
                        <w:rFonts w:ascii="Cambria Math" w:eastAsia="Times New Roman" w:hAnsi="Cambria Math" w:cstheme="minorHAnsi"/>
                        <w:lang w:val="en-US"/>
                      </w:rPr>
                      <m:t>ij</m:t>
                    </m:r>
                  </m:sub>
                </m:sSub>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m</m:t>
                        </m:r>
                      </m:e>
                      <m:sub>
                        <m:r>
                          <w:rPr>
                            <w:rFonts w:ascii="Cambria Math" w:eastAsia="Times New Roman" w:hAnsi="Cambria Math" w:cstheme="minorHAnsi"/>
                            <w:lang w:val="en-US"/>
                          </w:rPr>
                          <m:t>e</m:t>
                        </m:r>
                      </m:sub>
                    </m:sSub>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sSup>
                  <m:sSupPr>
                    <m:ctrlPr>
                      <w:rPr>
                        <w:rFonts w:ascii="Cambria Math" w:eastAsia="Times New Roman" w:hAnsi="Cambria Math" w:cstheme="minorHAnsi"/>
                        <w:i/>
                        <w:lang w:val="en-US"/>
                      </w:rPr>
                    </m:ctrlPr>
                  </m:sSupPr>
                  <m:e>
                    <m:d>
                      <m:dPr>
                        <m:begChr m:val="|"/>
                        <m:endChr m:val="|"/>
                        <m:ctrlPr>
                          <w:rPr>
                            <w:rFonts w:ascii="Cambria Math" w:eastAsia="Times New Roman" w:hAnsi="Cambria Math" w:cstheme="minorHAnsi"/>
                            <w:i/>
                            <w:lang w:val="en-US"/>
                          </w:rPr>
                        </m:ctrlPr>
                      </m:dPr>
                      <m:e>
                        <m:d>
                          <m:dPr>
                            <m:begChr m:val="⟨"/>
                            <m:endChr m:val="⟩"/>
                            <m:ctrlPr>
                              <w:rPr>
                                <w:rFonts w:ascii="Cambria Math" w:eastAsia="Times New Roman" w:hAnsi="Cambria Math" w:cstheme="minorHAnsi"/>
                                <w:i/>
                                <w:lang w:val="en-US"/>
                              </w:rPr>
                            </m:ctrlPr>
                          </m:dPr>
                          <m:e>
                            <m:r>
                              <w:rPr>
                                <w:rFonts w:ascii="Cambria Math" w:eastAsia="Times New Roman" w:hAnsi="Cambria Math" w:cstheme="minorHAnsi"/>
                                <w:lang w:val="en-US"/>
                              </w:rPr>
                              <m:t>k</m:t>
                            </m:r>
                          </m:e>
                          <m:e>
                            <m:r>
                              <w:rPr>
                                <w:rFonts w:ascii="Cambria Math" w:eastAsia="Times New Roman" w:hAnsi="Cambria Math" w:cstheme="minorHAnsi"/>
                                <w:lang w:val="en-US"/>
                              </w:rPr>
                              <m:t>p</m:t>
                            </m:r>
                          </m:e>
                          <m:e>
                            <m:r>
                              <w:rPr>
                                <w:rFonts w:ascii="Cambria Math" w:eastAsia="Times New Roman" w:hAnsi="Cambria Math" w:cstheme="minorHAnsi"/>
                                <w:lang w:val="en-US"/>
                              </w:rPr>
                              <m:t>k'</m:t>
                            </m:r>
                          </m:e>
                        </m:d>
                      </m:e>
                    </m:d>
                  </m:e>
                  <m:sup>
                    <m:r>
                      <w:rPr>
                        <w:rFonts w:ascii="Cambria Math" w:eastAsia="Times New Roman" w:hAnsi="Cambria Math" w:cstheme="minorHAnsi"/>
                        <w:lang w:val="en-US"/>
                      </w:rPr>
                      <m:t>2</m:t>
                    </m:r>
                  </m:sup>
                </m:sSup>
              </m:oMath>
            </m:oMathPara>
          </w:p>
        </w:tc>
        <w:tc>
          <w:tcPr>
            <w:tcW w:w="750" w:type="pct"/>
            <w:vAlign w:val="center"/>
          </w:tcPr>
          <w:p w14:paraId="4421A701" w14:textId="7278A1C5" w:rsidR="00A12ECF" w:rsidRPr="00C87244" w:rsidRDefault="00A12ECF" w:rsidP="00052AE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77</w:t>
            </w:r>
            <w:r w:rsidRPr="00C87244">
              <w:rPr>
                <w:lang w:val="en-US"/>
              </w:rPr>
              <w:fldChar w:fldCharType="end"/>
            </w:r>
            <w:r w:rsidRPr="00C87244">
              <w:rPr>
                <w:lang w:val="en-US"/>
              </w:rPr>
              <w:t>)</w:t>
            </w:r>
          </w:p>
        </w:tc>
      </w:tr>
    </w:tbl>
    <w:p w14:paraId="416607EC" w14:textId="689B501F" w:rsidR="00D73299" w:rsidRDefault="009D499C" w:rsidP="00D73299">
      <w:pPr>
        <w:rPr>
          <w:lang w:val="en-US"/>
        </w:rPr>
      </w:pPr>
      <w:r>
        <w:rPr>
          <w:lang w:val="en-US"/>
        </w:rPr>
        <w:t xml:space="preserve">The </w:t>
      </w:r>
      <w:r w:rsidR="00E651D3">
        <w:rPr>
          <w:lang w:val="en-US"/>
        </w:rPr>
        <w:t xml:space="preserve">momentum </w:t>
      </w:r>
      <w:r>
        <w:rPr>
          <w:lang w:val="en-US"/>
        </w:rPr>
        <w:t>matri</w:t>
      </w:r>
      <w:r w:rsidR="00506CE5">
        <w:rPr>
          <w:lang w:val="en-US"/>
        </w:rPr>
        <w:t>x</w:t>
      </w:r>
      <w:r>
        <w:rPr>
          <w:lang w:val="en-US"/>
        </w:rPr>
        <w:t xml:space="preserve"> elements in the Onsager coefficients used for calculation of the conductivity may be approximated with Eqs.</w:t>
      </w:r>
      <w:r>
        <w:rPr>
          <w:lang w:val="en-US"/>
        </w:rPr>
        <w:fldChar w:fldCharType="begin"/>
      </w:r>
      <w:r>
        <w:rPr>
          <w:lang w:val="en-US"/>
        </w:rPr>
        <w:instrText xml:space="preserve"> REF _Ref143522200 \h </w:instrText>
      </w:r>
      <w:r>
        <w:rPr>
          <w:lang w:val="en-US"/>
        </w:rPr>
      </w:r>
      <w:r>
        <w:rPr>
          <w:lang w:val="en-US"/>
        </w:rPr>
        <w:fldChar w:fldCharType="separate"/>
      </w:r>
      <w:r w:rsidR="001B63E8" w:rsidRPr="00C87244">
        <w:rPr>
          <w:lang w:val="en-US"/>
        </w:rPr>
        <w:t>(</w:t>
      </w:r>
      <w:r w:rsidR="001B63E8">
        <w:rPr>
          <w:noProof/>
          <w:lang w:val="en-US"/>
        </w:rPr>
        <w:t>74</w:t>
      </w:r>
      <w:r>
        <w:rPr>
          <w:lang w:val="en-US"/>
        </w:rPr>
        <w:fldChar w:fldCharType="end"/>
      </w:r>
      <w:r>
        <w:rPr>
          <w:lang w:val="en-US"/>
        </w:rPr>
        <w:t>).</w:t>
      </w:r>
      <w:r w:rsidR="00D73299">
        <w:rPr>
          <w:lang w:val="en-US"/>
        </w:rPr>
        <w:t xml:space="preserve"> Since only the atomic displacements are used for evaluation of the momentum matrix elements with this representation, this term only describes the electron-atom heat conductivity.</w:t>
      </w:r>
    </w:p>
    <w:p w14:paraId="3C29E18E" w14:textId="75038F3F" w:rsidR="00D73299" w:rsidRDefault="00D73299" w:rsidP="00D73299">
      <w:pPr>
        <w:rPr>
          <w:lang w:val="en-US"/>
        </w:rPr>
      </w:pPr>
      <w:r>
        <w:rPr>
          <w:lang w:val="en-US"/>
        </w:rPr>
        <w:t>The e</w:t>
      </w:r>
      <w:r w:rsidRPr="00A07E9E">
        <w:rPr>
          <w:lang w:val="en-US"/>
        </w:rPr>
        <w:t xml:space="preserve">lectron-electron scattering </w:t>
      </w:r>
      <w:r>
        <w:rPr>
          <w:lang w:val="en-US"/>
        </w:rPr>
        <w:t>probabilities are not accessible within the TB formalism, but its contribution to the conductivity can be evaluated with the electron-electron scattering cross sections instead. We use the same formalism with the Onsager coefficients replaced with the following classical expression: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D73299" w:rsidRPr="00A07E9E" w14:paraId="39469A88" w14:textId="77777777" w:rsidTr="00B16DCE">
        <w:trPr>
          <w:jc w:val="center"/>
        </w:trPr>
        <w:tc>
          <w:tcPr>
            <w:tcW w:w="750" w:type="pct"/>
            <w:vAlign w:val="center"/>
          </w:tcPr>
          <w:p w14:paraId="2DBEE3E5" w14:textId="77777777" w:rsidR="00D73299" w:rsidRPr="00A07E9E" w:rsidRDefault="00D73299" w:rsidP="00B16DCE">
            <w:pPr>
              <w:rPr>
                <w:rFonts w:asciiTheme="minorHAnsi" w:eastAsia="Times New Roman" w:hAnsiTheme="minorHAnsi" w:cstheme="minorHAnsi"/>
                <w:lang w:val="en-US"/>
              </w:rPr>
            </w:pPr>
          </w:p>
        </w:tc>
        <w:tc>
          <w:tcPr>
            <w:tcW w:w="3500" w:type="pct"/>
            <w:vAlign w:val="center"/>
          </w:tcPr>
          <w:p w14:paraId="0F39A3D5" w14:textId="77777777" w:rsidR="00D73299" w:rsidRPr="00A07E9E" w:rsidRDefault="00000000" w:rsidP="00B16DCE">
            <w:pPr>
              <w:rPr>
                <w:rFonts w:asciiTheme="minorHAnsi" w:eastAsia="Times New Roman" w:hAnsiTheme="minorHAnsi" w:cstheme="minorHAnsi"/>
                <w:lang w:val="en-US"/>
              </w:rPr>
            </w:pPr>
            <m:oMathPara>
              <m:oMath>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L</m:t>
                    </m:r>
                  </m:e>
                  <m:sub>
                    <m:r>
                      <w:rPr>
                        <w:rFonts w:ascii="Cambria Math" w:eastAsia="Times New Roman" w:hAnsi="Cambria Math" w:cstheme="minorHAnsi"/>
                        <w:lang w:val="en-US"/>
                      </w:rPr>
                      <m:t>ij</m:t>
                    </m:r>
                  </m:sub>
                  <m:sup>
                    <m:r>
                      <w:rPr>
                        <w:rFonts w:ascii="Cambria Math" w:eastAsia="Times New Roman" w:hAnsi="Cambria Math" w:cstheme="minorHAnsi"/>
                        <w:lang w:val="en-US"/>
                      </w:rPr>
                      <m:t>e-e</m:t>
                    </m:r>
                  </m:sup>
                </m:sSubSup>
                <m:r>
                  <w:rPr>
                    <w:rFonts w:ascii="Cambria Math" w:eastAsia="Times New Roman" w:hAnsi="Cambria Math" w:cstheme="minorHAnsi"/>
                    <w:lang w:val="en-US"/>
                  </w:rPr>
                  <m:t>=-</m:t>
                </m:r>
                <m:f>
                  <m:fPr>
                    <m:ctrlPr>
                      <w:rPr>
                        <w:rFonts w:ascii="Cambria Math" w:eastAsia="Times New Roman" w:hAnsi="Cambria Math" w:cstheme="minorHAnsi"/>
                        <w:i/>
                        <w:lang w:val="en-US"/>
                      </w:rPr>
                    </m:ctrlPr>
                  </m:fPr>
                  <m:num>
                    <m:sSup>
                      <m:sSupPr>
                        <m:ctrlPr>
                          <w:rPr>
                            <w:rFonts w:ascii="Cambria Math" w:eastAsia="Times New Roman" w:hAnsi="Cambria Math" w:cstheme="minorHAnsi"/>
                            <w:i/>
                            <w:lang w:val="en-US"/>
                          </w:rPr>
                        </m:ctrlPr>
                      </m:sSupPr>
                      <m:e>
                        <m:r>
                          <w:rPr>
                            <w:rFonts w:ascii="Cambria Math" w:eastAsia="Times New Roman" w:hAnsi="Cambria Math" w:cstheme="minorHAnsi"/>
                            <w:lang w:val="en-US"/>
                          </w:rPr>
                          <m:t>(-1)</m:t>
                        </m:r>
                      </m:e>
                      <m:sup>
                        <m:r>
                          <w:rPr>
                            <w:rFonts w:ascii="Cambria Math" w:eastAsia="Times New Roman" w:hAnsi="Cambria Math" w:cstheme="minorHAnsi"/>
                            <w:lang w:val="en-US"/>
                          </w:rPr>
                          <m:t>i+j</m:t>
                        </m:r>
                      </m:sup>
                    </m:sSup>
                  </m:num>
                  <m:den>
                    <m:r>
                      <w:rPr>
                        <w:rFonts w:ascii="Cambria Math" w:eastAsia="Times New Roman" w:hAnsi="Cambria Math" w:cstheme="minorHAnsi"/>
                        <w:lang w:val="en-US"/>
                      </w:rPr>
                      <m:t>Ω</m:t>
                    </m:r>
                    <m:sSubSup>
                      <m:sSubSupPr>
                        <m:ctrlPr>
                          <w:rPr>
                            <w:rFonts w:ascii="Cambria Math" w:eastAsia="Times New Roman" w:hAnsi="Cambria Math" w:cstheme="minorHAnsi"/>
                            <w:i/>
                            <w:lang w:val="en-US"/>
                          </w:rPr>
                        </m:ctrlPr>
                      </m:sSubSupPr>
                      <m:e>
                        <m:r>
                          <w:rPr>
                            <w:rFonts w:ascii="Cambria Math" w:eastAsia="Times New Roman" w:hAnsi="Cambria Math" w:cstheme="minorHAnsi"/>
                            <w:lang w:val="en-US"/>
                          </w:rPr>
                          <m:t>m</m:t>
                        </m:r>
                      </m:e>
                      <m:sub>
                        <m:r>
                          <w:rPr>
                            <w:rFonts w:ascii="Cambria Math" w:eastAsia="Times New Roman" w:hAnsi="Cambria Math" w:cstheme="minorHAnsi"/>
                            <w:lang w:val="en-US"/>
                          </w:rPr>
                          <m:t>e</m:t>
                        </m:r>
                      </m:sub>
                      <m:sup>
                        <m:r>
                          <w:rPr>
                            <w:rFonts w:ascii="Cambria Math" w:eastAsia="Times New Roman" w:hAnsi="Cambria Math" w:cstheme="minorHAnsi"/>
                            <w:lang w:val="en-US"/>
                          </w:rPr>
                          <m:t>2</m:t>
                        </m:r>
                      </m:sup>
                    </m:sSubSup>
                  </m:den>
                </m:f>
                <m:nary>
                  <m:naryPr>
                    <m:chr m:val="∑"/>
                    <m:limLoc m:val="undOvr"/>
                    <m:subHide m:val="1"/>
                    <m:supHide m:val="1"/>
                    <m:ctrlPr>
                      <w:rPr>
                        <w:rFonts w:ascii="Cambria Math" w:eastAsia="Times New Roman" w:hAnsi="Cambria Math" w:cstheme="minorHAnsi"/>
                        <w:i/>
                        <w:lang w:val="en-US"/>
                      </w:rPr>
                    </m:ctrlPr>
                  </m:naryPr>
                  <m:sub/>
                  <m:sup/>
                  <m:e>
                    <m:f>
                      <m:fPr>
                        <m:ctrlPr>
                          <w:rPr>
                            <w:rFonts w:ascii="Cambria Math" w:eastAsia="Times New Roman" w:hAnsi="Cambria Math" w:cstheme="minorHAnsi"/>
                            <w:i/>
                            <w:lang w:val="en-US"/>
                          </w:rPr>
                        </m:ctrlPr>
                      </m:fPr>
                      <m:num>
                        <m:r>
                          <w:rPr>
                            <w:rFonts w:ascii="Cambria Math" w:eastAsia="Times New Roman" w:hAnsi="Cambria Math" w:cstheme="minorHAnsi"/>
                            <w:lang w:val="en-US"/>
                          </w:rPr>
                          <m:t>df</m:t>
                        </m:r>
                      </m:num>
                      <m:den>
                        <m:r>
                          <w:rPr>
                            <w:rFonts w:ascii="Cambria Math" w:eastAsia="Times New Roman" w:hAnsi="Cambria Math" w:cstheme="minorHAnsi"/>
                            <w:lang w:val="en-US"/>
                          </w:rPr>
                          <m:t>d</m:t>
                        </m:r>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den>
                    </m:f>
                    <m:sSup>
                      <m:sSupPr>
                        <m:ctrlPr>
                          <w:rPr>
                            <w:rFonts w:ascii="Cambria Math" w:eastAsia="Times New Roman" w:hAnsi="Cambria Math" w:cstheme="minorHAnsi"/>
                            <w:i/>
                            <w:lang w:val="en-US"/>
                          </w:rPr>
                        </m:ctrlPr>
                      </m:sSupPr>
                      <m:e>
                        <m:d>
                          <m:dPr>
                            <m:ctrlPr>
                              <w:rPr>
                                <w:rFonts w:ascii="Cambria Math" w:eastAsia="Times New Roman" w:hAnsi="Cambria Math" w:cstheme="minorHAnsi"/>
                                <w:i/>
                                <w:lang w:val="en-US"/>
                              </w:rPr>
                            </m:ctrlPr>
                          </m:dPr>
                          <m:e>
                            <m:sSub>
                              <m:sSubPr>
                                <m:ctrlPr>
                                  <w:rPr>
                                    <w:rFonts w:ascii="Cambria Math" w:eastAsia="Times New Roman" w:hAnsi="Cambria Math" w:cstheme="minorHAnsi"/>
                                    <w:i/>
                                    <w:lang w:val="en-US"/>
                                  </w:rPr>
                                </m:ctrlPr>
                              </m:sSubPr>
                              <m:e>
                                <m:r>
                                  <w:rPr>
                                    <w:rFonts w:ascii="Cambria Math" w:eastAsia="Times New Roman" w:hAnsi="Cambria Math" w:cstheme="minorHAnsi"/>
                                    <w:lang w:val="en-US"/>
                                  </w:rPr>
                                  <m:t>E</m:t>
                                </m:r>
                              </m:e>
                              <m:sub>
                                <m:r>
                                  <w:rPr>
                                    <w:rFonts w:ascii="Cambria Math" w:eastAsia="Times New Roman" w:hAnsi="Cambria Math" w:cstheme="minorHAnsi"/>
                                    <w:lang w:val="en-US"/>
                                  </w:rPr>
                                  <m:t>k</m:t>
                                </m:r>
                              </m:sub>
                            </m:sSub>
                            <m:r>
                              <w:rPr>
                                <w:rFonts w:ascii="Cambria Math" w:eastAsia="Times New Roman" w:hAnsi="Cambria Math" w:cstheme="minorHAnsi"/>
                                <w:lang w:val="en-US"/>
                              </w:rPr>
                              <m:t>-μ</m:t>
                            </m:r>
                          </m:e>
                        </m:d>
                      </m:e>
                      <m:sup>
                        <m:r>
                          <w:rPr>
                            <w:rFonts w:ascii="Cambria Math" w:eastAsia="Times New Roman" w:hAnsi="Cambria Math" w:cstheme="minorHAnsi"/>
                            <w:lang w:val="en-US"/>
                          </w:rPr>
                          <m:t>i+j-2</m:t>
                        </m:r>
                      </m:sup>
                    </m:sSup>
                  </m:e>
                </m:nary>
                <m:f>
                  <m:fPr>
                    <m:ctrlPr>
                      <w:rPr>
                        <w:rFonts w:ascii="Cambria Math" w:eastAsia="Times New Roman" w:hAnsi="Cambria Math" w:cstheme="minorHAnsi"/>
                        <w:i/>
                        <w:lang w:val="en-US"/>
                      </w:rPr>
                    </m:ctrlPr>
                  </m:fPr>
                  <m:num>
                    <m:r>
                      <w:rPr>
                        <w:rFonts w:ascii="Cambria Math" w:eastAsia="Times New Roman" w:hAnsi="Cambria Math" w:cstheme="minorHAnsi"/>
                        <w:lang w:val="en-US"/>
                      </w:rPr>
                      <m:t>vλ</m:t>
                    </m:r>
                  </m:num>
                  <m:den>
                    <m:r>
                      <w:rPr>
                        <w:rFonts w:ascii="Cambria Math" w:eastAsia="Times New Roman" w:hAnsi="Cambria Math" w:cstheme="minorHAnsi"/>
                        <w:lang w:val="en-US"/>
                      </w:rPr>
                      <m:t>3</m:t>
                    </m:r>
                  </m:den>
                </m:f>
              </m:oMath>
            </m:oMathPara>
          </w:p>
        </w:tc>
        <w:tc>
          <w:tcPr>
            <w:tcW w:w="750" w:type="pct"/>
            <w:vAlign w:val="center"/>
          </w:tcPr>
          <w:p w14:paraId="314EDB7A" w14:textId="166F3259" w:rsidR="00D73299" w:rsidRPr="00A07E9E" w:rsidRDefault="00D73299" w:rsidP="00B16DCE">
            <w:pPr>
              <w:ind w:left="327"/>
              <w:rPr>
                <w:lang w:val="en-US"/>
              </w:rPr>
            </w:pPr>
            <w:r w:rsidRPr="00A07E9E">
              <w:rPr>
                <w:lang w:val="en-US"/>
              </w:rPr>
              <w:t>(</w:t>
            </w:r>
            <w:r w:rsidRPr="00A07E9E">
              <w:rPr>
                <w:lang w:val="en-US"/>
              </w:rPr>
              <w:fldChar w:fldCharType="begin"/>
            </w:r>
            <w:r w:rsidRPr="00A07E9E">
              <w:rPr>
                <w:lang w:val="en-US"/>
              </w:rPr>
              <w:instrText xml:space="preserve"> SEQ Equation \* ARABIC </w:instrText>
            </w:r>
            <w:r w:rsidRPr="00A07E9E">
              <w:rPr>
                <w:lang w:val="en-US"/>
              </w:rPr>
              <w:fldChar w:fldCharType="separate"/>
            </w:r>
            <w:r w:rsidR="001B63E8">
              <w:rPr>
                <w:noProof/>
                <w:lang w:val="en-US"/>
              </w:rPr>
              <w:t>78</w:t>
            </w:r>
            <w:r w:rsidRPr="00A07E9E">
              <w:rPr>
                <w:lang w:val="en-US"/>
              </w:rPr>
              <w:fldChar w:fldCharType="end"/>
            </w:r>
            <w:r w:rsidRPr="00A07E9E">
              <w:rPr>
                <w:lang w:val="en-US"/>
              </w:rPr>
              <w:t>)</w:t>
            </w:r>
          </w:p>
        </w:tc>
      </w:tr>
    </w:tbl>
    <w:p w14:paraId="3C5078F2" w14:textId="4C20B7BD" w:rsidR="00506CE5" w:rsidRDefault="00D73299" w:rsidP="00D73299">
      <w:pPr>
        <w:rPr>
          <w:rFonts w:asciiTheme="majorHAnsi" w:eastAsiaTheme="majorEastAsia" w:hAnsiTheme="majorHAnsi" w:cstheme="majorBidi"/>
          <w:b/>
          <w:bCs/>
          <w:color w:val="365F91" w:themeColor="accent1" w:themeShade="BF"/>
          <w:sz w:val="28"/>
          <w:szCs w:val="28"/>
          <w:lang w:val="en-US"/>
        </w:rPr>
      </w:pPr>
      <w:r w:rsidRPr="00A07E9E">
        <w:rPr>
          <w:lang w:val="en-US"/>
        </w:rPr>
        <w:t>For the electron-electron scattering, the electron velocity</w:t>
      </w:r>
      <w:r>
        <w:rPr>
          <w:lang w:val="en-US"/>
        </w:rPr>
        <w:t xml:space="preserve">, </w:t>
      </w:r>
      <w:r w:rsidRPr="005E5409">
        <w:rPr>
          <w:i/>
          <w:iCs/>
          <w:lang w:val="en-US"/>
        </w:rPr>
        <w:t>v</w:t>
      </w:r>
      <w:r>
        <w:rPr>
          <w:lang w:val="en-US"/>
        </w:rPr>
        <w:t>,</w:t>
      </w:r>
      <w:r w:rsidRPr="00A07E9E">
        <w:rPr>
          <w:lang w:val="en-US"/>
        </w:rPr>
        <w:t xml:space="preserve"> may be approximated as a free-particle velocity (here counted from the bottom of the valence/conduction band), and the </w:t>
      </w:r>
      <w:r>
        <w:rPr>
          <w:lang w:val="en-US"/>
        </w:rPr>
        <w:t xml:space="preserve">inelastic </w:t>
      </w:r>
      <w:r w:rsidRPr="00A07E9E">
        <w:rPr>
          <w:lang w:val="en-US"/>
        </w:rPr>
        <w:t>mean free path</w:t>
      </w:r>
      <w:r>
        <w:rPr>
          <w:lang w:val="en-US"/>
        </w:rPr>
        <w:t>,</w:t>
      </w:r>
      <w:r w:rsidRPr="00A07E9E">
        <w:rPr>
          <w:lang w:val="en-US"/>
        </w:rPr>
        <w:t xml:space="preserve"> </w:t>
      </w:r>
      <m:oMath>
        <m:r>
          <w:rPr>
            <w:rFonts w:ascii="Cambria Math" w:eastAsia="Times New Roman" w:hAnsi="Cambria Math" w:cstheme="minorHAnsi"/>
            <w:lang w:val="en-US"/>
          </w:rPr>
          <m:t>λ</m:t>
        </m:r>
      </m:oMath>
      <w:r>
        <w:rPr>
          <w:rFonts w:eastAsiaTheme="minorEastAsia"/>
          <w:lang w:val="en-US"/>
        </w:rPr>
        <w:t>,</w:t>
      </w:r>
      <w:r w:rsidRPr="00A07E9E">
        <w:rPr>
          <w:lang w:val="en-US"/>
        </w:rPr>
        <w:t xml:space="preserve"> can be obtained with the cross section of electron-electron scattering</w:t>
      </w:r>
      <w:r>
        <w:rPr>
          <w:lang w:val="en-US"/>
        </w:rPr>
        <w:t>. We use the same cross-sections as in the MC module of XTANT-3, namely, the complex dielectric function formalism (Eqs.</w:t>
      </w:r>
      <w:r>
        <w:rPr>
          <w:lang w:val="en-US"/>
        </w:rPr>
        <w:fldChar w:fldCharType="begin"/>
      </w:r>
      <w:r>
        <w:rPr>
          <w:lang w:val="en-US"/>
        </w:rPr>
        <w:instrText xml:space="preserve"> REF _Ref138078017 \h </w:instrText>
      </w:r>
      <w:r>
        <w:rPr>
          <w:lang w:val="en-US"/>
        </w:rPr>
      </w:r>
      <w:r>
        <w:rPr>
          <w:lang w:val="en-US"/>
        </w:rPr>
        <w:fldChar w:fldCharType="separate"/>
      </w:r>
      <w:r w:rsidR="001B63E8" w:rsidRPr="00C87244">
        <w:rPr>
          <w:lang w:val="en-US"/>
        </w:rPr>
        <w:t>(</w:t>
      </w:r>
      <w:r w:rsidR="001B63E8">
        <w:rPr>
          <w:noProof/>
          <w:lang w:val="en-US"/>
        </w:rPr>
        <w:t>7</w:t>
      </w:r>
      <w:r>
        <w:rPr>
          <w:lang w:val="en-US"/>
        </w:rPr>
        <w:fldChar w:fldCharType="end"/>
      </w:r>
      <w:r>
        <w:rPr>
          <w:lang w:val="en-US"/>
        </w:rPr>
        <w:t>)-</w:t>
      </w:r>
      <w:r>
        <w:rPr>
          <w:lang w:val="en-US"/>
        </w:rPr>
        <w:fldChar w:fldCharType="begin"/>
      </w:r>
      <w:r>
        <w:rPr>
          <w:lang w:val="en-US"/>
        </w:rPr>
        <w:instrText xml:space="preserve"> REF _Ref145140004 \h </w:instrText>
      </w:r>
      <w:r>
        <w:rPr>
          <w:lang w:val="en-US"/>
        </w:rPr>
      </w:r>
      <w:r>
        <w:rPr>
          <w:lang w:val="en-US"/>
        </w:rPr>
        <w:fldChar w:fldCharType="separate"/>
      </w:r>
      <w:r w:rsidR="001B63E8" w:rsidRPr="00C87244">
        <w:rPr>
          <w:lang w:val="en-US"/>
        </w:rPr>
        <w:t>(</w:t>
      </w:r>
      <w:r w:rsidR="001B63E8">
        <w:rPr>
          <w:noProof/>
          <w:lang w:val="en-US"/>
        </w:rPr>
        <w:t>10</w:t>
      </w:r>
      <w:r>
        <w:rPr>
          <w:lang w:val="en-US"/>
        </w:rPr>
        <w:fldChar w:fldCharType="end"/>
      </w:r>
      <w:r>
        <w:rPr>
          <w:lang w:val="en-US"/>
        </w:rPr>
        <w:t xml:space="preserve">)) </w:t>
      </w:r>
      <w:r>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[51]","plainTextFormattedCitation":"[51]","previouslyFormattedCitation":"[51]"},"properties":{"noteIndex":0},"schema":"https://github.com/citation-style-language/schema/raw/master/csl-citation.json"}</w:instrText>
      </w:r>
      <w:r>
        <w:rPr>
          <w:lang w:val="en-US"/>
        </w:rPr>
        <w:fldChar w:fldCharType="separate"/>
      </w:r>
      <w:r w:rsidR="00C818CE" w:rsidRPr="00C818CE">
        <w:rPr>
          <w:noProof/>
          <w:lang w:val="en-US"/>
        </w:rPr>
        <w:t>[51]</w:t>
      </w:r>
      <w:r>
        <w:rPr>
          <w:lang w:val="en-US"/>
        </w:rPr>
        <w:fldChar w:fldCharType="end"/>
      </w:r>
      <w:bookmarkEnd w:id="213"/>
      <w:r>
        <w:rPr>
          <w:lang w:val="en-US"/>
        </w:rPr>
        <w:t>.</w:t>
      </w:r>
    </w:p>
    <w:p w14:paraId="04DCDB60" w14:textId="77777777" w:rsidR="00506CE5" w:rsidRDefault="00506CE5">
      <w:pPr>
        <w:spacing w:after="200"/>
        <w:ind w:firstLine="0"/>
        <w:jc w:val="left"/>
        <w:rPr>
          <w:rFonts w:asciiTheme="majorHAnsi" w:eastAsiaTheme="majorEastAsia" w:hAnsiTheme="majorHAnsi" w:cstheme="majorBidi"/>
          <w:b/>
          <w:bCs/>
          <w:color w:val="365F91" w:themeColor="accent1" w:themeShade="BF"/>
          <w:sz w:val="28"/>
          <w:szCs w:val="28"/>
          <w:lang w:val="en-US"/>
        </w:rPr>
      </w:pPr>
      <w:r>
        <w:rPr>
          <w:rFonts w:asciiTheme="majorHAnsi" w:eastAsiaTheme="majorEastAsia" w:hAnsiTheme="majorHAnsi" w:cstheme="majorBidi"/>
          <w:b/>
          <w:bCs/>
          <w:color w:val="365F91" w:themeColor="accent1" w:themeShade="BF"/>
          <w:sz w:val="28"/>
          <w:szCs w:val="28"/>
          <w:lang w:val="en-US"/>
        </w:rPr>
        <w:br w:type="page"/>
      </w:r>
    </w:p>
    <w:p w14:paraId="6274D0DF" w14:textId="46D6DFB2" w:rsidR="00B703D5" w:rsidRPr="00C87244" w:rsidRDefault="00B703D5" w:rsidP="00B703D5">
      <w:pPr>
        <w:pStyle w:val="Heading1"/>
        <w:jc w:val="center"/>
        <w:rPr>
          <w:lang w:val="en-US"/>
        </w:rPr>
      </w:pPr>
      <w:bookmarkStart w:id="215" w:name="_Toc243747073"/>
      <w:r w:rsidRPr="00C87244">
        <w:rPr>
          <w:lang w:val="en-US"/>
        </w:rPr>
        <w:lastRenderedPageBreak/>
        <w:t>PART II: User Manual</w:t>
      </w:r>
      <w:bookmarkEnd w:id="214"/>
      <w:bookmarkEnd w:id="215"/>
    </w:p>
    <w:p w14:paraId="3717BC55" w14:textId="79434927" w:rsidR="004C2624" w:rsidRPr="00C87244" w:rsidRDefault="004C2624" w:rsidP="00356A86">
      <w:pPr>
        <w:pStyle w:val="Heading1"/>
        <w:numPr>
          <w:ilvl w:val="0"/>
          <w:numId w:val="27"/>
        </w:numPr>
        <w:spacing w:after="240"/>
        <w:rPr>
          <w:lang w:val="en-US"/>
        </w:rPr>
      </w:pPr>
      <w:bookmarkStart w:id="216" w:name="_Toc138149169"/>
      <w:bookmarkStart w:id="217" w:name="_Toc243747074"/>
      <w:r w:rsidRPr="00C87244">
        <w:rPr>
          <w:lang w:val="en-US"/>
        </w:rPr>
        <w:t>Limits of applicability of XTANT</w:t>
      </w:r>
      <w:r w:rsidR="007A700A" w:rsidRPr="00C87244">
        <w:rPr>
          <w:lang w:val="en-US"/>
        </w:rPr>
        <w:t>-3</w:t>
      </w:r>
      <w:bookmarkEnd w:id="216"/>
      <w:bookmarkEnd w:id="217"/>
    </w:p>
    <w:p w14:paraId="24A0CC2B" w14:textId="77777777" w:rsidR="00DA1E82" w:rsidRPr="00C87244" w:rsidRDefault="00DA1E82" w:rsidP="00DA1E82">
      <w:pPr>
        <w:rPr>
          <w:lang w:val="en-US"/>
        </w:rPr>
      </w:pPr>
      <w:r w:rsidRPr="00C87244">
        <w:rPr>
          <w:lang w:val="en-US"/>
        </w:rPr>
        <w:t xml:space="preserve">The code has the following limitations </w:t>
      </w:r>
      <w:r w:rsidR="00A95F43" w:rsidRPr="00C87244">
        <w:rPr>
          <w:lang w:val="en-US"/>
        </w:rPr>
        <w:t>d</w:t>
      </w:r>
      <w:r w:rsidRPr="00C87244">
        <w:rPr>
          <w:lang w:val="en-US"/>
        </w:rPr>
        <w:t>ue to approximations of the model:</w:t>
      </w:r>
    </w:p>
    <w:p w14:paraId="44BF5864" w14:textId="63071E8C" w:rsidR="006645EA" w:rsidRPr="00C87244" w:rsidRDefault="00DA1E82" w:rsidP="00356A86">
      <w:pPr>
        <w:numPr>
          <w:ilvl w:val="0"/>
          <w:numId w:val="28"/>
        </w:numPr>
        <w:rPr>
          <w:lang w:val="en-US"/>
        </w:rPr>
      </w:pPr>
      <w:r w:rsidRPr="00C87244">
        <w:rPr>
          <w:lang w:val="en-US"/>
        </w:rPr>
        <w:t xml:space="preserve">The photon </w:t>
      </w:r>
      <w:r w:rsidR="006645EA" w:rsidRPr="00C87244">
        <w:rPr>
          <w:lang w:val="en-US"/>
        </w:rPr>
        <w:t>absorption is modeled in the linear regime only. Since no simultaneous multi-photon absorption is included, the lowest allowed photon energy is limited by the material bandgap (for insulators). When modeling photon energy that is smaller than the energy cut</w:t>
      </w:r>
      <w:r w:rsidR="002003CE" w:rsidRPr="00C87244">
        <w:rPr>
          <w:lang w:val="en-US"/>
        </w:rPr>
        <w:t>-</w:t>
      </w:r>
      <w:r w:rsidR="006645EA" w:rsidRPr="00C87244">
        <w:rPr>
          <w:lang w:val="en-US"/>
        </w:rPr>
        <w:t>off (see description below), nonequilibrium electron kinetics may be included via</w:t>
      </w:r>
      <w:r w:rsidR="00CA722E" w:rsidRPr="00C87244">
        <w:rPr>
          <w:lang w:val="en-US"/>
        </w:rPr>
        <w:t xml:space="preserve"> the</w:t>
      </w:r>
      <w:r w:rsidR="006645EA" w:rsidRPr="00C87244">
        <w:rPr>
          <w:lang w:val="en-US"/>
        </w:rPr>
        <w:t xml:space="preserve"> relaxation time approximation.</w:t>
      </w:r>
    </w:p>
    <w:p w14:paraId="47C54571" w14:textId="5DABDAA3" w:rsidR="00DA1E82" w:rsidRPr="00C87244" w:rsidRDefault="00424094" w:rsidP="00356A86">
      <w:pPr>
        <w:numPr>
          <w:ilvl w:val="0"/>
          <w:numId w:val="28"/>
        </w:numPr>
        <w:rPr>
          <w:lang w:val="en-US"/>
        </w:rPr>
      </w:pPr>
      <w:r w:rsidRPr="00C87244">
        <w:rPr>
          <w:lang w:val="en-US"/>
        </w:rPr>
        <w:t>The u</w:t>
      </w:r>
      <w:r w:rsidR="006645EA" w:rsidRPr="00C87244">
        <w:rPr>
          <w:lang w:val="en-US"/>
        </w:rPr>
        <w:t xml:space="preserve">pper limit for the photon energy is </w:t>
      </w:r>
      <w:r w:rsidR="00DA1E82" w:rsidRPr="00C87244">
        <w:rPr>
          <w:lang w:val="en-US"/>
        </w:rPr>
        <w:t>~20</w:t>
      </w:r>
      <w:r w:rsidR="006645EA" w:rsidRPr="00C87244">
        <w:rPr>
          <w:lang w:val="en-US"/>
        </w:rPr>
        <w:t>-30</w:t>
      </w:r>
      <w:r w:rsidR="001A79A9" w:rsidRPr="00C87244">
        <w:rPr>
          <w:lang w:val="en-US"/>
        </w:rPr>
        <w:t xml:space="preserve"> keV (no radiative decays of cor</w:t>
      </w:r>
      <w:r w:rsidR="00DA1E82" w:rsidRPr="00C87244">
        <w:rPr>
          <w:lang w:val="en-US"/>
        </w:rPr>
        <w:t>e holes are included, which becomes important for heavy elements at higher photon energies; no relativistic effects for electrons are included).</w:t>
      </w:r>
    </w:p>
    <w:p w14:paraId="7605E640" w14:textId="16D54187" w:rsidR="00DA1E82" w:rsidRPr="00C87244" w:rsidRDefault="00DA1E82" w:rsidP="00356A86">
      <w:pPr>
        <w:numPr>
          <w:ilvl w:val="0"/>
          <w:numId w:val="28"/>
        </w:numPr>
        <w:rPr>
          <w:lang w:val="en-US"/>
        </w:rPr>
      </w:pPr>
      <w:r w:rsidRPr="00C87244">
        <w:rPr>
          <w:lang w:val="en-US"/>
        </w:rPr>
        <w:t xml:space="preserve">The deposited dose is limited to ~5 eV/atom, depending on the TB parameterization of the material. The code </w:t>
      </w:r>
      <w:r w:rsidR="00D828F1" w:rsidRPr="00D828F1">
        <w:rPr>
          <w:i/>
          <w:iCs/>
          <w:lang w:val="en-US"/>
        </w:rPr>
        <w:t>may</w:t>
      </w:r>
      <w:r w:rsidRPr="00C87244">
        <w:rPr>
          <w:lang w:val="en-US"/>
        </w:rPr>
        <w:t xml:space="preserve"> </w:t>
      </w:r>
      <w:r w:rsidRPr="00D828F1">
        <w:rPr>
          <w:i/>
          <w:iCs/>
          <w:lang w:val="en-US"/>
        </w:rPr>
        <w:t>be</w:t>
      </w:r>
      <w:r w:rsidRPr="00C87244">
        <w:rPr>
          <w:lang w:val="en-US"/>
        </w:rPr>
        <w:t xml:space="preserve"> used at higher doses, if you understand the risks</w:t>
      </w:r>
      <w:r w:rsidR="00B20777">
        <w:rPr>
          <w:lang w:val="en-US"/>
        </w:rPr>
        <w:t>, limitations,</w:t>
      </w:r>
      <w:r w:rsidRPr="00C87244">
        <w:rPr>
          <w:lang w:val="en-US"/>
        </w:rPr>
        <w:t xml:space="preserve"> and shortcomings – such as, e.g., the results at ultrashort timescales may still be reliable, or ultrafast cooling or electron emission that may quickly reduce the dose, etc.</w:t>
      </w:r>
    </w:p>
    <w:p w14:paraId="5B5F1C29" w14:textId="77777777" w:rsidR="00DA1E82" w:rsidRPr="00C87244" w:rsidRDefault="00DA1E82" w:rsidP="00356A86">
      <w:pPr>
        <w:numPr>
          <w:ilvl w:val="0"/>
          <w:numId w:val="28"/>
        </w:numPr>
        <w:rPr>
          <w:lang w:val="en-US"/>
        </w:rPr>
      </w:pPr>
      <w:r w:rsidRPr="00C87244">
        <w:rPr>
          <w:lang w:val="en-US"/>
        </w:rPr>
        <w:t xml:space="preserve">At low deposited doses, the electron-phonon coupling model </w:t>
      </w:r>
      <w:r w:rsidR="00783CD7" w:rsidRPr="00C87244">
        <w:rPr>
          <w:lang w:val="en-US"/>
        </w:rPr>
        <w:t>is un</w:t>
      </w:r>
      <w:r w:rsidRPr="00C87244">
        <w:rPr>
          <w:lang w:val="en-US"/>
        </w:rPr>
        <w:t xml:space="preserve">reliable, it is limited to electronic temperatures </w:t>
      </w:r>
      <w:r w:rsidR="00783CD7" w:rsidRPr="00C87244">
        <w:rPr>
          <w:lang w:val="en-US"/>
        </w:rPr>
        <w:t xml:space="preserve">above some </w:t>
      </w:r>
      <w:r w:rsidRPr="00C87244">
        <w:rPr>
          <w:lang w:val="en-US"/>
        </w:rPr>
        <w:t>~</w:t>
      </w:r>
      <w:r w:rsidR="00783CD7" w:rsidRPr="00C87244">
        <w:rPr>
          <w:lang w:val="en-US"/>
        </w:rPr>
        <w:t>2-3 k</w:t>
      </w:r>
      <w:r w:rsidRPr="00C87244">
        <w:rPr>
          <w:lang w:val="en-US"/>
        </w:rPr>
        <w:t>K.</w:t>
      </w:r>
    </w:p>
    <w:p w14:paraId="6AC834EC" w14:textId="77777777" w:rsidR="00DA1E82" w:rsidRPr="00C87244" w:rsidRDefault="003E233C" w:rsidP="00356A86">
      <w:pPr>
        <w:numPr>
          <w:ilvl w:val="0"/>
          <w:numId w:val="28"/>
        </w:numPr>
        <w:rPr>
          <w:lang w:val="en-US"/>
        </w:rPr>
      </w:pPr>
      <w:r w:rsidRPr="00C87244">
        <w:rPr>
          <w:lang w:val="en-US"/>
        </w:rPr>
        <w:t xml:space="preserve">The number of atoms in the simulation box must be larger than some 200-300, defined by </w:t>
      </w:r>
      <w:r w:rsidR="004E04C7" w:rsidRPr="00C87244">
        <w:rPr>
          <w:lang w:val="en-US"/>
        </w:rPr>
        <w:t xml:space="preserve">the </w:t>
      </w:r>
      <w:r w:rsidRPr="00C87244">
        <w:rPr>
          <w:lang w:val="en-US"/>
        </w:rPr>
        <w:t xml:space="preserve">two factors: 1) the TB cut-off radius must be </w:t>
      </w:r>
      <w:r w:rsidR="005B7AED" w:rsidRPr="00C87244">
        <w:rPr>
          <w:lang w:val="en-US"/>
        </w:rPr>
        <w:t>smaller</w:t>
      </w:r>
      <w:r w:rsidRPr="00C87244">
        <w:rPr>
          <w:lang w:val="en-US"/>
        </w:rPr>
        <w:t xml:space="preserve"> than half of the simulation box with periodic boundaries; 2) the electron-phonon coupling, calculated at </w:t>
      </w:r>
      <w:r w:rsidR="004E04C7" w:rsidRPr="00C87244">
        <w:rPr>
          <w:lang w:val="en-US"/>
        </w:rPr>
        <w:t xml:space="preserve">the </w:t>
      </w:r>
      <w:r w:rsidRPr="00C87244">
        <w:rPr>
          <w:lang w:val="en-US"/>
        </w:rPr>
        <w:t>gamma-point only, requires a few hundred atoms for convergence (must be checked for each material).</w:t>
      </w:r>
    </w:p>
    <w:p w14:paraId="1DA32E62" w14:textId="232BC497" w:rsidR="00DA1E82" w:rsidRPr="00C87244" w:rsidRDefault="00890932" w:rsidP="00356A86">
      <w:pPr>
        <w:numPr>
          <w:ilvl w:val="0"/>
          <w:numId w:val="28"/>
        </w:numPr>
        <w:rPr>
          <w:lang w:val="en-US"/>
        </w:rPr>
      </w:pPr>
      <w:r w:rsidRPr="00C87244">
        <w:rPr>
          <w:lang w:val="en-US"/>
        </w:rPr>
        <w:t xml:space="preserve">Duration of simulation is typically limited to a few picoseconds, due to possible accumulating MD instabilities – they must be checked by the energy conservation in the simulation. Poor convergence (non-conserved energy) should be corrected by reducing </w:t>
      </w:r>
      <w:r w:rsidR="002003CE" w:rsidRPr="00C87244">
        <w:rPr>
          <w:lang w:val="en-US"/>
        </w:rPr>
        <w:t xml:space="preserve">the </w:t>
      </w:r>
      <w:r w:rsidRPr="00C87244">
        <w:rPr>
          <w:lang w:val="en-US"/>
        </w:rPr>
        <w:t xml:space="preserve">MD time </w:t>
      </w:r>
      <w:r w:rsidR="0081704A" w:rsidRPr="00C87244">
        <w:rPr>
          <w:lang w:val="en-US"/>
        </w:rPr>
        <w:t>step.</w:t>
      </w:r>
      <w:r w:rsidR="00D97CAA" w:rsidRPr="00C87244">
        <w:rPr>
          <w:lang w:val="en-US"/>
        </w:rPr>
        <w:t xml:space="preserve"> Note: the energy drift may be mediated by using Berendsen thermostats.</w:t>
      </w:r>
    </w:p>
    <w:p w14:paraId="183727C4" w14:textId="11FE0FAB" w:rsidR="004C2624" w:rsidRPr="00C87244" w:rsidRDefault="005F2C9F" w:rsidP="00356A86">
      <w:pPr>
        <w:pStyle w:val="Heading1"/>
        <w:numPr>
          <w:ilvl w:val="0"/>
          <w:numId w:val="27"/>
        </w:numPr>
        <w:spacing w:after="240"/>
        <w:rPr>
          <w:lang w:val="en-US"/>
        </w:rPr>
      </w:pPr>
      <w:bookmarkStart w:id="218" w:name="_Toc138149170"/>
      <w:bookmarkStart w:id="219" w:name="_Toc243747075"/>
      <w:r w:rsidRPr="00C87244">
        <w:rPr>
          <w:lang w:val="en-US"/>
        </w:rPr>
        <w:t xml:space="preserve">Compiling </w:t>
      </w:r>
      <w:r w:rsidR="00BC5F00" w:rsidRPr="00C87244">
        <w:rPr>
          <w:lang w:val="en-US"/>
        </w:rPr>
        <w:t>XTANT</w:t>
      </w:r>
      <w:r w:rsidR="00CD4CB4" w:rsidRPr="00C87244">
        <w:rPr>
          <w:lang w:val="en-US"/>
        </w:rPr>
        <w:t>-3</w:t>
      </w:r>
      <w:bookmarkEnd w:id="218"/>
      <w:bookmarkEnd w:id="219"/>
    </w:p>
    <w:p w14:paraId="50896CCF" w14:textId="77777777" w:rsidR="00CF7341" w:rsidRDefault="0085429E" w:rsidP="00A37BDC">
      <w:pPr>
        <w:rPr>
          <w:lang w:val="en-US"/>
        </w:rPr>
      </w:pPr>
      <w:r w:rsidRPr="00C87244">
        <w:rPr>
          <w:lang w:val="en-US"/>
        </w:rPr>
        <w:t xml:space="preserve">If </w:t>
      </w:r>
      <w:r w:rsidR="002003CE" w:rsidRPr="00C87244">
        <w:rPr>
          <w:lang w:val="en-US"/>
        </w:rPr>
        <w:t xml:space="preserve">the </w:t>
      </w:r>
      <w:r w:rsidRPr="00C87244">
        <w:rPr>
          <w:lang w:val="en-US"/>
        </w:rPr>
        <w:t xml:space="preserve">executable (e.g. XTANT.x, or XTANT.exe) does not exist, compile the source files. </w:t>
      </w:r>
    </w:p>
    <w:p w14:paraId="42CB3405" w14:textId="73127B26" w:rsidR="00CF7341" w:rsidRDefault="00CF7341" w:rsidP="00A37BDC">
      <w:pPr>
        <w:rPr>
          <w:lang w:val="en-US"/>
        </w:rPr>
      </w:pPr>
      <w:r w:rsidRPr="00CF7341">
        <w:rPr>
          <w:i/>
          <w:iCs/>
          <w:lang w:val="en-US"/>
        </w:rPr>
        <w:t>Note</w:t>
      </w:r>
      <w:r>
        <w:rPr>
          <w:lang w:val="en-US"/>
        </w:rPr>
        <w:t>: The code was tested with inte</w:t>
      </w:r>
      <w:r w:rsidR="00877E01">
        <w:rPr>
          <w:lang w:val="en-US"/>
        </w:rPr>
        <w:t xml:space="preserve">l and gfortran </w:t>
      </w:r>
      <w:r>
        <w:rPr>
          <w:lang w:val="en-US"/>
        </w:rPr>
        <w:t>compiler</w:t>
      </w:r>
      <w:r w:rsidR="00877E01">
        <w:rPr>
          <w:lang w:val="en-US"/>
        </w:rPr>
        <w:t>s</w:t>
      </w:r>
      <w:r>
        <w:rPr>
          <w:lang w:val="en-US"/>
        </w:rPr>
        <w:t xml:space="preserve"> only; other compilers may require some modification.</w:t>
      </w:r>
    </w:p>
    <w:p w14:paraId="1C660E75" w14:textId="47CB01A6" w:rsidR="005C330A" w:rsidRPr="005C330A" w:rsidRDefault="005C330A">
      <w:pPr>
        <w:pStyle w:val="Heading2"/>
        <w:numPr>
          <w:ilvl w:val="3"/>
          <w:numId w:val="42"/>
        </w:numPr>
        <w:tabs>
          <w:tab w:val="clear" w:pos="2880"/>
          <w:tab w:val="num" w:pos="2552"/>
        </w:tabs>
        <w:ind w:left="709" w:hanging="328"/>
        <w:rPr>
          <w:lang w:val="en-US"/>
        </w:rPr>
      </w:pPr>
      <w:bookmarkStart w:id="220" w:name="_Toc243747076"/>
      <w:r>
        <w:rPr>
          <w:lang w:val="en-US"/>
        </w:rPr>
        <w:t>Compilation with OpenMP parallelization</w:t>
      </w:r>
      <w:bookmarkEnd w:id="220"/>
    </w:p>
    <w:p w14:paraId="3AD53092" w14:textId="77777777" w:rsidR="005C330A" w:rsidRDefault="005C330A" w:rsidP="00A37BDC">
      <w:pPr>
        <w:rPr>
          <w:lang w:val="en-US"/>
        </w:rPr>
      </w:pPr>
    </w:p>
    <w:p w14:paraId="16FD4C98" w14:textId="445C15ED" w:rsidR="00BC5F00" w:rsidRPr="00C87244" w:rsidRDefault="005C330A" w:rsidP="00A37BDC">
      <w:pPr>
        <w:rPr>
          <w:lang w:val="en-US"/>
        </w:rPr>
      </w:pPr>
      <w:r w:rsidRPr="00594E91">
        <w:rPr>
          <w:u w:val="single"/>
          <w:lang w:val="en-US"/>
        </w:rPr>
        <w:t xml:space="preserve">In </w:t>
      </w:r>
      <w:r w:rsidR="00585191" w:rsidRPr="00594E91">
        <w:rPr>
          <w:u w:val="single"/>
          <w:lang w:val="en-US"/>
        </w:rPr>
        <w:t>Linux</w:t>
      </w:r>
      <w:r>
        <w:rPr>
          <w:lang w:val="en-US"/>
        </w:rPr>
        <w:t xml:space="preserve">, </w:t>
      </w:r>
      <w:r w:rsidRPr="00C87244">
        <w:rPr>
          <w:lang w:val="en-US"/>
        </w:rPr>
        <w:t>the compilation</w:t>
      </w:r>
      <w:r w:rsidR="00BC5F00" w:rsidRPr="00C87244">
        <w:rPr>
          <w:lang w:val="en-US"/>
        </w:rPr>
        <w:t xml:space="preserve"> </w:t>
      </w:r>
      <w:r>
        <w:rPr>
          <w:lang w:val="en-US"/>
        </w:rPr>
        <w:t xml:space="preserve">with Makefile </w:t>
      </w:r>
      <w:r w:rsidR="00BC5F00" w:rsidRPr="00C87244">
        <w:rPr>
          <w:lang w:val="en-US"/>
        </w:rPr>
        <w:t xml:space="preserve">is </w:t>
      </w:r>
      <w:r w:rsidR="003A4ABF" w:rsidRPr="00C87244">
        <w:rPr>
          <w:lang w:val="en-US"/>
        </w:rPr>
        <w:t>as follows</w:t>
      </w:r>
      <w:r w:rsidR="00BC5F00" w:rsidRPr="00C87244">
        <w:rPr>
          <w:lang w:val="en-US"/>
        </w:rPr>
        <w:t xml:space="preserve">: go into the directory with the code (all necessary files that must be present are described below), and execute the command </w:t>
      </w:r>
    </w:p>
    <w:p w14:paraId="0E701426" w14:textId="77777777" w:rsidR="00BC5F00" w:rsidRPr="00C87244" w:rsidRDefault="00BC5F00" w:rsidP="00BC5F00">
      <w:pPr>
        <w:rPr>
          <w:color w:val="00B050"/>
          <w:lang w:val="en-US"/>
        </w:rPr>
      </w:pPr>
      <w:r w:rsidRPr="00C87244">
        <w:rPr>
          <w:color w:val="00B050"/>
          <w:lang w:val="en-US"/>
        </w:rPr>
        <w:t>make</w:t>
      </w:r>
    </w:p>
    <w:p w14:paraId="7CC1C0BB" w14:textId="6779A839" w:rsidR="00BC5F00" w:rsidRDefault="00BC5F00" w:rsidP="000A4E6E">
      <w:pPr>
        <w:ind w:firstLine="0"/>
        <w:rPr>
          <w:lang w:val="en-US"/>
        </w:rPr>
      </w:pPr>
      <w:r w:rsidRPr="00C87244">
        <w:rPr>
          <w:lang w:val="en-US"/>
        </w:rPr>
        <w:lastRenderedPageBreak/>
        <w:t xml:space="preserve">in a terminal. It will compile the code and create an executable named </w:t>
      </w:r>
      <w:r w:rsidR="00094125" w:rsidRPr="00C87244">
        <w:rPr>
          <w:color w:val="1F497D"/>
          <w:lang w:val="en-US"/>
        </w:rPr>
        <w:t>XTANT</w:t>
      </w:r>
      <w:r w:rsidRPr="00C87244">
        <w:rPr>
          <w:color w:val="1F497D"/>
          <w:lang w:val="en-US"/>
        </w:rPr>
        <w:t>.x</w:t>
      </w:r>
      <w:r w:rsidRPr="00C87244">
        <w:rPr>
          <w:lang w:val="en-US"/>
        </w:rPr>
        <w:t xml:space="preserve"> in the same folde</w:t>
      </w:r>
      <w:r w:rsidR="00094125" w:rsidRPr="00C87244">
        <w:rPr>
          <w:lang w:val="en-US"/>
        </w:rPr>
        <w:t>r. It might take a few moments. It automatically compiles the code</w:t>
      </w:r>
      <w:r w:rsidR="0005752A">
        <w:rPr>
          <w:lang w:val="en-US"/>
        </w:rPr>
        <w:t xml:space="preserve"> with</w:t>
      </w:r>
      <w:r w:rsidR="00094125" w:rsidRPr="00C87244">
        <w:rPr>
          <w:lang w:val="en-US"/>
        </w:rPr>
        <w:t xml:space="preserve"> </w:t>
      </w:r>
      <w:r w:rsidR="005C330A">
        <w:rPr>
          <w:lang w:val="en-US"/>
        </w:rPr>
        <w:t xml:space="preserve">ifort compiler and </w:t>
      </w:r>
      <w:r w:rsidR="00094125" w:rsidRPr="00C87244">
        <w:rPr>
          <w:lang w:val="en-US"/>
        </w:rPr>
        <w:t>OpenMP</w:t>
      </w:r>
      <w:r w:rsidR="00094125" w:rsidRPr="00131993">
        <w:rPr>
          <w:rStyle w:val="FootnoteReference"/>
        </w:rPr>
        <w:footnoteReference w:id="7"/>
      </w:r>
      <w:r w:rsidR="00094125" w:rsidRPr="00C87244">
        <w:rPr>
          <w:lang w:val="en-US"/>
        </w:rPr>
        <w:t>.</w:t>
      </w:r>
    </w:p>
    <w:p w14:paraId="45C3426D" w14:textId="3D67FB96" w:rsidR="005C330A" w:rsidRDefault="005C330A" w:rsidP="00BC5F00">
      <w:pPr>
        <w:rPr>
          <w:lang w:val="en-US"/>
        </w:rPr>
      </w:pPr>
      <w:r>
        <w:rPr>
          <w:lang w:val="en-US"/>
        </w:rPr>
        <w:t>To compile the code with gfortran, use the command:</w:t>
      </w:r>
    </w:p>
    <w:p w14:paraId="755A258C" w14:textId="2F8A0989" w:rsidR="005C330A" w:rsidRPr="005C330A" w:rsidRDefault="005C330A" w:rsidP="00BC5F00">
      <w:pPr>
        <w:rPr>
          <w:color w:val="00B050"/>
          <w:lang w:val="en-US"/>
        </w:rPr>
      </w:pPr>
      <w:r w:rsidRPr="005C330A">
        <w:rPr>
          <w:color w:val="00B050"/>
          <w:lang w:val="en-US"/>
        </w:rPr>
        <w:t>make c=gf</w:t>
      </w:r>
    </w:p>
    <w:p w14:paraId="00DEB959" w14:textId="0BC02449" w:rsidR="008802DC" w:rsidRPr="00C87244" w:rsidRDefault="00094125" w:rsidP="006F0B8A">
      <w:pPr>
        <w:rPr>
          <w:lang w:val="en-US"/>
        </w:rPr>
      </w:pPr>
      <w:r w:rsidRPr="00C87244">
        <w:rPr>
          <w:lang w:val="en-US"/>
        </w:rPr>
        <w:t xml:space="preserve">Then execute the </w:t>
      </w:r>
      <w:r w:rsidR="00865CC2" w:rsidRPr="00C87244">
        <w:rPr>
          <w:lang w:val="en-US"/>
        </w:rPr>
        <w:t xml:space="preserve">corresponding </w:t>
      </w:r>
      <w:r w:rsidRPr="00C87244">
        <w:rPr>
          <w:lang w:val="en-US"/>
        </w:rPr>
        <w:t>shell-script</w:t>
      </w:r>
      <w:r w:rsidR="00865CC2" w:rsidRPr="00C87244">
        <w:rPr>
          <w:lang w:val="en-US"/>
        </w:rPr>
        <w:t xml:space="preserve">, which specifies paths to MKL libraries on your computer/cluster. </w:t>
      </w:r>
    </w:p>
    <w:p w14:paraId="2AFFAC67" w14:textId="77777777" w:rsidR="005C330A" w:rsidRDefault="005C330A" w:rsidP="008802DC">
      <w:pPr>
        <w:rPr>
          <w:lang w:val="en-US"/>
        </w:rPr>
      </w:pPr>
      <w:r w:rsidRPr="00594E91">
        <w:rPr>
          <w:u w:val="single"/>
          <w:lang w:val="en-US"/>
        </w:rPr>
        <w:t xml:space="preserve">In </w:t>
      </w:r>
      <w:r w:rsidR="008802DC" w:rsidRPr="00594E91">
        <w:rPr>
          <w:u w:val="single"/>
          <w:lang w:val="en-US"/>
        </w:rPr>
        <w:t>Windows</w:t>
      </w:r>
      <w:r w:rsidR="008802DC" w:rsidRPr="00C87244">
        <w:rPr>
          <w:lang w:val="en-US"/>
        </w:rPr>
        <w:t xml:space="preserve"> (with Intel Fortran compiler, OpenMP</w:t>
      </w:r>
      <w:r w:rsidR="002003CE" w:rsidRPr="00C87244">
        <w:rPr>
          <w:lang w:val="en-US"/>
        </w:rPr>
        <w:t>,</w:t>
      </w:r>
      <w:r w:rsidR="008802DC" w:rsidRPr="00C87244">
        <w:rPr>
          <w:lang w:val="en-US"/>
        </w:rPr>
        <w:t xml:space="preserve"> and MKL-library installed, and paths set in the environmental variables</w:t>
      </w:r>
      <w:r w:rsidR="008907E1">
        <w:rPr>
          <w:lang w:val="en-US"/>
        </w:rPr>
        <w:t>; e.g. use intel-command line for compilation and execution of the code</w:t>
      </w:r>
      <w:r w:rsidR="008907E1" w:rsidRPr="00131993">
        <w:rPr>
          <w:rStyle w:val="FootnoteReference"/>
        </w:rPr>
        <w:footnoteReference w:id="8"/>
      </w:r>
      <w:r w:rsidR="008802DC" w:rsidRPr="00C87244">
        <w:rPr>
          <w:lang w:val="en-US"/>
        </w:rPr>
        <w:t xml:space="preserve">), rename </w:t>
      </w:r>
      <w:r w:rsidR="002003CE" w:rsidRPr="00C87244">
        <w:rPr>
          <w:lang w:val="en-US"/>
        </w:rPr>
        <w:t xml:space="preserve">the </w:t>
      </w:r>
      <w:r w:rsidR="008802DC" w:rsidRPr="00C87244">
        <w:rPr>
          <w:lang w:val="en-US"/>
        </w:rPr>
        <w:t xml:space="preserve">file </w:t>
      </w:r>
      <w:r w:rsidR="008802DC" w:rsidRPr="00C87244">
        <w:rPr>
          <w:color w:val="1F497D"/>
          <w:lang w:val="en-US"/>
        </w:rPr>
        <w:t>Make.bat.txt</w:t>
      </w:r>
      <w:r w:rsidR="008802DC" w:rsidRPr="00C87244">
        <w:rPr>
          <w:lang w:val="en-US"/>
        </w:rPr>
        <w:t xml:space="preserve"> into </w:t>
      </w:r>
      <w:r w:rsidR="008802DC" w:rsidRPr="00C87244">
        <w:rPr>
          <w:color w:val="1F497D"/>
          <w:lang w:val="en-US"/>
        </w:rPr>
        <w:t>Make.bat</w:t>
      </w:r>
      <w:r w:rsidR="008802DC" w:rsidRPr="00C87244">
        <w:rPr>
          <w:lang w:val="en-US"/>
        </w:rPr>
        <w:t>, and execute it</w:t>
      </w:r>
      <w:r>
        <w:rPr>
          <w:lang w:val="en-US"/>
        </w:rPr>
        <w:t xml:space="preserve"> as</w:t>
      </w:r>
    </w:p>
    <w:p w14:paraId="7D554485" w14:textId="28A477BD" w:rsidR="005C330A" w:rsidRPr="005C330A" w:rsidRDefault="005C330A" w:rsidP="008802DC">
      <w:pPr>
        <w:rPr>
          <w:color w:val="00B050"/>
          <w:lang w:val="en-US"/>
        </w:rPr>
      </w:pPr>
      <w:r>
        <w:rPr>
          <w:color w:val="00B050"/>
          <w:lang w:val="en-US"/>
        </w:rPr>
        <w:t>m</w:t>
      </w:r>
      <w:r w:rsidRPr="005C330A">
        <w:rPr>
          <w:color w:val="00B050"/>
          <w:lang w:val="en-US"/>
        </w:rPr>
        <w:t>ake</w:t>
      </w:r>
      <w:r>
        <w:rPr>
          <w:color w:val="00B050"/>
          <w:lang w:val="en-US"/>
        </w:rPr>
        <w:t xml:space="preserve"> </w:t>
      </w:r>
      <w:r w:rsidRPr="005C330A">
        <w:rPr>
          <w:lang w:val="en-US"/>
        </w:rPr>
        <w:t xml:space="preserve">or </w:t>
      </w:r>
      <w:r>
        <w:rPr>
          <w:color w:val="00B050"/>
          <w:lang w:val="en-US"/>
        </w:rPr>
        <w:t>make.bat</w:t>
      </w:r>
    </w:p>
    <w:p w14:paraId="7B7936DD" w14:textId="4B329AF3" w:rsidR="008802DC" w:rsidRPr="00C87244" w:rsidRDefault="008802DC" w:rsidP="008802DC">
      <w:pPr>
        <w:rPr>
          <w:lang w:val="en-US"/>
        </w:rPr>
      </w:pPr>
      <w:r w:rsidRPr="00C87244">
        <w:rPr>
          <w:lang w:val="en-US"/>
        </w:rPr>
        <w:t xml:space="preserve">It will create </w:t>
      </w:r>
      <w:r w:rsidR="00DC1D1D" w:rsidRPr="00C87244">
        <w:rPr>
          <w:lang w:val="en-US"/>
        </w:rPr>
        <w:t xml:space="preserve">an </w:t>
      </w:r>
      <w:r w:rsidRPr="00C87244">
        <w:rPr>
          <w:lang w:val="en-US"/>
        </w:rPr>
        <w:t xml:space="preserve">executable </w:t>
      </w:r>
      <w:r w:rsidRPr="00C87244">
        <w:rPr>
          <w:color w:val="1F497D"/>
          <w:lang w:val="en-US"/>
        </w:rPr>
        <w:t>XTANT.exe</w:t>
      </w:r>
      <w:r w:rsidRPr="00C87244">
        <w:rPr>
          <w:lang w:val="en-US"/>
        </w:rPr>
        <w:t>.</w:t>
      </w:r>
    </w:p>
    <w:p w14:paraId="743AAA94" w14:textId="77777777" w:rsidR="008802DC" w:rsidRPr="00C87244" w:rsidRDefault="008802DC" w:rsidP="00BC5F00">
      <w:pPr>
        <w:rPr>
          <w:lang w:val="en-US"/>
        </w:rPr>
      </w:pPr>
      <w:r w:rsidRPr="00C87244">
        <w:rPr>
          <w:lang w:val="en-US"/>
        </w:rPr>
        <w:t xml:space="preserve">Run this </w:t>
      </w:r>
      <w:r w:rsidRPr="00C87244">
        <w:rPr>
          <w:color w:val="1F497D"/>
          <w:lang w:val="en-US"/>
        </w:rPr>
        <w:t>XTANT.exe</w:t>
      </w:r>
      <w:r w:rsidRPr="00C87244">
        <w:rPr>
          <w:lang w:val="en-US"/>
        </w:rPr>
        <w:t xml:space="preserve"> in case you are using Windows.</w:t>
      </w:r>
    </w:p>
    <w:p w14:paraId="04CF9A5D" w14:textId="77777777" w:rsidR="00D84857" w:rsidRDefault="00D84857" w:rsidP="00BC5F00">
      <w:pPr>
        <w:rPr>
          <w:lang w:val="en-US"/>
        </w:rPr>
      </w:pPr>
    </w:p>
    <w:p w14:paraId="09AEE389" w14:textId="229B3A27" w:rsidR="00BC5F00" w:rsidRPr="00C87244" w:rsidRDefault="00D84857" w:rsidP="00BC5F00">
      <w:pPr>
        <w:rPr>
          <w:lang w:val="en-US"/>
        </w:rPr>
      </w:pPr>
      <w:r w:rsidRPr="00D84857">
        <w:rPr>
          <w:i/>
          <w:iCs/>
          <w:lang w:val="en-US"/>
        </w:rPr>
        <w:t>Note #1</w:t>
      </w:r>
      <w:r>
        <w:rPr>
          <w:lang w:val="en-US"/>
        </w:rPr>
        <w:t xml:space="preserve">: </w:t>
      </w:r>
      <w:r w:rsidR="00BC5F00" w:rsidRPr="00C87244">
        <w:rPr>
          <w:lang w:val="en-US"/>
        </w:rPr>
        <w:t>In case the program cannot find libraries required for OpenMP paralleli</w:t>
      </w:r>
      <w:r w:rsidR="002003CE" w:rsidRPr="00C87244">
        <w:rPr>
          <w:lang w:val="en-US"/>
        </w:rPr>
        <w:t>z</w:t>
      </w:r>
      <w:r w:rsidR="00BC5F00" w:rsidRPr="00C87244">
        <w:rPr>
          <w:lang w:val="en-US"/>
        </w:rPr>
        <w:t xml:space="preserve">ation, you might have to specify the paths to them </w:t>
      </w:r>
      <w:r w:rsidR="00E17FE6" w:rsidRPr="00C87244">
        <w:rPr>
          <w:lang w:val="en-US"/>
        </w:rPr>
        <w:t xml:space="preserve">manually </w:t>
      </w:r>
      <w:r w:rsidR="00BC5F00" w:rsidRPr="00C87244">
        <w:rPr>
          <w:lang w:val="en-US"/>
        </w:rPr>
        <w:t>by executing</w:t>
      </w:r>
      <w:r w:rsidR="00A55B79" w:rsidRPr="00C87244">
        <w:rPr>
          <w:lang w:val="en-US"/>
        </w:rPr>
        <w:t xml:space="preserve"> commands similar to these</w:t>
      </w:r>
      <w:r w:rsidR="00CF3CF4" w:rsidRPr="00C87244">
        <w:rPr>
          <w:lang w:val="en-US"/>
        </w:rPr>
        <w:t xml:space="preserve"> (</w:t>
      </w:r>
      <w:r w:rsidR="00585191" w:rsidRPr="00C87244">
        <w:rPr>
          <w:lang w:val="en-US"/>
        </w:rPr>
        <w:t>insert</w:t>
      </w:r>
      <w:r w:rsidR="00CF3CF4" w:rsidRPr="00C87244">
        <w:rPr>
          <w:lang w:val="en-US"/>
        </w:rPr>
        <w:t xml:space="preserve"> your current paths</w:t>
      </w:r>
      <w:r w:rsidR="00585191" w:rsidRPr="00C87244">
        <w:rPr>
          <w:lang w:val="en-US"/>
        </w:rPr>
        <w:t xml:space="preserve"> accordingly</w:t>
      </w:r>
      <w:r w:rsidR="008B434F">
        <w:rPr>
          <w:lang w:val="en-US"/>
        </w:rPr>
        <w:t>; example for linux</w:t>
      </w:r>
      <w:r w:rsidR="00CF3CF4" w:rsidRPr="00C87244">
        <w:rPr>
          <w:lang w:val="en-US"/>
        </w:rPr>
        <w:t>)</w:t>
      </w:r>
      <w:r w:rsidR="00BC5F00" w:rsidRPr="00C87244">
        <w:rPr>
          <w:lang w:val="en-US"/>
        </w:rPr>
        <w:t>:</w:t>
      </w:r>
    </w:p>
    <w:p w14:paraId="155BA450"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export LD_LIBRARY_PATH=/opt/intel/2011/lib/intel64:$LD_LIBRARY_PATH</w:t>
      </w:r>
    </w:p>
    <w:p w14:paraId="77BB449C" w14:textId="77777777" w:rsidR="00BC5F00" w:rsidRPr="00C87244" w:rsidRDefault="00BC5F00" w:rsidP="00BC5F00">
      <w:pPr>
        <w:rPr>
          <w:lang w:val="en-US"/>
        </w:rPr>
      </w:pPr>
      <w:r w:rsidRPr="00C87244">
        <w:rPr>
          <w:rFonts w:ascii="Courier New" w:hAnsi="Courier New" w:cs="Courier New"/>
          <w:color w:val="008000"/>
          <w:sz w:val="20"/>
          <w:szCs w:val="20"/>
          <w:lang w:val="en-US"/>
        </w:rPr>
        <w:t>export LD_LIBRARY_PATH=/opt/products/mkl/11.0/mkl/lib/em64t:$LD_LIBRARY_PATH</w:t>
      </w:r>
    </w:p>
    <w:p w14:paraId="664413AC" w14:textId="77777777" w:rsidR="003A4ABF" w:rsidRDefault="003A4ABF" w:rsidP="00BC5F00">
      <w:pPr>
        <w:rPr>
          <w:lang w:val="en-US"/>
        </w:rPr>
      </w:pPr>
      <w:r w:rsidRPr="00C87244">
        <w:rPr>
          <w:lang w:val="en-US"/>
        </w:rPr>
        <w:t>Some other libraries might be missing on your workstation. In this case, find the path</w:t>
      </w:r>
      <w:r w:rsidR="00585191" w:rsidRPr="00C87244">
        <w:rPr>
          <w:lang w:val="en-US"/>
        </w:rPr>
        <w:t>s</w:t>
      </w:r>
      <w:r w:rsidRPr="00C87244">
        <w:rPr>
          <w:lang w:val="en-US"/>
        </w:rPr>
        <w:t xml:space="preserve"> to them and export </w:t>
      </w:r>
      <w:r w:rsidR="00585191" w:rsidRPr="00C87244">
        <w:rPr>
          <w:lang w:val="en-US"/>
        </w:rPr>
        <w:t>them</w:t>
      </w:r>
      <w:r w:rsidRPr="00C87244">
        <w:rPr>
          <w:lang w:val="en-US"/>
        </w:rPr>
        <w:t xml:space="preserve"> analogously.</w:t>
      </w:r>
    </w:p>
    <w:p w14:paraId="207921F6" w14:textId="4CA5B36B" w:rsidR="00875932" w:rsidRDefault="00875932" w:rsidP="00BC5F00">
      <w:pPr>
        <w:rPr>
          <w:lang w:val="en-US"/>
        </w:rPr>
      </w:pPr>
      <w:r>
        <w:rPr>
          <w:lang w:val="en-US"/>
        </w:rPr>
        <w:t>In Windows, in OneAPI command prompt, all the paths and variables are already written, so that is the easiest way to compile and run the code in Windows.</w:t>
      </w:r>
    </w:p>
    <w:p w14:paraId="23C4AA95" w14:textId="77777777" w:rsidR="00550CF7" w:rsidRPr="00C87244" w:rsidRDefault="00550CF7" w:rsidP="00BC5F00">
      <w:pPr>
        <w:rPr>
          <w:lang w:val="en-US"/>
        </w:rPr>
      </w:pPr>
    </w:p>
    <w:p w14:paraId="5CB3A931" w14:textId="74C83D02" w:rsidR="00BC5F00" w:rsidRPr="00C87244" w:rsidRDefault="003A4AED" w:rsidP="00BC5F00">
      <w:pPr>
        <w:rPr>
          <w:lang w:val="en-US"/>
        </w:rPr>
      </w:pPr>
      <w:r w:rsidRPr="003A4AED">
        <w:rPr>
          <w:i/>
          <w:iCs/>
          <w:lang w:val="en-US"/>
        </w:rPr>
        <w:t>Note #2</w:t>
      </w:r>
      <w:r>
        <w:rPr>
          <w:lang w:val="en-US"/>
        </w:rPr>
        <w:t xml:space="preserve">: </w:t>
      </w:r>
      <w:r w:rsidR="00D42C6C" w:rsidRPr="00C87244">
        <w:rPr>
          <w:lang w:val="en-US"/>
        </w:rPr>
        <w:t>I</w:t>
      </w:r>
      <w:r w:rsidR="00BC5F00" w:rsidRPr="00C87244">
        <w:rPr>
          <w:lang w:val="en-US"/>
        </w:rPr>
        <w:t xml:space="preserve">n case of having problems with </w:t>
      </w:r>
      <w:r w:rsidR="00DC1D1D" w:rsidRPr="00C87244">
        <w:rPr>
          <w:lang w:val="en-US"/>
        </w:rPr>
        <w:t xml:space="preserve">a </w:t>
      </w:r>
      <w:r w:rsidR="00CD548F" w:rsidRPr="00C87244">
        <w:rPr>
          <w:lang w:val="en-US"/>
        </w:rPr>
        <w:t xml:space="preserve">lack of </w:t>
      </w:r>
      <w:r w:rsidR="00BC5F00" w:rsidRPr="00C87244">
        <w:rPr>
          <w:lang w:val="en-US"/>
        </w:rPr>
        <w:t>memory</w:t>
      </w:r>
      <w:r w:rsidR="00CD548F" w:rsidRPr="00C87244">
        <w:rPr>
          <w:lang w:val="en-US"/>
        </w:rPr>
        <w:t xml:space="preserve"> (which </w:t>
      </w:r>
      <w:r w:rsidR="005424B8" w:rsidRPr="00C87244">
        <w:rPr>
          <w:lang w:val="en-US"/>
        </w:rPr>
        <w:t xml:space="preserve">XTANT-3 </w:t>
      </w:r>
      <w:r w:rsidR="00CD548F" w:rsidRPr="00C87244">
        <w:rPr>
          <w:lang w:val="en-US"/>
        </w:rPr>
        <w:t>usually does)</w:t>
      </w:r>
      <w:r w:rsidR="00BC5F00" w:rsidRPr="00C87244">
        <w:rPr>
          <w:lang w:val="en-US"/>
        </w:rPr>
        <w:t xml:space="preserve">, </w:t>
      </w:r>
      <w:r w:rsidR="00CD548F" w:rsidRPr="00C87244">
        <w:rPr>
          <w:lang w:val="en-US"/>
        </w:rPr>
        <w:t xml:space="preserve">you must </w:t>
      </w:r>
      <w:r w:rsidR="00BC5F00" w:rsidRPr="00C87244">
        <w:rPr>
          <w:lang w:val="en-US"/>
        </w:rPr>
        <w:t>set it unlimited by executing</w:t>
      </w:r>
    </w:p>
    <w:p w14:paraId="736E925E" w14:textId="77777777" w:rsidR="00BC5F00" w:rsidRPr="00C87244" w:rsidRDefault="00BC5F00" w:rsidP="00BC5F00">
      <w:pPr>
        <w:autoSpaceDE w:val="0"/>
        <w:autoSpaceDN w:val="0"/>
        <w:adjustRightInd w:val="0"/>
        <w:spacing w:after="0" w:line="240" w:lineRule="auto"/>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ulimit -s unlimited</w:t>
      </w:r>
    </w:p>
    <w:p w14:paraId="73F20A9E" w14:textId="77777777" w:rsidR="00BC5F00" w:rsidRPr="00C87244" w:rsidRDefault="00BC5F00" w:rsidP="00BC5F00">
      <w:pPr>
        <w:rPr>
          <w:rFonts w:ascii="Courier New" w:hAnsi="Courier New" w:cs="Courier New"/>
          <w:color w:val="008000"/>
          <w:sz w:val="20"/>
          <w:szCs w:val="20"/>
          <w:lang w:val="en-US"/>
        </w:rPr>
      </w:pPr>
      <w:r w:rsidRPr="00C87244">
        <w:rPr>
          <w:rFonts w:ascii="Courier New" w:hAnsi="Courier New" w:cs="Courier New"/>
          <w:color w:val="008000"/>
          <w:sz w:val="20"/>
          <w:szCs w:val="20"/>
          <w:lang w:val="en-US"/>
        </w:rPr>
        <w:t>limit stacksize unlimited</w:t>
      </w:r>
    </w:p>
    <w:p w14:paraId="278E53F3" w14:textId="77777777" w:rsidR="0016237B" w:rsidRPr="00C87244" w:rsidRDefault="0016237B" w:rsidP="00BC5F00">
      <w:pPr>
        <w:spacing w:after="0" w:line="312" w:lineRule="auto"/>
        <w:rPr>
          <w:lang w:val="en-US"/>
        </w:rPr>
      </w:pPr>
      <w:r w:rsidRPr="00C87244">
        <w:rPr>
          <w:lang w:val="en-US"/>
        </w:rPr>
        <w:t>(For Windows, use</w:t>
      </w:r>
      <w:r w:rsidR="00A55B79" w:rsidRPr="00C87244">
        <w:rPr>
          <w:lang w:val="en-US"/>
        </w:rPr>
        <w:t xml:space="preserve"> the</w:t>
      </w:r>
      <w:r w:rsidRPr="00C87244">
        <w:rPr>
          <w:lang w:val="en-US"/>
        </w:rPr>
        <w:t xml:space="preserve"> compiler option /F9999999999)</w:t>
      </w:r>
    </w:p>
    <w:p w14:paraId="1A375132" w14:textId="77777777" w:rsidR="00E17FE6" w:rsidRPr="00C87244" w:rsidRDefault="00BC5F00" w:rsidP="00BC5F00">
      <w:pPr>
        <w:spacing w:after="0" w:line="312" w:lineRule="auto"/>
        <w:rPr>
          <w:lang w:val="en-US"/>
        </w:rPr>
      </w:pPr>
      <w:r w:rsidRPr="00C87244">
        <w:rPr>
          <w:lang w:val="en-US"/>
        </w:rPr>
        <w:t>These four commands usually are not necessary</w:t>
      </w:r>
      <w:r w:rsidR="00E17FE6" w:rsidRPr="00C87244">
        <w:rPr>
          <w:lang w:val="en-US"/>
        </w:rPr>
        <w:t xml:space="preserve"> since they are already inside </w:t>
      </w:r>
      <w:r w:rsidR="00CF3CF4" w:rsidRPr="00C87244">
        <w:rPr>
          <w:lang w:val="en-US"/>
        </w:rPr>
        <w:t xml:space="preserve">of </w:t>
      </w:r>
      <w:r w:rsidR="00E17FE6" w:rsidRPr="00C87244">
        <w:rPr>
          <w:lang w:val="en-US"/>
        </w:rPr>
        <w:t>the XTANT.sh</w:t>
      </w:r>
    </w:p>
    <w:p w14:paraId="7E0849F4" w14:textId="77777777" w:rsidR="00594E91" w:rsidRDefault="00594E91" w:rsidP="00594E91">
      <w:pPr>
        <w:spacing w:after="0" w:line="312" w:lineRule="auto"/>
        <w:ind w:firstLine="0"/>
        <w:rPr>
          <w:lang w:val="en-US"/>
        </w:rPr>
      </w:pPr>
    </w:p>
    <w:p w14:paraId="57329C51" w14:textId="4151E699" w:rsidR="00BC5F00" w:rsidRPr="00594E91" w:rsidRDefault="00594E91" w:rsidP="00594E91">
      <w:pPr>
        <w:spacing w:after="0" w:line="312" w:lineRule="auto"/>
        <w:rPr>
          <w:lang w:val="en-US"/>
        </w:rPr>
      </w:pPr>
      <w:r w:rsidRPr="00594E91">
        <w:rPr>
          <w:i/>
          <w:iCs/>
          <w:lang w:val="en-US"/>
        </w:rPr>
        <w:t>Note #3</w:t>
      </w:r>
      <w:r>
        <w:rPr>
          <w:lang w:val="en-US"/>
        </w:rPr>
        <w:t xml:space="preserve">: </w:t>
      </w:r>
      <w:r w:rsidR="00BC5F00" w:rsidRPr="00594E91">
        <w:rPr>
          <w:lang w:val="en-US"/>
        </w:rPr>
        <w:t>If you wish to recompile the code without OpenMP, first you have to clean up all the old compiled files with the command</w:t>
      </w:r>
    </w:p>
    <w:p w14:paraId="4BA3AF42" w14:textId="77777777" w:rsidR="00BC5F00" w:rsidRPr="00C87244" w:rsidRDefault="00BC5F00" w:rsidP="00BC5F00">
      <w:pPr>
        <w:spacing w:after="0" w:line="312" w:lineRule="auto"/>
        <w:rPr>
          <w:color w:val="00B050"/>
          <w:lang w:val="en-US"/>
        </w:rPr>
      </w:pPr>
      <w:r w:rsidRPr="00C87244">
        <w:rPr>
          <w:color w:val="00B050"/>
          <w:lang w:val="en-US"/>
        </w:rPr>
        <w:t>make clean</w:t>
      </w:r>
    </w:p>
    <w:p w14:paraId="61875D07" w14:textId="1733B451" w:rsidR="00BC5F00" w:rsidRPr="00C87244" w:rsidRDefault="00BC5F00" w:rsidP="00BC5F00">
      <w:pPr>
        <w:spacing w:after="0" w:line="312" w:lineRule="auto"/>
        <w:rPr>
          <w:lang w:val="en-US"/>
        </w:rPr>
      </w:pPr>
      <w:r w:rsidRPr="00C87244">
        <w:rPr>
          <w:lang w:val="en-US"/>
        </w:rPr>
        <w:t>After that</w:t>
      </w:r>
      <w:r w:rsidR="002003CE" w:rsidRPr="00C87244">
        <w:rPr>
          <w:lang w:val="en-US"/>
        </w:rPr>
        <w:t>,</w:t>
      </w:r>
      <w:r w:rsidRPr="00C87244">
        <w:rPr>
          <w:lang w:val="en-US"/>
        </w:rPr>
        <w:t xml:space="preserve"> you can compile the code without OpenMP by </w:t>
      </w:r>
      <w:r w:rsidR="00DC1D1D" w:rsidRPr="00C87244">
        <w:rPr>
          <w:lang w:val="en-US"/>
        </w:rPr>
        <w:t>specifying</w:t>
      </w:r>
    </w:p>
    <w:p w14:paraId="2108BE85" w14:textId="77777777" w:rsidR="00DC1D1D" w:rsidRPr="00C87244" w:rsidRDefault="00BC5F00" w:rsidP="00BC5F00">
      <w:pPr>
        <w:rPr>
          <w:lang w:val="en-US"/>
        </w:rPr>
      </w:pPr>
      <w:r w:rsidRPr="00C87244">
        <w:rPr>
          <w:color w:val="00B050"/>
          <w:lang w:val="en-US"/>
        </w:rPr>
        <w:t>make OMP=no</w:t>
      </w:r>
      <w:r w:rsidRPr="00C87244">
        <w:rPr>
          <w:lang w:val="en-US"/>
        </w:rPr>
        <w:t xml:space="preserve"> </w:t>
      </w:r>
    </w:p>
    <w:p w14:paraId="6781BA26" w14:textId="518F8BEF" w:rsidR="00BC5F00" w:rsidRPr="00C87244" w:rsidRDefault="00BC5F00" w:rsidP="00BC5F00">
      <w:pPr>
        <w:spacing w:after="0" w:line="312" w:lineRule="auto"/>
        <w:rPr>
          <w:lang w:val="en-US"/>
        </w:rPr>
      </w:pPr>
      <w:r w:rsidRPr="00C87244">
        <w:rPr>
          <w:lang w:val="en-US"/>
        </w:rPr>
        <w:lastRenderedPageBreak/>
        <w:t xml:space="preserve">Again, new recompilation with OpenMP must be preceded by making clean, because there are pre-processing options included. So, each recompilation </w:t>
      </w:r>
      <w:r w:rsidR="002003CE" w:rsidRPr="00C87244">
        <w:rPr>
          <w:lang w:val="en-US"/>
        </w:rPr>
        <w:t>that</w:t>
      </w:r>
      <w:r w:rsidRPr="00C87244">
        <w:rPr>
          <w:lang w:val="en-US"/>
        </w:rPr>
        <w:t xml:space="preserve"> changes the involvement of OpenMP must be done </w:t>
      </w:r>
      <w:r w:rsidRPr="00C87244">
        <w:rPr>
          <w:i/>
          <w:lang w:val="en-US"/>
        </w:rPr>
        <w:t>only after cleaning up</w:t>
      </w:r>
      <w:r w:rsidRPr="00C87244">
        <w:rPr>
          <w:lang w:val="en-US"/>
        </w:rPr>
        <w:t xml:space="preserve"> the files.</w:t>
      </w:r>
      <w:r w:rsidR="003A4ABF" w:rsidRPr="00C87244">
        <w:rPr>
          <w:lang w:val="en-US"/>
        </w:rPr>
        <w:t xml:space="preserve"> This option is mainly for code-developing, since executing is much faster with parallelization with OpenMP.</w:t>
      </w:r>
    </w:p>
    <w:p w14:paraId="27AA093D" w14:textId="77777777" w:rsidR="00594E91" w:rsidRDefault="00594E91" w:rsidP="00594E91">
      <w:pPr>
        <w:spacing w:after="0" w:line="312" w:lineRule="auto"/>
        <w:ind w:firstLine="0"/>
        <w:rPr>
          <w:lang w:val="en-US"/>
        </w:rPr>
      </w:pPr>
    </w:p>
    <w:p w14:paraId="76CF28BB" w14:textId="526E31FD" w:rsidR="003A4ABF" w:rsidRPr="00594E91" w:rsidRDefault="00F35297" w:rsidP="00594E91">
      <w:pPr>
        <w:spacing w:after="0" w:line="312" w:lineRule="auto"/>
        <w:ind w:firstLine="0"/>
        <w:rPr>
          <w:lang w:val="en-US"/>
        </w:rPr>
      </w:pPr>
      <w:r w:rsidRPr="00F35297">
        <w:rPr>
          <w:i/>
          <w:iCs/>
          <w:lang w:val="en-US"/>
        </w:rPr>
        <w:t>Note #4</w:t>
      </w:r>
      <w:r>
        <w:rPr>
          <w:lang w:val="en-US"/>
        </w:rPr>
        <w:t xml:space="preserve">: </w:t>
      </w:r>
      <w:r w:rsidR="00594E91">
        <w:rPr>
          <w:lang w:val="en-US"/>
        </w:rPr>
        <w:t xml:space="preserve">Compilation for debug: </w:t>
      </w:r>
      <w:r w:rsidR="003A4ABF" w:rsidRPr="00594E91">
        <w:rPr>
          <w:lang w:val="en-US"/>
        </w:rPr>
        <w:t xml:space="preserve">for debugging during </w:t>
      </w:r>
      <w:r w:rsidR="002003CE" w:rsidRPr="00594E91">
        <w:rPr>
          <w:lang w:val="en-US"/>
        </w:rPr>
        <w:t xml:space="preserve">the </w:t>
      </w:r>
      <w:r w:rsidR="003A4ABF" w:rsidRPr="00594E91">
        <w:rPr>
          <w:lang w:val="en-US"/>
        </w:rPr>
        <w:t>develop</w:t>
      </w:r>
      <w:r w:rsidR="002003CE" w:rsidRPr="00594E91">
        <w:rPr>
          <w:lang w:val="en-US"/>
        </w:rPr>
        <w:t>ment</w:t>
      </w:r>
      <w:r w:rsidR="003A4ABF" w:rsidRPr="00594E91">
        <w:rPr>
          <w:lang w:val="en-US"/>
        </w:rPr>
        <w:t xml:space="preserve"> of the code is compiling with:</w:t>
      </w:r>
    </w:p>
    <w:p w14:paraId="57563C22" w14:textId="40C5E95F" w:rsidR="006F0B8A" w:rsidRPr="006F0B8A" w:rsidRDefault="00594E91" w:rsidP="006F0B8A">
      <w:pPr>
        <w:spacing w:after="0" w:line="312" w:lineRule="auto"/>
        <w:ind w:left="284" w:firstLine="0"/>
        <w:rPr>
          <w:lang w:val="en-US"/>
        </w:rPr>
      </w:pPr>
      <w:r>
        <w:rPr>
          <w:lang w:val="en-US"/>
        </w:rPr>
        <w:t xml:space="preserve">In </w:t>
      </w:r>
      <w:r w:rsidR="006F0B8A">
        <w:rPr>
          <w:lang w:val="en-US"/>
        </w:rPr>
        <w:t>Linux (after executing ‘</w:t>
      </w:r>
      <w:r w:rsidR="006F0B8A" w:rsidRPr="006F0B8A">
        <w:rPr>
          <w:i/>
          <w:iCs/>
          <w:lang w:val="en-US"/>
        </w:rPr>
        <w:t>make clean</w:t>
      </w:r>
      <w:r w:rsidR="006F0B8A">
        <w:rPr>
          <w:lang w:val="en-US"/>
        </w:rPr>
        <w:t>’):</w:t>
      </w:r>
    </w:p>
    <w:p w14:paraId="045A817A" w14:textId="16EB15FB" w:rsidR="003A4ABF" w:rsidRDefault="003A4ABF" w:rsidP="003A4ABF">
      <w:pPr>
        <w:rPr>
          <w:color w:val="00B050"/>
          <w:lang w:val="en-US"/>
        </w:rPr>
      </w:pPr>
      <w:r w:rsidRPr="00C87244">
        <w:rPr>
          <w:color w:val="00B050"/>
          <w:lang w:val="en-US"/>
        </w:rPr>
        <w:t xml:space="preserve">make </w:t>
      </w:r>
      <w:r w:rsidR="006F0B8A">
        <w:rPr>
          <w:color w:val="00B050"/>
          <w:lang w:val="en-US"/>
        </w:rPr>
        <w:t>db</w:t>
      </w:r>
      <w:r w:rsidRPr="00C87244">
        <w:rPr>
          <w:color w:val="00B050"/>
          <w:lang w:val="en-US"/>
        </w:rPr>
        <w:t>=y</w:t>
      </w:r>
    </w:p>
    <w:p w14:paraId="53B6FC99" w14:textId="3C7BAB4D" w:rsidR="006F0B8A" w:rsidRPr="006F0B8A" w:rsidRDefault="006F0B8A" w:rsidP="003A4ABF">
      <w:pPr>
        <w:rPr>
          <w:lang w:val="en-US"/>
        </w:rPr>
      </w:pPr>
      <w:r w:rsidRPr="006F0B8A">
        <w:rPr>
          <w:lang w:val="en-US"/>
        </w:rPr>
        <w:t xml:space="preserve">which will create </w:t>
      </w:r>
      <w:r>
        <w:rPr>
          <w:lang w:val="en-US"/>
        </w:rPr>
        <w:t>an executable XTANT_DEBUG.x.</w:t>
      </w:r>
    </w:p>
    <w:p w14:paraId="63F5B861" w14:textId="1C4FE9B8" w:rsidR="00F12038" w:rsidRPr="00C87244" w:rsidRDefault="00594E91" w:rsidP="00EE704A">
      <w:pPr>
        <w:spacing w:after="0" w:line="312" w:lineRule="auto"/>
        <w:rPr>
          <w:lang w:val="en-US"/>
        </w:rPr>
      </w:pPr>
      <w:r>
        <w:rPr>
          <w:lang w:val="en-US"/>
        </w:rPr>
        <w:t xml:space="preserve">In </w:t>
      </w:r>
      <w:r w:rsidR="00DC1D1D" w:rsidRPr="00C87244">
        <w:rPr>
          <w:lang w:val="en-US"/>
        </w:rPr>
        <w:t>Windows</w:t>
      </w:r>
      <w:r w:rsidR="006F0B8A">
        <w:rPr>
          <w:lang w:val="en-US"/>
        </w:rPr>
        <w:t>,</w:t>
      </w:r>
      <w:r w:rsidR="00F12038" w:rsidRPr="00C87244">
        <w:rPr>
          <w:lang w:val="en-US"/>
        </w:rPr>
        <w:t xml:space="preserve"> a user may compile it in the following way: </w:t>
      </w:r>
      <w:r w:rsidR="00F12038" w:rsidRPr="00C87244">
        <w:rPr>
          <w:color w:val="00B050"/>
          <w:lang w:val="en-US"/>
        </w:rPr>
        <w:t xml:space="preserve">Make.bat X </w:t>
      </w:r>
      <w:r w:rsidR="00F12038" w:rsidRPr="00C87244">
        <w:rPr>
          <w:lang w:val="en-US"/>
        </w:rPr>
        <w:t>or</w:t>
      </w:r>
      <w:r w:rsidR="00F12038" w:rsidRPr="00C87244">
        <w:rPr>
          <w:color w:val="00B050"/>
          <w:lang w:val="en-US"/>
        </w:rPr>
        <w:t xml:space="preserve"> make X</w:t>
      </w:r>
      <w:r w:rsidR="00F12038" w:rsidRPr="00C87244">
        <w:rPr>
          <w:lang w:val="en-US"/>
        </w:rPr>
        <w:t>, where X is one of the following options</w:t>
      </w:r>
      <w:r w:rsidR="00EE704A" w:rsidRPr="00C87244">
        <w:rPr>
          <w:lang w:val="en-US"/>
        </w:rPr>
        <w:t xml:space="preserve"> (no ‘</w:t>
      </w:r>
      <w:r w:rsidR="00EE704A" w:rsidRPr="00C87244">
        <w:rPr>
          <w:i/>
          <w:lang w:val="en-US"/>
        </w:rPr>
        <w:t>make clean</w:t>
      </w:r>
      <w:r w:rsidR="00EE704A" w:rsidRPr="00C87244">
        <w:rPr>
          <w:lang w:val="en-US"/>
        </w:rPr>
        <w:t>’ needed for recompiling)</w:t>
      </w:r>
      <w:r w:rsidR="00DC1D1D" w:rsidRPr="00C87244">
        <w:rPr>
          <w:lang w:val="en-US"/>
        </w:rPr>
        <w:t xml:space="preserve">: </w:t>
      </w:r>
    </w:p>
    <w:p w14:paraId="125567EA" w14:textId="1386386C" w:rsidR="00F12038" w:rsidRPr="00C87244" w:rsidRDefault="00DC1D1D" w:rsidP="003A4ABF">
      <w:pPr>
        <w:rPr>
          <w:color w:val="00B050"/>
          <w:lang w:val="en-US"/>
        </w:rPr>
      </w:pPr>
      <w:r w:rsidRPr="00C87244">
        <w:rPr>
          <w:color w:val="00B050"/>
          <w:lang w:val="en-US"/>
        </w:rPr>
        <w:t>DEBUG</w:t>
      </w:r>
      <w:r w:rsidR="005B7856" w:rsidRPr="00C87244">
        <w:rPr>
          <w:lang w:val="en-US"/>
        </w:rPr>
        <w:t xml:space="preserve"> </w:t>
      </w:r>
      <w:r w:rsidR="00F12038" w:rsidRPr="00C87244">
        <w:rPr>
          <w:lang w:val="en-US"/>
        </w:rPr>
        <w:t>-</w:t>
      </w:r>
      <w:r w:rsidR="00F12038" w:rsidRPr="00C87244">
        <w:rPr>
          <w:color w:val="00B050"/>
          <w:lang w:val="en-US"/>
        </w:rPr>
        <w:t xml:space="preserve"> </w:t>
      </w:r>
      <w:r w:rsidR="00F12038" w:rsidRPr="00C87244">
        <w:rPr>
          <w:lang w:val="en-US"/>
        </w:rPr>
        <w:t xml:space="preserve">for debugging during </w:t>
      </w:r>
      <w:r w:rsidR="002003CE" w:rsidRPr="00C87244">
        <w:rPr>
          <w:lang w:val="en-US"/>
        </w:rPr>
        <w:t xml:space="preserve">the </w:t>
      </w:r>
      <w:r w:rsidR="00F12038" w:rsidRPr="00C87244">
        <w:rPr>
          <w:lang w:val="en-US"/>
        </w:rPr>
        <w:t>developing of the code</w:t>
      </w:r>
      <w:r w:rsidR="00EE704A" w:rsidRPr="00C87244">
        <w:rPr>
          <w:lang w:val="en-US"/>
        </w:rPr>
        <w:t xml:space="preserve"> (such as checking arrays boundaries, undeclared variables, etc.), </w:t>
      </w:r>
      <w:r w:rsidR="00F12038" w:rsidRPr="00C87244">
        <w:rPr>
          <w:lang w:val="en-US"/>
        </w:rPr>
        <w:t>compiles XTANT_DEBUG.exe</w:t>
      </w:r>
      <w:r w:rsidR="00EE704A" w:rsidRPr="00C87244">
        <w:rPr>
          <w:lang w:val="en-US"/>
        </w:rPr>
        <w:t>.</w:t>
      </w:r>
    </w:p>
    <w:p w14:paraId="1F25DC65" w14:textId="73C6E371" w:rsidR="00DC1D1D" w:rsidRPr="00C87244" w:rsidRDefault="005B7856" w:rsidP="003A4ABF">
      <w:pPr>
        <w:rPr>
          <w:lang w:val="en-US"/>
        </w:rPr>
      </w:pPr>
      <w:r w:rsidRPr="00C87244">
        <w:rPr>
          <w:color w:val="00B050"/>
          <w:lang w:val="en-US"/>
        </w:rPr>
        <w:t>DEBUGOMP</w:t>
      </w:r>
      <w:r w:rsidRPr="00C87244">
        <w:rPr>
          <w:lang w:val="en-US"/>
        </w:rPr>
        <w:t xml:space="preserve"> </w:t>
      </w:r>
      <w:r w:rsidR="00F12038" w:rsidRPr="00C87244">
        <w:rPr>
          <w:lang w:val="en-US"/>
        </w:rPr>
        <w:t xml:space="preserve">or </w:t>
      </w:r>
      <w:r w:rsidR="00F12038" w:rsidRPr="00C87244">
        <w:rPr>
          <w:color w:val="00B050"/>
          <w:lang w:val="en-US"/>
        </w:rPr>
        <w:t>db</w:t>
      </w:r>
      <w:r w:rsidR="00F12038" w:rsidRPr="00C87244">
        <w:rPr>
          <w:lang w:val="en-US"/>
        </w:rPr>
        <w:t xml:space="preserve"> - </w:t>
      </w:r>
      <w:r w:rsidRPr="00C87244">
        <w:rPr>
          <w:lang w:val="en-US"/>
        </w:rPr>
        <w:t>to compile parallel version with all debug options on</w:t>
      </w:r>
      <w:r w:rsidR="00EE704A" w:rsidRPr="00C87244">
        <w:rPr>
          <w:lang w:val="en-US"/>
        </w:rPr>
        <w:t xml:space="preserve">, </w:t>
      </w:r>
      <w:r w:rsidR="00F12038" w:rsidRPr="00C87244">
        <w:rPr>
          <w:lang w:val="en-US"/>
        </w:rPr>
        <w:t>compiles XTANT_DEBUG_OMP.exe</w:t>
      </w:r>
      <w:r w:rsidR="00EE704A" w:rsidRPr="00C87244">
        <w:rPr>
          <w:lang w:val="en-US"/>
        </w:rPr>
        <w:t>.</w:t>
      </w:r>
    </w:p>
    <w:p w14:paraId="50B5DD6A" w14:textId="0C9CAB16" w:rsidR="00F12038" w:rsidRPr="00C87244" w:rsidRDefault="00F12038" w:rsidP="003A4ABF">
      <w:pPr>
        <w:rPr>
          <w:lang w:val="en-US"/>
        </w:rPr>
      </w:pPr>
      <w:r w:rsidRPr="00C87244">
        <w:rPr>
          <w:color w:val="00B050"/>
          <w:lang w:val="en-US"/>
        </w:rPr>
        <w:t>FAST</w:t>
      </w:r>
      <w:r w:rsidRPr="00C87244">
        <w:rPr>
          <w:lang w:val="en-US"/>
        </w:rPr>
        <w:t xml:space="preserve"> or </w:t>
      </w:r>
      <w:r w:rsidRPr="00C87244">
        <w:rPr>
          <w:color w:val="00B050"/>
          <w:lang w:val="en-US"/>
        </w:rPr>
        <w:t>slow</w:t>
      </w:r>
      <w:r w:rsidRPr="00C87244">
        <w:rPr>
          <w:lang w:val="en-US"/>
        </w:rPr>
        <w:t xml:space="preserve"> – to compile parallelized code with no optimizations and no debug (fast compilation, not-the-fastest execution)</w:t>
      </w:r>
      <w:r w:rsidR="00EE704A" w:rsidRPr="00C87244">
        <w:rPr>
          <w:lang w:val="en-US"/>
        </w:rPr>
        <w:t xml:space="preserve">, </w:t>
      </w:r>
      <w:r w:rsidRPr="00C87244">
        <w:rPr>
          <w:lang w:val="en-US"/>
        </w:rPr>
        <w:t>compiles XTANT_OMP.ex</w:t>
      </w:r>
      <w:r w:rsidR="00EE704A" w:rsidRPr="00C87244">
        <w:rPr>
          <w:lang w:val="en-US"/>
        </w:rPr>
        <w:t>e.</w:t>
      </w:r>
    </w:p>
    <w:p w14:paraId="3A818B0D" w14:textId="77777777" w:rsidR="00594E91" w:rsidRDefault="00594E91" w:rsidP="00594E91">
      <w:pPr>
        <w:rPr>
          <w:lang w:val="en-US"/>
        </w:rPr>
      </w:pPr>
    </w:p>
    <w:p w14:paraId="16C03C5B" w14:textId="53CAB8F1" w:rsidR="00594E91" w:rsidRPr="005C330A" w:rsidRDefault="00594E91">
      <w:pPr>
        <w:pStyle w:val="Heading2"/>
        <w:numPr>
          <w:ilvl w:val="3"/>
          <w:numId w:val="42"/>
        </w:numPr>
        <w:tabs>
          <w:tab w:val="clear" w:pos="2880"/>
        </w:tabs>
        <w:ind w:left="709"/>
        <w:rPr>
          <w:lang w:val="en-US"/>
        </w:rPr>
      </w:pPr>
      <w:bookmarkStart w:id="221" w:name="_Toc243747077"/>
      <w:r>
        <w:rPr>
          <w:lang w:val="en-US"/>
        </w:rPr>
        <w:t>Compilation with MPI parallelization</w:t>
      </w:r>
      <w:bookmarkEnd w:id="221"/>
    </w:p>
    <w:p w14:paraId="3C3834B7" w14:textId="157CE109" w:rsidR="00E823C5" w:rsidRDefault="00E823C5" w:rsidP="003A4ABF">
      <w:pPr>
        <w:rPr>
          <w:lang w:val="en-US"/>
        </w:rPr>
      </w:pPr>
      <w:r w:rsidRPr="00E823C5">
        <w:rPr>
          <w:i/>
          <w:iCs/>
          <w:lang w:val="en-US"/>
        </w:rPr>
        <w:t>Note:</w:t>
      </w:r>
      <w:r>
        <w:rPr>
          <w:lang w:val="en-US"/>
        </w:rPr>
        <w:t xml:space="preserve"> MPI-version of the code is significantly slower, i.e., for an execution on a single</w:t>
      </w:r>
      <w:r w:rsidR="00627015">
        <w:rPr>
          <w:lang w:val="en-US"/>
        </w:rPr>
        <w:t xml:space="preserve"> (multiple cores with shared memory)</w:t>
      </w:r>
      <w:r>
        <w:rPr>
          <w:lang w:val="en-US"/>
        </w:rPr>
        <w:t xml:space="preserve"> machine, it is advisable to use OpenMP version. The MPI version should only be used for running large simulations that cannot be handled by a single machine.</w:t>
      </w:r>
    </w:p>
    <w:p w14:paraId="7C4CD295" w14:textId="1E7297F1" w:rsidR="005442E0" w:rsidRPr="00E823C5" w:rsidRDefault="005442E0" w:rsidP="003A4ABF">
      <w:pPr>
        <w:rPr>
          <w:lang w:val="en-US"/>
        </w:rPr>
      </w:pPr>
      <w:r w:rsidRPr="005442E0">
        <w:rPr>
          <w:i/>
          <w:iCs/>
          <w:lang w:val="en-US"/>
        </w:rPr>
        <w:t>Note #2</w:t>
      </w:r>
      <w:r>
        <w:rPr>
          <w:lang w:val="en-US"/>
        </w:rPr>
        <w:t>: in most cases, the MPI-version has only a marginal advantage over the OpenMP version, while consuming significantly more memory; thus, it is advisable to always use the OpenMP version, unless the MPI version is really-really needed.</w:t>
      </w:r>
    </w:p>
    <w:p w14:paraId="2EF70341" w14:textId="01C6A1C2" w:rsidR="003442AC" w:rsidRDefault="00594E91" w:rsidP="003A4ABF">
      <w:pPr>
        <w:rPr>
          <w:lang w:val="en-US"/>
        </w:rPr>
      </w:pPr>
      <w:r w:rsidRPr="00594E91">
        <w:rPr>
          <w:u w:val="single"/>
          <w:lang w:val="en-US"/>
        </w:rPr>
        <w:t>In Linux</w:t>
      </w:r>
      <w:r>
        <w:rPr>
          <w:lang w:val="en-US"/>
        </w:rPr>
        <w:t>: compile with the option</w:t>
      </w:r>
    </w:p>
    <w:p w14:paraId="2530F47A" w14:textId="30DA33C4" w:rsidR="00594E91" w:rsidRPr="00594E91" w:rsidRDefault="00594E91" w:rsidP="003A4ABF">
      <w:pPr>
        <w:rPr>
          <w:color w:val="00B050"/>
          <w:lang w:val="en-US"/>
        </w:rPr>
      </w:pPr>
      <w:r>
        <w:rPr>
          <w:color w:val="00B050"/>
          <w:lang w:val="en-US"/>
        </w:rPr>
        <w:t>m</w:t>
      </w:r>
      <w:r w:rsidRPr="00594E91">
        <w:rPr>
          <w:color w:val="00B050"/>
          <w:lang w:val="en-US"/>
        </w:rPr>
        <w:t>ake c=mpi</w:t>
      </w:r>
    </w:p>
    <w:p w14:paraId="7F9FDDD2" w14:textId="0A91F86F" w:rsidR="00594E91" w:rsidRDefault="00594E91" w:rsidP="00594E91">
      <w:pPr>
        <w:ind w:firstLine="0"/>
        <w:rPr>
          <w:lang w:val="en-US"/>
        </w:rPr>
      </w:pPr>
      <w:r>
        <w:rPr>
          <w:lang w:val="en-US"/>
        </w:rPr>
        <w:t xml:space="preserve">which uses </w:t>
      </w:r>
      <w:r w:rsidRPr="00594E91">
        <w:rPr>
          <w:color w:val="76923C" w:themeColor="accent3" w:themeShade="BF"/>
          <w:lang w:val="en-US"/>
        </w:rPr>
        <w:t>mpif90</w:t>
      </w:r>
      <w:r>
        <w:rPr>
          <w:lang w:val="en-US"/>
        </w:rPr>
        <w:t xml:space="preserve"> compiler and </w:t>
      </w:r>
      <w:r w:rsidRPr="00594E91">
        <w:rPr>
          <w:color w:val="76923C" w:themeColor="accent3" w:themeShade="BF"/>
          <w:lang w:val="en-US"/>
        </w:rPr>
        <w:t>MKL=cluster</w:t>
      </w:r>
      <w:r>
        <w:rPr>
          <w:lang w:val="en-US"/>
        </w:rPr>
        <w:t xml:space="preserve"> options for compilation and creates XTANT_MPI.x executable.</w:t>
      </w:r>
    </w:p>
    <w:p w14:paraId="6055C526" w14:textId="1E614B9A" w:rsidR="005C3D36" w:rsidRDefault="005C3D36" w:rsidP="00594E91">
      <w:pPr>
        <w:ind w:firstLine="0"/>
        <w:rPr>
          <w:lang w:val="en-US"/>
        </w:rPr>
      </w:pPr>
      <w:r>
        <w:rPr>
          <w:lang w:val="en-US"/>
        </w:rPr>
        <w:t xml:space="preserve">To execute, run </w:t>
      </w:r>
      <w:r w:rsidRPr="005C3D36">
        <w:rPr>
          <w:lang w:val="en-US"/>
        </w:rPr>
        <w:t>the code as:</w:t>
      </w:r>
    </w:p>
    <w:p w14:paraId="2E2F97E9" w14:textId="3BA67AC2" w:rsidR="005C3D36" w:rsidRPr="003D37A7" w:rsidRDefault="005C3D36" w:rsidP="00187946">
      <w:pPr>
        <w:rPr>
          <w:color w:val="00B050"/>
          <w:lang w:val="fr-FR"/>
        </w:rPr>
      </w:pPr>
      <w:r w:rsidRPr="003D37A7">
        <w:rPr>
          <w:color w:val="00B050"/>
          <w:lang w:val="fr-FR"/>
        </w:rPr>
        <w:t xml:space="preserve">mpirun -np </w:t>
      </w:r>
      <w:r w:rsidRPr="003D37A7">
        <w:rPr>
          <w:i/>
          <w:iCs/>
          <w:color w:val="00B050"/>
          <w:lang w:val="fr-FR"/>
        </w:rPr>
        <w:t>[n]</w:t>
      </w:r>
      <w:r w:rsidRPr="003D37A7">
        <w:rPr>
          <w:color w:val="00B050"/>
          <w:lang w:val="fr-FR"/>
        </w:rPr>
        <w:t xml:space="preserve"> ./XTANT_MPI.x</w:t>
      </w:r>
    </w:p>
    <w:p w14:paraId="2371EA6D" w14:textId="6FD03AAB" w:rsidR="005C3D36" w:rsidRDefault="005C3D36" w:rsidP="00594E91">
      <w:pPr>
        <w:ind w:firstLine="0"/>
        <w:rPr>
          <w:lang w:val="en-US"/>
        </w:rPr>
      </w:pPr>
      <w:r>
        <w:rPr>
          <w:lang w:val="en-US"/>
        </w:rPr>
        <w:t xml:space="preserve">where </w:t>
      </w:r>
      <w:r w:rsidRPr="00D61B3E">
        <w:rPr>
          <w:i/>
          <w:iCs/>
          <w:lang w:val="en-US"/>
        </w:rPr>
        <w:t>[n]</w:t>
      </w:r>
      <w:r>
        <w:rPr>
          <w:lang w:val="en-US"/>
        </w:rPr>
        <w:t xml:space="preserve"> is the number of processors to be executed on.</w:t>
      </w:r>
    </w:p>
    <w:p w14:paraId="0912D26D" w14:textId="05140D0E" w:rsidR="008C128A" w:rsidRDefault="00594E91" w:rsidP="003A4ABF">
      <w:pPr>
        <w:rPr>
          <w:lang w:val="en-US"/>
        </w:rPr>
      </w:pPr>
      <w:r w:rsidRPr="005C3D36">
        <w:rPr>
          <w:u w:val="single"/>
          <w:lang w:val="en-US"/>
        </w:rPr>
        <w:t>In Windows</w:t>
      </w:r>
      <w:r>
        <w:rPr>
          <w:lang w:val="en-US"/>
        </w:rPr>
        <w:t>: compile the code with the option</w:t>
      </w:r>
    </w:p>
    <w:p w14:paraId="204409ED" w14:textId="3BB2E257" w:rsidR="00594E91" w:rsidRDefault="00594E91" w:rsidP="003A4ABF">
      <w:pPr>
        <w:rPr>
          <w:lang w:val="en-US"/>
        </w:rPr>
      </w:pPr>
      <w:r w:rsidRPr="00594E91">
        <w:rPr>
          <w:color w:val="00B050"/>
          <w:lang w:val="en-US"/>
        </w:rPr>
        <w:t>make mpi</w:t>
      </w:r>
      <w:r>
        <w:rPr>
          <w:lang w:val="en-US"/>
        </w:rPr>
        <w:t xml:space="preserve"> or </w:t>
      </w:r>
      <w:r w:rsidRPr="00594E91">
        <w:rPr>
          <w:color w:val="00B050"/>
          <w:lang w:val="en-US"/>
        </w:rPr>
        <w:t>make.bat mpi</w:t>
      </w:r>
    </w:p>
    <w:p w14:paraId="1646F77C" w14:textId="415C3DD1" w:rsidR="005C3D36" w:rsidRDefault="00594E91" w:rsidP="005C3D36">
      <w:pPr>
        <w:ind w:firstLine="0"/>
        <w:rPr>
          <w:lang w:val="en-US"/>
        </w:rPr>
      </w:pPr>
      <w:r>
        <w:rPr>
          <w:lang w:val="en-US"/>
        </w:rPr>
        <w:t xml:space="preserve">which uses </w:t>
      </w:r>
      <w:r w:rsidRPr="00594E91">
        <w:rPr>
          <w:color w:val="76923C" w:themeColor="accent3" w:themeShade="BF"/>
          <w:lang w:val="en-US"/>
        </w:rPr>
        <w:t>mpi</w:t>
      </w:r>
      <w:r w:rsidR="00FC4F51">
        <w:rPr>
          <w:color w:val="76923C" w:themeColor="accent3" w:themeShade="BF"/>
          <w:lang w:val="en-US"/>
        </w:rPr>
        <w:t>ifx</w:t>
      </w:r>
      <w:r>
        <w:rPr>
          <w:lang w:val="en-US"/>
        </w:rPr>
        <w:t xml:space="preserve"> compiler and </w:t>
      </w:r>
      <w:r w:rsidRPr="00594E91">
        <w:rPr>
          <w:color w:val="76923C" w:themeColor="accent3" w:themeShade="BF"/>
          <w:lang w:val="en-US"/>
        </w:rPr>
        <w:t>MKL=cluster</w:t>
      </w:r>
      <w:r>
        <w:rPr>
          <w:lang w:val="en-US"/>
        </w:rPr>
        <w:t xml:space="preserve"> options for compilation</w:t>
      </w:r>
      <w:r w:rsidRPr="00594E91">
        <w:rPr>
          <w:lang w:val="en-US"/>
        </w:rPr>
        <w:t xml:space="preserve"> </w:t>
      </w:r>
      <w:r>
        <w:rPr>
          <w:lang w:val="en-US"/>
        </w:rPr>
        <w:t>and creates XTANT_MPI.exe executable.</w:t>
      </w:r>
      <w:r w:rsidR="005C3D36" w:rsidRPr="005C3D36">
        <w:rPr>
          <w:lang w:val="en-US"/>
        </w:rPr>
        <w:t xml:space="preserve"> </w:t>
      </w:r>
    </w:p>
    <w:p w14:paraId="7DC8FB38" w14:textId="68C753BF" w:rsidR="005C3D36" w:rsidRDefault="005C3D36" w:rsidP="005C3D36">
      <w:pPr>
        <w:ind w:firstLine="0"/>
        <w:rPr>
          <w:lang w:val="en-US"/>
        </w:rPr>
      </w:pPr>
      <w:r>
        <w:rPr>
          <w:lang w:val="en-US"/>
        </w:rPr>
        <w:t xml:space="preserve">To execute </w:t>
      </w:r>
      <w:r w:rsidR="006F272E">
        <w:rPr>
          <w:lang w:val="en-US"/>
        </w:rPr>
        <w:t>XTANT-3</w:t>
      </w:r>
      <w:r>
        <w:rPr>
          <w:lang w:val="en-US"/>
        </w:rPr>
        <w:t xml:space="preserve">, run </w:t>
      </w:r>
      <w:r w:rsidRPr="005C3D36">
        <w:rPr>
          <w:lang w:val="en-US"/>
        </w:rPr>
        <w:t xml:space="preserve">the code as: </w:t>
      </w:r>
    </w:p>
    <w:p w14:paraId="225AA1DC" w14:textId="761B6E5C" w:rsidR="005C3D36" w:rsidRPr="003D37A7" w:rsidRDefault="005C3D36" w:rsidP="00187946">
      <w:pPr>
        <w:rPr>
          <w:color w:val="00B050"/>
          <w:lang w:val="fr-FR"/>
        </w:rPr>
      </w:pPr>
      <w:r w:rsidRPr="003D37A7">
        <w:rPr>
          <w:color w:val="00B050"/>
          <w:lang w:val="fr-FR"/>
        </w:rPr>
        <w:lastRenderedPageBreak/>
        <w:t xml:space="preserve">mpiexec -np </w:t>
      </w:r>
      <w:r w:rsidRPr="003D37A7">
        <w:rPr>
          <w:i/>
          <w:iCs/>
          <w:color w:val="00B050"/>
          <w:lang w:val="fr-FR"/>
        </w:rPr>
        <w:t>[n]</w:t>
      </w:r>
      <w:r w:rsidRPr="003D37A7">
        <w:rPr>
          <w:color w:val="00B050"/>
          <w:lang w:val="fr-FR"/>
        </w:rPr>
        <w:t xml:space="preserve"> ./XTANT_MPI.</w:t>
      </w:r>
      <w:r w:rsidR="00AD3658" w:rsidRPr="003D37A7">
        <w:rPr>
          <w:color w:val="00B050"/>
          <w:lang w:val="fr-FR"/>
        </w:rPr>
        <w:t>e</w:t>
      </w:r>
      <w:r w:rsidRPr="003D37A7">
        <w:rPr>
          <w:color w:val="00B050"/>
          <w:lang w:val="fr-FR"/>
        </w:rPr>
        <w:t>x</w:t>
      </w:r>
      <w:r w:rsidR="00AD3658" w:rsidRPr="003D37A7">
        <w:rPr>
          <w:color w:val="00B050"/>
          <w:lang w:val="fr-FR"/>
        </w:rPr>
        <w:t>e</w:t>
      </w:r>
    </w:p>
    <w:p w14:paraId="0A003AFC" w14:textId="610BF078" w:rsidR="005C3D36" w:rsidRDefault="005C3D36" w:rsidP="005C3D36">
      <w:pPr>
        <w:ind w:firstLine="0"/>
        <w:rPr>
          <w:lang w:val="en-US"/>
        </w:rPr>
      </w:pPr>
      <w:r>
        <w:rPr>
          <w:lang w:val="en-US"/>
        </w:rPr>
        <w:t xml:space="preserve">where </w:t>
      </w:r>
      <w:r w:rsidRPr="00D61B3E">
        <w:rPr>
          <w:i/>
          <w:iCs/>
          <w:lang w:val="en-US"/>
        </w:rPr>
        <w:t>[n]</w:t>
      </w:r>
      <w:r>
        <w:rPr>
          <w:lang w:val="en-US"/>
        </w:rPr>
        <w:t xml:space="preserve"> is the number of processors to be executed on (if compiler and executed with Intel OneAPI; for OpenMPI, use mpirun instead of mpiexec, analogous to the linux case above).</w:t>
      </w:r>
    </w:p>
    <w:p w14:paraId="3DE37F60" w14:textId="2776AEF5" w:rsidR="00D2034A" w:rsidRDefault="00D2034A" w:rsidP="005C3D36">
      <w:pPr>
        <w:ind w:firstLine="0"/>
        <w:rPr>
          <w:lang w:val="en-US"/>
        </w:rPr>
      </w:pPr>
      <w:r w:rsidRPr="00D2034A">
        <w:rPr>
          <w:i/>
          <w:iCs/>
          <w:lang w:val="en-US"/>
        </w:rPr>
        <w:t>Note #1</w:t>
      </w:r>
      <w:r>
        <w:rPr>
          <w:lang w:val="en-US"/>
        </w:rPr>
        <w:t xml:space="preserve">: MKL=cluster </w:t>
      </w:r>
      <w:r w:rsidR="00D008F7">
        <w:rPr>
          <w:lang w:val="en-US"/>
        </w:rPr>
        <w:t xml:space="preserve">option </w:t>
      </w:r>
      <w:r>
        <w:rPr>
          <w:lang w:val="en-US"/>
        </w:rPr>
        <w:t>is used to access ScaLAPACK</w:t>
      </w:r>
      <w:r w:rsidR="00377B98" w:rsidRPr="00131993">
        <w:rPr>
          <w:rStyle w:val="FootnoteReference"/>
        </w:rPr>
        <w:footnoteReference w:id="9"/>
      </w:r>
      <w:r>
        <w:rPr>
          <w:lang w:val="en-US"/>
        </w:rPr>
        <w:t xml:space="preserve"> subroutines</w:t>
      </w:r>
      <w:r w:rsidR="002331BE">
        <w:rPr>
          <w:lang w:val="en-US"/>
        </w:rPr>
        <w:t xml:space="preserve"> for matrix diagonalization etc</w:t>
      </w:r>
      <w:r>
        <w:rPr>
          <w:lang w:val="en-US"/>
        </w:rPr>
        <w:t>.</w:t>
      </w:r>
    </w:p>
    <w:p w14:paraId="5AE6602D" w14:textId="77777777" w:rsidR="00594E91" w:rsidRDefault="00594E91" w:rsidP="003A4ABF">
      <w:pPr>
        <w:rPr>
          <w:lang w:val="en-US"/>
        </w:rPr>
      </w:pPr>
    </w:p>
    <w:p w14:paraId="61BCE151" w14:textId="77777777" w:rsidR="00033870" w:rsidRPr="00C87244" w:rsidRDefault="00033870" w:rsidP="00356A86">
      <w:pPr>
        <w:pStyle w:val="Heading1"/>
        <w:numPr>
          <w:ilvl w:val="0"/>
          <w:numId w:val="27"/>
        </w:numPr>
        <w:spacing w:after="240"/>
        <w:rPr>
          <w:lang w:val="en-US"/>
        </w:rPr>
      </w:pPr>
      <w:bookmarkStart w:id="222" w:name="_Toc138149171"/>
      <w:bookmarkStart w:id="223" w:name="_Toc243747078"/>
      <w:r w:rsidRPr="00C87244">
        <w:rPr>
          <w:lang w:val="en-US"/>
        </w:rPr>
        <w:t>Compiling additional post-processing programs</w:t>
      </w:r>
      <w:bookmarkEnd w:id="222"/>
      <w:bookmarkEnd w:id="223"/>
    </w:p>
    <w:p w14:paraId="464F571D" w14:textId="2E4216CB" w:rsidR="0097729D" w:rsidRPr="00015827" w:rsidRDefault="00BF791E" w:rsidP="00015827">
      <w:pPr>
        <w:spacing w:after="0" w:line="312" w:lineRule="auto"/>
        <w:rPr>
          <w:color w:val="00B050"/>
          <w:lang w:val="en-US"/>
        </w:rPr>
      </w:pPr>
      <w:r w:rsidRPr="00C87244">
        <w:rPr>
          <w:lang w:val="en-US"/>
        </w:rPr>
        <w:t>XTANT</w:t>
      </w:r>
      <w:r w:rsidR="00CD4CB4" w:rsidRPr="00C87244">
        <w:rPr>
          <w:lang w:val="en-US"/>
        </w:rPr>
        <w:t>-3</w:t>
      </w:r>
      <w:r w:rsidRPr="00C87244">
        <w:rPr>
          <w:lang w:val="en-US"/>
        </w:rPr>
        <w:t xml:space="preserve"> package has additional useful programs for data analysis</w:t>
      </w:r>
      <w:r w:rsidR="0058487E" w:rsidRPr="00C87244">
        <w:rPr>
          <w:lang w:val="en-US"/>
        </w:rPr>
        <w:t xml:space="preserve">, saved in the folder </w:t>
      </w:r>
      <w:r w:rsidR="000C275A" w:rsidRPr="00C87244">
        <w:rPr>
          <w:color w:val="1F497D" w:themeColor="text2"/>
          <w:lang w:val="en-US"/>
        </w:rPr>
        <w:t>!</w:t>
      </w:r>
      <w:r w:rsidR="0058487E" w:rsidRPr="00C87244">
        <w:rPr>
          <w:color w:val="1F497D" w:themeColor="text2"/>
          <w:lang w:val="en-US"/>
        </w:rPr>
        <w:t>XTANT_ANALYSIS_SUBROUTINES</w:t>
      </w:r>
      <w:r w:rsidR="00351E96" w:rsidRPr="00C87244">
        <w:rPr>
          <w:lang w:val="en-US"/>
        </w:rPr>
        <w:t>.</w:t>
      </w:r>
      <w:r w:rsidR="00545074">
        <w:rPr>
          <w:lang w:val="en-US"/>
        </w:rPr>
        <w:t xml:space="preserve"> </w:t>
      </w:r>
      <w:r w:rsidR="00545074" w:rsidRPr="00C87244">
        <w:rPr>
          <w:lang w:val="en-US"/>
        </w:rPr>
        <w:t xml:space="preserve">They can be compiled all together by using </w:t>
      </w:r>
      <w:r w:rsidR="00545074" w:rsidRPr="00C87244">
        <w:rPr>
          <w:color w:val="00B050"/>
          <w:lang w:val="en-US"/>
        </w:rPr>
        <w:t>Make.bat</w:t>
      </w:r>
      <w:r w:rsidR="00545074" w:rsidRPr="00C87244">
        <w:rPr>
          <w:lang w:val="en-US"/>
        </w:rPr>
        <w:t xml:space="preserve"> (under Windows) file </w:t>
      </w:r>
      <w:r w:rsidR="00545074" w:rsidRPr="00C87244">
        <w:rPr>
          <w:i/>
          <w:iCs/>
          <w:lang w:val="en-US"/>
        </w:rPr>
        <w:t>in this</w:t>
      </w:r>
      <w:r w:rsidR="00545074" w:rsidRPr="00C87244">
        <w:rPr>
          <w:lang w:val="en-US"/>
        </w:rPr>
        <w:t xml:space="preserve"> directory.</w:t>
      </w:r>
      <w:r w:rsidR="00545074">
        <w:rPr>
          <w:lang w:val="en-US"/>
        </w:rPr>
        <w:t xml:space="preserve"> Under Linux, they </w:t>
      </w:r>
      <w:r w:rsidR="00015827">
        <w:rPr>
          <w:lang w:val="en-US"/>
        </w:rPr>
        <w:t xml:space="preserve">can be </w:t>
      </w:r>
      <w:r w:rsidR="00545074">
        <w:rPr>
          <w:lang w:val="en-US"/>
        </w:rPr>
        <w:t xml:space="preserve">compiled </w:t>
      </w:r>
      <w:r w:rsidR="00015827">
        <w:rPr>
          <w:lang w:val="en-US"/>
        </w:rPr>
        <w:t xml:space="preserve">all </w:t>
      </w:r>
      <w:r w:rsidR="00545074">
        <w:rPr>
          <w:lang w:val="en-US"/>
        </w:rPr>
        <w:t xml:space="preserve">together </w:t>
      </w:r>
      <w:r w:rsidR="00015827">
        <w:rPr>
          <w:lang w:val="en-US"/>
        </w:rPr>
        <w:t xml:space="preserve">by calling </w:t>
      </w:r>
      <w:r w:rsidR="00015827" w:rsidRPr="00C87244">
        <w:rPr>
          <w:color w:val="00B050"/>
          <w:lang w:val="en-US"/>
        </w:rPr>
        <w:t xml:space="preserve">make </w:t>
      </w:r>
      <w:r w:rsidR="00015827">
        <w:rPr>
          <w:color w:val="00B050"/>
          <w:lang w:val="en-US"/>
        </w:rPr>
        <w:t xml:space="preserve">add </w:t>
      </w:r>
      <w:r w:rsidR="00015827" w:rsidRPr="00015827">
        <w:rPr>
          <w:lang w:val="en-US"/>
        </w:rPr>
        <w:t>in the main directory</w:t>
      </w:r>
      <w:r w:rsidR="00015827">
        <w:rPr>
          <w:color w:val="00B050"/>
          <w:lang w:val="en-US"/>
        </w:rPr>
        <w:t>.</w:t>
      </w:r>
    </w:p>
    <w:p w14:paraId="527BCF21" w14:textId="1F5A1408" w:rsidR="001666AA" w:rsidRPr="00C87244" w:rsidRDefault="001666AA" w:rsidP="00356A86">
      <w:pPr>
        <w:pStyle w:val="Heading1"/>
        <w:numPr>
          <w:ilvl w:val="0"/>
          <w:numId w:val="27"/>
        </w:numPr>
        <w:rPr>
          <w:lang w:val="en-US"/>
        </w:rPr>
      </w:pPr>
      <w:bookmarkStart w:id="224" w:name="_Ref113545794"/>
      <w:bookmarkStart w:id="225" w:name="_Toc138149172"/>
      <w:bookmarkStart w:id="226" w:name="_Toc243747079"/>
      <w:r w:rsidRPr="00C87244">
        <w:rPr>
          <w:lang w:val="en-US"/>
        </w:rPr>
        <w:t xml:space="preserve">Running </w:t>
      </w:r>
      <w:r w:rsidR="005424B8" w:rsidRPr="00C87244">
        <w:rPr>
          <w:lang w:val="en-US"/>
        </w:rPr>
        <w:t xml:space="preserve">XTANT-3 </w:t>
      </w:r>
      <w:r w:rsidRPr="00C87244">
        <w:rPr>
          <w:lang w:val="en-US"/>
        </w:rPr>
        <w:t>with additional options</w:t>
      </w:r>
      <w:bookmarkEnd w:id="224"/>
      <w:bookmarkEnd w:id="225"/>
      <w:bookmarkEnd w:id="226"/>
    </w:p>
    <w:p w14:paraId="72C5F5FC" w14:textId="77777777" w:rsidR="001666AA" w:rsidRPr="00C87244" w:rsidRDefault="001666AA" w:rsidP="00BC5F00">
      <w:pPr>
        <w:spacing w:after="0" w:line="312" w:lineRule="auto"/>
        <w:rPr>
          <w:lang w:val="en-US"/>
        </w:rPr>
      </w:pPr>
    </w:p>
    <w:p w14:paraId="2F7AABF3" w14:textId="77777777" w:rsidR="001666AA" w:rsidRPr="00C87244" w:rsidRDefault="001666AA" w:rsidP="00BC5F00">
      <w:pPr>
        <w:spacing w:after="0" w:line="312" w:lineRule="auto"/>
        <w:rPr>
          <w:lang w:val="en-US"/>
        </w:rPr>
      </w:pPr>
      <w:r w:rsidRPr="00C87244">
        <w:rPr>
          <w:lang w:val="en-US"/>
        </w:rPr>
        <w:t>To include additional options in the code, you can run it with some additional options as follows:</w:t>
      </w:r>
    </w:p>
    <w:p w14:paraId="338BE888" w14:textId="091B18C0" w:rsidR="000E40C3" w:rsidRPr="00C87244" w:rsidRDefault="000E40C3" w:rsidP="000E40C3">
      <w:pPr>
        <w:rPr>
          <w:lang w:val="en-US"/>
        </w:rPr>
      </w:pPr>
      <w:r w:rsidRPr="00C87244">
        <w:rPr>
          <w:color w:val="00B050"/>
          <w:lang w:val="en-US"/>
        </w:rPr>
        <w:t>./XTANT.</w:t>
      </w:r>
      <w:r w:rsidR="006120DB">
        <w:rPr>
          <w:color w:val="00B050"/>
          <w:lang w:val="en-US"/>
        </w:rPr>
        <w:t>x</w:t>
      </w:r>
      <w:r w:rsidRPr="00C87244">
        <w:rPr>
          <w:color w:val="00B050"/>
          <w:lang w:val="en-US"/>
        </w:rPr>
        <w:t xml:space="preserve"> </w:t>
      </w:r>
      <w:r w:rsidR="00A04005" w:rsidRPr="00C87244">
        <w:rPr>
          <w:color w:val="00B050"/>
          <w:lang w:val="en-US"/>
        </w:rPr>
        <w:t xml:space="preserve"> </w:t>
      </w:r>
      <w:r w:rsidRPr="00C87244">
        <w:rPr>
          <w:color w:val="00B050"/>
          <w:lang w:val="en-US"/>
        </w:rPr>
        <w:t xml:space="preserve">X  </w:t>
      </w:r>
      <w:r w:rsidRPr="00C87244">
        <w:rPr>
          <w:lang w:val="en-US"/>
        </w:rPr>
        <w:t>(or XTANT.x X, or XTANT.exe X</w:t>
      </w:r>
      <w:r w:rsidR="007D0706">
        <w:rPr>
          <w:lang w:val="en-US"/>
        </w:rPr>
        <w:t xml:space="preserve">; in case of MPI compilation, correspondingly, use the call: </w:t>
      </w:r>
      <w:r w:rsidR="007D0706" w:rsidRPr="005C3D36">
        <w:rPr>
          <w:color w:val="00B050"/>
          <w:lang w:val="en-US"/>
        </w:rPr>
        <w:t>mpi</w:t>
      </w:r>
      <w:r w:rsidR="007D0706">
        <w:rPr>
          <w:color w:val="00B050"/>
          <w:lang w:val="en-US"/>
        </w:rPr>
        <w:t>run</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./XTANT_MPI.x</w:t>
      </w:r>
      <w:r w:rsidR="007D0706">
        <w:rPr>
          <w:color w:val="00B050"/>
          <w:lang w:val="en-US"/>
        </w:rPr>
        <w:t xml:space="preserve"> X</w:t>
      </w:r>
      <w:r w:rsidR="007D0706" w:rsidRPr="007D0706">
        <w:rPr>
          <w:lang w:val="en-US"/>
        </w:rPr>
        <w:t xml:space="preserve">, or </w:t>
      </w:r>
      <w:r w:rsidR="007D0706" w:rsidRPr="005C3D36">
        <w:rPr>
          <w:color w:val="00B050"/>
          <w:lang w:val="en-US"/>
        </w:rPr>
        <w:t>mpi</w:t>
      </w:r>
      <w:r w:rsidR="007D0706">
        <w:rPr>
          <w:color w:val="00B050"/>
          <w:lang w:val="en-US"/>
        </w:rPr>
        <w:t>exec</w:t>
      </w:r>
      <w:r w:rsidR="007D0706" w:rsidRPr="005C3D36">
        <w:rPr>
          <w:color w:val="00B050"/>
          <w:lang w:val="en-US"/>
        </w:rPr>
        <w:t xml:space="preserve"> -np </w:t>
      </w:r>
      <w:r w:rsidR="007D0706" w:rsidRPr="00D61B3E">
        <w:rPr>
          <w:i/>
          <w:iCs/>
          <w:color w:val="00B050"/>
          <w:lang w:val="en-US"/>
        </w:rPr>
        <w:t>[n]</w:t>
      </w:r>
      <w:r w:rsidR="007D0706" w:rsidRPr="005C3D36">
        <w:rPr>
          <w:color w:val="00B050"/>
          <w:lang w:val="en-US"/>
        </w:rPr>
        <w:t xml:space="preserve"> ./XTANT_MPI.</w:t>
      </w:r>
      <w:r w:rsidR="007D0706">
        <w:rPr>
          <w:color w:val="00B050"/>
          <w:lang w:val="en-US"/>
        </w:rPr>
        <w:t>e</w:t>
      </w:r>
      <w:r w:rsidR="007D0706" w:rsidRPr="005C3D36">
        <w:rPr>
          <w:color w:val="00B050"/>
          <w:lang w:val="en-US"/>
        </w:rPr>
        <w:t>x</w:t>
      </w:r>
      <w:r w:rsidR="007D0706">
        <w:rPr>
          <w:color w:val="00B050"/>
          <w:lang w:val="en-US"/>
        </w:rPr>
        <w:t>e X</w:t>
      </w:r>
      <w:r w:rsidRPr="00C87244">
        <w:rPr>
          <w:lang w:val="en-US"/>
        </w:rPr>
        <w:t>)</w:t>
      </w:r>
    </w:p>
    <w:p w14:paraId="36AFDDD1" w14:textId="448938D0" w:rsidR="001666AA" w:rsidRPr="00C87244" w:rsidRDefault="001666AA" w:rsidP="00BC5F00">
      <w:pPr>
        <w:spacing w:after="0" w:line="312" w:lineRule="auto"/>
        <w:rPr>
          <w:lang w:val="en-US"/>
        </w:rPr>
      </w:pPr>
      <w:r w:rsidRPr="00C87244">
        <w:rPr>
          <w:lang w:val="en-US"/>
        </w:rPr>
        <w:t>where X is an option available:</w:t>
      </w:r>
    </w:p>
    <w:p w14:paraId="13DD603D" w14:textId="34F5A1F8" w:rsidR="00D42C6C" w:rsidRPr="00C87244" w:rsidRDefault="00601EAF" w:rsidP="00356A86">
      <w:pPr>
        <w:numPr>
          <w:ilvl w:val="0"/>
          <w:numId w:val="16"/>
        </w:numPr>
        <w:spacing w:after="0" w:line="312" w:lineRule="auto"/>
        <w:rPr>
          <w:lang w:val="en-US"/>
        </w:rPr>
      </w:pPr>
      <w:r w:rsidRPr="00C87244">
        <w:rPr>
          <w:color w:val="00B050"/>
          <w:lang w:val="en-US"/>
        </w:rPr>
        <w:t>help</w:t>
      </w:r>
      <w:r w:rsidRPr="00C87244">
        <w:rPr>
          <w:lang w:val="en-US"/>
        </w:rPr>
        <w:t xml:space="preserve"> </w:t>
      </w:r>
      <w:r w:rsidR="00401855" w:rsidRPr="00C87244">
        <w:rPr>
          <w:lang w:val="en-US"/>
        </w:rPr>
        <w:t>–</w:t>
      </w:r>
      <w:r w:rsidRPr="00C87244">
        <w:rPr>
          <w:lang w:val="en-US"/>
        </w:rPr>
        <w:t xml:space="preserve"> </w:t>
      </w:r>
      <w:r w:rsidR="00D42C6C" w:rsidRPr="00C87244">
        <w:rPr>
          <w:lang w:val="en-US"/>
        </w:rPr>
        <w:t>If you nee</w:t>
      </w:r>
      <w:r w:rsidR="0032000B" w:rsidRPr="00C87244">
        <w:rPr>
          <w:lang w:val="en-US"/>
        </w:rPr>
        <w:t>d some short info on the XTANT</w:t>
      </w:r>
      <w:r w:rsidR="002003CE" w:rsidRPr="00C87244">
        <w:rPr>
          <w:lang w:val="en-US"/>
        </w:rPr>
        <w:t>-3</w:t>
      </w:r>
      <w:r w:rsidR="00D42C6C" w:rsidRPr="00C87244">
        <w:rPr>
          <w:lang w:val="en-US"/>
        </w:rPr>
        <w:t xml:space="preserve"> when starting the </w:t>
      </w:r>
      <w:r w:rsidR="009A54EB" w:rsidRPr="00C87244">
        <w:rPr>
          <w:lang w:val="en-US"/>
        </w:rPr>
        <w:t>code,</w:t>
      </w:r>
      <w:r w:rsidR="00D42C6C" w:rsidRPr="00C87244">
        <w:rPr>
          <w:lang w:val="en-US"/>
        </w:rPr>
        <w:t xml:space="preserve"> you can also call the following help-commands:</w:t>
      </w:r>
      <w:r w:rsidR="001666AA" w:rsidRPr="00C87244">
        <w:rPr>
          <w:lang w:val="en-US"/>
        </w:rPr>
        <w:t xml:space="preserve"> </w:t>
      </w:r>
      <w:r w:rsidR="001666AA" w:rsidRPr="00C87244">
        <w:rPr>
          <w:color w:val="00B050"/>
          <w:lang w:val="en-US"/>
        </w:rPr>
        <w:t>help</w:t>
      </w:r>
      <w:r w:rsidR="001666AA" w:rsidRPr="00C87244">
        <w:rPr>
          <w:lang w:val="en-US"/>
        </w:rPr>
        <w:t xml:space="preserve"> (so, run it as </w:t>
      </w:r>
      <w:r w:rsidR="00D42C6C" w:rsidRPr="00C87244">
        <w:rPr>
          <w:color w:val="00B050"/>
          <w:lang w:val="en-US"/>
        </w:rPr>
        <w:t>./XTANT.sh help</w:t>
      </w:r>
      <w:r w:rsidR="00A04005" w:rsidRPr="00C87244">
        <w:rPr>
          <w:lang w:val="en-US"/>
        </w:rPr>
        <w:t>, or correspondingly</w:t>
      </w:r>
      <w:r w:rsidR="00A04005" w:rsidRPr="00C87244">
        <w:rPr>
          <w:color w:val="00B050"/>
          <w:lang w:val="en-US"/>
        </w:rPr>
        <w:t xml:space="preserve"> ./XTANT.x help </w:t>
      </w:r>
      <w:r w:rsidR="00A04005" w:rsidRPr="00C87244">
        <w:rPr>
          <w:lang w:val="en-US"/>
        </w:rPr>
        <w:t>or</w:t>
      </w:r>
      <w:r w:rsidR="00A04005" w:rsidRPr="00C87244">
        <w:rPr>
          <w:color w:val="00B050"/>
          <w:lang w:val="en-US"/>
        </w:rPr>
        <w:t xml:space="preserve"> XTANT.exe help</w:t>
      </w:r>
      <w:r w:rsidR="001666AA" w:rsidRPr="00C87244">
        <w:rPr>
          <w:lang w:val="en-US"/>
        </w:rPr>
        <w:t>)</w:t>
      </w:r>
      <w:r w:rsidR="009A54EB" w:rsidRPr="00C87244">
        <w:rPr>
          <w:lang w:val="en-US"/>
        </w:rPr>
        <w:t xml:space="preserve">. </w:t>
      </w:r>
      <w:r w:rsidR="006705C5" w:rsidRPr="00C87244">
        <w:rPr>
          <w:lang w:val="en-US"/>
        </w:rPr>
        <w:t xml:space="preserve">It will printout the numbers and meaning of possible errors in the error-file (see below), how to communicate with the program on-the-fly (see below), etc. </w:t>
      </w:r>
      <w:r w:rsidR="009A54EB" w:rsidRPr="00C87244">
        <w:rPr>
          <w:lang w:val="en-US"/>
        </w:rPr>
        <w:t>This flag will only print some info and stop the execution of the code; no calculations will be performed.</w:t>
      </w:r>
    </w:p>
    <w:p w14:paraId="2297CBDF" w14:textId="1A1F18C0" w:rsidR="00D42C6C" w:rsidRPr="00C87244" w:rsidRDefault="00401855" w:rsidP="00356A86">
      <w:pPr>
        <w:numPr>
          <w:ilvl w:val="0"/>
          <w:numId w:val="16"/>
        </w:numPr>
        <w:rPr>
          <w:lang w:val="en-US"/>
        </w:rPr>
      </w:pPr>
      <w:r w:rsidRPr="00C87244">
        <w:rPr>
          <w:color w:val="00B050"/>
          <w:lang w:val="en-US"/>
        </w:rPr>
        <w:t>i</w:t>
      </w:r>
      <w:r w:rsidR="00601EAF" w:rsidRPr="00C87244">
        <w:rPr>
          <w:color w:val="00B050"/>
          <w:lang w:val="en-US"/>
        </w:rPr>
        <w:t>nfo</w:t>
      </w:r>
      <w:r w:rsidRPr="00C87244">
        <w:rPr>
          <w:lang w:val="en-US"/>
        </w:rPr>
        <w:t xml:space="preserve"> –</w:t>
      </w:r>
      <w:r w:rsidR="00601EAF" w:rsidRPr="00C87244">
        <w:rPr>
          <w:lang w:val="en-US"/>
        </w:rPr>
        <w:t xml:space="preserve"> </w:t>
      </w:r>
      <w:r w:rsidR="002003CE" w:rsidRPr="00C87244">
        <w:rPr>
          <w:lang w:val="en-US"/>
        </w:rPr>
        <w:t>B</w:t>
      </w:r>
      <w:r w:rsidR="00D42C6C" w:rsidRPr="00C87244">
        <w:rPr>
          <w:lang w:val="en-US"/>
        </w:rPr>
        <w:t>efore running the code will print out some basic information about the XTANT</w:t>
      </w:r>
      <w:r w:rsidR="00A04005" w:rsidRPr="00C87244">
        <w:rPr>
          <w:lang w:val="en-US"/>
        </w:rPr>
        <w:t>.</w:t>
      </w:r>
      <w:r w:rsidR="00D42C6C" w:rsidRPr="00C87244">
        <w:rPr>
          <w:lang w:val="en-US"/>
        </w:rPr>
        <w:t xml:space="preserve"> Running with th</w:t>
      </w:r>
      <w:r w:rsidR="00A04005" w:rsidRPr="00C87244">
        <w:rPr>
          <w:lang w:val="en-US"/>
        </w:rPr>
        <w:t>is</w:t>
      </w:r>
      <w:r w:rsidR="00D42C6C" w:rsidRPr="00C87244">
        <w:rPr>
          <w:lang w:val="en-US"/>
        </w:rPr>
        <w:t xml:space="preserve"> option</w:t>
      </w:r>
      <w:r w:rsidR="00A04005" w:rsidRPr="00C87244">
        <w:rPr>
          <w:lang w:val="en-US"/>
        </w:rPr>
        <w:t xml:space="preserve"> </w:t>
      </w:r>
      <w:r w:rsidR="004D014F" w:rsidRPr="00C87244">
        <w:rPr>
          <w:lang w:val="en-US"/>
        </w:rPr>
        <w:t>w</w:t>
      </w:r>
      <w:r w:rsidR="00D42C6C" w:rsidRPr="00C87244">
        <w:rPr>
          <w:lang w:val="en-US"/>
        </w:rPr>
        <w:t xml:space="preserve">ill tell you some information about </w:t>
      </w:r>
      <w:r w:rsidR="00F94F43" w:rsidRPr="00C87244">
        <w:rPr>
          <w:lang w:val="en-US"/>
        </w:rPr>
        <w:t>references, disclaimer</w:t>
      </w:r>
      <w:r w:rsidR="002003CE" w:rsidRPr="00C87244">
        <w:rPr>
          <w:lang w:val="en-US"/>
        </w:rPr>
        <w:t>s</w:t>
      </w:r>
      <w:r w:rsidR="00F94F43" w:rsidRPr="00C87244">
        <w:rPr>
          <w:lang w:val="en-US"/>
        </w:rPr>
        <w:t xml:space="preserve">, </w:t>
      </w:r>
      <w:r w:rsidR="00D42C6C" w:rsidRPr="00C87244">
        <w:rPr>
          <w:lang w:val="en-US"/>
        </w:rPr>
        <w:t>how to cite the code</w:t>
      </w:r>
      <w:r w:rsidR="002003CE" w:rsidRPr="00C87244">
        <w:rPr>
          <w:lang w:val="en-US"/>
        </w:rPr>
        <w:t>,</w:t>
      </w:r>
      <w:r w:rsidR="00D42C6C" w:rsidRPr="00C87244">
        <w:rPr>
          <w:lang w:val="en-US"/>
        </w:rPr>
        <w:t xml:space="preserve"> and similar info.</w:t>
      </w:r>
      <w:r w:rsidR="009A54EB" w:rsidRPr="00C87244">
        <w:rPr>
          <w:lang w:val="en-US"/>
        </w:rPr>
        <w:t xml:space="preserve"> This flag will only print some info and stop the execution of the code; no calculations will be performed.</w:t>
      </w:r>
    </w:p>
    <w:p w14:paraId="28F10511" w14:textId="145DA01A" w:rsidR="001666AA" w:rsidRPr="00C87244" w:rsidRDefault="00601EAF" w:rsidP="00356A86">
      <w:pPr>
        <w:numPr>
          <w:ilvl w:val="0"/>
          <w:numId w:val="16"/>
        </w:numPr>
        <w:rPr>
          <w:lang w:val="en-US"/>
        </w:rPr>
      </w:pPr>
      <w:r w:rsidRPr="00C87244">
        <w:rPr>
          <w:color w:val="00B050"/>
          <w:lang w:val="en-US"/>
        </w:rPr>
        <w:t>size</w:t>
      </w:r>
      <w:r w:rsidRPr="00C87244">
        <w:rPr>
          <w:lang w:val="en-US"/>
        </w:rPr>
        <w:t xml:space="preserve"> </w:t>
      </w:r>
      <w:r w:rsidR="00401855" w:rsidRPr="00C87244">
        <w:rPr>
          <w:lang w:val="en-US"/>
        </w:rPr>
        <w:t xml:space="preserve">– </w:t>
      </w:r>
      <w:r w:rsidR="001666AA" w:rsidRPr="00C87244">
        <w:rPr>
          <w:lang w:val="en-US"/>
        </w:rPr>
        <w:t xml:space="preserve">If you want to create </w:t>
      </w:r>
      <w:r w:rsidR="002003CE" w:rsidRPr="00C87244">
        <w:rPr>
          <w:lang w:val="en-US"/>
        </w:rPr>
        <w:t xml:space="preserve">the </w:t>
      </w:r>
      <w:r w:rsidR="003805F7" w:rsidRPr="00C87244">
        <w:rPr>
          <w:lang w:val="en-US"/>
        </w:rPr>
        <w:t>file with</w:t>
      </w:r>
      <w:r w:rsidR="001666AA" w:rsidRPr="00C87244">
        <w:rPr>
          <w:lang w:val="en-US"/>
        </w:rPr>
        <w:t xml:space="preserve"> </w:t>
      </w:r>
      <w:r w:rsidR="00ED265C" w:rsidRPr="00C87244">
        <w:rPr>
          <w:lang w:val="en-US"/>
        </w:rPr>
        <w:t xml:space="preserve">cohesive </w:t>
      </w:r>
      <w:r w:rsidR="001666AA" w:rsidRPr="00C87244">
        <w:rPr>
          <w:lang w:val="en-US"/>
        </w:rPr>
        <w:t xml:space="preserve">energy of the material as a function of the nearest neighbor distance (to compare with other works), run </w:t>
      </w:r>
      <w:r w:rsidR="005424B8" w:rsidRPr="00C87244">
        <w:rPr>
          <w:lang w:val="en-US"/>
        </w:rPr>
        <w:t xml:space="preserve">XTANT-3 </w:t>
      </w:r>
      <w:r w:rsidR="001666AA" w:rsidRPr="00C87244">
        <w:rPr>
          <w:lang w:val="en-US"/>
        </w:rPr>
        <w:t>with th</w:t>
      </w:r>
      <w:r w:rsidR="00A04005" w:rsidRPr="00C87244">
        <w:rPr>
          <w:lang w:val="en-US"/>
        </w:rPr>
        <w:t>is</w:t>
      </w:r>
      <w:r w:rsidR="001666AA" w:rsidRPr="00C87244">
        <w:rPr>
          <w:lang w:val="en-US"/>
        </w:rPr>
        <w:t xml:space="preserve"> option will create an output file named </w:t>
      </w:r>
      <w:r w:rsidR="001666AA" w:rsidRPr="00C87244">
        <w:rPr>
          <w:color w:val="1F497D" w:themeColor="text2"/>
          <w:lang w:val="en-US"/>
        </w:rPr>
        <w:t>OUTPUT_Energy.dat</w:t>
      </w:r>
      <w:r w:rsidR="009413F4" w:rsidRPr="00C87244">
        <w:rPr>
          <w:lang w:val="en-US"/>
        </w:rPr>
        <w:t xml:space="preserve"> with the energy as a function of the nearest neighbor distance, see </w:t>
      </w:r>
      <w:r w:rsidR="00440E94" w:rsidRPr="00C87244">
        <w:rPr>
          <w:lang w:val="en-US"/>
        </w:rPr>
        <w:t>a</w:t>
      </w:r>
      <w:r w:rsidR="009413F4" w:rsidRPr="00C87244">
        <w:rPr>
          <w:lang w:val="en-US"/>
        </w:rPr>
        <w:t xml:space="preserve"> description below.</w:t>
      </w:r>
      <w:r w:rsidR="00157002" w:rsidRPr="00C87244">
        <w:rPr>
          <w:lang w:val="en-US"/>
        </w:rPr>
        <w:t xml:space="preserve"> Note</w:t>
      </w:r>
      <w:r w:rsidR="00964B20" w:rsidRPr="00C87244">
        <w:rPr>
          <w:lang w:val="en-US"/>
        </w:rPr>
        <w:t>:</w:t>
      </w:r>
      <w:r w:rsidR="00157002" w:rsidRPr="00C87244">
        <w:rPr>
          <w:lang w:val="en-US"/>
        </w:rPr>
        <w:t xml:space="preserve"> this file is overwritten every time you run the program with the flag </w:t>
      </w:r>
      <w:r w:rsidR="009A54EB" w:rsidRPr="00C87244">
        <w:rPr>
          <w:lang w:val="en-US"/>
        </w:rPr>
        <w:t>“</w:t>
      </w:r>
      <w:r w:rsidR="00157002" w:rsidRPr="00C87244">
        <w:rPr>
          <w:lang w:val="en-US"/>
        </w:rPr>
        <w:t>size</w:t>
      </w:r>
      <w:r w:rsidR="009A54EB" w:rsidRPr="00C87244">
        <w:rPr>
          <w:lang w:val="en-US"/>
        </w:rPr>
        <w:t>”</w:t>
      </w:r>
      <w:r w:rsidR="00157002" w:rsidRPr="00C87244">
        <w:rPr>
          <w:lang w:val="en-US"/>
        </w:rPr>
        <w:t>.</w:t>
      </w:r>
    </w:p>
    <w:p w14:paraId="5FEC5CDA" w14:textId="5DC6A95C" w:rsidR="002B478B" w:rsidRPr="00C87244" w:rsidRDefault="00401855" w:rsidP="002B478B">
      <w:pPr>
        <w:rPr>
          <w:lang w:val="en-US"/>
        </w:rPr>
      </w:pPr>
      <w:r w:rsidRPr="00ED7ACD">
        <w:rPr>
          <w:i/>
          <w:iCs/>
          <w:lang w:val="en-US"/>
        </w:rPr>
        <w:t>Note</w:t>
      </w:r>
      <w:r w:rsidR="00ED7ACD">
        <w:rPr>
          <w:i/>
          <w:iCs/>
          <w:lang w:val="en-US"/>
        </w:rPr>
        <w:t>:</w:t>
      </w:r>
      <w:r w:rsidRPr="00C87244">
        <w:rPr>
          <w:lang w:val="en-US"/>
        </w:rPr>
        <w:t xml:space="preserve"> i</w:t>
      </w:r>
      <w:r w:rsidR="002B478B" w:rsidRPr="00C87244">
        <w:rPr>
          <w:lang w:val="en-US"/>
        </w:rPr>
        <w:t xml:space="preserve">f </w:t>
      </w:r>
      <w:r w:rsidR="002003CE" w:rsidRPr="00C87244">
        <w:rPr>
          <w:lang w:val="en-US"/>
        </w:rPr>
        <w:t xml:space="preserve">the </w:t>
      </w:r>
      <w:r w:rsidR="002B478B" w:rsidRPr="00C87244">
        <w:rPr>
          <w:color w:val="00B050"/>
          <w:lang w:val="en-US"/>
        </w:rPr>
        <w:t xml:space="preserve">size </w:t>
      </w:r>
      <w:r w:rsidR="002B478B" w:rsidRPr="00C87244">
        <w:rPr>
          <w:lang w:val="en-US"/>
        </w:rPr>
        <w:t>option is specified in the input file (INPUT.txt or INPUT_MATERIAL.txt, see below), then the user may (optionally) specify the parameters of the grid for the variable size change in the next line in the following format:</w:t>
      </w:r>
    </w:p>
    <w:p w14:paraId="42C8CCD5" w14:textId="40A35F37" w:rsidR="002B478B" w:rsidRPr="00C87244" w:rsidRDefault="002B478B" w:rsidP="002B478B">
      <w:pPr>
        <w:rPr>
          <w:color w:val="00B050"/>
          <w:lang w:val="en-US"/>
        </w:rPr>
      </w:pPr>
      <w:r w:rsidRPr="00C87244">
        <w:rPr>
          <w:color w:val="00B050"/>
          <w:lang w:val="en-US"/>
        </w:rPr>
        <w:lastRenderedPageBreak/>
        <w:t>min_a, max_a, points</w:t>
      </w:r>
    </w:p>
    <w:p w14:paraId="5688AADA" w14:textId="791F6969" w:rsidR="002B478B" w:rsidRPr="00C87244" w:rsidRDefault="002B478B" w:rsidP="002B478B">
      <w:pPr>
        <w:rPr>
          <w:lang w:val="en-US"/>
        </w:rPr>
      </w:pPr>
      <w:r w:rsidRPr="00C87244">
        <w:rPr>
          <w:lang w:val="en-US"/>
        </w:rPr>
        <w:t xml:space="preserve">where </w:t>
      </w:r>
      <w:r w:rsidRPr="00C87244">
        <w:rPr>
          <w:color w:val="00B050"/>
          <w:lang w:val="en-US"/>
        </w:rPr>
        <w:t xml:space="preserve">min_a </w:t>
      </w:r>
      <w:r w:rsidRPr="00C87244">
        <w:rPr>
          <w:lang w:val="en-US"/>
        </w:rPr>
        <w:t>and</w:t>
      </w:r>
      <w:r w:rsidRPr="00C87244">
        <w:rPr>
          <w:color w:val="00B050"/>
          <w:lang w:val="en-US"/>
        </w:rPr>
        <w:t xml:space="preserve"> max_a </w:t>
      </w:r>
      <w:r w:rsidRPr="00C87244">
        <w:rPr>
          <w:lang w:val="en-US"/>
        </w:rPr>
        <w:t xml:space="preserve">are real(8) parameters setting the minimal and maximal sizes in the units of the supercell, and </w:t>
      </w:r>
      <w:r w:rsidRPr="00C87244">
        <w:rPr>
          <w:color w:val="00B050"/>
          <w:lang w:val="en-US"/>
        </w:rPr>
        <w:t>points</w:t>
      </w:r>
      <w:r w:rsidRPr="00C87244">
        <w:rPr>
          <w:lang w:val="en-US"/>
        </w:rPr>
        <w:t xml:space="preserve"> is the number of grid points to be used.</w:t>
      </w:r>
    </w:p>
    <w:p w14:paraId="5DA0E026" w14:textId="0C1BD91D" w:rsidR="002B478B" w:rsidRPr="00C87244" w:rsidRDefault="002B478B" w:rsidP="002B478B">
      <w:pPr>
        <w:rPr>
          <w:lang w:val="en-US"/>
        </w:rPr>
      </w:pPr>
      <w:r w:rsidRPr="00C87244">
        <w:rPr>
          <w:lang w:val="en-US"/>
        </w:rPr>
        <w:t>The default options are: min_a=0.7, max_a=2.1, points=300. They are used if there is no line with alternative parameters provided.</w:t>
      </w:r>
    </w:p>
    <w:p w14:paraId="38BFDE1E" w14:textId="38C38A7B" w:rsidR="00333CD9" w:rsidRPr="00C87244" w:rsidRDefault="00601EAF" w:rsidP="00356A86">
      <w:pPr>
        <w:numPr>
          <w:ilvl w:val="0"/>
          <w:numId w:val="16"/>
        </w:numPr>
        <w:rPr>
          <w:color w:val="00B050"/>
          <w:lang w:val="en-US"/>
        </w:rPr>
      </w:pPr>
      <w:r w:rsidRPr="00C87244">
        <w:rPr>
          <w:color w:val="00B050"/>
          <w:lang w:val="en-US"/>
        </w:rPr>
        <w:t>allow_rotation</w:t>
      </w:r>
      <w:r w:rsidRPr="00C87244">
        <w:rPr>
          <w:lang w:val="en-US"/>
        </w:rPr>
        <w:t xml:space="preserve"> </w:t>
      </w:r>
      <w:r w:rsidR="008C600E" w:rsidRPr="00C87244">
        <w:rPr>
          <w:lang w:val="en-US"/>
        </w:rPr>
        <w:t xml:space="preserve">– </w:t>
      </w:r>
      <w:r w:rsidR="00333CD9" w:rsidRPr="00C87244">
        <w:rPr>
          <w:lang w:val="en-US"/>
        </w:rPr>
        <w:t xml:space="preserve">By default, initializing MD removes </w:t>
      </w:r>
      <w:r w:rsidR="002003CE" w:rsidRPr="00C87244">
        <w:rPr>
          <w:lang w:val="en-US"/>
        </w:rPr>
        <w:t xml:space="preserve">the </w:t>
      </w:r>
      <w:r w:rsidR="00333CD9" w:rsidRPr="00C87244">
        <w:rPr>
          <w:lang w:val="en-US"/>
        </w:rPr>
        <w:t>total angular momentum of the system. If you want to start MD simulation without removing it, which will allow the whole system to rotate (</w:t>
      </w:r>
      <w:r w:rsidR="00742ED9" w:rsidRPr="00C87244">
        <w:rPr>
          <w:lang w:val="en-US"/>
        </w:rPr>
        <w:t xml:space="preserve">e.g. </w:t>
      </w:r>
      <w:r w:rsidR="00333CD9" w:rsidRPr="00C87244">
        <w:rPr>
          <w:lang w:val="en-US"/>
        </w:rPr>
        <w:t xml:space="preserve">might be useful for modeling individual molecules), use </w:t>
      </w:r>
      <w:r w:rsidR="00A04005" w:rsidRPr="00C87244">
        <w:rPr>
          <w:lang w:val="en-US"/>
        </w:rPr>
        <w:t xml:space="preserve">this </w:t>
      </w:r>
      <w:r w:rsidR="00333CD9" w:rsidRPr="00C87244">
        <w:rPr>
          <w:lang w:val="en-US"/>
        </w:rPr>
        <w:t>flag</w:t>
      </w:r>
      <w:r w:rsidR="00A04005" w:rsidRPr="00C87244">
        <w:rPr>
          <w:lang w:val="en-US"/>
        </w:rPr>
        <w:t>.</w:t>
      </w:r>
    </w:p>
    <w:p w14:paraId="681C17FC" w14:textId="40A468CD" w:rsidR="00010E03" w:rsidRPr="00C87244" w:rsidRDefault="00010E03" w:rsidP="00356A86">
      <w:pPr>
        <w:numPr>
          <w:ilvl w:val="0"/>
          <w:numId w:val="16"/>
        </w:numPr>
        <w:rPr>
          <w:color w:val="00B050"/>
          <w:lang w:val="en-US"/>
        </w:rPr>
      </w:pPr>
      <w:r w:rsidRPr="00C87244">
        <w:rPr>
          <w:color w:val="00B050"/>
          <w:lang w:val="en-US"/>
        </w:rPr>
        <w:t>matter</w:t>
      </w:r>
      <w:r w:rsidRPr="00C87244">
        <w:rPr>
          <w:lang w:val="en-US"/>
        </w:rPr>
        <w:t xml:space="preserve"> or </w:t>
      </w:r>
      <w:r w:rsidRPr="00C87244">
        <w:rPr>
          <w:color w:val="00B050"/>
          <w:lang w:val="en-US"/>
        </w:rPr>
        <w:t>material</w:t>
      </w:r>
      <w:r w:rsidRPr="00C87244">
        <w:rPr>
          <w:lang w:val="en-US"/>
        </w:rPr>
        <w:t xml:space="preserve"> – To list all available materials in the directory INPUT_DATA. </w:t>
      </w:r>
      <w:r w:rsidR="005424B8" w:rsidRPr="00C87244">
        <w:rPr>
          <w:lang w:val="en-US"/>
        </w:rPr>
        <w:t xml:space="preserve">XTANT-3 </w:t>
      </w:r>
      <w:r w:rsidRPr="00C87244">
        <w:rPr>
          <w:lang w:val="en-US"/>
        </w:rPr>
        <w:t>will read out the existing directories with the corresponding material parameters, create the file List_of_materials.txt and also print it on the screen. After that, the code terminates; no calculations will be performed.</w:t>
      </w:r>
    </w:p>
    <w:p w14:paraId="0DB81B82" w14:textId="2F1DD5CE" w:rsidR="009C468D" w:rsidRPr="00E46B19" w:rsidRDefault="00601EAF" w:rsidP="00356A86">
      <w:pPr>
        <w:numPr>
          <w:ilvl w:val="0"/>
          <w:numId w:val="16"/>
        </w:numPr>
        <w:rPr>
          <w:color w:val="00B050"/>
          <w:lang w:val="en-US"/>
        </w:rPr>
      </w:pPr>
      <w:bookmarkStart w:id="227" w:name="_Ref137716808"/>
      <w:r w:rsidRPr="00C87244">
        <w:rPr>
          <w:color w:val="00B050"/>
          <w:lang w:val="en-US"/>
        </w:rPr>
        <w:t>verbose</w:t>
      </w:r>
      <w:r w:rsidRPr="00C87244">
        <w:rPr>
          <w:lang w:val="en-US"/>
        </w:rPr>
        <w:t xml:space="preserve"> </w:t>
      </w:r>
      <w:r w:rsidR="008C600E" w:rsidRPr="00C87244">
        <w:rPr>
          <w:lang w:val="en-US"/>
        </w:rPr>
        <w:t xml:space="preserve">– </w:t>
      </w:r>
      <w:r w:rsidR="009C468D" w:rsidRPr="00C87244">
        <w:rPr>
          <w:lang w:val="en-US"/>
        </w:rPr>
        <w:t>If you want to see a lot of information on the screen during the simulation run (such as, when which subroutine was called, etc.), which may be useful for debugging and testing, use th</w:t>
      </w:r>
      <w:r w:rsidR="00A04005" w:rsidRPr="00C87244">
        <w:rPr>
          <w:lang w:val="en-US"/>
        </w:rPr>
        <w:t>is</w:t>
      </w:r>
      <w:r w:rsidR="009C468D" w:rsidRPr="00C87244">
        <w:rPr>
          <w:lang w:val="en-US"/>
        </w:rPr>
        <w:t xml:space="preserve"> option</w:t>
      </w:r>
      <w:r w:rsidR="00A04005" w:rsidRPr="00C87244">
        <w:rPr>
          <w:lang w:val="en-US"/>
        </w:rPr>
        <w:t>.</w:t>
      </w:r>
      <w:bookmarkEnd w:id="227"/>
    </w:p>
    <w:p w14:paraId="64DB0C7A" w14:textId="6CE8A1F5" w:rsidR="00E46B19" w:rsidRPr="00C87244" w:rsidRDefault="00E46B19" w:rsidP="00E46B19">
      <w:pPr>
        <w:numPr>
          <w:ilvl w:val="0"/>
          <w:numId w:val="16"/>
        </w:numPr>
        <w:rPr>
          <w:color w:val="00B050"/>
          <w:lang w:val="en-US"/>
        </w:rPr>
      </w:pPr>
      <w:r>
        <w:rPr>
          <w:color w:val="00B050"/>
          <w:lang w:val="en-US"/>
        </w:rPr>
        <w:t>non</w:t>
      </w:r>
      <w:r w:rsidRPr="00C87244">
        <w:rPr>
          <w:color w:val="00B050"/>
          <w:lang w:val="en-US"/>
        </w:rPr>
        <w:t>verbose</w:t>
      </w:r>
      <w:r w:rsidRPr="00C87244">
        <w:rPr>
          <w:lang w:val="en-US"/>
        </w:rPr>
        <w:t xml:space="preserve"> – If you want</w:t>
      </w:r>
      <w:r>
        <w:rPr>
          <w:lang w:val="en-US"/>
        </w:rPr>
        <w:t xml:space="preserve"> switch off printing out the timestep information on the screen</w:t>
      </w:r>
      <w:r w:rsidRPr="00C87244">
        <w:rPr>
          <w:lang w:val="en-US"/>
        </w:rPr>
        <w:t>, which may be useful for debugging and testing</w:t>
      </w:r>
      <w:r>
        <w:rPr>
          <w:lang w:val="en-US"/>
        </w:rPr>
        <w:t xml:space="preserve"> in which other info needs to be printed out on the screen uninterrupted</w:t>
      </w:r>
      <w:r w:rsidRPr="00C87244">
        <w:rPr>
          <w:lang w:val="en-US"/>
        </w:rPr>
        <w:t>.</w:t>
      </w:r>
    </w:p>
    <w:p w14:paraId="33B8F78C" w14:textId="291FA2BA" w:rsidR="00333CD9" w:rsidRPr="00C87244" w:rsidRDefault="00333CD9" w:rsidP="00356A86">
      <w:pPr>
        <w:numPr>
          <w:ilvl w:val="0"/>
          <w:numId w:val="16"/>
        </w:numPr>
        <w:rPr>
          <w:lang w:val="en-US"/>
        </w:rPr>
      </w:pPr>
      <w:r w:rsidRPr="00C87244">
        <w:rPr>
          <w:lang w:val="en-US"/>
        </w:rPr>
        <w:t xml:space="preserve">For </w:t>
      </w:r>
      <w:r w:rsidR="00010E03" w:rsidRPr="00C87244">
        <w:rPr>
          <w:lang w:val="en-US"/>
        </w:rPr>
        <w:t xml:space="preserve">a </w:t>
      </w:r>
      <w:r w:rsidRPr="00C87244">
        <w:rPr>
          <w:lang w:val="en-US"/>
        </w:rPr>
        <w:t xml:space="preserve">regular simulation run without additional options simply call: </w:t>
      </w:r>
    </w:p>
    <w:p w14:paraId="59FD76BF" w14:textId="5DB6DBCD" w:rsidR="00333CD9" w:rsidRDefault="00333CD9" w:rsidP="00585191">
      <w:pPr>
        <w:rPr>
          <w:lang w:val="en-US"/>
        </w:rPr>
      </w:pPr>
      <w:r w:rsidRPr="00C87244">
        <w:rPr>
          <w:color w:val="00B050"/>
          <w:lang w:val="en-US"/>
        </w:rPr>
        <w:t>./XTANT.sh</w:t>
      </w:r>
      <w:r w:rsidR="00D01008" w:rsidRPr="00C87244">
        <w:rPr>
          <w:color w:val="00B050"/>
          <w:lang w:val="en-US"/>
        </w:rPr>
        <w:t xml:space="preserve">  </w:t>
      </w:r>
      <w:r w:rsidR="00D01008" w:rsidRPr="00C87244">
        <w:rPr>
          <w:color w:val="000000" w:themeColor="text1"/>
          <w:lang w:val="en-US"/>
        </w:rPr>
        <w:t>o</w:t>
      </w:r>
      <w:r w:rsidRPr="00C87244">
        <w:rPr>
          <w:lang w:val="en-US"/>
        </w:rPr>
        <w:t>r</w:t>
      </w:r>
      <w:r w:rsidRPr="00C87244">
        <w:rPr>
          <w:color w:val="00B050"/>
          <w:lang w:val="en-US"/>
        </w:rPr>
        <w:t xml:space="preserve"> </w:t>
      </w:r>
      <w:r w:rsidR="00D01008" w:rsidRPr="00C87244">
        <w:rPr>
          <w:color w:val="00B050"/>
          <w:lang w:val="en-US"/>
        </w:rPr>
        <w:t xml:space="preserve"> </w:t>
      </w:r>
      <w:r w:rsidRPr="00C87244">
        <w:rPr>
          <w:color w:val="00B050"/>
          <w:lang w:val="en-US"/>
        </w:rPr>
        <w:t xml:space="preserve">XTANT.exe </w:t>
      </w:r>
      <w:r w:rsidRPr="00C87244">
        <w:rPr>
          <w:lang w:val="en-US"/>
        </w:rPr>
        <w:t>for</w:t>
      </w:r>
      <w:r w:rsidRPr="00C87244">
        <w:rPr>
          <w:color w:val="00B050"/>
          <w:lang w:val="en-US"/>
        </w:rPr>
        <w:t xml:space="preserve"> </w:t>
      </w:r>
      <w:r w:rsidRPr="00C87244">
        <w:rPr>
          <w:lang w:val="en-US"/>
        </w:rPr>
        <w:t>Windows</w:t>
      </w:r>
      <w:r w:rsidR="00375BF4">
        <w:rPr>
          <w:lang w:val="en-US"/>
        </w:rPr>
        <w:t>; or, if compiled with MPI, use</w:t>
      </w:r>
    </w:p>
    <w:p w14:paraId="1253255F" w14:textId="78347763" w:rsidR="00375BF4" w:rsidRPr="00375BF4" w:rsidRDefault="00375BF4" w:rsidP="00375BF4">
      <w:pPr>
        <w:rPr>
          <w:color w:val="00B050"/>
          <w:lang w:val="en-US"/>
        </w:rPr>
      </w:pPr>
      <w:r w:rsidRPr="005C3D36">
        <w:rPr>
          <w:color w:val="00B050"/>
          <w:lang w:val="en-US"/>
        </w:rPr>
        <w:t>mpi</w:t>
      </w:r>
      <w:r>
        <w:rPr>
          <w:color w:val="00B050"/>
          <w:lang w:val="en-US"/>
        </w:rPr>
        <w:t>run</w:t>
      </w:r>
      <w:r w:rsidRPr="005C3D36">
        <w:rPr>
          <w:color w:val="00B050"/>
          <w:lang w:val="en-US"/>
        </w:rPr>
        <w:t xml:space="preserve"> -np </w:t>
      </w:r>
      <w:r w:rsidRPr="00D61B3E">
        <w:rPr>
          <w:i/>
          <w:iCs/>
          <w:color w:val="00B050"/>
          <w:lang w:val="en-US"/>
        </w:rPr>
        <w:t>[n]</w:t>
      </w:r>
      <w:r w:rsidRPr="005C3D36">
        <w:rPr>
          <w:color w:val="00B050"/>
          <w:lang w:val="en-US"/>
        </w:rPr>
        <w:t xml:space="preserve"> ./XTANT_MPI.x</w:t>
      </w:r>
      <w:r>
        <w:rPr>
          <w:color w:val="00B050"/>
          <w:lang w:val="en-US"/>
        </w:rPr>
        <w:t xml:space="preserve">  </w:t>
      </w:r>
      <w:r w:rsidRPr="00375BF4">
        <w:rPr>
          <w:lang w:val="en-US"/>
        </w:rPr>
        <w:t>or</w:t>
      </w:r>
      <w:r>
        <w:rPr>
          <w:lang w:val="en-US"/>
        </w:rPr>
        <w:t xml:space="preserve"> </w:t>
      </w:r>
      <w:r>
        <w:rPr>
          <w:color w:val="00B050"/>
          <w:lang w:val="en-US"/>
        </w:rPr>
        <w:t xml:space="preserve"> </w:t>
      </w:r>
      <w:r w:rsidRPr="005C3D36">
        <w:rPr>
          <w:color w:val="00B050"/>
          <w:lang w:val="en-US"/>
        </w:rPr>
        <w:t>mpi</w:t>
      </w:r>
      <w:r>
        <w:rPr>
          <w:color w:val="00B050"/>
          <w:lang w:val="en-US"/>
        </w:rPr>
        <w:t>exec</w:t>
      </w:r>
      <w:r w:rsidRPr="005C3D36">
        <w:rPr>
          <w:color w:val="00B050"/>
          <w:lang w:val="en-US"/>
        </w:rPr>
        <w:t xml:space="preserve"> -np </w:t>
      </w:r>
      <w:r w:rsidRPr="00D61B3E">
        <w:rPr>
          <w:i/>
          <w:iCs/>
          <w:color w:val="00B050"/>
          <w:lang w:val="en-US"/>
        </w:rPr>
        <w:t>[n]</w:t>
      </w:r>
      <w:r w:rsidRPr="005C3D36">
        <w:rPr>
          <w:color w:val="00B050"/>
          <w:lang w:val="en-US"/>
        </w:rPr>
        <w:t xml:space="preserve"> ./XTANT_MPI.</w:t>
      </w:r>
      <w:r>
        <w:rPr>
          <w:color w:val="00B050"/>
          <w:lang w:val="en-US"/>
        </w:rPr>
        <w:t>e</w:t>
      </w:r>
      <w:r w:rsidRPr="005C3D36">
        <w:rPr>
          <w:color w:val="00B050"/>
          <w:lang w:val="en-US"/>
        </w:rPr>
        <w:t>x</w:t>
      </w:r>
      <w:r>
        <w:rPr>
          <w:color w:val="00B050"/>
          <w:lang w:val="en-US"/>
        </w:rPr>
        <w:t>e</w:t>
      </w:r>
      <w:r w:rsidRPr="00375BF4">
        <w:rPr>
          <w:lang w:val="en-US"/>
        </w:rPr>
        <w:t xml:space="preserve"> in Windows</w:t>
      </w:r>
      <w:r>
        <w:rPr>
          <w:lang w:val="en-US"/>
        </w:rPr>
        <w:t>.</w:t>
      </w:r>
    </w:p>
    <w:p w14:paraId="6BC162C3" w14:textId="2FC191E6" w:rsidR="00D01008" w:rsidRPr="00C87244" w:rsidRDefault="00D01008" w:rsidP="00A03528">
      <w:pPr>
        <w:rPr>
          <w:lang w:val="en-US"/>
        </w:rPr>
      </w:pPr>
      <w:r w:rsidRPr="00C87244">
        <w:rPr>
          <w:lang w:val="en-US"/>
        </w:rPr>
        <w:t xml:space="preserve">Note that </w:t>
      </w:r>
      <w:r w:rsidR="005424B8" w:rsidRPr="00C87244">
        <w:rPr>
          <w:lang w:val="en-US"/>
        </w:rPr>
        <w:t xml:space="preserve">XTANT-3 </w:t>
      </w:r>
      <w:r w:rsidRPr="00C87244">
        <w:rPr>
          <w:lang w:val="en-US"/>
        </w:rPr>
        <w:t xml:space="preserve">supports </w:t>
      </w:r>
      <w:r w:rsidR="009A54EB" w:rsidRPr="00C87244">
        <w:rPr>
          <w:lang w:val="en-US"/>
        </w:rPr>
        <w:t>as many</w:t>
      </w:r>
      <w:r w:rsidRPr="00C87244">
        <w:rPr>
          <w:lang w:val="en-US"/>
        </w:rPr>
        <w:t xml:space="preserve"> flag</w:t>
      </w:r>
      <w:r w:rsidR="009A54EB" w:rsidRPr="00C87244">
        <w:rPr>
          <w:lang w:val="en-US"/>
        </w:rPr>
        <w:t>s</w:t>
      </w:r>
      <w:r w:rsidRPr="00C87244">
        <w:rPr>
          <w:lang w:val="en-US"/>
        </w:rPr>
        <w:t xml:space="preserve"> at a simulation run</w:t>
      </w:r>
      <w:r w:rsidR="009A54EB" w:rsidRPr="00C87244">
        <w:rPr>
          <w:lang w:val="en-US"/>
        </w:rPr>
        <w:t xml:space="preserve"> as you need, they </w:t>
      </w:r>
      <w:r w:rsidRPr="00C87244">
        <w:rPr>
          <w:lang w:val="en-US"/>
        </w:rPr>
        <w:t>can be combined.</w:t>
      </w:r>
    </w:p>
    <w:p w14:paraId="7E020F35" w14:textId="6E94D557" w:rsidR="00A85357" w:rsidRPr="00C87244" w:rsidRDefault="00A85357" w:rsidP="00A03528">
      <w:pPr>
        <w:rPr>
          <w:lang w:val="en-US"/>
        </w:rPr>
      </w:pPr>
      <w:r w:rsidRPr="00C87244">
        <w:rPr>
          <w:lang w:val="en-US"/>
        </w:rPr>
        <w:t>Also note that all th</w:t>
      </w:r>
      <w:r w:rsidR="00E20F01" w:rsidRPr="00C87244">
        <w:rPr>
          <w:lang w:val="en-US"/>
        </w:rPr>
        <w:t>ese</w:t>
      </w:r>
      <w:r w:rsidRPr="00C87244">
        <w:rPr>
          <w:lang w:val="en-US"/>
        </w:rPr>
        <w:t xml:space="preserve"> additional options may be listed at the end of the input file </w:t>
      </w:r>
      <w:r w:rsidRPr="00C87244">
        <w:rPr>
          <w:color w:val="1F497D"/>
          <w:lang w:val="en-US"/>
        </w:rPr>
        <w:t>INPUT_MATERIAL.txt</w:t>
      </w:r>
      <w:r w:rsidRPr="00C87244">
        <w:rPr>
          <w:lang w:val="en-US"/>
        </w:rPr>
        <w:t>, as described below.</w:t>
      </w:r>
    </w:p>
    <w:p w14:paraId="74F6C9D3" w14:textId="77777777" w:rsidR="00575CC7" w:rsidRPr="00C87244" w:rsidRDefault="00575CC7" w:rsidP="00356A86">
      <w:pPr>
        <w:pStyle w:val="Heading1"/>
        <w:numPr>
          <w:ilvl w:val="0"/>
          <w:numId w:val="27"/>
        </w:numPr>
        <w:rPr>
          <w:lang w:val="en-US"/>
        </w:rPr>
      </w:pPr>
      <w:bookmarkStart w:id="228" w:name="_Toc138149173"/>
      <w:bookmarkStart w:id="229" w:name="_Toc243747080"/>
      <w:r w:rsidRPr="00C87244">
        <w:rPr>
          <w:lang w:val="en-US"/>
        </w:rPr>
        <w:t>Files of the code</w:t>
      </w:r>
      <w:bookmarkEnd w:id="228"/>
      <w:bookmarkEnd w:id="229"/>
    </w:p>
    <w:p w14:paraId="3AA98E93" w14:textId="77777777" w:rsidR="00575CC7" w:rsidRPr="00C87244" w:rsidRDefault="00575CC7" w:rsidP="00575CC7">
      <w:pPr>
        <w:spacing w:after="0" w:line="312" w:lineRule="auto"/>
        <w:rPr>
          <w:lang w:val="en-US"/>
        </w:rPr>
      </w:pPr>
    </w:p>
    <w:p w14:paraId="15CF7F09" w14:textId="29379A9A" w:rsidR="00575CC7" w:rsidRPr="00C87244" w:rsidRDefault="00575CC7" w:rsidP="00575CC7">
      <w:pPr>
        <w:spacing w:after="0" w:line="312" w:lineRule="auto"/>
        <w:rPr>
          <w:lang w:val="en-US"/>
        </w:rPr>
      </w:pPr>
      <w:r w:rsidRPr="00C87244">
        <w:rPr>
          <w:lang w:val="en-US"/>
        </w:rPr>
        <w:t xml:space="preserve">This code </w:t>
      </w:r>
      <w:r w:rsidR="005424B8" w:rsidRPr="00C87244">
        <w:rPr>
          <w:lang w:val="en-US"/>
        </w:rPr>
        <w:t xml:space="preserve">XTANT-3 </w:t>
      </w:r>
      <w:r w:rsidRPr="00C87244">
        <w:rPr>
          <w:lang w:val="en-US"/>
        </w:rPr>
        <w:t xml:space="preserve">is contained in </w:t>
      </w:r>
      <w:r w:rsidR="002003CE" w:rsidRPr="00C87244">
        <w:rPr>
          <w:lang w:val="en-US"/>
        </w:rPr>
        <w:t>several</w:t>
      </w:r>
      <w:r w:rsidRPr="00C87244">
        <w:rPr>
          <w:lang w:val="en-US"/>
        </w:rPr>
        <w:t xml:space="preserve"> files that have to be compiled together</w:t>
      </w:r>
      <w:r w:rsidR="00124081" w:rsidRPr="00C87244">
        <w:rPr>
          <w:lang w:val="en-US"/>
        </w:rPr>
        <w:t>, plus additional files for post-processing of the data if needed</w:t>
      </w:r>
      <w:r w:rsidRPr="00C87244">
        <w:rPr>
          <w:lang w:val="en-US"/>
        </w:rPr>
        <w:t>. All the files listed below must be in the same directory for</w:t>
      </w:r>
      <w:r w:rsidR="00D53E53" w:rsidRPr="00C87244">
        <w:rPr>
          <w:lang w:val="en-US"/>
        </w:rPr>
        <w:t xml:space="preserve"> </w:t>
      </w:r>
      <w:r w:rsidR="005424B8" w:rsidRPr="00C87244">
        <w:rPr>
          <w:lang w:val="en-US"/>
        </w:rPr>
        <w:t xml:space="preserve">XTANT-3 </w:t>
      </w:r>
      <w:r w:rsidR="00D53E53" w:rsidRPr="00C87244">
        <w:rPr>
          <w:lang w:val="en-US"/>
        </w:rPr>
        <w:t>code compilation and execution:</w:t>
      </w:r>
    </w:p>
    <w:p w14:paraId="544949BF" w14:textId="77777777" w:rsidR="00575CC7" w:rsidRPr="00C87244" w:rsidRDefault="00575CC7" w:rsidP="00575CC7">
      <w:pPr>
        <w:spacing w:after="0" w:line="312" w:lineRule="auto"/>
        <w:rPr>
          <w:lang w:val="en-US"/>
        </w:rPr>
      </w:pPr>
    </w:p>
    <w:p w14:paraId="1A9EF72F" w14:textId="29C7AC30" w:rsidR="00575CC7" w:rsidRPr="00C87244" w:rsidRDefault="00575CC7" w:rsidP="00356A86">
      <w:pPr>
        <w:numPr>
          <w:ilvl w:val="0"/>
          <w:numId w:val="2"/>
        </w:numPr>
        <w:spacing w:after="0" w:line="312" w:lineRule="auto"/>
        <w:rPr>
          <w:lang w:val="en-US"/>
        </w:rPr>
      </w:pPr>
      <w:r w:rsidRPr="00C87244">
        <w:rPr>
          <w:color w:val="1F497D"/>
          <w:lang w:val="en-US"/>
        </w:rPr>
        <w:t>Makefile</w:t>
      </w:r>
      <w:r w:rsidRPr="00C87244">
        <w:rPr>
          <w:lang w:val="en-US"/>
        </w:rPr>
        <w:t xml:space="preserve"> – this file uses </w:t>
      </w:r>
      <w:r w:rsidR="002003CE" w:rsidRPr="00C87244">
        <w:rPr>
          <w:lang w:val="en-US"/>
        </w:rPr>
        <w:t xml:space="preserve">a </w:t>
      </w:r>
      <w:r w:rsidRPr="00C87244">
        <w:rPr>
          <w:lang w:val="en-US"/>
        </w:rPr>
        <w:t xml:space="preserve">standard </w:t>
      </w:r>
      <w:r w:rsidR="002003CE" w:rsidRPr="00C87244">
        <w:rPr>
          <w:lang w:val="en-US"/>
        </w:rPr>
        <w:t>L</w:t>
      </w:r>
      <w:r w:rsidRPr="00C87244">
        <w:rPr>
          <w:lang w:val="en-US"/>
        </w:rPr>
        <w:t xml:space="preserve">inux program </w:t>
      </w:r>
      <w:r w:rsidRPr="00C87244">
        <w:rPr>
          <w:color w:val="1F497D"/>
          <w:lang w:val="en-US"/>
        </w:rPr>
        <w:t>make</w:t>
      </w:r>
      <w:r w:rsidRPr="00131993">
        <w:rPr>
          <w:rStyle w:val="FootnoteReference"/>
        </w:rPr>
        <w:footnoteReference w:id="10"/>
      </w:r>
      <w:r w:rsidRPr="00C87244">
        <w:rPr>
          <w:lang w:val="en-US"/>
        </w:rPr>
        <w:t xml:space="preserve"> to create links between the compiler and source files</w:t>
      </w:r>
      <w:r w:rsidR="00CA3856" w:rsidRPr="00C87244">
        <w:rPr>
          <w:lang w:val="en-US"/>
        </w:rPr>
        <w:t>, compile all the modules, and the final program</w:t>
      </w:r>
      <w:r w:rsidR="002F112C" w:rsidRPr="00C87244">
        <w:rPr>
          <w:lang w:val="en-US"/>
        </w:rPr>
        <w:t>: XTANT.x</w:t>
      </w:r>
      <w:r w:rsidRPr="00C87244">
        <w:rPr>
          <w:lang w:val="en-US"/>
        </w:rPr>
        <w:t>.</w:t>
      </w:r>
      <w:r w:rsidR="00A576A2" w:rsidRPr="00C87244">
        <w:rPr>
          <w:lang w:val="en-US"/>
        </w:rPr>
        <w:t xml:space="preserve"> Use it for Linux-based systems. For Windows, alternatively</w:t>
      </w:r>
      <w:r w:rsidR="002003CE" w:rsidRPr="00C87244">
        <w:rPr>
          <w:lang w:val="en-US"/>
        </w:rPr>
        <w:t>,</w:t>
      </w:r>
      <w:r w:rsidR="00A576A2" w:rsidRPr="00C87244">
        <w:rPr>
          <w:lang w:val="en-US"/>
        </w:rPr>
        <w:t xml:space="preserve"> </w:t>
      </w:r>
      <w:r w:rsidR="00681BD1" w:rsidRPr="00C87244">
        <w:rPr>
          <w:lang w:val="en-US"/>
        </w:rPr>
        <w:t xml:space="preserve">rename </w:t>
      </w:r>
      <w:r w:rsidR="00681BD1" w:rsidRPr="00C87244">
        <w:rPr>
          <w:color w:val="1F497D" w:themeColor="text2"/>
          <w:lang w:val="en-US"/>
        </w:rPr>
        <w:t>Make.bat.txt</w:t>
      </w:r>
      <w:r w:rsidR="00681BD1" w:rsidRPr="00C87244">
        <w:rPr>
          <w:lang w:val="en-US"/>
        </w:rPr>
        <w:t xml:space="preserve"> to </w:t>
      </w:r>
      <w:r w:rsidR="00681BD1" w:rsidRPr="00C87244">
        <w:rPr>
          <w:color w:val="1F497D" w:themeColor="text2"/>
          <w:lang w:val="en-US"/>
        </w:rPr>
        <w:t>Make.bat</w:t>
      </w:r>
      <w:r w:rsidR="00681BD1" w:rsidRPr="00C87244">
        <w:rPr>
          <w:lang w:val="en-US"/>
        </w:rPr>
        <w:t xml:space="preserve"> and </w:t>
      </w:r>
      <w:r w:rsidR="00A576A2" w:rsidRPr="00C87244">
        <w:rPr>
          <w:lang w:val="en-US"/>
        </w:rPr>
        <w:t xml:space="preserve">execute the file </w:t>
      </w:r>
      <w:r w:rsidR="00A576A2" w:rsidRPr="00C87244">
        <w:rPr>
          <w:color w:val="1F497D"/>
          <w:lang w:val="en-US"/>
        </w:rPr>
        <w:t>Make.bat</w:t>
      </w:r>
      <w:r w:rsidR="005E732B" w:rsidRPr="00C87244">
        <w:rPr>
          <w:color w:val="1F497D"/>
          <w:lang w:val="en-US"/>
        </w:rPr>
        <w:t xml:space="preserve"> </w:t>
      </w:r>
      <w:r w:rsidR="005E732B" w:rsidRPr="00C87244">
        <w:rPr>
          <w:lang w:val="en-US"/>
        </w:rPr>
        <w:t>in the command line (assuming all the paths to needed libraries such as OpenMP are provided in your system, or the libraries themselves are in the same folder)</w:t>
      </w:r>
      <w:r w:rsidR="00A576A2" w:rsidRPr="00C87244">
        <w:rPr>
          <w:lang w:val="en-US"/>
        </w:rPr>
        <w:t>.</w:t>
      </w:r>
    </w:p>
    <w:p w14:paraId="5F7D94E6" w14:textId="695209A1" w:rsidR="00125358" w:rsidRPr="00C87244" w:rsidRDefault="00CB295D" w:rsidP="00125358">
      <w:pPr>
        <w:spacing w:after="0" w:line="312" w:lineRule="auto"/>
        <w:rPr>
          <w:lang w:val="en-US"/>
        </w:rPr>
      </w:pPr>
      <w:r w:rsidRPr="00C87244">
        <w:rPr>
          <w:lang w:val="en-US"/>
        </w:rPr>
        <w:lastRenderedPageBreak/>
        <w:t>By default, i</w:t>
      </w:r>
      <w:r w:rsidR="00125358" w:rsidRPr="00C87244">
        <w:rPr>
          <w:lang w:val="en-US"/>
        </w:rPr>
        <w:t>t uses</w:t>
      </w:r>
      <w:r w:rsidR="003D5A69" w:rsidRPr="00C87244">
        <w:rPr>
          <w:lang w:val="en-US"/>
        </w:rPr>
        <w:t xml:space="preserve"> </w:t>
      </w:r>
      <w:r w:rsidR="002003CE" w:rsidRPr="00C87244">
        <w:rPr>
          <w:lang w:val="en-US"/>
        </w:rPr>
        <w:t xml:space="preserve">the </w:t>
      </w:r>
      <w:r w:rsidR="003D5A69" w:rsidRPr="00C87244">
        <w:rPr>
          <w:lang w:val="en-US"/>
        </w:rPr>
        <w:t>Intel</w:t>
      </w:r>
      <w:r w:rsidR="00125358" w:rsidRPr="00C87244">
        <w:rPr>
          <w:lang w:val="en-US"/>
        </w:rPr>
        <w:t xml:space="preserve"> </w:t>
      </w:r>
      <w:r w:rsidR="002003CE" w:rsidRPr="00C87244">
        <w:rPr>
          <w:lang w:val="en-US"/>
        </w:rPr>
        <w:t>F</w:t>
      </w:r>
      <w:r w:rsidR="00125358" w:rsidRPr="00C87244">
        <w:rPr>
          <w:lang w:val="en-US"/>
        </w:rPr>
        <w:t>ortran-2013 compiler</w:t>
      </w:r>
      <w:r w:rsidR="003D5A69" w:rsidRPr="00C87244">
        <w:rPr>
          <w:lang w:val="en-US"/>
        </w:rPr>
        <w:t xml:space="preserve"> (ifort2013</w:t>
      </w:r>
      <w:r w:rsidR="00F01483" w:rsidRPr="00C87244">
        <w:rPr>
          <w:lang w:val="en-US"/>
        </w:rPr>
        <w:t>; or ifort.exe for Windows</w:t>
      </w:r>
      <w:r w:rsidR="003D5A69" w:rsidRPr="00C87244">
        <w:rPr>
          <w:lang w:val="en-US"/>
        </w:rPr>
        <w:t>)</w:t>
      </w:r>
      <w:r w:rsidR="00125358" w:rsidRPr="00C87244">
        <w:rPr>
          <w:lang w:val="en-US"/>
        </w:rPr>
        <w:t>; this can be changed in the Makefile.</w:t>
      </w:r>
      <w:r w:rsidR="00681BD1" w:rsidRPr="00C87244">
        <w:rPr>
          <w:lang w:val="en-US"/>
        </w:rPr>
        <w:t xml:space="preserve"> Note that the code uses some of the intel-features, that would need to be corrected, should you want to compile the code with gnu-fortran (gfortran).</w:t>
      </w:r>
    </w:p>
    <w:p w14:paraId="6FC618B0" w14:textId="35413085" w:rsidR="00EE5EC4" w:rsidRPr="00C87244" w:rsidRDefault="00EE5EC4" w:rsidP="00356A86">
      <w:pPr>
        <w:numPr>
          <w:ilvl w:val="0"/>
          <w:numId w:val="2"/>
        </w:numPr>
        <w:spacing w:after="0" w:line="312" w:lineRule="auto"/>
        <w:rPr>
          <w:lang w:val="en-US"/>
        </w:rPr>
      </w:pPr>
      <w:r w:rsidRPr="00C87244">
        <w:rPr>
          <w:color w:val="1F497D"/>
          <w:lang w:val="en-US"/>
        </w:rPr>
        <w:t>XTANT.sh</w:t>
      </w:r>
      <w:r w:rsidRPr="00C87244">
        <w:rPr>
          <w:lang w:val="en-US"/>
        </w:rPr>
        <w:t xml:space="preserve"> – this is the shell script to be exe</w:t>
      </w:r>
      <w:r w:rsidR="00B546C8" w:rsidRPr="00C87244">
        <w:rPr>
          <w:lang w:val="en-US"/>
        </w:rPr>
        <w:t xml:space="preserve">cuted for running the </w:t>
      </w:r>
      <w:r w:rsidR="005424B8" w:rsidRPr="00C87244">
        <w:rPr>
          <w:lang w:val="en-US"/>
        </w:rPr>
        <w:t xml:space="preserve">XTANT-3 </w:t>
      </w:r>
      <w:r w:rsidR="00940B0A" w:rsidRPr="00C87244">
        <w:rPr>
          <w:lang w:val="en-US"/>
        </w:rPr>
        <w:t>(executable XTANT.x)</w:t>
      </w:r>
      <w:r w:rsidR="007827EB" w:rsidRPr="00C87244">
        <w:rPr>
          <w:lang w:val="en-US"/>
        </w:rPr>
        <w:t xml:space="preserve"> under Linux</w:t>
      </w:r>
      <w:r w:rsidRPr="00C87244">
        <w:rPr>
          <w:lang w:val="en-US"/>
        </w:rPr>
        <w:t>.</w:t>
      </w:r>
      <w:r w:rsidR="007827EB" w:rsidRPr="00C87244">
        <w:rPr>
          <w:lang w:val="en-US"/>
        </w:rPr>
        <w:t xml:space="preserve"> Alternatively, under Windows run the created XTANT.exe.</w:t>
      </w:r>
    </w:p>
    <w:p w14:paraId="6D43BEC3" w14:textId="68DF006D" w:rsidR="009774A8" w:rsidRPr="009774A8" w:rsidRDefault="009774A8" w:rsidP="00356A86">
      <w:pPr>
        <w:numPr>
          <w:ilvl w:val="0"/>
          <w:numId w:val="2"/>
        </w:numPr>
        <w:spacing w:after="0" w:line="312" w:lineRule="auto"/>
        <w:rPr>
          <w:lang w:val="en-US"/>
        </w:rPr>
      </w:pPr>
      <w:r>
        <w:rPr>
          <w:lang w:val="en-US"/>
        </w:rPr>
        <w:t xml:space="preserve">Directory </w:t>
      </w:r>
      <w:r w:rsidRPr="009774A8">
        <w:rPr>
          <w:color w:val="1F497D" w:themeColor="text2"/>
          <w:lang w:val="en-US"/>
        </w:rPr>
        <w:t>Source_files</w:t>
      </w:r>
      <w:r>
        <w:rPr>
          <w:lang w:val="en-US"/>
        </w:rPr>
        <w:t xml:space="preserve"> containing all the code files:</w:t>
      </w:r>
    </w:p>
    <w:p w14:paraId="1DAE0FAD" w14:textId="09AA81D7" w:rsidR="00575CC7" w:rsidRPr="00C87244" w:rsidRDefault="00D53E53" w:rsidP="009774A8">
      <w:pPr>
        <w:numPr>
          <w:ilvl w:val="1"/>
          <w:numId w:val="2"/>
        </w:numPr>
        <w:spacing w:after="0" w:line="312" w:lineRule="auto"/>
        <w:rPr>
          <w:lang w:val="en-US"/>
        </w:rPr>
      </w:pPr>
      <w:r w:rsidRPr="00C87244">
        <w:rPr>
          <w:color w:val="1F497D"/>
          <w:lang w:val="en-US"/>
        </w:rPr>
        <w:t>XTANT</w:t>
      </w:r>
      <w:r w:rsidR="00575CC7" w:rsidRPr="00C87244">
        <w:rPr>
          <w:color w:val="1F497D"/>
          <w:lang w:val="en-US"/>
        </w:rPr>
        <w:t>_MAIN_FILE.</w:t>
      </w:r>
      <w:r w:rsidR="00701B3E" w:rsidRPr="00C87244">
        <w:rPr>
          <w:color w:val="1F497D"/>
          <w:lang w:val="en-US"/>
        </w:rPr>
        <w:t>f</w:t>
      </w:r>
      <w:r w:rsidR="00575CC7" w:rsidRPr="00C87244">
        <w:rPr>
          <w:color w:val="1F497D"/>
          <w:lang w:val="en-US"/>
        </w:rPr>
        <w:t>90</w:t>
      </w:r>
      <w:r w:rsidR="00575CC7" w:rsidRPr="00C87244">
        <w:rPr>
          <w:lang w:val="en-US"/>
        </w:rPr>
        <w:t xml:space="preserve"> – this file contains the main part of the </w:t>
      </w:r>
      <w:r w:rsidR="005424B8" w:rsidRPr="00C87244">
        <w:rPr>
          <w:lang w:val="en-US"/>
        </w:rPr>
        <w:t xml:space="preserve">XTANT-3 </w:t>
      </w:r>
      <w:r w:rsidR="00575CC7" w:rsidRPr="00C87244">
        <w:rPr>
          <w:lang w:val="en-US"/>
        </w:rPr>
        <w:t>code. It assembles the program into one p</w:t>
      </w:r>
      <w:r w:rsidR="002003CE" w:rsidRPr="00C87244">
        <w:rPr>
          <w:lang w:val="en-US"/>
        </w:rPr>
        <w:t>ie</w:t>
      </w:r>
      <w:r w:rsidR="00575CC7" w:rsidRPr="00C87244">
        <w:rPr>
          <w:lang w:val="en-US"/>
        </w:rPr>
        <w:t xml:space="preserve">ce </w:t>
      </w:r>
      <w:r w:rsidR="002003CE" w:rsidRPr="00C87244">
        <w:rPr>
          <w:lang w:val="en-US"/>
        </w:rPr>
        <w:t xml:space="preserve">and </w:t>
      </w:r>
      <w:r w:rsidR="00575CC7" w:rsidRPr="00C87244">
        <w:rPr>
          <w:lang w:val="en-US"/>
        </w:rPr>
        <w:t xml:space="preserve">performs the dynamics of atoms and electrons by calling all necessary subroutines. Also, all initialization of variables, reading input files, </w:t>
      </w:r>
      <w:r w:rsidR="002003CE" w:rsidRPr="00C87244">
        <w:rPr>
          <w:lang w:val="en-US"/>
        </w:rPr>
        <w:t xml:space="preserve">and </w:t>
      </w:r>
      <w:r w:rsidR="00575CC7" w:rsidRPr="00C87244">
        <w:rPr>
          <w:lang w:val="en-US"/>
        </w:rPr>
        <w:t>creating output files are called from here.</w:t>
      </w:r>
    </w:p>
    <w:p w14:paraId="399C1D84" w14:textId="04FFDA44" w:rsidR="00575CC7" w:rsidRPr="00C87244" w:rsidRDefault="00575CC7" w:rsidP="009774A8">
      <w:pPr>
        <w:numPr>
          <w:ilvl w:val="1"/>
          <w:numId w:val="2"/>
        </w:numPr>
        <w:spacing w:after="0" w:line="312" w:lineRule="auto"/>
        <w:rPr>
          <w:lang w:val="en-US"/>
        </w:rPr>
      </w:pPr>
      <w:r w:rsidRPr="00C87244">
        <w:rPr>
          <w:color w:val="1F497D"/>
          <w:lang w:val="en-US"/>
        </w:rPr>
        <w:t>Algebra_tools.f90</w:t>
      </w:r>
      <w:r w:rsidRPr="00C87244">
        <w:rPr>
          <w:lang w:val="en-US"/>
        </w:rPr>
        <w:t xml:space="preserve"> – this file contains linear algebra necessary subroutines</w:t>
      </w:r>
      <w:r w:rsidR="009D3783" w:rsidRPr="00C87244">
        <w:rPr>
          <w:lang w:val="en-US"/>
        </w:rPr>
        <w:t xml:space="preserve"> (also with references to </w:t>
      </w:r>
      <w:r w:rsidR="002003CE" w:rsidRPr="00C87244">
        <w:rPr>
          <w:lang w:val="en-US"/>
        </w:rPr>
        <w:t xml:space="preserve">the </w:t>
      </w:r>
      <w:r w:rsidR="009D3783" w:rsidRPr="00C87244">
        <w:rPr>
          <w:lang w:val="en-US"/>
        </w:rPr>
        <w:t>LAPACK library</w:t>
      </w:r>
      <w:r w:rsidR="009D3783" w:rsidRPr="00131993">
        <w:rPr>
          <w:rStyle w:val="FootnoteReference"/>
        </w:rPr>
        <w:footnoteReference w:id="11"/>
      </w:r>
      <w:r w:rsidR="009D3783" w:rsidRPr="00C87244">
        <w:rPr>
          <w:lang w:val="en-US"/>
        </w:rPr>
        <w:t>)</w:t>
      </w:r>
      <w:r w:rsidRPr="00C87244">
        <w:rPr>
          <w:lang w:val="en-US"/>
        </w:rPr>
        <w:t>.</w:t>
      </w:r>
    </w:p>
    <w:p w14:paraId="4DF9774F" w14:textId="3BE99F3D" w:rsidR="00B154C3" w:rsidRPr="00C87244" w:rsidRDefault="00B154C3" w:rsidP="009774A8">
      <w:pPr>
        <w:numPr>
          <w:ilvl w:val="1"/>
          <w:numId w:val="2"/>
        </w:numPr>
        <w:spacing w:after="0" w:line="312" w:lineRule="auto"/>
        <w:rPr>
          <w:color w:val="1F497D"/>
          <w:lang w:val="en-US"/>
        </w:rPr>
      </w:pPr>
      <w:r w:rsidRPr="00C87244">
        <w:rPr>
          <w:color w:val="1F497D"/>
          <w:lang w:val="en-US"/>
        </w:rPr>
        <w:t>Atomic_t</w:t>
      </w:r>
      <w:r>
        <w:rPr>
          <w:color w:val="1F497D"/>
          <w:lang w:val="en-US"/>
        </w:rPr>
        <w:t>hermodynamic</w:t>
      </w:r>
      <w:r w:rsidRPr="00C87244">
        <w:rPr>
          <w:color w:val="1F497D"/>
          <w:lang w:val="en-US"/>
        </w:rPr>
        <w:t xml:space="preserve">s.f90 </w:t>
      </w:r>
      <w:r w:rsidRPr="00C87244">
        <w:rPr>
          <w:lang w:val="en-US"/>
        </w:rPr>
        <w:t xml:space="preserve">– this file contains subroutines used for </w:t>
      </w:r>
      <w:r>
        <w:rPr>
          <w:lang w:val="en-US"/>
        </w:rPr>
        <w:t xml:space="preserve">extracting thermodynamical properties from the </w:t>
      </w:r>
      <w:r w:rsidRPr="00C87244">
        <w:rPr>
          <w:lang w:val="en-US"/>
        </w:rPr>
        <w:t xml:space="preserve">atomic </w:t>
      </w:r>
      <w:r>
        <w:rPr>
          <w:lang w:val="en-US"/>
        </w:rPr>
        <w:t>simulation</w:t>
      </w:r>
      <w:r w:rsidRPr="00C87244">
        <w:rPr>
          <w:lang w:val="en-US"/>
        </w:rPr>
        <w:t>.</w:t>
      </w:r>
    </w:p>
    <w:p w14:paraId="3525173D" w14:textId="4ABDA6C4" w:rsidR="00575CC7" w:rsidRPr="00C87244" w:rsidRDefault="00575CC7" w:rsidP="009774A8">
      <w:pPr>
        <w:numPr>
          <w:ilvl w:val="1"/>
          <w:numId w:val="2"/>
        </w:numPr>
        <w:spacing w:after="0" w:line="312" w:lineRule="auto"/>
        <w:rPr>
          <w:color w:val="1F497D"/>
          <w:lang w:val="en-US"/>
        </w:rPr>
      </w:pPr>
      <w:r w:rsidRPr="00C87244">
        <w:rPr>
          <w:color w:val="1F497D"/>
          <w:lang w:val="en-US"/>
        </w:rPr>
        <w:t xml:space="preserve">Atomic_tools.f90 </w:t>
      </w:r>
      <w:r w:rsidRPr="00C87244">
        <w:rPr>
          <w:lang w:val="en-US"/>
        </w:rPr>
        <w:t>– this file contains subroutines used for the atomic subsystem</w:t>
      </w:r>
      <w:r w:rsidR="00B154C3">
        <w:rPr>
          <w:lang w:val="en-US"/>
        </w:rPr>
        <w:t xml:space="preserve"> within the molecular dynamics method</w:t>
      </w:r>
      <w:r w:rsidRPr="00C87244">
        <w:rPr>
          <w:lang w:val="en-US"/>
        </w:rPr>
        <w:t>.</w:t>
      </w:r>
    </w:p>
    <w:p w14:paraId="6AF9412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BS_Basis_sets.f90 </w:t>
      </w:r>
      <w:r w:rsidRPr="00C87244">
        <w:rPr>
          <w:lang w:val="en-US"/>
        </w:rPr>
        <w:t>– this file contains subroutines to deal with Gaussian basis sets that are required for xTB calculations (</w:t>
      </w:r>
      <w:r w:rsidRPr="00C87244">
        <w:rPr>
          <w:i/>
          <w:lang w:val="en-US"/>
        </w:rPr>
        <w:t>unfinished</w:t>
      </w:r>
      <w:r w:rsidRPr="00C87244">
        <w:rPr>
          <w:lang w:val="en-US"/>
        </w:rPr>
        <w:t>)</w:t>
      </w:r>
    </w:p>
    <w:p w14:paraId="77460FCB"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 xml:space="preserve">BS_Cartesian_Gaussians.f90 </w:t>
      </w:r>
      <w:r w:rsidRPr="00C87244">
        <w:rPr>
          <w:lang w:val="en-US"/>
        </w:rPr>
        <w:t>– this file contains subroutines to deal with Cartesian Gaussian basis sets that are required for xTB calculations (</w:t>
      </w:r>
      <w:r w:rsidRPr="00C87244">
        <w:rPr>
          <w:i/>
          <w:lang w:val="en-US"/>
        </w:rPr>
        <w:t>unfinished</w:t>
      </w:r>
      <w:r w:rsidRPr="00C87244">
        <w:rPr>
          <w:lang w:val="en-US"/>
        </w:rPr>
        <w:t>)</w:t>
      </w:r>
    </w:p>
    <w:p w14:paraId="55D8E4A4" w14:textId="77777777" w:rsidR="006F152C" w:rsidRPr="00C87244" w:rsidRDefault="006F152C" w:rsidP="009774A8">
      <w:pPr>
        <w:numPr>
          <w:ilvl w:val="1"/>
          <w:numId w:val="2"/>
        </w:numPr>
        <w:spacing w:after="0" w:line="312" w:lineRule="auto"/>
        <w:rPr>
          <w:color w:val="1F497D"/>
          <w:lang w:val="en-US"/>
        </w:rPr>
      </w:pPr>
      <w:r w:rsidRPr="00C87244">
        <w:rPr>
          <w:color w:val="1F497D"/>
          <w:lang w:val="en-US"/>
        </w:rPr>
        <w:t>BS_Spherical_Gaussians.f90</w:t>
      </w:r>
      <w:r w:rsidRPr="00C87244">
        <w:rPr>
          <w:lang w:val="en-US"/>
        </w:rPr>
        <w:t>– this file contains subroutines to deal with Spherical Gaussian basis sets that are required for xTB calculations (</w:t>
      </w:r>
      <w:r w:rsidRPr="00C87244">
        <w:rPr>
          <w:i/>
          <w:lang w:val="en-US"/>
        </w:rPr>
        <w:t>unfinished</w:t>
      </w:r>
      <w:r w:rsidRPr="00C87244">
        <w:rPr>
          <w:lang w:val="en-US"/>
        </w:rPr>
        <w:t>)</w:t>
      </w:r>
    </w:p>
    <w:p w14:paraId="7CC85831" w14:textId="4E55DCCA" w:rsidR="007D6140" w:rsidRPr="00C87244" w:rsidRDefault="007D6140" w:rsidP="009774A8">
      <w:pPr>
        <w:numPr>
          <w:ilvl w:val="1"/>
          <w:numId w:val="2"/>
        </w:numPr>
        <w:spacing w:after="0" w:line="312" w:lineRule="auto"/>
        <w:rPr>
          <w:lang w:val="en-US"/>
        </w:rPr>
      </w:pPr>
      <w:r w:rsidRPr="00C87244">
        <w:rPr>
          <w:color w:val="1F497D"/>
          <w:lang w:val="en-US"/>
        </w:rPr>
        <w:t>Coulomb.f90</w:t>
      </w:r>
      <w:r w:rsidRPr="00C87244">
        <w:rPr>
          <w:lang w:val="en-US"/>
        </w:rPr>
        <w:t xml:space="preserve"> – this file contains Coulomb potential and forces for modeling </w:t>
      </w:r>
      <w:r w:rsidR="002003CE" w:rsidRPr="00C87244">
        <w:rPr>
          <w:lang w:val="en-US"/>
        </w:rPr>
        <w:t xml:space="preserve">the </w:t>
      </w:r>
      <w:r w:rsidRPr="00C87244">
        <w:rPr>
          <w:lang w:val="en-US"/>
        </w:rPr>
        <w:t>Coulomb explosion of finite-size systems.</w:t>
      </w:r>
    </w:p>
    <w:p w14:paraId="15E4BF34" w14:textId="4392CC7A" w:rsidR="0090556D" w:rsidRPr="00C87244" w:rsidRDefault="0090556D" w:rsidP="009774A8">
      <w:pPr>
        <w:numPr>
          <w:ilvl w:val="1"/>
          <w:numId w:val="2"/>
        </w:numPr>
        <w:spacing w:after="0" w:line="312" w:lineRule="auto"/>
        <w:rPr>
          <w:lang w:val="en-US"/>
        </w:rPr>
      </w:pPr>
      <w:r w:rsidRPr="00C87244">
        <w:rPr>
          <w:color w:val="1F497D" w:themeColor="text2"/>
          <w:lang w:val="en-US"/>
        </w:rPr>
        <w:t>Dealing_with_3TB.f90</w:t>
      </w:r>
      <w:r w:rsidRPr="00C87244">
        <w:rPr>
          <w:lang w:val="en-US"/>
        </w:rPr>
        <w:t xml:space="preserve"> – this module contains subroutines for reading and interpreting files in 3TB format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 xml:space="preserve">. Note that currently </w:t>
      </w:r>
      <w:r w:rsidR="005424B8" w:rsidRPr="00C87244">
        <w:rPr>
          <w:lang w:val="en-US"/>
        </w:rPr>
        <w:t xml:space="preserve">XTANT-3 </w:t>
      </w:r>
      <w:r w:rsidRPr="00C87244">
        <w:rPr>
          <w:lang w:val="en-US"/>
        </w:rPr>
        <w:t xml:space="preserve">only supports </w:t>
      </w:r>
      <w:r w:rsidR="002003CE" w:rsidRPr="00C87244">
        <w:rPr>
          <w:lang w:val="en-US"/>
        </w:rPr>
        <w:t xml:space="preserve">the </w:t>
      </w:r>
      <w:r w:rsidRPr="00C87244">
        <w:rPr>
          <w:lang w:val="en-US"/>
        </w:rPr>
        <w:t>2-body part of the parameterization, the 3-body part is unfinished.</w:t>
      </w:r>
    </w:p>
    <w:p w14:paraId="2CEC503B" w14:textId="4F2A0A6C" w:rsidR="00901A22" w:rsidRPr="00C87244" w:rsidRDefault="00901A22" w:rsidP="009774A8">
      <w:pPr>
        <w:numPr>
          <w:ilvl w:val="1"/>
          <w:numId w:val="2"/>
        </w:numPr>
        <w:spacing w:after="0" w:line="312" w:lineRule="auto"/>
        <w:rPr>
          <w:lang w:val="en-US"/>
        </w:rPr>
      </w:pPr>
      <w:r w:rsidRPr="00C87244">
        <w:rPr>
          <w:color w:val="1F497D" w:themeColor="text2"/>
          <w:lang w:val="en-US"/>
        </w:rPr>
        <w:t>Dealing_with_BOP.f90</w:t>
      </w:r>
      <w:r w:rsidRPr="00C87244">
        <w:rPr>
          <w:lang w:val="en-US"/>
        </w:rPr>
        <w:t xml:space="preserve"> – this module contains subroutines for reading and interpreting files in BOP format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Pr="00C87244">
        <w:rPr>
          <w:lang w:val="en-US"/>
        </w:rPr>
        <w:t>. Note that this parameterization only supports dimer molecules, not solids.</w:t>
      </w:r>
    </w:p>
    <w:p w14:paraId="00CEA7CD" w14:textId="218B8A48" w:rsidR="009D3783" w:rsidRPr="00C87244" w:rsidRDefault="009D3783" w:rsidP="009774A8">
      <w:pPr>
        <w:numPr>
          <w:ilvl w:val="1"/>
          <w:numId w:val="2"/>
        </w:numPr>
        <w:spacing w:after="0" w:line="312" w:lineRule="auto"/>
        <w:rPr>
          <w:lang w:val="en-US"/>
        </w:rPr>
      </w:pPr>
      <w:r w:rsidRPr="00C87244">
        <w:rPr>
          <w:color w:val="1F497D" w:themeColor="text2"/>
          <w:lang w:val="en-US"/>
        </w:rPr>
        <w:t>Dealing_with_DFTB.f90</w:t>
      </w:r>
      <w:r w:rsidRPr="00C87244">
        <w:rPr>
          <w:lang w:val="en-US"/>
        </w:rPr>
        <w:t xml:space="preserve"> – this module contains subroutines for reading and interpreting files in the Slater-Koster format</w:t>
      </w:r>
      <w:r w:rsidRPr="00131993">
        <w:rPr>
          <w:rStyle w:val="FootnoteReference"/>
        </w:rPr>
        <w:footnoteReference w:id="12"/>
      </w:r>
      <w:r w:rsidRPr="00C87244">
        <w:rPr>
          <w:lang w:val="en-US"/>
        </w:rPr>
        <w:t xml:space="preserve">, as provided by DFTB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3081813" w14:textId="323D4F4E" w:rsidR="00D53E53" w:rsidRPr="00C87244" w:rsidRDefault="00D53E53" w:rsidP="009774A8">
      <w:pPr>
        <w:numPr>
          <w:ilvl w:val="1"/>
          <w:numId w:val="2"/>
        </w:numPr>
        <w:spacing w:after="0" w:line="312" w:lineRule="auto"/>
        <w:rPr>
          <w:lang w:val="en-US"/>
        </w:rPr>
      </w:pPr>
      <w:r w:rsidRPr="00C87244">
        <w:rPr>
          <w:color w:val="1F497D" w:themeColor="text2"/>
          <w:lang w:val="en-US"/>
        </w:rPr>
        <w:t>Dealing_with_EADL.f90</w:t>
      </w:r>
      <w:r w:rsidRPr="00C87244">
        <w:rPr>
          <w:lang w:val="en-US"/>
        </w:rPr>
        <w:t xml:space="preserve"> – this file contains subroutine</w:t>
      </w:r>
      <w:r w:rsidR="002003CE" w:rsidRPr="00C87244">
        <w:rPr>
          <w:lang w:val="en-US"/>
        </w:rPr>
        <w:t>s</w:t>
      </w:r>
      <w:r w:rsidRPr="00C87244">
        <w:rPr>
          <w:lang w:val="en-US"/>
        </w:rPr>
        <w:t xml:space="preserve"> to read from the</w:t>
      </w:r>
      <w:r w:rsidR="00BA49A8" w:rsidRPr="00C87244">
        <w:rPr>
          <w:lang w:val="en-US"/>
        </w:rPr>
        <w:t xml:space="preserve"> </w:t>
      </w:r>
      <w:r w:rsidR="00BF7610">
        <w:rPr>
          <w:lang w:val="en-US"/>
        </w:rPr>
        <w:t>EPICS</w:t>
      </w:r>
      <w:r w:rsidRPr="00C87244">
        <w:rPr>
          <w:lang w:val="en-US"/>
        </w:rPr>
        <w:t xml:space="preserve"> </w:t>
      </w:r>
      <w:r w:rsidR="00BA49A8" w:rsidRPr="00C87244">
        <w:rPr>
          <w:lang w:val="en-US"/>
        </w:rPr>
        <w:t xml:space="preserve">(former </w:t>
      </w:r>
      <w:r w:rsidRPr="00C87244">
        <w:rPr>
          <w:lang w:val="en-US"/>
        </w:rPr>
        <w:t xml:space="preserve">EADL </w:t>
      </w:r>
      <w:r w:rsidR="00BA49A8" w:rsidRPr="00C87244">
        <w:rPr>
          <w:lang w:val="en-US"/>
        </w:rPr>
        <w:t>and EPDL)</w:t>
      </w:r>
      <w:r w:rsidR="0039502F" w:rsidRPr="00C87244">
        <w:rPr>
          <w:lang w:val="en-US"/>
        </w:rPr>
        <w:t xml:space="preserve"> </w:t>
      </w:r>
      <w:r w:rsidRPr="00C87244">
        <w:rPr>
          <w:lang w:val="en-US"/>
        </w:rPr>
        <w:t>databases</w:t>
      </w:r>
      <w:r w:rsidR="0039502F" w:rsidRPr="00131993">
        <w:rPr>
          <w:rStyle w:val="FootnoteReference"/>
        </w:rPr>
        <w:footnoteReference w:id="13"/>
      </w:r>
      <w:r w:rsidR="0039502F" w:rsidRPr="00C87244">
        <w:rPr>
          <w:lang w:val="en-US"/>
        </w:rPr>
        <w:t>, needed for naming atomic shells, extracting information on Auger-decay rates, ionization potential, photoabsorption cross sections (used in one of the options of MC, see below).</w:t>
      </w:r>
    </w:p>
    <w:p w14:paraId="67AED8F8" w14:textId="5818492D" w:rsidR="00203A0F" w:rsidRPr="00C87244" w:rsidRDefault="00203A0F" w:rsidP="009774A8">
      <w:pPr>
        <w:numPr>
          <w:ilvl w:val="1"/>
          <w:numId w:val="2"/>
        </w:numPr>
        <w:spacing w:after="0" w:line="312" w:lineRule="auto"/>
        <w:rPr>
          <w:lang w:val="en-US"/>
        </w:rPr>
      </w:pPr>
      <w:r w:rsidRPr="00C87244">
        <w:rPr>
          <w:color w:val="1F497D" w:themeColor="text2"/>
          <w:lang w:val="en-US"/>
        </w:rPr>
        <w:lastRenderedPageBreak/>
        <w:t>Dealing_with_eXYZ.f90</w:t>
      </w:r>
      <w:r w:rsidRPr="00C87244">
        <w:rPr>
          <w:lang w:val="en-US"/>
        </w:rPr>
        <w:t xml:space="preserve"> – this file contains subroutine</w:t>
      </w:r>
      <w:r w:rsidR="002003CE" w:rsidRPr="00C87244">
        <w:rPr>
          <w:lang w:val="en-US"/>
        </w:rPr>
        <w:t>s</w:t>
      </w:r>
      <w:r w:rsidRPr="00C87244">
        <w:rPr>
          <w:lang w:val="en-US"/>
        </w:rPr>
        <w:t xml:space="preserve"> to read from extended XYZ format</w:t>
      </w:r>
      <w:r w:rsidR="002F647C" w:rsidRPr="00131993">
        <w:rPr>
          <w:rStyle w:val="FootnoteReference"/>
        </w:rPr>
        <w:footnoteReference w:id="14"/>
      </w:r>
      <w:r w:rsidRPr="00C87244">
        <w:rPr>
          <w:lang w:val="en-US"/>
        </w:rPr>
        <w:t>.</w:t>
      </w:r>
    </w:p>
    <w:p w14:paraId="38905803" w14:textId="4BC1575F" w:rsidR="00D53E53" w:rsidRDefault="0039502F" w:rsidP="009774A8">
      <w:pPr>
        <w:numPr>
          <w:ilvl w:val="1"/>
          <w:numId w:val="2"/>
        </w:numPr>
        <w:spacing w:after="0" w:line="312" w:lineRule="auto"/>
        <w:rPr>
          <w:lang w:val="en-US"/>
        </w:rPr>
      </w:pPr>
      <w:r w:rsidRPr="00C87244">
        <w:rPr>
          <w:color w:val="1F497D" w:themeColor="text2"/>
          <w:lang w:val="en-US"/>
        </w:rPr>
        <w:t>Dealing_with_files.f90</w:t>
      </w:r>
      <w:r w:rsidRPr="00C87244">
        <w:rPr>
          <w:lang w:val="en-US"/>
        </w:rPr>
        <w:t xml:space="preserve"> – this file contains useful subroutines to deal with files, such as counting lines and columns, reading, checking for errors</w:t>
      </w:r>
      <w:r w:rsidR="002003CE" w:rsidRPr="00C87244">
        <w:rPr>
          <w:lang w:val="en-US"/>
        </w:rPr>
        <w:t>,</w:t>
      </w:r>
      <w:r w:rsidRPr="00C87244">
        <w:rPr>
          <w:lang w:val="en-US"/>
        </w:rPr>
        <w:t xml:space="preserve"> etc.</w:t>
      </w:r>
    </w:p>
    <w:p w14:paraId="5341C07C" w14:textId="39F1D265" w:rsidR="00E7326C" w:rsidRPr="00C87244" w:rsidRDefault="00E7326C" w:rsidP="009774A8">
      <w:pPr>
        <w:numPr>
          <w:ilvl w:val="1"/>
          <w:numId w:val="2"/>
        </w:numPr>
        <w:spacing w:after="0" w:line="312" w:lineRule="auto"/>
        <w:rPr>
          <w:lang w:val="en-US"/>
        </w:rPr>
      </w:pPr>
      <w:r w:rsidRPr="00E7326C">
        <w:rPr>
          <w:color w:val="1F497D" w:themeColor="text2"/>
          <w:lang w:val="en-US"/>
        </w:rPr>
        <w:t>Dealing_with_mol2.f90</w:t>
      </w:r>
      <w:r>
        <w:rPr>
          <w:lang w:val="en-US"/>
        </w:rPr>
        <w:t xml:space="preserve"> – this file </w:t>
      </w:r>
      <w:r w:rsidRPr="00C87244">
        <w:rPr>
          <w:lang w:val="en-US"/>
        </w:rPr>
        <w:t xml:space="preserve">contains subroutines </w:t>
      </w:r>
      <w:r>
        <w:rPr>
          <w:lang w:val="en-US"/>
        </w:rPr>
        <w:t>deal with mol2</w:t>
      </w:r>
      <w:r w:rsidRPr="00C87244">
        <w:rPr>
          <w:lang w:val="en-US"/>
        </w:rPr>
        <w:t xml:space="preserve"> format</w:t>
      </w:r>
      <w:r w:rsidRPr="00131993">
        <w:rPr>
          <w:rStyle w:val="FootnoteReference"/>
        </w:rPr>
        <w:footnoteReference w:id="15"/>
      </w:r>
      <w:r>
        <w:rPr>
          <w:lang w:val="en-US"/>
        </w:rPr>
        <w:t>.</w:t>
      </w:r>
    </w:p>
    <w:p w14:paraId="148D3888" w14:textId="59E801B8" w:rsidR="0039502F" w:rsidRDefault="0039502F" w:rsidP="009774A8">
      <w:pPr>
        <w:numPr>
          <w:ilvl w:val="1"/>
          <w:numId w:val="2"/>
        </w:numPr>
        <w:spacing w:after="0" w:line="312" w:lineRule="auto"/>
        <w:rPr>
          <w:lang w:val="en-US"/>
        </w:rPr>
      </w:pPr>
      <w:r w:rsidRPr="00C87244">
        <w:rPr>
          <w:color w:val="1F497D" w:themeColor="text2"/>
          <w:lang w:val="en-US"/>
        </w:rPr>
        <w:t>Dealing_with_output_files.f90</w:t>
      </w:r>
      <w:r w:rsidRPr="00C87244">
        <w:rPr>
          <w:lang w:val="en-US"/>
        </w:rPr>
        <w:t xml:space="preserve"> – this file contains all subroutines to create and prepare output </w:t>
      </w:r>
      <w:r w:rsidR="00AC3B8E" w:rsidRPr="00C87244">
        <w:rPr>
          <w:lang w:val="en-US"/>
        </w:rPr>
        <w:t xml:space="preserve">directories and </w:t>
      </w:r>
      <w:r w:rsidRPr="00C87244">
        <w:rPr>
          <w:lang w:val="en-US"/>
        </w:rPr>
        <w:t>files, communicate with the program</w:t>
      </w:r>
      <w:r w:rsidR="002003CE" w:rsidRPr="00C87244">
        <w:rPr>
          <w:lang w:val="en-US"/>
        </w:rPr>
        <w:t>,</w:t>
      </w:r>
      <w:r w:rsidR="00AC3B8E" w:rsidRPr="00C87244">
        <w:rPr>
          <w:lang w:val="en-US"/>
        </w:rPr>
        <w:t xml:space="preserve"> and interpret </w:t>
      </w:r>
      <w:r w:rsidR="002003CE" w:rsidRPr="00C87244">
        <w:rPr>
          <w:lang w:val="en-US"/>
        </w:rPr>
        <w:t xml:space="preserve">the </w:t>
      </w:r>
      <w:r w:rsidR="00AC3B8E" w:rsidRPr="00C87244">
        <w:rPr>
          <w:lang w:val="en-US"/>
        </w:rPr>
        <w:t>user’s commands</w:t>
      </w:r>
      <w:r w:rsidR="00C35A7B" w:rsidRPr="00C87244">
        <w:rPr>
          <w:lang w:val="en-US"/>
        </w:rPr>
        <w:t>.</w:t>
      </w:r>
    </w:p>
    <w:p w14:paraId="3496E795" w14:textId="0C54C7DB" w:rsidR="006C411F" w:rsidRPr="00C87244" w:rsidRDefault="006C411F" w:rsidP="009774A8">
      <w:pPr>
        <w:numPr>
          <w:ilvl w:val="1"/>
          <w:numId w:val="2"/>
        </w:numPr>
        <w:spacing w:after="0" w:line="312" w:lineRule="auto"/>
        <w:rPr>
          <w:lang w:val="en-US"/>
        </w:rPr>
      </w:pPr>
      <w:r w:rsidRPr="006C411F">
        <w:rPr>
          <w:color w:val="1F497D" w:themeColor="text2"/>
          <w:lang w:val="en-US"/>
        </w:rPr>
        <w:t>Dealing_with_POSCAR.f90</w:t>
      </w:r>
      <w:r>
        <w:rPr>
          <w:lang w:val="en-US"/>
        </w:rPr>
        <w:t xml:space="preserve"> – this file contains subroutines to read input atomic coordinates in POSCAR format</w:t>
      </w:r>
      <w:r w:rsidRPr="00131993">
        <w:rPr>
          <w:rStyle w:val="FootnoteReference"/>
        </w:rPr>
        <w:footnoteReference w:id="16"/>
      </w:r>
      <w:r>
        <w:rPr>
          <w:lang w:val="en-US"/>
        </w:rPr>
        <w:t>.</w:t>
      </w:r>
    </w:p>
    <w:p w14:paraId="08BE7581" w14:textId="68262663" w:rsidR="00901A22" w:rsidRPr="00C87244" w:rsidRDefault="00901A22" w:rsidP="009774A8">
      <w:pPr>
        <w:numPr>
          <w:ilvl w:val="1"/>
          <w:numId w:val="2"/>
        </w:numPr>
        <w:spacing w:after="0" w:line="312" w:lineRule="auto"/>
        <w:rPr>
          <w:lang w:val="en-US"/>
        </w:rPr>
      </w:pPr>
      <w:r w:rsidRPr="00C87244">
        <w:rPr>
          <w:color w:val="1F497D" w:themeColor="text2"/>
          <w:lang w:val="en-US"/>
        </w:rPr>
        <w:t>Dealing_with_xTB.f90</w:t>
      </w:r>
      <w:r w:rsidRPr="00C87244">
        <w:rPr>
          <w:lang w:val="en-US"/>
        </w:rPr>
        <w:t xml:space="preserve"> – this module contains subroutines for reading and interpreting files in the extended tight binding, xTB, format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w:t>
      </w:r>
      <w:r w:rsidRPr="00C87244">
        <w:rPr>
          <w:lang w:val="en-US"/>
        </w:rPr>
        <w:t>)</w:t>
      </w:r>
    </w:p>
    <w:p w14:paraId="0DAE7CE8" w14:textId="5592459D" w:rsidR="00C35A7B" w:rsidRPr="00C87244" w:rsidRDefault="00C35A7B" w:rsidP="009774A8">
      <w:pPr>
        <w:numPr>
          <w:ilvl w:val="1"/>
          <w:numId w:val="2"/>
        </w:numPr>
        <w:spacing w:after="0" w:line="312" w:lineRule="auto"/>
        <w:rPr>
          <w:lang w:val="en-US"/>
        </w:rPr>
      </w:pPr>
      <w:r w:rsidRPr="00C87244">
        <w:rPr>
          <w:color w:val="1F497D" w:themeColor="text2"/>
          <w:lang w:val="en-US"/>
        </w:rPr>
        <w:t>Electron_tools.f90</w:t>
      </w:r>
      <w:r w:rsidRPr="00C87244">
        <w:rPr>
          <w:lang w:val="en-US"/>
        </w:rPr>
        <w:t xml:space="preserve"> – this file contains </w:t>
      </w:r>
      <w:r w:rsidR="00296CBD" w:rsidRPr="00C87244">
        <w:rPr>
          <w:lang w:val="en-US"/>
        </w:rPr>
        <w:t xml:space="preserve">subroutines to deal with </w:t>
      </w:r>
      <w:r w:rsidR="002003CE" w:rsidRPr="00C87244">
        <w:rPr>
          <w:lang w:val="en-US"/>
        </w:rPr>
        <w:t xml:space="preserve">the </w:t>
      </w:r>
      <w:r w:rsidR="00296CBD" w:rsidRPr="00C87244">
        <w:rPr>
          <w:lang w:val="en-US"/>
        </w:rPr>
        <w:t>Fermi</w:t>
      </w:r>
      <w:r w:rsidR="002003CE" w:rsidRPr="00C87244">
        <w:rPr>
          <w:lang w:val="en-US"/>
        </w:rPr>
        <w:t xml:space="preserve"> </w:t>
      </w:r>
      <w:r w:rsidR="00296CBD" w:rsidRPr="00C87244">
        <w:rPr>
          <w:lang w:val="en-US"/>
        </w:rPr>
        <w:t>function of low-energy electrons.</w:t>
      </w:r>
    </w:p>
    <w:p w14:paraId="79FA75BE"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Exponential_wall.f90</w:t>
      </w:r>
      <w:r w:rsidRPr="00C87244">
        <w:rPr>
          <w:lang w:val="en-US"/>
        </w:rPr>
        <w:t xml:space="preserve"> – this module contains short-range exponential repulsive potential and forces needed in case TB parameterization provides too low barrier for atoms at short distances.</w:t>
      </w:r>
    </w:p>
    <w:p w14:paraId="1883F356" w14:textId="77777777" w:rsidR="00AC3B8E" w:rsidRPr="00C87244" w:rsidRDefault="00AC3B8E" w:rsidP="009774A8">
      <w:pPr>
        <w:numPr>
          <w:ilvl w:val="1"/>
          <w:numId w:val="2"/>
        </w:numPr>
        <w:spacing w:after="0" w:line="312" w:lineRule="auto"/>
        <w:rPr>
          <w:lang w:val="en-US"/>
        </w:rPr>
      </w:pPr>
      <w:r w:rsidRPr="00C87244">
        <w:rPr>
          <w:color w:val="1F497D" w:themeColor="text2"/>
          <w:lang w:val="en-US"/>
        </w:rPr>
        <w:t>Gnuplotting.f90</w:t>
      </w:r>
      <w:r w:rsidRPr="00C87244">
        <w:rPr>
          <w:lang w:val="en-US"/>
        </w:rPr>
        <w:t xml:space="preserve"> – this module contains subroutines to create gnuplot shell scripts.</w:t>
      </w:r>
    </w:p>
    <w:p w14:paraId="191AE0B8" w14:textId="77777777" w:rsidR="00C35A7B" w:rsidRPr="00C87244" w:rsidRDefault="00296CBD" w:rsidP="009774A8">
      <w:pPr>
        <w:numPr>
          <w:ilvl w:val="1"/>
          <w:numId w:val="2"/>
        </w:numPr>
        <w:spacing w:after="0" w:line="312" w:lineRule="auto"/>
        <w:rPr>
          <w:lang w:val="en-US"/>
        </w:rPr>
      </w:pPr>
      <w:r w:rsidRPr="00C87244">
        <w:rPr>
          <w:color w:val="1F497D" w:themeColor="text2"/>
          <w:lang w:val="en-US"/>
        </w:rPr>
        <w:t>Initial_configuration.f90</w:t>
      </w:r>
      <w:r w:rsidRPr="00C87244">
        <w:rPr>
          <w:lang w:val="en-US"/>
        </w:rPr>
        <w:t xml:space="preserve"> – this file sets up the initial conditions, such as constructing initial atomic positions and velocities and so on.</w:t>
      </w:r>
    </w:p>
    <w:p w14:paraId="372BA858" w14:textId="77777777" w:rsidR="00296CBD" w:rsidRPr="00C87244" w:rsidRDefault="00296CBD" w:rsidP="009774A8">
      <w:pPr>
        <w:numPr>
          <w:ilvl w:val="1"/>
          <w:numId w:val="2"/>
        </w:numPr>
        <w:spacing w:after="0" w:line="312" w:lineRule="auto"/>
        <w:rPr>
          <w:lang w:val="en-US"/>
        </w:rPr>
      </w:pPr>
      <w:r w:rsidRPr="00C87244">
        <w:rPr>
          <w:color w:val="1F497D"/>
          <w:lang w:val="en-US"/>
        </w:rPr>
        <w:t>Little_subroutines.f90</w:t>
      </w:r>
      <w:r w:rsidRPr="00C87244">
        <w:rPr>
          <w:lang w:val="en-US"/>
        </w:rPr>
        <w:t xml:space="preserve"> – this file contains useful subroutines, such as for approximations, search in arrays, resizing arrays, etc.</w:t>
      </w:r>
    </w:p>
    <w:p w14:paraId="20E605F9" w14:textId="71A04FC7" w:rsidR="00575CC7" w:rsidRPr="00C87244" w:rsidRDefault="00296CBD" w:rsidP="009774A8">
      <w:pPr>
        <w:numPr>
          <w:ilvl w:val="1"/>
          <w:numId w:val="2"/>
        </w:numPr>
        <w:spacing w:after="0" w:line="312" w:lineRule="auto"/>
        <w:rPr>
          <w:lang w:val="en-US"/>
        </w:rPr>
      </w:pPr>
      <w:r w:rsidRPr="00C87244">
        <w:rPr>
          <w:color w:val="1F497D" w:themeColor="text2"/>
          <w:lang w:val="en-US"/>
        </w:rPr>
        <w:t>MC_cross_sections.f90</w:t>
      </w:r>
      <w:r w:rsidRPr="00C87244">
        <w:rPr>
          <w:lang w:val="en-US"/>
        </w:rPr>
        <w:t xml:space="preserve"> – </w:t>
      </w:r>
      <w:r w:rsidR="00575CC7" w:rsidRPr="00C87244">
        <w:rPr>
          <w:lang w:val="en-US"/>
        </w:rPr>
        <w:t>this</w:t>
      </w:r>
      <w:r w:rsidRPr="00C87244">
        <w:rPr>
          <w:lang w:val="en-US"/>
        </w:rPr>
        <w:t xml:space="preserve"> </w:t>
      </w:r>
      <w:r w:rsidR="00575CC7" w:rsidRPr="00C87244">
        <w:rPr>
          <w:lang w:val="en-US"/>
        </w:rPr>
        <w:t xml:space="preserve">file contains subroutines for </w:t>
      </w:r>
      <w:r w:rsidR="002003CE" w:rsidRPr="00C87244">
        <w:rPr>
          <w:lang w:val="en-US"/>
        </w:rPr>
        <w:t xml:space="preserve">the </w:t>
      </w:r>
      <w:r w:rsidR="00575CC7" w:rsidRPr="00C87244">
        <w:rPr>
          <w:lang w:val="en-US"/>
        </w:rPr>
        <w:t>calculation of electron cross</w:t>
      </w:r>
      <w:r w:rsidR="002003CE" w:rsidRPr="00C87244">
        <w:rPr>
          <w:lang w:val="en-US"/>
        </w:rPr>
        <w:t>-</w:t>
      </w:r>
      <w:r w:rsidR="00575CC7" w:rsidRPr="00C87244">
        <w:rPr>
          <w:lang w:val="en-US"/>
        </w:rPr>
        <w:t xml:space="preserve">sections and </w:t>
      </w:r>
      <w:r w:rsidR="002003CE" w:rsidRPr="00C87244">
        <w:rPr>
          <w:lang w:val="en-US"/>
        </w:rPr>
        <w:t xml:space="preserve">the </w:t>
      </w:r>
      <w:r w:rsidR="00575CC7" w:rsidRPr="00C87244">
        <w:rPr>
          <w:lang w:val="en-US"/>
        </w:rPr>
        <w:t xml:space="preserve">mean free path used in the Monte Carlo part. It uses complex dielectric function formalism </w:t>
      </w:r>
      <w:r w:rsidR="00CC0FCA">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id":"ITEM-2","itemData":{"DOI":"10.1063/1.4739911","ISBN":"9780735410688","author":[{"dropping-particle":"","family":"Medvedev","given":"Nikita","non-dropping-particle":"","parse-names":false,"suffix":""}],"container-title":"AIP Conf. Proc.","id":"ITEM-2","issue":"1","issued":{"date-parts":[["2012"]]},"page":"582-592","title":"Modeling ultrafast electronic processes in solids excited by femtosecond VUV-XUV laser Pulse","type":"article-journal","volume":"582"},"uris":["http://www.mendeley.com/documents/?uuid=705e77cc-0a16-40f3-a849-a365ef03c29a"]}],"mendeley":{"formattedCitation":"[51,52]","plainTextFormattedCitation":"[51,52]","previouslyFormattedCitation":"[51,52]"},"properties":{"noteIndex":0},"schema":"https://github.com/citation-style-language/schema/raw/master/csl-citation.json"}</w:instrText>
      </w:r>
      <w:r w:rsidR="00CC0FCA">
        <w:rPr>
          <w:lang w:val="en-US"/>
        </w:rPr>
        <w:fldChar w:fldCharType="separate"/>
      </w:r>
      <w:r w:rsidR="00C818CE" w:rsidRPr="00C818CE">
        <w:rPr>
          <w:noProof/>
          <w:lang w:val="en-US"/>
        </w:rPr>
        <w:t>[51,52]</w:t>
      </w:r>
      <w:r w:rsidR="00CC0FCA">
        <w:rPr>
          <w:lang w:val="en-US"/>
        </w:rPr>
        <w:fldChar w:fldCharType="end"/>
      </w:r>
      <w:r w:rsidRPr="00C87244">
        <w:rPr>
          <w:lang w:val="en-US"/>
        </w:rPr>
        <w:t>, or BEB cross sections</w:t>
      </w:r>
      <w:r w:rsidR="00CC0FCA">
        <w:rPr>
          <w:lang w:val="en-US"/>
        </w:rPr>
        <w:t xml:space="preserve"> </w:t>
      </w:r>
      <w:r w:rsidR="0099047D" w:rsidRPr="00C87244">
        <w:rPr>
          <w:lang w:val="en-US"/>
        </w:rPr>
        <w:t xml:space="preserve"> </w:t>
      </w:r>
      <w:r w:rsidR="003102EF" w:rsidRPr="00C87244">
        <w:rPr>
          <w:lang w:val="en-US"/>
        </w:rPr>
        <w:fldChar w:fldCharType="begin" w:fldLock="1"/>
      </w:r>
      <w:r w:rsidR="00746EF4">
        <w:rPr>
          <w:lang w:val="en-US"/>
        </w:rPr>
        <w:instrText>ADDIN CSL_CITATION {"citationItems":[{"id":"ITEM-1","itemData":{"DOI":"10.1103/PhysRevA.50.3954","ISSN":"1050-2947","abstract":"A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A","id":"ITEM-1","issue":"5","issued":{"date-parts":[["1994","11","1"]]},"page":"3954-3967","publisher":"American Physical Society","title":"Binary-encounter-dipole model for electron-impact ionization","title-short":"Phys. Rev. A","type":"article-journal","volume":"50"},"uris":["http://www.mendeley.com/documents/?uuid=e603cebd-289e-4795-934f-dbb3b2db88e4"]},{"id":"ITEM-2","itemData":{"DOI":"10.1007/s00340-015-6005-4","ISSN":"0946-2171","author":[{"dropping-particle":"","family":"Medvedev","given":"Nikita","non-dropping-particle":"","parse-names":false,"suffix":""}],"container-title":"Applied Physics B","id":"ITEM-2","issue":"3","issued":{"date-parts":[["2015"]]},"page":"417-429","title":"Femtosecond X-ray induced electron kinetics in dielectrics: application for FEL-pulse-duration monitor","type":"article-journal","volume":"118"},"uris":["http://www.mendeley.com/documents/?uuid=a68c025f-3e80-4451-a1d9-5daeb387fd83"]}],"mendeley":{"formattedCitation":"[54,123]","plainTextFormattedCitation":"[54,123]","previouslyFormattedCitation":"[54,123]"},"properties":{"noteIndex":0},"schema":"https://github.com/citation-style-language/schema/raw/master/csl-citation.json"}</w:instrText>
      </w:r>
      <w:r w:rsidR="003102EF" w:rsidRPr="00C87244">
        <w:rPr>
          <w:lang w:val="en-US"/>
        </w:rPr>
        <w:fldChar w:fldCharType="separate"/>
      </w:r>
      <w:r w:rsidR="00746EF4" w:rsidRPr="00746EF4">
        <w:rPr>
          <w:noProof/>
          <w:lang w:val="en-US"/>
        </w:rPr>
        <w:t>[54,123]</w:t>
      </w:r>
      <w:r w:rsidR="003102EF" w:rsidRPr="00C87244">
        <w:rPr>
          <w:lang w:val="en-US"/>
        </w:rPr>
        <w:fldChar w:fldCharType="end"/>
      </w:r>
      <w:r w:rsidR="00575CC7" w:rsidRPr="00C87244">
        <w:rPr>
          <w:lang w:val="en-US"/>
        </w:rPr>
        <w:t>.</w:t>
      </w:r>
    </w:p>
    <w:p w14:paraId="337FD84E" w14:textId="77777777" w:rsidR="00296CBD" w:rsidRPr="00C87244" w:rsidRDefault="00296CBD" w:rsidP="009774A8">
      <w:pPr>
        <w:numPr>
          <w:ilvl w:val="1"/>
          <w:numId w:val="2"/>
        </w:numPr>
        <w:spacing w:after="0" w:line="312" w:lineRule="auto"/>
        <w:rPr>
          <w:lang w:val="en-US"/>
        </w:rPr>
      </w:pPr>
      <w:r w:rsidRPr="00C87244">
        <w:rPr>
          <w:color w:val="1F497D"/>
          <w:lang w:val="en-US"/>
        </w:rPr>
        <w:t>Monte_Carlo.f90</w:t>
      </w:r>
      <w:r w:rsidRPr="00C87244">
        <w:rPr>
          <w:lang w:val="en-US"/>
        </w:rPr>
        <w:t xml:space="preserve"> – this file contains all Monte Carlo model subroutines for photons, high-energy electrons, and core holes Auger decays.</w:t>
      </w:r>
    </w:p>
    <w:p w14:paraId="5E0EBAD5" w14:textId="1DC511CB" w:rsidR="00890CDB" w:rsidRPr="00890CDB" w:rsidRDefault="00890CDB" w:rsidP="009774A8">
      <w:pPr>
        <w:numPr>
          <w:ilvl w:val="1"/>
          <w:numId w:val="2"/>
        </w:numPr>
        <w:spacing w:after="0" w:line="312" w:lineRule="auto"/>
        <w:rPr>
          <w:lang w:val="en-US"/>
        </w:rPr>
      </w:pPr>
      <w:r w:rsidRPr="003A4AC7">
        <w:rPr>
          <w:color w:val="1F497D"/>
          <w:lang w:val="en-US"/>
        </w:rPr>
        <w:t>MPI_subroutines.f90</w:t>
      </w:r>
      <w:r>
        <w:rPr>
          <w:lang w:val="en-US"/>
        </w:rPr>
        <w:t xml:space="preserve"> – this file contains subroutines to deal with MPI calls, such as wrappers of the library functions, and calls used in the code.</w:t>
      </w:r>
    </w:p>
    <w:p w14:paraId="4A9A00AD" w14:textId="163B6B64" w:rsidR="00842AAF" w:rsidRPr="00C87244" w:rsidRDefault="00842AAF" w:rsidP="009774A8">
      <w:pPr>
        <w:numPr>
          <w:ilvl w:val="1"/>
          <w:numId w:val="2"/>
        </w:numPr>
        <w:spacing w:after="0" w:line="312" w:lineRule="auto"/>
        <w:rPr>
          <w:lang w:val="en-US"/>
        </w:rPr>
      </w:pPr>
      <w:r w:rsidRPr="00C87244">
        <w:rPr>
          <w:color w:val="1F497D"/>
          <w:lang w:val="en-US"/>
        </w:rPr>
        <w:t>Nonadiabatic.f90</w:t>
      </w:r>
      <w:r w:rsidRPr="00C87244">
        <w:rPr>
          <w:lang w:val="en-US"/>
        </w:rPr>
        <w:t xml:space="preserve"> – this file contains subroutines for </w:t>
      </w:r>
      <w:r w:rsidR="00296CBD" w:rsidRPr="00C87244">
        <w:rPr>
          <w:lang w:val="en-US"/>
        </w:rPr>
        <w:t>Boltzmann collision integrals an</w:t>
      </w:r>
      <w:r w:rsidRPr="00C87244">
        <w:rPr>
          <w:lang w:val="en-US"/>
        </w:rPr>
        <w:t xml:space="preserve">d nonadiabatic electron-ion energy exchange </w:t>
      </w:r>
      <w:r w:rsidR="003102EF" w:rsidRPr="00C87244">
        <w:rPr>
          <w:lang w:val="en-US"/>
        </w:rPr>
        <w:fldChar w:fldCharType="begin" w:fldLock="1"/>
      </w:r>
      <w:r w:rsidR="00746EF4">
        <w:rPr>
          <w:lang w:val="en-US"/>
        </w:rPr>
        <w:instrText>ADDIN CSL_CITATION {"citationItems":[{"id":"ITEM-1","itemData":{"DOI":"10.1063/1.467455","ISSN":"00219606","abstract":"We apply ‘‘molecular dynamics with quantum transitions’’ (MDQT), a surface‐hopping method previously used only for electronic transitions, to proton transfer in solution, where the quantum particle is an atom. We use full classical mechanical molecular dynamics for the heavy atom degrees of freedom, including the solvent molecules, and treat the hydrogen motion quantum mechanically. We identify new obstacles that arise in this application of MDQT and present methods for overcoming them. We implement these new methods to demonstrate that application of MDQT to proton transfer in solution is computationally feasible and appears capable of accurately incorporating quantum mechanical phenomena such as tunneling and isotope effects. As an initial application of the method, we employ a model used previously by Azzouz and Borgis to represent the proton transferreactionAH–B■A −–H + B in liquid methyl chloride, where the AH–B complex corresponds to a typical phenol–amine complex. We have chosen this model, in part, because it exhibits both adiabatic and diabatic behavior, thereby offering a stringent test of the theory. MDQT proves capable of treating both limits, as well as the intermediate regime. Up to four quantum states were included in this simulation, and the method can easily be extended to include additional excited states, so it can be applied to a wide range of processes, such as photoassisted tunneling. In addition, this method is not perturbative, so trajectories can be continued after the barrier is crossed to follow the subsequent dynamics.","author":[{"dropping-particle":"","family":"Hammes-Schiffer","given":"Sharon","non-dropping-particle":"","parse-names":false,"suffix":""},{"dropping-particle":"","family":"Tully","given":"John C.","non-dropping-particle":"","parse-names":false,"suffix":""}],"container-title":"The Journal of Chemical Physics","id":"ITEM-1","issue":"6","issued":{"date-parts":[["1994","9","15"]]},"page":"4657","publisher":"AIP Publishing","title":"Proton transfer in solution: Molecular dynamics with quantum transitions","type":"article-journal","volume":"101"},"uris":["http://www.mendeley.com/documents/?uuid=7ecc960c-f0d2-4e71-8fdb-009a7d0fafc9"]},{"id":"ITEM-2","itemData":{"DOI":"10.1063/1.459170","ISSN":"00219606","abstract":"A method is proposed for carrying out molecular dynamics simulations of processes that involve electronic transitions. The time dependent electronic Schrödinger equation is solved self‐consistently with the classical mechanical equations of motion of the atoms. At each integration time step a decision is made whether to switch electronic states, according to probabilistic ‘‘fewest switches’’ algorithm. If a switch occurs, the component of velocity in the direction of the nonadiabatic coupling vector is adjusted to conserve energy. The procedure allows electronic transitions to occur anywhere among any number of coupled states, governed by the quantum mechanical probabilities. The method is tested against accurate quantal calculations for three one‐dimensional, two‐state models, two of which have been specifically designed to challenge any such mixed classical–quantal dynamical theory. Although there are some discrepancies, initial indications are encouraging. The model should be applicable to a wide variety of gas‐phase and condensed‐phase phenomena occurring even down to thermal energies.","author":[{"dropping-particle":"","family":"Tully","given":"John C.","non-dropping-particle":"","parse-names":false,"suffix":""}],"container-title":"The Journal of Chemical Physics","id":"ITEM-2","issue":"2","issued":{"date-parts":[["1990","7","15"]]},"page":"1061","publisher":"AIP Publishing","title":"Molecular dynamics with electronic transitions","type":"article-journal","volume":"93"},"uris":["http://www.mendeley.com/documents/?uuid=81c285cb-fd6f-4526-88b5-fe585147fb03"]}],"mendeley":{"formattedCitation":"[124,125]","plainTextFormattedCitation":"[124,125]","previouslyFormattedCitation":"[124,125]"},"properties":{"noteIndex":0},"schema":"https://github.com/citation-style-language/schema/raw/master/csl-citation.json"}</w:instrText>
      </w:r>
      <w:r w:rsidR="003102EF" w:rsidRPr="00C87244">
        <w:rPr>
          <w:lang w:val="en-US"/>
        </w:rPr>
        <w:fldChar w:fldCharType="separate"/>
      </w:r>
      <w:r w:rsidR="00746EF4" w:rsidRPr="00746EF4">
        <w:rPr>
          <w:noProof/>
          <w:lang w:val="en-US"/>
        </w:rPr>
        <w:t>[124,125]</w:t>
      </w:r>
      <w:r w:rsidR="003102EF" w:rsidRPr="00C87244">
        <w:rPr>
          <w:lang w:val="en-US"/>
        </w:rPr>
        <w:fldChar w:fldCharType="end"/>
      </w:r>
      <w:r w:rsidRPr="00C87244">
        <w:rPr>
          <w:lang w:val="en-US"/>
        </w:rPr>
        <w:t>.</w:t>
      </w:r>
    </w:p>
    <w:p w14:paraId="1118CC9C" w14:textId="3838ED3D" w:rsidR="00575CC7" w:rsidRPr="00C87244" w:rsidRDefault="00842AAF" w:rsidP="009774A8">
      <w:pPr>
        <w:numPr>
          <w:ilvl w:val="1"/>
          <w:numId w:val="2"/>
        </w:numPr>
        <w:spacing w:after="0" w:line="312" w:lineRule="auto"/>
        <w:rPr>
          <w:lang w:val="en-US"/>
        </w:rPr>
      </w:pPr>
      <w:r w:rsidRPr="00C87244">
        <w:rPr>
          <w:color w:val="1F497D"/>
          <w:lang w:val="en-US"/>
        </w:rPr>
        <w:t>Objects.f90</w:t>
      </w:r>
      <w:r w:rsidRPr="00C87244">
        <w:rPr>
          <w:lang w:val="en-US"/>
        </w:rPr>
        <w:t xml:space="preserve"> – </w:t>
      </w:r>
      <w:r w:rsidR="00575CC7" w:rsidRPr="00C87244">
        <w:rPr>
          <w:lang w:val="en-US"/>
        </w:rPr>
        <w:t>this file contains all the introduced objects in the framework of object-oriented programming</w:t>
      </w:r>
      <w:r w:rsidR="00575CC7" w:rsidRPr="00131993">
        <w:rPr>
          <w:rStyle w:val="FootnoteReference"/>
        </w:rPr>
        <w:footnoteReference w:id="17"/>
      </w:r>
      <w:r w:rsidR="00575CC7" w:rsidRPr="00C87244">
        <w:rPr>
          <w:lang w:val="en-US"/>
        </w:rPr>
        <w:t xml:space="preserve">and </w:t>
      </w:r>
      <w:r w:rsidR="00296CBD" w:rsidRPr="00C87244">
        <w:rPr>
          <w:lang w:val="en-US"/>
        </w:rPr>
        <w:t xml:space="preserve">some </w:t>
      </w:r>
      <w:r w:rsidR="00575CC7" w:rsidRPr="00C87244">
        <w:rPr>
          <w:lang w:val="en-US"/>
        </w:rPr>
        <w:t xml:space="preserve">subroutines to deal with these objects. </w:t>
      </w:r>
    </w:p>
    <w:p w14:paraId="7F6E3564" w14:textId="57255A1A" w:rsidR="00842AAF" w:rsidRPr="00C87244" w:rsidRDefault="00842AAF" w:rsidP="009774A8">
      <w:pPr>
        <w:numPr>
          <w:ilvl w:val="1"/>
          <w:numId w:val="2"/>
        </w:numPr>
        <w:spacing w:after="0" w:line="312" w:lineRule="auto"/>
        <w:rPr>
          <w:lang w:val="en-US"/>
        </w:rPr>
      </w:pPr>
      <w:r w:rsidRPr="00C87244">
        <w:rPr>
          <w:color w:val="1F497D"/>
          <w:lang w:val="en-US"/>
        </w:rPr>
        <w:t>Optical_parameters.f90</w:t>
      </w:r>
      <w:r w:rsidRPr="00C87244">
        <w:rPr>
          <w:lang w:val="en-US"/>
        </w:rPr>
        <w:t xml:space="preserve"> – this file contains subroutines for </w:t>
      </w:r>
      <w:r w:rsidR="002003CE" w:rsidRPr="00C87244">
        <w:rPr>
          <w:lang w:val="en-US"/>
        </w:rPr>
        <w:t xml:space="preserve">the </w:t>
      </w:r>
      <w:r w:rsidRPr="00C87244">
        <w:rPr>
          <w:lang w:val="en-US"/>
        </w:rPr>
        <w:t xml:space="preserve">calculation of the </w:t>
      </w:r>
      <w:r w:rsidR="00D15DB5" w:rsidRPr="00C87244">
        <w:rPr>
          <w:lang w:val="en-US"/>
        </w:rPr>
        <w:t xml:space="preserve">optical part of the </w:t>
      </w:r>
      <w:r w:rsidRPr="00C87244">
        <w:rPr>
          <w:lang w:val="en-US"/>
        </w:rPr>
        <w:t xml:space="preserve">complex dielectric function within </w:t>
      </w:r>
      <w:r w:rsidR="002003CE" w:rsidRPr="00C87244">
        <w:rPr>
          <w:lang w:val="en-US"/>
        </w:rPr>
        <w:t xml:space="preserve">the </w:t>
      </w:r>
      <w:r w:rsidRPr="00C87244">
        <w:rPr>
          <w:lang w:val="en-US"/>
        </w:rPr>
        <w:t xml:space="preserve">tight binding and RPA </w:t>
      </w:r>
      <w:r w:rsidR="003102EF"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003102EF" w:rsidRPr="00C87244">
        <w:rPr>
          <w:lang w:val="en-US"/>
        </w:rPr>
        <w:fldChar w:fldCharType="separate"/>
      </w:r>
      <w:r w:rsidR="00746EF4" w:rsidRPr="00746EF4">
        <w:rPr>
          <w:noProof/>
          <w:lang w:val="en-US"/>
        </w:rPr>
        <w:t>[115]</w:t>
      </w:r>
      <w:r w:rsidR="003102EF" w:rsidRPr="00C87244">
        <w:rPr>
          <w:lang w:val="en-US"/>
        </w:rPr>
        <w:fldChar w:fldCharType="end"/>
      </w:r>
      <w:r w:rsidRPr="00C87244">
        <w:rPr>
          <w:lang w:val="en-US"/>
        </w:rPr>
        <w:t xml:space="preserve">, or within </w:t>
      </w:r>
      <w:r w:rsidR="002003CE" w:rsidRPr="00C87244">
        <w:rPr>
          <w:lang w:val="en-US"/>
        </w:rPr>
        <w:t xml:space="preserve">the </w:t>
      </w:r>
      <w:r w:rsidRPr="00C87244">
        <w:rPr>
          <w:lang w:val="en-US"/>
        </w:rPr>
        <w:t xml:space="preserve">Drude model </w:t>
      </w:r>
      <w:r w:rsidR="003102EF" w:rsidRPr="00C87244">
        <w:rPr>
          <w:lang w:val="en-US"/>
        </w:rPr>
        <w:fldChar w:fldCharType="begin" w:fldLock="1"/>
      </w:r>
      <w:r w:rsidR="00746EF4">
        <w:rPr>
          <w:lang w:val="en-US"/>
        </w:rPr>
        <w:instrText>ADDIN CSL_CITATION {"citationItems":[{"id":"ITEM-1","itemData":{"DOI":"10.1038/nphoton.2013.11","ISSN":"1749-4885","abstract":"Recently, few-femtosecond pulses have become available at hard X-ray free-electron lasers. Coupled with the available sub-10 fs optical pulses, investigations into few-femtosecond dynamics are not far off. However, achieving sufficient synchronization between optical lasers and X-ray pulses continues to be challenging. We report a measure-and-sort approach, which achieves sub-10 fs root-mean-squared (r.m.s.) error measurement at hard X-ray FELs, far beyond the 100200 fs r.m.s. jitter limitations. This timing diagnostic, now routinely available at the Linac Coherent Light Source (LCLS), is based on ultrafast free-carrier generation in optically transparent materials. Correlation between two independent measurements enables unambiguous demonstration of ~6 fs r.m.s. error in reporting the optical/X-ray delay, with single shot error suggesting the possibility of reaching few-femtosecond resolution.","author":[{"dropping-particle":"","family":"Harmand","given":"M.","non-dropping-particle":"","parse-names":false,"suffix":""},{"dropping-particle":"","family":"Coffee","given":"R.","non-dropping-particle":"","parse-names":false,"suffix":""},{"dropping-particle":"","family":"Bionta","given":"M.","non-dropping-particle":"","parse-names":false,"suffix":""},{"dropping-particle":"","family":"Chollet","given":"M.","non-dropping-particle":"","parse-names":false,"suffix":""},{"dropping-particle":"","family":"French","given":"D.","non-dropping-particle":"","parse-names":false,"suffix":""},{"dropping-particle":"","family":"Zhu","given":"D. M","non-dropping-particle":"","parse-names":false,"suffix":""},{"dropping-particle":"","family":"Fritz","given":"D. T.","non-dropping-particle":"","parse-names":false,"suffix":""},{"dropping-particle":"","family":"Lemke","given":"H.","non-dropping-particle":"","parse-names":false,"suffix":""},{"dropping-particle":"","family":"Medvedev","given":"N.","non-dropping-particle":"","parse-names":false,"suffix":""},{"dropping-particle":"","family":"Ziaja","given":"B.","non-dropping-particle":"","parse-names":false,"suffix":""},{"dropping-particle":"","family":"Toleikis","given":"S.","non-dropping-particle":"","parse-names":false,"suffix":""},{"dropping-particle":"","family":"Cammarata","given":"M.","non-dropping-particle":"","parse-names":false,"suffix":""}],"container-title":"Nat Photon","id":"ITEM-1","issue":"3","issued":{"date-parts":[["2013","2","17"]]},"page":"215-218","publisher":"Nature Publishing Group","title":"Achieving few-femtosecond time-sorting at hard X-ray free-electron lasers","type":"article-journal","volume":"7"},"uris":["http://www.mendeley.com/documents/?uuid=52dc9752-45f5-4b37-bc78-04a94969cb2b"]}],"mendeley":{"formattedCitation":"[126]","plainTextFormattedCitation":"[126]","previouslyFormattedCitation":"[126]"},"properties":{"noteIndex":0},"schema":"https://github.com/citation-style-language/schema/raw/master/csl-citation.json"}</w:instrText>
      </w:r>
      <w:r w:rsidR="003102EF" w:rsidRPr="00C87244">
        <w:rPr>
          <w:lang w:val="en-US"/>
        </w:rPr>
        <w:fldChar w:fldCharType="separate"/>
      </w:r>
      <w:r w:rsidR="00746EF4" w:rsidRPr="00746EF4">
        <w:rPr>
          <w:noProof/>
          <w:lang w:val="en-US"/>
        </w:rPr>
        <w:t>[126]</w:t>
      </w:r>
      <w:r w:rsidR="003102EF" w:rsidRPr="00C87244">
        <w:rPr>
          <w:lang w:val="en-US"/>
        </w:rPr>
        <w:fldChar w:fldCharType="end"/>
      </w:r>
      <w:r w:rsidRPr="00C87244">
        <w:rPr>
          <w:lang w:val="en-US"/>
        </w:rPr>
        <w:t>.</w:t>
      </w:r>
    </w:p>
    <w:p w14:paraId="42032A6D" w14:textId="77777777" w:rsidR="00D15DB5" w:rsidRPr="00C87244" w:rsidRDefault="00D15DB5" w:rsidP="009774A8">
      <w:pPr>
        <w:numPr>
          <w:ilvl w:val="1"/>
          <w:numId w:val="2"/>
        </w:numPr>
        <w:spacing w:after="0" w:line="312" w:lineRule="auto"/>
        <w:rPr>
          <w:lang w:val="en-US"/>
        </w:rPr>
      </w:pPr>
      <w:r w:rsidRPr="0079114D">
        <w:rPr>
          <w:color w:val="1F497D" w:themeColor="text2"/>
          <w:lang w:val="en-US"/>
        </w:rPr>
        <w:lastRenderedPageBreak/>
        <w:t>Periodic_table.f90</w:t>
      </w:r>
      <w:r w:rsidRPr="00C87244">
        <w:rPr>
          <w:lang w:val="en-US"/>
        </w:rPr>
        <w:t xml:space="preserve"> – this file contains subroutines to extract information about each elements from the periodic table (must be attached as one of the input files, see below).</w:t>
      </w:r>
    </w:p>
    <w:p w14:paraId="343CE3EA" w14:textId="4DF42A07" w:rsidR="00424E5E" w:rsidRDefault="00424E5E" w:rsidP="00424E5E">
      <w:pPr>
        <w:numPr>
          <w:ilvl w:val="1"/>
          <w:numId w:val="2"/>
        </w:numPr>
        <w:spacing w:after="0" w:line="312" w:lineRule="auto"/>
        <w:rPr>
          <w:lang w:val="en-US"/>
        </w:rPr>
      </w:pPr>
      <w:r w:rsidRPr="0079114D">
        <w:rPr>
          <w:color w:val="1F497D" w:themeColor="text2"/>
          <w:lang w:val="en-US"/>
        </w:rPr>
        <w:t>Plots_gnuplot.f90</w:t>
      </w:r>
      <w:r>
        <w:rPr>
          <w:lang w:val="en-US"/>
        </w:rPr>
        <w:t xml:space="preserve"> </w:t>
      </w:r>
      <w:r w:rsidRPr="00C87244">
        <w:rPr>
          <w:lang w:val="en-US"/>
        </w:rPr>
        <w:t xml:space="preserve">– this file contains subroutines </w:t>
      </w:r>
      <w:r>
        <w:rPr>
          <w:lang w:val="en-US"/>
        </w:rPr>
        <w:t>for creating gnuplot scripts for all the figures</w:t>
      </w:r>
      <w:r w:rsidRPr="00C87244">
        <w:rPr>
          <w:lang w:val="en-US"/>
        </w:rPr>
        <w:t>.</w:t>
      </w:r>
    </w:p>
    <w:p w14:paraId="676AB043" w14:textId="3D360E1F" w:rsidR="001E78A1" w:rsidRPr="001E78A1" w:rsidRDefault="001E78A1" w:rsidP="001E78A1">
      <w:pPr>
        <w:numPr>
          <w:ilvl w:val="1"/>
          <w:numId w:val="2"/>
        </w:numPr>
        <w:spacing w:after="0" w:line="312" w:lineRule="auto"/>
        <w:rPr>
          <w:lang w:val="en-US"/>
        </w:rPr>
      </w:pPr>
      <w:r w:rsidRPr="0079114D">
        <w:rPr>
          <w:color w:val="1F497D" w:themeColor="text2"/>
          <w:lang w:val="en-US"/>
        </w:rPr>
        <w:t>Plots_</w:t>
      </w:r>
      <w:r>
        <w:rPr>
          <w:color w:val="1F497D" w:themeColor="text2"/>
          <w:lang w:val="en-US"/>
        </w:rPr>
        <w:t>python</w:t>
      </w:r>
      <w:r w:rsidRPr="0079114D">
        <w:rPr>
          <w:color w:val="1F497D" w:themeColor="text2"/>
          <w:lang w:val="en-US"/>
        </w:rPr>
        <w:t>.f90</w:t>
      </w:r>
      <w:r>
        <w:rPr>
          <w:lang w:val="en-US"/>
        </w:rPr>
        <w:t xml:space="preserve"> </w:t>
      </w:r>
      <w:r w:rsidRPr="00C87244">
        <w:rPr>
          <w:lang w:val="en-US"/>
        </w:rPr>
        <w:t xml:space="preserve">– this file contains subroutines </w:t>
      </w:r>
      <w:r>
        <w:rPr>
          <w:lang w:val="en-US"/>
        </w:rPr>
        <w:t>for creating python scripts for all the figures</w:t>
      </w:r>
      <w:r w:rsidRPr="00C87244">
        <w:rPr>
          <w:lang w:val="en-US"/>
        </w:rPr>
        <w:t>.</w:t>
      </w:r>
    </w:p>
    <w:p w14:paraId="0E7F5D0F" w14:textId="0973A2E5" w:rsidR="00842AAF" w:rsidRPr="00C87244" w:rsidRDefault="00D15DB5" w:rsidP="009774A8">
      <w:pPr>
        <w:numPr>
          <w:ilvl w:val="1"/>
          <w:numId w:val="2"/>
        </w:numPr>
        <w:spacing w:after="0" w:line="312" w:lineRule="auto"/>
        <w:rPr>
          <w:lang w:val="en-US"/>
        </w:rPr>
      </w:pPr>
      <w:r w:rsidRPr="00C87244">
        <w:rPr>
          <w:color w:val="1F497D"/>
          <w:lang w:val="en-US"/>
        </w:rPr>
        <w:t>Read_input_data.f90</w:t>
      </w:r>
      <w:r w:rsidR="00842AAF" w:rsidRPr="00C87244">
        <w:rPr>
          <w:lang w:val="en-US"/>
        </w:rPr>
        <w:t xml:space="preserve"> – this file contains subroutines to read all necessary input files (see below).</w:t>
      </w:r>
    </w:p>
    <w:p w14:paraId="4721CA89" w14:textId="531B97A2" w:rsidR="00D15DB5" w:rsidRPr="00C87244" w:rsidRDefault="00D15DB5" w:rsidP="009774A8">
      <w:pPr>
        <w:numPr>
          <w:ilvl w:val="1"/>
          <w:numId w:val="2"/>
        </w:numPr>
        <w:spacing w:after="0" w:line="312" w:lineRule="auto"/>
        <w:rPr>
          <w:lang w:val="en-US"/>
        </w:rPr>
      </w:pPr>
      <w:r w:rsidRPr="00C87244">
        <w:rPr>
          <w:color w:val="1F497D" w:themeColor="text2"/>
          <w:lang w:val="en-US"/>
        </w:rPr>
        <w:t>TB.f90</w:t>
      </w:r>
      <w:r w:rsidRPr="00C87244">
        <w:rPr>
          <w:lang w:val="en-US"/>
        </w:rPr>
        <w:t xml:space="preserve"> – this file contains general subroutines to deal with tight binding (TB) formalism.</w:t>
      </w:r>
    </w:p>
    <w:p w14:paraId="3B66CBC1" w14:textId="4DCFD8C2" w:rsidR="00873399" w:rsidRPr="00873399" w:rsidRDefault="00873399" w:rsidP="009774A8">
      <w:pPr>
        <w:numPr>
          <w:ilvl w:val="1"/>
          <w:numId w:val="2"/>
        </w:numPr>
        <w:spacing w:after="0" w:line="312" w:lineRule="auto"/>
        <w:rPr>
          <w:lang w:val="en-US"/>
        </w:rPr>
      </w:pPr>
      <w:r w:rsidRPr="00C87244">
        <w:rPr>
          <w:color w:val="1F497D" w:themeColor="text2"/>
          <w:lang w:val="en-US"/>
        </w:rPr>
        <w:t>TB</w:t>
      </w:r>
      <w:r>
        <w:rPr>
          <w:color w:val="1F497D" w:themeColor="text2"/>
          <w:lang w:val="en-US"/>
        </w:rPr>
        <w:t>_complex</w:t>
      </w:r>
      <w:r w:rsidRPr="00C87244">
        <w:rPr>
          <w:color w:val="1F497D" w:themeColor="text2"/>
          <w:lang w:val="en-US"/>
        </w:rPr>
        <w:t>.f90</w:t>
      </w:r>
      <w:r w:rsidRPr="00C87244">
        <w:rPr>
          <w:lang w:val="en-US"/>
        </w:rPr>
        <w:t xml:space="preserve"> – this file contains subroutines </w:t>
      </w:r>
      <w:r>
        <w:rPr>
          <w:lang w:val="en-US"/>
        </w:rPr>
        <w:t xml:space="preserve">that assemble subroutines requiring complex </w:t>
      </w:r>
      <w:r w:rsidRPr="00C87244">
        <w:rPr>
          <w:lang w:val="en-US"/>
        </w:rPr>
        <w:t xml:space="preserve">tight binding </w:t>
      </w:r>
      <w:r>
        <w:rPr>
          <w:lang w:val="en-US"/>
        </w:rPr>
        <w:t xml:space="preserve">Hamiltonian, such as DOS, CDF and electronic heat conductivity calculations over multiple </w:t>
      </w:r>
      <w:r w:rsidRPr="00873399">
        <w:rPr>
          <w:i/>
          <w:iCs/>
          <w:lang w:val="en-US"/>
        </w:rPr>
        <w:t>k</w:t>
      </w:r>
      <w:r>
        <w:rPr>
          <w:lang w:val="en-US"/>
        </w:rPr>
        <w:t xml:space="preserve">-points (parallelized </w:t>
      </w:r>
      <w:r w:rsidRPr="00873399">
        <w:rPr>
          <w:i/>
          <w:iCs/>
          <w:lang w:val="en-US"/>
        </w:rPr>
        <w:t>via</w:t>
      </w:r>
      <w:r>
        <w:rPr>
          <w:lang w:val="en-US"/>
        </w:rPr>
        <w:t xml:space="preserve"> OpenMP)</w:t>
      </w:r>
      <w:r w:rsidRPr="00C87244">
        <w:rPr>
          <w:lang w:val="en-US"/>
        </w:rPr>
        <w:t>.</w:t>
      </w:r>
    </w:p>
    <w:p w14:paraId="20FD24E0" w14:textId="0362F875" w:rsidR="00475C96" w:rsidRPr="00C87244" w:rsidRDefault="00475C96" w:rsidP="009774A8">
      <w:pPr>
        <w:numPr>
          <w:ilvl w:val="1"/>
          <w:numId w:val="2"/>
        </w:numPr>
        <w:spacing w:after="0" w:line="312" w:lineRule="auto"/>
        <w:rPr>
          <w:lang w:val="en-US"/>
        </w:rPr>
      </w:pPr>
      <w:r w:rsidRPr="00C87244">
        <w:rPr>
          <w:color w:val="1F497D" w:themeColor="text2"/>
          <w:lang w:val="en-US"/>
        </w:rPr>
        <w:t xml:space="preserve">TB_3TB.f90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3TB model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7663CB8C" w14:textId="7E378AB3" w:rsidR="00EC1D29" w:rsidRPr="00C87244" w:rsidRDefault="00901A22" w:rsidP="009774A8">
      <w:pPr>
        <w:numPr>
          <w:ilvl w:val="1"/>
          <w:numId w:val="2"/>
        </w:numPr>
        <w:spacing w:after="0" w:line="312" w:lineRule="auto"/>
        <w:rPr>
          <w:lang w:val="en-US"/>
        </w:rPr>
      </w:pPr>
      <w:r w:rsidRPr="00C87244">
        <w:rPr>
          <w:color w:val="1F497D" w:themeColor="text2"/>
          <w:lang w:val="en-US"/>
        </w:rPr>
        <w:t xml:space="preserve">TB_BOP.f90 </w:t>
      </w:r>
      <w:r w:rsidRPr="00C87244">
        <w:rPr>
          <w:lang w:val="en-US"/>
        </w:rPr>
        <w:t xml:space="preserve">– contains subroutines to calculate </w:t>
      </w:r>
      <w:r w:rsidR="002003CE" w:rsidRPr="00C87244">
        <w:rPr>
          <w:lang w:val="en-US"/>
        </w:rPr>
        <w:t xml:space="preserve">the </w:t>
      </w:r>
      <w:r w:rsidRPr="00C87244">
        <w:rPr>
          <w:lang w:val="en-US"/>
        </w:rPr>
        <w:t>TB Hamiltonian within one of the following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00EC1D29" w:rsidRPr="00C87244">
        <w:rPr>
          <w:lang w:val="en-US"/>
        </w:rPr>
        <w:t xml:space="preserve">BOP </w:t>
      </w:r>
      <w:r w:rsidRPr="00C87244">
        <w:rPr>
          <w:lang w:val="en-US"/>
        </w:rPr>
        <w:t>method</w:t>
      </w:r>
      <w:r w:rsidR="00EC1D29" w:rsidRPr="00C87244">
        <w:rPr>
          <w:lang w:val="en-US"/>
        </w:rPr>
        <w:t xml:space="preserve"> </w:t>
      </w:r>
      <w:r w:rsidR="00EC1D29"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00EC1D29" w:rsidRPr="00C87244">
        <w:rPr>
          <w:lang w:val="en-US"/>
        </w:rPr>
        <w:fldChar w:fldCharType="separate"/>
      </w:r>
      <w:r w:rsidR="00746EF4" w:rsidRPr="00746EF4">
        <w:rPr>
          <w:noProof/>
          <w:lang w:val="en-US"/>
        </w:rPr>
        <w:t>[121]</w:t>
      </w:r>
      <w:r w:rsidR="00EC1D29" w:rsidRPr="00C87244">
        <w:rPr>
          <w:lang w:val="en-US"/>
        </w:rPr>
        <w:fldChar w:fldCharType="end"/>
      </w:r>
      <w:r w:rsidR="00EC1D29" w:rsidRPr="00C87244">
        <w:rPr>
          <w:lang w:val="en-US"/>
        </w:rPr>
        <w:t xml:space="preserve">. </w:t>
      </w:r>
      <w:r w:rsidR="00EC1D29" w:rsidRPr="00C87244">
        <w:rPr>
          <w:i/>
          <w:lang w:val="en-US"/>
        </w:rPr>
        <w:t>Note that this parameterization only supports dimer molecules, not solids</w:t>
      </w:r>
      <w:r w:rsidR="004E642B" w:rsidRPr="00C87244">
        <w:rPr>
          <w:i/>
          <w:lang w:val="en-US"/>
        </w:rPr>
        <w:t xml:space="preserve"> (unfinished)</w:t>
      </w:r>
      <w:r w:rsidR="00EC1D29" w:rsidRPr="00C87244">
        <w:rPr>
          <w:i/>
          <w:lang w:val="en-US"/>
        </w:rPr>
        <w:t>.</w:t>
      </w:r>
    </w:p>
    <w:p w14:paraId="6D84BBA2" w14:textId="2049C1E9"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TB_DFTB.f90 </w:t>
      </w:r>
      <w:r w:rsidRPr="00C87244">
        <w:rPr>
          <w:lang w:val="en-US"/>
        </w:rPr>
        <w:t xml:space="preserve">– contains subroutines to calculate </w:t>
      </w:r>
      <w:r w:rsidR="002003CE" w:rsidRPr="00C87244">
        <w:rPr>
          <w:lang w:val="en-US"/>
        </w:rPr>
        <w:t xml:space="preserve">the </w:t>
      </w:r>
      <w:r w:rsidRPr="00C87244">
        <w:rPr>
          <w:lang w:val="en-US"/>
        </w:rPr>
        <w:t xml:space="preserve">TB Hamiltonian and </w:t>
      </w:r>
      <w:r w:rsidR="002003CE" w:rsidRPr="00C87244">
        <w:rPr>
          <w:lang w:val="en-US"/>
        </w:rPr>
        <w:t xml:space="preserve">the </w:t>
      </w:r>
      <w:r w:rsidRPr="00C87244">
        <w:rPr>
          <w:lang w:val="en-US"/>
        </w:rPr>
        <w:t>repulsive term within one of the foll</w:t>
      </w:r>
      <w:r w:rsidR="00A15BF8" w:rsidRPr="00C87244">
        <w:rPr>
          <w:lang w:val="en-US"/>
        </w:rPr>
        <w:t>o</w:t>
      </w:r>
      <w:r w:rsidRPr="00C87244">
        <w:rPr>
          <w:lang w:val="en-US"/>
        </w:rPr>
        <w:t>wing basis sets: s, sp</w:t>
      </w:r>
      <w:r w:rsidRPr="00C87244">
        <w:rPr>
          <w:vertAlign w:val="superscript"/>
          <w:lang w:val="en-US"/>
        </w:rPr>
        <w:t>3</w:t>
      </w:r>
      <w:r w:rsidRPr="00C87244">
        <w:rPr>
          <w:lang w:val="en-US"/>
        </w:rPr>
        <w:t>,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and corresponding forces, according to </w:t>
      </w:r>
      <w:r w:rsidR="002003CE" w:rsidRPr="00C87244">
        <w:rPr>
          <w:lang w:val="en-US"/>
        </w:rPr>
        <w:t xml:space="preserve">the </w:t>
      </w:r>
      <w:r w:rsidRPr="00C87244">
        <w:rPr>
          <w:lang w:val="en-US"/>
        </w:rPr>
        <w:t xml:space="preserve">DFTB method </w:t>
      </w:r>
      <w:r w:rsidR="003102EF" w:rsidRPr="00C87244">
        <w:rPr>
          <w:lang w:val="en-US"/>
        </w:rPr>
        <w:fldChar w:fldCharType="begin" w:fldLock="1"/>
      </w:r>
      <w:r w:rsidR="00746EF4">
        <w:rPr>
          <w:lang w:val="en-US"/>
        </w:rPr>
        <w:instrText>ADDIN CSL_CITATION {"citationItems":[{"id":"ITEM-1","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B","id":"ITEM-1","issue":"19","issued":{"date-parts":[["1995","5"]]},"page":"12947-12957","publisher":"American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plainTextFormattedCitation":"[122]","previouslyFormattedCitation":"[122]"},"properties":{"noteIndex":0},"schema":"https://github.com/citation-style-language/schema/raw/master/csl-citation.json"}</w:instrText>
      </w:r>
      <w:r w:rsidR="003102EF" w:rsidRPr="00C87244">
        <w:rPr>
          <w:lang w:val="en-US"/>
        </w:rPr>
        <w:fldChar w:fldCharType="separate"/>
      </w:r>
      <w:r w:rsidR="00746EF4" w:rsidRPr="00746EF4">
        <w:rPr>
          <w:noProof/>
          <w:lang w:val="en-US"/>
        </w:rPr>
        <w:t>[122]</w:t>
      </w:r>
      <w:r w:rsidR="003102EF" w:rsidRPr="00C87244">
        <w:rPr>
          <w:lang w:val="en-US"/>
        </w:rPr>
        <w:fldChar w:fldCharType="end"/>
      </w:r>
      <w:r w:rsidRPr="00C87244">
        <w:rPr>
          <w:lang w:val="en-US"/>
        </w:rPr>
        <w:t>.</w:t>
      </w:r>
    </w:p>
    <w:p w14:paraId="181F26C5" w14:textId="68C80EDD" w:rsidR="00AC3B8E" w:rsidRPr="00C87244" w:rsidRDefault="00AC3B8E" w:rsidP="009774A8">
      <w:pPr>
        <w:numPr>
          <w:ilvl w:val="1"/>
          <w:numId w:val="2"/>
        </w:numPr>
        <w:spacing w:after="0" w:line="312" w:lineRule="auto"/>
        <w:rPr>
          <w:lang w:val="en-US"/>
        </w:rPr>
      </w:pPr>
      <w:r w:rsidRPr="00C87244">
        <w:rPr>
          <w:color w:val="1F497D" w:themeColor="text2"/>
          <w:lang w:val="en-US"/>
        </w:rPr>
        <w:t xml:space="preserve">TB_Fu.f90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as a combination of Pettifor’s parameters, according to Fu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Pr="00C87244">
        <w:rPr>
          <w:lang w:val="en-US"/>
        </w:rPr>
        <w:t xml:space="preserve">. Note that the tests showed unstable systems, even though with correct band structure; </w:t>
      </w:r>
      <w:r w:rsidRPr="00C87244">
        <w:rPr>
          <w:i/>
          <w:lang w:val="en-US"/>
        </w:rPr>
        <w:t>not recommended for using</w:t>
      </w:r>
      <w:r w:rsidR="00161A18" w:rsidRPr="00C87244">
        <w:rPr>
          <w:i/>
          <w:lang w:val="en-US"/>
        </w:rPr>
        <w:t xml:space="preserve"> until solved</w:t>
      </w:r>
      <w:r w:rsidRPr="00C87244">
        <w:rPr>
          <w:lang w:val="en-US"/>
        </w:rPr>
        <w:t>.</w:t>
      </w:r>
    </w:p>
    <w:p w14:paraId="7E1F2336" w14:textId="7B228AC1" w:rsidR="00C505E1" w:rsidRPr="00C87244" w:rsidRDefault="00C505E1" w:rsidP="009774A8">
      <w:pPr>
        <w:numPr>
          <w:ilvl w:val="1"/>
          <w:numId w:val="2"/>
        </w:numPr>
        <w:spacing w:after="0" w:line="312" w:lineRule="auto"/>
        <w:rPr>
          <w:lang w:val="en-US"/>
        </w:rPr>
      </w:pPr>
      <w:r w:rsidRPr="00C87244">
        <w:rPr>
          <w:color w:val="1F497D" w:themeColor="text2"/>
          <w:lang w:val="en-US"/>
        </w:rPr>
        <w:t>TB_Koster_Slater.f90</w:t>
      </w:r>
      <w:r w:rsidRPr="00C87244">
        <w:rPr>
          <w:lang w:val="en-US"/>
        </w:rPr>
        <w:t xml:space="preserve"> – contains some subroutines for the Koster-Slater angular parameterizations</w:t>
      </w:r>
      <w:r w:rsidR="002450F0" w:rsidRPr="00C87244">
        <w:rPr>
          <w:lang w:val="en-US"/>
        </w:rPr>
        <w:t xml:space="preserve"> up to </w:t>
      </w:r>
      <w:r w:rsidR="002450F0" w:rsidRPr="00C87244">
        <w:rPr>
          <w:i/>
          <w:iCs/>
          <w:lang w:val="en-US"/>
        </w:rPr>
        <w:t>d</w:t>
      </w:r>
      <w:r w:rsidR="002450F0" w:rsidRPr="00C87244">
        <w:rPr>
          <w:lang w:val="en-US"/>
        </w:rPr>
        <w:t>-orbital</w:t>
      </w:r>
      <w:r w:rsidR="00161A18" w:rsidRPr="00C87244">
        <w:rPr>
          <w:lang w:val="en-US"/>
        </w:rPr>
        <w:t xml:space="preserve"> </w:t>
      </w:r>
      <w:r w:rsidR="003102EF" w:rsidRPr="00C87244">
        <w:rPr>
          <w:lang w:val="en-US"/>
        </w:rPr>
        <w:fldChar w:fldCharType="begin" w:fldLock="1"/>
      </w:r>
      <w:r w:rsidR="00C818CE">
        <w:rPr>
          <w:lang w:val="en-US"/>
        </w:rPr>
        <w:instrText>ADDIN CSL_CITATION {"citationItems":[{"id":"ITEM-1","itemData":{"DOI":"10.1103/PhysRev.94.1498","ISSN":"0031-899X","abstract":"The LCAO, or Bloch, or tight binding, approximation for solids is discussed as an interpolation method, to be used in connection with more accurate calculations made by the cellular or orthogonalized plane-wave methods. It is proposed that the various integrals be obtained as disposable constants, so that the tight binding method will agree with accurate calculations at symmetry points in the Brillouin zone for which these calculations have been made, and that the LCAO method then be used for making calculations throughout the Brillouin zone. A general discussion of the method is given, including tables of matrix components of energy for simple cubic, face-centered and body-centered cubic, and diamond structures. Applications are given to the results of Fletcher and Wohlfarth on Ni, and Howarth on Cu, as illustrations of the fcc case. In discussing the bcc case, the splitting of the energy bands in chromium by an antiferromagnetic alternating potential is worked out, as well as a distribution of energy states for the case of no antiferromagnetism. For diamond, comparisons are made with the calculations of Herman, using the orthogonalized plane-wave method. The case of such crystals as InSb is discussed, and it is shown that their properties fit in with the energy band picture.","author":[{"dropping-particle":"","family":"Slater","given":"J. C.","non-dropping-particle":"","parse-names":false,"suffix":""},{"dropping-particle":"","family":"Koster","given":"G. F.","non-dropping-particle":"","parse-names":false,"suffix":""}],"container-title":"Physical Review","id":"ITEM-1","issue":"6","issued":{"date-parts":[["1954","6","15"]]},"page":"1498-1524","publisher":"American Physical Society","title":"Simplified LCAO Method for the Periodic Potential Problem","title-short":"Phys. Rev.","type":"article-journal","volume":"94"},"uris":["http://www.mendeley.com/documents/?uuid=ab7a6242-019d-4350-8da8-0fe98f56a014"]}],"mendeley":{"formattedCitation":"[69]","plainTextFormattedCitation":"[69]","previouslyFormattedCitation":"[69]"},"properties":{"noteIndex":0},"schema":"https://github.com/citation-style-language/schema/raw/master/csl-citation.json"}</w:instrText>
      </w:r>
      <w:r w:rsidR="003102EF" w:rsidRPr="00C87244">
        <w:rPr>
          <w:lang w:val="en-US"/>
        </w:rPr>
        <w:fldChar w:fldCharType="separate"/>
      </w:r>
      <w:r w:rsidR="00C818CE" w:rsidRPr="00C818CE">
        <w:rPr>
          <w:noProof/>
          <w:lang w:val="en-US"/>
        </w:rPr>
        <w:t>[69]</w:t>
      </w:r>
      <w:r w:rsidR="003102EF" w:rsidRPr="00C87244">
        <w:rPr>
          <w:lang w:val="en-US"/>
        </w:rPr>
        <w:fldChar w:fldCharType="end"/>
      </w:r>
      <w:r w:rsidRPr="00C87244">
        <w:rPr>
          <w:lang w:val="en-US"/>
        </w:rPr>
        <w:t>.</w:t>
      </w:r>
    </w:p>
    <w:p w14:paraId="0B96D20C" w14:textId="4AE8D3D9" w:rsidR="00D15DB5" w:rsidRPr="00C87244" w:rsidRDefault="00D15DB5" w:rsidP="009774A8">
      <w:pPr>
        <w:numPr>
          <w:ilvl w:val="1"/>
          <w:numId w:val="2"/>
        </w:numPr>
        <w:spacing w:after="0" w:line="312" w:lineRule="auto"/>
        <w:rPr>
          <w:lang w:val="en-US"/>
        </w:rPr>
      </w:pPr>
      <w:r w:rsidRPr="00C87244">
        <w:rPr>
          <w:color w:val="1F497D" w:themeColor="text2"/>
          <w:lang w:val="en-US"/>
        </w:rPr>
        <w:t>TB_Molteni.f90</w:t>
      </w:r>
      <w:r w:rsidRPr="00C87244">
        <w:rPr>
          <w:lang w:val="en-US"/>
        </w:rPr>
        <w:t xml:space="preserve"> – contains subroutines to calculate TB Hamiltonian </w:t>
      </w:r>
      <w:r w:rsidR="00A145DD" w:rsidRPr="00C87244">
        <w:rPr>
          <w:lang w:val="en-US"/>
        </w:rPr>
        <w:t>within the sp</w:t>
      </w:r>
      <w:r w:rsidR="00A145DD" w:rsidRPr="00C87244">
        <w:rPr>
          <w:vertAlign w:val="superscript"/>
          <w:lang w:val="en-US"/>
        </w:rPr>
        <w:t>3</w:t>
      </w:r>
      <w:r w:rsidR="00A145DD" w:rsidRPr="00C87244">
        <w:rPr>
          <w:lang w:val="en-US"/>
        </w:rPr>
        <w:t xml:space="preserve">s*-basis set </w:t>
      </w:r>
      <w:r w:rsidRPr="00C87244">
        <w:rPr>
          <w:lang w:val="en-US"/>
        </w:rPr>
        <w:t xml:space="preserve">and repulsive energy, and corresponding forces, according to Molteni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r w:rsidRPr="00C87244">
        <w:rPr>
          <w:lang w:val="en-US"/>
        </w:rPr>
        <w:t>.</w:t>
      </w:r>
    </w:p>
    <w:p w14:paraId="3404BA8D" w14:textId="42C964EF" w:rsidR="00D15DB5" w:rsidRPr="00C87244" w:rsidRDefault="00161A18" w:rsidP="009774A8">
      <w:pPr>
        <w:numPr>
          <w:ilvl w:val="1"/>
          <w:numId w:val="2"/>
        </w:numPr>
        <w:spacing w:after="0" w:line="312" w:lineRule="auto"/>
        <w:rPr>
          <w:lang w:val="en-US"/>
        </w:rPr>
      </w:pPr>
      <w:r w:rsidRPr="00C87244">
        <w:rPr>
          <w:color w:val="1F497D" w:themeColor="text2"/>
          <w:lang w:val="en-US"/>
        </w:rPr>
        <w:t>TB_NRL</w:t>
      </w:r>
      <w:r w:rsidR="00D15DB5" w:rsidRPr="00C87244">
        <w:rPr>
          <w:color w:val="1F497D" w:themeColor="text2"/>
          <w:lang w:val="en-US"/>
        </w:rPr>
        <w:t xml:space="preserve">.f90 </w:t>
      </w:r>
      <w:r w:rsidR="00D15DB5" w:rsidRPr="00C87244">
        <w:rPr>
          <w:lang w:val="en-US"/>
        </w:rPr>
        <w:t xml:space="preserve">– contains subroutines to calculate TB Hamiltonian </w:t>
      </w:r>
      <w:r w:rsidR="00A145DD" w:rsidRPr="00C87244">
        <w:rPr>
          <w:lang w:val="en-US"/>
        </w:rPr>
        <w:t>within the sp</w:t>
      </w:r>
      <w:r w:rsidR="00A145DD" w:rsidRPr="00C87244">
        <w:rPr>
          <w:vertAlign w:val="superscript"/>
          <w:lang w:val="en-US"/>
        </w:rPr>
        <w:t>3</w:t>
      </w:r>
      <w:r w:rsidRPr="00C87244">
        <w:rPr>
          <w:lang w:val="en-US"/>
        </w:rPr>
        <w:t>d</w:t>
      </w:r>
      <w:r w:rsidRPr="00C87244">
        <w:rPr>
          <w:vertAlign w:val="superscript"/>
          <w:lang w:val="en-US"/>
        </w:rPr>
        <w:t>5</w:t>
      </w:r>
      <w:r w:rsidRPr="00C87244">
        <w:rPr>
          <w:lang w:val="en-US"/>
        </w:rPr>
        <w:t>-</w:t>
      </w:r>
      <w:r w:rsidR="00A145DD" w:rsidRPr="00C87244">
        <w:rPr>
          <w:lang w:val="en-US"/>
        </w:rPr>
        <w:t xml:space="preserve">basis set </w:t>
      </w:r>
      <w:r w:rsidR="00D15DB5" w:rsidRPr="00C87244">
        <w:rPr>
          <w:lang w:val="en-US"/>
        </w:rPr>
        <w:t xml:space="preserve">and corresponding forces, according to </w:t>
      </w:r>
      <w:r w:rsidRPr="00C87244">
        <w:rPr>
          <w:lang w:val="en-US"/>
        </w:rPr>
        <w:t xml:space="preserve">NRL format </w:t>
      </w:r>
      <w:r w:rsidR="003102EF" w:rsidRPr="00C87244">
        <w:rPr>
          <w:lang w:val="en-US"/>
        </w:rPr>
        <w:fldChar w:fldCharType="begin" w:fldLock="1"/>
      </w:r>
      <w:r w:rsidR="00746EF4">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 Koster tight-binding method: a computationally efficient and accurate approach","type":"article-journal","volume":"15"},"uris":["http://www.mendeley.com/documents/?uuid=584c4d4e-945d-32ea-b8cd-874f2b50615d"]}],"mendeley":{"formattedCitation":"[129]","plainTextFormattedCitation":"[129]","previouslyFormattedCitation":"[129]"},"properties":{"noteIndex":0},"schema":"https://github.com/citation-style-language/schema/raw/master/csl-citation.json"}</w:instrText>
      </w:r>
      <w:r w:rsidR="003102EF" w:rsidRPr="00C87244">
        <w:rPr>
          <w:lang w:val="en-US"/>
        </w:rPr>
        <w:fldChar w:fldCharType="separate"/>
      </w:r>
      <w:r w:rsidR="00746EF4" w:rsidRPr="00746EF4">
        <w:rPr>
          <w:noProof/>
          <w:lang w:val="en-US"/>
        </w:rPr>
        <w:t>[129]</w:t>
      </w:r>
      <w:r w:rsidR="003102EF" w:rsidRPr="00C87244">
        <w:rPr>
          <w:lang w:val="en-US"/>
        </w:rPr>
        <w:fldChar w:fldCharType="end"/>
      </w:r>
      <w:r w:rsidR="00D15DB5" w:rsidRPr="00C87244">
        <w:rPr>
          <w:lang w:val="en-US"/>
        </w:rPr>
        <w:t>.</w:t>
      </w:r>
    </w:p>
    <w:p w14:paraId="347582CC" w14:textId="3DA51863" w:rsidR="00161A18" w:rsidRPr="00C87244" w:rsidRDefault="00161A18" w:rsidP="009774A8">
      <w:pPr>
        <w:numPr>
          <w:ilvl w:val="1"/>
          <w:numId w:val="2"/>
        </w:numPr>
        <w:spacing w:after="0" w:line="312" w:lineRule="auto"/>
        <w:rPr>
          <w:lang w:val="en-US"/>
        </w:rPr>
      </w:pPr>
      <w:r w:rsidRPr="00C87244">
        <w:rPr>
          <w:color w:val="1F497D" w:themeColor="text2"/>
          <w:lang w:val="en-US"/>
        </w:rPr>
        <w:t xml:space="preserve">TB_Pettifor.f90 </w:t>
      </w:r>
      <w:r w:rsidRPr="00C87244">
        <w:rPr>
          <w:lang w:val="en-US"/>
        </w:rPr>
        <w:t>– contains subroutines to calculate TB Hamiltonian within the sp</w:t>
      </w:r>
      <w:r w:rsidRPr="00C87244">
        <w:rPr>
          <w:vertAlign w:val="superscript"/>
          <w:lang w:val="en-US"/>
        </w:rPr>
        <w:t>3</w:t>
      </w:r>
      <w:r w:rsidRPr="00C87244">
        <w:rPr>
          <w:lang w:val="en-US"/>
        </w:rPr>
        <w:t xml:space="preserve">-basis set and repulsive energy, and corresponding forces, according to Pettifor </w:t>
      </w:r>
      <w:r w:rsidRPr="00C87244">
        <w:rPr>
          <w:i/>
          <w:lang w:val="en-US"/>
        </w:rPr>
        <w:t>et al</w:t>
      </w:r>
      <w:r w:rsidRPr="00C87244">
        <w:rPr>
          <w:lang w:val="en-US"/>
        </w:rPr>
        <w:t>.</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r w:rsidRPr="00C87244">
        <w:rPr>
          <w:lang w:val="en-US"/>
        </w:rPr>
        <w:t>.</w:t>
      </w:r>
    </w:p>
    <w:p w14:paraId="2F3128E3" w14:textId="11F37B32" w:rsidR="0002755E" w:rsidRPr="0002755E" w:rsidRDefault="0002755E" w:rsidP="009774A8">
      <w:pPr>
        <w:numPr>
          <w:ilvl w:val="1"/>
          <w:numId w:val="2"/>
        </w:numPr>
        <w:spacing w:after="0" w:line="312" w:lineRule="auto"/>
        <w:rPr>
          <w:lang w:val="en-US"/>
        </w:rPr>
      </w:pPr>
      <w:r w:rsidRPr="00C87244">
        <w:rPr>
          <w:color w:val="1F497D" w:themeColor="text2"/>
          <w:lang w:val="en-US"/>
        </w:rPr>
        <w:t>TB_</w:t>
      </w:r>
      <w:r>
        <w:rPr>
          <w:color w:val="1F497D" w:themeColor="text2"/>
          <w:lang w:val="en-US"/>
        </w:rPr>
        <w:t>x</w:t>
      </w:r>
      <w:r w:rsidRPr="00C87244">
        <w:rPr>
          <w:color w:val="1F497D" w:themeColor="text2"/>
          <w:lang w:val="en-US"/>
        </w:rPr>
        <w:t>TB.f90</w:t>
      </w:r>
      <w:r>
        <w:rPr>
          <w:color w:val="1F497D" w:themeColor="text2"/>
          <w:lang w:val="en-US"/>
        </w:rPr>
        <w:t xml:space="preserve"> </w:t>
      </w:r>
      <w:r w:rsidRPr="00C87244">
        <w:rPr>
          <w:lang w:val="en-US"/>
        </w:rPr>
        <w:t>–</w:t>
      </w:r>
      <w:r>
        <w:rPr>
          <w:lang w:val="en-US"/>
        </w:rPr>
        <w:t xml:space="preserve"> contains first attempts to introduce xTB parameterization </w:t>
      </w:r>
      <w:r>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Pr>
          <w:lang w:val="en-US"/>
        </w:rPr>
        <w:fldChar w:fldCharType="separate"/>
      </w:r>
      <w:r w:rsidR="00746EF4" w:rsidRPr="00746EF4">
        <w:rPr>
          <w:noProof/>
          <w:lang w:val="en-US"/>
        </w:rPr>
        <w:t>[89]</w:t>
      </w:r>
      <w:r>
        <w:rPr>
          <w:lang w:val="en-US"/>
        </w:rPr>
        <w:fldChar w:fldCharType="end"/>
      </w:r>
      <w:r>
        <w:rPr>
          <w:lang w:val="en-US"/>
        </w:rPr>
        <w:t xml:space="preserve"> (</w:t>
      </w:r>
      <w:r w:rsidRPr="0002755E">
        <w:rPr>
          <w:i/>
          <w:iCs/>
          <w:lang w:val="en-US"/>
        </w:rPr>
        <w:t>unfinished, cannot be used</w:t>
      </w:r>
      <w:r>
        <w:rPr>
          <w:lang w:val="en-US"/>
        </w:rPr>
        <w:t>)</w:t>
      </w:r>
    </w:p>
    <w:p w14:paraId="1B27A234" w14:textId="052BC3A3" w:rsidR="008F00FF" w:rsidRPr="00C87244" w:rsidRDefault="008F00FF" w:rsidP="009774A8">
      <w:pPr>
        <w:numPr>
          <w:ilvl w:val="1"/>
          <w:numId w:val="2"/>
        </w:numPr>
        <w:spacing w:after="0" w:line="312" w:lineRule="auto"/>
        <w:rPr>
          <w:lang w:val="en-US"/>
        </w:rPr>
      </w:pPr>
      <w:r w:rsidRPr="00C87244">
        <w:rPr>
          <w:color w:val="1F497D"/>
          <w:lang w:val="en-US"/>
        </w:rPr>
        <w:t xml:space="preserve">Transport.f90 </w:t>
      </w:r>
      <w:r w:rsidRPr="00C87244">
        <w:rPr>
          <w:lang w:val="en-US"/>
        </w:rPr>
        <w:t>– contains simple rate equations mimicking heat transport out of the system</w:t>
      </w:r>
      <w:r w:rsidR="00F64CA6" w:rsidRPr="00C87244">
        <w:rPr>
          <w:lang w:val="en-US"/>
        </w:rPr>
        <w:t xml:space="preserve"> using </w:t>
      </w:r>
      <w:r w:rsidR="002003CE" w:rsidRPr="00C87244">
        <w:rPr>
          <w:lang w:val="en-US"/>
        </w:rPr>
        <w:t xml:space="preserve">a </w:t>
      </w:r>
      <w:r w:rsidR="00F64CA6" w:rsidRPr="00C87244">
        <w:rPr>
          <w:lang w:val="en-US"/>
        </w:rPr>
        <w:t xml:space="preserve">Berendsen thermostat </w:t>
      </w:r>
      <w:r w:rsidR="00F64CA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F64CA6" w:rsidRPr="00C87244">
        <w:rPr>
          <w:lang w:val="en-US"/>
        </w:rPr>
        <w:fldChar w:fldCharType="separate"/>
      </w:r>
      <w:r w:rsidR="00746EF4" w:rsidRPr="00746EF4">
        <w:rPr>
          <w:noProof/>
          <w:lang w:val="en-US"/>
        </w:rPr>
        <w:t>[91]</w:t>
      </w:r>
      <w:r w:rsidR="00F64CA6" w:rsidRPr="00C87244">
        <w:rPr>
          <w:lang w:val="en-US"/>
        </w:rPr>
        <w:fldChar w:fldCharType="end"/>
      </w:r>
      <w:r w:rsidRPr="00C87244">
        <w:rPr>
          <w:lang w:val="en-US"/>
        </w:rPr>
        <w:t>.</w:t>
      </w:r>
    </w:p>
    <w:p w14:paraId="3F281B65" w14:textId="5B4A2686" w:rsidR="00783ACC" w:rsidRDefault="00783ACC" w:rsidP="00783ACC">
      <w:pPr>
        <w:numPr>
          <w:ilvl w:val="1"/>
          <w:numId w:val="2"/>
        </w:numPr>
        <w:spacing w:after="0" w:line="312" w:lineRule="auto"/>
        <w:rPr>
          <w:lang w:val="en-US"/>
        </w:rPr>
      </w:pPr>
      <w:r w:rsidRPr="00C87244">
        <w:rPr>
          <w:color w:val="1F497D"/>
          <w:lang w:val="en-US"/>
        </w:rPr>
        <w:lastRenderedPageBreak/>
        <w:t>XTANT_</w:t>
      </w:r>
      <w:r>
        <w:rPr>
          <w:color w:val="1F497D"/>
          <w:lang w:val="en-US"/>
        </w:rPr>
        <w:t>Analyses</w:t>
      </w:r>
      <w:r w:rsidRPr="00C87244">
        <w:rPr>
          <w:color w:val="1F497D"/>
          <w:lang w:val="en-US"/>
        </w:rPr>
        <w:t>.f90</w:t>
      </w:r>
      <w:r w:rsidRPr="00C87244">
        <w:rPr>
          <w:lang w:val="en-US"/>
        </w:rPr>
        <w:t xml:space="preserve"> – this file contains </w:t>
      </w:r>
      <w:r>
        <w:rPr>
          <w:lang w:val="en-US"/>
        </w:rPr>
        <w:t>subroutines for cohesive energy, split-target cohesive energy, and coordinate-path analysis (instead of the dynamics called from the main XTANT file)</w:t>
      </w:r>
      <w:r w:rsidRPr="00C87244">
        <w:rPr>
          <w:lang w:val="en-US"/>
        </w:rPr>
        <w:t>.</w:t>
      </w:r>
    </w:p>
    <w:p w14:paraId="5A86736A" w14:textId="00AFC431" w:rsidR="00161A18" w:rsidRPr="00783ACC" w:rsidRDefault="00161A18" w:rsidP="00783ACC">
      <w:pPr>
        <w:numPr>
          <w:ilvl w:val="1"/>
          <w:numId w:val="2"/>
        </w:numPr>
        <w:spacing w:after="0" w:line="312" w:lineRule="auto"/>
        <w:rPr>
          <w:lang w:val="en-US"/>
        </w:rPr>
      </w:pPr>
      <w:r w:rsidRPr="00783ACC">
        <w:rPr>
          <w:color w:val="1F497D"/>
          <w:lang w:val="en-US"/>
        </w:rPr>
        <w:t>Universal_constants.f90</w:t>
      </w:r>
      <w:r w:rsidRPr="00783ACC">
        <w:rPr>
          <w:lang w:val="en-US"/>
        </w:rPr>
        <w:t xml:space="preserve"> – this file contains all universal constants.</w:t>
      </w:r>
    </w:p>
    <w:p w14:paraId="73069121" w14:textId="0CE66831" w:rsidR="008F00FF" w:rsidRPr="00C87244" w:rsidRDefault="008F00FF" w:rsidP="009774A8">
      <w:pPr>
        <w:numPr>
          <w:ilvl w:val="1"/>
          <w:numId w:val="2"/>
        </w:numPr>
        <w:spacing w:after="0" w:line="312" w:lineRule="auto"/>
        <w:rPr>
          <w:lang w:val="en-US"/>
        </w:rPr>
      </w:pPr>
      <w:r w:rsidRPr="00C87244">
        <w:rPr>
          <w:color w:val="1F497D"/>
          <w:lang w:val="en-US"/>
        </w:rPr>
        <w:t xml:space="preserve">Use_statements.f90 </w:t>
      </w:r>
      <w:r w:rsidRPr="00C87244">
        <w:rPr>
          <w:lang w:val="en-US"/>
        </w:rPr>
        <w:t>– contains ‘use’ statements included in the main file.</w:t>
      </w:r>
    </w:p>
    <w:p w14:paraId="5DFAA735" w14:textId="77777777" w:rsidR="002A3C2C" w:rsidRPr="00C87244" w:rsidRDefault="002A3C2C" w:rsidP="009774A8">
      <w:pPr>
        <w:numPr>
          <w:ilvl w:val="1"/>
          <w:numId w:val="2"/>
        </w:numPr>
        <w:spacing w:after="0" w:line="312" w:lineRule="auto"/>
        <w:rPr>
          <w:i/>
          <w:lang w:val="en-US"/>
        </w:rPr>
      </w:pPr>
      <w:r w:rsidRPr="00C87244">
        <w:rPr>
          <w:color w:val="1F497D"/>
          <w:lang w:val="en-US"/>
        </w:rPr>
        <w:t>Van_der_Waals.f90</w:t>
      </w:r>
      <w:r w:rsidRPr="00C87244">
        <w:rPr>
          <w:lang w:val="en-US"/>
        </w:rPr>
        <w:t xml:space="preserve"> – this file contains all subroutines to deal with van der Waals potential</w:t>
      </w:r>
      <w:r w:rsidR="008F00FF" w:rsidRPr="00C87244">
        <w:rPr>
          <w:i/>
          <w:lang w:val="en-US"/>
        </w:rPr>
        <w:t>.</w:t>
      </w:r>
    </w:p>
    <w:p w14:paraId="73ED7EC8" w14:textId="77777777" w:rsidR="00842AAF" w:rsidRPr="00C87244" w:rsidRDefault="00842AAF" w:rsidP="009774A8">
      <w:pPr>
        <w:numPr>
          <w:ilvl w:val="1"/>
          <w:numId w:val="2"/>
        </w:numPr>
        <w:spacing w:after="0" w:line="312" w:lineRule="auto"/>
        <w:rPr>
          <w:lang w:val="en-US"/>
        </w:rPr>
      </w:pPr>
      <w:r w:rsidRPr="00C87244">
        <w:rPr>
          <w:color w:val="1F497D"/>
          <w:lang w:val="en-US"/>
        </w:rPr>
        <w:t>Variables.f90 –</w:t>
      </w:r>
      <w:r w:rsidRPr="00C87244">
        <w:rPr>
          <w:lang w:val="en-US"/>
        </w:rPr>
        <w:t xml:space="preserve"> this file contains all global variables</w:t>
      </w:r>
      <w:r w:rsidR="00925F7A" w:rsidRPr="00C87244">
        <w:rPr>
          <w:lang w:val="en-US"/>
        </w:rPr>
        <w:t xml:space="preserve"> (mainly as defined objects)</w:t>
      </w:r>
      <w:r w:rsidRPr="00C87244">
        <w:rPr>
          <w:lang w:val="en-US"/>
        </w:rPr>
        <w:t xml:space="preserve"> used throughout the code.</w:t>
      </w:r>
    </w:p>
    <w:p w14:paraId="7925B963" w14:textId="5554206C" w:rsidR="008D4EC2" w:rsidRPr="00C87244" w:rsidRDefault="008D4EC2" w:rsidP="009774A8">
      <w:pPr>
        <w:numPr>
          <w:ilvl w:val="1"/>
          <w:numId w:val="2"/>
        </w:numPr>
        <w:spacing w:after="0" w:line="312" w:lineRule="auto"/>
        <w:rPr>
          <w:lang w:val="en-US"/>
        </w:rPr>
      </w:pPr>
      <w:r w:rsidRPr="00C87244">
        <w:rPr>
          <w:color w:val="1F497D"/>
          <w:lang w:val="en-US"/>
        </w:rPr>
        <w:t>ZBL_potential.f90</w:t>
      </w:r>
      <w:r w:rsidRPr="00C87244">
        <w:rPr>
          <w:lang w:val="en-US"/>
        </w:rPr>
        <w:t xml:space="preserve"> –</w:t>
      </w:r>
      <w:r w:rsidR="009E15A1">
        <w:rPr>
          <w:lang w:val="en-US"/>
        </w:rPr>
        <w:t xml:space="preserve"> </w:t>
      </w:r>
      <w:r w:rsidRPr="00C87244">
        <w:rPr>
          <w:lang w:val="en-US"/>
        </w:rPr>
        <w:t>core-core repulsion</w:t>
      </w:r>
      <w:r w:rsidR="009E15A1">
        <w:rPr>
          <w:lang w:val="en-US"/>
        </w:rPr>
        <w:t xml:space="preserve"> in the form of the Universal </w:t>
      </w:r>
      <w:r w:rsidR="009E15A1" w:rsidRPr="00C87244">
        <w:rPr>
          <w:lang w:val="en-US"/>
        </w:rPr>
        <w:t xml:space="preserve">ZBL potential </w:t>
      </w:r>
      <w:r w:rsidR="009E15A1"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9E15A1" w:rsidRPr="00C87244">
        <w:rPr>
          <w:lang w:val="en-US"/>
        </w:rPr>
        <w:fldChar w:fldCharType="separate"/>
      </w:r>
      <w:r w:rsidR="00C818CE" w:rsidRPr="00C818CE">
        <w:rPr>
          <w:noProof/>
          <w:lang w:val="en-US"/>
        </w:rPr>
        <w:t>[85]</w:t>
      </w:r>
      <w:r w:rsidR="009E15A1" w:rsidRPr="00C87244">
        <w:rPr>
          <w:lang w:val="en-US"/>
        </w:rPr>
        <w:fldChar w:fldCharType="end"/>
      </w:r>
      <w:r w:rsidR="00746EF4">
        <w:rPr>
          <w:lang w:val="en-US"/>
        </w:rPr>
        <w:t xml:space="preserve"> and its improved version, NLH potential </w:t>
      </w:r>
      <w:r w:rsidR="00746EF4">
        <w:rPr>
          <w:lang w:val="en-US"/>
        </w:rPr>
        <w:fldChar w:fldCharType="begin" w:fldLock="1"/>
      </w:r>
      <w:r w:rsidR="00746EF4">
        <w:rPr>
          <w:lang w:val="en-US"/>
        </w:rPr>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746EF4">
        <w:rPr>
          <w:rFonts w:ascii="Cambria Math" w:hAnsi="Cambria Math" w:cs="Cambria Math"/>
          <w:lang w:val="en-US"/>
        </w:rPr>
        <w:instrText>∼</w:instrText>
      </w:r>
      <w:r w:rsidR="00746EF4">
        <w:rPr>
          <w:lang w:val="en-US"/>
        </w:rPr>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746EF4">
        <w:rPr>
          <w:rFonts w:ascii="Cambria Math" w:hAnsi="Cambria Math" w:cs="Cambria Math"/>
          <w:lang w:val="en-US"/>
        </w:rPr>
        <w:instrText>∼</w:instrText>
      </w:r>
      <w:r w:rsidR="00746EF4">
        <w:rPr>
          <w:lang w:val="en-US"/>
        </w:rPr>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rsidR="00746EF4">
        <w:rPr>
          <w:lang w:val="en-US"/>
        </w:rPr>
        <w:fldChar w:fldCharType="separate"/>
      </w:r>
      <w:r w:rsidR="00746EF4" w:rsidRPr="00746EF4">
        <w:rPr>
          <w:noProof/>
          <w:lang w:val="en-US"/>
        </w:rPr>
        <w:t>[86]</w:t>
      </w:r>
      <w:r w:rsidR="00746EF4">
        <w:rPr>
          <w:lang w:val="en-US"/>
        </w:rPr>
        <w:fldChar w:fldCharType="end"/>
      </w:r>
      <w:r w:rsidRPr="00C87244">
        <w:rPr>
          <w:lang w:val="en-US"/>
        </w:rPr>
        <w:t>.</w:t>
      </w:r>
    </w:p>
    <w:p w14:paraId="3745F92F" w14:textId="1FD68A29" w:rsidR="00C727F8" w:rsidRPr="00C87244" w:rsidRDefault="0081451E" w:rsidP="00575CC7">
      <w:pPr>
        <w:spacing w:after="0" w:line="312" w:lineRule="auto"/>
        <w:rPr>
          <w:lang w:val="en-US"/>
        </w:rPr>
      </w:pPr>
      <w:r w:rsidRPr="00C87244">
        <w:rPr>
          <w:lang w:val="en-US"/>
        </w:rPr>
        <w:t>Additionally, the following modules for post-processing of the data can be compiled</w:t>
      </w:r>
      <w:r w:rsidR="00EC1D29" w:rsidRPr="00C87244">
        <w:rPr>
          <w:lang w:val="en-US"/>
        </w:rPr>
        <w:t xml:space="preserve"> (stored in the directory </w:t>
      </w:r>
      <w:r w:rsidR="00EC1D29" w:rsidRPr="00C87244">
        <w:rPr>
          <w:color w:val="1F497D" w:themeColor="text2"/>
          <w:lang w:val="en-US"/>
        </w:rPr>
        <w:t>!XTANT_ANALYSIS_SUBROUTINES</w:t>
      </w:r>
      <w:r w:rsidR="00401855" w:rsidRPr="00C87244">
        <w:rPr>
          <w:lang w:val="en-US"/>
        </w:rPr>
        <w:t>, require separate compilation as described above</w:t>
      </w:r>
      <w:r w:rsidR="00EC1D29" w:rsidRPr="00C87244">
        <w:rPr>
          <w:lang w:val="en-US"/>
        </w:rPr>
        <w:t>)</w:t>
      </w:r>
      <w:r w:rsidRPr="00C87244">
        <w:rPr>
          <w:lang w:val="en-US"/>
        </w:rPr>
        <w:t>:</w:t>
      </w:r>
    </w:p>
    <w:p w14:paraId="12756169" w14:textId="2F996913" w:rsidR="0081451E" w:rsidRPr="00C87244" w:rsidRDefault="0081451E" w:rsidP="00356A86">
      <w:pPr>
        <w:numPr>
          <w:ilvl w:val="0"/>
          <w:numId w:val="17"/>
        </w:numPr>
        <w:spacing w:after="0" w:line="312" w:lineRule="auto"/>
        <w:rPr>
          <w:color w:val="1F497D" w:themeColor="text2"/>
          <w:lang w:val="en-US"/>
        </w:rPr>
      </w:pPr>
      <w:r w:rsidRPr="00C87244">
        <w:rPr>
          <w:color w:val="1F497D" w:themeColor="text2"/>
          <w:lang w:val="en-US"/>
        </w:rPr>
        <w:t>XTANT_atomic_data_analysis.f90</w:t>
      </w:r>
      <w:r w:rsidR="002178C9" w:rsidRPr="002178C9">
        <w:rPr>
          <w:lang w:val="en-US"/>
        </w:rPr>
        <w:t xml:space="preserve"> – program </w:t>
      </w:r>
      <w:r w:rsidR="002178C9">
        <w:rPr>
          <w:lang w:val="en-US"/>
        </w:rPr>
        <w:t>to analyze atomic data: pair correlation function</w:t>
      </w:r>
    </w:p>
    <w:p w14:paraId="3821A473" w14:textId="752FB04F" w:rsidR="002178C9" w:rsidRPr="00A94EAB" w:rsidRDefault="0081451E" w:rsidP="002178C9">
      <w:pPr>
        <w:numPr>
          <w:ilvl w:val="0"/>
          <w:numId w:val="17"/>
        </w:numPr>
        <w:spacing w:after="0" w:line="312" w:lineRule="auto"/>
        <w:rPr>
          <w:color w:val="1F497D" w:themeColor="text2"/>
          <w:lang w:val="en-US"/>
        </w:rPr>
      </w:pPr>
      <w:r w:rsidRPr="00C87244">
        <w:rPr>
          <w:color w:val="1F497D" w:themeColor="text2"/>
          <w:lang w:val="en-US"/>
        </w:rPr>
        <w:t>XTANT_autocorrelators.f90</w:t>
      </w:r>
      <w:r w:rsidR="002178C9" w:rsidRPr="002178C9">
        <w:rPr>
          <w:lang w:val="en-US"/>
        </w:rPr>
        <w:t xml:space="preserve"> – program </w:t>
      </w:r>
      <w:r w:rsidR="002178C9">
        <w:rPr>
          <w:lang w:val="en-US"/>
        </w:rPr>
        <w:t>to analyze atomic motion: velocity autocorrelation and phonon spectrum</w:t>
      </w:r>
    </w:p>
    <w:p w14:paraId="7B351A43" w14:textId="082CE4F9" w:rsidR="00A94EAB" w:rsidRPr="00A94EAB" w:rsidRDefault="00A94EAB" w:rsidP="00A94EAB">
      <w:pPr>
        <w:numPr>
          <w:ilvl w:val="0"/>
          <w:numId w:val="17"/>
        </w:numPr>
        <w:spacing w:after="0" w:line="312" w:lineRule="auto"/>
        <w:rPr>
          <w:color w:val="1F497D" w:themeColor="text2"/>
          <w:lang w:val="en-US"/>
        </w:rPr>
      </w:pPr>
      <w:r w:rsidRPr="00A94EAB">
        <w:rPr>
          <w:color w:val="1F497D" w:themeColor="text2"/>
          <w:lang w:val="en-US"/>
        </w:rPr>
        <w:t>XTANT_average_diffraction.f90</w:t>
      </w:r>
      <w:r w:rsidRPr="002178C9">
        <w:rPr>
          <w:lang w:val="en-US"/>
        </w:rPr>
        <w:t xml:space="preserve"> – program </w:t>
      </w:r>
      <w:r>
        <w:rPr>
          <w:lang w:val="en-US"/>
        </w:rPr>
        <w:t>to calculate average diffraction peaks intensities from a set of simulations</w:t>
      </w:r>
    </w:p>
    <w:p w14:paraId="418BB153" w14:textId="2125A85B"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XTANT_coupling_parameter.f90</w:t>
      </w:r>
      <w:r w:rsidR="002178C9" w:rsidRPr="002178C9">
        <w:rPr>
          <w:lang w:val="en-US"/>
        </w:rPr>
        <w:t xml:space="preserve"> – program </w:t>
      </w:r>
      <w:r w:rsidR="002178C9">
        <w:rPr>
          <w:lang w:val="en-US"/>
        </w:rPr>
        <w:t>to extract the coupling parameter (and electronic chemical potential, heat capacity, and pressure) as a function of the electronic temperature from a series of XTANT-3 calculations</w:t>
      </w:r>
    </w:p>
    <w:p w14:paraId="3CB872EA" w14:textId="5B9356D0" w:rsidR="002178C9" w:rsidRPr="00C87244" w:rsidRDefault="0081451E" w:rsidP="002178C9">
      <w:pPr>
        <w:numPr>
          <w:ilvl w:val="0"/>
          <w:numId w:val="17"/>
        </w:numPr>
        <w:spacing w:after="0" w:line="312" w:lineRule="auto"/>
        <w:rPr>
          <w:color w:val="1F497D" w:themeColor="text2"/>
          <w:lang w:val="en-US"/>
        </w:rPr>
      </w:pPr>
      <w:r w:rsidRPr="00C87244">
        <w:rPr>
          <w:color w:val="1F497D" w:themeColor="text2"/>
          <w:lang w:val="en-US"/>
        </w:rPr>
        <w:t>XTANT_dielectric_function_analysis.f90</w:t>
      </w:r>
      <w:r w:rsidR="002178C9" w:rsidRPr="002178C9">
        <w:rPr>
          <w:lang w:val="en-US"/>
        </w:rPr>
        <w:t xml:space="preserve"> – program </w:t>
      </w:r>
      <w:r w:rsidR="002178C9">
        <w:rPr>
          <w:lang w:val="en-US"/>
        </w:rPr>
        <w:t>to extract the optical coefficients from the calculated CDF for the given incident pulse and layer parameters</w:t>
      </w:r>
    </w:p>
    <w:p w14:paraId="3E765F93" w14:textId="42953CA8"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w:t>
      </w:r>
      <w:r>
        <w:rPr>
          <w:color w:val="1F497D" w:themeColor="text2"/>
          <w:lang w:val="en-US"/>
        </w:rPr>
        <w:t>l_distribution_analysis</w:t>
      </w:r>
      <w:r w:rsidRPr="00C87244">
        <w:rPr>
          <w:color w:val="1F497D" w:themeColor="text2"/>
          <w:lang w:val="en-US"/>
        </w:rPr>
        <w:t>.f90</w:t>
      </w:r>
      <w:r w:rsidRPr="002178C9">
        <w:rPr>
          <w:lang w:val="en-US"/>
        </w:rPr>
        <w:t xml:space="preserve"> – program </w:t>
      </w:r>
      <w:r>
        <w:rPr>
          <w:lang w:val="en-US"/>
        </w:rPr>
        <w:t>to analyze electronic distribution function, plot its evolution</w:t>
      </w:r>
    </w:p>
    <w:p w14:paraId="357883FA" w14:textId="62F621F7" w:rsidR="002178C9" w:rsidRPr="00C87244" w:rsidRDefault="002178C9" w:rsidP="002178C9">
      <w:pPr>
        <w:numPr>
          <w:ilvl w:val="0"/>
          <w:numId w:val="17"/>
        </w:numPr>
        <w:spacing w:after="0" w:line="312" w:lineRule="auto"/>
        <w:rPr>
          <w:color w:val="1F497D" w:themeColor="text2"/>
          <w:lang w:val="en-US"/>
        </w:rPr>
      </w:pPr>
      <w:r w:rsidRPr="00C87244">
        <w:rPr>
          <w:color w:val="1F497D" w:themeColor="text2"/>
          <w:lang w:val="en-US"/>
        </w:rPr>
        <w:t>XTANT_entropy.f90</w:t>
      </w:r>
      <w:r>
        <w:rPr>
          <w:color w:val="1F497D" w:themeColor="text2"/>
          <w:lang w:val="en-US"/>
        </w:rPr>
        <w:t xml:space="preserve"> </w:t>
      </w:r>
      <w:r w:rsidRPr="002178C9">
        <w:rPr>
          <w:lang w:val="en-US"/>
        </w:rPr>
        <w:t xml:space="preserve">– program </w:t>
      </w:r>
      <w:r>
        <w:rPr>
          <w:lang w:val="en-US"/>
        </w:rPr>
        <w:t>to analyze electronic entropy</w:t>
      </w:r>
    </w:p>
    <w:p w14:paraId="2101D777" w14:textId="46D6CC10" w:rsidR="002178C9" w:rsidRPr="00C87244" w:rsidRDefault="00405C75" w:rsidP="002178C9">
      <w:pPr>
        <w:numPr>
          <w:ilvl w:val="0"/>
          <w:numId w:val="17"/>
        </w:numPr>
        <w:spacing w:after="0" w:line="312" w:lineRule="auto"/>
        <w:rPr>
          <w:color w:val="1F497D" w:themeColor="text2"/>
          <w:lang w:val="en-US"/>
        </w:rPr>
      </w:pPr>
      <w:r w:rsidRPr="00C87244">
        <w:rPr>
          <w:color w:val="1F497D" w:themeColor="text2"/>
          <w:lang w:val="en-US"/>
        </w:rPr>
        <w:t>XTANT_fragmentation.f90</w:t>
      </w:r>
      <w:r w:rsidR="002178C9">
        <w:rPr>
          <w:color w:val="1F497D" w:themeColor="text2"/>
          <w:lang w:val="en-US"/>
        </w:rPr>
        <w:t xml:space="preserve"> </w:t>
      </w:r>
      <w:r w:rsidR="002178C9" w:rsidRPr="002178C9">
        <w:rPr>
          <w:lang w:val="en-US"/>
        </w:rPr>
        <w:t xml:space="preserve">– program </w:t>
      </w:r>
      <w:r w:rsidR="002178C9">
        <w:rPr>
          <w:lang w:val="en-US"/>
        </w:rPr>
        <w:t xml:space="preserve">to analyze atomic fragmentation for </w:t>
      </w:r>
      <w:r w:rsidR="00EA28EF">
        <w:rPr>
          <w:lang w:val="en-US"/>
        </w:rPr>
        <w:t>given separation distance in the simulation</w:t>
      </w:r>
    </w:p>
    <w:p w14:paraId="2263FDA3" w14:textId="77777777" w:rsidR="00EE5EC4" w:rsidRPr="00C87244" w:rsidRDefault="00C727F8" w:rsidP="00356A86">
      <w:pPr>
        <w:pStyle w:val="Heading1"/>
        <w:numPr>
          <w:ilvl w:val="0"/>
          <w:numId w:val="27"/>
        </w:numPr>
        <w:rPr>
          <w:lang w:val="en-US"/>
        </w:rPr>
      </w:pPr>
      <w:bookmarkStart w:id="230" w:name="_Ref113529112"/>
      <w:bookmarkStart w:id="231" w:name="_Ref113546636"/>
      <w:bookmarkStart w:id="232" w:name="_Ref113546970"/>
      <w:bookmarkStart w:id="233" w:name="_Ref113547075"/>
      <w:bookmarkStart w:id="234" w:name="_Toc138149174"/>
      <w:bookmarkStart w:id="235" w:name="_Toc243747081"/>
      <w:r w:rsidRPr="00C87244">
        <w:rPr>
          <w:lang w:val="en-US"/>
        </w:rPr>
        <w:t>INPUT FILES</w:t>
      </w:r>
      <w:bookmarkEnd w:id="230"/>
      <w:bookmarkEnd w:id="231"/>
      <w:bookmarkEnd w:id="232"/>
      <w:bookmarkEnd w:id="233"/>
      <w:bookmarkEnd w:id="234"/>
      <w:bookmarkEnd w:id="235"/>
    </w:p>
    <w:p w14:paraId="71062D47" w14:textId="77777777" w:rsidR="00C727F8" w:rsidRPr="00C87244" w:rsidRDefault="00C727F8" w:rsidP="00575CC7">
      <w:pPr>
        <w:spacing w:after="0" w:line="312" w:lineRule="auto"/>
        <w:rPr>
          <w:lang w:val="en-US"/>
        </w:rPr>
      </w:pPr>
    </w:p>
    <w:p w14:paraId="1105E52B" w14:textId="7016D362" w:rsidR="000C7D1F" w:rsidRDefault="00C727F8" w:rsidP="00575CC7">
      <w:pPr>
        <w:spacing w:after="0" w:line="312" w:lineRule="auto"/>
        <w:rPr>
          <w:lang w:val="en-US"/>
        </w:rPr>
      </w:pPr>
      <w:r w:rsidRPr="00C87244">
        <w:rPr>
          <w:lang w:val="en-US"/>
        </w:rPr>
        <w:t>T</w:t>
      </w:r>
      <w:r w:rsidR="00575CC7" w:rsidRPr="00C87244">
        <w:rPr>
          <w:lang w:val="en-US"/>
        </w:rPr>
        <w:t xml:space="preserve">he code requires input files </w:t>
      </w:r>
      <w:r w:rsidR="0099047D" w:rsidRPr="00C87244">
        <w:rPr>
          <w:lang w:val="en-US"/>
        </w:rPr>
        <w:t>sto</w:t>
      </w:r>
      <w:r w:rsidR="00EE5EC4" w:rsidRPr="00C87244">
        <w:rPr>
          <w:lang w:val="en-US"/>
        </w:rPr>
        <w:t xml:space="preserve">red in the directory: </w:t>
      </w:r>
      <w:r w:rsidR="00EE5EC4" w:rsidRPr="00C87244">
        <w:rPr>
          <w:color w:val="1F497D"/>
          <w:lang w:val="en-US"/>
        </w:rPr>
        <w:t>INPUT_DATA</w:t>
      </w:r>
      <w:r w:rsidR="00EE5EC4" w:rsidRPr="00C87244">
        <w:rPr>
          <w:lang w:val="en-US"/>
        </w:rPr>
        <w:t xml:space="preserve">. This name cannot be changed. </w:t>
      </w:r>
      <w:r w:rsidR="000C7D1F">
        <w:rPr>
          <w:lang w:val="en-US"/>
        </w:rPr>
        <w:t xml:space="preserve">When running the code, this directory </w:t>
      </w:r>
      <w:r w:rsidR="000C7D1F" w:rsidRPr="000C7D1F">
        <w:rPr>
          <w:i/>
          <w:iCs/>
          <w:lang w:val="en-US"/>
        </w:rPr>
        <w:t>must</w:t>
      </w:r>
      <w:r w:rsidR="000C7D1F">
        <w:rPr>
          <w:lang w:val="en-US"/>
        </w:rPr>
        <w:t xml:space="preserve"> be in the same directory as the XTANT.exe (or XTANT.x), for the code to find its relative path.</w:t>
      </w:r>
    </w:p>
    <w:p w14:paraId="1503FF8C" w14:textId="305AF535" w:rsidR="00575CC7" w:rsidRPr="00C87244" w:rsidRDefault="00EE5EC4" w:rsidP="00575CC7">
      <w:pPr>
        <w:spacing w:after="0" w:line="312" w:lineRule="auto"/>
        <w:rPr>
          <w:lang w:val="en-US"/>
        </w:rPr>
      </w:pPr>
      <w:r w:rsidRPr="00C87244">
        <w:rPr>
          <w:lang w:val="en-US"/>
        </w:rPr>
        <w:t>The directory contains the following files</w:t>
      </w:r>
      <w:r w:rsidR="00BE5743" w:rsidRPr="00C87244">
        <w:rPr>
          <w:lang w:val="en-US"/>
        </w:rPr>
        <w:t xml:space="preserve"> and </w:t>
      </w:r>
      <w:r w:rsidR="004C5590">
        <w:rPr>
          <w:lang w:val="en-US"/>
        </w:rPr>
        <w:t>sub</w:t>
      </w:r>
      <w:r w:rsidR="00BE5743" w:rsidRPr="00C87244">
        <w:rPr>
          <w:lang w:val="en-US"/>
        </w:rPr>
        <w:t>directories</w:t>
      </w:r>
      <w:r w:rsidRPr="00C87244">
        <w:rPr>
          <w:lang w:val="en-US"/>
        </w:rPr>
        <w:t>:</w:t>
      </w:r>
    </w:p>
    <w:p w14:paraId="556F4FFC" w14:textId="6EBE5090" w:rsidR="00575CC7" w:rsidRPr="00C87244" w:rsidRDefault="00EE5EC4" w:rsidP="00356A86">
      <w:pPr>
        <w:numPr>
          <w:ilvl w:val="0"/>
          <w:numId w:val="2"/>
        </w:numPr>
        <w:spacing w:after="0" w:line="312" w:lineRule="auto"/>
        <w:rPr>
          <w:lang w:val="en-US"/>
        </w:rPr>
      </w:pPr>
      <w:r w:rsidRPr="00C87244">
        <w:rPr>
          <w:color w:val="1F497D"/>
          <w:lang w:val="en-US"/>
        </w:rPr>
        <w:t>INPUT_</w:t>
      </w:r>
      <w:r w:rsidR="00C76334" w:rsidRPr="00C87244">
        <w:rPr>
          <w:color w:val="1F497D"/>
          <w:lang w:val="en-US"/>
        </w:rPr>
        <w:t>MATERIAL</w:t>
      </w:r>
      <w:r w:rsidRPr="00C87244">
        <w:rPr>
          <w:color w:val="1F497D"/>
          <w:lang w:val="en-US"/>
        </w:rPr>
        <w:t>.txt</w:t>
      </w:r>
      <w:r w:rsidRPr="00C87244">
        <w:rPr>
          <w:lang w:val="en-US"/>
        </w:rPr>
        <w:t xml:space="preserve"> </w:t>
      </w:r>
      <w:r w:rsidR="004E4A3B" w:rsidRPr="00C87244">
        <w:rPr>
          <w:lang w:val="en-US"/>
        </w:rPr>
        <w:t xml:space="preserve">or </w:t>
      </w:r>
      <w:r w:rsidR="004E4A3B" w:rsidRPr="00C87244">
        <w:rPr>
          <w:color w:val="1F497D"/>
          <w:lang w:val="en-US"/>
        </w:rPr>
        <w:t>INPUT.txt</w:t>
      </w:r>
      <w:r w:rsidR="004E4A3B" w:rsidRPr="00C87244">
        <w:rPr>
          <w:lang w:val="en-US"/>
        </w:rPr>
        <w:t xml:space="preserve"> </w:t>
      </w:r>
      <w:r w:rsidR="00575CC7" w:rsidRPr="00C87244">
        <w:rPr>
          <w:lang w:val="en-US"/>
        </w:rPr>
        <w:t>– input file with all the parameters o</w:t>
      </w:r>
      <w:r w:rsidRPr="00C87244">
        <w:rPr>
          <w:lang w:val="en-US"/>
        </w:rPr>
        <w:t>f the material</w:t>
      </w:r>
      <w:r w:rsidR="00C76334" w:rsidRPr="00C87244">
        <w:rPr>
          <w:lang w:val="en-US"/>
        </w:rPr>
        <w:t xml:space="preserve"> and</w:t>
      </w:r>
      <w:r w:rsidRPr="00C87244">
        <w:rPr>
          <w:lang w:val="en-US"/>
        </w:rPr>
        <w:t xml:space="preserve"> laser pulse</w:t>
      </w:r>
      <w:r w:rsidR="004E4A3B" w:rsidRPr="00C87244">
        <w:rPr>
          <w:lang w:val="en-US"/>
        </w:rPr>
        <w:t xml:space="preserve"> (and, optionally, numerical parameters)</w:t>
      </w:r>
      <w:r w:rsidR="00575CC7" w:rsidRPr="00C87244">
        <w:rPr>
          <w:lang w:val="en-US"/>
        </w:rPr>
        <w:t>.</w:t>
      </w:r>
    </w:p>
    <w:p w14:paraId="2A5C643E" w14:textId="20AF1114" w:rsidR="00C76334" w:rsidRPr="00C87244" w:rsidRDefault="00C76334" w:rsidP="00356A86">
      <w:pPr>
        <w:numPr>
          <w:ilvl w:val="0"/>
          <w:numId w:val="2"/>
        </w:numPr>
        <w:spacing w:after="0" w:line="312" w:lineRule="auto"/>
        <w:rPr>
          <w:lang w:val="en-US"/>
        </w:rPr>
      </w:pPr>
      <w:r w:rsidRPr="00C87244">
        <w:rPr>
          <w:color w:val="1F497D"/>
          <w:lang w:val="en-US"/>
        </w:rPr>
        <w:t>NUMERICAL_PARAMETERS.txt</w:t>
      </w:r>
      <w:r w:rsidRPr="00C87244">
        <w:rPr>
          <w:lang w:val="en-US"/>
        </w:rPr>
        <w:t xml:space="preserve"> – </w:t>
      </w:r>
      <w:r w:rsidR="004E4A3B" w:rsidRPr="00C87244">
        <w:rPr>
          <w:lang w:val="en-US"/>
        </w:rPr>
        <w:t xml:space="preserve">optional </w:t>
      </w:r>
      <w:r w:rsidRPr="00C87244">
        <w:rPr>
          <w:lang w:val="en-US"/>
        </w:rPr>
        <w:t>input file with all the numerical parameters of the calculations</w:t>
      </w:r>
      <w:r w:rsidR="004E4A3B" w:rsidRPr="00C87244">
        <w:rPr>
          <w:lang w:val="en-US"/>
        </w:rPr>
        <w:t xml:space="preserve"> (can be included in the </w:t>
      </w:r>
      <w:r w:rsidR="004E4A3B" w:rsidRPr="00C87244">
        <w:rPr>
          <w:color w:val="1F497D" w:themeColor="text2"/>
          <w:lang w:val="en-US"/>
        </w:rPr>
        <w:t>INPUT.txt</w:t>
      </w:r>
      <w:r w:rsidR="004E4A3B" w:rsidRPr="00C87244">
        <w:rPr>
          <w:lang w:val="en-US"/>
        </w:rPr>
        <w:t>, or set in this separate file)</w:t>
      </w:r>
      <w:r w:rsidRPr="00C87244">
        <w:rPr>
          <w:lang w:val="en-US"/>
        </w:rPr>
        <w:t xml:space="preserve">. </w:t>
      </w:r>
    </w:p>
    <w:p w14:paraId="357E755E" w14:textId="77777777" w:rsidR="00C76334" w:rsidRPr="00C87244" w:rsidRDefault="00E75B9A" w:rsidP="00E75B9A">
      <w:pPr>
        <w:spacing w:after="0" w:line="312" w:lineRule="auto"/>
        <w:rPr>
          <w:lang w:val="en-US"/>
        </w:rPr>
      </w:pPr>
      <w:r w:rsidRPr="00C87244">
        <w:rPr>
          <w:lang w:val="en-US"/>
        </w:rPr>
        <w:lastRenderedPageBreak/>
        <w:t xml:space="preserve">These files cannot be renamed, the program has to be able to find them by these </w:t>
      </w:r>
      <w:r w:rsidR="0063560B" w:rsidRPr="00C87244">
        <w:rPr>
          <w:lang w:val="en-US"/>
        </w:rPr>
        <w:t xml:space="preserve">exact </w:t>
      </w:r>
      <w:r w:rsidRPr="00C87244">
        <w:rPr>
          <w:lang w:val="en-US"/>
        </w:rPr>
        <w:t>names.</w:t>
      </w:r>
    </w:p>
    <w:p w14:paraId="4F695EA1" w14:textId="77777777" w:rsidR="00BE5743" w:rsidRPr="00C87244" w:rsidRDefault="00E75B9A" w:rsidP="00EE5EC4">
      <w:pPr>
        <w:spacing w:after="0" w:line="312" w:lineRule="auto"/>
        <w:rPr>
          <w:lang w:val="en-US"/>
        </w:rPr>
      </w:pPr>
      <w:r w:rsidRPr="00C87244">
        <w:rPr>
          <w:lang w:val="en-US"/>
        </w:rPr>
        <w:t xml:space="preserve">The </w:t>
      </w:r>
      <w:r w:rsidR="00BE5743" w:rsidRPr="00C87244">
        <w:rPr>
          <w:lang w:val="en-US"/>
        </w:rPr>
        <w:t xml:space="preserve">directories with the following names must </w:t>
      </w:r>
      <w:r w:rsidR="0063560B" w:rsidRPr="00C87244">
        <w:rPr>
          <w:lang w:val="en-US"/>
        </w:rPr>
        <w:t xml:space="preserve">also </w:t>
      </w:r>
      <w:r w:rsidR="00BE5743" w:rsidRPr="00C87244">
        <w:rPr>
          <w:lang w:val="en-US"/>
        </w:rPr>
        <w:t>be present:</w:t>
      </w:r>
    </w:p>
    <w:p w14:paraId="18602B45" w14:textId="77777777" w:rsidR="00E75B9A" w:rsidRPr="00C87244" w:rsidRDefault="00E75B9A" w:rsidP="00356A86">
      <w:pPr>
        <w:numPr>
          <w:ilvl w:val="0"/>
          <w:numId w:val="2"/>
        </w:numPr>
        <w:spacing w:after="0" w:line="312" w:lineRule="auto"/>
        <w:rPr>
          <w:lang w:val="en-US"/>
        </w:rPr>
      </w:pPr>
      <w:r w:rsidRPr="00C87244">
        <w:rPr>
          <w:color w:val="1F497D" w:themeColor="text2"/>
          <w:lang w:val="en-US"/>
        </w:rPr>
        <w:t>Atomic_parameters</w:t>
      </w:r>
      <w:r w:rsidRPr="00C87244">
        <w:rPr>
          <w:lang w:val="en-US"/>
        </w:rPr>
        <w:t xml:space="preserve"> must </w:t>
      </w:r>
      <w:r w:rsidR="00BE5743" w:rsidRPr="00C87244">
        <w:rPr>
          <w:lang w:val="en-US"/>
        </w:rPr>
        <w:t>contain</w:t>
      </w:r>
      <w:r w:rsidRPr="00C87244">
        <w:rPr>
          <w:lang w:val="en-US"/>
        </w:rPr>
        <w:t xml:space="preserve"> the following databases:</w:t>
      </w:r>
    </w:p>
    <w:p w14:paraId="3C68B54E" w14:textId="1D1CDE19" w:rsidR="00E75B9A" w:rsidRPr="00C87244" w:rsidRDefault="00BA49A8" w:rsidP="00356A86">
      <w:pPr>
        <w:numPr>
          <w:ilvl w:val="0"/>
          <w:numId w:val="12"/>
        </w:numPr>
        <w:spacing w:after="0" w:line="312" w:lineRule="auto"/>
        <w:rPr>
          <w:lang w:val="en-US"/>
        </w:rPr>
      </w:pPr>
      <w:r w:rsidRPr="00C87244">
        <w:rPr>
          <w:color w:val="1F497D"/>
          <w:lang w:val="en-US"/>
        </w:rPr>
        <w:t>EADL20</w:t>
      </w:r>
      <w:r w:rsidR="00DB7937">
        <w:rPr>
          <w:color w:val="1F497D"/>
          <w:lang w:val="en-US"/>
        </w:rPr>
        <w:t>2</w:t>
      </w:r>
      <w:r w:rsidR="006D3317">
        <w:rPr>
          <w:color w:val="1F497D"/>
          <w:lang w:val="en-US"/>
        </w:rPr>
        <w:t>5</w:t>
      </w:r>
      <w:r w:rsidRPr="00C87244">
        <w:rPr>
          <w:color w:val="1F497D"/>
          <w:lang w:val="en-US"/>
        </w:rPr>
        <w:t>.</w:t>
      </w:r>
      <w:r w:rsidR="00DB7937">
        <w:rPr>
          <w:color w:val="1F497D"/>
          <w:lang w:val="en-US"/>
        </w:rPr>
        <w:t>ALL</w:t>
      </w:r>
      <w:r w:rsidR="00E75B9A" w:rsidRPr="00C87244">
        <w:rPr>
          <w:lang w:val="en-US"/>
        </w:rPr>
        <w:t xml:space="preserve"> – Electronic atomic database (ionization potentials, Auger- and radiative decay rates, kinetic energies of atomic electrons</w:t>
      </w:r>
      <w:r w:rsidR="002003CE" w:rsidRPr="00C87244">
        <w:rPr>
          <w:lang w:val="en-US"/>
        </w:rPr>
        <w:t>,</w:t>
      </w:r>
      <w:r w:rsidR="00E75B9A" w:rsidRPr="00C87244">
        <w:rPr>
          <w:lang w:val="en-US"/>
        </w:rPr>
        <w:t xml:space="preserve"> etc.)</w:t>
      </w:r>
    </w:p>
    <w:p w14:paraId="180056DE" w14:textId="2E2ABC89" w:rsidR="00E75B9A" w:rsidRPr="00C87244" w:rsidRDefault="00BA49A8" w:rsidP="00356A86">
      <w:pPr>
        <w:numPr>
          <w:ilvl w:val="0"/>
          <w:numId w:val="12"/>
        </w:numPr>
        <w:spacing w:after="0" w:line="312" w:lineRule="auto"/>
        <w:rPr>
          <w:lang w:val="en-US"/>
        </w:rPr>
      </w:pPr>
      <w:r w:rsidRPr="00C87244">
        <w:rPr>
          <w:color w:val="1F497D" w:themeColor="text2"/>
          <w:lang w:val="en-US"/>
        </w:rPr>
        <w:t>EPDL20</w:t>
      </w:r>
      <w:r w:rsidR="00DB7937">
        <w:rPr>
          <w:color w:val="1F497D" w:themeColor="text2"/>
          <w:lang w:val="en-US"/>
        </w:rPr>
        <w:t>2</w:t>
      </w:r>
      <w:r w:rsidR="006D3317">
        <w:rPr>
          <w:color w:val="1F497D" w:themeColor="text2"/>
          <w:lang w:val="en-US"/>
        </w:rPr>
        <w:t>5</w:t>
      </w:r>
      <w:r w:rsidRPr="00C87244">
        <w:rPr>
          <w:color w:val="1F497D" w:themeColor="text2"/>
          <w:lang w:val="en-US"/>
        </w:rPr>
        <w:t>.</w:t>
      </w:r>
      <w:r w:rsidR="00DB7937">
        <w:rPr>
          <w:color w:val="1F497D" w:themeColor="text2"/>
          <w:lang w:val="en-US"/>
        </w:rPr>
        <w:t>ALL</w:t>
      </w:r>
      <w:r w:rsidRPr="00C87244">
        <w:rPr>
          <w:color w:val="1F497D" w:themeColor="text2"/>
          <w:lang w:val="en-US"/>
        </w:rPr>
        <w:t xml:space="preserve"> </w:t>
      </w:r>
      <w:r w:rsidR="00E75B9A" w:rsidRPr="00C87244">
        <w:rPr>
          <w:lang w:val="en-US"/>
        </w:rPr>
        <w:t>– Photoionization cross sections database for all elements.</w:t>
      </w:r>
    </w:p>
    <w:p w14:paraId="60113AD8" w14:textId="03BADA44" w:rsidR="00E75B9A" w:rsidRPr="00C87244" w:rsidRDefault="00E75B9A" w:rsidP="00356A86">
      <w:pPr>
        <w:numPr>
          <w:ilvl w:val="0"/>
          <w:numId w:val="12"/>
        </w:numPr>
        <w:spacing w:after="0" w:line="312" w:lineRule="auto"/>
        <w:rPr>
          <w:lang w:val="en-US"/>
        </w:rPr>
      </w:pPr>
      <w:r w:rsidRPr="00C87244">
        <w:rPr>
          <w:color w:val="1F497D" w:themeColor="text2"/>
          <w:lang w:val="en-US"/>
        </w:rPr>
        <w:t>INPUT_atomic_data.dat</w:t>
      </w:r>
      <w:r w:rsidRPr="00C87244">
        <w:rPr>
          <w:lang w:val="en-US"/>
        </w:rPr>
        <w:t xml:space="preserve"> – periodic table of elements</w:t>
      </w:r>
      <w:r w:rsidR="00494765" w:rsidRPr="00C87244">
        <w:rPr>
          <w:lang w:val="en-US"/>
        </w:rPr>
        <w:t>.</w:t>
      </w:r>
    </w:p>
    <w:p w14:paraId="32540579" w14:textId="3F4F1FC3" w:rsidR="005B1C9E" w:rsidRPr="00C87244" w:rsidRDefault="005B1C9E" w:rsidP="00356A86">
      <w:pPr>
        <w:numPr>
          <w:ilvl w:val="0"/>
          <w:numId w:val="12"/>
        </w:numPr>
        <w:spacing w:after="0" w:line="312" w:lineRule="auto"/>
        <w:rPr>
          <w:lang w:val="en-US"/>
        </w:rPr>
      </w:pPr>
      <w:r w:rsidRPr="00C87244">
        <w:rPr>
          <w:color w:val="1F497D" w:themeColor="text2"/>
          <w:lang w:val="en-US"/>
        </w:rPr>
        <w:t>INPUT_Hubbard_U.dat</w:t>
      </w:r>
      <w:r w:rsidRPr="00C87244">
        <w:rPr>
          <w:lang w:val="en-US"/>
        </w:rPr>
        <w:t xml:space="preserve"> – table with Hubbard U parameters for (chemical hardness) for selected elements, according to </w:t>
      </w:r>
      <w:r w:rsidR="002003CE" w:rsidRPr="00C87244">
        <w:rPr>
          <w:lang w:val="en-US"/>
        </w:rPr>
        <w:t xml:space="preserve">the </w:t>
      </w:r>
      <w:r w:rsidRPr="00C87244">
        <w:rPr>
          <w:lang w:val="en-US"/>
        </w:rPr>
        <w:t>ThreeBodyTB model</w:t>
      </w:r>
      <w:r w:rsidR="002C047D" w:rsidRPr="00131993">
        <w:rPr>
          <w:rStyle w:val="FootnoteReference"/>
        </w:rPr>
        <w:footnoteReference w:id="18"/>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{"citationItems":[{"id":"ITEM-1","itemData":{"DOI":"10.1103/PhysRevMaterials.7.044603","ISSN":"2475-9953","abstract":"Parameterized tight-binding models fit to first principles calculations can provide an efficient and accurate quantum mechanical method for predicting properties of molecules and solids. However, well-tested parameter sets are generally only available for a limited number of atom combinations, making routine use of this method difficult. Furthermore, most previous models consider only simple two-body interactions, which limits accuracy. To tackle these challenges, we develop a density functional theory database of nearly one million materials, which we use to fit a universal set of tight-binding parameters for 65 elements and their binary combinations. We include both two-body and three-body effective interaction terms in our model, plus self-consistent charge transfer, enabling our model to work for metallic, covalent, and ionic bonds with the same parameter set. To ensure predictive power, we adopt a learning framework where we repeatedly test the model on new low energy crystal structures and then add them to the fitting dataset, iterating until predictions improve. We distribute the materials database and tools developed in this work publicly.","author":[{"dropping-particle":"","family":"Garrity","given":"Kevin F","non-dropping-particle":"","parse-names":false,"suffix":""},{"dropping-particle":"","family":"Choudhary","given":"Kamal","non-dropping-particle":"","parse-names":false,"suffix":""}],"container-title":"Physical Review Materials","id":"ITEM-1","issue":"4","issued":{"date-parts":[["2023","4","14"]]},"page":"044603","title":"Fast and accurate prediction of material properties with three-body tight-binding model for the periodic table","type":"article-journal","volume":"7"},"uris":["http://www.mendeley.com/documents/?uuid=38b41872-e9fb-329d-8511-d5ba7801d2b5"]}],"mendeley":{"formattedCitation":"[120]","plainTextFormattedCitation":"[120]","previouslyFormattedCitation":"[120]"},"properties":{"noteIndex":0},"schema":"https://github.com/citation-style-language/schema/raw/master/csl-citation.json"}</w:instrText>
      </w:r>
      <w:r w:rsidRPr="00C87244">
        <w:rPr>
          <w:lang w:val="en-US"/>
        </w:rPr>
        <w:fldChar w:fldCharType="separate"/>
      </w:r>
      <w:r w:rsidR="00746EF4" w:rsidRPr="00746EF4">
        <w:rPr>
          <w:noProof/>
          <w:lang w:val="en-US"/>
        </w:rPr>
        <w:t>[120]</w:t>
      </w:r>
      <w:r w:rsidRPr="00C87244">
        <w:rPr>
          <w:lang w:val="en-US"/>
        </w:rPr>
        <w:fldChar w:fldCharType="end"/>
      </w:r>
      <w:r w:rsidRPr="00C87244">
        <w:rPr>
          <w:lang w:val="en-US"/>
        </w:rPr>
        <w:t>.</w:t>
      </w:r>
    </w:p>
    <w:p w14:paraId="100B5327" w14:textId="29BDC57E" w:rsidR="00BE5743" w:rsidRPr="00C87244" w:rsidRDefault="00BE5743" w:rsidP="00356A86">
      <w:pPr>
        <w:numPr>
          <w:ilvl w:val="0"/>
          <w:numId w:val="2"/>
        </w:numPr>
        <w:spacing w:after="0" w:line="312" w:lineRule="auto"/>
        <w:rPr>
          <w:lang w:val="en-US"/>
        </w:rPr>
      </w:pPr>
      <w:r w:rsidRPr="00C87244">
        <w:rPr>
          <w:color w:val="1F497D" w:themeColor="text2"/>
          <w:lang w:val="en-US"/>
        </w:rPr>
        <w:t xml:space="preserve">DFTB </w:t>
      </w:r>
      <w:r w:rsidRPr="00C87244">
        <w:rPr>
          <w:lang w:val="en-US"/>
        </w:rPr>
        <w:t>containing directories with Slater-</w:t>
      </w:r>
      <w:r w:rsidR="00C727F8" w:rsidRPr="00C87244">
        <w:rPr>
          <w:lang w:val="en-US"/>
        </w:rPr>
        <w:t>Koster files within DFTB format, e.g. matsci-0-3, and others. Inside the directories .sk</w:t>
      </w:r>
      <w:r w:rsidR="00BD6EBF">
        <w:rPr>
          <w:lang w:val="en-US"/>
        </w:rPr>
        <w:t>f</w:t>
      </w:r>
      <w:r w:rsidR="00C727F8" w:rsidRPr="00C87244">
        <w:rPr>
          <w:lang w:val="en-US"/>
        </w:rPr>
        <w:t xml:space="preserve"> files must be present, named [</w:t>
      </w:r>
      <w:r w:rsidR="00C727F8" w:rsidRPr="00C87244">
        <w:rPr>
          <w:i/>
          <w:lang w:val="en-US"/>
        </w:rPr>
        <w:t>El</w:t>
      </w:r>
      <w:r w:rsidR="00C727F8" w:rsidRPr="00C87244">
        <w:rPr>
          <w:lang w:val="en-US"/>
        </w:rPr>
        <w:t>]-[</w:t>
      </w:r>
      <w:r w:rsidR="00C727F8" w:rsidRPr="00C87244">
        <w:rPr>
          <w:i/>
          <w:lang w:val="en-US"/>
        </w:rPr>
        <w:t>El</w:t>
      </w:r>
      <w:r w:rsidR="00C727F8" w:rsidRPr="00C87244">
        <w:rPr>
          <w:lang w:val="en-US"/>
        </w:rPr>
        <w:t>].skf, where [</w:t>
      </w:r>
      <w:r w:rsidR="00C727F8" w:rsidRPr="00C87244">
        <w:rPr>
          <w:i/>
          <w:lang w:val="en-US"/>
        </w:rPr>
        <w:t>El</w:t>
      </w:r>
      <w:r w:rsidR="00C727F8" w:rsidRPr="00C87244">
        <w:rPr>
          <w:lang w:val="en-US"/>
        </w:rPr>
        <w:t>] stands for the element which overlap parameters with the second listed element this file contains</w:t>
      </w:r>
      <w:r w:rsidR="00C727F8" w:rsidRPr="00131993">
        <w:rPr>
          <w:rStyle w:val="FootnoteReference"/>
        </w:rPr>
        <w:footnoteReference w:id="19"/>
      </w:r>
      <w:r w:rsidR="00C727F8" w:rsidRPr="00C87244">
        <w:rPr>
          <w:lang w:val="en-US"/>
        </w:rPr>
        <w:t>.</w:t>
      </w:r>
    </w:p>
    <w:p w14:paraId="2EE07530" w14:textId="06B5B685" w:rsidR="00AC288F" w:rsidRPr="00C87244" w:rsidRDefault="00AC288F" w:rsidP="00356A86">
      <w:pPr>
        <w:numPr>
          <w:ilvl w:val="0"/>
          <w:numId w:val="2"/>
        </w:numPr>
        <w:spacing w:after="0" w:line="312" w:lineRule="auto"/>
        <w:rPr>
          <w:lang w:val="en-US"/>
        </w:rPr>
      </w:pPr>
      <w:r w:rsidRPr="00C87244">
        <w:rPr>
          <w:color w:val="1F497D" w:themeColor="text2"/>
          <w:lang w:val="en-US"/>
        </w:rPr>
        <w:t xml:space="preserve">DFTB_no_repulsion </w:t>
      </w:r>
      <w:r w:rsidRPr="00C87244">
        <w:rPr>
          <w:lang w:val="en-US"/>
        </w:rPr>
        <w:t>optional directory with Slater-Koster files within DFTB format without the repulsive potential fitted, such as, e.g., can be found in</w:t>
      </w:r>
      <w:r w:rsidR="00D075D2" w:rsidRPr="00C87244">
        <w:rPr>
          <w:lang w:val="en-US"/>
        </w:rPr>
        <w:t xml:space="preserve"> </w:t>
      </w:r>
      <w:r w:rsidRPr="00131993">
        <w:rPr>
          <w:rStyle w:val="FootnoteReference"/>
        </w:rPr>
        <w:footnoteReference w:id="20"/>
      </w:r>
      <w:r w:rsidRPr="00C87244">
        <w:rPr>
          <w:vertAlign w:val="superscript"/>
          <w:lang w:val="en-US"/>
        </w:rPr>
        <w:t>.</w:t>
      </w:r>
      <w:r w:rsidRPr="00C87244">
        <w:rPr>
          <w:lang w:val="en-US"/>
        </w:rPr>
        <w:t xml:space="preserve"> Inside this folder must be a directory with the parameterization name specified in the TB_Parameters file (e.g., “2elements”). In the directory, .sk</w:t>
      </w:r>
      <w:r w:rsidR="00BD6EBF">
        <w:rPr>
          <w:lang w:val="en-US"/>
        </w:rPr>
        <w:t>f</w:t>
      </w:r>
      <w:r w:rsidRPr="00C87244">
        <w:rPr>
          <w:lang w:val="en-US"/>
        </w:rPr>
        <w:t xml:space="preserve"> files must be present, named [</w:t>
      </w:r>
      <w:r w:rsidRPr="00C87244">
        <w:rPr>
          <w:i/>
          <w:lang w:val="en-US"/>
        </w:rPr>
        <w:t>El</w:t>
      </w:r>
      <w:r w:rsidRPr="00C87244">
        <w:rPr>
          <w:lang w:val="en-US"/>
        </w:rPr>
        <w:t>]-[</w:t>
      </w:r>
      <w:r w:rsidRPr="00C87244">
        <w:rPr>
          <w:i/>
          <w:lang w:val="en-US"/>
        </w:rPr>
        <w:t>El</w:t>
      </w:r>
      <w:r w:rsidRPr="00C87244">
        <w:rPr>
          <w:lang w:val="en-US"/>
        </w:rPr>
        <w:t>].skf, where [</w:t>
      </w:r>
      <w:r w:rsidRPr="00C87244">
        <w:rPr>
          <w:i/>
          <w:lang w:val="en-US"/>
        </w:rPr>
        <w:t>El</w:t>
      </w:r>
      <w:r w:rsidRPr="00C87244">
        <w:rPr>
          <w:lang w:val="en-US"/>
        </w:rPr>
        <w:t>] stands for the element which overlap parameters</w:t>
      </w:r>
      <w:r w:rsidR="00D25CA7" w:rsidRPr="00C87244">
        <w:rPr>
          <w:lang w:val="en-US"/>
        </w:rPr>
        <w:t>.</w:t>
      </w:r>
    </w:p>
    <w:p w14:paraId="585EF81B" w14:textId="46C0F09C" w:rsidR="002C047D" w:rsidRPr="00C87244" w:rsidRDefault="002C047D" w:rsidP="00356A86">
      <w:pPr>
        <w:numPr>
          <w:ilvl w:val="0"/>
          <w:numId w:val="2"/>
        </w:numPr>
        <w:spacing w:after="0" w:line="312" w:lineRule="auto"/>
        <w:rPr>
          <w:lang w:val="en-US"/>
        </w:rPr>
      </w:pPr>
      <w:r w:rsidRPr="00C87244">
        <w:rPr>
          <w:color w:val="1F497D" w:themeColor="text2"/>
          <w:lang w:val="en-US"/>
        </w:rPr>
        <w:t>3TB_PARAMETERS</w:t>
      </w:r>
      <w:r w:rsidRPr="00C87244">
        <w:rPr>
          <w:lang w:val="en-US"/>
        </w:rPr>
        <w:t xml:space="preserve"> – files containing ThreeBodyTB parameterizations for elemental solids and binary compounds in xml format </w:t>
      </w:r>
      <w:r w:rsidR="00BE1CDD" w:rsidRPr="00C87244">
        <w:rPr>
          <w:lang w:val="en-US"/>
        </w:rPr>
        <w:t>(</w:t>
      </w:r>
      <w:r w:rsidR="00BE1CDD" w:rsidRPr="00C87244">
        <w:rPr>
          <w:i/>
          <w:iCs/>
          <w:lang w:val="en-US"/>
        </w:rPr>
        <w:t>unfinished</w:t>
      </w:r>
      <w:r w:rsidR="00BE1CDD">
        <w:rPr>
          <w:i/>
          <w:iCs/>
          <w:lang w:val="en-US"/>
        </w:rPr>
        <w:t>, do not use</w:t>
      </w:r>
      <w:r w:rsidR="00BE1CDD" w:rsidRPr="00C87244">
        <w:rPr>
          <w:lang w:val="en-US"/>
        </w:rPr>
        <w:t>)</w:t>
      </w:r>
    </w:p>
    <w:p w14:paraId="1D81BB1D" w14:textId="5DFD3424" w:rsidR="00C1357A" w:rsidRPr="00C87244" w:rsidRDefault="00C1357A" w:rsidP="00356A86">
      <w:pPr>
        <w:numPr>
          <w:ilvl w:val="0"/>
          <w:numId w:val="2"/>
        </w:numPr>
        <w:spacing w:after="0" w:line="312" w:lineRule="auto"/>
        <w:rPr>
          <w:lang w:val="en-US"/>
        </w:rPr>
      </w:pPr>
      <w:r w:rsidRPr="00C87244">
        <w:rPr>
          <w:color w:val="1F497D" w:themeColor="text2"/>
          <w:lang w:val="en-US"/>
        </w:rPr>
        <w:t>BASIS_SETS</w:t>
      </w:r>
      <w:r w:rsidRPr="00C87244">
        <w:rPr>
          <w:lang w:val="en-US"/>
        </w:rPr>
        <w:t xml:space="preserve"> – files with Gaussian basis sets in the gbs format</w:t>
      </w:r>
      <w:r w:rsidRPr="00131993">
        <w:rPr>
          <w:rStyle w:val="FootnoteReference"/>
        </w:rPr>
        <w:footnoteReference w:id="21"/>
      </w:r>
      <w:r w:rsidR="005B1C9E" w:rsidRPr="00C87244">
        <w:rPr>
          <w:lang w:val="en-US"/>
        </w:rPr>
        <w:t xml:space="preserve"> (</w:t>
      </w:r>
      <w:r w:rsidR="005B1C9E" w:rsidRPr="00C87244">
        <w:rPr>
          <w:i/>
          <w:iCs/>
          <w:lang w:val="en-US"/>
        </w:rPr>
        <w:t>currently unused, since xTB</w:t>
      </w:r>
      <w:r w:rsidR="00551106" w:rsidRPr="00C87244">
        <w:rPr>
          <w:i/>
          <w:iCs/>
          <w:lang w:val="en-US"/>
        </w:rPr>
        <w:t xml:space="preserve"> or ab-initio</w:t>
      </w:r>
      <w:r w:rsidR="005B1C9E" w:rsidRPr="00C87244">
        <w:rPr>
          <w:i/>
          <w:iCs/>
          <w:lang w:val="en-US"/>
        </w:rPr>
        <w:t xml:space="preserve"> model is unfinished</w:t>
      </w:r>
      <w:r w:rsidR="004761EF">
        <w:rPr>
          <w:i/>
          <w:iCs/>
          <w:lang w:val="en-US"/>
        </w:rPr>
        <w:t>, do not use</w:t>
      </w:r>
      <w:r w:rsidR="005B1C9E" w:rsidRPr="00C87244">
        <w:rPr>
          <w:lang w:val="en-US"/>
        </w:rPr>
        <w:t>)</w:t>
      </w:r>
    </w:p>
    <w:p w14:paraId="14F40701" w14:textId="479F8B6A" w:rsidR="00C1357A" w:rsidRPr="004761EF" w:rsidRDefault="00C1357A" w:rsidP="004761EF">
      <w:pPr>
        <w:numPr>
          <w:ilvl w:val="0"/>
          <w:numId w:val="2"/>
        </w:numPr>
        <w:spacing w:after="0" w:line="312" w:lineRule="auto"/>
        <w:rPr>
          <w:lang w:val="en-US"/>
        </w:rPr>
      </w:pPr>
      <w:r w:rsidRPr="00C87244">
        <w:rPr>
          <w:color w:val="1F497D" w:themeColor="text2"/>
          <w:lang w:val="en-US"/>
        </w:rPr>
        <w:t xml:space="preserve">BOP_data </w:t>
      </w:r>
      <w:r w:rsidRPr="00C87244">
        <w:rPr>
          <w:lang w:val="en-US"/>
        </w:rPr>
        <w:t xml:space="preserve">– all the dimer parameters in BOP format in the file </w:t>
      </w:r>
      <w:r w:rsidRPr="00C87244">
        <w:rPr>
          <w:color w:val="1F497D" w:themeColor="text2"/>
          <w:lang w:val="en-US"/>
        </w:rPr>
        <w:t>models.bx</w:t>
      </w:r>
      <w:r w:rsidRPr="00C87244">
        <w:rPr>
          <w:lang w:val="en-US"/>
        </w:rPr>
        <w:t xml:space="preserve">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4761EF">
        <w:rPr>
          <w:lang w:val="en-US"/>
        </w:rPr>
        <w:t xml:space="preserve"> </w:t>
      </w:r>
      <w:r w:rsidR="004761EF" w:rsidRPr="00C87244">
        <w:rPr>
          <w:lang w:val="en-US"/>
        </w:rPr>
        <w:t>(</w:t>
      </w:r>
      <w:r w:rsidR="004761EF" w:rsidRPr="00C87244">
        <w:rPr>
          <w:i/>
          <w:iCs/>
          <w:lang w:val="en-US"/>
        </w:rPr>
        <w:t>unfinished</w:t>
      </w:r>
      <w:r w:rsidR="004761EF">
        <w:rPr>
          <w:i/>
          <w:iCs/>
          <w:lang w:val="en-US"/>
        </w:rPr>
        <w:t>, do not use</w:t>
      </w:r>
      <w:r w:rsidR="004761EF" w:rsidRPr="00C87244">
        <w:rPr>
          <w:lang w:val="en-US"/>
        </w:rPr>
        <w:t>)</w:t>
      </w:r>
    </w:p>
    <w:p w14:paraId="70BD5F11" w14:textId="77777777" w:rsidR="00EE5EC4" w:rsidRPr="00C87244" w:rsidRDefault="00575CC7" w:rsidP="00EE5EC4">
      <w:pPr>
        <w:spacing w:after="0" w:line="312" w:lineRule="auto"/>
        <w:rPr>
          <w:lang w:val="en-US"/>
        </w:rPr>
      </w:pPr>
      <w:r w:rsidRPr="00C87244">
        <w:rPr>
          <w:lang w:val="en-US"/>
        </w:rPr>
        <w:t xml:space="preserve">A </w:t>
      </w:r>
      <w:r w:rsidR="00EE5EC4" w:rsidRPr="00C87244">
        <w:rPr>
          <w:lang w:val="en-US"/>
        </w:rPr>
        <w:t>few</w:t>
      </w:r>
      <w:r w:rsidR="00E75B9A" w:rsidRPr="00C87244">
        <w:rPr>
          <w:lang w:val="en-US"/>
        </w:rPr>
        <w:t xml:space="preserve"> other</w:t>
      </w:r>
      <w:r w:rsidR="00EE5EC4" w:rsidRPr="00C87244">
        <w:rPr>
          <w:lang w:val="en-US"/>
        </w:rPr>
        <w:t xml:space="preserve"> </w:t>
      </w:r>
      <w:r w:rsidRPr="00C87244">
        <w:rPr>
          <w:lang w:val="en-US"/>
        </w:rPr>
        <w:t>folder</w:t>
      </w:r>
      <w:r w:rsidR="00EE5EC4" w:rsidRPr="00C87244">
        <w:rPr>
          <w:lang w:val="en-US"/>
        </w:rPr>
        <w:t>s with the names of the material</w:t>
      </w:r>
      <w:r w:rsidR="00C727F8" w:rsidRPr="00C87244">
        <w:rPr>
          <w:lang w:val="en-US"/>
        </w:rPr>
        <w:t>s</w:t>
      </w:r>
      <w:r w:rsidR="00EE5EC4" w:rsidRPr="00C87244">
        <w:rPr>
          <w:lang w:val="en-US"/>
        </w:rPr>
        <w:t xml:space="preserve"> </w:t>
      </w:r>
      <w:r w:rsidR="00E75B9A" w:rsidRPr="00C87244">
        <w:rPr>
          <w:lang w:val="en-US"/>
        </w:rPr>
        <w:t>must be</w:t>
      </w:r>
      <w:r w:rsidR="00EE5EC4" w:rsidRPr="00C87244">
        <w:rPr>
          <w:lang w:val="en-US"/>
        </w:rPr>
        <w:t xml:space="preserve"> there. The material name given in the </w:t>
      </w:r>
      <w:r w:rsidR="00EE5EC4" w:rsidRPr="00C87244">
        <w:rPr>
          <w:color w:val="1F497D" w:themeColor="text2"/>
          <w:lang w:val="en-US"/>
        </w:rPr>
        <w:t>INPUT_</w:t>
      </w:r>
      <w:r w:rsidR="00E75B9A" w:rsidRPr="00C87244">
        <w:rPr>
          <w:color w:val="1F497D" w:themeColor="text2"/>
          <w:lang w:val="en-US"/>
        </w:rPr>
        <w:t>MATERIAL</w:t>
      </w:r>
      <w:r w:rsidR="00EE5EC4" w:rsidRPr="00C87244">
        <w:rPr>
          <w:color w:val="1F497D" w:themeColor="text2"/>
          <w:lang w:val="en-US"/>
        </w:rPr>
        <w:t>.txt</w:t>
      </w:r>
      <w:r w:rsidR="00EE5EC4" w:rsidRPr="00C87244">
        <w:rPr>
          <w:lang w:val="en-US"/>
        </w:rPr>
        <w:t xml:space="preserve"> </w:t>
      </w:r>
      <w:r w:rsidR="00E75B9A" w:rsidRPr="00C87244">
        <w:rPr>
          <w:lang w:val="en-US"/>
        </w:rPr>
        <w:t xml:space="preserve">(see below) </w:t>
      </w:r>
      <w:r w:rsidR="00EE5EC4" w:rsidRPr="00C87244">
        <w:rPr>
          <w:lang w:val="en-US"/>
        </w:rPr>
        <w:t>must exactly coincide with the name of the folder, such as</w:t>
      </w:r>
      <w:r w:rsidR="00C727F8" w:rsidRPr="00C87244">
        <w:rPr>
          <w:lang w:val="en-US"/>
        </w:rPr>
        <w:t xml:space="preserve"> e.g.</w:t>
      </w:r>
      <w:r w:rsidR="00EE5EC4" w:rsidRPr="00C87244">
        <w:rPr>
          <w:lang w:val="en-US"/>
        </w:rPr>
        <w:t>:</w:t>
      </w:r>
      <w:r w:rsidRPr="00C87244">
        <w:rPr>
          <w:lang w:val="en-US"/>
        </w:rPr>
        <w:t xml:space="preserve"> </w:t>
      </w:r>
    </w:p>
    <w:p w14:paraId="2BF507BD" w14:textId="1CA1B57B" w:rsidR="00EE5EC4" w:rsidRPr="00C87244" w:rsidRDefault="00EE5EC4" w:rsidP="00356A86">
      <w:pPr>
        <w:numPr>
          <w:ilvl w:val="0"/>
          <w:numId w:val="2"/>
        </w:numPr>
        <w:spacing w:after="0" w:line="312" w:lineRule="auto"/>
        <w:rPr>
          <w:lang w:val="en-US"/>
        </w:rPr>
      </w:pPr>
      <w:r w:rsidRPr="00C87244">
        <w:rPr>
          <w:color w:val="1F497D"/>
          <w:lang w:val="en-US"/>
        </w:rPr>
        <w:t>Diamond</w:t>
      </w:r>
      <w:r w:rsidR="00C727F8" w:rsidRPr="00C87244">
        <w:rPr>
          <w:lang w:val="en-US"/>
        </w:rPr>
        <w:t xml:space="preserve">, </w:t>
      </w:r>
      <w:r w:rsidRPr="00C87244">
        <w:rPr>
          <w:color w:val="1F497D"/>
          <w:lang w:val="en-US"/>
        </w:rPr>
        <w:t>Silicon</w:t>
      </w:r>
      <w:r w:rsidR="00C727F8" w:rsidRPr="00C87244">
        <w:rPr>
          <w:lang w:val="en-US"/>
        </w:rPr>
        <w:t>,</w:t>
      </w:r>
      <w:r w:rsidR="00C727F8" w:rsidRPr="00C87244">
        <w:rPr>
          <w:color w:val="1F497D"/>
          <w:lang w:val="en-US"/>
        </w:rPr>
        <w:t xml:space="preserve"> Gold</w:t>
      </w:r>
      <w:r w:rsidR="00C727F8" w:rsidRPr="00C87244">
        <w:rPr>
          <w:lang w:val="en-US"/>
        </w:rPr>
        <w:t>, etc.</w:t>
      </w:r>
      <w:r w:rsidR="008B420E">
        <w:rPr>
          <w:lang w:val="en-US"/>
        </w:rPr>
        <w:t xml:space="preserve"> directories with material properties.</w:t>
      </w:r>
      <w:r w:rsidR="00C727F8" w:rsidRPr="00C87244">
        <w:rPr>
          <w:lang w:val="en-US"/>
        </w:rPr>
        <w:t xml:space="preserve"> </w:t>
      </w:r>
      <w:r w:rsidRPr="00C87244">
        <w:rPr>
          <w:lang w:val="en-US"/>
        </w:rPr>
        <w:t>Each of the folder</w:t>
      </w:r>
      <w:r w:rsidR="00C727F8" w:rsidRPr="00C87244">
        <w:rPr>
          <w:lang w:val="en-US"/>
        </w:rPr>
        <w:t>s</w:t>
      </w:r>
      <w:r w:rsidRPr="00C87244">
        <w:rPr>
          <w:lang w:val="en-US"/>
        </w:rPr>
        <w:t xml:space="preserve"> contains a few files describing the material properties, used in the code as described below.</w:t>
      </w:r>
    </w:p>
    <w:p w14:paraId="72369B2C" w14:textId="77777777" w:rsidR="00575CC7" w:rsidRPr="00C87244" w:rsidRDefault="00575CC7" w:rsidP="00575CC7">
      <w:pPr>
        <w:spacing w:after="0" w:line="312" w:lineRule="auto"/>
        <w:rPr>
          <w:lang w:val="en-US"/>
        </w:rPr>
      </w:pPr>
    </w:p>
    <w:p w14:paraId="33EBEC0F" w14:textId="126ECDE8" w:rsidR="00575CC7" w:rsidRPr="00C87244" w:rsidRDefault="00EE5EC4" w:rsidP="00356A86">
      <w:pPr>
        <w:pStyle w:val="Heading2"/>
        <w:numPr>
          <w:ilvl w:val="0"/>
          <w:numId w:val="1"/>
        </w:numPr>
        <w:spacing w:before="0" w:line="312" w:lineRule="auto"/>
        <w:rPr>
          <w:lang w:val="en-US"/>
        </w:rPr>
      </w:pPr>
      <w:bookmarkStart w:id="236" w:name="_Ref113546637"/>
      <w:bookmarkStart w:id="237" w:name="_Ref113546971"/>
      <w:bookmarkStart w:id="238" w:name="_Toc138149175"/>
      <w:bookmarkStart w:id="239" w:name="_Ref155176050"/>
      <w:bookmarkStart w:id="240" w:name="_Ref163887467"/>
      <w:bookmarkStart w:id="241" w:name="_Toc243747082"/>
      <w:r w:rsidRPr="00C87244">
        <w:rPr>
          <w:lang w:val="en-US"/>
        </w:rPr>
        <w:t xml:space="preserve">File </w:t>
      </w:r>
      <w:r w:rsidRPr="00C87244">
        <w:rPr>
          <w:color w:val="1F497D"/>
          <w:lang w:val="en-US"/>
        </w:rPr>
        <w:t>INPUT_</w:t>
      </w:r>
      <w:r w:rsidR="00E75B9A" w:rsidRPr="00C87244">
        <w:rPr>
          <w:color w:val="1F497D"/>
          <w:lang w:val="en-US"/>
        </w:rPr>
        <w:t>MATERIAL</w:t>
      </w:r>
      <w:r w:rsidRPr="00C87244">
        <w:rPr>
          <w:color w:val="1F497D"/>
          <w:lang w:val="en-US"/>
        </w:rPr>
        <w:t>.txt</w:t>
      </w:r>
      <w:bookmarkEnd w:id="236"/>
      <w:bookmarkEnd w:id="237"/>
      <w:r w:rsidR="004E4A3B" w:rsidRPr="00C87244">
        <w:rPr>
          <w:color w:val="1F497D"/>
          <w:lang w:val="en-US"/>
        </w:rPr>
        <w:t xml:space="preserve"> </w:t>
      </w:r>
      <w:r w:rsidR="004E4A3B" w:rsidRPr="00C87244">
        <w:rPr>
          <w:color w:val="4F81BD" w:themeColor="accent1"/>
          <w:lang w:val="en-US"/>
        </w:rPr>
        <w:t xml:space="preserve">or </w:t>
      </w:r>
      <w:r w:rsidR="004E4A3B" w:rsidRPr="00C87244">
        <w:rPr>
          <w:color w:val="1F497D"/>
          <w:lang w:val="en-US"/>
        </w:rPr>
        <w:t>INPUT.txt</w:t>
      </w:r>
      <w:bookmarkEnd w:id="238"/>
      <w:bookmarkEnd w:id="239"/>
      <w:bookmarkEnd w:id="240"/>
      <w:bookmarkEnd w:id="241"/>
    </w:p>
    <w:p w14:paraId="7CCBC5B3" w14:textId="73521251" w:rsidR="00DD4AFC" w:rsidRPr="00C87244" w:rsidRDefault="00DD4AFC" w:rsidP="001F2882">
      <w:pPr>
        <w:rPr>
          <w:lang w:val="en-US"/>
        </w:rPr>
      </w:pPr>
      <w:r w:rsidRPr="00C87244">
        <w:rPr>
          <w:lang w:val="en-US"/>
        </w:rPr>
        <w:t xml:space="preserve">File </w:t>
      </w:r>
      <w:r w:rsidRPr="00C87244">
        <w:rPr>
          <w:color w:val="1F497D" w:themeColor="text2"/>
          <w:lang w:val="en-US"/>
        </w:rPr>
        <w:t>INPUT_</w:t>
      </w:r>
      <w:r w:rsidR="00316722" w:rsidRPr="00C87244">
        <w:rPr>
          <w:color w:val="1F497D" w:themeColor="text2"/>
          <w:lang w:val="en-US"/>
        </w:rPr>
        <w:t>MATERIAL</w:t>
      </w:r>
      <w:r w:rsidRPr="00C87244">
        <w:rPr>
          <w:color w:val="1F497D" w:themeColor="text2"/>
          <w:lang w:val="en-US"/>
        </w:rPr>
        <w:t>.txt</w:t>
      </w:r>
      <w:r w:rsidR="004E4A3B" w:rsidRPr="00C87244">
        <w:rPr>
          <w:lang w:val="en-US"/>
        </w:rPr>
        <w:t xml:space="preserve"> or </w:t>
      </w:r>
      <w:r w:rsidR="004E4A3B" w:rsidRPr="00C87244">
        <w:rPr>
          <w:color w:val="1F497D" w:themeColor="text2"/>
          <w:lang w:val="en-US"/>
        </w:rPr>
        <w:t>INPUT.txt</w:t>
      </w:r>
      <w:r w:rsidRPr="00C87244">
        <w:rPr>
          <w:lang w:val="en-US"/>
        </w:rPr>
        <w:t xml:space="preserve"> contains the following </w:t>
      </w:r>
      <w:r w:rsidR="004E4A3B" w:rsidRPr="00C87244">
        <w:rPr>
          <w:lang w:val="en-US"/>
        </w:rPr>
        <w:t xml:space="preserve">mandatory </w:t>
      </w:r>
      <w:r w:rsidRPr="00C87244">
        <w:rPr>
          <w:lang w:val="en-US"/>
        </w:rPr>
        <w:t>lines, which must be exactly in this order, with exactly as many numbers inside each line, as described below</w:t>
      </w:r>
      <w:r w:rsidR="00E33434" w:rsidRPr="00C87244">
        <w:rPr>
          <w:lang w:val="en-US"/>
        </w:rPr>
        <w:t>.</w:t>
      </w:r>
    </w:p>
    <w:p w14:paraId="7856D6F0" w14:textId="445B89D0" w:rsidR="00E33434" w:rsidRPr="00C87244" w:rsidRDefault="00E33434" w:rsidP="001F2882">
      <w:pPr>
        <w:rPr>
          <w:lang w:val="en-US"/>
        </w:rPr>
      </w:pPr>
      <w:r w:rsidRPr="00C87244">
        <w:rPr>
          <w:lang w:val="en-US"/>
        </w:rPr>
        <w:t xml:space="preserve">Note that the name </w:t>
      </w:r>
      <w:r w:rsidRPr="00C87244">
        <w:rPr>
          <w:color w:val="1F497D" w:themeColor="text2"/>
          <w:lang w:val="en-US"/>
        </w:rPr>
        <w:t>INPUT_MATERIAL.txt</w:t>
      </w:r>
      <w:r w:rsidRPr="00C87244">
        <w:rPr>
          <w:lang w:val="en-US"/>
        </w:rPr>
        <w:t xml:space="preserve"> takes precedence over the name </w:t>
      </w:r>
      <w:r w:rsidRPr="00C87244">
        <w:rPr>
          <w:color w:val="1F497D" w:themeColor="text2"/>
          <w:lang w:val="en-US"/>
        </w:rPr>
        <w:t>INPUT.txt</w:t>
      </w:r>
      <w:r w:rsidRPr="00C87244">
        <w:rPr>
          <w:lang w:val="en-US"/>
        </w:rPr>
        <w:t xml:space="preserve">, so if both files are present, the </w:t>
      </w:r>
      <w:r w:rsidRPr="00C87244">
        <w:rPr>
          <w:color w:val="1F497D" w:themeColor="text2"/>
          <w:lang w:val="en-US"/>
        </w:rPr>
        <w:t xml:space="preserve">INPUT_MATERIAL.txt </w:t>
      </w:r>
      <w:r w:rsidRPr="00C87244">
        <w:rPr>
          <w:lang w:val="en-US"/>
        </w:rPr>
        <w:t>will be read and</w:t>
      </w:r>
      <w:r w:rsidRPr="00C87244">
        <w:rPr>
          <w:color w:val="1F497D" w:themeColor="text2"/>
          <w:lang w:val="en-US"/>
        </w:rPr>
        <w:t xml:space="preserve"> INPUT.txt </w:t>
      </w:r>
      <w:r w:rsidRPr="00C87244">
        <w:rPr>
          <w:lang w:val="en-US"/>
        </w:rPr>
        <w:t>will be ignored.</w:t>
      </w:r>
    </w:p>
    <w:p w14:paraId="306C6475" w14:textId="3D20CA4D" w:rsidR="00CA7410" w:rsidRPr="00C87244" w:rsidRDefault="00666A19" w:rsidP="00666A19">
      <w:pPr>
        <w:pStyle w:val="BalloonText"/>
        <w:ind w:firstLine="0"/>
        <w:rPr>
          <w:lang w:val="en-US"/>
        </w:rPr>
      </w:pPr>
      <w:r>
        <w:rPr>
          <w:noProof/>
        </w:rPr>
        <w:lastRenderedPageBreak/>
        <w:drawing>
          <wp:inline distT="0" distB="0" distL="0" distR="0" wp14:anchorId="6A404071" wp14:editId="09EB7589">
            <wp:extent cx="6368813" cy="2076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746" t="12195" r="37990" b="52280"/>
                    <a:stretch/>
                  </pic:blipFill>
                  <pic:spPr bwMode="auto">
                    <a:xfrm>
                      <a:off x="0" y="0"/>
                      <a:ext cx="6380960" cy="2080410"/>
                    </a:xfrm>
                    <a:prstGeom prst="rect">
                      <a:avLst/>
                    </a:prstGeom>
                    <a:ln>
                      <a:noFill/>
                    </a:ln>
                    <a:extLst>
                      <a:ext uri="{53640926-AAD7-44D8-BBD7-CCE9431645EC}">
                        <a14:shadowObscured xmlns:a14="http://schemas.microsoft.com/office/drawing/2010/main"/>
                      </a:ext>
                    </a:extLst>
                  </pic:spPr>
                </pic:pic>
              </a:graphicData>
            </a:graphic>
          </wp:inline>
        </w:drawing>
      </w:r>
    </w:p>
    <w:p w14:paraId="49569CDE" w14:textId="42A6F3B9" w:rsidR="00EE5EC4" w:rsidRPr="00C87244" w:rsidRDefault="00EE5EC4" w:rsidP="00116748">
      <w:pPr>
        <w:pStyle w:val="Caption"/>
        <w:rPr>
          <w:lang w:val="en-US"/>
        </w:rPr>
      </w:pPr>
      <w:bookmarkStart w:id="242" w:name="_Ref13814716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242"/>
      <w:r w:rsidRPr="00C87244">
        <w:rPr>
          <w:lang w:val="en-US"/>
        </w:rPr>
        <w:t xml:space="preserve"> INPUT_</w:t>
      </w:r>
      <w:r w:rsidR="00316722" w:rsidRPr="00C87244">
        <w:rPr>
          <w:lang w:val="en-US"/>
        </w:rPr>
        <w:t xml:space="preserve"> MATERIAL</w:t>
      </w:r>
      <w:r w:rsidRPr="00C87244">
        <w:rPr>
          <w:lang w:val="en-US"/>
        </w:rPr>
        <w:t>.txt</w:t>
      </w:r>
      <w:r w:rsidR="001325A3" w:rsidRPr="00C87244">
        <w:rPr>
          <w:lang w:val="en-US"/>
        </w:rPr>
        <w:t xml:space="preserve"> or INPUT.txt</w:t>
      </w:r>
      <w:r w:rsidRPr="00C87244">
        <w:rPr>
          <w:lang w:val="en-US"/>
        </w:rPr>
        <w:t xml:space="preserve"> example.</w:t>
      </w:r>
    </w:p>
    <w:p w14:paraId="52249E00" w14:textId="760CF7FB" w:rsidR="003B7B2B" w:rsidRPr="00C87244" w:rsidRDefault="00BB4EF8" w:rsidP="00356A86">
      <w:pPr>
        <w:numPr>
          <w:ilvl w:val="0"/>
          <w:numId w:val="2"/>
        </w:numPr>
        <w:rPr>
          <w:lang w:val="en-US"/>
        </w:rPr>
      </w:pPr>
      <w:r w:rsidRPr="00664B7A">
        <w:rPr>
          <w:color w:val="984806" w:themeColor="accent6" w:themeShade="80"/>
          <w:lang w:val="en-US"/>
        </w:rPr>
        <w:t>Line 1</w:t>
      </w:r>
      <w:r w:rsidRPr="00C87244">
        <w:rPr>
          <w:lang w:val="en-US"/>
        </w:rPr>
        <w:t xml:space="preserve">: </w:t>
      </w:r>
      <w:r w:rsidR="003B7B2B" w:rsidRPr="00C87244">
        <w:rPr>
          <w:lang w:val="en-US"/>
        </w:rPr>
        <w:t>One or two char-variables must be present in this line:</w:t>
      </w:r>
    </w:p>
    <w:p w14:paraId="1ACCCB9D" w14:textId="23BB278B" w:rsidR="00BB4EF8" w:rsidRPr="00C87244" w:rsidRDefault="008B7961" w:rsidP="003B7B2B">
      <w:pPr>
        <w:ind w:left="720" w:firstLine="0"/>
        <w:rPr>
          <w:lang w:val="en-US"/>
        </w:rPr>
      </w:pPr>
      <w:r w:rsidRPr="008B7961">
        <w:rPr>
          <w:u w:val="single"/>
          <w:lang w:val="en-US"/>
        </w:rPr>
        <w:t>Column #1</w:t>
      </w:r>
      <w:r w:rsidR="003B7B2B" w:rsidRPr="00C87244">
        <w:rPr>
          <w:lang w:val="en-US"/>
        </w:rPr>
        <w:t xml:space="preserve"> (mandatory): </w:t>
      </w:r>
      <w:r w:rsidR="00BB4EF8" w:rsidRPr="00C87244">
        <w:rPr>
          <w:lang w:val="en-US"/>
        </w:rPr>
        <w:t>material name, must exactly coincide with the name of the folder, where the material parameters are stored (</w:t>
      </w:r>
      <w:r w:rsidR="00316722" w:rsidRPr="00C87244">
        <w:rPr>
          <w:lang w:val="en-US"/>
        </w:rPr>
        <w:t xml:space="preserve">mentioned above, </w:t>
      </w:r>
      <w:r w:rsidR="00BB4EF8" w:rsidRPr="00C87244">
        <w:rPr>
          <w:lang w:val="en-US"/>
        </w:rPr>
        <w:t>described below).</w:t>
      </w:r>
    </w:p>
    <w:p w14:paraId="429986C0" w14:textId="120837EC" w:rsidR="003B7B2B" w:rsidRPr="00C87244" w:rsidRDefault="008B7961" w:rsidP="003B7B2B">
      <w:pPr>
        <w:ind w:left="720" w:firstLine="0"/>
        <w:rPr>
          <w:lang w:val="en-US"/>
        </w:rPr>
      </w:pPr>
      <w:r w:rsidRPr="008B7961">
        <w:rPr>
          <w:u w:val="single"/>
          <w:lang w:val="en-US"/>
        </w:rPr>
        <w:t>Column #</w:t>
      </w:r>
      <w:r>
        <w:rPr>
          <w:u w:val="single"/>
          <w:lang w:val="en-US"/>
        </w:rPr>
        <w:t>2</w:t>
      </w:r>
      <w:r w:rsidR="003B7B2B" w:rsidRPr="00C87244">
        <w:rPr>
          <w:lang w:val="en-US"/>
        </w:rPr>
        <w:t xml:space="preserve"> (optional): name of the file with atomic coordinates and supercell vectors (the file with this name must be present in the directory, specified by the first variable, </w:t>
      </w:r>
      <w:r w:rsidR="007964A0">
        <w:rPr>
          <w:lang w:val="en-US"/>
        </w:rPr>
        <w:t xml:space="preserve">the </w:t>
      </w:r>
      <w:r w:rsidR="003B7B2B" w:rsidRPr="00C87244">
        <w:rPr>
          <w:lang w:val="en-US"/>
        </w:rPr>
        <w:t xml:space="preserve">material name; note the formats supported, as specified in Section </w:t>
      </w:r>
      <w:r w:rsidR="003B7B2B" w:rsidRPr="00C87244">
        <w:rPr>
          <w:lang w:val="en-US"/>
        </w:rPr>
        <w:fldChar w:fldCharType="begin"/>
      </w:r>
      <w:r w:rsidR="003B7B2B" w:rsidRPr="00C87244">
        <w:rPr>
          <w:lang w:val="en-US"/>
        </w:rPr>
        <w:instrText xml:space="preserve"> REF _Ref139045089 \r \h </w:instrText>
      </w:r>
      <w:r w:rsidR="003B7B2B" w:rsidRPr="00C87244">
        <w:rPr>
          <w:lang w:val="en-US"/>
        </w:rPr>
      </w:r>
      <w:r w:rsidR="003B7B2B" w:rsidRPr="00C87244">
        <w:rPr>
          <w:lang w:val="en-US"/>
        </w:rPr>
        <w:fldChar w:fldCharType="separate"/>
      </w:r>
      <w:r w:rsidR="001B63E8">
        <w:rPr>
          <w:lang w:val="en-US"/>
        </w:rPr>
        <w:t>4</w:t>
      </w:r>
      <w:r w:rsidR="003B7B2B" w:rsidRPr="00C87244">
        <w:rPr>
          <w:lang w:val="en-US"/>
        </w:rPr>
        <w:fldChar w:fldCharType="end"/>
      </w:r>
      <w:r w:rsidR="003B7B2B" w:rsidRPr="00C87244">
        <w:rPr>
          <w:lang w:val="en-US"/>
        </w:rPr>
        <w:t>.</w:t>
      </w:r>
      <w:r w:rsidR="003B7B2B" w:rsidRPr="00C87244">
        <w:rPr>
          <w:lang w:val="en-US"/>
        </w:rPr>
        <w:fldChar w:fldCharType="begin"/>
      </w:r>
      <w:r w:rsidR="003B7B2B" w:rsidRPr="00C87244">
        <w:rPr>
          <w:lang w:val="en-US"/>
        </w:rPr>
        <w:instrText xml:space="preserve"> REF _Ref139045074 \r \h </w:instrText>
      </w:r>
      <w:r w:rsidR="003B7B2B" w:rsidRPr="00C87244">
        <w:rPr>
          <w:lang w:val="en-US"/>
        </w:rPr>
      </w:r>
      <w:r w:rsidR="003B7B2B" w:rsidRPr="00C87244">
        <w:rPr>
          <w:lang w:val="en-US"/>
        </w:rPr>
        <w:fldChar w:fldCharType="separate"/>
      </w:r>
      <w:r w:rsidR="001B63E8">
        <w:rPr>
          <w:lang w:val="en-US"/>
        </w:rPr>
        <w:t>f)</w:t>
      </w:r>
      <w:r w:rsidR="003B7B2B" w:rsidRPr="00C87244">
        <w:rPr>
          <w:lang w:val="en-US"/>
        </w:rPr>
        <w:fldChar w:fldCharType="end"/>
      </w:r>
    </w:p>
    <w:p w14:paraId="1FB8E162" w14:textId="60583EFE" w:rsidR="00695A4D" w:rsidRDefault="00BB4EF8" w:rsidP="00D54FFA">
      <w:pPr>
        <w:numPr>
          <w:ilvl w:val="0"/>
          <w:numId w:val="2"/>
        </w:numPr>
        <w:rPr>
          <w:lang w:val="en-US"/>
        </w:rPr>
      </w:pPr>
      <w:r w:rsidRPr="00664B7A">
        <w:rPr>
          <w:color w:val="984806" w:themeColor="accent6" w:themeShade="80"/>
          <w:lang w:val="en-US"/>
        </w:rPr>
        <w:t>Line 2</w:t>
      </w:r>
      <w:r w:rsidRPr="00C87244">
        <w:rPr>
          <w:lang w:val="en-US"/>
        </w:rPr>
        <w:t xml:space="preserve">: </w:t>
      </w:r>
      <w:r w:rsidR="00695A4D">
        <w:rPr>
          <w:lang w:val="en-US"/>
        </w:rPr>
        <w:t>contains the description of the chemical formula of the material. There are two options to set it:</w:t>
      </w:r>
    </w:p>
    <w:p w14:paraId="2119C21C" w14:textId="178C3DF5" w:rsidR="006176FD" w:rsidRPr="001316A1" w:rsidRDefault="00695A4D">
      <w:pPr>
        <w:pStyle w:val="ListParagraph"/>
        <w:numPr>
          <w:ilvl w:val="0"/>
          <w:numId w:val="74"/>
        </w:numPr>
        <w:rPr>
          <w:lang w:val="en-US"/>
        </w:rPr>
      </w:pPr>
      <w:r w:rsidRPr="00695A4D">
        <w:rPr>
          <w:lang w:val="en-US"/>
        </w:rPr>
        <w:t xml:space="preserve">the chemical formula itself (character). If </w:t>
      </w:r>
      <w:r w:rsidR="00316722" w:rsidRPr="00695A4D">
        <w:rPr>
          <w:lang w:val="en-US"/>
        </w:rPr>
        <w:t>chemical composition or element</w:t>
      </w:r>
      <w:r w:rsidRPr="00695A4D">
        <w:rPr>
          <w:lang w:val="en-US"/>
        </w:rPr>
        <w:t xml:space="preserve"> is specified in the line</w:t>
      </w:r>
      <w:r w:rsidR="00316722" w:rsidRPr="00695A4D">
        <w:rPr>
          <w:lang w:val="en-US"/>
        </w:rPr>
        <w:t xml:space="preserve">, </w:t>
      </w:r>
      <w:r w:rsidRPr="00695A4D">
        <w:rPr>
          <w:lang w:val="en-US"/>
        </w:rPr>
        <w:t>e</w:t>
      </w:r>
      <w:r w:rsidR="00316722" w:rsidRPr="00695A4D">
        <w:rPr>
          <w:lang w:val="en-US"/>
        </w:rPr>
        <w:t xml:space="preserve">ach element </w:t>
      </w:r>
      <w:r w:rsidR="00316722" w:rsidRPr="00695A4D">
        <w:rPr>
          <w:b/>
          <w:lang w:val="en-US"/>
        </w:rPr>
        <w:t>must</w:t>
      </w:r>
      <w:r w:rsidR="00316722" w:rsidRPr="00695A4D">
        <w:rPr>
          <w:lang w:val="en-US"/>
        </w:rPr>
        <w:t xml:space="preserve"> start with a capital letter, followed by the small letters and/or </w:t>
      </w:r>
      <w:r w:rsidR="002003CE" w:rsidRPr="00695A4D">
        <w:rPr>
          <w:lang w:val="en-US"/>
        </w:rPr>
        <w:t xml:space="preserve">a </w:t>
      </w:r>
      <w:r w:rsidR="00316722" w:rsidRPr="00695A4D">
        <w:rPr>
          <w:lang w:val="en-US"/>
        </w:rPr>
        <w:t>number corresponding to the contribution of this element to the compound – that is how the program parse</w:t>
      </w:r>
      <w:r w:rsidR="00C43694" w:rsidRPr="00695A4D">
        <w:rPr>
          <w:lang w:val="en-US"/>
        </w:rPr>
        <w:t>s</w:t>
      </w:r>
      <w:r w:rsidR="00316722" w:rsidRPr="00695A4D">
        <w:rPr>
          <w:lang w:val="en-US"/>
        </w:rPr>
        <w:t xml:space="preserve"> the names into separate chemical elements to be used for the periodic table reading. For example</w:t>
      </w:r>
      <w:r w:rsidR="002003CE" w:rsidRPr="00695A4D">
        <w:rPr>
          <w:lang w:val="en-US"/>
        </w:rPr>
        <w:t>,</w:t>
      </w:r>
      <w:r w:rsidR="00316722" w:rsidRPr="00695A4D">
        <w:rPr>
          <w:lang w:val="en-US"/>
        </w:rPr>
        <w:t xml:space="preserve"> diamond or graphite must be set as C; silicon – Si; gallium arsenide – GaAs</w:t>
      </w:r>
      <w:r w:rsidR="00D54FFA" w:rsidRPr="00695A4D">
        <w:rPr>
          <w:lang w:val="en-US"/>
        </w:rPr>
        <w:t xml:space="preserve"> (e.g., “Gaas”, “Ga As”, </w:t>
      </w:r>
      <w:r w:rsidR="00E27F28" w:rsidRPr="00695A4D">
        <w:rPr>
          <w:lang w:val="en-US"/>
        </w:rPr>
        <w:t xml:space="preserve">“GAAS”, </w:t>
      </w:r>
      <w:r w:rsidR="00D54FFA" w:rsidRPr="00695A4D">
        <w:rPr>
          <w:lang w:val="en-US"/>
        </w:rPr>
        <w:t xml:space="preserve">“Ga_As” or “gaas” will not </w:t>
      </w:r>
      <w:r w:rsidR="0055075F">
        <w:rPr>
          <w:lang w:val="en-US"/>
        </w:rPr>
        <w:t xml:space="preserve">be </w:t>
      </w:r>
      <w:r w:rsidR="00D54FFA" w:rsidRPr="00695A4D">
        <w:rPr>
          <w:lang w:val="en-US"/>
        </w:rPr>
        <w:t>interpret</w:t>
      </w:r>
      <w:r w:rsidR="0055075F">
        <w:rPr>
          <w:lang w:val="en-US"/>
        </w:rPr>
        <w:t>ed</w:t>
      </w:r>
      <w:r w:rsidR="00D54FFA" w:rsidRPr="00695A4D">
        <w:rPr>
          <w:lang w:val="en-US"/>
        </w:rPr>
        <w:t xml:space="preserve"> correctly)</w:t>
      </w:r>
      <w:r w:rsidR="00316722" w:rsidRPr="00695A4D">
        <w:rPr>
          <w:lang w:val="en-US"/>
        </w:rPr>
        <w:t xml:space="preserve">; </w:t>
      </w:r>
      <w:r w:rsidR="00C727F8" w:rsidRPr="00695A4D">
        <w:rPr>
          <w:lang w:val="en-US"/>
        </w:rPr>
        <w:t>q</w:t>
      </w:r>
      <w:r w:rsidR="00316722" w:rsidRPr="00695A4D">
        <w:rPr>
          <w:lang w:val="en-US"/>
        </w:rPr>
        <w:t>uartz – SiO2</w:t>
      </w:r>
      <w:r w:rsidR="00C727F8" w:rsidRPr="00695A4D">
        <w:rPr>
          <w:lang w:val="en-US"/>
        </w:rPr>
        <w:t>, etc</w:t>
      </w:r>
      <w:r w:rsidR="00316722" w:rsidRPr="00695A4D">
        <w:rPr>
          <w:lang w:val="en-US"/>
        </w:rPr>
        <w:t>.</w:t>
      </w:r>
    </w:p>
    <w:p w14:paraId="4997E93C" w14:textId="30B8EF36" w:rsidR="00695A4D" w:rsidRDefault="00695A4D">
      <w:pPr>
        <w:pStyle w:val="ListParagraph"/>
        <w:numPr>
          <w:ilvl w:val="0"/>
          <w:numId w:val="74"/>
        </w:numPr>
        <w:ind w:left="720" w:firstLine="0"/>
        <w:rPr>
          <w:lang w:val="en-US"/>
        </w:rPr>
      </w:pPr>
      <w:r w:rsidRPr="00695A4D">
        <w:rPr>
          <w:lang w:val="en-US"/>
        </w:rPr>
        <w:t>the file with the chemical formula of the material. The file with this exact name must be present in the directory specified in the first line (above). Inside this file, the chemical formula must be provided (character, following the same rules as described in option 1). Alternatively, if the symbol “-” is provided in the Line 2, the default name of the file will be used, “</w:t>
      </w:r>
      <w:r w:rsidRPr="00FC2EB0">
        <w:rPr>
          <w:color w:val="1F497D" w:themeColor="text2"/>
          <w:lang w:val="en-US"/>
        </w:rPr>
        <w:t>Chemical_formula.txt</w:t>
      </w:r>
      <w:r w:rsidRPr="00695A4D">
        <w:rPr>
          <w:lang w:val="en-US"/>
        </w:rPr>
        <w:t xml:space="preserve">”; in this case, this file </w:t>
      </w:r>
      <w:r w:rsidRPr="00E31C73">
        <w:rPr>
          <w:i/>
          <w:iCs/>
          <w:lang w:val="en-US"/>
        </w:rPr>
        <w:t>must</w:t>
      </w:r>
      <w:r w:rsidRPr="00695A4D">
        <w:rPr>
          <w:lang w:val="en-US"/>
        </w:rPr>
        <w:t xml:space="preserve"> be present in the directory with the material parameters and contain the chemical formula.</w:t>
      </w:r>
    </w:p>
    <w:p w14:paraId="52F2F93E" w14:textId="50D90552" w:rsidR="00E31C73" w:rsidRDefault="00E31C73" w:rsidP="00E31C73">
      <w:pPr>
        <w:pStyle w:val="ListParagraph"/>
        <w:ind w:firstLine="0"/>
        <w:rPr>
          <w:lang w:val="en-US"/>
        </w:rPr>
      </w:pPr>
      <w:r>
        <w:rPr>
          <w:lang w:val="en-US"/>
        </w:rPr>
        <w:t>This file may contain additional optional lines:</w:t>
      </w:r>
    </w:p>
    <w:p w14:paraId="51A1264A" w14:textId="6366CDCE" w:rsidR="00695A4D" w:rsidRDefault="00E31C73" w:rsidP="00AE4A89">
      <w:pPr>
        <w:pStyle w:val="ListParagraph"/>
        <w:ind w:firstLine="0"/>
        <w:rPr>
          <w:lang w:val="en-US"/>
        </w:rPr>
      </w:pPr>
      <w:r>
        <w:rPr>
          <w:lang w:val="en-US"/>
        </w:rPr>
        <w:t xml:space="preserve">Second line in </w:t>
      </w:r>
      <w:r w:rsidR="00695A4D" w:rsidRPr="00695A4D">
        <w:rPr>
          <w:lang w:val="en-US"/>
        </w:rPr>
        <w:t>this file may contain the name of the file with atomic coordinates and supercell vectors</w:t>
      </w:r>
      <w:r w:rsidR="0019769A">
        <w:rPr>
          <w:lang w:val="en-US"/>
        </w:rPr>
        <w:t>.</w:t>
      </w:r>
      <w:r w:rsidR="008C28BB">
        <w:rPr>
          <w:lang w:val="en-US"/>
        </w:rPr>
        <w:t xml:space="preserve"> </w:t>
      </w:r>
      <w:r w:rsidR="0019769A">
        <w:rPr>
          <w:lang w:val="en-US"/>
        </w:rPr>
        <w:t xml:space="preserve">Note that this name is </w:t>
      </w:r>
      <w:r w:rsidR="005F209F">
        <w:rPr>
          <w:lang w:val="en-US"/>
        </w:rPr>
        <w:t>supersede</w:t>
      </w:r>
      <w:r w:rsidR="0019769A">
        <w:rPr>
          <w:lang w:val="en-US"/>
        </w:rPr>
        <w:t>d</w:t>
      </w:r>
      <w:r w:rsidR="005F209F">
        <w:rPr>
          <w:lang w:val="en-US"/>
        </w:rPr>
        <w:t xml:space="preserve"> </w:t>
      </w:r>
      <w:r w:rsidR="0019769A">
        <w:rPr>
          <w:lang w:val="en-US"/>
        </w:rPr>
        <w:t xml:space="preserve">by </w:t>
      </w:r>
      <w:r w:rsidR="005F209F">
        <w:rPr>
          <w:lang w:val="en-US"/>
        </w:rPr>
        <w:t xml:space="preserve">the filename provided in the second column of the first line of the </w:t>
      </w:r>
      <w:r w:rsidR="005F209F" w:rsidRPr="00FC2EB0">
        <w:rPr>
          <w:color w:val="1F497D" w:themeColor="text2"/>
          <w:lang w:val="en-US"/>
        </w:rPr>
        <w:t>INPUT.txt</w:t>
      </w:r>
      <w:r w:rsidR="005F209F">
        <w:rPr>
          <w:lang w:val="en-US"/>
        </w:rPr>
        <w:t xml:space="preserve"> file</w:t>
      </w:r>
      <w:r w:rsidR="0019769A">
        <w:rPr>
          <w:lang w:val="en-US"/>
        </w:rPr>
        <w:t xml:space="preserve"> – so, to use the name from this file, the </w:t>
      </w:r>
      <w:r w:rsidR="0019769A" w:rsidRPr="00FC2EB0">
        <w:rPr>
          <w:color w:val="1F497D" w:themeColor="text2"/>
          <w:lang w:val="en-US"/>
        </w:rPr>
        <w:t>INPUT.txt</w:t>
      </w:r>
      <w:r w:rsidR="0019769A">
        <w:rPr>
          <w:lang w:val="en-US"/>
        </w:rPr>
        <w:t xml:space="preserve"> should </w:t>
      </w:r>
      <w:r w:rsidR="0019769A" w:rsidRPr="00E31C73">
        <w:rPr>
          <w:i/>
          <w:iCs/>
          <w:lang w:val="en-US"/>
        </w:rPr>
        <w:t>not</w:t>
      </w:r>
      <w:r w:rsidR="0019769A">
        <w:rPr>
          <w:lang w:val="en-US"/>
        </w:rPr>
        <w:t xml:space="preserve"> contain the name of the file with the supercell parameters</w:t>
      </w:r>
      <w:r w:rsidR="005F209F">
        <w:rPr>
          <w:lang w:val="en-US"/>
        </w:rPr>
        <w:t>.</w:t>
      </w:r>
      <w:r>
        <w:rPr>
          <w:lang w:val="en-US"/>
        </w:rPr>
        <w:t xml:space="preserve"> For example, “material.xyz”.</w:t>
      </w:r>
    </w:p>
    <w:p w14:paraId="5D590500" w14:textId="7B8B2C73" w:rsidR="00E31C73" w:rsidRDefault="00E31C73" w:rsidP="00AE4A89">
      <w:pPr>
        <w:pStyle w:val="ListParagraph"/>
        <w:ind w:firstLine="0"/>
        <w:rPr>
          <w:lang w:val="en-US"/>
        </w:rPr>
      </w:pPr>
      <w:r>
        <w:rPr>
          <w:lang w:val="en-US"/>
        </w:rPr>
        <w:t xml:space="preserve">Third line in </w:t>
      </w:r>
      <w:r w:rsidRPr="00695A4D">
        <w:rPr>
          <w:lang w:val="en-US"/>
        </w:rPr>
        <w:t xml:space="preserve">this file may contain the name of the file with atomic </w:t>
      </w:r>
      <w:r>
        <w:rPr>
          <w:lang w:val="en-US"/>
        </w:rPr>
        <w:t>velocities in the XYZ format. If no name of the file with atomic velocities is provided, the default name is assumed, which is: [</w:t>
      </w:r>
      <w:r w:rsidRPr="00E31C73">
        <w:rPr>
          <w:i/>
          <w:iCs/>
          <w:lang w:val="en-US"/>
        </w:rPr>
        <w:t>file_with_coordinates</w:t>
      </w:r>
      <w:r>
        <w:rPr>
          <w:lang w:val="en-US"/>
        </w:rPr>
        <w:t>]_vel.xyz. For example, if you used material.xyz for the coordinates, the default name for the file with velocities would be material_vel.xyz.</w:t>
      </w:r>
    </w:p>
    <w:p w14:paraId="03D71F59" w14:textId="1B0BB94A" w:rsidR="00E31C73" w:rsidRPr="00695A4D" w:rsidRDefault="00E31C73" w:rsidP="00AE4A89">
      <w:pPr>
        <w:pStyle w:val="ListParagraph"/>
        <w:ind w:firstLine="0"/>
        <w:rPr>
          <w:lang w:val="en-US"/>
        </w:rPr>
      </w:pPr>
      <w:r>
        <w:rPr>
          <w:lang w:val="en-US"/>
        </w:rPr>
        <w:t>If no optional lines are provided, the default names for the coordinates files are used, and the default sampling of the velocities is used according to the specified distribution, see below.</w:t>
      </w:r>
    </w:p>
    <w:p w14:paraId="2E5F4C98" w14:textId="77777777" w:rsidR="00695A4D" w:rsidRPr="00695A4D" w:rsidRDefault="00695A4D" w:rsidP="00695A4D">
      <w:pPr>
        <w:pStyle w:val="ListParagraph"/>
        <w:ind w:left="1080" w:firstLine="0"/>
        <w:rPr>
          <w:lang w:val="en-US"/>
        </w:rPr>
      </w:pPr>
    </w:p>
    <w:p w14:paraId="1D84319F" w14:textId="780DC1AD" w:rsidR="007264A9" w:rsidRPr="00C87244" w:rsidRDefault="00BB4EF8" w:rsidP="00356A86">
      <w:pPr>
        <w:numPr>
          <w:ilvl w:val="0"/>
          <w:numId w:val="2"/>
        </w:numPr>
        <w:rPr>
          <w:lang w:val="en-US"/>
        </w:rPr>
      </w:pPr>
      <w:r w:rsidRPr="00664B7A">
        <w:rPr>
          <w:color w:val="984806" w:themeColor="accent6" w:themeShade="80"/>
          <w:lang w:val="en-US"/>
        </w:rPr>
        <w:t>Line 3</w:t>
      </w:r>
      <w:r w:rsidRPr="00C87244">
        <w:rPr>
          <w:lang w:val="en-US"/>
        </w:rPr>
        <w:t xml:space="preserve">: </w:t>
      </w:r>
      <w:r w:rsidR="007264A9" w:rsidRPr="00C87244">
        <w:rPr>
          <w:lang w:val="en-US"/>
        </w:rPr>
        <w:t xml:space="preserve">setting </w:t>
      </w:r>
      <w:r w:rsidR="002003CE" w:rsidRPr="00C87244">
        <w:rPr>
          <w:lang w:val="en-US"/>
        </w:rPr>
        <w:t xml:space="preserve">the </w:t>
      </w:r>
      <w:r w:rsidR="007264A9" w:rsidRPr="00C87244">
        <w:rPr>
          <w:lang w:val="en-US"/>
        </w:rPr>
        <w:t>initial electron distribution function can be done in two ways:</w:t>
      </w:r>
    </w:p>
    <w:p w14:paraId="0C810662" w14:textId="2970BD79" w:rsidR="00BB4EF8" w:rsidRPr="00C87244" w:rsidRDefault="007264A9" w:rsidP="00356A86">
      <w:pPr>
        <w:numPr>
          <w:ilvl w:val="0"/>
          <w:numId w:val="12"/>
        </w:numPr>
        <w:rPr>
          <w:lang w:val="en-US"/>
        </w:rPr>
      </w:pPr>
      <w:r w:rsidRPr="00C87244">
        <w:rPr>
          <w:lang w:val="en-US"/>
        </w:rPr>
        <w:t xml:space="preserve">If a number is provided in this line, it sets the </w:t>
      </w:r>
      <w:r w:rsidR="00BB4EF8" w:rsidRPr="00C87244">
        <w:rPr>
          <w:lang w:val="en-US"/>
        </w:rPr>
        <w:t>initial electron temperature in [K].</w:t>
      </w:r>
      <w:r w:rsidRPr="00C87244">
        <w:rPr>
          <w:lang w:val="en-US"/>
        </w:rPr>
        <w:t xml:space="preserve"> Then, the initial electron distribution is assumed to be </w:t>
      </w:r>
      <w:r w:rsidR="002003CE" w:rsidRPr="00C87244">
        <w:rPr>
          <w:lang w:val="en-US"/>
        </w:rPr>
        <w:t xml:space="preserve">the </w:t>
      </w:r>
      <w:r w:rsidRPr="00C87244">
        <w:rPr>
          <w:lang w:val="en-US"/>
        </w:rPr>
        <w:t>Fermi function</w:t>
      </w:r>
      <w:r w:rsidR="00D774B7" w:rsidRPr="00C87244">
        <w:rPr>
          <w:lang w:val="en-US"/>
        </w:rPr>
        <w:t>,</w:t>
      </w:r>
      <w:r w:rsidRPr="00C87244">
        <w:rPr>
          <w:lang w:val="en-US"/>
        </w:rPr>
        <w:t xml:space="preserve"> </w:t>
      </w:r>
      <w:r w:rsidR="00D774B7" w:rsidRPr="00C87244">
        <w:rPr>
          <w:lang w:val="en-US"/>
        </w:rPr>
        <w:t>d</w:t>
      </w:r>
      <w:r w:rsidRPr="00C87244">
        <w:rPr>
          <w:lang w:val="en-US"/>
        </w:rPr>
        <w:t xml:space="preserve">efined by the given temperature and the number of electrons in the valence band of the material (calculated from the atomic valence electrons, given in the database </w:t>
      </w:r>
      <w:r w:rsidRPr="00C87244">
        <w:rPr>
          <w:color w:val="1F497D" w:themeColor="text2"/>
          <w:lang w:val="en-US"/>
        </w:rPr>
        <w:t>INPUT_atomic_data.dat</w:t>
      </w:r>
      <w:r w:rsidRPr="00C87244">
        <w:rPr>
          <w:lang w:val="en-US"/>
        </w:rPr>
        <w:t>, see above)</w:t>
      </w:r>
      <w:r w:rsidR="00D774B7" w:rsidRPr="00C87244">
        <w:rPr>
          <w:lang w:val="en-US"/>
        </w:rPr>
        <w:t>.</w:t>
      </w:r>
    </w:p>
    <w:p w14:paraId="302FAACA" w14:textId="544C33D8" w:rsidR="007264A9" w:rsidRPr="00C87244" w:rsidRDefault="007264A9" w:rsidP="00356A86">
      <w:pPr>
        <w:numPr>
          <w:ilvl w:val="0"/>
          <w:numId w:val="12"/>
        </w:numPr>
        <w:rPr>
          <w:lang w:val="en-US"/>
        </w:rPr>
      </w:pPr>
      <w:r w:rsidRPr="00C87244">
        <w:rPr>
          <w:lang w:val="en-US"/>
        </w:rPr>
        <w:t xml:space="preserve">If </w:t>
      </w:r>
      <w:r w:rsidR="002003CE" w:rsidRPr="00C87244">
        <w:rPr>
          <w:lang w:val="en-US"/>
        </w:rPr>
        <w:t>the</w:t>
      </w:r>
      <w:r w:rsidRPr="00C87244">
        <w:rPr>
          <w:lang w:val="en-US"/>
        </w:rPr>
        <w:t xml:space="preserve"> name of the file</w:t>
      </w:r>
      <w:r w:rsidR="00D774B7" w:rsidRPr="00C87244">
        <w:rPr>
          <w:lang w:val="en-US"/>
        </w:rPr>
        <w:t xml:space="preserve"> is</w:t>
      </w:r>
      <w:r w:rsidRPr="00C87244">
        <w:rPr>
          <w:lang w:val="en-US"/>
        </w:rPr>
        <w:t xml:space="preserve"> given, </w:t>
      </w:r>
      <w:r w:rsidR="005424B8" w:rsidRPr="00C87244">
        <w:rPr>
          <w:lang w:val="en-US"/>
        </w:rPr>
        <w:t xml:space="preserve">XTANT-3 </w:t>
      </w:r>
      <w:r w:rsidRPr="00C87244">
        <w:rPr>
          <w:lang w:val="en-US"/>
        </w:rPr>
        <w:t xml:space="preserve">will attempt to read the electron distribution function from this file. The file must be located in the directory, containing all the material parameters (as provided in the first line). If the file with the given name cannot be found in the directory, then the Fermi distribution will be assumed instead, with the electronic temperature equal to the atomic one (see next line). The file with the distribution function must be in the following format: </w:t>
      </w:r>
    </w:p>
    <w:p w14:paraId="4A010D89" w14:textId="3108D796" w:rsidR="00D774B7" w:rsidRPr="00C87244" w:rsidRDefault="002003CE" w:rsidP="00D774B7">
      <w:pPr>
        <w:ind w:left="1080"/>
        <w:rPr>
          <w:lang w:val="en-US"/>
        </w:rPr>
      </w:pPr>
      <w:r w:rsidRPr="00C87244">
        <w:rPr>
          <w:lang w:val="en-US"/>
        </w:rPr>
        <w:t>The f</w:t>
      </w:r>
      <w:r w:rsidR="007264A9" w:rsidRPr="00C87244">
        <w:rPr>
          <w:lang w:val="en-US"/>
        </w:rPr>
        <w:t>irst line is the comment line that will be skipped while reading</w:t>
      </w:r>
      <w:r w:rsidR="00D774B7" w:rsidRPr="00C87244">
        <w:rPr>
          <w:lang w:val="en-US"/>
        </w:rPr>
        <w:t>.</w:t>
      </w:r>
    </w:p>
    <w:p w14:paraId="4046E2F0" w14:textId="5C8A9E60" w:rsidR="007264A9" w:rsidRPr="00C87244" w:rsidRDefault="007264A9" w:rsidP="00D774B7">
      <w:pPr>
        <w:ind w:left="1080"/>
        <w:rPr>
          <w:lang w:val="en-US"/>
        </w:rPr>
      </w:pPr>
      <w:r w:rsidRPr="00C87244">
        <w:rPr>
          <w:lang w:val="en-US"/>
        </w:rPr>
        <w:t>Second and all the other lines will be read</w:t>
      </w:r>
      <w:r w:rsidR="00D774B7" w:rsidRPr="00C87244">
        <w:rPr>
          <w:lang w:val="en-US"/>
        </w:rPr>
        <w:t xml:space="preserve">. The last column in the file is assumed to contain the distribution function (compatible with the output file with the distribution function created by XTANT: </w:t>
      </w:r>
      <w:r w:rsidR="00D774B7" w:rsidRPr="00C87244">
        <w:rPr>
          <w:color w:val="1F497D"/>
          <w:lang w:val="en-US"/>
        </w:rPr>
        <w:t>OUTPUT_electron_distribution.dat</w:t>
      </w:r>
      <w:r w:rsidR="00D774B7" w:rsidRPr="00C87244">
        <w:rPr>
          <w:lang w:val="en-US"/>
        </w:rPr>
        <w:t>, see below).</w:t>
      </w:r>
    </w:p>
    <w:p w14:paraId="4CEAAEA1" w14:textId="21410C54" w:rsidR="006374C8" w:rsidRPr="00C87244" w:rsidRDefault="006374C8" w:rsidP="00D774B7">
      <w:pPr>
        <w:ind w:left="1080"/>
        <w:rPr>
          <w:lang w:val="en-US"/>
        </w:rPr>
      </w:pPr>
      <w:r w:rsidRPr="00C87244">
        <w:rPr>
          <w:lang w:val="en-US"/>
        </w:rPr>
        <w:t xml:space="preserve">This option can be used for setting nonequilibrium electron distributions that can be run in BO approximation (see flag setting it below, file </w:t>
      </w:r>
      <w:r w:rsidRPr="00C87244">
        <w:rPr>
          <w:color w:val="1F497D" w:themeColor="text2"/>
          <w:lang w:val="en-US"/>
        </w:rPr>
        <w:t>NUMERICAL_PARAMETERS.txt</w:t>
      </w:r>
      <w:r w:rsidRPr="00C87244">
        <w:rPr>
          <w:lang w:val="en-US"/>
        </w:rPr>
        <w:t>)</w:t>
      </w:r>
      <w:r w:rsidR="00F26DE0" w:rsidRPr="00C87244">
        <w:rPr>
          <w:lang w:val="en-US"/>
        </w:rPr>
        <w:t>; currently, no other simulation option supports nonequilibrium distributions – the initial one will be thermalized in all but BO simulations</w:t>
      </w:r>
      <w:r w:rsidRPr="00C87244">
        <w:rPr>
          <w:lang w:val="en-US"/>
        </w:rPr>
        <w:t>.</w:t>
      </w:r>
    </w:p>
    <w:p w14:paraId="6C40FEC9" w14:textId="77777777" w:rsidR="005C002C" w:rsidRDefault="00BB4EF8" w:rsidP="00356A86">
      <w:pPr>
        <w:numPr>
          <w:ilvl w:val="0"/>
          <w:numId w:val="2"/>
        </w:numPr>
        <w:rPr>
          <w:lang w:val="en-US"/>
        </w:rPr>
      </w:pPr>
      <w:r w:rsidRPr="00664B7A">
        <w:rPr>
          <w:color w:val="984806" w:themeColor="accent6" w:themeShade="80"/>
          <w:lang w:val="en-US"/>
        </w:rPr>
        <w:t>Line 4</w:t>
      </w:r>
      <w:r w:rsidRPr="00C87244">
        <w:rPr>
          <w:lang w:val="en-US"/>
        </w:rPr>
        <w:t>: initial atomic temperature in [K].</w:t>
      </w:r>
      <w:r w:rsidR="005C002C">
        <w:rPr>
          <w:lang w:val="en-US"/>
        </w:rPr>
        <w:t xml:space="preserve"> If SAVE-files are used to set the initial atomic configuration, the atomic temperature may be used to control the initial atomic velocities: </w:t>
      </w:r>
    </w:p>
    <w:p w14:paraId="4CDE8B15" w14:textId="3F642372" w:rsidR="00BB4EF8" w:rsidRDefault="00FA779F" w:rsidP="005C002C">
      <w:pPr>
        <w:pStyle w:val="ListParagraph"/>
        <w:numPr>
          <w:ilvl w:val="0"/>
          <w:numId w:val="12"/>
        </w:numPr>
        <w:rPr>
          <w:lang w:val="en-US"/>
        </w:rPr>
      </w:pPr>
      <w:r>
        <w:rPr>
          <w:lang w:val="en-US"/>
        </w:rPr>
        <w:t>I</w:t>
      </w:r>
      <w:r w:rsidR="005C002C" w:rsidRPr="005C002C">
        <w:rPr>
          <w:lang w:val="en-US"/>
        </w:rPr>
        <w:t>f the provided temperature is different by more than the factor of 1.5 from the one that corresponds to the kinetic energy from the SAVE file (calculated from the atomic velocities), the atomic velocities will be resampled randomly with the Maxwellian distribution to match the temperature given in this line.</w:t>
      </w:r>
    </w:p>
    <w:p w14:paraId="6554D3F7" w14:textId="49F9E20B" w:rsidR="005C002C" w:rsidRPr="005C002C" w:rsidRDefault="005C002C" w:rsidP="005C002C">
      <w:pPr>
        <w:pStyle w:val="ListParagraph"/>
        <w:numPr>
          <w:ilvl w:val="0"/>
          <w:numId w:val="12"/>
        </w:numPr>
        <w:rPr>
          <w:lang w:val="en-US"/>
        </w:rPr>
      </w:pPr>
      <w:r>
        <w:rPr>
          <w:lang w:val="en-US"/>
        </w:rPr>
        <w:t>If the value provided here is negative (or is within the factor of 1.5 of the kinetic temperature corresponding to the velocities in the SAVE files), the velocities from the SAVE files will be used, and the atomic temperature recalculated from the corresponding kinetic energy.</w:t>
      </w:r>
    </w:p>
    <w:p w14:paraId="108A8849" w14:textId="523B9C4A" w:rsidR="00F35443" w:rsidRPr="00C87244" w:rsidRDefault="00F35443" w:rsidP="00356A86">
      <w:pPr>
        <w:numPr>
          <w:ilvl w:val="0"/>
          <w:numId w:val="2"/>
        </w:numPr>
        <w:rPr>
          <w:lang w:val="en-US"/>
        </w:rPr>
      </w:pPr>
      <w:r w:rsidRPr="00664B7A">
        <w:rPr>
          <w:color w:val="984806" w:themeColor="accent6" w:themeShade="80"/>
          <w:lang w:val="en-US"/>
        </w:rPr>
        <w:t>Line 5</w:t>
      </w:r>
      <w:r w:rsidRPr="00C87244">
        <w:rPr>
          <w:lang w:val="en-US"/>
        </w:rPr>
        <w:t>: starting time of simulation in [fs].</w:t>
      </w:r>
    </w:p>
    <w:p w14:paraId="2D9B2253" w14:textId="77777777" w:rsidR="00316722" w:rsidRPr="00C87244" w:rsidRDefault="00316722"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6</w:t>
      </w:r>
      <w:r w:rsidRPr="00C87244">
        <w:rPr>
          <w:lang w:val="en-US"/>
        </w:rPr>
        <w:t xml:space="preserve">: total duration of the simulation in [fs]. </w:t>
      </w:r>
      <w:r w:rsidR="00325069" w:rsidRPr="00C87244">
        <w:rPr>
          <w:i/>
          <w:lang w:val="en-US"/>
        </w:rPr>
        <w:t>Can be lat</w:t>
      </w:r>
      <w:r w:rsidRPr="00C87244">
        <w:rPr>
          <w:i/>
          <w:lang w:val="en-US"/>
        </w:rPr>
        <w:t>er changed during the simulation, see below description of the Communication file.</w:t>
      </w:r>
    </w:p>
    <w:p w14:paraId="3380A0C5" w14:textId="2B0368A3" w:rsidR="0012554E" w:rsidRPr="00C87244" w:rsidRDefault="0012554E" w:rsidP="00356A86">
      <w:pPr>
        <w:numPr>
          <w:ilvl w:val="0"/>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7</w:t>
      </w:r>
      <w:r w:rsidRPr="00C87244">
        <w:rPr>
          <w:lang w:val="en-US"/>
        </w:rPr>
        <w:t xml:space="preserve">: number of </w:t>
      </w:r>
      <w:r w:rsidR="00FB36D1">
        <w:rPr>
          <w:lang w:val="en-US"/>
        </w:rPr>
        <w:t>laser</w:t>
      </w:r>
      <w:r w:rsidRPr="00C87244">
        <w:rPr>
          <w:lang w:val="en-US"/>
        </w:rPr>
        <w:t xml:space="preserve">-pulses to be simulated (multiple-pulses allowed). </w:t>
      </w:r>
      <w:r w:rsidR="002003CE" w:rsidRPr="00C87244">
        <w:rPr>
          <w:lang w:val="en-US"/>
        </w:rPr>
        <w:t>A n</w:t>
      </w:r>
      <w:r w:rsidRPr="00C87244">
        <w:rPr>
          <w:lang w:val="en-US"/>
        </w:rPr>
        <w:t>umber of next lines depends on this. In this example</w:t>
      </w:r>
      <w:r w:rsidR="00E65EBA" w:rsidRPr="00C87244">
        <w:rPr>
          <w:lang w:val="en-US"/>
        </w:rPr>
        <w:t xml:space="preserve"> of</w:t>
      </w:r>
      <w:r w:rsidR="00981D26" w:rsidRPr="00C87244">
        <w:rPr>
          <w:lang w:val="en-US"/>
        </w:rPr>
        <w:t xml:space="preserve"> </w:t>
      </w:r>
      <w:r w:rsidR="00981D26" w:rsidRPr="00C87244">
        <w:rPr>
          <w:lang w:val="en-US"/>
        </w:rPr>
        <w:fldChar w:fldCharType="begin"/>
      </w:r>
      <w:r w:rsidR="00981D26" w:rsidRPr="00C87244">
        <w:rPr>
          <w:lang w:val="en-US"/>
        </w:rPr>
        <w:instrText xml:space="preserve"> REF _Ref138147169 \h </w:instrText>
      </w:r>
      <w:r w:rsidR="00981D26" w:rsidRPr="00C87244">
        <w:rPr>
          <w:lang w:val="en-US"/>
        </w:rPr>
      </w:r>
      <w:r w:rsidR="00981D26" w:rsidRPr="00C87244">
        <w:rPr>
          <w:lang w:val="en-US"/>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1</w:t>
      </w:r>
      <w:r w:rsidR="00981D26" w:rsidRPr="00C87244">
        <w:rPr>
          <w:lang w:val="en-US"/>
        </w:rPr>
        <w:fldChar w:fldCharType="end"/>
      </w:r>
      <w:r w:rsidRPr="00C87244">
        <w:rPr>
          <w:lang w:val="en-US"/>
        </w:rPr>
        <w:t xml:space="preserve">, there </w:t>
      </w:r>
      <w:r w:rsidR="00316722" w:rsidRPr="00C87244">
        <w:rPr>
          <w:lang w:val="en-US"/>
        </w:rPr>
        <w:t>is only</w:t>
      </w:r>
      <w:r w:rsidRPr="00C87244">
        <w:rPr>
          <w:lang w:val="en-US"/>
        </w:rPr>
        <w:t xml:space="preserve"> </w:t>
      </w:r>
      <w:r w:rsidR="00316722" w:rsidRPr="00C87244">
        <w:rPr>
          <w:lang w:val="en-US"/>
        </w:rPr>
        <w:t xml:space="preserve">1 pulse </w:t>
      </w:r>
      <w:r w:rsidRPr="00C87244">
        <w:rPr>
          <w:lang w:val="en-US"/>
        </w:rPr>
        <w:t>to be modeled.</w:t>
      </w:r>
      <w:r w:rsidR="00365369" w:rsidRPr="00C87244">
        <w:rPr>
          <w:lang w:val="en-US"/>
        </w:rPr>
        <w:t xml:space="preserve"> In case you want to model two pulses, set here 2.</w:t>
      </w:r>
    </w:p>
    <w:p w14:paraId="68A47E81" w14:textId="436CBE98" w:rsidR="0012554E" w:rsidRPr="00C87244" w:rsidRDefault="002003CE" w:rsidP="00356A86">
      <w:pPr>
        <w:numPr>
          <w:ilvl w:val="0"/>
          <w:numId w:val="2"/>
        </w:numPr>
        <w:rPr>
          <w:lang w:val="en-US"/>
        </w:rPr>
      </w:pPr>
      <w:r w:rsidRPr="00C87244">
        <w:rPr>
          <w:lang w:val="en-US"/>
        </w:rPr>
        <w:t>The n</w:t>
      </w:r>
      <w:r w:rsidR="0012554E" w:rsidRPr="00C87244">
        <w:rPr>
          <w:lang w:val="en-US"/>
        </w:rPr>
        <w:t>ext lines specify the parameters of each FEL-pulse:</w:t>
      </w:r>
    </w:p>
    <w:p w14:paraId="4F09F660" w14:textId="03356D84" w:rsidR="00E90D99" w:rsidRDefault="00F35443" w:rsidP="00356A86">
      <w:pPr>
        <w:numPr>
          <w:ilvl w:val="1"/>
          <w:numId w:val="2"/>
        </w:numPr>
        <w:rPr>
          <w:lang w:val="en-US"/>
        </w:rPr>
      </w:pPr>
      <w:r w:rsidRPr="00664B7A">
        <w:rPr>
          <w:color w:val="984806" w:themeColor="accent6" w:themeShade="80"/>
          <w:lang w:val="en-US"/>
        </w:rPr>
        <w:t>Line 8</w:t>
      </w:r>
      <w:r w:rsidR="00316722" w:rsidRPr="00C87244">
        <w:rPr>
          <w:lang w:val="en-US"/>
        </w:rPr>
        <w:t xml:space="preserve">: </w:t>
      </w:r>
      <w:r w:rsidR="00E90D99">
        <w:rPr>
          <w:lang w:val="en-US"/>
        </w:rPr>
        <w:t>specifies the incoming fluence or the absorbed dose of the pulse</w:t>
      </w:r>
    </w:p>
    <w:p w14:paraId="33B725D0" w14:textId="0DF1F842" w:rsidR="00E90D99" w:rsidRDefault="00A2611A" w:rsidP="00AD1515">
      <w:pPr>
        <w:pStyle w:val="ListParagraph"/>
        <w:numPr>
          <w:ilvl w:val="0"/>
          <w:numId w:val="12"/>
        </w:numPr>
        <w:contextualSpacing w:val="0"/>
        <w:rPr>
          <w:lang w:val="en-US"/>
        </w:rPr>
      </w:pPr>
      <w:r w:rsidRPr="00615AD4">
        <w:rPr>
          <w:u w:val="single"/>
          <w:lang w:val="en-US"/>
        </w:rPr>
        <w:t>C</w:t>
      </w:r>
      <w:r w:rsidR="00E90D99" w:rsidRPr="00615AD4">
        <w:rPr>
          <w:u w:val="single"/>
          <w:lang w:val="en-US"/>
        </w:rPr>
        <w:t xml:space="preserve">olumn </w:t>
      </w:r>
      <w:r w:rsidRPr="00615AD4">
        <w:rPr>
          <w:u w:val="single"/>
          <w:lang w:val="en-US"/>
        </w:rPr>
        <w:t>#1</w:t>
      </w:r>
      <w:r>
        <w:rPr>
          <w:lang w:val="en-US"/>
        </w:rPr>
        <w:t xml:space="preserve">: marker (text), </w:t>
      </w:r>
      <w:r w:rsidR="00E90D99" w:rsidRPr="00E90D99">
        <w:rPr>
          <w:lang w:val="en-US"/>
        </w:rPr>
        <w:t>may optionally specify if the numbers given are the incoming fluence or the absorbed dose</w:t>
      </w:r>
      <w:r w:rsidR="00E90D99">
        <w:rPr>
          <w:lang w:val="en-US"/>
        </w:rPr>
        <w:t xml:space="preserve">. </w:t>
      </w:r>
      <w:r>
        <w:rPr>
          <w:lang w:val="en-US"/>
        </w:rPr>
        <w:t>The marker may be:</w:t>
      </w:r>
    </w:p>
    <w:p w14:paraId="521672CC" w14:textId="5E536DE0" w:rsidR="00A2611A" w:rsidRDefault="00A2611A" w:rsidP="00AD1515">
      <w:pPr>
        <w:pStyle w:val="ListParagraph"/>
        <w:ind w:left="1080" w:firstLine="0"/>
        <w:contextualSpacing w:val="0"/>
        <w:rPr>
          <w:lang w:val="en-US"/>
        </w:rPr>
      </w:pPr>
      <w:r w:rsidRPr="007424B8">
        <w:rPr>
          <w:color w:val="00B050"/>
          <w:lang w:val="en-US"/>
        </w:rPr>
        <w:lastRenderedPageBreak/>
        <w:t>d</w:t>
      </w:r>
      <w:r>
        <w:rPr>
          <w:lang w:val="en-US"/>
        </w:rPr>
        <w:t xml:space="preserve"> or </w:t>
      </w:r>
      <w:r w:rsidRPr="007424B8">
        <w:rPr>
          <w:color w:val="00B050"/>
          <w:lang w:val="en-US"/>
        </w:rPr>
        <w:t>D</w:t>
      </w:r>
      <w:r w:rsidR="00791A20">
        <w:rPr>
          <w:lang w:val="en-US"/>
        </w:rPr>
        <w:t xml:space="preserve">: </w:t>
      </w:r>
      <w:r>
        <w:rPr>
          <w:lang w:val="en-US"/>
        </w:rPr>
        <w:t>for absorbed dose; then the following numbers are interpreted in [eV/atom]</w:t>
      </w:r>
    </w:p>
    <w:p w14:paraId="5EC34A2F" w14:textId="4B42A590" w:rsidR="00A2611A" w:rsidRDefault="00A2611A" w:rsidP="00AD1515">
      <w:pPr>
        <w:pStyle w:val="ListParagraph"/>
        <w:ind w:left="1080" w:firstLine="0"/>
        <w:contextualSpacing w:val="0"/>
        <w:rPr>
          <w:lang w:val="en-US"/>
        </w:rPr>
      </w:pPr>
      <w:r w:rsidRPr="007424B8">
        <w:rPr>
          <w:color w:val="00B050"/>
          <w:lang w:val="en-US"/>
        </w:rPr>
        <w:t>f</w:t>
      </w:r>
      <w:r>
        <w:rPr>
          <w:lang w:val="en-US"/>
        </w:rPr>
        <w:t xml:space="preserve"> or </w:t>
      </w:r>
      <w:r w:rsidRPr="007424B8">
        <w:rPr>
          <w:color w:val="00B050"/>
          <w:lang w:val="en-US"/>
        </w:rPr>
        <w:t>F</w:t>
      </w:r>
      <w:r w:rsidR="00791A20">
        <w:rPr>
          <w:lang w:val="en-US"/>
        </w:rPr>
        <w:t xml:space="preserve">: </w:t>
      </w:r>
      <w:r>
        <w:rPr>
          <w:lang w:val="en-US"/>
        </w:rPr>
        <w:t>for incoming fluence; then the following numbers are interpreted in [J/cm</w:t>
      </w:r>
      <w:r w:rsidRPr="00A2611A">
        <w:rPr>
          <w:vertAlign w:val="superscript"/>
          <w:lang w:val="en-US"/>
        </w:rPr>
        <w:t>2</w:t>
      </w:r>
      <w:r>
        <w:rPr>
          <w:lang w:val="en-US"/>
        </w:rPr>
        <w:t>]</w:t>
      </w:r>
    </w:p>
    <w:p w14:paraId="06AB5711" w14:textId="2C681234" w:rsidR="00520C1C" w:rsidRPr="00C87244" w:rsidRDefault="00520C1C" w:rsidP="00AD1515">
      <w:pPr>
        <w:pStyle w:val="ListParagraph"/>
        <w:ind w:left="1080" w:firstLine="0"/>
        <w:contextualSpacing w:val="0"/>
        <w:rPr>
          <w:lang w:val="en-US"/>
        </w:rPr>
      </w:pPr>
      <w:r w:rsidRPr="00520C1C">
        <w:rPr>
          <w:i/>
          <w:iCs/>
          <w:lang w:val="en-US"/>
        </w:rPr>
        <w:t>Note #1</w:t>
      </w:r>
      <w:r>
        <w:rPr>
          <w:lang w:val="en-US"/>
        </w:rPr>
        <w:t xml:space="preserve">: </w:t>
      </w:r>
      <w:r w:rsidR="00A2611A">
        <w:rPr>
          <w:lang w:val="en-US"/>
        </w:rPr>
        <w:t>XTANT-3 uses the absorbed dose internally, so if the incoming fluence is specified, it is converted into the absorbed dose prior to simulation</w:t>
      </w:r>
      <w:r>
        <w:rPr>
          <w:lang w:val="en-US"/>
        </w:rPr>
        <w:t>, according to the assumption of the normal incidence of the laser pulse</w:t>
      </w:r>
      <w:r w:rsidR="006F436B">
        <w:rPr>
          <w:lang w:val="en-US"/>
        </w:rPr>
        <w:t xml:space="preserve"> along the Z axis</w:t>
      </w:r>
      <w:r w:rsidR="00C87887">
        <w:rPr>
          <w:lang w:val="en-US"/>
        </w:rPr>
        <w:t xml:space="preserve"> </w:t>
      </w:r>
      <w:r w:rsidR="00C87887">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00C87887">
        <w:rPr>
          <w:lang w:val="en-US"/>
        </w:rPr>
        <w:fldChar w:fldCharType="separate"/>
      </w:r>
      <w:r w:rsidR="00C818CE" w:rsidRPr="00C818CE">
        <w:rPr>
          <w:noProof/>
          <w:lang w:val="en-US"/>
        </w:rPr>
        <w:t>[2]</w:t>
      </w:r>
      <w:r w:rsidR="00C87887">
        <w:rPr>
          <w:lang w:val="en-US"/>
        </w:rPr>
        <w:fldChar w:fldCharType="end"/>
      </w:r>
      <w:r>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520C1C" w:rsidRPr="00C87244" w14:paraId="3CD3DFFA" w14:textId="77777777" w:rsidTr="00B66917">
        <w:trPr>
          <w:jc w:val="center"/>
        </w:trPr>
        <w:tc>
          <w:tcPr>
            <w:tcW w:w="750" w:type="pct"/>
            <w:vAlign w:val="center"/>
          </w:tcPr>
          <w:p w14:paraId="7637CB97" w14:textId="77777777" w:rsidR="00520C1C" w:rsidRPr="00C87244" w:rsidRDefault="00520C1C" w:rsidP="00AD1515">
            <w:pPr>
              <w:rPr>
                <w:rFonts w:asciiTheme="minorHAnsi" w:eastAsia="Times New Roman" w:hAnsiTheme="minorHAnsi" w:cstheme="minorHAnsi"/>
                <w:lang w:val="en-US"/>
              </w:rPr>
            </w:pPr>
          </w:p>
        </w:tc>
        <w:tc>
          <w:tcPr>
            <w:tcW w:w="3500" w:type="pct"/>
            <w:vAlign w:val="center"/>
          </w:tcPr>
          <w:p w14:paraId="558A4455" w14:textId="340F99D6" w:rsidR="00520C1C" w:rsidRPr="00C87244" w:rsidRDefault="00520C1C" w:rsidP="00AD1515">
            <w:pPr>
              <w:rPr>
                <w:rFonts w:asciiTheme="minorHAnsi" w:eastAsia="Times New Roman" w:hAnsiTheme="minorHAnsi" w:cstheme="minorHAnsi"/>
                <w:lang w:val="en-US"/>
              </w:rPr>
            </w:pPr>
            <m:oMathPara>
              <m:oMath>
                <m:r>
                  <w:rPr>
                    <w:rFonts w:ascii="Cambria Math" w:hAnsi="Cambria Math"/>
                    <w:lang w:val="en-US"/>
                  </w:rPr>
                  <m:t xml:space="preserve">D=F (1 - exp(-d/L) )/(e </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r>
                  <w:rPr>
                    <w:rFonts w:ascii="Cambria Math" w:hAnsi="Cambria Math"/>
                    <w:lang w:val="en-US"/>
                  </w:rPr>
                  <m:t xml:space="preserve"> (d ∙</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-8</m:t>
                    </m:r>
                  </m:sup>
                </m:sSup>
                <m:r>
                  <w:rPr>
                    <w:rFonts w:ascii="Cambria Math" w:hAnsi="Cambria Math"/>
                    <w:lang w:val="en-US"/>
                  </w:rPr>
                  <m:t>))</m:t>
                </m:r>
              </m:oMath>
            </m:oMathPara>
          </w:p>
        </w:tc>
        <w:tc>
          <w:tcPr>
            <w:tcW w:w="750" w:type="pct"/>
            <w:vAlign w:val="center"/>
          </w:tcPr>
          <w:p w14:paraId="346C610C" w14:textId="4A01199F" w:rsidR="00520C1C" w:rsidRPr="00C87244" w:rsidRDefault="00520C1C" w:rsidP="00AD1515">
            <w:pPr>
              <w:ind w:left="327"/>
              <w:rPr>
                <w:lang w:val="en-US"/>
              </w:rPr>
            </w:pPr>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79</w:t>
            </w:r>
            <w:r w:rsidRPr="00C87244">
              <w:rPr>
                <w:lang w:val="en-US"/>
              </w:rPr>
              <w:fldChar w:fldCharType="end"/>
            </w:r>
            <w:r w:rsidRPr="00C87244">
              <w:rPr>
                <w:lang w:val="en-US"/>
              </w:rPr>
              <w:t>)</w:t>
            </w:r>
          </w:p>
        </w:tc>
      </w:tr>
    </w:tbl>
    <w:p w14:paraId="6FF28BD0" w14:textId="10AB2DE2" w:rsidR="006F436B" w:rsidRDefault="006F436B" w:rsidP="00AD1515">
      <w:pPr>
        <w:pStyle w:val="ListParagraph"/>
        <w:ind w:left="1080" w:firstLine="0"/>
        <w:contextualSpacing w:val="0"/>
        <w:rPr>
          <w:lang w:val="en-US"/>
        </w:rPr>
      </w:pPr>
      <w:r>
        <w:rPr>
          <w:lang w:val="en-US"/>
        </w:rPr>
        <w:t xml:space="preserve">Here </w:t>
      </w:r>
      <w:r w:rsidRPr="006F436B">
        <w:rPr>
          <w:i/>
          <w:iCs/>
          <w:lang w:val="en-US"/>
        </w:rPr>
        <w:t>D</w:t>
      </w:r>
      <w:r>
        <w:rPr>
          <w:lang w:val="en-US"/>
        </w:rPr>
        <w:t xml:space="preserve"> is the absorbed dose in [eV/atom]; </w:t>
      </w:r>
      <w:r w:rsidRPr="006F436B">
        <w:rPr>
          <w:i/>
          <w:iCs/>
          <w:lang w:val="en-US"/>
        </w:rPr>
        <w:t>F</w:t>
      </w:r>
      <w:r>
        <w:rPr>
          <w:lang w:val="en-US"/>
        </w:rPr>
        <w:t xml:space="preserve"> is the incoming fluence in [J/cm</w:t>
      </w:r>
      <w:r w:rsidRPr="006F436B">
        <w:rPr>
          <w:vertAlign w:val="superscript"/>
          <w:lang w:val="en-US"/>
        </w:rPr>
        <w:t>2</w:t>
      </w:r>
      <w:r>
        <w:rPr>
          <w:lang w:val="en-US"/>
        </w:rPr>
        <w:t xml:space="preserve">]; </w:t>
      </w:r>
      <w:r w:rsidRPr="006F436B">
        <w:rPr>
          <w:i/>
          <w:iCs/>
          <w:lang w:val="en-US"/>
        </w:rPr>
        <w:t>d</w:t>
      </w:r>
      <w:r>
        <w:rPr>
          <w:lang w:val="en-US"/>
        </w:rPr>
        <w:t xml:space="preserve"> is the </w:t>
      </w:r>
      <w:r w:rsidR="00432CF4">
        <w:rPr>
          <w:lang w:val="en-US"/>
        </w:rPr>
        <w:t>thickness</w:t>
      </w:r>
      <w:r>
        <w:rPr>
          <w:lang w:val="en-US"/>
        </w:rPr>
        <w:t xml:space="preserve"> of the sample along Z axis in [Å]</w:t>
      </w:r>
      <w:r w:rsidR="00432CF4" w:rsidRPr="00432CF4">
        <w:rPr>
          <w:lang w:val="en-US"/>
        </w:rPr>
        <w:t xml:space="preserve"> </w:t>
      </w:r>
      <w:r w:rsidR="00432CF4">
        <w:rPr>
          <w:lang w:val="en-US"/>
        </w:rPr>
        <w:t>(simulation box, or a layer of material)</w:t>
      </w:r>
      <w:r>
        <w:rPr>
          <w:lang w:val="en-US"/>
        </w:rPr>
        <w:t xml:space="preserve">; </w:t>
      </w:r>
      <w:r w:rsidRPr="006F436B">
        <w:rPr>
          <w:i/>
          <w:iCs/>
          <w:lang w:val="en-US"/>
        </w:rPr>
        <w:t>L</w:t>
      </w:r>
      <w:r>
        <w:rPr>
          <w:lang w:val="en-US"/>
        </w:rPr>
        <w:t xml:space="preserve"> is the photon attenuation length for the given photon energy</w:t>
      </w:r>
      <w:r w:rsidRPr="006F436B">
        <w:rPr>
          <w:lang w:val="en-US"/>
        </w:rPr>
        <w:t xml:space="preserve"> </w:t>
      </w:r>
      <w:r>
        <w:rPr>
          <w:lang w:val="en-US"/>
        </w:rPr>
        <w:t xml:space="preserve">in [Å];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oMath>
      <w:r>
        <w:rPr>
          <w:rFonts w:eastAsiaTheme="minorEastAsia"/>
          <w:lang w:val="en-US"/>
        </w:rPr>
        <w:t xml:space="preserve"> is the atomic concentration in [atoms/cm</w:t>
      </w:r>
      <w:r w:rsidRPr="006F436B">
        <w:rPr>
          <w:rFonts w:eastAsiaTheme="minorEastAsia"/>
          <w:vertAlign w:val="superscript"/>
          <w:lang w:val="en-US"/>
        </w:rPr>
        <w:t>3</w:t>
      </w:r>
      <w:r>
        <w:rPr>
          <w:rFonts w:eastAsiaTheme="minorEastAsia"/>
          <w:lang w:val="en-US"/>
        </w:rPr>
        <w:t xml:space="preserve">]; </w:t>
      </w:r>
      <w:r w:rsidRPr="006F436B">
        <w:rPr>
          <w:rFonts w:eastAsiaTheme="minorEastAsia"/>
          <w:i/>
          <w:iCs/>
          <w:lang w:val="en-US"/>
        </w:rPr>
        <w:t>e</w:t>
      </w:r>
      <w:r>
        <w:rPr>
          <w:rFonts w:eastAsiaTheme="minorEastAsia"/>
          <w:lang w:val="en-US"/>
        </w:rPr>
        <w:t xml:space="preserve"> is the electron charge for conversion between [J] and [eV]; and the factor 10</w:t>
      </w:r>
      <w:r w:rsidRPr="006F436B">
        <w:rPr>
          <w:rFonts w:eastAsiaTheme="minorEastAsia"/>
          <w:vertAlign w:val="superscript"/>
          <w:lang w:val="en-US"/>
        </w:rPr>
        <w:t>-8</w:t>
      </w:r>
      <w:r>
        <w:rPr>
          <w:rFonts w:eastAsiaTheme="minorEastAsia"/>
          <w:lang w:val="en-US"/>
        </w:rPr>
        <w:t xml:space="preserve"> is for conversion between </w:t>
      </w:r>
      <w:r>
        <w:rPr>
          <w:lang w:val="en-US"/>
        </w:rPr>
        <w:t>[Å] and [cm].</w:t>
      </w:r>
      <w:r w:rsidR="00754927">
        <w:rPr>
          <w:lang w:val="en-US"/>
        </w:rPr>
        <w:t xml:space="preserve"> This expression assumes linear absorption, and the program will not work in the nonlinear regime (too low photon energy, or too high fluence).</w:t>
      </w:r>
    </w:p>
    <w:p w14:paraId="5F7C473E" w14:textId="1D374C52" w:rsidR="00A2611A" w:rsidRPr="00A2611A"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2</w:t>
      </w:r>
      <w:r>
        <w:rPr>
          <w:i/>
          <w:iCs/>
          <w:lang w:val="en-US"/>
        </w:rPr>
        <w:t xml:space="preserve">: </w:t>
      </w:r>
      <w:r>
        <w:rPr>
          <w:lang w:val="en-US"/>
        </w:rPr>
        <w:t>if there is no marker given but a number instead, it is assumed by default that the number corresponds to the absorbed dose (to be back-compatible with the legacy format).</w:t>
      </w:r>
    </w:p>
    <w:p w14:paraId="5D2632F9" w14:textId="14B1F157" w:rsidR="00A2611A" w:rsidRPr="00E90D99" w:rsidRDefault="00A2611A" w:rsidP="00AD1515">
      <w:pPr>
        <w:pStyle w:val="ListParagraph"/>
        <w:ind w:left="1080" w:firstLine="0"/>
        <w:contextualSpacing w:val="0"/>
        <w:rPr>
          <w:lang w:val="en-US"/>
        </w:rPr>
      </w:pPr>
      <w:r w:rsidRPr="00A2611A">
        <w:rPr>
          <w:i/>
          <w:iCs/>
          <w:lang w:val="en-US"/>
        </w:rPr>
        <w:t>Note</w:t>
      </w:r>
      <w:r>
        <w:rPr>
          <w:i/>
          <w:iCs/>
          <w:lang w:val="en-US"/>
        </w:rPr>
        <w:t xml:space="preserve"> #</w:t>
      </w:r>
      <w:r w:rsidR="00520C1C">
        <w:rPr>
          <w:i/>
          <w:iCs/>
          <w:lang w:val="en-US"/>
        </w:rPr>
        <w:t>3</w:t>
      </w:r>
      <w:r>
        <w:rPr>
          <w:i/>
          <w:iCs/>
          <w:lang w:val="en-US"/>
        </w:rPr>
        <w:t>:</w:t>
      </w:r>
      <w:r>
        <w:rPr>
          <w:lang w:val="en-US"/>
        </w:rPr>
        <w:t xml:space="preserve"> the output directory name contains the absorbed dose value, not the incoming fluence</w:t>
      </w:r>
      <w:r w:rsidR="00432CF4">
        <w:rPr>
          <w:lang w:val="en-US"/>
        </w:rPr>
        <w:t xml:space="preserve"> (if needed, converted according to Eq.(42); so, don’t be surprised by the folder name</w:t>
      </w:r>
      <w:r w:rsidR="009B227E">
        <w:rPr>
          <w:lang w:val="en-US"/>
        </w:rPr>
        <w:t xml:space="preserve"> containing the dose value</w:t>
      </w:r>
      <w:r w:rsidR="00432CF4">
        <w:rPr>
          <w:lang w:val="en-US"/>
        </w:rPr>
        <w:t>)</w:t>
      </w:r>
      <w:r>
        <w:rPr>
          <w:lang w:val="en-US"/>
        </w:rPr>
        <w:t>.</w:t>
      </w:r>
    </w:p>
    <w:p w14:paraId="5FA1786A" w14:textId="453DD889" w:rsidR="00520C1C" w:rsidRDefault="00A2611A" w:rsidP="00520C1C">
      <w:pPr>
        <w:pStyle w:val="ListParagraph"/>
        <w:numPr>
          <w:ilvl w:val="0"/>
          <w:numId w:val="12"/>
        </w:numPr>
        <w:rPr>
          <w:lang w:val="en-US"/>
        </w:rPr>
      </w:pPr>
      <w:r w:rsidRPr="00615AD4">
        <w:rPr>
          <w:u w:val="single"/>
          <w:lang w:val="en-US"/>
        </w:rPr>
        <w:t>Column #2</w:t>
      </w:r>
      <w:r>
        <w:rPr>
          <w:lang w:val="en-US"/>
        </w:rPr>
        <w:t>: the</w:t>
      </w:r>
      <w:r w:rsidRPr="00A2611A">
        <w:rPr>
          <w:lang w:val="en-US"/>
        </w:rPr>
        <w:t xml:space="preserve"> </w:t>
      </w:r>
      <w:r w:rsidR="00316722" w:rsidRPr="00A2611A">
        <w:rPr>
          <w:lang w:val="en-US"/>
        </w:rPr>
        <w:t>absorbed dose in [eV/atom]</w:t>
      </w:r>
      <w:r w:rsidR="00D40166">
        <w:rPr>
          <w:lang w:val="en-US"/>
        </w:rPr>
        <w:t xml:space="preserve"> (or the incoming fluence in [J/cm</w:t>
      </w:r>
      <w:r w:rsidR="00D40166" w:rsidRPr="00A2611A">
        <w:rPr>
          <w:vertAlign w:val="superscript"/>
          <w:lang w:val="en-US"/>
        </w:rPr>
        <w:t>2</w:t>
      </w:r>
      <w:r w:rsidR="00D40166">
        <w:rPr>
          <w:lang w:val="en-US"/>
        </w:rPr>
        <w:t>] depending on the marker in the Column #1)</w:t>
      </w:r>
      <w:r w:rsidR="00316722" w:rsidRPr="00A2611A">
        <w:rPr>
          <w:lang w:val="en-US"/>
        </w:rPr>
        <w:t xml:space="preserve"> used for energy deposition from this pulse.</w:t>
      </w:r>
    </w:p>
    <w:p w14:paraId="2A6DC0AC" w14:textId="5E8173C7" w:rsidR="00520C1C" w:rsidRDefault="00316722" w:rsidP="00520C1C">
      <w:pPr>
        <w:pStyle w:val="ListParagraph"/>
        <w:ind w:left="1080" w:firstLine="0"/>
        <w:rPr>
          <w:lang w:val="en-US"/>
        </w:rPr>
      </w:pPr>
      <w:r w:rsidRPr="00A2611A">
        <w:rPr>
          <w:lang w:val="en-US"/>
        </w:rPr>
        <w:t>Setting it equal to 0 gives NO laser pulse,</w:t>
      </w:r>
      <w:r w:rsidR="00D54FFA">
        <w:rPr>
          <w:lang w:val="en-US"/>
        </w:rPr>
        <w:t xml:space="preserve"> modeling the</w:t>
      </w:r>
      <w:r w:rsidRPr="00A2611A">
        <w:rPr>
          <w:lang w:val="en-US"/>
        </w:rPr>
        <w:t xml:space="preserve"> dynamics of </w:t>
      </w:r>
      <w:r w:rsidR="002003CE" w:rsidRPr="00A2611A">
        <w:rPr>
          <w:lang w:val="en-US"/>
        </w:rPr>
        <w:t xml:space="preserve">the </w:t>
      </w:r>
      <w:r w:rsidRPr="00A2611A">
        <w:rPr>
          <w:lang w:val="en-US"/>
        </w:rPr>
        <w:t xml:space="preserve">unirradiated system (for example, </w:t>
      </w:r>
      <w:r w:rsidR="00520C1C">
        <w:rPr>
          <w:lang w:val="en-US"/>
        </w:rPr>
        <w:t xml:space="preserve">for relaxation of the system, or </w:t>
      </w:r>
      <w:r w:rsidRPr="00A2611A">
        <w:rPr>
          <w:lang w:val="en-US"/>
        </w:rPr>
        <w:t xml:space="preserve">for electron-ion thermalization, if </w:t>
      </w:r>
      <w:r w:rsidR="002003CE" w:rsidRPr="00A2611A">
        <w:rPr>
          <w:lang w:val="en-US"/>
        </w:rPr>
        <w:t xml:space="preserve">the </w:t>
      </w:r>
      <w:r w:rsidRPr="00A2611A">
        <w:rPr>
          <w:lang w:val="en-US"/>
        </w:rPr>
        <w:t>nonadiabatic coupling is included).</w:t>
      </w:r>
    </w:p>
    <w:p w14:paraId="59A05060" w14:textId="72A7CCEE" w:rsidR="00F4171D" w:rsidRPr="00520C1C" w:rsidRDefault="00F4171D" w:rsidP="00520C1C">
      <w:pPr>
        <w:pStyle w:val="ListParagraph"/>
        <w:ind w:left="1080" w:firstLine="0"/>
        <w:rPr>
          <w:lang w:val="en-US"/>
        </w:rPr>
      </w:pPr>
      <w:r w:rsidRPr="00520C1C">
        <w:rPr>
          <w:lang w:val="en-US"/>
        </w:rPr>
        <w:t xml:space="preserve">There are two options to set the absorbed dose: </w:t>
      </w:r>
    </w:p>
    <w:p w14:paraId="0DCE32F1" w14:textId="0A9F875D" w:rsidR="00F4171D" w:rsidRPr="00C87244" w:rsidRDefault="00F4171D" w:rsidP="00F4171D">
      <w:pPr>
        <w:ind w:left="1440"/>
        <w:rPr>
          <w:lang w:val="en-US"/>
        </w:rPr>
      </w:pPr>
      <w:r w:rsidRPr="00C87244">
        <w:rPr>
          <w:lang w:val="en-US"/>
        </w:rPr>
        <w:t xml:space="preserve">(i) if a single number is given in this line, the single </w:t>
      </w:r>
      <w:r w:rsidR="00520C1C">
        <w:rPr>
          <w:lang w:val="en-US"/>
        </w:rPr>
        <w:t xml:space="preserve">absorbed </w:t>
      </w:r>
      <w:r w:rsidRPr="00C87244">
        <w:rPr>
          <w:lang w:val="en-US"/>
        </w:rPr>
        <w:t>dose is set in [eV/atom]</w:t>
      </w:r>
      <w:r w:rsidR="00520C1C">
        <w:rPr>
          <w:lang w:val="en-US"/>
        </w:rPr>
        <w:t xml:space="preserve"> (or incoming fluence in [J/cm</w:t>
      </w:r>
      <w:r w:rsidR="00520C1C" w:rsidRPr="00520C1C">
        <w:rPr>
          <w:vertAlign w:val="superscript"/>
          <w:lang w:val="en-US"/>
        </w:rPr>
        <w:t>2</w:t>
      </w:r>
      <w:r w:rsidR="00520C1C">
        <w:rPr>
          <w:lang w:val="en-US"/>
        </w:rPr>
        <w:t>])</w:t>
      </w:r>
    </w:p>
    <w:p w14:paraId="662E39E6" w14:textId="387C5FDA" w:rsidR="00F4171D" w:rsidRPr="00C87244" w:rsidRDefault="00F4171D" w:rsidP="00F4171D">
      <w:pPr>
        <w:ind w:left="1440"/>
        <w:rPr>
          <w:lang w:val="en-US"/>
        </w:rPr>
      </w:pPr>
      <w:r w:rsidRPr="00C87244">
        <w:rPr>
          <w:lang w:val="en-US"/>
        </w:rPr>
        <w:t>(ii) if there are three (real) numbers in this line they are interpreted as a grid in dose</w:t>
      </w:r>
      <w:r w:rsidR="00520C1C">
        <w:rPr>
          <w:lang w:val="en-US"/>
        </w:rPr>
        <w:t xml:space="preserve"> (or fluence)</w:t>
      </w:r>
      <w:r w:rsidRPr="00C87244">
        <w:rPr>
          <w:lang w:val="en-US"/>
        </w:rPr>
        <w:t xml:space="preserve">: </w:t>
      </w:r>
      <w:r w:rsidRPr="00C87244">
        <w:rPr>
          <w:i/>
          <w:iCs/>
          <w:lang w:val="en-US"/>
        </w:rPr>
        <w:t>first dose</w:t>
      </w:r>
      <w:r w:rsidR="00520C1C">
        <w:rPr>
          <w:i/>
          <w:iCs/>
          <w:lang w:val="en-US"/>
        </w:rPr>
        <w:t xml:space="preserve"> (or fluence)</w:t>
      </w:r>
      <w:r w:rsidRPr="00C87244">
        <w:rPr>
          <w:i/>
          <w:iCs/>
          <w:lang w:val="en-US"/>
        </w:rPr>
        <w:t>, last dose</w:t>
      </w:r>
      <w:r w:rsidR="00520C1C">
        <w:rPr>
          <w:i/>
          <w:iCs/>
          <w:lang w:val="en-US"/>
        </w:rPr>
        <w:t xml:space="preserve"> (or fluence)</w:t>
      </w:r>
      <w:r w:rsidRPr="00C87244">
        <w:rPr>
          <w:i/>
          <w:iCs/>
          <w:lang w:val="en-US"/>
        </w:rPr>
        <w:t>, step</w:t>
      </w:r>
      <w:r w:rsidRPr="00C87244">
        <w:rPr>
          <w:lang w:val="en-US"/>
        </w:rPr>
        <w:t xml:space="preserve"> (all in [eV/atom]</w:t>
      </w:r>
      <w:r w:rsidR="00520C1C">
        <w:rPr>
          <w:lang w:val="en-US"/>
        </w:rPr>
        <w:t xml:space="preserve"> for dose, or in [J/cm</w:t>
      </w:r>
      <w:r w:rsidR="00520C1C" w:rsidRPr="00520C1C">
        <w:rPr>
          <w:vertAlign w:val="superscript"/>
          <w:lang w:val="en-US"/>
        </w:rPr>
        <w:t>2</w:t>
      </w:r>
      <w:r w:rsidR="00520C1C">
        <w:rPr>
          <w:lang w:val="en-US"/>
        </w:rPr>
        <w:t>] for incoming fluence</w:t>
      </w:r>
      <w:r w:rsidRPr="00C87244">
        <w:rPr>
          <w:lang w:val="en-US"/>
        </w:rPr>
        <w:t xml:space="preserve">). In this case, the program will create a set of input files with all identical parameters, except for the dose, which will be varied between the first and the last number, by the </w:t>
      </w:r>
      <w:r w:rsidRPr="00C87244">
        <w:rPr>
          <w:i/>
          <w:iCs/>
          <w:lang w:val="en-US"/>
        </w:rPr>
        <w:t>step</w:t>
      </w:r>
      <w:r w:rsidRPr="00C87244">
        <w:rPr>
          <w:lang w:val="en-US"/>
        </w:rPr>
        <w:t xml:space="preserve"> given in this line. The program then will run a sequence of simulations one after another automatically for all set doses, see below section </w:t>
      </w:r>
      <w:r w:rsidRPr="00C87244">
        <w:rPr>
          <w:lang w:val="en-US"/>
        </w:rPr>
        <w:fldChar w:fldCharType="begin"/>
      </w:r>
      <w:r w:rsidRPr="00C87244">
        <w:rPr>
          <w:lang w:val="en-US"/>
        </w:rPr>
        <w:instrText xml:space="preserve"> REF _Ref113529112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_Ref43995759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3</w:t>
      </w:r>
      <w:r w:rsidRPr="00C87244">
        <w:rPr>
          <w:lang w:val="en-US"/>
        </w:rPr>
        <w:fldChar w:fldCharType="end"/>
      </w:r>
      <w:r w:rsidRPr="00C87244">
        <w:rPr>
          <w:lang w:val="en-US"/>
        </w:rPr>
        <w:t>.</w:t>
      </w:r>
    </w:p>
    <w:p w14:paraId="771307E3" w14:textId="77777777" w:rsidR="006C61DD" w:rsidRDefault="00BB4EF8"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9</w:t>
      </w:r>
      <w:r w:rsidRPr="00C87244">
        <w:rPr>
          <w:lang w:val="en-US"/>
        </w:rPr>
        <w:t xml:space="preserve">: </w:t>
      </w:r>
      <w:r w:rsidR="002A25E4" w:rsidRPr="00C87244">
        <w:rPr>
          <w:lang w:val="en-US"/>
        </w:rPr>
        <w:t xml:space="preserve">parameters of the photon spectrum. </w:t>
      </w:r>
    </w:p>
    <w:p w14:paraId="35FD46C1" w14:textId="65D6A8E1" w:rsidR="006C61DD" w:rsidRDefault="006C61DD" w:rsidP="006C61DD">
      <w:pPr>
        <w:ind w:left="1440" w:firstLine="0"/>
        <w:rPr>
          <w:lang w:val="en-US"/>
        </w:rPr>
      </w:pPr>
      <w:r>
        <w:rPr>
          <w:lang w:val="en-US"/>
        </w:rPr>
        <w:t>This line can either specify the filename with the incoming photon spectrum, or the photon energy (with up to four numbers specified below).</w:t>
      </w:r>
    </w:p>
    <w:p w14:paraId="08C5A56D" w14:textId="134F17C3" w:rsidR="00700A96" w:rsidRDefault="0009058F" w:rsidP="006C61DD">
      <w:pPr>
        <w:ind w:left="1440" w:firstLine="0"/>
        <w:rPr>
          <w:lang w:val="en-US"/>
        </w:rPr>
      </w:pPr>
      <w:r>
        <w:rPr>
          <w:lang w:val="en-US"/>
        </w:rPr>
        <w:t>a)</w:t>
      </w:r>
      <w:r w:rsidR="006C61DD">
        <w:rPr>
          <w:lang w:val="en-US"/>
        </w:rPr>
        <w:t xml:space="preserve"> Setting the photon energy: In this case, t</w:t>
      </w:r>
      <w:r w:rsidR="00700A96">
        <w:rPr>
          <w:lang w:val="en-US"/>
        </w:rPr>
        <w:t>he line setting the photon spectrum parameter may contain from 1 to 4 columns.</w:t>
      </w:r>
      <w:r w:rsidR="00625026">
        <w:rPr>
          <w:lang w:val="en-US"/>
        </w:rPr>
        <w:t xml:space="preserve"> Only the first column is mandatory, </w:t>
      </w:r>
      <w:r w:rsidR="00E97C2D">
        <w:rPr>
          <w:lang w:val="en-US"/>
        </w:rPr>
        <w:t xml:space="preserve">the </w:t>
      </w:r>
      <w:r w:rsidR="00625026">
        <w:rPr>
          <w:lang w:val="en-US"/>
        </w:rPr>
        <w:t>other 3 are optional. If only one column is provided, it is assumed to be photon energy in eV; otherwise, the parameters of the incoming pulse may be specified in the next 3 columns.</w:t>
      </w:r>
    </w:p>
    <w:p w14:paraId="36C332CE" w14:textId="0E87833C" w:rsidR="00700A96" w:rsidRDefault="00700A96" w:rsidP="00700A96">
      <w:pPr>
        <w:ind w:left="1440" w:firstLine="0"/>
        <w:rPr>
          <w:lang w:val="en-US"/>
        </w:rPr>
      </w:pPr>
      <w:r w:rsidRPr="00700A96">
        <w:rPr>
          <w:u w:val="single"/>
          <w:lang w:val="en-US"/>
        </w:rPr>
        <w:lastRenderedPageBreak/>
        <w:t>Column 1</w:t>
      </w:r>
      <w:r>
        <w:rPr>
          <w:lang w:val="en-US"/>
        </w:rPr>
        <w:t xml:space="preserve">: </w:t>
      </w:r>
      <w:r w:rsidR="00DB77B6">
        <w:rPr>
          <w:lang w:val="en-US"/>
        </w:rPr>
        <w:t>set</w:t>
      </w:r>
      <w:r w:rsidR="004B2769">
        <w:rPr>
          <w:lang w:val="en-US"/>
        </w:rPr>
        <w:t>s</w:t>
      </w:r>
      <w:r w:rsidR="00DB77B6">
        <w:rPr>
          <w:lang w:val="en-US"/>
        </w:rPr>
        <w:t xml:space="preserve"> the photon</w:t>
      </w:r>
      <w:r w:rsidR="004B2769">
        <w:rPr>
          <w:lang w:val="en-US"/>
        </w:rPr>
        <w:t xml:space="preserve"> parameters:</w:t>
      </w:r>
      <w:r w:rsidR="00DB77B6">
        <w:rPr>
          <w:lang w:val="en-US"/>
        </w:rPr>
        <w:t xml:space="preserve"> the </w:t>
      </w:r>
      <w:r>
        <w:rPr>
          <w:lang w:val="en-US"/>
        </w:rPr>
        <w:t>photon energy</w:t>
      </w:r>
      <w:r w:rsidR="004B2769">
        <w:rPr>
          <w:lang w:val="en-US"/>
        </w:rPr>
        <w:t>,</w:t>
      </w:r>
      <w:r>
        <w:rPr>
          <w:lang w:val="en-US"/>
        </w:rPr>
        <w:t xml:space="preserve"> or wavelength</w:t>
      </w:r>
      <w:r w:rsidR="004B2769">
        <w:rPr>
          <w:lang w:val="en-US"/>
        </w:rPr>
        <w:t>, or frequency</w:t>
      </w:r>
      <w:r w:rsidR="00E10F17">
        <w:rPr>
          <w:lang w:val="en-US"/>
        </w:rPr>
        <w:t xml:space="preserve"> (real)</w:t>
      </w:r>
      <w:r>
        <w:rPr>
          <w:lang w:val="en-US"/>
        </w:rPr>
        <w:t xml:space="preserve">. </w:t>
      </w:r>
    </w:p>
    <w:p w14:paraId="46A5E2E2" w14:textId="2B016DA1" w:rsidR="00700A96" w:rsidRDefault="00700A96" w:rsidP="00700A96">
      <w:pPr>
        <w:ind w:left="1440" w:firstLine="0"/>
        <w:rPr>
          <w:lang w:val="en-US"/>
        </w:rPr>
      </w:pPr>
      <w:r>
        <w:rPr>
          <w:lang w:val="en-US"/>
        </w:rPr>
        <w:t xml:space="preserve">If there is only one column in this line, it is assumed to be </w:t>
      </w:r>
      <w:r w:rsidR="00680ADB">
        <w:rPr>
          <w:lang w:val="en-US"/>
        </w:rPr>
        <w:t xml:space="preserve">the </w:t>
      </w:r>
      <w:r>
        <w:rPr>
          <w:lang w:val="en-US"/>
        </w:rPr>
        <w:t>photon energy in the units of [eV] (making it back-compatible with old versions of XTANT code). To specify that the value provided here is not photon energy but the wavelength</w:t>
      </w:r>
      <w:r w:rsidR="004B2769">
        <w:rPr>
          <w:lang w:val="en-US"/>
        </w:rPr>
        <w:t xml:space="preserve"> or frequency</w:t>
      </w:r>
      <w:r>
        <w:rPr>
          <w:lang w:val="en-US"/>
        </w:rPr>
        <w:t xml:space="preserve">, the second </w:t>
      </w:r>
      <w:r w:rsidR="00682FF4">
        <w:rPr>
          <w:lang w:val="en-US"/>
        </w:rPr>
        <w:t>(</w:t>
      </w:r>
      <w:r>
        <w:rPr>
          <w:lang w:val="en-US"/>
        </w:rPr>
        <w:t>or third</w:t>
      </w:r>
      <w:r w:rsidR="00682FF4">
        <w:rPr>
          <w:lang w:val="en-US"/>
        </w:rPr>
        <w:t>)</w:t>
      </w:r>
      <w:r>
        <w:rPr>
          <w:lang w:val="en-US"/>
        </w:rPr>
        <w:t xml:space="preserve"> column must contain the units of this value (e.g., nm, </w:t>
      </w:r>
      <w:r w:rsidR="001C5CD0">
        <w:rPr>
          <w:lang w:val="en-US"/>
        </w:rPr>
        <w:t>T</w:t>
      </w:r>
      <w:r w:rsidR="004B2769">
        <w:rPr>
          <w:lang w:val="en-US"/>
        </w:rPr>
        <w:t xml:space="preserve">Hz, etc. </w:t>
      </w:r>
      <w:r>
        <w:rPr>
          <w:lang w:val="en-US"/>
        </w:rPr>
        <w:t>see below).</w:t>
      </w:r>
    </w:p>
    <w:p w14:paraId="0F08E7BF" w14:textId="21275B5B" w:rsidR="004B2769" w:rsidRDefault="004B2769" w:rsidP="004B2769">
      <w:pPr>
        <w:ind w:left="1440" w:firstLine="261"/>
        <w:rPr>
          <w:lang w:val="en-US"/>
        </w:rPr>
      </w:pPr>
      <w:r w:rsidRPr="004B2769">
        <w:rPr>
          <w:i/>
          <w:iCs/>
          <w:lang w:val="en-US"/>
        </w:rPr>
        <w:t>Note #1</w:t>
      </w:r>
      <w:r>
        <w:rPr>
          <w:lang w:val="en-US"/>
        </w:rPr>
        <w:t>: XTANT-3 uses frequency in hertz [1/s], and not angular velocity in [rad/s].</w:t>
      </w:r>
    </w:p>
    <w:p w14:paraId="6B115048" w14:textId="7F007FCB" w:rsidR="00700A96" w:rsidRDefault="00700A96" w:rsidP="00700A96">
      <w:pPr>
        <w:ind w:left="1440" w:firstLine="0"/>
        <w:rPr>
          <w:lang w:val="en-US"/>
        </w:rPr>
      </w:pPr>
      <w:r w:rsidRPr="00700A96">
        <w:rPr>
          <w:u w:val="single"/>
          <w:lang w:val="en-US"/>
        </w:rPr>
        <w:t>Column 2</w:t>
      </w:r>
      <w:r>
        <w:rPr>
          <w:lang w:val="en-US"/>
        </w:rPr>
        <w:t>: may specify either the units of the photon energy (wavelength</w:t>
      </w:r>
      <w:r w:rsidR="00627865">
        <w:rPr>
          <w:lang w:val="en-US"/>
        </w:rPr>
        <w:t xml:space="preserve"> or laser frequency</w:t>
      </w:r>
      <w:r>
        <w:rPr>
          <w:lang w:val="en-US"/>
        </w:rPr>
        <w:t>)</w:t>
      </w:r>
      <w:r w:rsidR="00E10F17">
        <w:rPr>
          <w:lang w:val="en-US"/>
        </w:rPr>
        <w:t xml:space="preserve"> (character)</w:t>
      </w:r>
      <w:r>
        <w:rPr>
          <w:lang w:val="en-US"/>
        </w:rPr>
        <w:t>, or the</w:t>
      </w:r>
      <w:r w:rsidRPr="00C87244">
        <w:rPr>
          <w:lang w:val="en-US"/>
        </w:rPr>
        <w:t xml:space="preserve"> FWHM of the photon spectrum</w:t>
      </w:r>
      <w:r w:rsidR="00E10F17">
        <w:rPr>
          <w:lang w:val="en-US"/>
        </w:rPr>
        <w:t xml:space="preserve"> (real)</w:t>
      </w:r>
      <w:r>
        <w:rPr>
          <w:lang w:val="en-US"/>
        </w:rPr>
        <w:t>.</w:t>
      </w:r>
    </w:p>
    <w:p w14:paraId="4986130C" w14:textId="3618119B" w:rsidR="00700A96" w:rsidRDefault="00700A96" w:rsidP="00700A96">
      <w:pPr>
        <w:ind w:left="1440"/>
        <w:rPr>
          <w:lang w:val="en-US"/>
        </w:rPr>
      </w:pPr>
      <w:r w:rsidRPr="00700A96">
        <w:rPr>
          <w:i/>
          <w:iCs/>
          <w:lang w:val="en-US"/>
        </w:rPr>
        <w:t>Note #</w:t>
      </w:r>
      <w:r w:rsidR="004B2769">
        <w:rPr>
          <w:i/>
          <w:iCs/>
          <w:lang w:val="en-US"/>
        </w:rPr>
        <w:t>2</w:t>
      </w:r>
      <w:r>
        <w:rPr>
          <w:lang w:val="en-US"/>
        </w:rPr>
        <w:t xml:space="preserve">: width of the spectrum uses FWHM </w:t>
      </w:r>
      <w:r w:rsidRPr="00C87244">
        <w:rPr>
          <w:lang w:val="en-US"/>
        </w:rPr>
        <w:t>assuming a Gaussian distribution of the photon energies</w:t>
      </w:r>
      <w:r>
        <w:rPr>
          <w:lang w:val="en-US"/>
        </w:rPr>
        <w:t xml:space="preserve"> (wavelength</w:t>
      </w:r>
      <w:r w:rsidR="005E6C6B">
        <w:rPr>
          <w:lang w:val="en-US"/>
        </w:rPr>
        <w:t xml:space="preserve"> or frequency</w:t>
      </w:r>
      <w:r>
        <w:rPr>
          <w:lang w:val="en-US"/>
        </w:rPr>
        <w:t>)</w:t>
      </w:r>
      <w:r w:rsidRPr="00C87244">
        <w:rPr>
          <w:lang w:val="en-US"/>
        </w:rPr>
        <w:t xml:space="preserve"> around the mean.</w:t>
      </w:r>
    </w:p>
    <w:p w14:paraId="2BA65B74" w14:textId="591E14A8" w:rsidR="00E10F17" w:rsidRDefault="00E10F17" w:rsidP="00E10F17">
      <w:pPr>
        <w:ind w:left="1440"/>
        <w:rPr>
          <w:lang w:val="en-US"/>
        </w:rPr>
      </w:pPr>
      <w:r w:rsidRPr="006B0184">
        <w:rPr>
          <w:i/>
          <w:iCs/>
          <w:lang w:val="en-US"/>
        </w:rPr>
        <w:t>Note #</w:t>
      </w:r>
      <w:r w:rsidR="004B2769">
        <w:rPr>
          <w:i/>
          <w:iCs/>
          <w:lang w:val="en-US"/>
        </w:rPr>
        <w:t>3</w:t>
      </w:r>
      <w:r>
        <w:rPr>
          <w:lang w:val="en-US"/>
        </w:rPr>
        <w:t xml:space="preserve">: </w:t>
      </w:r>
      <w:r w:rsidRPr="00C87244">
        <w:rPr>
          <w:lang w:val="en-US"/>
        </w:rPr>
        <w:t xml:space="preserve">If the </w:t>
      </w:r>
      <w:r>
        <w:rPr>
          <w:lang w:val="en-US"/>
        </w:rPr>
        <w:t>FWHM</w:t>
      </w:r>
      <w:r w:rsidRPr="00C87244">
        <w:rPr>
          <w:lang w:val="en-US"/>
        </w:rPr>
        <w:t xml:space="preserve"> number is not given</w:t>
      </w:r>
      <w:r>
        <w:rPr>
          <w:lang w:val="en-US"/>
        </w:rPr>
        <w:t xml:space="preserve"> (in columns 2</w:t>
      </w:r>
      <w:r w:rsidR="00DB77B6">
        <w:rPr>
          <w:lang w:val="en-US"/>
        </w:rPr>
        <w:t xml:space="preserve"> or</w:t>
      </w:r>
      <w:r>
        <w:rPr>
          <w:lang w:val="en-US"/>
        </w:rPr>
        <w:t xml:space="preserve"> 3)</w:t>
      </w:r>
      <w:r w:rsidRPr="00C87244">
        <w:rPr>
          <w:lang w:val="en-US"/>
        </w:rPr>
        <w:t>, then zero-FWHM is assumed, and all the photon energies will be equal to the mean (ideal monochromatic pulse).</w:t>
      </w:r>
    </w:p>
    <w:p w14:paraId="394DE304" w14:textId="6FCFD994" w:rsidR="00700A96" w:rsidRDefault="002C7ACC" w:rsidP="00700A96">
      <w:pPr>
        <w:ind w:left="1440" w:firstLine="0"/>
        <w:rPr>
          <w:lang w:val="en-US"/>
        </w:rPr>
      </w:pPr>
      <w:r>
        <w:rPr>
          <w:lang w:val="en-US"/>
        </w:rPr>
        <w:t>The following units specified in this</w:t>
      </w:r>
      <w:r w:rsidR="007F3C27">
        <w:rPr>
          <w:lang w:val="en-US"/>
        </w:rPr>
        <w:t xml:space="preserve"> column</w:t>
      </w:r>
      <w:r>
        <w:rPr>
          <w:lang w:val="en-US"/>
        </w:rPr>
        <w:t xml:space="preserve"> </w:t>
      </w:r>
      <w:r w:rsidR="004900AC">
        <w:rPr>
          <w:lang w:val="en-US"/>
        </w:rPr>
        <w:t xml:space="preserve">(or column 3) </w:t>
      </w:r>
      <w:r>
        <w:rPr>
          <w:lang w:val="en-US"/>
        </w:rPr>
        <w:t>are supported in XTANT</w:t>
      </w:r>
      <w:r w:rsidR="00E10F17">
        <w:rPr>
          <w:lang w:val="en-US"/>
        </w:rPr>
        <w:t>-3</w:t>
      </w:r>
      <w:r>
        <w:rPr>
          <w:lang w:val="en-US"/>
        </w:rPr>
        <w:t>:</w:t>
      </w:r>
    </w:p>
    <w:tbl>
      <w:tblPr>
        <w:tblStyle w:val="TableGrid"/>
        <w:tblW w:w="0" w:type="auto"/>
        <w:tblInd w:w="1440" w:type="dxa"/>
        <w:tblLook w:val="04A0" w:firstRow="1" w:lastRow="0" w:firstColumn="1" w:lastColumn="0" w:noHBand="0" w:noVBand="1"/>
      </w:tblPr>
      <w:tblGrid>
        <w:gridCol w:w="1787"/>
        <w:gridCol w:w="1787"/>
        <w:gridCol w:w="5209"/>
      </w:tblGrid>
      <w:tr w:rsidR="00F32CF3" w14:paraId="7AA0D5F7" w14:textId="77777777" w:rsidTr="00DC6F4C">
        <w:tc>
          <w:tcPr>
            <w:tcW w:w="1787" w:type="dxa"/>
          </w:tcPr>
          <w:p w14:paraId="1965F24D" w14:textId="086E9494" w:rsidR="00F32CF3" w:rsidRDefault="00F32CF3" w:rsidP="00F32CF3">
            <w:pPr>
              <w:ind w:firstLine="0"/>
              <w:jc w:val="center"/>
              <w:rPr>
                <w:lang w:val="en-US"/>
              </w:rPr>
            </w:pPr>
            <w:r>
              <w:rPr>
                <w:lang w:val="en-US"/>
              </w:rPr>
              <w:t>Marker</w:t>
            </w:r>
          </w:p>
        </w:tc>
        <w:tc>
          <w:tcPr>
            <w:tcW w:w="1787" w:type="dxa"/>
          </w:tcPr>
          <w:p w14:paraId="038F3022" w14:textId="1775B323" w:rsidR="00F32CF3" w:rsidRDefault="00F32CF3" w:rsidP="00F32CF3">
            <w:pPr>
              <w:ind w:firstLine="0"/>
              <w:jc w:val="center"/>
              <w:rPr>
                <w:lang w:val="en-US"/>
              </w:rPr>
            </w:pPr>
            <w:r>
              <w:rPr>
                <w:lang w:val="en-US"/>
              </w:rPr>
              <w:t>Units</w:t>
            </w:r>
          </w:p>
        </w:tc>
        <w:tc>
          <w:tcPr>
            <w:tcW w:w="5209" w:type="dxa"/>
          </w:tcPr>
          <w:p w14:paraId="6676E7A0" w14:textId="2AADAA12" w:rsidR="00F32CF3" w:rsidRDefault="00F32CF3" w:rsidP="00F32CF3">
            <w:pPr>
              <w:ind w:firstLine="0"/>
              <w:jc w:val="center"/>
              <w:rPr>
                <w:lang w:val="en-US"/>
              </w:rPr>
            </w:pPr>
            <w:r>
              <w:rPr>
                <w:lang w:val="en-US"/>
              </w:rPr>
              <w:t>Comment</w:t>
            </w:r>
          </w:p>
        </w:tc>
      </w:tr>
      <w:tr w:rsidR="00F32CF3" w14:paraId="4DEE4786" w14:textId="77777777" w:rsidTr="00DC6F4C">
        <w:tc>
          <w:tcPr>
            <w:tcW w:w="1787" w:type="dxa"/>
          </w:tcPr>
          <w:p w14:paraId="4F1F5368" w14:textId="1546AAF0" w:rsidR="00F32CF3" w:rsidRDefault="00F32CF3" w:rsidP="00F32CF3">
            <w:pPr>
              <w:ind w:firstLine="0"/>
              <w:jc w:val="center"/>
              <w:rPr>
                <w:lang w:val="en-US"/>
              </w:rPr>
            </w:pPr>
            <w:r>
              <w:rPr>
                <w:lang w:val="en-US"/>
              </w:rPr>
              <w:t>eV</w:t>
            </w:r>
          </w:p>
        </w:tc>
        <w:tc>
          <w:tcPr>
            <w:tcW w:w="1787" w:type="dxa"/>
          </w:tcPr>
          <w:p w14:paraId="073D53B4" w14:textId="770D2A5E" w:rsidR="00F32CF3" w:rsidRDefault="00F32CF3" w:rsidP="00F32CF3">
            <w:pPr>
              <w:ind w:firstLine="0"/>
              <w:jc w:val="center"/>
              <w:rPr>
                <w:lang w:val="en-US"/>
              </w:rPr>
            </w:pPr>
            <w:r>
              <w:rPr>
                <w:lang w:val="en-US"/>
              </w:rPr>
              <w:t>eV</w:t>
            </w:r>
          </w:p>
        </w:tc>
        <w:tc>
          <w:tcPr>
            <w:tcW w:w="5209" w:type="dxa"/>
          </w:tcPr>
          <w:p w14:paraId="3E9DFC8B" w14:textId="2DAB630E" w:rsidR="00F32CF3" w:rsidRDefault="00F32CF3" w:rsidP="00F32CF3">
            <w:pPr>
              <w:ind w:firstLine="0"/>
              <w:rPr>
                <w:lang w:val="en-US"/>
              </w:rPr>
            </w:pPr>
            <w:r>
              <w:rPr>
                <w:lang w:val="en-US"/>
              </w:rPr>
              <w:t>Photon energy; electron-Volt</w:t>
            </w:r>
          </w:p>
        </w:tc>
      </w:tr>
      <w:tr w:rsidR="00F32CF3" w14:paraId="2D9E99DA" w14:textId="77777777" w:rsidTr="00DC6F4C">
        <w:tc>
          <w:tcPr>
            <w:tcW w:w="1787" w:type="dxa"/>
          </w:tcPr>
          <w:p w14:paraId="58ACF0A0" w14:textId="5318835E" w:rsidR="00F32CF3" w:rsidRDefault="00F32CF3" w:rsidP="00F32CF3">
            <w:pPr>
              <w:ind w:firstLine="0"/>
              <w:jc w:val="center"/>
              <w:rPr>
                <w:lang w:val="en-US"/>
              </w:rPr>
            </w:pPr>
            <w:r>
              <w:rPr>
                <w:lang w:val="en-US"/>
              </w:rPr>
              <w:t>keV</w:t>
            </w:r>
          </w:p>
        </w:tc>
        <w:tc>
          <w:tcPr>
            <w:tcW w:w="1787" w:type="dxa"/>
          </w:tcPr>
          <w:p w14:paraId="493AB027" w14:textId="7FCF8EF9" w:rsidR="00F32CF3" w:rsidRDefault="00F32CF3" w:rsidP="00F32CF3">
            <w:pPr>
              <w:ind w:firstLine="0"/>
              <w:jc w:val="center"/>
              <w:rPr>
                <w:lang w:val="en-US"/>
              </w:rPr>
            </w:pPr>
            <w:r>
              <w:rPr>
                <w:lang w:val="en-US"/>
              </w:rPr>
              <w:t>keV</w:t>
            </w:r>
          </w:p>
        </w:tc>
        <w:tc>
          <w:tcPr>
            <w:tcW w:w="5209" w:type="dxa"/>
          </w:tcPr>
          <w:p w14:paraId="5AC0B2F7" w14:textId="4F635CF5" w:rsidR="00F32CF3" w:rsidRDefault="00F32CF3" w:rsidP="00F32CF3">
            <w:pPr>
              <w:ind w:firstLine="0"/>
              <w:rPr>
                <w:lang w:val="en-US"/>
              </w:rPr>
            </w:pPr>
            <w:r>
              <w:rPr>
                <w:lang w:val="en-US"/>
              </w:rPr>
              <w:t>Photon energy; 1000 eV</w:t>
            </w:r>
          </w:p>
        </w:tc>
      </w:tr>
      <w:tr w:rsidR="00F32CF3" w14:paraId="437E7740" w14:textId="77777777" w:rsidTr="00DC6F4C">
        <w:tc>
          <w:tcPr>
            <w:tcW w:w="1787" w:type="dxa"/>
          </w:tcPr>
          <w:p w14:paraId="4B8C7006" w14:textId="6E74803E" w:rsidR="00F32CF3" w:rsidRDefault="00F32CF3" w:rsidP="00F32CF3">
            <w:pPr>
              <w:ind w:firstLine="0"/>
              <w:jc w:val="center"/>
              <w:rPr>
                <w:lang w:val="en-US"/>
              </w:rPr>
            </w:pPr>
            <w:r>
              <w:rPr>
                <w:lang w:val="en-US"/>
              </w:rPr>
              <w:t>au, a.u.</w:t>
            </w:r>
          </w:p>
        </w:tc>
        <w:tc>
          <w:tcPr>
            <w:tcW w:w="1787" w:type="dxa"/>
          </w:tcPr>
          <w:p w14:paraId="25840662" w14:textId="7D9801DD" w:rsidR="00F32CF3" w:rsidRDefault="00F32CF3" w:rsidP="00F32CF3">
            <w:pPr>
              <w:ind w:firstLine="0"/>
              <w:jc w:val="center"/>
              <w:rPr>
                <w:lang w:val="en-US"/>
              </w:rPr>
            </w:pPr>
            <w:r>
              <w:rPr>
                <w:lang w:val="en-US"/>
              </w:rPr>
              <w:t>atomic units</w:t>
            </w:r>
          </w:p>
        </w:tc>
        <w:tc>
          <w:tcPr>
            <w:tcW w:w="5209" w:type="dxa"/>
          </w:tcPr>
          <w:p w14:paraId="6BD41D8C" w14:textId="512D901D" w:rsidR="00F32CF3" w:rsidRDefault="00F32CF3" w:rsidP="00F32CF3">
            <w:pPr>
              <w:ind w:firstLine="0"/>
              <w:rPr>
                <w:lang w:val="en-US"/>
              </w:rPr>
            </w:pPr>
            <w:r>
              <w:rPr>
                <w:lang w:val="en-US"/>
              </w:rPr>
              <w:t>Photon energy; assuming a.u.=27.2 eV</w:t>
            </w:r>
          </w:p>
        </w:tc>
      </w:tr>
      <w:tr w:rsidR="00F32CF3" w14:paraId="60B89586" w14:textId="77777777" w:rsidTr="00DC6F4C">
        <w:tc>
          <w:tcPr>
            <w:tcW w:w="1787" w:type="dxa"/>
          </w:tcPr>
          <w:p w14:paraId="0980417E" w14:textId="0668B53A" w:rsidR="00F32CF3" w:rsidRDefault="00F32CF3" w:rsidP="00F32CF3">
            <w:pPr>
              <w:ind w:firstLine="0"/>
              <w:jc w:val="center"/>
              <w:rPr>
                <w:lang w:val="en-US"/>
              </w:rPr>
            </w:pPr>
            <w:r>
              <w:rPr>
                <w:lang w:val="en-US"/>
              </w:rPr>
              <w:t>Ry</w:t>
            </w:r>
          </w:p>
        </w:tc>
        <w:tc>
          <w:tcPr>
            <w:tcW w:w="1787" w:type="dxa"/>
          </w:tcPr>
          <w:p w14:paraId="7B3423F9" w14:textId="65B27004" w:rsidR="00F32CF3" w:rsidRDefault="00F32CF3" w:rsidP="00F32CF3">
            <w:pPr>
              <w:ind w:firstLine="0"/>
              <w:jc w:val="center"/>
              <w:rPr>
                <w:lang w:val="en-US"/>
              </w:rPr>
            </w:pPr>
            <w:r>
              <w:rPr>
                <w:lang w:val="en-US"/>
              </w:rPr>
              <w:t>Rydberg</w:t>
            </w:r>
          </w:p>
        </w:tc>
        <w:tc>
          <w:tcPr>
            <w:tcW w:w="5209" w:type="dxa"/>
          </w:tcPr>
          <w:p w14:paraId="4CEDFABA" w14:textId="3C0703C5" w:rsidR="00F32CF3" w:rsidRDefault="00F32CF3" w:rsidP="00F32CF3">
            <w:pPr>
              <w:ind w:firstLine="0"/>
              <w:rPr>
                <w:lang w:val="en-US"/>
              </w:rPr>
            </w:pPr>
            <w:r>
              <w:rPr>
                <w:lang w:val="en-US"/>
              </w:rPr>
              <w:t>Photon energy; Ry=13.6 eV</w:t>
            </w:r>
          </w:p>
        </w:tc>
      </w:tr>
      <w:tr w:rsidR="00F32CF3" w14:paraId="63DA00ED" w14:textId="77777777" w:rsidTr="00DC6F4C">
        <w:tc>
          <w:tcPr>
            <w:tcW w:w="1787" w:type="dxa"/>
          </w:tcPr>
          <w:p w14:paraId="4A4C53B3" w14:textId="79FD185B" w:rsidR="00F32CF3" w:rsidRDefault="00F32CF3" w:rsidP="00F32CF3">
            <w:pPr>
              <w:ind w:firstLine="0"/>
              <w:jc w:val="center"/>
              <w:rPr>
                <w:lang w:val="en-US"/>
              </w:rPr>
            </w:pPr>
            <w:r>
              <w:rPr>
                <w:lang w:val="en-US"/>
              </w:rPr>
              <w:t>nm</w:t>
            </w:r>
          </w:p>
        </w:tc>
        <w:tc>
          <w:tcPr>
            <w:tcW w:w="1787" w:type="dxa"/>
          </w:tcPr>
          <w:p w14:paraId="38811E28" w14:textId="185D31CD" w:rsidR="00F32CF3" w:rsidRDefault="00F32CF3" w:rsidP="00F32CF3">
            <w:pPr>
              <w:ind w:firstLine="0"/>
              <w:jc w:val="center"/>
              <w:rPr>
                <w:lang w:val="en-US"/>
              </w:rPr>
            </w:pPr>
            <w:r>
              <w:rPr>
                <w:lang w:val="en-US"/>
              </w:rPr>
              <w:t>nm</w:t>
            </w:r>
          </w:p>
        </w:tc>
        <w:tc>
          <w:tcPr>
            <w:tcW w:w="5209" w:type="dxa"/>
          </w:tcPr>
          <w:p w14:paraId="4E4262ED" w14:textId="66282208" w:rsidR="00F32CF3" w:rsidRDefault="00F32CF3" w:rsidP="00F32CF3">
            <w:pPr>
              <w:ind w:firstLine="0"/>
              <w:rPr>
                <w:lang w:val="en-US"/>
              </w:rPr>
            </w:pPr>
            <w:r>
              <w:rPr>
                <w:lang w:val="en-US"/>
              </w:rPr>
              <w:t>Wavelength; 10</w:t>
            </w:r>
            <w:r w:rsidRPr="00634A01">
              <w:rPr>
                <w:vertAlign w:val="superscript"/>
                <w:lang w:val="en-US"/>
              </w:rPr>
              <w:t>-9</w:t>
            </w:r>
            <w:r>
              <w:rPr>
                <w:lang w:val="en-US"/>
              </w:rPr>
              <w:t xml:space="preserve"> m</w:t>
            </w:r>
          </w:p>
        </w:tc>
      </w:tr>
      <w:tr w:rsidR="00F32CF3" w14:paraId="358ABE75" w14:textId="77777777" w:rsidTr="00DC6F4C">
        <w:tc>
          <w:tcPr>
            <w:tcW w:w="1787" w:type="dxa"/>
          </w:tcPr>
          <w:p w14:paraId="763755A1" w14:textId="7D9C544A" w:rsidR="00F32CF3" w:rsidRDefault="00F32CF3" w:rsidP="00F32CF3">
            <w:pPr>
              <w:ind w:firstLine="0"/>
              <w:jc w:val="center"/>
              <w:rPr>
                <w:lang w:val="en-US"/>
              </w:rPr>
            </w:pPr>
            <w:r>
              <w:rPr>
                <w:lang w:val="en-US"/>
              </w:rPr>
              <w:t>A</w:t>
            </w:r>
          </w:p>
        </w:tc>
        <w:tc>
          <w:tcPr>
            <w:tcW w:w="1787" w:type="dxa"/>
          </w:tcPr>
          <w:p w14:paraId="5FDCC04E" w14:textId="6D33C5C7" w:rsidR="00F32CF3" w:rsidRDefault="00F32CF3" w:rsidP="00F32CF3">
            <w:pPr>
              <w:ind w:firstLine="0"/>
              <w:jc w:val="center"/>
              <w:rPr>
                <w:lang w:val="en-US"/>
              </w:rPr>
            </w:pPr>
            <w:r>
              <w:rPr>
                <w:lang w:val="en-US"/>
              </w:rPr>
              <w:t>Å</w:t>
            </w:r>
          </w:p>
        </w:tc>
        <w:tc>
          <w:tcPr>
            <w:tcW w:w="5209" w:type="dxa"/>
          </w:tcPr>
          <w:p w14:paraId="19F05F75" w14:textId="61669EF2" w:rsidR="00F32CF3" w:rsidRDefault="00F32CF3" w:rsidP="00F32CF3">
            <w:pPr>
              <w:ind w:firstLine="0"/>
              <w:rPr>
                <w:lang w:val="en-US"/>
              </w:rPr>
            </w:pPr>
            <w:r>
              <w:rPr>
                <w:lang w:val="en-US"/>
              </w:rPr>
              <w:t>Wavelength; angstrom, 10</w:t>
            </w:r>
            <w:r w:rsidRPr="00634A01">
              <w:rPr>
                <w:vertAlign w:val="superscript"/>
                <w:lang w:val="en-US"/>
              </w:rPr>
              <w:t>-</w:t>
            </w:r>
            <w:r>
              <w:rPr>
                <w:vertAlign w:val="superscript"/>
                <w:lang w:val="en-US"/>
              </w:rPr>
              <w:t>10</w:t>
            </w:r>
            <w:r>
              <w:rPr>
                <w:lang w:val="en-US"/>
              </w:rPr>
              <w:t xml:space="preserve"> m</w:t>
            </w:r>
          </w:p>
        </w:tc>
      </w:tr>
      <w:tr w:rsidR="00F32CF3" w14:paraId="3AE967CE" w14:textId="77777777" w:rsidTr="00DC6F4C">
        <w:tc>
          <w:tcPr>
            <w:tcW w:w="1787" w:type="dxa"/>
          </w:tcPr>
          <w:p w14:paraId="11AAA8A3" w14:textId="715A9730" w:rsidR="00F32CF3" w:rsidRDefault="00F32CF3" w:rsidP="00F32CF3">
            <w:pPr>
              <w:ind w:firstLine="0"/>
              <w:jc w:val="center"/>
              <w:rPr>
                <w:lang w:val="en-US"/>
              </w:rPr>
            </w:pPr>
            <w:r>
              <w:rPr>
                <w:lang w:val="en-US"/>
              </w:rPr>
              <w:t>m</w:t>
            </w:r>
          </w:p>
        </w:tc>
        <w:tc>
          <w:tcPr>
            <w:tcW w:w="1787" w:type="dxa"/>
          </w:tcPr>
          <w:p w14:paraId="6E521EDA" w14:textId="43DD08E2" w:rsidR="00F32CF3" w:rsidRDefault="00F32CF3" w:rsidP="00F32CF3">
            <w:pPr>
              <w:ind w:firstLine="0"/>
              <w:jc w:val="center"/>
              <w:rPr>
                <w:lang w:val="en-US"/>
              </w:rPr>
            </w:pPr>
            <w:r>
              <w:rPr>
                <w:lang w:val="en-US"/>
              </w:rPr>
              <w:t>m</w:t>
            </w:r>
          </w:p>
        </w:tc>
        <w:tc>
          <w:tcPr>
            <w:tcW w:w="5209" w:type="dxa"/>
          </w:tcPr>
          <w:p w14:paraId="6141F88F" w14:textId="0930E912" w:rsidR="00F32CF3" w:rsidRDefault="00F32CF3" w:rsidP="00F32CF3">
            <w:pPr>
              <w:ind w:firstLine="0"/>
              <w:rPr>
                <w:lang w:val="en-US"/>
              </w:rPr>
            </w:pPr>
            <w:r>
              <w:rPr>
                <w:lang w:val="en-US"/>
              </w:rPr>
              <w:t>Wavelength; meter</w:t>
            </w:r>
          </w:p>
        </w:tc>
      </w:tr>
      <w:tr w:rsidR="00F32CF3" w14:paraId="04723642" w14:textId="77777777" w:rsidTr="00DC6F4C">
        <w:tc>
          <w:tcPr>
            <w:tcW w:w="1787" w:type="dxa"/>
          </w:tcPr>
          <w:p w14:paraId="2E98096A" w14:textId="3B66F377" w:rsidR="00F32CF3" w:rsidRDefault="00F32CF3" w:rsidP="00F32CF3">
            <w:pPr>
              <w:ind w:firstLine="0"/>
              <w:jc w:val="center"/>
              <w:rPr>
                <w:lang w:val="en-US"/>
              </w:rPr>
            </w:pPr>
            <w:r>
              <w:rPr>
                <w:lang w:val="en-US"/>
              </w:rPr>
              <w:t>mkm, micron</w:t>
            </w:r>
          </w:p>
        </w:tc>
        <w:tc>
          <w:tcPr>
            <w:tcW w:w="1787" w:type="dxa"/>
          </w:tcPr>
          <w:p w14:paraId="022F354C" w14:textId="5B142338" w:rsidR="00F32CF3" w:rsidRDefault="00F32CF3" w:rsidP="00F32CF3">
            <w:pPr>
              <w:ind w:firstLine="0"/>
              <w:jc w:val="center"/>
              <w:rPr>
                <w:lang w:val="en-US"/>
              </w:rPr>
            </w:pPr>
            <w:r>
              <w:rPr>
                <w:lang w:val="en-US"/>
              </w:rPr>
              <w:t>micron</w:t>
            </w:r>
          </w:p>
        </w:tc>
        <w:tc>
          <w:tcPr>
            <w:tcW w:w="5209" w:type="dxa"/>
          </w:tcPr>
          <w:p w14:paraId="20414EA1" w14:textId="4F0E34F5"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6</w:t>
            </w:r>
            <w:r>
              <w:rPr>
                <w:lang w:val="en-US"/>
              </w:rPr>
              <w:t xml:space="preserve"> m</w:t>
            </w:r>
          </w:p>
        </w:tc>
      </w:tr>
      <w:tr w:rsidR="00F32CF3" w14:paraId="696E3DEA" w14:textId="77777777" w:rsidTr="00DC6F4C">
        <w:tc>
          <w:tcPr>
            <w:tcW w:w="1787" w:type="dxa"/>
          </w:tcPr>
          <w:p w14:paraId="427C7041" w14:textId="7796ECC6" w:rsidR="00F32CF3" w:rsidRDefault="00F32CF3" w:rsidP="00F32CF3">
            <w:pPr>
              <w:ind w:firstLine="0"/>
              <w:jc w:val="center"/>
              <w:rPr>
                <w:lang w:val="en-US"/>
              </w:rPr>
            </w:pPr>
            <w:r>
              <w:rPr>
                <w:lang w:val="en-US"/>
              </w:rPr>
              <w:t>cm</w:t>
            </w:r>
          </w:p>
        </w:tc>
        <w:tc>
          <w:tcPr>
            <w:tcW w:w="1787" w:type="dxa"/>
          </w:tcPr>
          <w:p w14:paraId="3D627457" w14:textId="19ADFAD5" w:rsidR="00F32CF3" w:rsidRDefault="00F32CF3" w:rsidP="00F32CF3">
            <w:pPr>
              <w:ind w:firstLine="0"/>
              <w:jc w:val="center"/>
              <w:rPr>
                <w:lang w:val="en-US"/>
              </w:rPr>
            </w:pPr>
            <w:r>
              <w:rPr>
                <w:lang w:val="en-US"/>
              </w:rPr>
              <w:t>cm</w:t>
            </w:r>
          </w:p>
        </w:tc>
        <w:tc>
          <w:tcPr>
            <w:tcW w:w="5209" w:type="dxa"/>
          </w:tcPr>
          <w:p w14:paraId="39B82B9F" w14:textId="4246B640"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2</w:t>
            </w:r>
            <w:r>
              <w:rPr>
                <w:lang w:val="en-US"/>
              </w:rPr>
              <w:t xml:space="preserve"> m</w:t>
            </w:r>
          </w:p>
        </w:tc>
      </w:tr>
      <w:tr w:rsidR="00F32CF3" w14:paraId="5053023A" w14:textId="77777777" w:rsidTr="00DC6F4C">
        <w:tc>
          <w:tcPr>
            <w:tcW w:w="1787" w:type="dxa"/>
          </w:tcPr>
          <w:p w14:paraId="710C88B2" w14:textId="7406723F" w:rsidR="00F32CF3" w:rsidRDefault="00F32CF3" w:rsidP="00F32CF3">
            <w:pPr>
              <w:ind w:firstLine="0"/>
              <w:jc w:val="center"/>
              <w:rPr>
                <w:lang w:val="en-US"/>
              </w:rPr>
            </w:pPr>
            <w:r>
              <w:rPr>
                <w:lang w:val="en-US"/>
              </w:rPr>
              <w:t>mm</w:t>
            </w:r>
          </w:p>
        </w:tc>
        <w:tc>
          <w:tcPr>
            <w:tcW w:w="1787" w:type="dxa"/>
          </w:tcPr>
          <w:p w14:paraId="01C61560" w14:textId="3AEB5444" w:rsidR="00F32CF3" w:rsidRDefault="00F32CF3" w:rsidP="00F32CF3">
            <w:pPr>
              <w:ind w:firstLine="0"/>
              <w:jc w:val="center"/>
              <w:rPr>
                <w:lang w:val="en-US"/>
              </w:rPr>
            </w:pPr>
            <w:r>
              <w:rPr>
                <w:lang w:val="en-US"/>
              </w:rPr>
              <w:t>mm</w:t>
            </w:r>
          </w:p>
        </w:tc>
        <w:tc>
          <w:tcPr>
            <w:tcW w:w="5209" w:type="dxa"/>
          </w:tcPr>
          <w:p w14:paraId="465F47D1" w14:textId="26B63C5D"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3</w:t>
            </w:r>
            <w:r>
              <w:rPr>
                <w:lang w:val="en-US"/>
              </w:rPr>
              <w:t xml:space="preserve"> m</w:t>
            </w:r>
          </w:p>
        </w:tc>
      </w:tr>
      <w:tr w:rsidR="00F32CF3" w14:paraId="168BF94D" w14:textId="77777777" w:rsidTr="00DC6F4C">
        <w:tc>
          <w:tcPr>
            <w:tcW w:w="1787" w:type="dxa"/>
          </w:tcPr>
          <w:p w14:paraId="552DD38A" w14:textId="3659C0B7" w:rsidR="00F32CF3" w:rsidRDefault="00F32CF3" w:rsidP="00F32CF3">
            <w:pPr>
              <w:ind w:firstLine="0"/>
              <w:jc w:val="center"/>
              <w:rPr>
                <w:lang w:val="en-US"/>
              </w:rPr>
            </w:pPr>
            <w:r>
              <w:rPr>
                <w:lang w:val="en-US"/>
              </w:rPr>
              <w:t>pm</w:t>
            </w:r>
          </w:p>
        </w:tc>
        <w:tc>
          <w:tcPr>
            <w:tcW w:w="1787" w:type="dxa"/>
          </w:tcPr>
          <w:p w14:paraId="54600B42" w14:textId="08E50642" w:rsidR="00F32CF3" w:rsidRDefault="00F32CF3" w:rsidP="00F32CF3">
            <w:pPr>
              <w:ind w:firstLine="0"/>
              <w:jc w:val="center"/>
              <w:rPr>
                <w:lang w:val="en-US"/>
              </w:rPr>
            </w:pPr>
            <w:r>
              <w:rPr>
                <w:lang w:val="en-US"/>
              </w:rPr>
              <w:t>pm</w:t>
            </w:r>
          </w:p>
        </w:tc>
        <w:tc>
          <w:tcPr>
            <w:tcW w:w="5209" w:type="dxa"/>
          </w:tcPr>
          <w:p w14:paraId="3331BF7D" w14:textId="4B88FFFA" w:rsidR="00F32CF3" w:rsidRDefault="00F32CF3" w:rsidP="00F32CF3">
            <w:pPr>
              <w:ind w:firstLine="0"/>
              <w:rPr>
                <w:lang w:val="en-US"/>
              </w:rPr>
            </w:pPr>
            <w:r>
              <w:rPr>
                <w:lang w:val="en-US"/>
              </w:rPr>
              <w:t>Wavelength; 10</w:t>
            </w:r>
            <w:r w:rsidRPr="00634A01">
              <w:rPr>
                <w:vertAlign w:val="superscript"/>
                <w:lang w:val="en-US"/>
              </w:rPr>
              <w:t>-</w:t>
            </w:r>
            <w:r>
              <w:rPr>
                <w:vertAlign w:val="superscript"/>
                <w:lang w:val="en-US"/>
              </w:rPr>
              <w:t>12</w:t>
            </w:r>
            <w:r>
              <w:rPr>
                <w:lang w:val="en-US"/>
              </w:rPr>
              <w:t xml:space="preserve"> m</w:t>
            </w:r>
          </w:p>
        </w:tc>
      </w:tr>
      <w:tr w:rsidR="00F32CF3" w14:paraId="3AD817BF" w14:textId="77777777" w:rsidTr="00DC6F4C">
        <w:tc>
          <w:tcPr>
            <w:tcW w:w="1787" w:type="dxa"/>
          </w:tcPr>
          <w:p w14:paraId="12CCFC66" w14:textId="2C4300A0" w:rsidR="00F32CF3" w:rsidRDefault="00F32CF3" w:rsidP="00F32CF3">
            <w:pPr>
              <w:ind w:firstLine="0"/>
              <w:jc w:val="center"/>
              <w:rPr>
                <w:lang w:val="en-US"/>
              </w:rPr>
            </w:pPr>
            <w:r>
              <w:rPr>
                <w:lang w:val="en-US"/>
              </w:rPr>
              <w:t>a0, Bohr</w:t>
            </w:r>
          </w:p>
        </w:tc>
        <w:tc>
          <w:tcPr>
            <w:tcW w:w="1787" w:type="dxa"/>
          </w:tcPr>
          <w:p w14:paraId="27CCD489" w14:textId="5A192C7F" w:rsidR="00F32CF3" w:rsidRDefault="00F32CF3" w:rsidP="00F32CF3">
            <w:pPr>
              <w:ind w:firstLine="0"/>
              <w:jc w:val="center"/>
              <w:rPr>
                <w:lang w:val="en-US"/>
              </w:rPr>
            </w:pPr>
            <w:r>
              <w:rPr>
                <w:lang w:val="en-US"/>
              </w:rPr>
              <w:t>Bohr radius</w:t>
            </w:r>
          </w:p>
        </w:tc>
        <w:tc>
          <w:tcPr>
            <w:tcW w:w="5209" w:type="dxa"/>
          </w:tcPr>
          <w:p w14:paraId="09B9E021" w14:textId="265165AF" w:rsidR="00F32CF3" w:rsidRDefault="00F32CF3" w:rsidP="00F32CF3">
            <w:pPr>
              <w:ind w:firstLine="0"/>
              <w:rPr>
                <w:lang w:val="en-US"/>
              </w:rPr>
            </w:pPr>
            <w:r>
              <w:rPr>
                <w:lang w:val="en-US"/>
              </w:rPr>
              <w:t>Wavelength; atomic length unit, 0.53 Å</w:t>
            </w:r>
          </w:p>
        </w:tc>
      </w:tr>
      <w:tr w:rsidR="00F32CF3" w14:paraId="6772011F" w14:textId="77777777" w:rsidTr="00DC6F4C">
        <w:tc>
          <w:tcPr>
            <w:tcW w:w="1787" w:type="dxa"/>
          </w:tcPr>
          <w:p w14:paraId="3BC257C6" w14:textId="217BD34B" w:rsidR="00F32CF3" w:rsidRDefault="00F32CF3" w:rsidP="00F32CF3">
            <w:pPr>
              <w:ind w:firstLine="0"/>
              <w:jc w:val="center"/>
              <w:rPr>
                <w:lang w:val="en-US"/>
              </w:rPr>
            </w:pPr>
            <w:r>
              <w:rPr>
                <w:lang w:val="en-US"/>
              </w:rPr>
              <w:t>Hz</w:t>
            </w:r>
          </w:p>
        </w:tc>
        <w:tc>
          <w:tcPr>
            <w:tcW w:w="1787" w:type="dxa"/>
          </w:tcPr>
          <w:p w14:paraId="37B1EC44" w14:textId="5CFB9CFC" w:rsidR="00F32CF3" w:rsidRDefault="00F32CF3" w:rsidP="00F32CF3">
            <w:pPr>
              <w:ind w:firstLine="0"/>
              <w:jc w:val="center"/>
              <w:rPr>
                <w:lang w:val="en-US"/>
              </w:rPr>
            </w:pPr>
            <w:r>
              <w:rPr>
                <w:lang w:val="en-US"/>
              </w:rPr>
              <w:t>hertz</w:t>
            </w:r>
          </w:p>
        </w:tc>
        <w:tc>
          <w:tcPr>
            <w:tcW w:w="5209" w:type="dxa"/>
          </w:tcPr>
          <w:p w14:paraId="0469BC86" w14:textId="0ED350BF" w:rsidR="00F32CF3" w:rsidRDefault="00F32CF3" w:rsidP="00F32CF3">
            <w:pPr>
              <w:ind w:firstLine="0"/>
              <w:rPr>
                <w:lang w:val="en-US"/>
              </w:rPr>
            </w:pPr>
            <w:r>
              <w:rPr>
                <w:lang w:val="en-US"/>
              </w:rPr>
              <w:t>Frequency; hertz=1/s</w:t>
            </w:r>
          </w:p>
        </w:tc>
      </w:tr>
      <w:tr w:rsidR="00F32CF3" w14:paraId="68AF1898" w14:textId="77777777" w:rsidTr="00DC6F4C">
        <w:tc>
          <w:tcPr>
            <w:tcW w:w="1787" w:type="dxa"/>
          </w:tcPr>
          <w:p w14:paraId="163AAD9D" w14:textId="26659D91" w:rsidR="00F32CF3" w:rsidRDefault="00F32CF3" w:rsidP="00F32CF3">
            <w:pPr>
              <w:ind w:firstLine="0"/>
              <w:jc w:val="center"/>
              <w:rPr>
                <w:lang w:val="en-US"/>
              </w:rPr>
            </w:pPr>
            <w:r>
              <w:rPr>
                <w:lang w:val="en-US"/>
              </w:rPr>
              <w:t>GHz</w:t>
            </w:r>
          </w:p>
        </w:tc>
        <w:tc>
          <w:tcPr>
            <w:tcW w:w="1787" w:type="dxa"/>
          </w:tcPr>
          <w:p w14:paraId="14F6F487" w14:textId="29AE13CF" w:rsidR="00F32CF3" w:rsidRDefault="00F32CF3" w:rsidP="00F32CF3">
            <w:pPr>
              <w:ind w:firstLine="0"/>
              <w:jc w:val="center"/>
              <w:rPr>
                <w:lang w:val="en-US"/>
              </w:rPr>
            </w:pPr>
            <w:r>
              <w:rPr>
                <w:lang w:val="en-US"/>
              </w:rPr>
              <w:t>Gigahertz</w:t>
            </w:r>
          </w:p>
        </w:tc>
        <w:tc>
          <w:tcPr>
            <w:tcW w:w="5209" w:type="dxa"/>
          </w:tcPr>
          <w:p w14:paraId="2D386CB5" w14:textId="14A141B4" w:rsidR="00F32CF3" w:rsidRDefault="00F32CF3" w:rsidP="00F32CF3">
            <w:pPr>
              <w:ind w:firstLine="0"/>
              <w:rPr>
                <w:lang w:val="en-US"/>
              </w:rPr>
            </w:pPr>
            <w:r>
              <w:rPr>
                <w:lang w:val="en-US"/>
              </w:rPr>
              <w:t>Frequency; 10</w:t>
            </w:r>
            <w:r w:rsidRPr="00487CF1">
              <w:rPr>
                <w:vertAlign w:val="superscript"/>
                <w:lang w:val="en-US"/>
              </w:rPr>
              <w:t>9</w:t>
            </w:r>
            <w:r>
              <w:rPr>
                <w:lang w:val="en-US"/>
              </w:rPr>
              <w:t xml:space="preserve"> 1/s</w:t>
            </w:r>
          </w:p>
        </w:tc>
      </w:tr>
      <w:tr w:rsidR="00F32CF3" w14:paraId="4FC9A3FD" w14:textId="77777777" w:rsidTr="00DC6F4C">
        <w:tc>
          <w:tcPr>
            <w:tcW w:w="1787" w:type="dxa"/>
          </w:tcPr>
          <w:p w14:paraId="33FA945F" w14:textId="235A9BCB" w:rsidR="00F32CF3" w:rsidRDefault="00F32CF3" w:rsidP="00F32CF3">
            <w:pPr>
              <w:ind w:firstLine="0"/>
              <w:jc w:val="center"/>
              <w:rPr>
                <w:lang w:val="en-US"/>
              </w:rPr>
            </w:pPr>
            <w:r>
              <w:rPr>
                <w:lang w:val="en-US"/>
              </w:rPr>
              <w:t>THz</w:t>
            </w:r>
          </w:p>
        </w:tc>
        <w:tc>
          <w:tcPr>
            <w:tcW w:w="1787" w:type="dxa"/>
          </w:tcPr>
          <w:p w14:paraId="204F6BF1" w14:textId="64232977" w:rsidR="00F32CF3" w:rsidRDefault="00F32CF3" w:rsidP="00F32CF3">
            <w:pPr>
              <w:ind w:firstLine="0"/>
              <w:jc w:val="center"/>
              <w:rPr>
                <w:lang w:val="en-US"/>
              </w:rPr>
            </w:pPr>
            <w:r>
              <w:rPr>
                <w:lang w:val="en-US"/>
              </w:rPr>
              <w:t>Terahertz</w:t>
            </w:r>
          </w:p>
        </w:tc>
        <w:tc>
          <w:tcPr>
            <w:tcW w:w="5209" w:type="dxa"/>
          </w:tcPr>
          <w:p w14:paraId="1362C91A" w14:textId="4DA04772" w:rsidR="00F32CF3" w:rsidRDefault="00F32CF3" w:rsidP="00F32CF3">
            <w:pPr>
              <w:ind w:firstLine="0"/>
              <w:rPr>
                <w:lang w:val="en-US"/>
              </w:rPr>
            </w:pPr>
            <w:r>
              <w:rPr>
                <w:lang w:val="en-US"/>
              </w:rPr>
              <w:t>Frequency; 10</w:t>
            </w:r>
            <w:r w:rsidRPr="00487CF1">
              <w:rPr>
                <w:vertAlign w:val="superscript"/>
                <w:lang w:val="en-US"/>
              </w:rPr>
              <w:t>12</w:t>
            </w:r>
            <w:r>
              <w:rPr>
                <w:lang w:val="en-US"/>
              </w:rPr>
              <w:t xml:space="preserve"> 1/s</w:t>
            </w:r>
          </w:p>
        </w:tc>
      </w:tr>
      <w:tr w:rsidR="00F32CF3" w14:paraId="0D4E6EA2" w14:textId="77777777" w:rsidTr="00DC6F4C">
        <w:tc>
          <w:tcPr>
            <w:tcW w:w="1787" w:type="dxa"/>
          </w:tcPr>
          <w:p w14:paraId="316BC092" w14:textId="66178599" w:rsidR="00F32CF3" w:rsidRDefault="00F32CF3" w:rsidP="00F32CF3">
            <w:pPr>
              <w:ind w:firstLine="0"/>
              <w:jc w:val="center"/>
              <w:rPr>
                <w:lang w:val="en-US"/>
              </w:rPr>
            </w:pPr>
            <w:r>
              <w:rPr>
                <w:lang w:val="en-US"/>
              </w:rPr>
              <w:t>PHz</w:t>
            </w:r>
          </w:p>
        </w:tc>
        <w:tc>
          <w:tcPr>
            <w:tcW w:w="1787" w:type="dxa"/>
          </w:tcPr>
          <w:p w14:paraId="6D3B9F75" w14:textId="2F1AC7B2" w:rsidR="00F32CF3" w:rsidRDefault="00F32CF3" w:rsidP="00F32CF3">
            <w:pPr>
              <w:ind w:firstLine="0"/>
              <w:jc w:val="center"/>
              <w:rPr>
                <w:lang w:val="en-US"/>
              </w:rPr>
            </w:pPr>
            <w:r>
              <w:rPr>
                <w:lang w:val="en-US"/>
              </w:rPr>
              <w:t>Petahertz</w:t>
            </w:r>
          </w:p>
        </w:tc>
        <w:tc>
          <w:tcPr>
            <w:tcW w:w="5209" w:type="dxa"/>
          </w:tcPr>
          <w:p w14:paraId="63C81159" w14:textId="1F49A42A" w:rsidR="00F32CF3" w:rsidRDefault="00F32CF3" w:rsidP="00F32CF3">
            <w:pPr>
              <w:ind w:firstLine="0"/>
              <w:rPr>
                <w:lang w:val="en-US"/>
              </w:rPr>
            </w:pPr>
            <w:r>
              <w:rPr>
                <w:lang w:val="en-US"/>
              </w:rPr>
              <w:t>Frequency; 10</w:t>
            </w:r>
            <w:r w:rsidRPr="00487CF1">
              <w:rPr>
                <w:vertAlign w:val="superscript"/>
                <w:lang w:val="en-US"/>
              </w:rPr>
              <w:t>15</w:t>
            </w:r>
            <w:r>
              <w:rPr>
                <w:lang w:val="en-US"/>
              </w:rPr>
              <w:t xml:space="preserve"> 1/s</w:t>
            </w:r>
          </w:p>
        </w:tc>
      </w:tr>
    </w:tbl>
    <w:p w14:paraId="60D3C990" w14:textId="77777777" w:rsidR="002C7ACC" w:rsidRDefault="002C7ACC" w:rsidP="00700A96">
      <w:pPr>
        <w:ind w:left="1440" w:firstLine="0"/>
        <w:rPr>
          <w:lang w:val="en-US"/>
        </w:rPr>
      </w:pPr>
    </w:p>
    <w:p w14:paraId="43A05201" w14:textId="77777777" w:rsidR="000279C7" w:rsidRDefault="00E10F17" w:rsidP="009829F5">
      <w:pPr>
        <w:ind w:left="1418" w:firstLine="0"/>
        <w:rPr>
          <w:lang w:val="en-US"/>
        </w:rPr>
      </w:pPr>
      <w:r w:rsidRPr="00E10F17">
        <w:rPr>
          <w:u w:val="single"/>
          <w:lang w:val="en-US"/>
        </w:rPr>
        <w:t>Column #3</w:t>
      </w:r>
      <w:r w:rsidRPr="00E10F17">
        <w:rPr>
          <w:lang w:val="en-US"/>
        </w:rPr>
        <w:t>:</w:t>
      </w:r>
      <w:r>
        <w:rPr>
          <w:lang w:val="en-US"/>
        </w:rPr>
        <w:t xml:space="preserve"> if column 2</w:t>
      </w:r>
      <w:r w:rsidR="00DA54CC">
        <w:rPr>
          <w:lang w:val="en-US"/>
        </w:rPr>
        <w:t xml:space="preserve"> </w:t>
      </w:r>
      <w:r>
        <w:rPr>
          <w:lang w:val="en-US"/>
        </w:rPr>
        <w:t>set the FWHM</w:t>
      </w:r>
      <w:r w:rsidR="00DA54CC">
        <w:rPr>
          <w:lang w:val="en-US"/>
        </w:rPr>
        <w:t xml:space="preserve"> th</w:t>
      </w:r>
      <w:r w:rsidR="00C83506">
        <w:rPr>
          <w:lang w:val="en-US"/>
        </w:rPr>
        <w:t>a</w:t>
      </w:r>
      <w:r w:rsidR="00DA54CC">
        <w:rPr>
          <w:lang w:val="en-US"/>
        </w:rPr>
        <w:t>n column 3 may set the units of the both, the mean and the FWHM spread (see the table above).</w:t>
      </w:r>
      <w:r w:rsidR="007A465B">
        <w:rPr>
          <w:lang w:val="en-US"/>
        </w:rPr>
        <w:t xml:space="preserve"> </w:t>
      </w:r>
    </w:p>
    <w:p w14:paraId="7E945171" w14:textId="39633ABB" w:rsidR="000279C7" w:rsidRDefault="000279C7" w:rsidP="003E2BDB">
      <w:pPr>
        <w:ind w:left="1418" w:firstLine="283"/>
        <w:rPr>
          <w:lang w:val="en-US"/>
        </w:rPr>
      </w:pPr>
      <w:r w:rsidRPr="00627C45">
        <w:rPr>
          <w:i/>
          <w:iCs/>
          <w:lang w:val="en-US"/>
        </w:rPr>
        <w:t>Note #</w:t>
      </w:r>
      <w:r w:rsidR="004B2769">
        <w:rPr>
          <w:i/>
          <w:iCs/>
          <w:lang w:val="en-US"/>
        </w:rPr>
        <w:t>4</w:t>
      </w:r>
      <w:r>
        <w:rPr>
          <w:lang w:val="en-US"/>
        </w:rPr>
        <w:t>: if one set</w:t>
      </w:r>
      <w:r w:rsidR="00627C45">
        <w:rPr>
          <w:lang w:val="en-US"/>
        </w:rPr>
        <w:t>s</w:t>
      </w:r>
      <w:r>
        <w:rPr>
          <w:lang w:val="en-US"/>
        </w:rPr>
        <w:t xml:space="preserve"> the percent symbol here </w:t>
      </w:r>
      <w:r w:rsidR="009E18FF">
        <w:rPr>
          <w:lang w:val="en-US"/>
        </w:rPr>
        <w:t xml:space="preserve">‘%’ </w:t>
      </w:r>
      <w:r>
        <w:rPr>
          <w:lang w:val="en-US"/>
        </w:rPr>
        <w:t>than it is assumed that column #1 is in eV, and the percent refers to the width of the spread (FWHM).</w:t>
      </w:r>
    </w:p>
    <w:p w14:paraId="74B815BB" w14:textId="7876BF42" w:rsidR="00E10F17" w:rsidRDefault="007A465B" w:rsidP="009829F5">
      <w:pPr>
        <w:ind w:left="1418" w:firstLine="0"/>
        <w:rPr>
          <w:lang w:val="en-US"/>
        </w:rPr>
      </w:pPr>
      <w:r>
        <w:rPr>
          <w:lang w:val="en-US"/>
        </w:rPr>
        <w:lastRenderedPageBreak/>
        <w:t>If column 2 set the units of the mean th</w:t>
      </w:r>
      <w:r w:rsidR="00C83506">
        <w:rPr>
          <w:lang w:val="en-US"/>
        </w:rPr>
        <w:t>a</w:t>
      </w:r>
      <w:r>
        <w:rPr>
          <w:lang w:val="en-US"/>
        </w:rPr>
        <w:t>n column 3 may set the</w:t>
      </w:r>
      <w:r w:rsidR="00476311">
        <w:rPr>
          <w:lang w:val="en-US"/>
        </w:rPr>
        <w:t xml:space="preserve"> value of the spectral spread</w:t>
      </w:r>
      <w:r>
        <w:rPr>
          <w:lang w:val="en-US"/>
        </w:rPr>
        <w:t xml:space="preserve"> </w:t>
      </w:r>
      <w:r w:rsidR="00476311">
        <w:rPr>
          <w:lang w:val="en-US"/>
        </w:rPr>
        <w:t>(</w:t>
      </w:r>
      <w:r>
        <w:rPr>
          <w:lang w:val="en-US"/>
        </w:rPr>
        <w:t>FWHM</w:t>
      </w:r>
      <w:r w:rsidR="00476311">
        <w:rPr>
          <w:lang w:val="en-US"/>
        </w:rPr>
        <w:t>)</w:t>
      </w:r>
      <w:r>
        <w:rPr>
          <w:lang w:val="en-US"/>
        </w:rPr>
        <w:t xml:space="preserve"> in the same units.</w:t>
      </w:r>
    </w:p>
    <w:p w14:paraId="73CFA5D7" w14:textId="73345EA5" w:rsidR="00DA54CC" w:rsidRDefault="00DA54CC" w:rsidP="009829F5">
      <w:pPr>
        <w:ind w:left="1418" w:firstLine="0"/>
        <w:rPr>
          <w:lang w:val="en-US"/>
        </w:rPr>
      </w:pPr>
      <w:r w:rsidRPr="00E10F17">
        <w:rPr>
          <w:u w:val="single"/>
          <w:lang w:val="en-US"/>
        </w:rPr>
        <w:t>Column #</w:t>
      </w:r>
      <w:r>
        <w:rPr>
          <w:u w:val="single"/>
          <w:lang w:val="en-US"/>
        </w:rPr>
        <w:t>4</w:t>
      </w:r>
      <w:r w:rsidRPr="00E10F17">
        <w:rPr>
          <w:lang w:val="en-US"/>
        </w:rPr>
        <w:t>:</w:t>
      </w:r>
      <w:r>
        <w:rPr>
          <w:lang w:val="en-US"/>
        </w:rPr>
        <w:t xml:space="preserve"> column 4 may </w:t>
      </w:r>
      <w:r w:rsidR="00701A90">
        <w:rPr>
          <w:lang w:val="en-US"/>
        </w:rPr>
        <w:t>specify to use the relative width of the spread (in percent of the mean); if anything but the percent symbol is used in column 4, it is assumed that the width (FWHM) uses the same units as the mean</w:t>
      </w:r>
      <w:r>
        <w:rPr>
          <w:lang w:val="en-US"/>
        </w:rPr>
        <w:t>.</w:t>
      </w:r>
    </w:p>
    <w:p w14:paraId="6CC626EF" w14:textId="5A4B353C" w:rsidR="0009058F" w:rsidRDefault="0009058F" w:rsidP="0009058F">
      <w:pPr>
        <w:ind w:left="1440" w:firstLine="0"/>
        <w:rPr>
          <w:lang w:val="en-US"/>
        </w:rPr>
      </w:pPr>
      <w:r>
        <w:rPr>
          <w:lang w:val="en-US"/>
        </w:rPr>
        <w:t xml:space="preserve">b) Filename. </w:t>
      </w:r>
      <w:r w:rsidRPr="00C87244">
        <w:rPr>
          <w:lang w:val="en-US"/>
        </w:rPr>
        <w:t xml:space="preserve">The file </w:t>
      </w:r>
      <w:r>
        <w:rPr>
          <w:lang w:val="en-US"/>
        </w:rPr>
        <w:t xml:space="preserve">with the provided name </w:t>
      </w:r>
      <w:r w:rsidRPr="00C87244">
        <w:rPr>
          <w:lang w:val="en-US"/>
        </w:rPr>
        <w:t>must be present in the same folder INPUT_DATA.</w:t>
      </w:r>
      <w:r>
        <w:rPr>
          <w:lang w:val="en-US"/>
        </w:rPr>
        <w:t xml:space="preserve"> In that file, two columns must be given: Column #1 with the photon energy in [eV]; column #2 with the spectrum (photon probability for this energy). </w:t>
      </w:r>
    </w:p>
    <w:p w14:paraId="20113633" w14:textId="103B5776" w:rsidR="00BB4EF8" w:rsidRPr="00C87244" w:rsidRDefault="0012554E" w:rsidP="00356A86">
      <w:pPr>
        <w:numPr>
          <w:ilvl w:val="1"/>
          <w:numId w:val="2"/>
        </w:numPr>
        <w:rPr>
          <w:lang w:val="en-US"/>
        </w:rPr>
      </w:pPr>
      <w:r w:rsidRPr="00664B7A">
        <w:rPr>
          <w:color w:val="984806" w:themeColor="accent6" w:themeShade="80"/>
          <w:lang w:val="en-US"/>
        </w:rPr>
        <w:t xml:space="preserve">Line </w:t>
      </w:r>
      <w:r w:rsidR="00F35443" w:rsidRPr="00664B7A">
        <w:rPr>
          <w:color w:val="984806" w:themeColor="accent6" w:themeShade="80"/>
          <w:lang w:val="en-US"/>
        </w:rPr>
        <w:t>10</w:t>
      </w:r>
      <w:r w:rsidR="00BB4EF8" w:rsidRPr="00C87244">
        <w:rPr>
          <w:lang w:val="en-US"/>
        </w:rPr>
        <w:t xml:space="preserve">: duration of the pulse, </w:t>
      </w:r>
      <w:r w:rsidR="008350C6" w:rsidRPr="00C87244">
        <w:rPr>
          <w:i/>
          <w:lang w:val="en-US"/>
        </w:rPr>
        <w:t>τ</w:t>
      </w:r>
      <w:r w:rsidR="00BB4EF8" w:rsidRPr="00C87244">
        <w:rPr>
          <w:lang w:val="en-US"/>
        </w:rPr>
        <w:t>, in [fs] (FWHM for Gaussian pulse</w:t>
      </w:r>
      <w:r w:rsidR="00BC1803" w:rsidRPr="00C87244">
        <w:rPr>
          <w:lang w:val="en-US"/>
        </w:rPr>
        <w:t>, total duration for flat-top or SASE</w:t>
      </w:r>
      <w:r w:rsidR="00C43694" w:rsidRPr="00C87244">
        <w:rPr>
          <w:lang w:val="en-US"/>
        </w:rPr>
        <w:t xml:space="preserv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4F59122D" w14:textId="1925E2B6" w:rsidR="00E65EBA" w:rsidRPr="00C87244" w:rsidRDefault="00F35443" w:rsidP="00356A86">
      <w:pPr>
        <w:numPr>
          <w:ilvl w:val="1"/>
          <w:numId w:val="2"/>
        </w:numPr>
        <w:rPr>
          <w:lang w:val="en-US"/>
        </w:rPr>
      </w:pPr>
      <w:r w:rsidRPr="00664B7A">
        <w:rPr>
          <w:color w:val="984806" w:themeColor="accent6" w:themeShade="80"/>
          <w:lang w:val="en-US"/>
        </w:rPr>
        <w:t>Line 11</w:t>
      </w:r>
      <w:r w:rsidR="00BB4EF8" w:rsidRPr="00C87244">
        <w:rPr>
          <w:lang w:val="en-US"/>
        </w:rPr>
        <w:t xml:space="preserve">: type of the pulse to be used: 0 means flat-top pulse, 1 gives Gaussian, </w:t>
      </w:r>
      <w:r w:rsidR="002003CE" w:rsidRPr="00C87244">
        <w:rPr>
          <w:lang w:val="en-US"/>
        </w:rPr>
        <w:t xml:space="preserve">and </w:t>
      </w:r>
      <w:r w:rsidR="00BB4EF8" w:rsidRPr="00C87244">
        <w:rPr>
          <w:lang w:val="en-US"/>
        </w:rPr>
        <w:t>2 mimics SASE</w:t>
      </w:r>
      <w:r w:rsidR="00393F61" w:rsidRPr="00C87244">
        <w:rPr>
          <w:lang w:val="en-US"/>
        </w:rPr>
        <w:t>-like</w:t>
      </w:r>
      <w:r w:rsidR="00BB4EF8" w:rsidRPr="00C87244">
        <w:rPr>
          <w:lang w:val="en-US"/>
        </w:rPr>
        <w:t xml:space="preserve"> spiky pulse </w:t>
      </w:r>
      <w:r w:rsidR="003102EF" w:rsidRPr="00C87244">
        <w:rPr>
          <w:lang w:val="en-US"/>
        </w:rPr>
        <w:fldChar w:fldCharType="begin" w:fldLock="1"/>
      </w:r>
      <w:r w:rsidR="00746EF4">
        <w:rPr>
          <w:lang w:val="en-US"/>
        </w:rPr>
        <w:instrText xml:space="preserve">ADDIN CSL_CITATION {"citationItems":[{"id":"ITEM-1","itemData":{"DOI":"10.1103/PhysRevB.88.224304","ISSN":"1098-0121","abstract":"Diamond irradiated with an ultrashort intense laser pulse in the regime of photon energies from soft up to hard x rays can undergo a phase transition to graphite. This transition is induced by an excitation of electrons from the valence band or from atomic deep shells of the material into its conduction band, which is followed by a transient rapid change of the interatomic potential. Such a nonthermal phase transition occurs on a femtosecond time scale, shortly after or even during the laser pulse. In this work we show that the duration of the graphitization depends on the incoming photon energy: the higher the photon energy is, the longer the secondary electron cascading which promotes the electrons into the conduction band will take. The transient kinetics of the electronic and atomic processes during the graphitization is analyzed in detail. The damage threshold fluence is calculated in the broad photon energy range and is found to be always </w:instrText>
      </w:r>
      <w:r w:rsidR="00746EF4">
        <w:rPr>
          <w:rFonts w:ascii="Cambria Math" w:hAnsi="Cambria Math" w:cs="Cambria Math"/>
          <w:lang w:val="en-US"/>
        </w:rPr>
        <w:instrText>∼</w:instrText>
      </w:r>
      <w:r w:rsidR="00746EF4">
        <w:rPr>
          <w:lang w:val="en-US"/>
        </w:rPr>
        <w:instrText>&lt;math&gt;&lt;mo&gt;&amp;sim;0.7 eV/atom in terms of the average dose absorbed per atom. It is confirmed that the temporal characteristics of a femtosecond laser pulse (at a fixed pulse duration and fluence) do not significantly influence the transient damage kinetics. Finally, the influence of an additional surface layer of high-Z&lt;math&gt;&lt;mi _moz-math-font-style=\"italic\"&gt;Z material on the damage within diamond is discussed.","author":[{"dropping-particle":"","family":"Medvedev","given":"N.","non-dropping-particle":"","parse-names":false,"suffix":""},{"dropping-particle":"","family":"Jeschke","given":"H. O.","non-dropping-particle":"","parse-names":false,"suffix":""},{"dropping-particle":"","family":"Ziaja","given":"B.","non-dropping-particle":"","parse-names":false,"suffix":""}],"container-title":"Physical Review B","id":"ITEM-1","issue":"22","issued":{"date-parts":[["2013","12","20"]]},"page":"224304","publisher":"American Physical Society","title":"Nonthermal graphitization of diamond induced by a femtosecond x-ray laser pulse","title-short":"Phys. Rev. B","type":"article-journal","volume":"88"},"uris":["http://www.mendeley.com/documents/?uuid=6c5c2808-b293-4f03-9061-603c12e43d35"]}],"mendeley":{"formattedCitation":"[131]","plainTextFormattedCitation":"[131]","previouslyFormattedCitation":"[131]"},"properties":{"noteIndex":0},"schema":"https://github.com/citation-style-language/schema/raw/master/csl-citation.json"}</w:instrText>
      </w:r>
      <w:r w:rsidR="003102EF" w:rsidRPr="00C87244">
        <w:rPr>
          <w:lang w:val="en-US"/>
        </w:rPr>
        <w:fldChar w:fldCharType="separate"/>
      </w:r>
      <w:r w:rsidR="00746EF4" w:rsidRPr="00746EF4">
        <w:rPr>
          <w:noProof/>
          <w:lang w:val="en-US"/>
        </w:rPr>
        <w:t>[131]</w:t>
      </w:r>
      <w:r w:rsidR="003102EF" w:rsidRPr="00C87244">
        <w:rPr>
          <w:lang w:val="en-US"/>
        </w:rPr>
        <w:fldChar w:fldCharType="end"/>
      </w:r>
      <w:r w:rsidR="00BB4EF8" w:rsidRPr="00C87244">
        <w:rPr>
          <w:lang w:val="en-US"/>
        </w:rPr>
        <w:t>.</w:t>
      </w:r>
    </w:p>
    <w:p w14:paraId="271B2569" w14:textId="200F08DA" w:rsidR="00365369" w:rsidRPr="00C87244" w:rsidRDefault="00F35443" w:rsidP="00356A86">
      <w:pPr>
        <w:numPr>
          <w:ilvl w:val="1"/>
          <w:numId w:val="2"/>
        </w:numPr>
        <w:rPr>
          <w:lang w:val="en-US"/>
        </w:rPr>
      </w:pPr>
      <w:r w:rsidRPr="00664B7A">
        <w:rPr>
          <w:color w:val="984806" w:themeColor="accent6" w:themeShade="80"/>
          <w:lang w:val="en-US"/>
        </w:rPr>
        <w:t>Line 12</w:t>
      </w:r>
      <w:r w:rsidR="00365369" w:rsidRPr="00C87244">
        <w:rPr>
          <w:lang w:val="en-US"/>
        </w:rPr>
        <w:t xml:space="preserve">: position of the center, </w:t>
      </w:r>
      <w:r w:rsidR="00365369" w:rsidRPr="00C87244">
        <w:rPr>
          <w:i/>
          <w:lang w:val="en-US"/>
        </w:rPr>
        <w:t>t</w:t>
      </w:r>
      <w:r w:rsidR="00365369" w:rsidRPr="00C87244">
        <w:rPr>
          <w:vertAlign w:val="subscript"/>
          <w:lang w:val="en-US"/>
        </w:rPr>
        <w:t>0</w:t>
      </w:r>
      <w:r w:rsidR="00365369" w:rsidRPr="00C87244">
        <w:rPr>
          <w:lang w:val="en-US"/>
        </w:rPr>
        <w:t xml:space="preserve"> (Gaussian maximum) of the laser pulse [fs].</w:t>
      </w:r>
    </w:p>
    <w:p w14:paraId="5776F78C" w14:textId="77777777" w:rsidR="00365369" w:rsidRPr="00C87244" w:rsidRDefault="00365369" w:rsidP="00356A86">
      <w:pPr>
        <w:numPr>
          <w:ilvl w:val="1"/>
          <w:numId w:val="2"/>
        </w:numPr>
        <w:rPr>
          <w:lang w:val="en-US"/>
        </w:rPr>
      </w:pPr>
      <w:r w:rsidRPr="00C87244">
        <w:rPr>
          <w:lang w:val="en-US"/>
        </w:rPr>
        <w:t xml:space="preserve">If you want to set a second pulse, repeat the same lines </w:t>
      </w:r>
      <w:r w:rsidR="00F35443" w:rsidRPr="00C87244">
        <w:rPr>
          <w:lang w:val="en-US"/>
        </w:rPr>
        <w:t>8-12</w:t>
      </w:r>
      <w:r w:rsidRPr="00C87244">
        <w:rPr>
          <w:lang w:val="en-US"/>
        </w:rPr>
        <w:t xml:space="preserve"> (with different pulse parameters) in the same order.</w:t>
      </w:r>
    </w:p>
    <w:p w14:paraId="4B7E763F" w14:textId="77777777" w:rsidR="009E5959" w:rsidRPr="00C87244" w:rsidRDefault="009E5959" w:rsidP="009E5959">
      <w:pPr>
        <w:rPr>
          <w:lang w:val="en-US"/>
        </w:rPr>
      </w:pPr>
    </w:p>
    <w:p w14:paraId="1AF6306D" w14:textId="56AC08AB" w:rsidR="006135CB" w:rsidRPr="00C87244" w:rsidRDefault="006135CB" w:rsidP="00356A86">
      <w:pPr>
        <w:numPr>
          <w:ilvl w:val="0"/>
          <w:numId w:val="2"/>
        </w:numPr>
        <w:rPr>
          <w:lang w:val="en-US"/>
        </w:rPr>
      </w:pPr>
      <w:r w:rsidRPr="00C87244">
        <w:rPr>
          <w:lang w:val="en-US"/>
        </w:rPr>
        <w:t>Optional lines:</w:t>
      </w:r>
    </w:p>
    <w:p w14:paraId="20D55CF1" w14:textId="17A957D2" w:rsidR="0072625C" w:rsidRPr="00C87244" w:rsidRDefault="0072625C" w:rsidP="0072625C">
      <w:pPr>
        <w:rPr>
          <w:lang w:val="en-US"/>
        </w:rPr>
      </w:pPr>
      <w:r w:rsidRPr="00C87244">
        <w:rPr>
          <w:lang w:val="en-US"/>
        </w:rPr>
        <w:t>To provide additional options for calculations, one may use optional lines at the end of the file.</w:t>
      </w:r>
    </w:p>
    <w:p w14:paraId="1D026A38" w14:textId="499AAD61" w:rsidR="00D83F2E" w:rsidRDefault="006135CB" w:rsidP="00480FA3">
      <w:pPr>
        <w:numPr>
          <w:ilvl w:val="2"/>
          <w:numId w:val="2"/>
        </w:numPr>
        <w:ind w:left="993" w:hanging="350"/>
        <w:rPr>
          <w:lang w:val="en-US"/>
        </w:rPr>
      </w:pPr>
      <w:r w:rsidRPr="00C87244">
        <w:rPr>
          <w:lang w:val="en-US"/>
        </w:rPr>
        <w:t>Any</w:t>
      </w:r>
      <w:r w:rsidR="0072625C" w:rsidRPr="00C87244">
        <w:rPr>
          <w:lang w:val="en-US"/>
        </w:rPr>
        <w:t xml:space="preserve"> </w:t>
      </w:r>
      <w:r w:rsidRPr="00C87244">
        <w:rPr>
          <w:lang w:val="en-US"/>
        </w:rPr>
        <w:t xml:space="preserve">of the additional options that may be passed to </w:t>
      </w:r>
      <w:r w:rsidR="005424B8" w:rsidRPr="00C87244">
        <w:rPr>
          <w:lang w:val="en-US"/>
        </w:rPr>
        <w:t xml:space="preserve">XTANT-3 </w:t>
      </w:r>
      <w:r w:rsidRPr="00C87244">
        <w:rPr>
          <w:i/>
          <w:iCs/>
          <w:lang w:val="en-US"/>
        </w:rPr>
        <w:t>via</w:t>
      </w:r>
      <w:r w:rsidRPr="00C87244">
        <w:rPr>
          <w:lang w:val="en-US"/>
        </w:rPr>
        <w:t xml:space="preserve"> the command line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 may also be specified here</w:t>
      </w:r>
      <w:r w:rsidR="00241372" w:rsidRPr="00C87244">
        <w:rPr>
          <w:lang w:val="en-US"/>
        </w:rPr>
        <w:t xml:space="preserve"> (e.g., </w:t>
      </w:r>
      <w:r w:rsidR="00241372" w:rsidRPr="001000AC">
        <w:rPr>
          <w:color w:val="00B050"/>
          <w:lang w:val="en-US"/>
        </w:rPr>
        <w:t>size</w:t>
      </w:r>
      <w:r w:rsidR="00241372" w:rsidRPr="00C87244">
        <w:rPr>
          <w:lang w:val="en-US"/>
        </w:rPr>
        <w:t xml:space="preserve">, </w:t>
      </w:r>
      <w:r w:rsidR="00241372" w:rsidRPr="001000AC">
        <w:rPr>
          <w:color w:val="00B050"/>
          <w:lang w:val="en-US"/>
        </w:rPr>
        <w:t>info</w:t>
      </w:r>
      <w:r w:rsidR="00241372" w:rsidRPr="00C87244">
        <w:rPr>
          <w:lang w:val="en-US"/>
        </w:rPr>
        <w:t xml:space="preserve">, </w:t>
      </w:r>
      <w:r w:rsidR="00241372" w:rsidRPr="001000AC">
        <w:rPr>
          <w:color w:val="00B050"/>
          <w:lang w:val="en-US"/>
        </w:rPr>
        <w:t>help</w:t>
      </w:r>
      <w:r w:rsidR="00241372" w:rsidRPr="00C87244">
        <w:rPr>
          <w:lang w:val="en-US"/>
        </w:rPr>
        <w:t>, etc.)</w:t>
      </w:r>
      <w:r w:rsidRPr="00C87244">
        <w:rPr>
          <w:lang w:val="en-US"/>
        </w:rPr>
        <w:t xml:space="preserve">. </w:t>
      </w:r>
    </w:p>
    <w:p w14:paraId="0B84C0B7" w14:textId="77777777" w:rsidR="00480FA3" w:rsidRDefault="00480FA3" w:rsidP="00480FA3">
      <w:pPr>
        <w:ind w:left="1080" w:firstLine="0"/>
        <w:rPr>
          <w:lang w:val="en-US"/>
        </w:rPr>
      </w:pPr>
    </w:p>
    <w:p w14:paraId="1874E6F6" w14:textId="15FEE47F" w:rsidR="00480FA3" w:rsidRDefault="00480FA3" w:rsidP="00480FA3">
      <w:pPr>
        <w:numPr>
          <w:ilvl w:val="2"/>
          <w:numId w:val="34"/>
        </w:numPr>
        <w:ind w:left="993"/>
        <w:rPr>
          <w:lang w:val="en-US"/>
        </w:rPr>
      </w:pPr>
      <w:r w:rsidRPr="00480FA3">
        <w:rPr>
          <w:color w:val="00B050"/>
          <w:lang w:val="en-US"/>
        </w:rPr>
        <w:t>Output_name</w:t>
      </w:r>
      <w:r>
        <w:rPr>
          <w:lang w:val="en-US"/>
        </w:rPr>
        <w:t xml:space="preserve"> (or </w:t>
      </w:r>
      <w:r w:rsidRPr="00480FA3">
        <w:rPr>
          <w:color w:val="00B050"/>
          <w:lang w:val="en-US"/>
        </w:rPr>
        <w:t>outname</w:t>
      </w:r>
      <w:r>
        <w:rPr>
          <w:lang w:val="en-US"/>
        </w:rPr>
        <w:t>): to set the name of the output directory; the name will then include the words OUTPUT_[</w:t>
      </w:r>
      <w:r w:rsidRPr="00480FA3">
        <w:rPr>
          <w:i/>
          <w:iCs/>
          <w:lang w:val="en-US"/>
        </w:rPr>
        <w:t>material</w:t>
      </w:r>
      <w:r>
        <w:rPr>
          <w:lang w:val="en-US"/>
        </w:rPr>
        <w:t>]_[</w:t>
      </w:r>
      <w:r w:rsidRPr="00480FA3">
        <w:rPr>
          <w:i/>
          <w:iCs/>
          <w:lang w:val="en-US"/>
        </w:rPr>
        <w:t>Output_name</w:t>
      </w:r>
      <w:r>
        <w:rPr>
          <w:lang w:val="en-US"/>
        </w:rPr>
        <w:t xml:space="preserve">], instead of the standard output directory name (see below, Page </w:t>
      </w:r>
      <w:r>
        <w:rPr>
          <w:lang w:val="en-US"/>
        </w:rPr>
        <w:fldChar w:fldCharType="begin"/>
      </w:r>
      <w:r>
        <w:rPr>
          <w:lang w:val="en-US"/>
        </w:rPr>
        <w:instrText xml:space="preserve"> PAGEREF _Ref163887309 \h </w:instrText>
      </w:r>
      <w:r>
        <w:rPr>
          <w:lang w:val="en-US"/>
        </w:rPr>
      </w:r>
      <w:r>
        <w:rPr>
          <w:lang w:val="en-US"/>
        </w:rPr>
        <w:fldChar w:fldCharType="separate"/>
      </w:r>
      <w:r w:rsidR="001B63E8">
        <w:rPr>
          <w:noProof/>
          <w:lang w:val="en-US"/>
        </w:rPr>
        <w:t>94</w:t>
      </w:r>
      <w:r>
        <w:rPr>
          <w:lang w:val="en-US"/>
        </w:rPr>
        <w:fldChar w:fldCharType="end"/>
      </w:r>
      <w:r>
        <w:rPr>
          <w:lang w:val="en-US"/>
        </w:rPr>
        <w:t>).</w:t>
      </w:r>
    </w:p>
    <w:p w14:paraId="2AE871BA" w14:textId="3C3074CB" w:rsidR="0003747A" w:rsidRDefault="0003747A" w:rsidP="0003747A">
      <w:pPr>
        <w:ind w:left="993" w:firstLine="0"/>
        <w:rPr>
          <w:lang w:val="en-US"/>
        </w:rPr>
      </w:pPr>
      <w:r w:rsidRPr="0003747A">
        <w:rPr>
          <w:lang w:val="en-US"/>
        </w:rPr>
        <w:t>The name of the directory must be provided in the same line after the marker, e.g.:</w:t>
      </w:r>
    </w:p>
    <w:p w14:paraId="47C62B53" w14:textId="39B82E8D" w:rsidR="0003747A" w:rsidRDefault="0003747A" w:rsidP="0003747A">
      <w:pPr>
        <w:ind w:left="993" w:firstLine="0"/>
        <w:rPr>
          <w:lang w:val="en-US"/>
        </w:rPr>
      </w:pPr>
      <w:r w:rsidRPr="0003747A">
        <w:rPr>
          <w:lang w:val="en-US"/>
        </w:rPr>
        <w:t>Output_name</w:t>
      </w:r>
      <w:r w:rsidRPr="0003747A">
        <w:rPr>
          <w:lang w:val="en-US"/>
        </w:rPr>
        <w:tab/>
        <w:t>test_run_42</w:t>
      </w:r>
    </w:p>
    <w:p w14:paraId="4976EA24" w14:textId="72014842" w:rsidR="00A96A84" w:rsidRPr="00BA1B63" w:rsidRDefault="000C3FB6" w:rsidP="00A96A84">
      <w:pPr>
        <w:ind w:left="993" w:firstLine="0"/>
        <w:rPr>
          <w:lang w:val="en-US"/>
        </w:rPr>
      </w:pPr>
      <w:r w:rsidRPr="008F6A2A">
        <w:rPr>
          <w:i/>
          <w:iCs/>
          <w:lang w:val="en-US"/>
        </w:rPr>
        <w:t>Note #1</w:t>
      </w:r>
      <w:r>
        <w:rPr>
          <w:lang w:val="en-US"/>
        </w:rPr>
        <w:t>:</w:t>
      </w:r>
      <w:r w:rsidR="00BA1B63">
        <w:rPr>
          <w:lang w:val="en-US"/>
        </w:rPr>
        <w:t xml:space="preserve"> </w:t>
      </w:r>
      <w:r w:rsidR="002B6F38">
        <w:rPr>
          <w:lang w:val="en-US"/>
        </w:rPr>
        <w:t>Special</w:t>
      </w:r>
      <w:r w:rsidR="00BA1B63">
        <w:rPr>
          <w:lang w:val="en-US"/>
        </w:rPr>
        <w:t xml:space="preserve"> symbol</w:t>
      </w:r>
      <w:r w:rsidR="002B6F38">
        <w:rPr>
          <w:lang w:val="en-US"/>
        </w:rPr>
        <w:t>s (such as @#</w:t>
      </w:r>
      <w:r w:rsidR="00895F34">
        <w:rPr>
          <w:lang w:val="en-US"/>
        </w:rPr>
        <w:t>..</w:t>
      </w:r>
      <w:r w:rsidR="002B6F38">
        <w:rPr>
          <w:lang w:val="en-US"/>
        </w:rPr>
        <w:t>$*|&lt;</w:t>
      </w:r>
      <w:r w:rsidR="00EE5C80">
        <w:rPr>
          <w:lang w:val="en-US"/>
        </w:rPr>
        <w:t>/</w:t>
      </w:r>
      <w:r w:rsidR="002B6F38">
        <w:rPr>
          <w:lang w:val="en-US"/>
        </w:rPr>
        <w:t>&gt;</w:t>
      </w:r>
      <w:r w:rsidR="00EE5C80">
        <w:rPr>
          <w:lang w:val="en-US"/>
        </w:rPr>
        <w:t>\</w:t>
      </w:r>
      <w:r w:rsidR="002B6F38">
        <w:rPr>
          <w:lang w:val="en-US"/>
        </w:rPr>
        <w:t>”%</w:t>
      </w:r>
      <w:r w:rsidR="00895F34">
        <w:rPr>
          <w:lang w:val="en-US"/>
        </w:rPr>
        <w:t>:</w:t>
      </w:r>
      <w:r w:rsidR="009975B3">
        <w:rPr>
          <w:lang w:val="en-US"/>
        </w:rPr>
        <w:t>?</w:t>
      </w:r>
      <w:r w:rsidR="002B6F38">
        <w:rPr>
          <w:lang w:val="en-US"/>
        </w:rPr>
        <w:t>)</w:t>
      </w:r>
      <w:r w:rsidR="00BA1B63">
        <w:rPr>
          <w:lang w:val="en-US"/>
        </w:rPr>
        <w:t xml:space="preserve"> in the </w:t>
      </w:r>
      <w:r w:rsidR="00BA1B63" w:rsidRPr="00BA1B63">
        <w:rPr>
          <w:i/>
          <w:iCs/>
          <w:lang w:val="en-US"/>
        </w:rPr>
        <w:t>Output_name</w:t>
      </w:r>
      <w:r w:rsidR="00BA1B63">
        <w:rPr>
          <w:lang w:val="en-US"/>
        </w:rPr>
        <w:t xml:space="preserve"> </w:t>
      </w:r>
      <w:r w:rsidR="002B6F38">
        <w:rPr>
          <w:lang w:val="en-US"/>
        </w:rPr>
        <w:t>are not allowed and will be replaced with underscores automatically</w:t>
      </w:r>
      <w:r w:rsidR="00BA1B63">
        <w:rPr>
          <w:lang w:val="en-US"/>
        </w:rPr>
        <w:t>.</w:t>
      </w:r>
    </w:p>
    <w:p w14:paraId="3792DB5E" w14:textId="77777777" w:rsidR="00072A28" w:rsidRPr="00072A28" w:rsidRDefault="00072A28" w:rsidP="00072A28">
      <w:pPr>
        <w:ind w:left="993" w:firstLine="0"/>
        <w:rPr>
          <w:lang w:val="en-US"/>
        </w:rPr>
      </w:pPr>
    </w:p>
    <w:p w14:paraId="166D9C76" w14:textId="3ED33E50" w:rsidR="00A96A84" w:rsidRDefault="00A96A84" w:rsidP="00A96A84">
      <w:pPr>
        <w:numPr>
          <w:ilvl w:val="2"/>
          <w:numId w:val="34"/>
        </w:numPr>
        <w:ind w:left="993"/>
        <w:rPr>
          <w:lang w:val="en-US"/>
        </w:rPr>
      </w:pPr>
      <w:r w:rsidRPr="00A96A84">
        <w:rPr>
          <w:color w:val="00B050"/>
          <w:lang w:val="en-US"/>
        </w:rPr>
        <w:t>Output_add</w:t>
      </w:r>
      <w:r>
        <w:rPr>
          <w:lang w:val="en-US"/>
        </w:rPr>
        <w:t xml:space="preserve"> (or </w:t>
      </w:r>
      <w:r w:rsidRPr="00480FA3">
        <w:rPr>
          <w:color w:val="00B050"/>
          <w:lang w:val="en-US"/>
        </w:rPr>
        <w:t>out</w:t>
      </w:r>
      <w:r>
        <w:rPr>
          <w:color w:val="00B050"/>
          <w:lang w:val="en-US"/>
        </w:rPr>
        <w:t>add</w:t>
      </w:r>
      <w:r>
        <w:rPr>
          <w:lang w:val="en-US"/>
        </w:rPr>
        <w:t>):</w:t>
      </w:r>
      <w:r w:rsidRPr="00A96A84">
        <w:rPr>
          <w:lang w:val="en-US"/>
        </w:rPr>
        <w:t xml:space="preserve"> </w:t>
      </w:r>
      <w:r>
        <w:rPr>
          <w:lang w:val="en-US"/>
        </w:rPr>
        <w:t xml:space="preserve">to add text to the default name of the output directory (default </w:t>
      </w:r>
      <w:r w:rsidR="000D5738">
        <w:rPr>
          <w:lang w:val="en-US"/>
        </w:rPr>
        <w:t xml:space="preserve">name is </w:t>
      </w:r>
      <w:r>
        <w:rPr>
          <w:lang w:val="en-US"/>
        </w:rPr>
        <w:t xml:space="preserve">described below, Page </w:t>
      </w:r>
      <w:r>
        <w:rPr>
          <w:lang w:val="en-US"/>
        </w:rPr>
        <w:fldChar w:fldCharType="begin"/>
      </w:r>
      <w:r>
        <w:rPr>
          <w:lang w:val="en-US"/>
        </w:rPr>
        <w:instrText xml:space="preserve"> PAGEREF _Ref163887309 \h </w:instrText>
      </w:r>
      <w:r>
        <w:rPr>
          <w:lang w:val="en-US"/>
        </w:rPr>
      </w:r>
      <w:r>
        <w:rPr>
          <w:lang w:val="en-US"/>
        </w:rPr>
        <w:fldChar w:fldCharType="separate"/>
      </w:r>
      <w:r w:rsidR="001B63E8">
        <w:rPr>
          <w:noProof/>
          <w:lang w:val="en-US"/>
        </w:rPr>
        <w:t>94</w:t>
      </w:r>
      <w:r>
        <w:rPr>
          <w:lang w:val="en-US"/>
        </w:rPr>
        <w:fldChar w:fldCharType="end"/>
      </w:r>
      <w:r>
        <w:rPr>
          <w:lang w:val="en-US"/>
        </w:rPr>
        <w:t>).</w:t>
      </w:r>
    </w:p>
    <w:p w14:paraId="521A63B4" w14:textId="5C628FCC" w:rsidR="00A96A84" w:rsidRDefault="00A96A84" w:rsidP="00A96A84">
      <w:pPr>
        <w:ind w:left="993" w:firstLine="0"/>
        <w:rPr>
          <w:lang w:val="en-US"/>
        </w:rPr>
      </w:pPr>
      <w:r w:rsidRPr="00A96A84">
        <w:rPr>
          <w:lang w:val="en-US"/>
        </w:rPr>
        <w:t xml:space="preserve">The </w:t>
      </w:r>
      <w:r>
        <w:rPr>
          <w:lang w:val="en-US"/>
        </w:rPr>
        <w:t>additional text</w:t>
      </w:r>
      <w:r w:rsidRPr="00A96A84">
        <w:rPr>
          <w:lang w:val="en-US"/>
        </w:rPr>
        <w:t xml:space="preserve"> </w:t>
      </w:r>
      <w:r>
        <w:rPr>
          <w:lang w:val="en-US"/>
        </w:rPr>
        <w:t xml:space="preserve">for </w:t>
      </w:r>
      <w:r w:rsidRPr="00A96A84">
        <w:rPr>
          <w:lang w:val="en-US"/>
        </w:rPr>
        <w:t>the directory must be provided in the same line after the marker, e.g.:</w:t>
      </w:r>
    </w:p>
    <w:p w14:paraId="16DAE344" w14:textId="36A91FDC" w:rsidR="00A96A84" w:rsidRPr="00A96A84" w:rsidRDefault="00F46586" w:rsidP="00A96A84">
      <w:pPr>
        <w:ind w:left="993" w:firstLine="0"/>
        <w:rPr>
          <w:lang w:val="en-US"/>
        </w:rPr>
      </w:pPr>
      <w:r>
        <w:rPr>
          <w:lang w:val="en-US"/>
        </w:rPr>
        <w:t>o</w:t>
      </w:r>
      <w:r w:rsidR="00A96A84" w:rsidRPr="00A96A84">
        <w:rPr>
          <w:lang w:val="en-US"/>
        </w:rPr>
        <w:t>ut</w:t>
      </w:r>
      <w:r w:rsidR="00A96A84">
        <w:rPr>
          <w:lang w:val="en-US"/>
        </w:rPr>
        <w:t>add</w:t>
      </w:r>
      <w:r w:rsidR="00A96A84">
        <w:rPr>
          <w:lang w:val="en-US"/>
        </w:rPr>
        <w:tab/>
      </w:r>
      <w:r w:rsidR="00A96A84" w:rsidRPr="00A96A84">
        <w:rPr>
          <w:lang w:val="en-US"/>
        </w:rPr>
        <w:t>test_run_42</w:t>
      </w:r>
    </w:p>
    <w:p w14:paraId="58EB4DB7" w14:textId="77777777" w:rsidR="00A96A84" w:rsidRPr="00A96A84" w:rsidRDefault="00A96A84" w:rsidP="00A96A84">
      <w:pPr>
        <w:ind w:left="993" w:firstLine="0"/>
        <w:rPr>
          <w:lang w:val="en-US"/>
        </w:rPr>
      </w:pPr>
    </w:p>
    <w:p w14:paraId="7EE1F216" w14:textId="53D2CC0F" w:rsidR="00480FA3" w:rsidRDefault="00480FA3" w:rsidP="00480FA3">
      <w:pPr>
        <w:numPr>
          <w:ilvl w:val="2"/>
          <w:numId w:val="34"/>
        </w:numPr>
        <w:ind w:left="993"/>
        <w:rPr>
          <w:lang w:val="en-US"/>
        </w:rPr>
      </w:pPr>
      <w:r w:rsidRPr="00017AD5">
        <w:rPr>
          <w:color w:val="00B050"/>
          <w:lang w:val="en-US"/>
        </w:rPr>
        <w:t>Set_V</w:t>
      </w:r>
      <w:r>
        <w:rPr>
          <w:color w:val="00B050"/>
          <w:lang w:val="en-US"/>
        </w:rPr>
        <w:t>0</w:t>
      </w:r>
      <w:r>
        <w:rPr>
          <w:lang w:val="en-US"/>
        </w:rPr>
        <w:t>: option to set initial atomic velocities all equal to the mean square one defined by the temperature (uniform distribution in solid angle), instead of Maxwellian distribution. May be used for testing and checks of nonequilibrium atomic distributions.</w:t>
      </w:r>
    </w:p>
    <w:p w14:paraId="3D112C61" w14:textId="77777777" w:rsidR="00480FA3" w:rsidRDefault="00480FA3" w:rsidP="00480FA3">
      <w:pPr>
        <w:ind w:left="1080" w:firstLine="0"/>
        <w:rPr>
          <w:lang w:val="en-US"/>
        </w:rPr>
      </w:pPr>
    </w:p>
    <w:p w14:paraId="56E05EC7" w14:textId="77777777" w:rsidR="00480FA3" w:rsidRDefault="00480FA3" w:rsidP="00480FA3">
      <w:pPr>
        <w:numPr>
          <w:ilvl w:val="2"/>
          <w:numId w:val="34"/>
        </w:numPr>
        <w:ind w:left="993"/>
        <w:rPr>
          <w:lang w:val="en-US"/>
        </w:rPr>
      </w:pPr>
      <w:r w:rsidRPr="00017AD5">
        <w:rPr>
          <w:color w:val="00B050"/>
          <w:lang w:val="en-US"/>
        </w:rPr>
        <w:t>Set_V1</w:t>
      </w:r>
      <w:r>
        <w:rPr>
          <w:lang w:val="en-US"/>
        </w:rPr>
        <w:t>: option to set initial atomic velocities randomly (uniform distribution of velocities along each coordinate), instead of Maxwellian distribution. May be used for testing and checks of nonequilibrium atomic distributions.</w:t>
      </w:r>
    </w:p>
    <w:p w14:paraId="4CDF7ED2" w14:textId="77777777" w:rsidR="00E62CC2" w:rsidRDefault="00E62CC2" w:rsidP="00E62CC2">
      <w:pPr>
        <w:pStyle w:val="ListParagraph"/>
        <w:rPr>
          <w:lang w:val="en-US"/>
        </w:rPr>
      </w:pPr>
    </w:p>
    <w:p w14:paraId="738EEB22" w14:textId="6E87053A" w:rsidR="00E62CC2" w:rsidRDefault="00E62CC2" w:rsidP="00480FA3">
      <w:pPr>
        <w:numPr>
          <w:ilvl w:val="2"/>
          <w:numId w:val="34"/>
        </w:numPr>
        <w:ind w:left="993"/>
        <w:rPr>
          <w:lang w:val="en-US"/>
        </w:rPr>
      </w:pPr>
      <w:r w:rsidRPr="00E62CC2">
        <w:rPr>
          <w:color w:val="00B050"/>
          <w:lang w:val="en-US"/>
        </w:rPr>
        <w:t>Exact_Ta</w:t>
      </w:r>
      <w:r>
        <w:rPr>
          <w:lang w:val="en-US"/>
        </w:rPr>
        <w:t>: option to set the precise atomic temperature, exactly equal to the one provided in the input file. It rescales the atomic kinetic energy to match the exact given temperature, but skews slightly the distribution function. So, if you want to use the exact temperature and neglect initial slightly non-Maxwellian distribution, use this flag.</w:t>
      </w:r>
    </w:p>
    <w:p w14:paraId="0E738084" w14:textId="77777777" w:rsidR="00BB5156" w:rsidRDefault="00BB5156" w:rsidP="00BB5156">
      <w:pPr>
        <w:pStyle w:val="ListParagraph"/>
        <w:rPr>
          <w:lang w:val="en-US"/>
        </w:rPr>
      </w:pPr>
    </w:p>
    <w:p w14:paraId="796B7BFB" w14:textId="2F3E88B6" w:rsidR="00BB5156" w:rsidRPr="00840950" w:rsidRDefault="00BB5156" w:rsidP="0014235F">
      <w:pPr>
        <w:numPr>
          <w:ilvl w:val="2"/>
          <w:numId w:val="34"/>
        </w:numPr>
        <w:ind w:left="993"/>
        <w:rPr>
          <w:lang w:val="en-US"/>
        </w:rPr>
      </w:pPr>
      <w:r w:rsidRPr="00840950">
        <w:rPr>
          <w:color w:val="00B050"/>
          <w:lang w:val="en-US"/>
        </w:rPr>
        <w:t xml:space="preserve">V_scaling </w:t>
      </w:r>
      <w:r w:rsidRPr="00840950">
        <w:rPr>
          <w:color w:val="00B050"/>
          <w:lang w:val="en-US"/>
        </w:rPr>
        <w:tab/>
        <w:t>[</w:t>
      </w:r>
      <w:r w:rsidRPr="00840950">
        <w:rPr>
          <w:i/>
          <w:iCs/>
          <w:color w:val="00B050"/>
          <w:lang w:val="en-US"/>
        </w:rPr>
        <w:t>ind</w:t>
      </w:r>
      <w:r w:rsidRPr="00840950">
        <w:rPr>
          <w:color w:val="00B050"/>
          <w:lang w:val="en-US"/>
        </w:rPr>
        <w:t>]</w:t>
      </w:r>
      <w:r w:rsidRPr="00840950">
        <w:rPr>
          <w:lang w:val="en-US"/>
        </w:rPr>
        <w:t xml:space="preserve">: option to choose which scheme to use for rescaling atomic velocities in electron-ion (electron-phonon) energy exchange. ind=0 means global atomic velocities rescaling; ind=1 means local (pairwise for </w:t>
      </w:r>
      <w:r w:rsidR="007D45CE">
        <w:rPr>
          <w:lang w:val="en-US"/>
        </w:rPr>
        <w:t>all</w:t>
      </w:r>
      <w:r w:rsidRPr="00840950">
        <w:rPr>
          <w:lang w:val="en-US"/>
        </w:rPr>
        <w:t xml:space="preserve"> atoms) velocity rescaling</w:t>
      </w:r>
      <w:r w:rsidR="00D62892">
        <w:rPr>
          <w:lang w:val="en-US"/>
        </w:rPr>
        <w:t xml:space="preserve">; ind=2 means individual-atom energy rescaling </w:t>
      </w:r>
      <w:r w:rsidR="00D62892" w:rsidRPr="00840950">
        <w:rPr>
          <w:lang w:val="en-US"/>
        </w:rPr>
        <w:t xml:space="preserve">(see description </w:t>
      </w:r>
      <w:r w:rsidR="00D62892">
        <w:rPr>
          <w:lang w:val="en-US"/>
        </w:rPr>
        <w:t xml:space="preserve">of the three possibilities </w:t>
      </w:r>
      <w:r w:rsidR="00D62892" w:rsidRPr="00840950">
        <w:rPr>
          <w:lang w:val="en-US"/>
        </w:rPr>
        <w:t xml:space="preserve">in </w:t>
      </w:r>
      <w:r w:rsidR="00D62892" w:rsidRPr="00840950">
        <w:rPr>
          <w:rFonts w:eastAsiaTheme="minorEastAsia"/>
          <w:lang w:val="en-US"/>
        </w:rPr>
        <w:t xml:space="preserve">Section </w:t>
      </w:r>
      <w:r w:rsidR="00D62892" w:rsidRPr="00840950">
        <w:rPr>
          <w:rFonts w:eastAsiaTheme="minorEastAsia"/>
          <w:lang w:val="en-US"/>
        </w:rPr>
        <w:fldChar w:fldCharType="begin"/>
      </w:r>
      <w:r w:rsidR="00D62892" w:rsidRPr="00840950">
        <w:rPr>
          <w:rFonts w:eastAsiaTheme="minorEastAsia"/>
          <w:lang w:val="en-US"/>
        </w:rPr>
        <w:instrText xml:space="preserve"> REF _Ref137803640 \r \h  \* MERGEFORMAT </w:instrText>
      </w:r>
      <w:r w:rsidR="00D62892" w:rsidRPr="00840950">
        <w:rPr>
          <w:rFonts w:eastAsiaTheme="minorEastAsia"/>
          <w:lang w:val="en-US"/>
        </w:rPr>
      </w:r>
      <w:r w:rsidR="00D62892" w:rsidRPr="00840950">
        <w:rPr>
          <w:rFonts w:eastAsiaTheme="minorEastAsia"/>
          <w:lang w:val="en-US"/>
        </w:rPr>
        <w:fldChar w:fldCharType="separate"/>
      </w:r>
      <w:r w:rsidR="001B63E8">
        <w:rPr>
          <w:rFonts w:eastAsiaTheme="minorEastAsia"/>
          <w:lang w:val="en-US"/>
        </w:rPr>
        <w:t>V.5</w:t>
      </w:r>
      <w:r w:rsidR="00D62892" w:rsidRPr="00840950">
        <w:rPr>
          <w:rFonts w:eastAsiaTheme="minorEastAsia"/>
          <w:lang w:val="en-US"/>
        </w:rPr>
        <w:fldChar w:fldCharType="end"/>
      </w:r>
      <w:r w:rsidR="00D62892" w:rsidRPr="00840950">
        <w:rPr>
          <w:lang w:val="en-US"/>
        </w:rPr>
        <w:t>)</w:t>
      </w:r>
      <w:r w:rsidRPr="00840950">
        <w:rPr>
          <w:lang w:val="en-US"/>
        </w:rPr>
        <w:t xml:space="preserve">. The default option is global scaling (used if this keyword is absent). </w:t>
      </w:r>
      <w:r w:rsidR="00DA677C">
        <w:rPr>
          <w:lang w:val="en-US"/>
        </w:rPr>
        <w:t>T</w:t>
      </w:r>
      <w:r w:rsidRPr="00840950">
        <w:rPr>
          <w:lang w:val="en-US"/>
        </w:rPr>
        <w:t>o set local velocity scaling scheme, use the following marker:</w:t>
      </w:r>
    </w:p>
    <w:p w14:paraId="6C803B65" w14:textId="0095E941" w:rsidR="00BB5156" w:rsidRDefault="00BB5156" w:rsidP="00BB5156">
      <w:pPr>
        <w:ind w:left="993" w:firstLine="0"/>
        <w:rPr>
          <w:lang w:val="en-US"/>
        </w:rPr>
      </w:pPr>
      <w:r w:rsidRPr="00BB5156">
        <w:rPr>
          <w:lang w:val="en-US"/>
        </w:rPr>
        <w:t>V_scaling</w:t>
      </w:r>
      <w:r>
        <w:rPr>
          <w:lang w:val="en-US"/>
        </w:rPr>
        <w:t xml:space="preserve"> </w:t>
      </w:r>
      <w:r w:rsidRPr="00BB5156">
        <w:rPr>
          <w:lang w:val="en-US"/>
        </w:rPr>
        <w:t>1       ! velocity scaling: 0=global; 1=local</w:t>
      </w:r>
      <w:r w:rsidR="00D871B8">
        <w:rPr>
          <w:lang w:val="en-US"/>
        </w:rPr>
        <w:t>; 2=atom-resolved</w:t>
      </w:r>
    </w:p>
    <w:p w14:paraId="78A0D474" w14:textId="77777777" w:rsidR="00480FA3" w:rsidRDefault="00480FA3" w:rsidP="00480FA3">
      <w:pPr>
        <w:ind w:left="1080" w:firstLine="0"/>
        <w:rPr>
          <w:lang w:val="en-US"/>
        </w:rPr>
      </w:pPr>
    </w:p>
    <w:p w14:paraId="4D035004" w14:textId="77777777" w:rsidR="00480FA3" w:rsidRDefault="00480FA3" w:rsidP="00480FA3">
      <w:pPr>
        <w:numPr>
          <w:ilvl w:val="2"/>
          <w:numId w:val="34"/>
        </w:numPr>
        <w:ind w:left="993"/>
        <w:rPr>
          <w:lang w:val="en-US"/>
        </w:rPr>
      </w:pPr>
      <w:r>
        <w:rPr>
          <w:color w:val="00B050"/>
          <w:lang w:val="en-US"/>
        </w:rPr>
        <w:t>redo_MFP</w:t>
      </w:r>
      <w:r w:rsidRPr="000F5501">
        <w:rPr>
          <w:lang w:val="en-US"/>
        </w:rPr>
        <w:t xml:space="preserve">: </w:t>
      </w:r>
      <w:r>
        <w:rPr>
          <w:lang w:val="en-US"/>
        </w:rPr>
        <w:t>option to enforce recalculation of mean free paths of electrons and photons. Should be used if any parameter of the material was changed.</w:t>
      </w:r>
    </w:p>
    <w:p w14:paraId="13217642" w14:textId="77777777" w:rsidR="00480FA3" w:rsidRDefault="00480FA3" w:rsidP="00480FA3">
      <w:pPr>
        <w:pStyle w:val="ListParagraph"/>
        <w:rPr>
          <w:lang w:val="en-US"/>
        </w:rPr>
      </w:pPr>
    </w:p>
    <w:p w14:paraId="05C27C6D" w14:textId="77777777" w:rsidR="00480FA3" w:rsidRDefault="00480FA3" w:rsidP="00480FA3">
      <w:pPr>
        <w:numPr>
          <w:ilvl w:val="2"/>
          <w:numId w:val="34"/>
        </w:numPr>
        <w:ind w:left="993"/>
        <w:rPr>
          <w:lang w:val="en-US"/>
        </w:rPr>
      </w:pPr>
      <w:r>
        <w:rPr>
          <w:color w:val="00B050"/>
          <w:lang w:val="en-US"/>
        </w:rPr>
        <w:t>print_MFP</w:t>
      </w:r>
      <w:r w:rsidRPr="000F5501">
        <w:rPr>
          <w:lang w:val="en-US"/>
        </w:rPr>
        <w:t xml:space="preserve">: </w:t>
      </w:r>
      <w:r>
        <w:rPr>
          <w:lang w:val="en-US"/>
        </w:rPr>
        <w:t>option to printout mean free paths of electrons and photons.</w:t>
      </w:r>
    </w:p>
    <w:p w14:paraId="112C08CA" w14:textId="77777777" w:rsidR="00480FA3" w:rsidRDefault="00480FA3" w:rsidP="00480FA3">
      <w:pPr>
        <w:pStyle w:val="ListParagraph"/>
        <w:rPr>
          <w:lang w:val="en-US"/>
        </w:rPr>
      </w:pPr>
    </w:p>
    <w:p w14:paraId="1B1643B5" w14:textId="3569E8FD" w:rsidR="00480FA3" w:rsidRDefault="00480FA3" w:rsidP="00480FA3">
      <w:pPr>
        <w:numPr>
          <w:ilvl w:val="2"/>
          <w:numId w:val="34"/>
        </w:numPr>
        <w:ind w:left="993"/>
        <w:rPr>
          <w:lang w:val="en-US"/>
        </w:rPr>
      </w:pPr>
      <w:r>
        <w:rPr>
          <w:color w:val="00B050"/>
          <w:lang w:val="en-US"/>
        </w:rPr>
        <w:t>print_Ta</w:t>
      </w:r>
      <w:r w:rsidRPr="000F5501">
        <w:rPr>
          <w:lang w:val="en-US"/>
        </w:rPr>
        <w:t xml:space="preserve">: </w:t>
      </w:r>
      <w:r>
        <w:rPr>
          <w:lang w:val="en-US"/>
        </w:rPr>
        <w:t>option to printout various definitions of the atomic temperature: kinetic, fluctuational, virial, configurational; and projections of the kinetic and virial temperatures on X, Y, Z.</w:t>
      </w:r>
    </w:p>
    <w:p w14:paraId="386E2EA5" w14:textId="77777777" w:rsidR="004E0F95" w:rsidRDefault="004E0F95" w:rsidP="004E0F95">
      <w:pPr>
        <w:pStyle w:val="ListParagraph"/>
        <w:rPr>
          <w:lang w:val="en-US"/>
        </w:rPr>
      </w:pPr>
    </w:p>
    <w:p w14:paraId="0E1AE274" w14:textId="681E4954" w:rsidR="004E0F95" w:rsidRDefault="004E0F95" w:rsidP="00480FA3">
      <w:pPr>
        <w:numPr>
          <w:ilvl w:val="2"/>
          <w:numId w:val="34"/>
        </w:numPr>
        <w:ind w:left="993"/>
        <w:rPr>
          <w:lang w:val="en-US"/>
        </w:rPr>
      </w:pPr>
      <w:r w:rsidRPr="004E0F95">
        <w:rPr>
          <w:color w:val="00B050"/>
          <w:lang w:val="en-US"/>
        </w:rPr>
        <w:t>print_fragments</w:t>
      </w:r>
      <w:r>
        <w:rPr>
          <w:lang w:val="en-US"/>
        </w:rPr>
        <w:t>: option to printout data on fragments of material, if any exist or produced during the simulation. E.g., if a finite sample is modelled (layer, cluster, molecule) which may disintegrate into fragments upon irradiation, such fragments may be analyzed and their individual data printed out, such as the number of atoms in each fragment, their atomic temperatures (kinetic and fluctuational).</w:t>
      </w:r>
    </w:p>
    <w:p w14:paraId="75394484" w14:textId="77777777" w:rsidR="00DD0D5C" w:rsidRDefault="00DD0D5C" w:rsidP="00DD0D5C">
      <w:pPr>
        <w:pStyle w:val="ListParagraph"/>
        <w:rPr>
          <w:lang w:val="en-US"/>
        </w:rPr>
      </w:pPr>
    </w:p>
    <w:p w14:paraId="7D605F69" w14:textId="343AEEFA" w:rsidR="00DD0D5C" w:rsidRPr="00DD0D5C" w:rsidRDefault="00DD0D5C" w:rsidP="00DD0D5C">
      <w:pPr>
        <w:numPr>
          <w:ilvl w:val="2"/>
          <w:numId w:val="34"/>
        </w:numPr>
        <w:ind w:left="993"/>
        <w:rPr>
          <w:lang w:val="en-US"/>
        </w:rPr>
      </w:pPr>
      <w:r w:rsidRPr="00DD0D5C">
        <w:rPr>
          <w:color w:val="00B050"/>
          <w:lang w:val="en-US"/>
        </w:rPr>
        <w:t>print_spectrum</w:t>
      </w:r>
      <w:r w:rsidRPr="000F5501">
        <w:rPr>
          <w:lang w:val="en-US"/>
        </w:rPr>
        <w:t xml:space="preserve">: </w:t>
      </w:r>
      <w:r>
        <w:rPr>
          <w:lang w:val="en-US"/>
        </w:rPr>
        <w:t>option to printout photon spectra: incoming</w:t>
      </w:r>
      <w:r w:rsidR="009D74FC">
        <w:rPr>
          <w:lang w:val="en-US"/>
        </w:rPr>
        <w:t xml:space="preserve"> and</w:t>
      </w:r>
      <w:r>
        <w:rPr>
          <w:lang w:val="en-US"/>
        </w:rPr>
        <w:t xml:space="preserve"> absorbed</w:t>
      </w:r>
      <w:r w:rsidR="009D74FC">
        <w:rPr>
          <w:lang w:val="en-US"/>
        </w:rPr>
        <w:t>;</w:t>
      </w:r>
      <w:r>
        <w:rPr>
          <w:lang w:val="en-US"/>
        </w:rPr>
        <w:t xml:space="preserve"> </w:t>
      </w:r>
      <w:r w:rsidR="009D74FC">
        <w:rPr>
          <w:lang w:val="en-US"/>
        </w:rPr>
        <w:t xml:space="preserve">for the first laser pulse, it also contains the spectrum </w:t>
      </w:r>
      <w:r>
        <w:rPr>
          <w:lang w:val="en-US"/>
        </w:rPr>
        <w:t>sampled in the Monte Carlo simulation</w:t>
      </w:r>
      <w:r w:rsidR="009D74FC">
        <w:rPr>
          <w:lang w:val="en-US"/>
        </w:rPr>
        <w:t xml:space="preserve"> (for multiple pulses, only the first one will be printed, not the others)</w:t>
      </w:r>
      <w:r>
        <w:rPr>
          <w:lang w:val="en-US"/>
        </w:rPr>
        <w:t>.</w:t>
      </w:r>
    </w:p>
    <w:p w14:paraId="2B522322" w14:textId="77777777" w:rsidR="00480FA3" w:rsidRDefault="00480FA3" w:rsidP="00480FA3">
      <w:pPr>
        <w:pStyle w:val="ListParagraph"/>
        <w:rPr>
          <w:lang w:val="en-US"/>
        </w:rPr>
      </w:pPr>
    </w:p>
    <w:p w14:paraId="06CCE6BB" w14:textId="11A2E151" w:rsidR="00BB7A35" w:rsidRPr="00BB7A35" w:rsidRDefault="00480FA3" w:rsidP="00BB7A35">
      <w:pPr>
        <w:numPr>
          <w:ilvl w:val="2"/>
          <w:numId w:val="34"/>
        </w:numPr>
        <w:ind w:left="993"/>
        <w:rPr>
          <w:lang w:val="en-US"/>
        </w:rPr>
      </w:pPr>
      <w:r w:rsidRPr="00E522F8">
        <w:rPr>
          <w:color w:val="00B050"/>
          <w:lang w:val="en-US"/>
        </w:rPr>
        <w:lastRenderedPageBreak/>
        <w:t>Save_CDF</w:t>
      </w:r>
      <w:r>
        <w:rPr>
          <w:lang w:val="en-US"/>
        </w:rPr>
        <w:t xml:space="preserve"> (or </w:t>
      </w:r>
      <w:r w:rsidRPr="00E522F8">
        <w:rPr>
          <w:color w:val="00B050"/>
          <w:lang w:val="en-US"/>
        </w:rPr>
        <w:t>print_CDF</w:t>
      </w:r>
      <w:r w:rsidRPr="00C72CFC">
        <w:rPr>
          <w:lang w:val="en-US"/>
        </w:rPr>
        <w:t xml:space="preserve">, or </w:t>
      </w:r>
      <w:r w:rsidRPr="00C72CFC">
        <w:rPr>
          <w:color w:val="00B050"/>
          <w:lang w:val="en-US"/>
        </w:rPr>
        <w:t>get_CDF</w:t>
      </w:r>
      <w:r>
        <w:rPr>
          <w:lang w:val="en-US"/>
        </w:rPr>
        <w:t>): option to print out the cdf-file with the Ritchie-Howie parameters used for the specified material. This option does not require any additional specifications.</w:t>
      </w:r>
      <w:r>
        <w:rPr>
          <w:lang w:val="en-US"/>
        </w:rPr>
        <w:br/>
      </w:r>
      <w:r w:rsidRPr="008F6A2A">
        <w:rPr>
          <w:i/>
          <w:iCs/>
          <w:lang w:val="en-US"/>
        </w:rPr>
        <w:t>Note #1</w:t>
      </w:r>
      <w:r>
        <w:rPr>
          <w:lang w:val="en-US"/>
        </w:rPr>
        <w:t>: this option is particularly useful if you use single-pole approximation for Ritchie-Howie CDF to see the automatically fitted coefficients.</w:t>
      </w:r>
    </w:p>
    <w:p w14:paraId="7DBC4070" w14:textId="77777777" w:rsidR="00BB7A35" w:rsidRPr="00480FA3" w:rsidRDefault="00BB7A35" w:rsidP="00BB7A35">
      <w:pPr>
        <w:ind w:left="993" w:firstLine="0"/>
        <w:rPr>
          <w:lang w:val="en-US"/>
        </w:rPr>
      </w:pPr>
    </w:p>
    <w:p w14:paraId="3A0104D8" w14:textId="3783F9EA" w:rsidR="00BB7A35" w:rsidRPr="00072A28" w:rsidRDefault="00BB7A35" w:rsidP="00BB7A35">
      <w:pPr>
        <w:numPr>
          <w:ilvl w:val="2"/>
          <w:numId w:val="34"/>
        </w:numPr>
        <w:ind w:left="993" w:hanging="426"/>
        <w:rPr>
          <w:lang w:val="en-US"/>
        </w:rPr>
      </w:pPr>
      <w:r w:rsidRPr="00072A28">
        <w:rPr>
          <w:color w:val="00B050"/>
          <w:lang w:val="en-US"/>
        </w:rPr>
        <w:t>EADL_name</w:t>
      </w:r>
      <w:r w:rsidRPr="00072A28">
        <w:rPr>
          <w:lang w:val="en-US"/>
        </w:rPr>
        <w:t>: to set the name of the file with the EADL database (from EPICS; the default one is EADL202</w:t>
      </w:r>
      <w:r w:rsidR="00123964">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5423AB8F" w14:textId="77777777" w:rsidR="00BB7A35" w:rsidRPr="00BA1B63" w:rsidRDefault="00BB7A35" w:rsidP="00BB7A35">
      <w:pPr>
        <w:ind w:left="993" w:firstLine="0"/>
        <w:rPr>
          <w:lang w:val="en-US"/>
        </w:rPr>
      </w:pPr>
      <w:r>
        <w:rPr>
          <w:lang w:val="en-US"/>
        </w:rPr>
        <w:t>EADL</w:t>
      </w:r>
      <w:r w:rsidRPr="0003747A">
        <w:rPr>
          <w:lang w:val="en-US"/>
        </w:rPr>
        <w:t>_name</w:t>
      </w:r>
      <w:r w:rsidRPr="0003747A">
        <w:rPr>
          <w:lang w:val="en-US"/>
        </w:rPr>
        <w:tab/>
      </w:r>
      <w:r>
        <w:rPr>
          <w:lang w:val="en-US"/>
        </w:rPr>
        <w:t>EADL2017.all</w:t>
      </w:r>
    </w:p>
    <w:p w14:paraId="777965A9" w14:textId="77777777" w:rsidR="00BB7A35" w:rsidRPr="00072A28" w:rsidRDefault="00BB7A35" w:rsidP="00BB7A35">
      <w:pPr>
        <w:ind w:left="993" w:firstLine="0"/>
        <w:rPr>
          <w:lang w:val="en-US"/>
        </w:rPr>
      </w:pPr>
    </w:p>
    <w:p w14:paraId="073E0700" w14:textId="11F75A24" w:rsidR="00BB7A35" w:rsidRPr="00072A28" w:rsidRDefault="00BB7A35" w:rsidP="00BB7A35">
      <w:pPr>
        <w:numPr>
          <w:ilvl w:val="2"/>
          <w:numId w:val="34"/>
        </w:numPr>
        <w:ind w:left="993" w:hanging="426"/>
        <w:rPr>
          <w:lang w:val="en-US"/>
        </w:rPr>
      </w:pPr>
      <w:r w:rsidRPr="00072A28">
        <w:rPr>
          <w:color w:val="00B050"/>
          <w:lang w:val="en-US"/>
        </w:rPr>
        <w:t>E</w:t>
      </w:r>
      <w:r>
        <w:rPr>
          <w:color w:val="00B050"/>
          <w:lang w:val="en-US"/>
        </w:rPr>
        <w:t>P</w:t>
      </w:r>
      <w:r w:rsidRPr="00072A28">
        <w:rPr>
          <w:color w:val="00B050"/>
          <w:lang w:val="en-US"/>
        </w:rPr>
        <w:t>DL_name</w:t>
      </w:r>
      <w:r w:rsidRPr="00072A28">
        <w:rPr>
          <w:lang w:val="en-US"/>
        </w:rPr>
        <w:t>: to set the name of the file with the E</w:t>
      </w:r>
      <w:r>
        <w:rPr>
          <w:lang w:val="en-US"/>
        </w:rPr>
        <w:t>P</w:t>
      </w:r>
      <w:r w:rsidRPr="00072A28">
        <w:rPr>
          <w:lang w:val="en-US"/>
        </w:rPr>
        <w:t>DL database (from EPICS; the default one is E</w:t>
      </w:r>
      <w:r>
        <w:rPr>
          <w:lang w:val="en-US"/>
        </w:rPr>
        <w:t>P</w:t>
      </w:r>
      <w:r w:rsidRPr="00072A28">
        <w:rPr>
          <w:lang w:val="en-US"/>
        </w:rPr>
        <w:t>DL202</w:t>
      </w:r>
      <w:r w:rsidR="00E34C79">
        <w:rPr>
          <w:lang w:val="en-US"/>
        </w:rPr>
        <w:t>5</w:t>
      </w:r>
      <w:r w:rsidRPr="00072A28">
        <w:rPr>
          <w:lang w:val="en-US"/>
        </w:rPr>
        <w:t>.</w:t>
      </w:r>
      <w:r w:rsidR="00DB7937">
        <w:rPr>
          <w:lang w:val="en-US"/>
        </w:rPr>
        <w:t>ALL</w:t>
      </w:r>
      <w:r w:rsidRPr="00072A28">
        <w:rPr>
          <w:lang w:val="en-US"/>
        </w:rPr>
        <w:t>; the corresponding file should be present in the directory INPUT_DATA/Atomic_parameters).</w:t>
      </w:r>
      <w:r>
        <w:rPr>
          <w:lang w:val="en-US"/>
        </w:rPr>
        <w:t xml:space="preserve"> </w:t>
      </w:r>
      <w:r w:rsidRPr="00072A28">
        <w:rPr>
          <w:lang w:val="en-US"/>
        </w:rPr>
        <w:t>The name of the directory must be provided in the same line after the marker, e.g.:</w:t>
      </w:r>
    </w:p>
    <w:p w14:paraId="090E5B30" w14:textId="1450FD7D" w:rsidR="00BB7A35" w:rsidRDefault="00BB7A35" w:rsidP="00BB7A35">
      <w:pPr>
        <w:ind w:left="993" w:firstLine="0"/>
        <w:rPr>
          <w:lang w:val="en-US"/>
        </w:rPr>
      </w:pPr>
      <w:r>
        <w:rPr>
          <w:lang w:val="en-US"/>
        </w:rPr>
        <w:t>EPDL</w:t>
      </w:r>
      <w:r w:rsidRPr="0003747A">
        <w:rPr>
          <w:lang w:val="en-US"/>
        </w:rPr>
        <w:t>_name</w:t>
      </w:r>
      <w:r w:rsidRPr="0003747A">
        <w:rPr>
          <w:lang w:val="en-US"/>
        </w:rPr>
        <w:tab/>
      </w:r>
      <w:r>
        <w:rPr>
          <w:lang w:val="en-US"/>
        </w:rPr>
        <w:t>EPDL2017.</w:t>
      </w:r>
      <w:r w:rsidR="00984ADA">
        <w:rPr>
          <w:lang w:val="en-US"/>
        </w:rPr>
        <w:t>ALL</w:t>
      </w:r>
    </w:p>
    <w:p w14:paraId="31BE1859" w14:textId="77777777" w:rsidR="002F16CC" w:rsidRPr="00480FA3" w:rsidRDefault="002F16CC" w:rsidP="002F16CC">
      <w:pPr>
        <w:ind w:left="993" w:firstLine="0"/>
        <w:rPr>
          <w:lang w:val="en-US"/>
        </w:rPr>
      </w:pPr>
    </w:p>
    <w:p w14:paraId="224E4D13" w14:textId="29633384" w:rsidR="002F16CC" w:rsidRDefault="002F16CC" w:rsidP="002F16CC">
      <w:pPr>
        <w:numPr>
          <w:ilvl w:val="2"/>
          <w:numId w:val="34"/>
        </w:numPr>
        <w:ind w:left="993" w:hanging="426"/>
        <w:rPr>
          <w:lang w:val="en-US"/>
        </w:rPr>
      </w:pPr>
      <w:r>
        <w:rPr>
          <w:color w:val="00B050"/>
          <w:lang w:val="en-US"/>
        </w:rPr>
        <w:t>test</w:t>
      </w:r>
      <w:r w:rsidRPr="00072A28">
        <w:rPr>
          <w:color w:val="00B050"/>
          <w:lang w:val="en-US"/>
        </w:rPr>
        <w:t>_</w:t>
      </w:r>
      <w:r>
        <w:rPr>
          <w:color w:val="00B050"/>
          <w:lang w:val="en-US"/>
        </w:rPr>
        <w:t xml:space="preserve">mode </w:t>
      </w:r>
      <w:r w:rsidRPr="002F16CC">
        <w:rPr>
          <w:lang w:val="en-US"/>
        </w:rPr>
        <w:t>(</w:t>
      </w:r>
      <w:r>
        <w:rPr>
          <w:color w:val="00B050"/>
          <w:lang w:val="en-US"/>
        </w:rPr>
        <w:t>testmode</w:t>
      </w:r>
      <w:r w:rsidRPr="002F16CC">
        <w:rPr>
          <w:lang w:val="en-US"/>
        </w:rPr>
        <w:t>)</w:t>
      </w:r>
      <w:r w:rsidRPr="00072A28">
        <w:rPr>
          <w:lang w:val="en-US"/>
        </w:rPr>
        <w:t xml:space="preserve">: </w:t>
      </w:r>
      <w:r>
        <w:rPr>
          <w:lang w:val="en-US"/>
        </w:rPr>
        <w:t>to printout a lot of optional output – those described above (MFPs, CDF, distributions, energy levels, atomic temperatures), and additionally the file ‘</w:t>
      </w:r>
      <w:r w:rsidRPr="002F16CC">
        <w:rPr>
          <w:lang w:val="en-US"/>
        </w:rPr>
        <w:t>OUTPUT_testmode_data.dat</w:t>
      </w:r>
      <w:r>
        <w:rPr>
          <w:lang w:val="en-US"/>
        </w:rPr>
        <w:t>’ containing the data on the center of mass velocity, inertial tensor, and total forces in the supercell (which must all be zero</w:t>
      </w:r>
      <w:r w:rsidR="006938F1">
        <w:rPr>
          <w:lang w:val="en-US"/>
        </w:rPr>
        <w:t xml:space="preserve"> within the computer precision</w:t>
      </w:r>
      <w:r>
        <w:rPr>
          <w:lang w:val="en-US"/>
        </w:rPr>
        <w:t xml:space="preserve"> in a regular simulation, so it can be used for testing).</w:t>
      </w:r>
    </w:p>
    <w:p w14:paraId="79764D14" w14:textId="77777777" w:rsidR="007B2D3E" w:rsidRDefault="007B2D3E" w:rsidP="007B2D3E">
      <w:pPr>
        <w:ind w:left="993" w:firstLine="0"/>
        <w:rPr>
          <w:lang w:val="en-US"/>
        </w:rPr>
      </w:pPr>
    </w:p>
    <w:p w14:paraId="6016AAE9" w14:textId="386C6899" w:rsidR="007B2D3E" w:rsidRDefault="007B2D3E" w:rsidP="002F16CC">
      <w:pPr>
        <w:numPr>
          <w:ilvl w:val="2"/>
          <w:numId w:val="34"/>
        </w:numPr>
        <w:ind w:left="993" w:hanging="426"/>
        <w:rPr>
          <w:lang w:val="en-US"/>
        </w:rPr>
      </w:pPr>
      <w:r w:rsidRPr="007B2D3E">
        <w:rPr>
          <w:color w:val="00B050"/>
          <w:lang w:val="en-US"/>
        </w:rPr>
        <w:t>Diffraction</w:t>
      </w:r>
      <w:r>
        <w:rPr>
          <w:lang w:val="en-US"/>
        </w:rPr>
        <w:t xml:space="preserve">: to calculate diffraction patterns. This keyword must be followed by </w:t>
      </w:r>
      <w:r w:rsidR="002C0769">
        <w:rPr>
          <w:lang w:val="en-US"/>
        </w:rPr>
        <w:t>3</w:t>
      </w:r>
      <w:r>
        <w:rPr>
          <w:lang w:val="en-US"/>
        </w:rPr>
        <w:t xml:space="preserve"> numbers in the same line, separated by TAB:</w:t>
      </w:r>
    </w:p>
    <w:p w14:paraId="25CEC555" w14:textId="6325187E" w:rsidR="007B2D3E" w:rsidRDefault="007B2D3E">
      <w:pPr>
        <w:pStyle w:val="ListParagraph"/>
        <w:numPr>
          <w:ilvl w:val="0"/>
          <w:numId w:val="65"/>
        </w:numPr>
        <w:rPr>
          <w:lang w:val="en-US"/>
        </w:rPr>
      </w:pPr>
      <w:r>
        <w:rPr>
          <w:lang w:val="en-US"/>
        </w:rPr>
        <w:t xml:space="preserve">Number of selected diffraction peaks to be calculated: </w:t>
      </w:r>
      <w:r w:rsidRPr="007B2D3E">
        <w:rPr>
          <w:i/>
          <w:iCs/>
          <w:lang w:val="en-US"/>
        </w:rPr>
        <w:t>N</w:t>
      </w:r>
      <w:r w:rsidRPr="007B2D3E">
        <w:rPr>
          <w:i/>
          <w:iCs/>
          <w:vertAlign w:val="subscript"/>
          <w:lang w:val="en-US"/>
        </w:rPr>
        <w:t>peaks</w:t>
      </w:r>
    </w:p>
    <w:p w14:paraId="0F205DFD" w14:textId="666F356E" w:rsidR="007B2D3E" w:rsidRDefault="007B2D3E">
      <w:pPr>
        <w:pStyle w:val="ListParagraph"/>
        <w:numPr>
          <w:ilvl w:val="0"/>
          <w:numId w:val="65"/>
        </w:numPr>
        <w:rPr>
          <w:lang w:val="en-US"/>
        </w:rPr>
      </w:pPr>
      <w:r>
        <w:rPr>
          <w:lang w:val="en-US"/>
        </w:rPr>
        <w:t>Photon energy of the probe in [eV]</w:t>
      </w:r>
    </w:p>
    <w:p w14:paraId="342D182D" w14:textId="333EBE99" w:rsidR="002C0769" w:rsidRDefault="002C0769">
      <w:pPr>
        <w:pStyle w:val="ListParagraph"/>
        <w:numPr>
          <w:ilvl w:val="0"/>
          <w:numId w:val="65"/>
        </w:numPr>
        <w:rPr>
          <w:lang w:val="en-US"/>
        </w:rPr>
      </w:pPr>
      <w:r>
        <w:rPr>
          <w:lang w:val="en-US"/>
        </w:rPr>
        <w:t>Step in the 2θ of powder diffraction calculation [deg]</w:t>
      </w:r>
      <w:r w:rsidR="00E059AA">
        <w:rPr>
          <w:lang w:val="en-US"/>
        </w:rPr>
        <w:t xml:space="preserve"> (if this number is not specified, 1.0 deg step is used by default)</w:t>
      </w:r>
    </w:p>
    <w:p w14:paraId="2DDD81F1" w14:textId="379B548F" w:rsidR="007B2D3E" w:rsidRDefault="00A43D5A" w:rsidP="007B2D3E">
      <w:pPr>
        <w:ind w:left="993" w:firstLine="0"/>
        <w:rPr>
          <w:lang w:val="en-US"/>
        </w:rPr>
      </w:pPr>
      <w:r w:rsidRPr="00A43D5A">
        <w:rPr>
          <w:color w:val="F79646" w:themeColor="accent6"/>
          <w:lang w:val="en-US"/>
        </w:rPr>
        <w:t>Optional lines</w:t>
      </w:r>
      <w:r>
        <w:rPr>
          <w:lang w:val="en-US"/>
        </w:rPr>
        <w:t xml:space="preserve">: </w:t>
      </w:r>
      <w:r w:rsidR="007B2D3E">
        <w:rPr>
          <w:lang w:val="en-US"/>
        </w:rPr>
        <w:t xml:space="preserve">number of lines must follow, equal to the specified number of peaks </w:t>
      </w:r>
      <w:r w:rsidR="007B2D3E" w:rsidRPr="007B2D3E">
        <w:rPr>
          <w:i/>
          <w:iCs/>
          <w:lang w:val="en-US"/>
        </w:rPr>
        <w:t>N</w:t>
      </w:r>
      <w:r w:rsidR="007B2D3E" w:rsidRPr="007B2D3E">
        <w:rPr>
          <w:i/>
          <w:iCs/>
          <w:vertAlign w:val="subscript"/>
          <w:lang w:val="en-US"/>
        </w:rPr>
        <w:t>peaks</w:t>
      </w:r>
      <w:r w:rsidR="007B2D3E">
        <w:rPr>
          <w:lang w:val="en-US"/>
        </w:rPr>
        <w:t>. In each line, 3 Miller indices for each peak must be specified</w:t>
      </w:r>
      <w:r>
        <w:rPr>
          <w:lang w:val="en-US"/>
        </w:rPr>
        <w:t xml:space="preserve"> (separated by space or tab)</w:t>
      </w:r>
      <w:r w:rsidR="007B2D3E">
        <w:rPr>
          <w:lang w:val="en-US"/>
        </w:rPr>
        <w:t>.</w:t>
      </w:r>
    </w:p>
    <w:p w14:paraId="3F867714" w14:textId="0EB13B91" w:rsidR="007B2D3E" w:rsidRDefault="007B2D3E" w:rsidP="007B2D3E">
      <w:pPr>
        <w:ind w:left="993" w:firstLine="0"/>
        <w:rPr>
          <w:lang w:val="en-US"/>
        </w:rPr>
      </w:pPr>
      <w:r>
        <w:rPr>
          <w:lang w:val="en-US"/>
        </w:rPr>
        <w:t>E.g. if you would like to calculate diffraction intensities for 3 peaks [(111), (311), (333)] at the photon energy of 8 keV, the following lines must be defined in the input file:</w:t>
      </w:r>
    </w:p>
    <w:p w14:paraId="0F341274" w14:textId="79A8FC72" w:rsidR="007B2D3E" w:rsidRPr="007B2D3E" w:rsidRDefault="007B2D3E" w:rsidP="0002678B">
      <w:pPr>
        <w:spacing w:after="0" w:line="240" w:lineRule="auto"/>
        <w:ind w:left="1440" w:firstLine="0"/>
        <w:rPr>
          <w:lang w:val="en-US"/>
        </w:rPr>
      </w:pPr>
      <w:r w:rsidRPr="007B2D3E">
        <w:rPr>
          <w:lang w:val="en-US"/>
        </w:rPr>
        <w:t>Diffraction 3   8000.0</w:t>
      </w:r>
      <w:r w:rsidR="002700CF">
        <w:rPr>
          <w:lang w:val="en-US"/>
        </w:rPr>
        <w:tab/>
      </w:r>
      <w:r w:rsidR="00CC7903">
        <w:rPr>
          <w:lang w:val="en-US"/>
        </w:rPr>
        <w:t>0</w:t>
      </w:r>
      <w:r w:rsidR="002700CF">
        <w:rPr>
          <w:lang w:val="en-US"/>
        </w:rPr>
        <w:t>.</w:t>
      </w:r>
      <w:r w:rsidR="00CC7903">
        <w:rPr>
          <w:lang w:val="en-US"/>
        </w:rPr>
        <w:t>5</w:t>
      </w:r>
    </w:p>
    <w:p w14:paraId="5BB4B798" w14:textId="77777777" w:rsidR="007B2D3E" w:rsidRPr="007B2D3E" w:rsidRDefault="007B2D3E" w:rsidP="0002678B">
      <w:pPr>
        <w:spacing w:after="0" w:line="240" w:lineRule="auto"/>
        <w:ind w:left="1440" w:firstLine="0"/>
        <w:rPr>
          <w:lang w:val="en-US"/>
        </w:rPr>
      </w:pPr>
      <w:r w:rsidRPr="007B2D3E">
        <w:rPr>
          <w:lang w:val="en-US"/>
        </w:rPr>
        <w:t>1 1 1</w:t>
      </w:r>
    </w:p>
    <w:p w14:paraId="3EF418B0" w14:textId="77777777" w:rsidR="007B2D3E" w:rsidRPr="007B2D3E" w:rsidRDefault="007B2D3E" w:rsidP="0002678B">
      <w:pPr>
        <w:spacing w:after="0" w:line="240" w:lineRule="auto"/>
        <w:ind w:left="1440" w:firstLine="0"/>
        <w:rPr>
          <w:lang w:val="en-US"/>
        </w:rPr>
      </w:pPr>
      <w:r w:rsidRPr="007B2D3E">
        <w:rPr>
          <w:lang w:val="en-US"/>
        </w:rPr>
        <w:t>3 1 1</w:t>
      </w:r>
    </w:p>
    <w:p w14:paraId="6F25DC5E" w14:textId="3563E2F1" w:rsidR="007B2D3E" w:rsidRPr="00BA1B63" w:rsidRDefault="007B2D3E" w:rsidP="0002678B">
      <w:pPr>
        <w:spacing w:after="0" w:line="240" w:lineRule="auto"/>
        <w:ind w:left="1440" w:firstLine="0"/>
        <w:rPr>
          <w:lang w:val="en-US"/>
        </w:rPr>
      </w:pPr>
      <w:r w:rsidRPr="007B2D3E">
        <w:rPr>
          <w:lang w:val="en-US"/>
        </w:rPr>
        <w:t>3 3 3</w:t>
      </w:r>
    </w:p>
    <w:p w14:paraId="3A63BFCF" w14:textId="1D0E17B8" w:rsidR="00480FA3" w:rsidRDefault="001507EE" w:rsidP="00D348FB">
      <w:pPr>
        <w:ind w:left="709"/>
        <w:rPr>
          <w:lang w:val="en-US"/>
        </w:rPr>
      </w:pPr>
      <w:r w:rsidRPr="001507EE">
        <w:rPr>
          <w:i/>
          <w:iCs/>
          <w:lang w:val="en-US"/>
        </w:rPr>
        <w:t>Note</w:t>
      </w:r>
      <w:r>
        <w:rPr>
          <w:lang w:val="en-US"/>
        </w:rPr>
        <w:t xml:space="preserve">: Miller indices should correspond to the unit cell in the material. That means, if you are using a method of setting up the simulation box that does rely on the unit cell (see below), you </w:t>
      </w:r>
      <w:r>
        <w:rPr>
          <w:lang w:val="en-US"/>
        </w:rPr>
        <w:lastRenderedPageBreak/>
        <w:t>must nevertheless specify the correct number of unit cells out of which the supercell is constructed (see below the section NUMERICAL_PARAMETERS). Otherwise, the Miller indices may not correctly correspond to the diffraction peaks you would like to calculate, and, most likely, it will result in the evaluation of the diffraction intensities in the regions between the peaks (diffuse scattering, or background noise).</w:t>
      </w:r>
    </w:p>
    <w:p w14:paraId="537C635F" w14:textId="0EB17606" w:rsidR="00FE7BF6" w:rsidRPr="00FE7BF6" w:rsidRDefault="00FE7BF6" w:rsidP="00D348FB">
      <w:pPr>
        <w:ind w:left="709"/>
        <w:rPr>
          <w:lang w:val="en-US"/>
        </w:rPr>
      </w:pPr>
      <w:r w:rsidRPr="00FE7BF6">
        <w:rPr>
          <w:lang w:val="en-US"/>
        </w:rPr>
        <w:t>Additionally</w:t>
      </w:r>
      <w:r>
        <w:rPr>
          <w:lang w:val="en-US"/>
        </w:rPr>
        <w:t xml:space="preserve">, one can specify the marker </w:t>
      </w:r>
      <w:r w:rsidRPr="00FE7BF6">
        <w:rPr>
          <w:color w:val="00B050"/>
          <w:lang w:val="en-US"/>
        </w:rPr>
        <w:t>DW</w:t>
      </w:r>
      <w:r>
        <w:rPr>
          <w:lang w:val="en-US"/>
        </w:rPr>
        <w:t xml:space="preserve">, which (if the </w:t>
      </w:r>
      <w:r w:rsidRPr="007B2D3E">
        <w:rPr>
          <w:color w:val="00B050"/>
          <w:lang w:val="en-US"/>
        </w:rPr>
        <w:t>Diffraction</w:t>
      </w:r>
      <w:r w:rsidRPr="00FE7BF6">
        <w:rPr>
          <w:lang w:val="en-US"/>
        </w:rPr>
        <w:t xml:space="preserve"> is</w:t>
      </w:r>
      <w:r>
        <w:rPr>
          <w:lang w:val="en-US"/>
        </w:rPr>
        <w:t xml:space="preserve"> also specified) will calculate and print</w:t>
      </w:r>
      <w:r w:rsidR="00E000A8">
        <w:rPr>
          <w:lang w:val="en-US"/>
        </w:rPr>
        <w:t xml:space="preserve"> </w:t>
      </w:r>
      <w:r>
        <w:rPr>
          <w:lang w:val="en-US"/>
        </w:rPr>
        <w:t>out the given diffraction peaks within the Debye-Waller harmonic approximation.</w:t>
      </w:r>
    </w:p>
    <w:p w14:paraId="0EB3DEE8" w14:textId="77777777" w:rsidR="001507EE" w:rsidRPr="00480FA3" w:rsidRDefault="001507EE" w:rsidP="00480FA3">
      <w:pPr>
        <w:ind w:left="1080" w:firstLine="0"/>
        <w:rPr>
          <w:lang w:val="en-US"/>
        </w:rPr>
      </w:pPr>
    </w:p>
    <w:p w14:paraId="77CDD026" w14:textId="02B25210" w:rsidR="009E5959" w:rsidRPr="00C87244" w:rsidRDefault="009E5959" w:rsidP="00480FA3">
      <w:pPr>
        <w:numPr>
          <w:ilvl w:val="2"/>
          <w:numId w:val="2"/>
        </w:numPr>
        <w:ind w:left="993"/>
        <w:rPr>
          <w:lang w:val="en-US"/>
        </w:rPr>
      </w:pPr>
      <w:r w:rsidRPr="00C87244">
        <w:rPr>
          <w:color w:val="00B050"/>
          <w:lang w:val="en-US"/>
        </w:rPr>
        <w:t>Probe</w:t>
      </w:r>
      <w:r w:rsidRPr="00C87244">
        <w:rPr>
          <w:lang w:val="en-US"/>
        </w:rPr>
        <w:t xml:space="preserve">: specifies that calculation of the optical parameters of a probe pulse </w:t>
      </w:r>
      <w:r w:rsidR="002003CE" w:rsidRPr="00C87244">
        <w:rPr>
          <w:lang w:val="en-US"/>
        </w:rPr>
        <w:t>is</w:t>
      </w:r>
      <w:r w:rsidRPr="00C87244">
        <w:rPr>
          <w:lang w:val="en-US"/>
        </w:rPr>
        <w:t xml:space="preserve"> required. </w:t>
      </w:r>
      <w:r w:rsidR="00BB6657" w:rsidRPr="00664B7A">
        <w:rPr>
          <w:color w:val="E36C0A" w:themeColor="accent6" w:themeShade="BF"/>
          <w:lang w:val="en-US"/>
        </w:rPr>
        <w:t>Optional line 1</w:t>
      </w:r>
      <w:r w:rsidR="00BB6657" w:rsidRPr="00C87244">
        <w:rPr>
          <w:lang w:val="en-US"/>
        </w:rPr>
        <w:t xml:space="preserve">: </w:t>
      </w:r>
      <w:r w:rsidR="00BB6657" w:rsidRPr="00C87244">
        <w:rPr>
          <w:color w:val="00B050"/>
          <w:lang w:val="en-US"/>
        </w:rPr>
        <w:t>probe</w:t>
      </w:r>
      <w:r w:rsidR="00BB6657" w:rsidRPr="00C87244">
        <w:rPr>
          <w:lang w:val="en-US"/>
        </w:rPr>
        <w:t xml:space="preserve">. </w:t>
      </w:r>
      <w:r w:rsidRPr="00C87244">
        <w:rPr>
          <w:lang w:val="en-US"/>
        </w:rPr>
        <w:t>Below this marker, the following three lines in the given order (and no empty lines in between) must be provided:</w:t>
      </w:r>
    </w:p>
    <w:p w14:paraId="1EEB3CA0" w14:textId="32A8489E" w:rsidR="009E5959" w:rsidRPr="00C87244" w:rsidRDefault="00BB6657" w:rsidP="00BA71DA">
      <w:pPr>
        <w:ind w:left="360" w:firstLine="720"/>
        <w:rPr>
          <w:lang w:val="en-US"/>
        </w:rPr>
      </w:pPr>
      <w:r w:rsidRPr="00664B7A">
        <w:rPr>
          <w:color w:val="E36C0A" w:themeColor="accent6" w:themeShade="BF"/>
          <w:lang w:val="en-US"/>
        </w:rPr>
        <w:t>Optional line 2</w:t>
      </w:r>
      <w:r w:rsidR="009E5959" w:rsidRPr="00C87244">
        <w:rPr>
          <w:lang w:val="en-US"/>
        </w:rPr>
        <w:t>: this line contains 5 numbers</w:t>
      </w:r>
      <w:r w:rsidR="00283A27">
        <w:rPr>
          <w:lang w:val="en-US"/>
        </w:rPr>
        <w:t xml:space="preserve"> (</w:t>
      </w:r>
      <w:r w:rsidR="00924886">
        <w:rPr>
          <w:lang w:val="en-US"/>
        </w:rPr>
        <w:t xml:space="preserve">2 integers + 3 </w:t>
      </w:r>
      <w:r w:rsidR="00283A27">
        <w:rPr>
          <w:lang w:val="en-US"/>
        </w:rPr>
        <w:t>real</w:t>
      </w:r>
      <w:r w:rsidR="00924886">
        <w:rPr>
          <w:lang w:val="en-US"/>
        </w:rPr>
        <w:t>s</w:t>
      </w:r>
      <w:r w:rsidR="00283A27">
        <w:rPr>
          <w:lang w:val="en-US"/>
        </w:rPr>
        <w:t>)</w:t>
      </w:r>
      <w:r w:rsidR="009E5959" w:rsidRPr="00C87244">
        <w:rPr>
          <w:lang w:val="en-US"/>
        </w:rPr>
        <w:t xml:space="preserve">: </w:t>
      </w:r>
    </w:p>
    <w:p w14:paraId="41819447" w14:textId="0E02D787" w:rsidR="009E5959" w:rsidRPr="00C87244" w:rsidRDefault="009E5959" w:rsidP="00356A86">
      <w:pPr>
        <w:numPr>
          <w:ilvl w:val="0"/>
          <w:numId w:val="12"/>
        </w:numPr>
        <w:rPr>
          <w:lang w:val="en-US"/>
        </w:rPr>
      </w:pPr>
      <w:r w:rsidRPr="00C87244">
        <w:rPr>
          <w:lang w:val="en-US"/>
        </w:rPr>
        <w:t xml:space="preserve">first one sets whether you want to calculate </w:t>
      </w:r>
      <w:r w:rsidR="002003CE" w:rsidRPr="00C87244">
        <w:rPr>
          <w:lang w:val="en-US"/>
        </w:rPr>
        <w:t xml:space="preserve">the </w:t>
      </w:r>
      <w:r w:rsidRPr="00C87244">
        <w:rPr>
          <w:lang w:val="en-US"/>
        </w:rPr>
        <w:t>evolution of the optical properties (set 0 if not), and within which model:</w:t>
      </w:r>
    </w:p>
    <w:p w14:paraId="23222C94" w14:textId="1E1313DD" w:rsidR="009E5959" w:rsidRPr="00C87244" w:rsidRDefault="009E5959" w:rsidP="00356A86">
      <w:pPr>
        <w:numPr>
          <w:ilvl w:val="0"/>
          <w:numId w:val="3"/>
        </w:numPr>
        <w:rPr>
          <w:lang w:val="en-US"/>
        </w:rPr>
      </w:pPr>
      <w:r w:rsidRPr="00C87244">
        <w:rPr>
          <w:lang w:val="en-US"/>
        </w:rPr>
        <w:t xml:space="preserve">1 for </w:t>
      </w:r>
      <w:r w:rsidR="002003CE" w:rsidRPr="00C87244">
        <w:rPr>
          <w:lang w:val="en-US"/>
        </w:rPr>
        <w:t xml:space="preserve">the </w:t>
      </w:r>
      <w:r w:rsidRPr="00C87244">
        <w:rPr>
          <w:lang w:val="en-US"/>
        </w:rPr>
        <w:t xml:space="preserve">Drude model. If the Drude model is used, it requires additional parameters to be set in the file NUMERICAL_PARAMETERS using the optional block of data “DRUDE”, see below. If this block is not specified, the default values are used: </w:t>
      </w:r>
      <w:r w:rsidRPr="00C87244">
        <w:rPr>
          <w:i/>
          <w:iCs/>
          <w:lang w:val="en-US"/>
        </w:rPr>
        <w:t>n</w:t>
      </w:r>
      <w:r w:rsidRPr="00C87244">
        <w:rPr>
          <w:lang w:val="en-US"/>
        </w:rPr>
        <w:t xml:space="preserve">=1, </w:t>
      </w:r>
      <w:r w:rsidRPr="00C87244">
        <w:rPr>
          <w:i/>
          <w:iCs/>
          <w:lang w:val="en-US"/>
        </w:rPr>
        <w:t>k</w:t>
      </w:r>
      <w:r w:rsidRPr="00C87244">
        <w:rPr>
          <w:lang w:val="en-US"/>
        </w:rPr>
        <w:t xml:space="preserve">=0, </w:t>
      </w:r>
      <w:r w:rsidRPr="00C87244">
        <w:rPr>
          <w:i/>
          <w:iCs/>
          <w:lang w:val="en-US"/>
        </w:rPr>
        <w:t>m</w:t>
      </w:r>
      <w:r w:rsidRPr="00C87244">
        <w:rPr>
          <w:i/>
          <w:iCs/>
          <w:vertAlign w:val="subscript"/>
          <w:lang w:val="en-US"/>
        </w:rPr>
        <w:t>e_eff</w:t>
      </w:r>
      <w:r w:rsidRPr="00C87244">
        <w:rPr>
          <w:lang w:val="en-US"/>
        </w:rPr>
        <w:t>=</w:t>
      </w:r>
      <w:r w:rsidRPr="00C87244">
        <w:rPr>
          <w:i/>
          <w:iCs/>
          <w:lang w:val="en-US"/>
        </w:rPr>
        <w:t>m</w:t>
      </w:r>
      <w:r w:rsidRPr="00C87244">
        <w:rPr>
          <w:i/>
          <w:iCs/>
          <w:vertAlign w:val="subscript"/>
          <w:lang w:val="en-US"/>
        </w:rPr>
        <w:t>h_eff</w:t>
      </w:r>
      <w:r w:rsidRPr="00C87244">
        <w:rPr>
          <w:lang w:val="en-US"/>
        </w:rPr>
        <w:t>=</w:t>
      </w:r>
      <w:r w:rsidRPr="00C87244">
        <w:rPr>
          <w:i/>
          <w:iCs/>
          <w:lang w:val="en-US"/>
        </w:rPr>
        <w:t>m</w:t>
      </w:r>
      <w:r w:rsidRPr="00C87244">
        <w:rPr>
          <w:i/>
          <w:iCs/>
          <w:vertAlign w:val="subscript"/>
          <w:lang w:val="en-US"/>
        </w:rPr>
        <w:t>e</w:t>
      </w:r>
      <w:r w:rsidRPr="00C87244">
        <w:rPr>
          <w:lang w:val="en-US"/>
        </w:rPr>
        <w:t xml:space="preserve">, and </w:t>
      </w:r>
      <w:r w:rsidRPr="00C87244">
        <w:rPr>
          <w:i/>
          <w:iCs/>
          <w:lang w:val="en-US"/>
        </w:rPr>
        <w:t>t</w:t>
      </w:r>
      <w:r w:rsidRPr="00C87244">
        <w:rPr>
          <w:i/>
          <w:iCs/>
          <w:vertAlign w:val="subscript"/>
          <w:lang w:val="en-US"/>
        </w:rPr>
        <w:t>e</w:t>
      </w:r>
      <w:r w:rsidRPr="00C87244">
        <w:rPr>
          <w:lang w:val="en-US"/>
        </w:rPr>
        <w:t>=</w:t>
      </w:r>
      <w:r w:rsidRPr="00C87244">
        <w:rPr>
          <w:i/>
          <w:iCs/>
          <w:lang w:val="en-US"/>
        </w:rPr>
        <w:t>t</w:t>
      </w:r>
      <w:r w:rsidRPr="00C87244">
        <w:rPr>
          <w:i/>
          <w:iCs/>
          <w:vertAlign w:val="subscript"/>
          <w:lang w:val="en-US"/>
        </w:rPr>
        <w:t>h</w:t>
      </w:r>
      <w:r w:rsidRPr="00C87244">
        <w:rPr>
          <w:lang w:val="en-US"/>
        </w:rPr>
        <w:t>=1 fs.</w:t>
      </w:r>
    </w:p>
    <w:p w14:paraId="7114F9DC" w14:textId="4BE5B421" w:rsidR="009E5959" w:rsidRPr="00C87244" w:rsidRDefault="009E5959" w:rsidP="00356A86">
      <w:pPr>
        <w:numPr>
          <w:ilvl w:val="0"/>
          <w:numId w:val="3"/>
        </w:numPr>
        <w:rPr>
          <w:lang w:val="en-US"/>
        </w:rPr>
      </w:pPr>
      <w:r w:rsidRPr="00C87244">
        <w:rPr>
          <w:lang w:val="en-US"/>
        </w:rPr>
        <w:t xml:space="preserve">2 for </w:t>
      </w:r>
      <w:r w:rsidR="002003CE" w:rsidRPr="00C87244">
        <w:rPr>
          <w:lang w:val="en-US"/>
        </w:rPr>
        <w:t xml:space="preserve">the </w:t>
      </w:r>
      <w:r w:rsidR="00BA7815">
        <w:rPr>
          <w:lang w:val="en-US"/>
        </w:rPr>
        <w:t xml:space="preserve">RPA </w:t>
      </w:r>
      <w:r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t xml:space="preserve">at many k-points, distributed according to </w:t>
      </w:r>
      <w:r w:rsidR="002003CE" w:rsidRPr="00C87244">
        <w:rPr>
          <w:lang w:val="en-US"/>
        </w:rPr>
        <w:t xml:space="preserve">the </w:t>
      </w:r>
      <w:r w:rsidRPr="00C87244">
        <w:rPr>
          <w:lang w:val="en-US"/>
        </w:rPr>
        <w:t xml:space="preserve">user-defined grid or to </w:t>
      </w:r>
      <w:r w:rsidR="002003CE" w:rsidRPr="00C87244">
        <w:rPr>
          <w:lang w:val="en-US"/>
        </w:rPr>
        <w:t xml:space="preserve">the </w:t>
      </w:r>
      <w:r w:rsidRPr="00C87244">
        <w:rPr>
          <w:lang w:val="en-US"/>
        </w:rPr>
        <w:t xml:space="preserve">Monkhorst-Pack grid </w:t>
      </w:r>
      <w:r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Pr="00C87244">
        <w:rPr>
          <w:lang w:val="en-US"/>
        </w:rPr>
        <w:fldChar w:fldCharType="separate"/>
      </w:r>
      <w:r w:rsidR="00746EF4" w:rsidRPr="00746EF4">
        <w:rPr>
          <w:noProof/>
          <w:lang w:val="en-US"/>
        </w:rPr>
        <w:t>[132]</w:t>
      </w:r>
      <w:r w:rsidRPr="00C87244">
        <w:rPr>
          <w:lang w:val="en-US"/>
        </w:rPr>
        <w:fldChar w:fldCharType="end"/>
      </w:r>
      <w:r w:rsidRPr="00C87244">
        <w:rPr>
          <w:lang w:val="en-US"/>
        </w:rPr>
        <w:t xml:space="preserve"> (this option requires many diagonalizations of TH Hamiltonian which are currently not parallelized, and thus is very slow).</w:t>
      </w:r>
      <w:r w:rsidR="00EB2485">
        <w:rPr>
          <w:lang w:val="en-US"/>
        </w:rPr>
        <w:t xml:space="preserve"> It uses nonorthogonal Hamiltonian representation, see Eq.</w:t>
      </w:r>
      <w:r w:rsidR="00EB2485">
        <w:rPr>
          <w:lang w:val="en-US"/>
        </w:rPr>
        <w:fldChar w:fldCharType="begin"/>
      </w:r>
      <w:r w:rsidR="00EB2485">
        <w:rPr>
          <w:lang w:val="en-US"/>
        </w:rPr>
        <w:instrText xml:space="preserve"> REF _Ref143522166 \h </w:instrText>
      </w:r>
      <w:r w:rsidR="00EB2485">
        <w:rPr>
          <w:lang w:val="en-US"/>
        </w:rPr>
      </w:r>
      <w:r w:rsidR="00EB2485">
        <w:rPr>
          <w:lang w:val="en-US"/>
        </w:rPr>
        <w:fldChar w:fldCharType="separate"/>
      </w:r>
      <w:r w:rsidR="001B63E8" w:rsidRPr="00C87244">
        <w:rPr>
          <w:lang w:val="en-US"/>
        </w:rPr>
        <w:t>(</w:t>
      </w:r>
      <w:r w:rsidR="001B63E8">
        <w:rPr>
          <w:noProof/>
          <w:lang w:val="en-US"/>
        </w:rPr>
        <w:t>73</w:t>
      </w:r>
      <w:r w:rsidR="001B63E8" w:rsidRPr="00C87244">
        <w:rPr>
          <w:lang w:val="en-US"/>
        </w:rPr>
        <w:t>)</w:t>
      </w:r>
      <w:r w:rsidR="00EB2485">
        <w:rPr>
          <w:lang w:val="en-US"/>
        </w:rPr>
        <w:fldChar w:fldCharType="end"/>
      </w:r>
      <w:r w:rsidR="00EB2485">
        <w:rPr>
          <w:lang w:val="en-US"/>
        </w:rPr>
        <w:t>.</w:t>
      </w:r>
    </w:p>
    <w:p w14:paraId="4CC273CB" w14:textId="6B7B24B1" w:rsidR="009E5959" w:rsidRDefault="009E5959" w:rsidP="00356A86">
      <w:pPr>
        <w:numPr>
          <w:ilvl w:val="0"/>
          <w:numId w:val="3"/>
        </w:numPr>
        <w:rPr>
          <w:lang w:val="en-US"/>
        </w:rPr>
      </w:pPr>
      <w:r w:rsidRPr="00C87244">
        <w:rPr>
          <w:lang w:val="en-US"/>
        </w:rPr>
        <w:t xml:space="preserve">3 for </w:t>
      </w:r>
      <w:r w:rsidR="002003CE" w:rsidRPr="00C87244">
        <w:rPr>
          <w:lang w:val="en-US"/>
        </w:rPr>
        <w:t xml:space="preserve">the </w:t>
      </w:r>
      <w:r w:rsidR="00BA7815">
        <w:rPr>
          <w:lang w:val="en-US"/>
        </w:rPr>
        <w:t xml:space="preserve">RPA </w:t>
      </w:r>
      <w:r w:rsidR="00BA7815" w:rsidRPr="00C87244">
        <w:rPr>
          <w:lang w:val="en-US"/>
        </w:rPr>
        <w:t xml:space="preserve">model </w:t>
      </w:r>
      <w:r w:rsidR="00BA7815">
        <w:rPr>
          <w:lang w:val="en-US"/>
        </w:rPr>
        <w:t xml:space="preserve">(in </w:t>
      </w:r>
      <w:r w:rsidR="00BA7815" w:rsidRPr="00C87244">
        <w:rPr>
          <w:lang w:val="en-US"/>
        </w:rPr>
        <w:t>Trani</w:t>
      </w:r>
      <w:r w:rsidR="00BA7815">
        <w:rPr>
          <w:lang w:val="en-US"/>
        </w:rPr>
        <w:t xml:space="preserve"> </w:t>
      </w:r>
      <w:r w:rsidR="00BA7815" w:rsidRPr="00BA7815">
        <w:rPr>
          <w:i/>
          <w:iCs/>
          <w:lang w:val="en-US"/>
        </w:rPr>
        <w:t>et al</w:t>
      </w:r>
      <w:r w:rsidR="00BA7815">
        <w:rPr>
          <w:lang w:val="en-US"/>
        </w:rPr>
        <w:t xml:space="preserve">.’s approximation) </w:t>
      </w:r>
      <w:r w:rsidRPr="00C87244">
        <w:rPr>
          <w:lang w:val="en-US"/>
        </w:rPr>
        <w:fldChar w:fldCharType="begin" w:fldLock="1"/>
      </w:r>
      <w:r w:rsidR="00746EF4">
        <w:rPr>
          <w:lang w:val="en-US"/>
        </w:rPr>
        <w:instrText>ADDIN CSL_CITATION {"citationItems":[{"id":"ITEM-1","itemData":{"DOI":"10.1103/PhysRevB.72.075423","ISSN":"1098-0121","author":[{"dropping-particle":"","family":"Trani","given":"F.","non-dropping-particle":"","parse-names":false,"suffix":""},{"dropping-particle":"","family":"Cantele","given":"G.","non-dropping-particle":"","parse-names":false,"suffix":""},{"dropping-particle":"","family":"Ninno","given":"D.","non-dropping-particle":"","parse-names":false,"suffix":""},{"dropping-particle":"","family":"Iadonisi","given":"G.","non-dropping-particle":"","parse-names":false,"suffix":""}],"container-title":"Physical Review B","id":"ITEM-1","issue":"7","issued":{"date-parts":[["2005","8"]]},"page":"075423","title":"Tight-binding calculation of the optical absorption cross section of spherical and ellipsoidal silicon nanocrystals","type":"article-journal","volume":"72"},"uris":["http://www.mendeley.com/documents/?uuid=f312e29f-8ea4-4b72-8374-596d18870c32"]}],"mendeley":{"formattedCitation":"[115]","plainTextFormattedCitation":"[115]","previouslyFormattedCitation":"[115]"},"properties":{"noteIndex":0},"schema":"https://github.com/citation-style-language/schema/raw/master/csl-citation.json"}</w:instrText>
      </w:r>
      <w:r w:rsidRPr="00C87244">
        <w:rPr>
          <w:lang w:val="en-US"/>
        </w:rPr>
        <w:fldChar w:fldCharType="separate"/>
      </w:r>
      <w:r w:rsidR="00746EF4" w:rsidRPr="00746EF4">
        <w:rPr>
          <w:noProof/>
          <w:lang w:val="en-US"/>
        </w:rPr>
        <w:t>[115]</w:t>
      </w:r>
      <w:r w:rsidRPr="00C87244">
        <w:rPr>
          <w:lang w:val="en-US"/>
        </w:rPr>
        <w:fldChar w:fldCharType="end"/>
      </w:r>
      <w:r w:rsidRPr="00C87244">
        <w:rPr>
          <w:lang w:val="en-US"/>
        </w:rPr>
        <w:t xml:space="preserve"> at the Gamma-point only.</w:t>
      </w:r>
    </w:p>
    <w:p w14:paraId="4FD1500D" w14:textId="138D43D1" w:rsidR="00EB2485" w:rsidRDefault="00EB2485" w:rsidP="00356A86">
      <w:pPr>
        <w:numPr>
          <w:ilvl w:val="0"/>
          <w:numId w:val="3"/>
        </w:numPr>
        <w:rPr>
          <w:lang w:val="en-US"/>
        </w:rPr>
      </w:pPr>
      <w:r>
        <w:rPr>
          <w:lang w:val="en-US"/>
        </w:rPr>
        <w:t xml:space="preserve">4 for Kubo-Greenwood </w:t>
      </w:r>
      <w:r w:rsidR="004A00E1">
        <w:rPr>
          <w:lang w:val="en-US"/>
        </w:rPr>
        <w:t xml:space="preserve">(KG) </w:t>
      </w:r>
      <w:r>
        <w:rPr>
          <w:lang w:val="en-US"/>
        </w:rPr>
        <w:t>model</w:t>
      </w:r>
      <w:r w:rsidR="005951EB">
        <w:rPr>
          <w:lang w:val="en-US"/>
        </w:rPr>
        <w:t xml:space="preserve"> (equivalent to RPA)</w:t>
      </w:r>
      <w:r w:rsidR="003E3577">
        <w:rPr>
          <w:lang w:val="en-US"/>
        </w:rPr>
        <w:t xml:space="preserve"> using </w:t>
      </w:r>
      <w:r w:rsidR="00DD2CF6">
        <w:rPr>
          <w:lang w:val="en-US"/>
        </w:rPr>
        <w:t>orthogonalization</w:t>
      </w:r>
      <w:r>
        <w:rPr>
          <w:lang w:val="en-US"/>
        </w:rPr>
        <w:t xml:space="preserve"> for momentum operator calculations, Eq.</w:t>
      </w:r>
      <w:r>
        <w:rPr>
          <w:lang w:val="en-US"/>
        </w:rPr>
        <w:fldChar w:fldCharType="begin"/>
      </w:r>
      <w:r>
        <w:rPr>
          <w:lang w:val="en-US"/>
        </w:rPr>
        <w:instrText xml:space="preserve"> REF _Ref143522200 \h </w:instrText>
      </w:r>
      <w:r>
        <w:rPr>
          <w:lang w:val="en-US"/>
        </w:rPr>
      </w:r>
      <w:r>
        <w:rPr>
          <w:lang w:val="en-US"/>
        </w:rPr>
        <w:fldChar w:fldCharType="separate"/>
      </w:r>
      <w:r w:rsidR="001B63E8" w:rsidRPr="00C87244">
        <w:rPr>
          <w:lang w:val="en-US"/>
        </w:rPr>
        <w:t>(</w:t>
      </w:r>
      <w:r w:rsidR="001B63E8">
        <w:rPr>
          <w:noProof/>
          <w:lang w:val="en-US"/>
        </w:rPr>
        <w:t>74</w:t>
      </w:r>
      <w:r>
        <w:rPr>
          <w:lang w:val="en-US"/>
        </w:rPr>
        <w:fldChar w:fldCharType="end"/>
      </w:r>
      <w:r>
        <w:rPr>
          <w:lang w:val="en-US"/>
        </w:rPr>
        <w:t>).</w:t>
      </w:r>
    </w:p>
    <w:p w14:paraId="1E904826" w14:textId="13DD52A2" w:rsidR="00EA0FD5" w:rsidRPr="00EA0FD5" w:rsidRDefault="00EA0FD5" w:rsidP="00EA0FD5">
      <w:pPr>
        <w:numPr>
          <w:ilvl w:val="0"/>
          <w:numId w:val="3"/>
        </w:numPr>
        <w:rPr>
          <w:lang w:val="en-US"/>
        </w:rPr>
      </w:pPr>
      <w:r>
        <w:rPr>
          <w:lang w:val="en-US"/>
        </w:rPr>
        <w:t>5 for KG model using non-orthogonal momentum operator calculations, Eq.</w:t>
      </w:r>
      <w:r>
        <w:rPr>
          <w:lang w:val="en-US"/>
        </w:rPr>
        <w:fldChar w:fldCharType="begin"/>
      </w:r>
      <w:r>
        <w:rPr>
          <w:lang w:val="en-US"/>
        </w:rPr>
        <w:instrText xml:space="preserve"> REF _Ref143522166 \h </w:instrText>
      </w:r>
      <w:r>
        <w:rPr>
          <w:lang w:val="en-US"/>
        </w:rPr>
      </w:r>
      <w:r>
        <w:rPr>
          <w:lang w:val="en-US"/>
        </w:rPr>
        <w:fldChar w:fldCharType="separate"/>
      </w:r>
      <w:r w:rsidR="001B63E8" w:rsidRPr="00C87244">
        <w:rPr>
          <w:lang w:val="en-US"/>
        </w:rPr>
        <w:t>(</w:t>
      </w:r>
      <w:r w:rsidR="001B63E8">
        <w:rPr>
          <w:noProof/>
          <w:lang w:val="en-US"/>
        </w:rPr>
        <w:t>73</w:t>
      </w:r>
      <w:r w:rsidR="001B63E8" w:rsidRPr="00C87244">
        <w:rPr>
          <w:lang w:val="en-US"/>
        </w:rPr>
        <w:t>)</w:t>
      </w:r>
      <w:r>
        <w:rPr>
          <w:lang w:val="en-US"/>
        </w:rPr>
        <w:fldChar w:fldCharType="end"/>
      </w:r>
      <w:r>
        <w:rPr>
          <w:lang w:val="en-US"/>
        </w:rPr>
        <w:t>.</w:t>
      </w:r>
      <w:r w:rsidR="00283A27">
        <w:rPr>
          <w:lang w:val="en-US"/>
        </w:rPr>
        <w:t xml:space="preserve"> </w:t>
      </w:r>
      <w:r w:rsidR="00283A27" w:rsidRPr="00283A27">
        <w:rPr>
          <w:i/>
          <w:iCs/>
          <w:lang w:val="en-US"/>
        </w:rPr>
        <w:t>This should be the default option.</w:t>
      </w:r>
    </w:p>
    <w:p w14:paraId="32CA5532" w14:textId="041F62DB" w:rsidR="00D607D7" w:rsidRDefault="00D607D7" w:rsidP="009E5959">
      <w:pPr>
        <w:ind w:left="720"/>
        <w:rPr>
          <w:lang w:val="en-US"/>
        </w:rPr>
      </w:pPr>
      <w:r w:rsidRPr="00664B7A">
        <w:rPr>
          <w:i/>
          <w:iCs/>
          <w:lang w:val="en-US"/>
        </w:rPr>
        <w:t>Note #1</w:t>
      </w:r>
      <w:r>
        <w:rPr>
          <w:lang w:val="en-US"/>
        </w:rPr>
        <w:t xml:space="preserve">: </w:t>
      </w:r>
      <w:r w:rsidR="004A00E1">
        <w:rPr>
          <w:lang w:val="en-US"/>
        </w:rPr>
        <w:t xml:space="preserve">The two formalisms </w:t>
      </w:r>
      <w:r w:rsidR="00283A27">
        <w:rPr>
          <w:lang w:val="en-US"/>
        </w:rPr>
        <w:t xml:space="preserve">– </w:t>
      </w:r>
      <w:r w:rsidR="004A00E1">
        <w:rPr>
          <w:lang w:val="en-US"/>
        </w:rPr>
        <w:t>KG</w:t>
      </w:r>
      <w:r w:rsidR="00283A27">
        <w:rPr>
          <w:lang w:val="en-US"/>
        </w:rPr>
        <w:t xml:space="preserve"> </w:t>
      </w:r>
      <w:r w:rsidR="0047494D">
        <w:rPr>
          <w:lang w:val="en-US"/>
        </w:rPr>
        <w:t>in a non-orthogonal representation and</w:t>
      </w:r>
      <w:r w:rsidR="004A00E1">
        <w:rPr>
          <w:lang w:val="en-US"/>
        </w:rPr>
        <w:t xml:space="preserve"> RPA </w:t>
      </w:r>
      <w:r w:rsidR="00283A27">
        <w:rPr>
          <w:lang w:val="en-US"/>
        </w:rPr>
        <w:t>– p</w:t>
      </w:r>
      <w:r w:rsidR="004A00E1">
        <w:rPr>
          <w:lang w:val="en-US"/>
        </w:rPr>
        <w:t xml:space="preserve">roduce </w:t>
      </w:r>
      <w:r w:rsidR="00383773">
        <w:rPr>
          <w:lang w:val="en-US"/>
        </w:rPr>
        <w:t xml:space="preserve">nearly </w:t>
      </w:r>
      <w:r w:rsidR="004A00E1">
        <w:rPr>
          <w:lang w:val="en-US"/>
        </w:rPr>
        <w:t xml:space="preserve">identical results. However, KG </w:t>
      </w:r>
      <w:r>
        <w:rPr>
          <w:lang w:val="en-US"/>
        </w:rPr>
        <w:t>implementation is parallelized</w:t>
      </w:r>
      <w:r w:rsidR="00571E83">
        <w:rPr>
          <w:lang w:val="en-US"/>
        </w:rPr>
        <w:t xml:space="preserve"> with OpenMP</w:t>
      </w:r>
      <w:r>
        <w:rPr>
          <w:lang w:val="en-US"/>
        </w:rPr>
        <w:t xml:space="preserve">, while Trani’s RPA is not; thus, option </w:t>
      </w:r>
      <w:r w:rsidR="00283A27">
        <w:rPr>
          <w:lang w:val="en-US"/>
        </w:rPr>
        <w:t>5</w:t>
      </w:r>
      <w:r>
        <w:rPr>
          <w:lang w:val="en-US"/>
        </w:rPr>
        <w:t xml:space="preserve"> </w:t>
      </w:r>
      <w:r w:rsidR="003D0E94">
        <w:rPr>
          <w:lang w:val="en-US"/>
        </w:rPr>
        <w:t>is recommended as</w:t>
      </w:r>
      <w:r>
        <w:rPr>
          <w:lang w:val="en-US"/>
        </w:rPr>
        <w:t xml:space="preserve"> the default choice</w:t>
      </w:r>
      <w:r w:rsidR="004A00E1">
        <w:rPr>
          <w:lang w:val="en-US"/>
        </w:rPr>
        <w:t>, while option 2 is obsolete</w:t>
      </w:r>
      <w:r>
        <w:rPr>
          <w:lang w:val="en-US"/>
        </w:rPr>
        <w:t>.</w:t>
      </w:r>
      <w:r w:rsidR="00283A27">
        <w:rPr>
          <w:lang w:val="en-US"/>
        </w:rPr>
        <w:t xml:space="preserve"> Option 4 produces worse results than 5.</w:t>
      </w:r>
    </w:p>
    <w:p w14:paraId="0667AB46" w14:textId="2673C839" w:rsidR="009E5959" w:rsidRPr="00C87244" w:rsidRDefault="009E5959" w:rsidP="00356A86">
      <w:pPr>
        <w:numPr>
          <w:ilvl w:val="0"/>
          <w:numId w:val="12"/>
        </w:numPr>
        <w:rPr>
          <w:lang w:val="en-US"/>
        </w:rPr>
      </w:pPr>
      <w:r w:rsidRPr="00C87244">
        <w:rPr>
          <w:lang w:val="en-US"/>
        </w:rPr>
        <w:t xml:space="preserve">The second number in this line indicates whether you want to calculate the complex dielectric function only for a given (probe-photon) energy (set 0), or for the whole spectrum (set 1). </w:t>
      </w:r>
      <w:r w:rsidR="002003CE" w:rsidRPr="00C87244">
        <w:rPr>
          <w:lang w:val="en-US"/>
        </w:rPr>
        <w:t>The d</w:t>
      </w:r>
      <w:r w:rsidRPr="00C87244">
        <w:rPr>
          <w:lang w:val="en-US"/>
        </w:rPr>
        <w:t>efault choice is 0.</w:t>
      </w:r>
    </w:p>
    <w:p w14:paraId="06E225AB" w14:textId="42D4F9F7" w:rsidR="009E5959" w:rsidRPr="00C87244" w:rsidRDefault="009E5959" w:rsidP="00356A86">
      <w:pPr>
        <w:numPr>
          <w:ilvl w:val="0"/>
          <w:numId w:val="12"/>
        </w:numPr>
        <w:rPr>
          <w:lang w:val="en-US"/>
        </w:rPr>
      </w:pPr>
      <w:r w:rsidRPr="00C87244">
        <w:rPr>
          <w:lang w:val="en-US"/>
        </w:rPr>
        <w:t>The next three numbers define the interval of the spectrum you’d like to calculate, in case the previous number is set to 1:</w:t>
      </w:r>
      <w:r w:rsidR="006A72CC" w:rsidRPr="00C87244">
        <w:rPr>
          <w:lang w:val="en-US"/>
        </w:rPr>
        <w:t xml:space="preserve"> </w:t>
      </w:r>
      <w:r w:rsidRPr="00C87244">
        <w:rPr>
          <w:lang w:val="en-US"/>
        </w:rPr>
        <w:t xml:space="preserve">The third number is the starting point in [eV], the fourth is the ending point in [eV], and the fifth is the energy step in [eV] to make a uniform grid. If any of these three numbers is set </w:t>
      </w:r>
      <w:r w:rsidR="002003CE" w:rsidRPr="00C87244">
        <w:rPr>
          <w:lang w:val="en-US"/>
        </w:rPr>
        <w:t xml:space="preserve">to </w:t>
      </w:r>
      <w:r w:rsidRPr="00C87244">
        <w:rPr>
          <w:lang w:val="en-US"/>
        </w:rPr>
        <w:t xml:space="preserve">negative, then default values for the interval are used, which are: from 0 to 50 eV with the step of 0.05 eV. </w:t>
      </w:r>
    </w:p>
    <w:p w14:paraId="2CCBBE4E" w14:textId="3A533CFD" w:rsidR="009E5959" w:rsidRPr="00C87244" w:rsidRDefault="00BB6657" w:rsidP="00A24C4D">
      <w:pPr>
        <w:rPr>
          <w:lang w:val="en-US"/>
        </w:rPr>
      </w:pPr>
      <w:r w:rsidRPr="00664B7A">
        <w:rPr>
          <w:color w:val="E36C0A" w:themeColor="accent6" w:themeShade="BF"/>
          <w:lang w:val="en-US"/>
        </w:rPr>
        <w:lastRenderedPageBreak/>
        <w:t>Optional line 3</w:t>
      </w:r>
      <w:r w:rsidR="009E5959" w:rsidRPr="00C87244">
        <w:rPr>
          <w:lang w:val="en-US"/>
        </w:rPr>
        <w:t>: contains three numbers:</w:t>
      </w:r>
    </w:p>
    <w:p w14:paraId="1F507E1F" w14:textId="77777777" w:rsidR="009E5959" w:rsidRPr="00C87244" w:rsidRDefault="009E5959" w:rsidP="00356A86">
      <w:pPr>
        <w:numPr>
          <w:ilvl w:val="0"/>
          <w:numId w:val="12"/>
        </w:numPr>
        <w:rPr>
          <w:lang w:val="en-US"/>
        </w:rPr>
      </w:pPr>
      <w:r w:rsidRPr="00C87244">
        <w:rPr>
          <w:lang w:val="en-US"/>
        </w:rPr>
        <w:t>First one sets for how many rays propagation you want to calculate the optical parameters (transmission, reflection, and absorption of the probe-pulse): set 1 for the first ray, or a value larger than 1 for summing up all rays. For femtosecond probe pulse, the default choice is 1 (however, for very thin samples, thinner than ~50 nm, sum up all).</w:t>
      </w:r>
    </w:p>
    <w:p w14:paraId="6E031F2F" w14:textId="77777777" w:rsidR="009E5959" w:rsidRPr="00C87244" w:rsidRDefault="009E5959" w:rsidP="00356A86">
      <w:pPr>
        <w:numPr>
          <w:ilvl w:val="0"/>
          <w:numId w:val="12"/>
        </w:numPr>
        <w:rPr>
          <w:lang w:val="en-US"/>
        </w:rPr>
      </w:pPr>
      <w:r w:rsidRPr="00C87244">
        <w:rPr>
          <w:lang w:val="en-US"/>
        </w:rPr>
        <w:t xml:space="preserve">The second number sets the wavelength of the probe pulse in [nm]. </w:t>
      </w:r>
    </w:p>
    <w:p w14:paraId="08D0498F" w14:textId="77777777" w:rsidR="009E5959" w:rsidRPr="00C87244" w:rsidRDefault="009E5959" w:rsidP="00356A86">
      <w:pPr>
        <w:numPr>
          <w:ilvl w:val="0"/>
          <w:numId w:val="12"/>
        </w:numPr>
        <w:rPr>
          <w:lang w:val="en-US"/>
        </w:rPr>
      </w:pPr>
      <w:r w:rsidRPr="00C87244">
        <w:rPr>
          <w:lang w:val="en-US"/>
        </w:rPr>
        <w:t>The third one is the duration of the probe pulse in [fs]. If the number if set to a positive value, the output files will be additionally convolved with the Gaussian probe pulse of the given duration. A set of additional convolved output data will be created with the tag ‘CONVOLVED’ (see below). To exclude this option, set the duration to zero or a negative value.</w:t>
      </w:r>
    </w:p>
    <w:p w14:paraId="39A2B39D" w14:textId="3911A770" w:rsidR="009E5959" w:rsidRPr="00C87244" w:rsidRDefault="00BB6657" w:rsidP="00A24C4D">
      <w:pPr>
        <w:rPr>
          <w:lang w:val="en-US"/>
        </w:rPr>
      </w:pPr>
      <w:r w:rsidRPr="00664B7A">
        <w:rPr>
          <w:color w:val="E36C0A" w:themeColor="accent6" w:themeShade="BF"/>
          <w:lang w:val="en-US"/>
        </w:rPr>
        <w:t>Optional line 4</w:t>
      </w:r>
      <w:r w:rsidR="009E5959" w:rsidRPr="00C87244">
        <w:rPr>
          <w:lang w:val="en-US"/>
        </w:rPr>
        <w:t>: contains two numbers:</w:t>
      </w:r>
    </w:p>
    <w:p w14:paraId="31D15E82" w14:textId="33BBF056" w:rsidR="009E5959" w:rsidRPr="00C87244" w:rsidRDefault="002003CE" w:rsidP="00356A86">
      <w:pPr>
        <w:numPr>
          <w:ilvl w:val="0"/>
          <w:numId w:val="12"/>
        </w:numPr>
        <w:rPr>
          <w:lang w:val="en-US"/>
        </w:rPr>
      </w:pPr>
      <w:r w:rsidRPr="00C87244">
        <w:rPr>
          <w:lang w:val="en-US"/>
        </w:rPr>
        <w:t>The f</w:t>
      </w:r>
      <w:r w:rsidR="009E5959" w:rsidRPr="00C87244">
        <w:rPr>
          <w:lang w:val="en-US"/>
        </w:rPr>
        <w:t xml:space="preserve">irst one sets the angle of incidence of the probe-pulse </w:t>
      </w:r>
      <w:r w:rsidR="00A763F6">
        <w:rPr>
          <w:lang w:val="en-US"/>
        </w:rPr>
        <w:t>[</w:t>
      </w:r>
      <w:r w:rsidR="009E5959" w:rsidRPr="00C87244">
        <w:rPr>
          <w:lang w:val="en-US"/>
        </w:rPr>
        <w:t>in degrees</w:t>
      </w:r>
      <w:r w:rsidR="00A763F6">
        <w:rPr>
          <w:lang w:val="en-US"/>
        </w:rPr>
        <w:t>]</w:t>
      </w:r>
      <w:r w:rsidR="009E5959" w:rsidRPr="00C87244">
        <w:rPr>
          <w:lang w:val="en-US"/>
        </w:rPr>
        <w:t xml:space="preserve"> </w:t>
      </w:r>
      <w:r w:rsidR="00A763F6" w:rsidRPr="00046928">
        <w:rPr>
          <w:i/>
          <w:iCs/>
          <w:lang w:val="en-US"/>
        </w:rPr>
        <w:t xml:space="preserve">with respect </w:t>
      </w:r>
      <w:r w:rsidR="009E5959" w:rsidRPr="00046928">
        <w:rPr>
          <w:i/>
          <w:iCs/>
          <w:lang w:val="en-US"/>
        </w:rPr>
        <w:t>to the normal</w:t>
      </w:r>
      <w:r w:rsidR="009E5959" w:rsidRPr="00C87244">
        <w:rPr>
          <w:lang w:val="en-US"/>
        </w:rPr>
        <w:t>.</w:t>
      </w:r>
    </w:p>
    <w:p w14:paraId="48237E36" w14:textId="74021D5A" w:rsidR="009E5959" w:rsidRPr="00C87244" w:rsidRDefault="002003CE" w:rsidP="00356A86">
      <w:pPr>
        <w:numPr>
          <w:ilvl w:val="0"/>
          <w:numId w:val="12"/>
        </w:numPr>
        <w:rPr>
          <w:lang w:val="en-US"/>
        </w:rPr>
      </w:pPr>
      <w:r w:rsidRPr="00C87244">
        <w:rPr>
          <w:lang w:val="en-US"/>
        </w:rPr>
        <w:t>The s</w:t>
      </w:r>
      <w:r w:rsidR="009E5959" w:rsidRPr="00C87244">
        <w:rPr>
          <w:lang w:val="en-US"/>
        </w:rPr>
        <w:t>econd one sets the thickness of the material layer through which the probe pulse absorption and reflection are calculated in [nm]. Must be equal to the experimental target thickness, if it is thinner than the FEL photon attenuation length; or may be to the FEL-photon attenuation length otherwise.</w:t>
      </w:r>
    </w:p>
    <w:p w14:paraId="71BDF19E" w14:textId="77777777" w:rsidR="009E5959" w:rsidRPr="00C87244" w:rsidRDefault="009E5959" w:rsidP="009E5959">
      <w:pPr>
        <w:ind w:left="1080"/>
        <w:rPr>
          <w:lang w:val="en-US"/>
        </w:rPr>
      </w:pPr>
    </w:p>
    <w:p w14:paraId="294841EB" w14:textId="69301088" w:rsidR="006B5C79" w:rsidRDefault="006B5C79" w:rsidP="00480FA3">
      <w:pPr>
        <w:numPr>
          <w:ilvl w:val="2"/>
          <w:numId w:val="34"/>
        </w:numPr>
        <w:ind w:left="993"/>
        <w:rPr>
          <w:lang w:val="en-US"/>
        </w:rPr>
      </w:pPr>
      <w:r>
        <w:rPr>
          <w:color w:val="00B050"/>
          <w:lang w:val="en-US"/>
        </w:rPr>
        <w:t>Kappa</w:t>
      </w:r>
      <w:r w:rsidRPr="00C87244">
        <w:rPr>
          <w:lang w:val="en-US"/>
        </w:rPr>
        <w:t xml:space="preserve">: </w:t>
      </w:r>
      <w:r>
        <w:rPr>
          <w:lang w:val="en-US"/>
        </w:rPr>
        <w:t>option to calculate the electronic heat conductivity (and together with it, the electronic chemical potential and the electronic heat capacity) vs. the electronic temperature.</w:t>
      </w:r>
    </w:p>
    <w:p w14:paraId="037E3414" w14:textId="2C8DD8C3" w:rsidR="006B5C79" w:rsidRPr="002238D9" w:rsidRDefault="006B5C79" w:rsidP="006B5C79">
      <w:pPr>
        <w:rPr>
          <w:lang w:val="en-US"/>
        </w:rPr>
      </w:pPr>
      <w:r w:rsidRPr="00664B7A">
        <w:rPr>
          <w:color w:val="E36C0A" w:themeColor="accent6" w:themeShade="BF"/>
          <w:lang w:val="en-US"/>
        </w:rPr>
        <w:t>Optional line 1</w:t>
      </w:r>
      <w:r w:rsidRPr="00C87244">
        <w:rPr>
          <w:lang w:val="en-US"/>
        </w:rPr>
        <w:t>:</w:t>
      </w:r>
      <w:r>
        <w:rPr>
          <w:lang w:val="en-US"/>
        </w:rPr>
        <w:t xml:space="preserve"> </w:t>
      </w:r>
      <w:r>
        <w:rPr>
          <w:color w:val="00B050"/>
          <w:lang w:val="en-US"/>
        </w:rPr>
        <w:t xml:space="preserve">Kappa </w:t>
      </w:r>
      <w:r w:rsidRPr="006B5C79">
        <w:rPr>
          <w:lang w:val="en-US"/>
        </w:rPr>
        <w:t>(or kappa, or do_kappa, or get_kappa)</w:t>
      </w:r>
      <w:r>
        <w:rPr>
          <w:lang w:val="en-US"/>
        </w:rPr>
        <w:t xml:space="preserve"> – the marker to include </w:t>
      </w:r>
      <w:r w:rsidR="002B5323">
        <w:rPr>
          <w:lang w:val="en-US"/>
        </w:rPr>
        <w:t>static</w:t>
      </w:r>
      <w:r>
        <w:rPr>
          <w:lang w:val="en-US"/>
        </w:rPr>
        <w:t xml:space="preserve"> calculation</w:t>
      </w:r>
      <w:r w:rsidR="002B5323">
        <w:rPr>
          <w:lang w:val="en-US"/>
        </w:rPr>
        <w:t>: as a function of electron temperature</w:t>
      </w:r>
      <w:r>
        <w:rPr>
          <w:lang w:val="en-US"/>
        </w:rPr>
        <w:t>.</w:t>
      </w:r>
      <w:r w:rsidR="002238D9">
        <w:rPr>
          <w:lang w:val="en-US"/>
        </w:rPr>
        <w:t xml:space="preserve"> Use this </w:t>
      </w:r>
      <w:r w:rsidR="002238D9" w:rsidRPr="002238D9">
        <w:rPr>
          <w:i/>
          <w:iCs/>
          <w:lang w:val="en-US"/>
        </w:rPr>
        <w:t>only</w:t>
      </w:r>
      <w:r w:rsidR="002238D9">
        <w:rPr>
          <w:lang w:val="en-US"/>
        </w:rPr>
        <w:t xml:space="preserve"> in static calculations (without MD, which can be done by setting simulation end time smaller than the start time).</w:t>
      </w:r>
    </w:p>
    <w:p w14:paraId="1CCBC009" w14:textId="3FF09D2E" w:rsidR="006B5C79" w:rsidRDefault="006B5C79" w:rsidP="006B5C79">
      <w:pPr>
        <w:rPr>
          <w:lang w:val="en-US"/>
        </w:rPr>
      </w:pPr>
      <w:r w:rsidRPr="006B5C79">
        <w:rPr>
          <w:i/>
          <w:iCs/>
          <w:lang w:val="en-US"/>
        </w:rPr>
        <w:t>Note #1</w:t>
      </w:r>
      <w:r>
        <w:rPr>
          <w:lang w:val="en-US"/>
        </w:rPr>
        <w:t>: the calculations are performed for multiple k-points, grid for which is defined in the last line in the NUMERICAL_PARAMETERS block described below; for single gamma-point calculations, set there 1x1x1 points (3*1).</w:t>
      </w:r>
    </w:p>
    <w:p w14:paraId="0CCAB3EC" w14:textId="511A6EF6" w:rsidR="006B5C79" w:rsidRDefault="006B5C79" w:rsidP="006B5C79">
      <w:pPr>
        <w:rPr>
          <w:lang w:val="en-US"/>
        </w:rPr>
      </w:pPr>
      <w:r w:rsidRPr="00664B7A">
        <w:rPr>
          <w:color w:val="E36C0A" w:themeColor="accent6" w:themeShade="BF"/>
          <w:lang w:val="en-US"/>
        </w:rPr>
        <w:t xml:space="preserve">Optional line </w:t>
      </w:r>
      <w:r>
        <w:rPr>
          <w:color w:val="E36C0A" w:themeColor="accent6" w:themeShade="BF"/>
          <w:lang w:val="en-US"/>
        </w:rPr>
        <w:t>2</w:t>
      </w:r>
      <w:r w:rsidRPr="00C87244">
        <w:rPr>
          <w:lang w:val="en-US"/>
        </w:rPr>
        <w:t>:</w:t>
      </w:r>
      <w:r>
        <w:rPr>
          <w:lang w:val="en-US"/>
        </w:rPr>
        <w:t xml:space="preserve"> three real numbers, specifying the </w:t>
      </w:r>
      <w:r w:rsidR="003B6323">
        <w:rPr>
          <w:lang w:val="en-US"/>
        </w:rPr>
        <w:t>grid in the electronic temperature:</w:t>
      </w:r>
    </w:p>
    <w:p w14:paraId="00FBA5F6" w14:textId="280E5356" w:rsidR="003B6323" w:rsidRDefault="003B6323" w:rsidP="006B5C79">
      <w:pPr>
        <w:rPr>
          <w:lang w:val="en-US"/>
        </w:rPr>
      </w:pPr>
      <w:r>
        <w:rPr>
          <w:lang w:val="en-US"/>
        </w:rPr>
        <w:t>Te_min</w:t>
      </w:r>
      <w:r>
        <w:rPr>
          <w:lang w:val="en-US"/>
        </w:rPr>
        <w:tab/>
        <w:t>Te_max</w:t>
      </w:r>
      <w:r>
        <w:rPr>
          <w:lang w:val="en-US"/>
        </w:rPr>
        <w:tab/>
        <w:t>step</w:t>
      </w:r>
    </w:p>
    <w:p w14:paraId="524E174F" w14:textId="5004F618" w:rsidR="003B6323" w:rsidRDefault="003B6323" w:rsidP="003B6323">
      <w:pPr>
        <w:rPr>
          <w:lang w:val="en-US"/>
        </w:rPr>
      </w:pPr>
      <w:r>
        <w:rPr>
          <w:lang w:val="en-US"/>
        </w:rPr>
        <w:t>Where Te_min is the start of the grid in [K]; Te_max is the end of the grid in [K]; step is the grid step in [K]. This line is optional. If it is not defined, the default values are used: Te_min=300 K; Te_max=30000 K; step = 100 K.</w:t>
      </w:r>
    </w:p>
    <w:p w14:paraId="4177CB2B" w14:textId="77777777" w:rsidR="00480FA3" w:rsidRDefault="00480FA3" w:rsidP="003B6323">
      <w:pPr>
        <w:rPr>
          <w:lang w:val="en-US"/>
        </w:rPr>
      </w:pPr>
    </w:p>
    <w:p w14:paraId="7E939511" w14:textId="4253AC69" w:rsidR="006135CB" w:rsidRPr="00C87244" w:rsidRDefault="0002478F" w:rsidP="00480FA3">
      <w:pPr>
        <w:numPr>
          <w:ilvl w:val="2"/>
          <w:numId w:val="34"/>
        </w:numPr>
        <w:ind w:left="993"/>
        <w:rPr>
          <w:lang w:val="en-US"/>
        </w:rPr>
      </w:pPr>
      <w:r w:rsidRPr="00C87244">
        <w:rPr>
          <w:color w:val="00B050"/>
          <w:lang w:val="en-US"/>
        </w:rPr>
        <w:t>Coupling</w:t>
      </w:r>
      <w:r w:rsidRPr="00C87244">
        <w:rPr>
          <w:lang w:val="en-US"/>
        </w:rPr>
        <w:t xml:space="preserve">: </w:t>
      </w:r>
      <w:r w:rsidR="006135CB" w:rsidRPr="00C87244">
        <w:rPr>
          <w:lang w:val="en-US"/>
        </w:rPr>
        <w:t xml:space="preserve">option for automatic preparation of </w:t>
      </w:r>
      <w:r w:rsidR="005424B8" w:rsidRPr="00C87244">
        <w:rPr>
          <w:lang w:val="en-US"/>
        </w:rPr>
        <w:t xml:space="preserve">XTANT-3 </w:t>
      </w:r>
      <w:r w:rsidR="006135CB" w:rsidRPr="00C87244">
        <w:rPr>
          <w:lang w:val="en-US"/>
        </w:rPr>
        <w:t xml:space="preserve">input for calculations of the average electron-phonon coupling (see details in Section </w:t>
      </w:r>
      <w:r w:rsidR="00181C0F" w:rsidRPr="00C87244">
        <w:rPr>
          <w:lang w:val="en-US"/>
        </w:rPr>
        <w:t>(</w:t>
      </w:r>
      <w:r w:rsidR="006135CB" w:rsidRPr="00C87244">
        <w:rPr>
          <w:lang w:val="en-US"/>
        </w:rPr>
        <w:fldChar w:fldCharType="begin"/>
      </w:r>
      <w:r w:rsidR="006135CB" w:rsidRPr="00C87244">
        <w:rPr>
          <w:lang w:val="en-US"/>
        </w:rPr>
        <w:instrText xml:space="preserve"> REF _Ref113545867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1B63E8">
        <w:rPr>
          <w:lang w:val="en-US"/>
        </w:rPr>
        <w:t>VIII</w:t>
      </w:r>
      <w:r w:rsidR="006135CB" w:rsidRPr="00C87244">
        <w:rPr>
          <w:lang w:val="en-US"/>
        </w:rPr>
        <w:fldChar w:fldCharType="end"/>
      </w:r>
      <w:r w:rsidR="006135CB" w:rsidRPr="00C87244">
        <w:rPr>
          <w:lang w:val="en-US"/>
        </w:rPr>
        <w:t>.</w:t>
      </w:r>
      <w:r w:rsidR="006135CB" w:rsidRPr="00C87244">
        <w:rPr>
          <w:lang w:val="en-US"/>
        </w:rPr>
        <w:fldChar w:fldCharType="begin"/>
      </w:r>
      <w:r w:rsidR="006135CB" w:rsidRPr="00C87244">
        <w:rPr>
          <w:lang w:val="en-US"/>
        </w:rPr>
        <w:instrText xml:space="preserve"> REF _Ref71362056 \n \h </w:instrText>
      </w:r>
      <w:r w:rsidR="00B703D5" w:rsidRPr="00C87244">
        <w:rPr>
          <w:lang w:val="en-US"/>
        </w:rPr>
        <w:instrText xml:space="preserve"> \* MERGEFORMAT </w:instrText>
      </w:r>
      <w:r w:rsidR="006135CB" w:rsidRPr="00C87244">
        <w:rPr>
          <w:lang w:val="en-US"/>
        </w:rPr>
      </w:r>
      <w:r w:rsidR="006135CB" w:rsidRPr="00C87244">
        <w:rPr>
          <w:lang w:val="en-US"/>
        </w:rPr>
        <w:fldChar w:fldCharType="separate"/>
      </w:r>
      <w:r w:rsidR="001B63E8">
        <w:rPr>
          <w:lang w:val="en-US"/>
        </w:rPr>
        <w:t>3)</w:t>
      </w:r>
      <w:r w:rsidR="006135CB" w:rsidRPr="00C87244">
        <w:rPr>
          <w:lang w:val="en-US"/>
        </w:rPr>
        <w:fldChar w:fldCharType="end"/>
      </w:r>
      <w:r w:rsidR="006135CB" w:rsidRPr="00C87244">
        <w:rPr>
          <w:lang w:val="en-US"/>
        </w:rPr>
        <w:t>) may be passed here. To set it, use the following command (2 lines):</w:t>
      </w:r>
    </w:p>
    <w:p w14:paraId="7EE9AE9A" w14:textId="00B1B912" w:rsidR="006135CB" w:rsidRPr="00C87244" w:rsidRDefault="00A84BBF" w:rsidP="006135CB">
      <w:pPr>
        <w:rPr>
          <w:lang w:val="en-US"/>
        </w:rPr>
      </w:pPr>
      <w:r w:rsidRPr="00664B7A">
        <w:rPr>
          <w:color w:val="E36C0A" w:themeColor="accent6" w:themeShade="BF"/>
          <w:lang w:val="en-US"/>
        </w:rPr>
        <w:t>Optional line 1</w:t>
      </w:r>
      <w:r w:rsidRPr="00C87244">
        <w:rPr>
          <w:lang w:val="en-US"/>
        </w:rPr>
        <w:t xml:space="preserve">: </w:t>
      </w:r>
      <w:r w:rsidR="006135CB" w:rsidRPr="00C87244">
        <w:rPr>
          <w:color w:val="00B050"/>
          <w:lang w:val="en-US"/>
        </w:rPr>
        <w:t>Coupling</w:t>
      </w:r>
      <w:r w:rsidR="006135CB" w:rsidRPr="00C87244">
        <w:rPr>
          <w:lang w:val="en-US"/>
        </w:rPr>
        <w:t xml:space="preserve"> – the marker, identifying that </w:t>
      </w:r>
      <w:r w:rsidRPr="00C87244">
        <w:rPr>
          <w:lang w:val="en-US"/>
        </w:rPr>
        <w:t>input files for electron-phonon coupling calculations should be prepared.</w:t>
      </w:r>
    </w:p>
    <w:p w14:paraId="182C74EC" w14:textId="3BA968D4" w:rsidR="006135CB" w:rsidRPr="00C87244" w:rsidRDefault="00A84BBF" w:rsidP="006135CB">
      <w:pPr>
        <w:rPr>
          <w:lang w:val="en-US"/>
        </w:rPr>
      </w:pPr>
      <w:r w:rsidRPr="00664B7A">
        <w:rPr>
          <w:color w:val="E36C0A" w:themeColor="accent6" w:themeShade="BF"/>
          <w:lang w:val="en-US"/>
        </w:rPr>
        <w:lastRenderedPageBreak/>
        <w:t>Optional line 2</w:t>
      </w:r>
      <w:r w:rsidRPr="00C87244">
        <w:rPr>
          <w:lang w:val="en-US"/>
        </w:rPr>
        <w:t xml:space="preserve">: </w:t>
      </w:r>
      <w:r w:rsidR="006135CB" w:rsidRPr="00C87244">
        <w:rPr>
          <w:i/>
          <w:iCs/>
          <w:lang w:val="en-US"/>
        </w:rPr>
        <w:t>N</w:t>
      </w:r>
      <w:r w:rsidRPr="00C87244">
        <w:rPr>
          <w:i/>
          <w:iCs/>
          <w:lang w:val="en-US"/>
        </w:rPr>
        <w:t xml:space="preserve"> </w:t>
      </w:r>
      <w:r w:rsidR="006A72CC" w:rsidRPr="00C87244">
        <w:rPr>
          <w:lang w:val="en-US"/>
        </w:rPr>
        <w:t>is t</w:t>
      </w:r>
      <w:r w:rsidRPr="00C87244">
        <w:rPr>
          <w:lang w:val="en-US"/>
        </w:rPr>
        <w:t xml:space="preserve">he number of simulations to be used for average electron-phonon coupling calculations. If </w:t>
      </w:r>
      <w:r w:rsidRPr="00C87244">
        <w:rPr>
          <w:i/>
          <w:iCs/>
          <w:lang w:val="en-US"/>
        </w:rPr>
        <w:t>N</w:t>
      </w:r>
      <w:r w:rsidRPr="00C87244">
        <w:rPr>
          <w:lang w:val="en-US"/>
        </w:rPr>
        <w:t xml:space="preserve"> is not specified, the default value of </w:t>
      </w:r>
      <w:r w:rsidRPr="00C87244">
        <w:rPr>
          <w:i/>
          <w:iCs/>
          <w:lang w:val="en-US"/>
        </w:rPr>
        <w:t>N</w:t>
      </w:r>
      <w:r w:rsidRPr="00C87244">
        <w:rPr>
          <w:lang w:val="en-US"/>
        </w:rPr>
        <w:t>=10 is used.</w:t>
      </w:r>
    </w:p>
    <w:p w14:paraId="2B0D92F8" w14:textId="41F2FFAC" w:rsidR="00A84BBF" w:rsidRPr="00C87244" w:rsidRDefault="00A84BBF" w:rsidP="006135CB">
      <w:pPr>
        <w:rPr>
          <w:lang w:val="en-US"/>
        </w:rPr>
      </w:pPr>
      <w:r w:rsidRPr="00C87244">
        <w:rPr>
          <w:lang w:val="en-US"/>
        </w:rPr>
        <w:t xml:space="preserve">If the marker “Coupling” is found in the file, the code will create automatically </w:t>
      </w:r>
      <w:r w:rsidRPr="00C87244">
        <w:rPr>
          <w:i/>
          <w:iCs/>
          <w:lang w:val="en-US"/>
        </w:rPr>
        <w:t>N</w:t>
      </w:r>
      <w:r w:rsidRPr="00C87244">
        <w:rPr>
          <w:lang w:val="en-US"/>
        </w:rPr>
        <w:t xml:space="preserve"> copies of the input files (INPUT_DATA_</w:t>
      </w:r>
      <w:r w:rsidRPr="00C87244">
        <w:rPr>
          <w:i/>
          <w:iCs/>
          <w:lang w:val="en-US"/>
        </w:rPr>
        <w:t>i</w:t>
      </w:r>
      <w:r w:rsidRPr="00C87244">
        <w:rPr>
          <w:lang w:val="en-US"/>
        </w:rPr>
        <w:t>.txt and NUMERICAL_PARAMETERS_</w:t>
      </w:r>
      <w:r w:rsidRPr="00C87244">
        <w:rPr>
          <w:i/>
          <w:iCs/>
          <w:lang w:val="en-US"/>
        </w:rPr>
        <w:t>i</w:t>
      </w:r>
      <w:r w:rsidRPr="00C87244">
        <w:rPr>
          <w:lang w:val="en-US"/>
        </w:rPr>
        <w:t xml:space="preserve">.txt, for </w:t>
      </w:r>
      <w:r w:rsidRPr="00C87244">
        <w:rPr>
          <w:i/>
          <w:iCs/>
          <w:lang w:val="en-US"/>
        </w:rPr>
        <w:t>i</w:t>
      </w:r>
      <w:r w:rsidRPr="00C87244">
        <w:rPr>
          <w:lang w:val="en-US"/>
        </w:rPr>
        <w:t>=1..</w:t>
      </w:r>
      <w:r w:rsidRPr="00C87244">
        <w:rPr>
          <w:i/>
          <w:iCs/>
          <w:lang w:val="en-US"/>
        </w:rPr>
        <w:t>N</w:t>
      </w:r>
      <w:r w:rsidRPr="00C87244">
        <w:rPr>
          <w:lang w:val="en-US"/>
        </w:rPr>
        <w:t>), in which the following parameters will be set:</w:t>
      </w:r>
    </w:p>
    <w:p w14:paraId="2DEB3B63" w14:textId="102CFBB6" w:rsidR="00A84BBF" w:rsidRPr="00C87244" w:rsidRDefault="00A84BBF" w:rsidP="00A84BBF">
      <w:pPr>
        <w:rPr>
          <w:lang w:val="en-US"/>
        </w:rPr>
      </w:pPr>
      <w:r w:rsidRPr="00C87244">
        <w:rPr>
          <w:lang w:val="en-US"/>
        </w:rPr>
        <w:t xml:space="preserve">- </w:t>
      </w:r>
      <w:r w:rsidR="002003CE" w:rsidRPr="00C87244">
        <w:rPr>
          <w:lang w:val="en-US"/>
        </w:rPr>
        <w:t xml:space="preserve">the </w:t>
      </w:r>
      <w:r w:rsidRPr="00C87244">
        <w:rPr>
          <w:lang w:val="en-US"/>
        </w:rPr>
        <w:t xml:space="preserve">start of simulation </w:t>
      </w:r>
      <w:r w:rsidRPr="00C87244">
        <w:rPr>
          <w:i/>
          <w:iCs/>
          <w:lang w:val="en-US"/>
        </w:rPr>
        <w:t>t</w:t>
      </w:r>
      <w:r w:rsidRPr="00C87244">
        <w:rPr>
          <w:i/>
          <w:iCs/>
          <w:vertAlign w:val="subscript"/>
          <w:lang w:val="en-US"/>
        </w:rPr>
        <w:t>0</w:t>
      </w:r>
      <w:r w:rsidRPr="00C87244">
        <w:rPr>
          <w:lang w:val="en-US"/>
        </w:rPr>
        <w:t xml:space="preserve"> (1 ± 0.1</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w:t>
      </w:r>
      <w:r w:rsidRPr="00C87244">
        <w:rPr>
          <w:lang w:val="en-US"/>
        </w:rPr>
        <w:t>random number in the interval [0,1]</w:t>
      </w:r>
    </w:p>
    <w:p w14:paraId="7D13AE2A" w14:textId="65B6C835" w:rsidR="00A84BBF" w:rsidRPr="00C87244" w:rsidRDefault="00A84BBF" w:rsidP="00A84BBF">
      <w:pPr>
        <w:rPr>
          <w:lang w:val="en-US"/>
        </w:rPr>
      </w:pPr>
      <w:r w:rsidRPr="00C87244">
        <w:rPr>
          <w:lang w:val="en-US"/>
        </w:rPr>
        <w:t xml:space="preserve">- end of simulation </w:t>
      </w:r>
      <w:r w:rsidRPr="00C87244">
        <w:rPr>
          <w:i/>
          <w:iCs/>
          <w:lang w:val="en-US"/>
        </w:rPr>
        <w:t>t</w:t>
      </w:r>
      <w:r w:rsidRPr="00C87244">
        <w:rPr>
          <w:i/>
          <w:iCs/>
          <w:vertAlign w:val="subscript"/>
          <w:lang w:val="en-US"/>
        </w:rPr>
        <w:t>f</w:t>
      </w:r>
      <w:r w:rsidRPr="00C87244">
        <w:rPr>
          <w:lang w:val="en-US"/>
        </w:rPr>
        <w:t xml:space="preserve"> (1 ± 0.25</w:t>
      </w:r>
      <w:r w:rsidRPr="00C87244">
        <w:rPr>
          <w:i/>
          <w:iCs/>
          <w:lang w:val="en-US"/>
        </w:rPr>
        <w:t>RN</w:t>
      </w:r>
      <w:r w:rsidRPr="00C87244">
        <w:rPr>
          <w:lang w:val="en-US"/>
        </w:rPr>
        <w:t xml:space="preserve">), where </w:t>
      </w:r>
      <w:r w:rsidRPr="00C87244">
        <w:rPr>
          <w:i/>
          <w:iCs/>
          <w:lang w:val="en-US"/>
        </w:rPr>
        <w:t>RN</w:t>
      </w:r>
      <w:r w:rsidRPr="00C87244">
        <w:rPr>
          <w:lang w:val="en-US"/>
        </w:rPr>
        <w:t xml:space="preserve"> is </w:t>
      </w:r>
      <w:r w:rsidR="00D83F2E" w:rsidRPr="00C87244">
        <w:rPr>
          <w:lang w:val="en-US"/>
        </w:rPr>
        <w:t xml:space="preserve">a different </w:t>
      </w:r>
      <w:r w:rsidRPr="00C87244">
        <w:rPr>
          <w:lang w:val="en-US"/>
        </w:rPr>
        <w:t>random number in the interval [0,1]</w:t>
      </w:r>
    </w:p>
    <w:p w14:paraId="5DF555E9" w14:textId="4BC16C08" w:rsidR="00D83F2E" w:rsidRPr="00C87244" w:rsidRDefault="00A84BBF" w:rsidP="00D83F2E">
      <w:pPr>
        <w:rPr>
          <w:lang w:val="en-US"/>
        </w:rPr>
      </w:pPr>
      <w:r w:rsidRPr="00C87244">
        <w:rPr>
          <w:lang w:val="en-US"/>
        </w:rPr>
        <w:t xml:space="preserve">- absorbed dose </w:t>
      </w:r>
      <w:r w:rsidR="00D83F2E" w:rsidRPr="00C87244">
        <w:rPr>
          <w:i/>
          <w:iCs/>
          <w:lang w:val="en-US"/>
        </w:rPr>
        <w:t>D</w:t>
      </w:r>
      <w:r w:rsidR="00D83F2E" w:rsidRPr="00C87244">
        <w:rPr>
          <w:lang w:val="en-US"/>
        </w:rPr>
        <w:t xml:space="preserve"> (1 ± 0.1</w:t>
      </w:r>
      <w:r w:rsidR="00D83F2E" w:rsidRPr="00C87244">
        <w:rPr>
          <w:i/>
          <w:iCs/>
          <w:lang w:val="en-US"/>
        </w:rPr>
        <w:t>RN</w:t>
      </w:r>
      <w:r w:rsidR="00D83F2E" w:rsidRPr="00C87244">
        <w:rPr>
          <w:lang w:val="en-US"/>
        </w:rPr>
        <w:t xml:space="preserve">), where </w:t>
      </w:r>
      <w:r w:rsidR="00D83F2E" w:rsidRPr="00C87244">
        <w:rPr>
          <w:i/>
          <w:iCs/>
          <w:lang w:val="en-US"/>
        </w:rPr>
        <w:t>RN</w:t>
      </w:r>
      <w:r w:rsidR="00D83F2E" w:rsidRPr="00C87244">
        <w:rPr>
          <w:lang w:val="en-US"/>
        </w:rPr>
        <w:t xml:space="preserve"> is a different random number in the interval [0,1]</w:t>
      </w:r>
    </w:p>
    <w:p w14:paraId="7ADB20A4" w14:textId="15BD9B34" w:rsidR="0002478F" w:rsidRPr="00C87244" w:rsidRDefault="00D83F2E" w:rsidP="0002478F">
      <w:pPr>
        <w:rPr>
          <w:lang w:val="en-US"/>
        </w:rPr>
      </w:pPr>
      <w:r w:rsidRPr="00C87244">
        <w:rPr>
          <w:lang w:val="en-US"/>
        </w:rPr>
        <w:t xml:space="preserve">- </w:t>
      </w:r>
      <w:r w:rsidR="00A84BBF" w:rsidRPr="00C87244">
        <w:rPr>
          <w:lang w:val="en-US"/>
        </w:rPr>
        <w:t>pulse FWHM</w:t>
      </w:r>
      <w:r w:rsidR="002003CE" w:rsidRPr="00C87244">
        <w:rPr>
          <w:lang w:val="en-US"/>
        </w:rPr>
        <w:t xml:space="preserve"> </w:t>
      </w:r>
      <w:r w:rsidR="00A84BBF" w:rsidRPr="00C87244">
        <w:rPr>
          <w:lang w:val="en-US"/>
        </w:rPr>
        <w:t xml:space="preserve">duration </w:t>
      </w:r>
      <w:r w:rsidRPr="00C87244">
        <w:rPr>
          <w:lang w:val="en-US"/>
        </w:rPr>
        <w:t>will be equal to the end of simulation time.</w:t>
      </w:r>
    </w:p>
    <w:p w14:paraId="2FD543D4" w14:textId="29665866" w:rsidR="0002478F" w:rsidRPr="00C87244" w:rsidRDefault="00D83F2E" w:rsidP="0002478F">
      <w:pPr>
        <w:rPr>
          <w:lang w:val="en-US"/>
        </w:rPr>
      </w:pPr>
      <w:r w:rsidRPr="00C87244">
        <w:rPr>
          <w:lang w:val="en-US"/>
        </w:rPr>
        <w:t xml:space="preserve">The values of </w:t>
      </w:r>
      <w:r w:rsidRPr="00C87244">
        <w:rPr>
          <w:i/>
          <w:iCs/>
          <w:lang w:val="en-US"/>
        </w:rPr>
        <w:t>t</w:t>
      </w:r>
      <w:r w:rsidRPr="00C87244">
        <w:rPr>
          <w:i/>
          <w:iCs/>
          <w:vertAlign w:val="subscript"/>
          <w:lang w:val="en-US"/>
        </w:rPr>
        <w:t>0</w:t>
      </w:r>
      <w:r w:rsidRPr="00C87244">
        <w:rPr>
          <w:lang w:val="en-US"/>
        </w:rPr>
        <w:t>,</w:t>
      </w:r>
      <w:r w:rsidRPr="00C87244">
        <w:rPr>
          <w:i/>
          <w:iCs/>
          <w:lang w:val="en-US"/>
        </w:rPr>
        <w:t xml:space="preserve"> t</w:t>
      </w:r>
      <w:r w:rsidRPr="00C87244">
        <w:rPr>
          <w:i/>
          <w:iCs/>
          <w:vertAlign w:val="subscript"/>
          <w:lang w:val="en-US"/>
        </w:rPr>
        <w:t>f</w:t>
      </w:r>
      <w:r w:rsidRPr="00C87244">
        <w:rPr>
          <w:lang w:val="en-US"/>
        </w:rPr>
        <w:t xml:space="preserve">, and </w:t>
      </w:r>
      <w:r w:rsidRPr="00C87244">
        <w:rPr>
          <w:i/>
          <w:iCs/>
          <w:lang w:val="en-US"/>
        </w:rPr>
        <w:t xml:space="preserve">D </w:t>
      </w:r>
      <w:r w:rsidRPr="00C87244">
        <w:rPr>
          <w:lang w:val="en-US"/>
        </w:rPr>
        <w:t>are taken from the existing input file, and in each successive file their own characteristic values are written, sampled around these ones. This way, slightly different initial conditions</w:t>
      </w:r>
      <w:r w:rsidR="002003CE" w:rsidRPr="00C87244">
        <w:rPr>
          <w:lang w:val="en-US"/>
        </w:rPr>
        <w:t>,</w:t>
      </w:r>
      <w:r w:rsidRPr="00C87244">
        <w:rPr>
          <w:lang w:val="en-US"/>
        </w:rPr>
        <w:t xml:space="preserve"> and the absorbed dose will be used in each calculation, which </w:t>
      </w:r>
      <w:r w:rsidR="002003CE" w:rsidRPr="00C87244">
        <w:rPr>
          <w:lang w:val="en-US"/>
        </w:rPr>
        <w:t xml:space="preserve">then </w:t>
      </w:r>
      <w:r w:rsidRPr="00C87244">
        <w:rPr>
          <w:lang w:val="en-US"/>
        </w:rPr>
        <w:t>allow</w:t>
      </w:r>
      <w:r w:rsidR="002003CE" w:rsidRPr="00C87244">
        <w:rPr>
          <w:lang w:val="en-US"/>
        </w:rPr>
        <w:t>s</w:t>
      </w:r>
      <w:r w:rsidRPr="00C87244">
        <w:rPr>
          <w:lang w:val="en-US"/>
        </w:rPr>
        <w:t xml:space="preserve"> </w:t>
      </w:r>
      <w:r w:rsidR="002003CE" w:rsidRPr="00C87244">
        <w:rPr>
          <w:lang w:val="en-US"/>
        </w:rPr>
        <w:t xml:space="preserve">us </w:t>
      </w:r>
      <w:r w:rsidRPr="00C87244">
        <w:rPr>
          <w:lang w:val="en-US"/>
        </w:rPr>
        <w:t xml:space="preserve">to average the data for reliable calculation of the electron-phonon coupling parameter, see Section </w:t>
      </w:r>
      <w:r w:rsidR="00181C0F" w:rsidRPr="00C87244">
        <w:rPr>
          <w:lang w:val="en-US"/>
        </w:rPr>
        <w:t>(</w:t>
      </w:r>
      <w:r w:rsidR="00181C0F" w:rsidRPr="00C87244">
        <w:rPr>
          <w:lang w:val="en-US"/>
        </w:rPr>
        <w:fldChar w:fldCharType="begin"/>
      </w:r>
      <w:r w:rsidR="00181C0F" w:rsidRPr="00C87244">
        <w:rPr>
          <w:lang w:val="en-US"/>
        </w:rPr>
        <w:instrText xml:space="preserve"> REF _Ref113545867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1B63E8">
        <w:rPr>
          <w:lang w:val="en-US"/>
        </w:rPr>
        <w:t>VIII</w:t>
      </w:r>
      <w:r w:rsidR="00181C0F" w:rsidRPr="00C87244">
        <w:rPr>
          <w:lang w:val="en-US"/>
        </w:rPr>
        <w:fldChar w:fldCharType="end"/>
      </w:r>
      <w:r w:rsidR="00181C0F" w:rsidRPr="00C87244">
        <w:rPr>
          <w:lang w:val="en-US"/>
        </w:rPr>
        <w:t>.</w:t>
      </w:r>
      <w:r w:rsidR="00181C0F" w:rsidRPr="00C87244">
        <w:rPr>
          <w:lang w:val="en-US"/>
        </w:rPr>
        <w:fldChar w:fldCharType="begin"/>
      </w:r>
      <w:r w:rsidR="00181C0F" w:rsidRPr="00C87244">
        <w:rPr>
          <w:lang w:val="en-US"/>
        </w:rPr>
        <w:instrText xml:space="preserve"> REF _Ref71362056 \n \h </w:instrText>
      </w:r>
      <w:r w:rsidR="00B703D5" w:rsidRPr="00C87244">
        <w:rPr>
          <w:lang w:val="en-US"/>
        </w:rPr>
        <w:instrText xml:space="preserve"> \* MERGEFORMAT </w:instrText>
      </w:r>
      <w:r w:rsidR="00181C0F" w:rsidRPr="00C87244">
        <w:rPr>
          <w:lang w:val="en-US"/>
        </w:rPr>
      </w:r>
      <w:r w:rsidR="00181C0F" w:rsidRPr="00C87244">
        <w:rPr>
          <w:lang w:val="en-US"/>
        </w:rPr>
        <w:fldChar w:fldCharType="separate"/>
      </w:r>
      <w:r w:rsidR="001B63E8">
        <w:rPr>
          <w:lang w:val="en-US"/>
        </w:rPr>
        <w:t>3)</w:t>
      </w:r>
      <w:r w:rsidR="00181C0F" w:rsidRPr="00C87244">
        <w:rPr>
          <w:lang w:val="en-US"/>
        </w:rPr>
        <w:fldChar w:fldCharType="end"/>
      </w:r>
      <w:r w:rsidRPr="00C87244">
        <w:rPr>
          <w:lang w:val="en-US"/>
        </w:rPr>
        <w:t xml:space="preserve"> for details. </w:t>
      </w:r>
    </w:p>
    <w:p w14:paraId="3797830D" w14:textId="67F94E3C" w:rsidR="00A84BBF" w:rsidRPr="00C87244" w:rsidRDefault="00D83F2E" w:rsidP="0002478F">
      <w:pPr>
        <w:rPr>
          <w:lang w:val="en-US"/>
        </w:rPr>
      </w:pPr>
      <w:r w:rsidRPr="00C87244">
        <w:rPr>
          <w:lang w:val="en-US"/>
        </w:rPr>
        <w:t xml:space="preserve">This option allows for more convenient calculations of the electron-phonon coupling parameter, instead of </w:t>
      </w:r>
      <w:r w:rsidR="002003CE" w:rsidRPr="00C87244">
        <w:rPr>
          <w:lang w:val="en-US"/>
        </w:rPr>
        <w:t xml:space="preserve">the </w:t>
      </w:r>
      <w:r w:rsidRPr="00C87244">
        <w:rPr>
          <w:lang w:val="en-US"/>
        </w:rPr>
        <w:t>manual creation of input files.</w:t>
      </w:r>
    </w:p>
    <w:p w14:paraId="43F04BAD" w14:textId="77777777" w:rsidR="0002478F" w:rsidRPr="00C87244" w:rsidRDefault="0002478F" w:rsidP="0002478F">
      <w:pPr>
        <w:rPr>
          <w:lang w:val="en-US"/>
        </w:rPr>
      </w:pPr>
    </w:p>
    <w:p w14:paraId="3031631A" w14:textId="623B4A42" w:rsidR="0002478F" w:rsidRPr="00C87244" w:rsidRDefault="0002478F" w:rsidP="00480FA3">
      <w:pPr>
        <w:numPr>
          <w:ilvl w:val="2"/>
          <w:numId w:val="35"/>
        </w:numPr>
        <w:spacing w:before="240" w:after="0"/>
        <w:ind w:left="993" w:hanging="357"/>
        <w:rPr>
          <w:lang w:val="en-US"/>
        </w:rPr>
      </w:pPr>
      <w:r w:rsidRPr="00C87244">
        <w:rPr>
          <w:color w:val="00B050"/>
          <w:lang w:val="en-US"/>
        </w:rPr>
        <w:t>Water</w:t>
      </w:r>
      <w:r w:rsidRPr="00C87244">
        <w:rPr>
          <w:lang w:val="en-US"/>
        </w:rPr>
        <w:t xml:space="preserve">: option for </w:t>
      </w:r>
      <w:r w:rsidR="002003CE" w:rsidRPr="00C87244">
        <w:rPr>
          <w:lang w:val="en-US"/>
        </w:rPr>
        <w:t xml:space="preserve">the </w:t>
      </w:r>
      <w:r w:rsidRPr="00C87244">
        <w:rPr>
          <w:lang w:val="en-US"/>
        </w:rPr>
        <w:t>automatic embedding of the material or molecule into water. It will set randomly water molecules around the given material. The following lines must be specified:</w:t>
      </w:r>
    </w:p>
    <w:p w14:paraId="71B3ADD1" w14:textId="2033C5C9" w:rsidR="0002478F" w:rsidRPr="00C87244" w:rsidRDefault="0002478F" w:rsidP="0002478F">
      <w:pPr>
        <w:spacing w:after="0"/>
        <w:ind w:left="720"/>
        <w:rPr>
          <w:lang w:val="en-US"/>
        </w:rPr>
      </w:pPr>
      <w:r w:rsidRPr="00BA71DA">
        <w:rPr>
          <w:color w:val="E36C0A" w:themeColor="accent6" w:themeShade="BF"/>
          <w:lang w:val="en-US"/>
        </w:rPr>
        <w:t>Optional line 1</w:t>
      </w:r>
      <w:r w:rsidRPr="00C87244">
        <w:rPr>
          <w:lang w:val="en-US"/>
        </w:rPr>
        <w:t xml:space="preserve">: </w:t>
      </w:r>
      <w:r w:rsidRPr="00C87244">
        <w:rPr>
          <w:color w:val="00B050"/>
          <w:lang w:val="en-US"/>
        </w:rPr>
        <w:t>water</w:t>
      </w:r>
      <w:r w:rsidRPr="00C87244">
        <w:rPr>
          <w:lang w:val="en-US"/>
        </w:rPr>
        <w:t>, the keyword specifying that the target will be embedded in water.</w:t>
      </w:r>
    </w:p>
    <w:p w14:paraId="15200ECF" w14:textId="3CBE7853" w:rsidR="0002478F" w:rsidRPr="00C87244" w:rsidRDefault="0002478F" w:rsidP="0002478F">
      <w:pPr>
        <w:ind w:left="720"/>
        <w:rPr>
          <w:lang w:val="en-US"/>
        </w:rPr>
      </w:pPr>
      <w:r w:rsidRPr="00BA71DA">
        <w:rPr>
          <w:color w:val="E36C0A" w:themeColor="accent6" w:themeShade="BF"/>
          <w:lang w:val="en-US"/>
        </w:rPr>
        <w:t>Optional line 2</w:t>
      </w:r>
      <w:r w:rsidRPr="00C87244">
        <w:rPr>
          <w:lang w:val="en-US"/>
        </w:rPr>
        <w:t>: number of water molecules to be placed around the target material (integer).</w:t>
      </w:r>
    </w:p>
    <w:p w14:paraId="721AE49C" w14:textId="179CA67D" w:rsidR="0002478F" w:rsidRPr="00C87244" w:rsidRDefault="0002478F" w:rsidP="0002478F">
      <w:pPr>
        <w:ind w:left="720"/>
        <w:rPr>
          <w:lang w:val="en-US"/>
        </w:rPr>
      </w:pPr>
      <w:r w:rsidRPr="00C87244">
        <w:rPr>
          <w:lang w:val="en-US"/>
        </w:rPr>
        <w:t xml:space="preserve">This option performs the following procedure: sets the target material as specified </w:t>
      </w:r>
      <w:r w:rsidR="00D331AC" w:rsidRPr="00C87244">
        <w:rPr>
          <w:lang w:val="en-US"/>
        </w:rPr>
        <w:t xml:space="preserve">above (by the unit cell or supercell parameters). Then, extends the size of the supercell, and places the specified number of water molecules around it. </w:t>
      </w:r>
      <w:r w:rsidR="009305DD" w:rsidRPr="00C87244">
        <w:rPr>
          <w:lang w:val="en-US"/>
        </w:rPr>
        <w:t>The molecules are randomly placed and randomly oriented but checked not to be placed too close to each other or the given target atoms.</w:t>
      </w:r>
    </w:p>
    <w:p w14:paraId="4D6ECB0F" w14:textId="5962E723" w:rsidR="00D331AC" w:rsidRPr="00C87244" w:rsidRDefault="00D331AC" w:rsidP="00483763">
      <w:pPr>
        <w:ind w:left="720"/>
        <w:rPr>
          <w:lang w:val="en-US"/>
        </w:rPr>
      </w:pPr>
      <w:r w:rsidRPr="00C87244">
        <w:rPr>
          <w:lang w:val="en-US"/>
        </w:rPr>
        <w:t>Note</w:t>
      </w:r>
      <w:r w:rsidR="009305DD" w:rsidRPr="00C87244">
        <w:rPr>
          <w:lang w:val="en-US"/>
        </w:rPr>
        <w:t>, however,</w:t>
      </w:r>
      <w:r w:rsidRPr="00C87244">
        <w:rPr>
          <w:lang w:val="en-US"/>
        </w:rPr>
        <w:t xml:space="preserve"> that there is no guarantee that thusly constructed water environment will make the supercell relaxed</w:t>
      </w:r>
      <w:r w:rsidR="00F45060">
        <w:rPr>
          <w:lang w:val="en-US"/>
        </w:rPr>
        <w:t xml:space="preserve"> (in fact, it never does)</w:t>
      </w:r>
      <w:r w:rsidR="00483763" w:rsidRPr="00C87244">
        <w:rPr>
          <w:lang w:val="en-US"/>
        </w:rPr>
        <w:t xml:space="preserve">. If the code would be unable to place all the water molecules at the first attempt (it performs a certain number of iterations), then it will increase the size of the supercell and try again. A message about it will be displayed on the screen. Randomly placed water molecules will not be in </w:t>
      </w:r>
      <w:r w:rsidR="002003CE" w:rsidRPr="00C87244">
        <w:rPr>
          <w:lang w:val="en-US"/>
        </w:rPr>
        <w:t xml:space="preserve">an </w:t>
      </w:r>
      <w:r w:rsidR="00483763" w:rsidRPr="00C87244">
        <w:rPr>
          <w:lang w:val="en-US"/>
        </w:rPr>
        <w:t>equilibrium state, and will need a two-step relaxation: (1) with quenching, attempting to find the equilibrium positions minimizing the potential energy (note that some molecules may break apart at this stage and the code may need</w:t>
      </w:r>
      <w:r w:rsidR="002003CE" w:rsidRPr="00C87244">
        <w:rPr>
          <w:lang w:val="en-US"/>
        </w:rPr>
        <w:t xml:space="preserve"> to</w:t>
      </w:r>
      <w:r w:rsidR="00483763" w:rsidRPr="00C87244">
        <w:rPr>
          <w:lang w:val="en-US"/>
        </w:rPr>
        <w:t xml:space="preserve"> be run again!); (2) thermalization with Berendsen thermostat (to reach thermal equilibrium). See below options for quenching and thermostat.</w:t>
      </w:r>
    </w:p>
    <w:p w14:paraId="5EA0F359" w14:textId="569AE4CF" w:rsidR="009305DD" w:rsidRDefault="009305DD" w:rsidP="0002478F">
      <w:pPr>
        <w:ind w:left="720"/>
        <w:rPr>
          <w:lang w:val="en-US"/>
        </w:rPr>
      </w:pPr>
      <w:r w:rsidRPr="00C87244">
        <w:rPr>
          <w:lang w:val="en-US"/>
        </w:rPr>
        <w:t>This option is convenient for setting bio-molecules in water, without manually specifying all the water molecules.</w:t>
      </w:r>
    </w:p>
    <w:p w14:paraId="56857F5D" w14:textId="77777777" w:rsidR="00480FA3" w:rsidRPr="00C87244" w:rsidRDefault="00480FA3" w:rsidP="0002478F">
      <w:pPr>
        <w:ind w:left="720"/>
        <w:rPr>
          <w:lang w:val="en-US"/>
        </w:rPr>
      </w:pPr>
    </w:p>
    <w:p w14:paraId="386A64FA" w14:textId="74833741" w:rsidR="001325A3" w:rsidRPr="00C87244" w:rsidRDefault="0072625C">
      <w:pPr>
        <w:numPr>
          <w:ilvl w:val="2"/>
          <w:numId w:val="41"/>
        </w:numPr>
        <w:ind w:left="993" w:hanging="327"/>
        <w:rPr>
          <w:lang w:val="en-US"/>
        </w:rPr>
      </w:pPr>
      <w:r w:rsidRPr="00C87244">
        <w:rPr>
          <w:color w:val="00B050"/>
          <w:lang w:val="en-US"/>
        </w:rPr>
        <w:t>NUMERICAL_PARAMETERS</w:t>
      </w:r>
      <w:r w:rsidRPr="00C87244">
        <w:rPr>
          <w:lang w:val="en-US"/>
        </w:rPr>
        <w:t xml:space="preserve"> (or </w:t>
      </w:r>
      <w:r w:rsidRPr="00C87244">
        <w:rPr>
          <w:color w:val="00B050"/>
          <w:lang w:val="en-US"/>
        </w:rPr>
        <w:t>NUMERICS</w:t>
      </w:r>
      <w:r w:rsidRPr="00C87244">
        <w:rPr>
          <w:lang w:val="en-US"/>
        </w:rPr>
        <w:t xml:space="preserve">, or </w:t>
      </w:r>
      <w:r w:rsidRPr="00C87244">
        <w:rPr>
          <w:color w:val="00B050"/>
          <w:lang w:val="en-US"/>
        </w:rPr>
        <w:t>NUMPAR</w:t>
      </w:r>
      <w:r w:rsidRPr="00C87244">
        <w:rPr>
          <w:lang w:val="en-US"/>
        </w:rPr>
        <w:t xml:space="preserve">): </w:t>
      </w:r>
      <w:r w:rsidR="00B50BFD">
        <w:rPr>
          <w:lang w:val="en-US"/>
        </w:rPr>
        <w:t xml:space="preserve">the </w:t>
      </w:r>
      <w:r w:rsidRPr="00C87244">
        <w:rPr>
          <w:lang w:val="en-US"/>
        </w:rPr>
        <w:t xml:space="preserve">option to specify that all the numerical parameters will be provided in this file, just under this line, instead of the separate file </w:t>
      </w:r>
      <w:r w:rsidRPr="00C87244">
        <w:rPr>
          <w:color w:val="1F497D"/>
          <w:lang w:val="en-US"/>
        </w:rPr>
        <w:t xml:space="preserve">NUMERICAL_PARAMETERS.txt </w:t>
      </w:r>
      <w:r w:rsidRPr="00C87244">
        <w:rPr>
          <w:lang w:val="en-US"/>
        </w:rPr>
        <w:t xml:space="preserve">described below. After this flag, the </w:t>
      </w:r>
      <w:r w:rsidR="008A3E6B" w:rsidRPr="00C87244">
        <w:rPr>
          <w:lang w:val="en-US"/>
        </w:rPr>
        <w:t xml:space="preserve">entire </w:t>
      </w:r>
      <w:r w:rsidRPr="00C87244">
        <w:rPr>
          <w:lang w:val="en-US"/>
        </w:rPr>
        <w:lastRenderedPageBreak/>
        <w:t xml:space="preserve">set of parameters in exactly the same order must be </w:t>
      </w:r>
      <w:r w:rsidR="008A3E6B" w:rsidRPr="00C87244">
        <w:rPr>
          <w:lang w:val="en-US"/>
        </w:rPr>
        <w:t>provided</w:t>
      </w:r>
      <w:r w:rsidRPr="00C87244">
        <w:rPr>
          <w:lang w:val="en-US"/>
        </w:rPr>
        <w:t>, as described below. This is just an option for the user to cho</w:t>
      </w:r>
      <w:r w:rsidR="00853842" w:rsidRPr="00C87244">
        <w:rPr>
          <w:lang w:val="en-US"/>
        </w:rPr>
        <w:t>o</w:t>
      </w:r>
      <w:r w:rsidRPr="00C87244">
        <w:rPr>
          <w:lang w:val="en-US"/>
        </w:rPr>
        <w:t>se where to set numerical parameters for convenience: in a separate file, or all in one file</w:t>
      </w:r>
      <w:r w:rsidR="001325A3" w:rsidRPr="00C87244">
        <w:rPr>
          <w:lang w:val="en-US"/>
        </w:rPr>
        <w:t xml:space="preserve">, see an example in </w:t>
      </w:r>
      <w:r w:rsidR="00853842" w:rsidRPr="00C87244">
        <w:rPr>
          <w:lang w:val="en-US"/>
        </w:rPr>
        <w:fldChar w:fldCharType="begin"/>
      </w:r>
      <w:r w:rsidR="00853842" w:rsidRPr="00C87244">
        <w:rPr>
          <w:lang w:val="en-US"/>
        </w:rPr>
        <w:instrText xml:space="preserve"> REF _Ref135729781 \h </w:instrText>
      </w:r>
      <w:r w:rsidR="00B703D5" w:rsidRPr="00C87244">
        <w:rPr>
          <w:lang w:val="en-US"/>
        </w:rPr>
        <w:instrText xml:space="preserve"> \* MERGEFORMAT </w:instrText>
      </w:r>
      <w:r w:rsidR="00853842" w:rsidRPr="00C87244">
        <w:rPr>
          <w:lang w:val="en-US"/>
        </w:rPr>
      </w:r>
      <w:r w:rsidR="00853842"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w:t>
      </w:r>
      <w:r w:rsidR="00853842" w:rsidRPr="00C87244">
        <w:rPr>
          <w:lang w:val="en-US"/>
        </w:rPr>
        <w:fldChar w:fldCharType="end"/>
      </w:r>
      <w:r w:rsidRPr="00C87244">
        <w:rPr>
          <w:lang w:val="en-US"/>
        </w:rPr>
        <w:t>.</w:t>
      </w:r>
    </w:p>
    <w:p w14:paraId="0F48CB05" w14:textId="28BB3446" w:rsidR="0072625C" w:rsidRDefault="00C6135D" w:rsidP="001325A3">
      <w:pPr>
        <w:ind w:left="709"/>
        <w:rPr>
          <w:lang w:val="en-US"/>
        </w:rPr>
      </w:pPr>
      <w:r w:rsidRPr="00C87244">
        <w:rPr>
          <w:lang w:val="en-US"/>
        </w:rPr>
        <w:t>Note that this option takes preceden</w:t>
      </w:r>
      <w:r w:rsidR="007D0B81" w:rsidRPr="00C87244">
        <w:rPr>
          <w:lang w:val="en-US"/>
        </w:rPr>
        <w:t>ce</w:t>
      </w:r>
      <w:r w:rsidRPr="00C87244">
        <w:rPr>
          <w:lang w:val="en-US"/>
        </w:rPr>
        <w:t xml:space="preserve"> over the separate file </w:t>
      </w:r>
      <w:r w:rsidRPr="00C87244">
        <w:rPr>
          <w:color w:val="1F497D"/>
          <w:lang w:val="en-US"/>
        </w:rPr>
        <w:t>NUMERICAL_PARAMETERS.txt</w:t>
      </w:r>
      <w:r w:rsidRPr="00C87244">
        <w:rPr>
          <w:lang w:val="en-US"/>
        </w:rPr>
        <w:t>: if both are present, the parameters will be read from here, and the separate file will be ignored.</w:t>
      </w:r>
    </w:p>
    <w:p w14:paraId="03DB1E35" w14:textId="77777777" w:rsidR="00480FA3" w:rsidRPr="00C87244" w:rsidRDefault="00480FA3" w:rsidP="001325A3">
      <w:pPr>
        <w:ind w:left="709"/>
        <w:rPr>
          <w:lang w:val="en-US"/>
        </w:rPr>
      </w:pPr>
    </w:p>
    <w:p w14:paraId="254CE4D3" w14:textId="499396DB" w:rsidR="005060CA" w:rsidRPr="00C87244" w:rsidRDefault="005060CA">
      <w:pPr>
        <w:numPr>
          <w:ilvl w:val="2"/>
          <w:numId w:val="41"/>
        </w:numPr>
        <w:spacing w:before="120" w:after="0"/>
        <w:ind w:left="993" w:hanging="329"/>
        <w:rPr>
          <w:lang w:val="en-US"/>
        </w:rPr>
      </w:pPr>
      <w:r w:rsidRPr="00C87244">
        <w:rPr>
          <w:lang w:val="en-US"/>
        </w:rPr>
        <w:t xml:space="preserve">All optional parameters at the end of the </w:t>
      </w:r>
      <w:r w:rsidRPr="00C87244">
        <w:rPr>
          <w:color w:val="1F497D"/>
          <w:lang w:val="en-US"/>
        </w:rPr>
        <w:t>NUMERICAL_PARAMETERS.txt</w:t>
      </w:r>
      <w:r w:rsidRPr="00C87244">
        <w:rPr>
          <w:lang w:val="en-US"/>
        </w:rPr>
        <w:t xml:space="preserve"> (described below) may also be used here (e.g., MASS, AUGER, etc.).</w:t>
      </w:r>
    </w:p>
    <w:p w14:paraId="36008DAB" w14:textId="5876CCE8" w:rsidR="001325A3" w:rsidRPr="00C87244" w:rsidRDefault="00531669" w:rsidP="00210D7D">
      <w:pPr>
        <w:spacing w:before="120" w:after="0"/>
        <w:ind w:firstLine="0"/>
        <w:rPr>
          <w:lang w:val="en-US"/>
        </w:rPr>
      </w:pPr>
      <w:r>
        <w:rPr>
          <w:noProof/>
        </w:rPr>
        <w:drawing>
          <wp:inline distT="0" distB="0" distL="0" distR="0" wp14:anchorId="609FD83D" wp14:editId="1032CE09">
            <wp:extent cx="6330155" cy="2376462"/>
            <wp:effectExtent l="0" t="0" r="0" b="0"/>
            <wp:docPr id="15929083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908393" name="Picture 1" descr="A computer screen shot of a computer screen&#10;&#10;Description automatically generated"/>
                    <pic:cNvPicPr/>
                  </pic:nvPicPr>
                  <pic:blipFill rotWithShape="1">
                    <a:blip r:embed="rId21"/>
                    <a:srcRect l="13700" t="11632" r="19635" b="48321"/>
                    <a:stretch/>
                  </pic:blipFill>
                  <pic:spPr bwMode="auto">
                    <a:xfrm>
                      <a:off x="0" y="0"/>
                      <a:ext cx="6354440" cy="2385579"/>
                    </a:xfrm>
                    <a:prstGeom prst="rect">
                      <a:avLst/>
                    </a:prstGeom>
                    <a:ln>
                      <a:noFill/>
                    </a:ln>
                    <a:extLst>
                      <a:ext uri="{53640926-AAD7-44D8-BBD7-CCE9431645EC}">
                        <a14:shadowObscured xmlns:a14="http://schemas.microsoft.com/office/drawing/2010/main"/>
                      </a:ext>
                    </a:extLst>
                  </pic:spPr>
                </pic:pic>
              </a:graphicData>
            </a:graphic>
          </wp:inline>
        </w:drawing>
      </w:r>
    </w:p>
    <w:p w14:paraId="6DBB8646" w14:textId="47381E7E" w:rsidR="001325A3" w:rsidRPr="00C87244" w:rsidRDefault="001325A3" w:rsidP="00116748">
      <w:pPr>
        <w:pStyle w:val="Caption"/>
        <w:rPr>
          <w:lang w:val="en-US"/>
        </w:rPr>
      </w:pPr>
      <w:bookmarkStart w:id="243" w:name="_Ref13572978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w:t>
      </w:r>
      <w:r w:rsidR="00D77B92" w:rsidRPr="00C87244">
        <w:rPr>
          <w:lang w:val="en-US"/>
        </w:rPr>
        <w:fldChar w:fldCharType="end"/>
      </w:r>
      <w:bookmarkEnd w:id="243"/>
      <w:r w:rsidRPr="00C87244">
        <w:rPr>
          <w:lang w:val="en-US"/>
        </w:rPr>
        <w:t xml:space="preserve"> INPUT_ MATERIAL.txt or INPUT.txt example with option NUMERICS included.</w:t>
      </w:r>
    </w:p>
    <w:p w14:paraId="5B2C130F" w14:textId="4FE641D0" w:rsidR="006135CB" w:rsidRPr="00C87244" w:rsidRDefault="006135CB" w:rsidP="006135CB">
      <w:pPr>
        <w:rPr>
          <w:lang w:val="en-US"/>
        </w:rPr>
      </w:pPr>
    </w:p>
    <w:p w14:paraId="00C017FE" w14:textId="77777777" w:rsidR="00DF71D0" w:rsidRPr="00C87244" w:rsidRDefault="00DF71D0" w:rsidP="00356A86">
      <w:pPr>
        <w:pStyle w:val="Heading2"/>
        <w:numPr>
          <w:ilvl w:val="0"/>
          <w:numId w:val="1"/>
        </w:numPr>
        <w:spacing w:before="0" w:line="312" w:lineRule="auto"/>
        <w:rPr>
          <w:lang w:val="en-US"/>
        </w:rPr>
      </w:pPr>
      <w:bookmarkStart w:id="244" w:name="_Ref113547042"/>
      <w:bookmarkStart w:id="245" w:name="_Toc138149176"/>
      <w:bookmarkStart w:id="246" w:name="_Toc243747083"/>
      <w:r w:rsidRPr="00C87244">
        <w:rPr>
          <w:lang w:val="en-US"/>
        </w:rPr>
        <w:t xml:space="preserve">File </w:t>
      </w:r>
      <w:r w:rsidRPr="00C87244">
        <w:rPr>
          <w:color w:val="1F497D"/>
          <w:lang w:val="en-US"/>
        </w:rPr>
        <w:t>NUMERICAL_PARAMETERS.txt</w:t>
      </w:r>
      <w:bookmarkEnd w:id="244"/>
      <w:bookmarkEnd w:id="245"/>
      <w:bookmarkEnd w:id="246"/>
    </w:p>
    <w:p w14:paraId="64650EDD" w14:textId="3DAD64E8" w:rsidR="005C67C8" w:rsidRPr="00C87244" w:rsidRDefault="00DF71D0" w:rsidP="005C67C8">
      <w:pPr>
        <w:ind w:left="360"/>
        <w:rPr>
          <w:lang w:val="en-US"/>
        </w:rPr>
      </w:pPr>
      <w:r w:rsidRPr="00C87244">
        <w:rPr>
          <w:lang w:val="en-US"/>
        </w:rPr>
        <w:t xml:space="preserve">File </w:t>
      </w:r>
      <w:r w:rsidRPr="00C87244">
        <w:rPr>
          <w:color w:val="1F497D" w:themeColor="text2"/>
          <w:lang w:val="en-US"/>
        </w:rPr>
        <w:t>NUMERICAL_PARAMETERS.txt</w:t>
      </w:r>
      <w:r w:rsidRPr="00C87244">
        <w:rPr>
          <w:lang w:val="en-US"/>
        </w:rPr>
        <w:t xml:space="preserve"> </w:t>
      </w:r>
      <w:r w:rsidR="00210D7D">
        <w:rPr>
          <w:lang w:val="en-US"/>
        </w:rPr>
        <w:t xml:space="preserve">(or the block “NUMERICAL_PARAMETERS” in the </w:t>
      </w:r>
      <w:r w:rsidR="00210D7D" w:rsidRPr="00210D7D">
        <w:rPr>
          <w:color w:val="1F497D" w:themeColor="text2"/>
          <w:lang w:val="en-US"/>
        </w:rPr>
        <w:t>INPUT.txt</w:t>
      </w:r>
      <w:r w:rsidR="00210D7D">
        <w:rPr>
          <w:lang w:val="en-US"/>
        </w:rPr>
        <w:t xml:space="preserve"> file) </w:t>
      </w:r>
      <w:r w:rsidRPr="00C87244">
        <w:rPr>
          <w:lang w:val="en-US"/>
        </w:rPr>
        <w:t>contains the following lines, which must be exactly in this order, with exactly as many numbers inside each line, as described below:</w:t>
      </w:r>
      <w:r w:rsidR="0079673D" w:rsidRPr="00C87244">
        <w:rPr>
          <w:lang w:val="en-US"/>
        </w:rPr>
        <w:t xml:space="preserve"> </w:t>
      </w:r>
    </w:p>
    <w:p w14:paraId="13F818D8" w14:textId="7E43E99D" w:rsidR="00DF71D0" w:rsidRDefault="00DF71D0" w:rsidP="00210D7D">
      <w:pPr>
        <w:ind w:firstLine="0"/>
        <w:rPr>
          <w:lang w:val="en-US"/>
        </w:rPr>
      </w:pPr>
    </w:p>
    <w:p w14:paraId="1135F304" w14:textId="33DCEEB2" w:rsidR="00531669" w:rsidRPr="00C87244" w:rsidRDefault="00531669" w:rsidP="00210D7D">
      <w:pPr>
        <w:ind w:firstLine="0"/>
        <w:rPr>
          <w:lang w:val="en-US"/>
        </w:rPr>
      </w:pPr>
      <w:r>
        <w:rPr>
          <w:noProof/>
        </w:rPr>
        <w:lastRenderedPageBreak/>
        <w:drawing>
          <wp:inline distT="0" distB="0" distL="0" distR="0" wp14:anchorId="3DBDF89B" wp14:editId="324AE51A">
            <wp:extent cx="6457950" cy="3391573"/>
            <wp:effectExtent l="0" t="0" r="0" b="0"/>
            <wp:docPr id="84186436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64367" name="Picture 1" descr="A computer screen shot of a computer screen&#10;&#10;Description automatically generated"/>
                    <pic:cNvPicPr/>
                  </pic:nvPicPr>
                  <pic:blipFill rotWithShape="1">
                    <a:blip r:embed="rId22"/>
                    <a:srcRect l="13855" t="28040" r="12114" b="9750"/>
                    <a:stretch/>
                  </pic:blipFill>
                  <pic:spPr bwMode="auto">
                    <a:xfrm>
                      <a:off x="0" y="0"/>
                      <a:ext cx="6483544" cy="3405014"/>
                    </a:xfrm>
                    <a:prstGeom prst="rect">
                      <a:avLst/>
                    </a:prstGeom>
                    <a:ln>
                      <a:noFill/>
                    </a:ln>
                    <a:extLst>
                      <a:ext uri="{53640926-AAD7-44D8-BBD7-CCE9431645EC}">
                        <a14:shadowObscured xmlns:a14="http://schemas.microsoft.com/office/drawing/2010/main"/>
                      </a:ext>
                    </a:extLst>
                  </pic:spPr>
                </pic:pic>
              </a:graphicData>
            </a:graphic>
          </wp:inline>
        </w:drawing>
      </w:r>
    </w:p>
    <w:p w14:paraId="2FDDCC45" w14:textId="2D2AE8C5" w:rsidR="00060FAC" w:rsidRPr="00C87244" w:rsidRDefault="00060FA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3</w:t>
      </w:r>
      <w:r w:rsidR="00D77B92" w:rsidRPr="00C87244">
        <w:rPr>
          <w:lang w:val="en-US"/>
        </w:rPr>
        <w:fldChar w:fldCharType="end"/>
      </w:r>
      <w:r w:rsidRPr="00C87244">
        <w:rPr>
          <w:lang w:val="en-US"/>
        </w:rPr>
        <w:t xml:space="preserve">. NUMERICAL_PARAMETERS.txt </w:t>
      </w:r>
      <w:r w:rsidR="00CB1564" w:rsidRPr="00C87244">
        <w:rPr>
          <w:lang w:val="en-US"/>
        </w:rPr>
        <w:t xml:space="preserve">(or optional lines in INPUT.txt after the flag NUMERICS) </w:t>
      </w:r>
      <w:r w:rsidRPr="00C87244">
        <w:rPr>
          <w:lang w:val="en-US"/>
        </w:rPr>
        <w:t>example.</w:t>
      </w:r>
    </w:p>
    <w:p w14:paraId="6AF23693" w14:textId="77777777" w:rsidR="00060FAC" w:rsidRPr="00C87244" w:rsidRDefault="00060FAC" w:rsidP="00E17170">
      <w:pPr>
        <w:ind w:left="-284"/>
        <w:rPr>
          <w:lang w:val="en-US"/>
        </w:rPr>
      </w:pPr>
    </w:p>
    <w:p w14:paraId="32862D56" w14:textId="77777777" w:rsidR="00732472" w:rsidRDefault="002003CE" w:rsidP="00732472">
      <w:pPr>
        <w:numPr>
          <w:ilvl w:val="0"/>
          <w:numId w:val="30"/>
        </w:numPr>
        <w:rPr>
          <w:lang w:val="en-US"/>
        </w:rPr>
      </w:pPr>
      <w:r w:rsidRPr="00C87244">
        <w:rPr>
          <w:lang w:val="en-US"/>
        </w:rPr>
        <w:t xml:space="preserve">the </w:t>
      </w:r>
      <w:r w:rsidR="00DF71D0" w:rsidRPr="00C87244">
        <w:rPr>
          <w:lang w:val="en-US"/>
        </w:rPr>
        <w:t xml:space="preserve">number of unit-cells used in the code along each direction X, Y, Z. </w:t>
      </w:r>
      <w:r w:rsidR="00F22C4A" w:rsidRPr="00C87244">
        <w:rPr>
          <w:lang w:val="en-US"/>
        </w:rPr>
        <w:t>If o</w:t>
      </w:r>
      <w:r w:rsidR="00DF71D0" w:rsidRPr="00C87244">
        <w:rPr>
          <w:lang w:val="en-US"/>
        </w:rPr>
        <w:t xml:space="preserve">ne unit cell contains </w:t>
      </w:r>
      <w:r w:rsidR="00F22C4A" w:rsidRPr="00C87244">
        <w:rPr>
          <w:lang w:val="en-US"/>
        </w:rPr>
        <w:t>Nat</w:t>
      </w:r>
      <w:r w:rsidR="00DF71D0" w:rsidRPr="00C87244">
        <w:rPr>
          <w:lang w:val="en-US"/>
        </w:rPr>
        <w:t xml:space="preserve"> atoms, the total number of atoms in the </w:t>
      </w:r>
      <w:r w:rsidR="00F22C4A" w:rsidRPr="00C87244">
        <w:rPr>
          <w:lang w:val="en-US"/>
        </w:rPr>
        <w:t xml:space="preserve">supercell </w:t>
      </w:r>
      <w:r w:rsidR="00DF71D0" w:rsidRPr="00C87244">
        <w:rPr>
          <w:lang w:val="en-US"/>
        </w:rPr>
        <w:t xml:space="preserve">will be </w:t>
      </w:r>
      <w:r w:rsidR="00F22C4A" w:rsidRPr="00C87244">
        <w:rPr>
          <w:b/>
          <w:lang w:val="en-US"/>
        </w:rPr>
        <w:t>Ntot</w:t>
      </w:r>
      <w:r w:rsidR="00F22C4A" w:rsidRPr="00C87244">
        <w:rPr>
          <w:lang w:val="en-US"/>
        </w:rPr>
        <w:t>=Nat</w:t>
      </w:r>
      <w:r w:rsidR="00DF71D0" w:rsidRPr="00C87244">
        <w:rPr>
          <w:lang w:val="en-US"/>
        </w:rPr>
        <w:t>*Nx*Ny*Nz.</w:t>
      </w:r>
    </w:p>
    <w:p w14:paraId="25609FB5" w14:textId="7FFC6414" w:rsidR="00707B73" w:rsidRPr="00732472" w:rsidRDefault="00732472" w:rsidP="00732472">
      <w:pPr>
        <w:ind w:left="720" w:firstLine="0"/>
        <w:rPr>
          <w:lang w:val="en-US"/>
        </w:rPr>
      </w:pPr>
      <w:r>
        <w:rPr>
          <w:i/>
          <w:lang w:val="en-US"/>
        </w:rPr>
        <w:t xml:space="preserve">Note: The numbers should be above </w:t>
      </w:r>
      <w:r w:rsidR="00707B73" w:rsidRPr="00732472">
        <w:rPr>
          <w:i/>
          <w:lang w:val="en-US"/>
        </w:rPr>
        <w:t>0</w:t>
      </w:r>
      <w:r>
        <w:rPr>
          <w:i/>
          <w:lang w:val="en-US"/>
        </w:rPr>
        <w:t>.</w:t>
      </w:r>
    </w:p>
    <w:p w14:paraId="73556310" w14:textId="488242E2" w:rsidR="00D83846" w:rsidRDefault="00F204C6" w:rsidP="00356A86">
      <w:pPr>
        <w:numPr>
          <w:ilvl w:val="0"/>
          <w:numId w:val="30"/>
        </w:numPr>
        <w:rPr>
          <w:lang w:val="en-US"/>
        </w:rPr>
      </w:pPr>
      <w:r w:rsidRPr="00C87244">
        <w:rPr>
          <w:lang w:val="en-US"/>
        </w:rPr>
        <w:t xml:space="preserve">three </w:t>
      </w:r>
      <w:r w:rsidR="00D83846">
        <w:rPr>
          <w:lang w:val="en-US"/>
        </w:rPr>
        <w:t xml:space="preserve">integer </w:t>
      </w:r>
      <w:r w:rsidRPr="00C87244">
        <w:rPr>
          <w:lang w:val="en-US"/>
        </w:rPr>
        <w:t xml:space="preserve">numbers specify conditions at surfaces along X, Y, </w:t>
      </w:r>
      <w:r w:rsidR="002003CE" w:rsidRPr="00C87244">
        <w:rPr>
          <w:lang w:val="en-US"/>
        </w:rPr>
        <w:t xml:space="preserve">and </w:t>
      </w:r>
      <w:r w:rsidRPr="00C87244">
        <w:rPr>
          <w:lang w:val="en-US"/>
        </w:rPr>
        <w:t xml:space="preserve">Z axes: </w:t>
      </w:r>
    </w:p>
    <w:p w14:paraId="1F425FC7" w14:textId="77777777" w:rsidR="00D83846" w:rsidRDefault="00F204C6" w:rsidP="00D83846">
      <w:pPr>
        <w:ind w:left="720" w:firstLine="0"/>
        <w:rPr>
          <w:lang w:val="en-US"/>
        </w:rPr>
      </w:pPr>
      <w:r w:rsidRPr="00C87244">
        <w:rPr>
          <w:lang w:val="en-US"/>
        </w:rPr>
        <w:t xml:space="preserve">0 creates an open surface along the axis (by adding empty space around the sample), </w:t>
      </w:r>
    </w:p>
    <w:p w14:paraId="06DBBC26" w14:textId="42CBCB48" w:rsidR="00F204C6" w:rsidRDefault="00F204C6" w:rsidP="00D83846">
      <w:pPr>
        <w:ind w:left="720" w:firstLine="0"/>
        <w:rPr>
          <w:lang w:val="en-US"/>
        </w:rPr>
      </w:pPr>
      <w:r w:rsidRPr="00C87244">
        <w:rPr>
          <w:lang w:val="en-US"/>
        </w:rPr>
        <w:t>1 means periodic boundaries. For example: 1 1 0 means periodic boundaries along X and Y, but free boundary along Z (thin layer of material).</w:t>
      </w:r>
    </w:p>
    <w:p w14:paraId="3577C0CB" w14:textId="13EB203A" w:rsidR="00D83846" w:rsidRDefault="00D83846" w:rsidP="00D83846">
      <w:pPr>
        <w:ind w:left="720" w:firstLine="0"/>
        <w:rPr>
          <w:lang w:val="en-US"/>
        </w:rPr>
      </w:pPr>
      <w:r>
        <w:rPr>
          <w:lang w:val="en-US"/>
        </w:rPr>
        <w:t>2 is absorbing</w:t>
      </w:r>
      <w:r w:rsidR="00EA3E10">
        <w:rPr>
          <w:lang w:val="en-US"/>
        </w:rPr>
        <w:t>/sticky</w:t>
      </w:r>
      <w:r>
        <w:rPr>
          <w:lang w:val="en-US"/>
        </w:rPr>
        <w:t xml:space="preserve"> boundaries (freezing atoms that cross the boundary with this condition)</w:t>
      </w:r>
    </w:p>
    <w:p w14:paraId="11D8F89A" w14:textId="24B98473" w:rsidR="00D83846" w:rsidRDefault="00D83846" w:rsidP="00D83846">
      <w:pPr>
        <w:ind w:left="720" w:firstLine="0"/>
        <w:rPr>
          <w:lang w:val="en-US"/>
        </w:rPr>
      </w:pPr>
      <w:r>
        <w:rPr>
          <w:lang w:val="en-US"/>
        </w:rPr>
        <w:t xml:space="preserve">3 </w:t>
      </w:r>
      <w:r w:rsidR="0022187E">
        <w:rPr>
          <w:lang w:val="en-US"/>
        </w:rPr>
        <w:t>sets</w:t>
      </w:r>
      <w:r>
        <w:rPr>
          <w:lang w:val="en-US"/>
        </w:rPr>
        <w:t xml:space="preserve"> reflecting boundary (absolutely elastic collisions with the box boundaries)</w:t>
      </w:r>
    </w:p>
    <w:p w14:paraId="18068D6C" w14:textId="7BA35FC6" w:rsidR="00D83846" w:rsidRPr="00C87244" w:rsidRDefault="00D83846" w:rsidP="00D83846">
      <w:pPr>
        <w:ind w:left="720" w:firstLine="0"/>
        <w:rPr>
          <w:lang w:val="en-US"/>
        </w:rPr>
      </w:pPr>
      <w:r>
        <w:rPr>
          <w:lang w:val="en-US"/>
        </w:rPr>
        <w:t>4 means white boundaries (reflecting in a random direction, preserving energy but randomizing the momentum of the atom crossing boundary)</w:t>
      </w:r>
    </w:p>
    <w:p w14:paraId="690E633C" w14:textId="391F41DD" w:rsidR="00CB5356" w:rsidRDefault="00CB5356" w:rsidP="00CB5356">
      <w:pPr>
        <w:rPr>
          <w:i/>
          <w:iCs/>
          <w:lang w:val="en-US"/>
        </w:rPr>
      </w:pPr>
      <w:r w:rsidRPr="00C87244">
        <w:rPr>
          <w:i/>
          <w:iCs/>
          <w:lang w:val="en-US"/>
        </w:rPr>
        <w:t>Note</w:t>
      </w:r>
      <w:r w:rsidR="001C2236">
        <w:rPr>
          <w:i/>
          <w:iCs/>
          <w:lang w:val="en-US"/>
        </w:rPr>
        <w:t xml:space="preserve"> #1</w:t>
      </w:r>
      <w:r w:rsidRPr="00C87244">
        <w:rPr>
          <w:i/>
          <w:iCs/>
          <w:lang w:val="en-US"/>
        </w:rPr>
        <w:t xml:space="preserve">: Non-periodic simulation uses </w:t>
      </w:r>
      <w:r w:rsidR="002003CE" w:rsidRPr="00C87244">
        <w:rPr>
          <w:i/>
          <w:iCs/>
          <w:lang w:val="en-US"/>
        </w:rPr>
        <w:t xml:space="preserve">a </w:t>
      </w:r>
      <w:r w:rsidRPr="00C87244">
        <w:rPr>
          <w:i/>
          <w:iCs/>
          <w:lang w:val="en-US"/>
        </w:rPr>
        <w:t>periodic boundary in a supercell, in which the sample is surrounded by empty space. The code increases the size of the simulation box by 50 times its given value and places the atoms in the middle.</w:t>
      </w:r>
    </w:p>
    <w:p w14:paraId="7C49A331" w14:textId="78D1AD24" w:rsidR="00A212A0" w:rsidRPr="00C87244" w:rsidRDefault="00A212A0" w:rsidP="00CB5356">
      <w:pPr>
        <w:rPr>
          <w:i/>
          <w:iCs/>
          <w:lang w:val="en-US"/>
        </w:rPr>
      </w:pPr>
      <w:r>
        <w:rPr>
          <w:i/>
          <w:iCs/>
          <w:lang w:val="en-US"/>
        </w:rPr>
        <w:t>Note #2: Any non-periodic boundary (2-4) only specifies the conditions for the atoms crossing the boundary, but all the forces in the simulation are still calculated assuming periodic boundaries (hypertorus geometry of the simulation box).</w:t>
      </w:r>
      <w:r w:rsidR="00A24060">
        <w:rPr>
          <w:i/>
          <w:iCs/>
          <w:lang w:val="en-US"/>
        </w:rPr>
        <w:t xml:space="preserve"> As a result, the total energy is not conserved in these types of simulations.</w:t>
      </w:r>
    </w:p>
    <w:p w14:paraId="33CAC7DD" w14:textId="6D580DD2" w:rsidR="00FA4EF1" w:rsidRDefault="00FA4EF1" w:rsidP="00356A86">
      <w:pPr>
        <w:numPr>
          <w:ilvl w:val="0"/>
          <w:numId w:val="30"/>
        </w:numPr>
        <w:rPr>
          <w:lang w:val="en-US"/>
        </w:rPr>
      </w:pPr>
      <w:r>
        <w:rPr>
          <w:lang w:val="en-US"/>
        </w:rPr>
        <w:t xml:space="preserve">May use one or </w:t>
      </w:r>
      <w:r w:rsidR="00C35649">
        <w:rPr>
          <w:lang w:val="en-US"/>
        </w:rPr>
        <w:t>three</w:t>
      </w:r>
      <w:r>
        <w:rPr>
          <w:lang w:val="en-US"/>
        </w:rPr>
        <w:t xml:space="preserve"> columns</w:t>
      </w:r>
      <w:r w:rsidR="00C35649">
        <w:rPr>
          <w:lang w:val="en-US"/>
        </w:rPr>
        <w:t xml:space="preserve"> (one mandatory, and two optional)</w:t>
      </w:r>
      <w:r>
        <w:rPr>
          <w:lang w:val="en-US"/>
        </w:rPr>
        <w:t>:</w:t>
      </w:r>
    </w:p>
    <w:p w14:paraId="0A595CE1" w14:textId="59161463" w:rsidR="004D06AD" w:rsidRDefault="00FA4EF1" w:rsidP="00FA4EF1">
      <w:pPr>
        <w:pStyle w:val="ListParagraph"/>
        <w:numPr>
          <w:ilvl w:val="1"/>
          <w:numId w:val="30"/>
        </w:numPr>
        <w:rPr>
          <w:lang w:val="en-US"/>
        </w:rPr>
      </w:pPr>
      <w:r>
        <w:rPr>
          <w:lang w:val="en-US"/>
        </w:rPr>
        <w:t xml:space="preserve">Column </w:t>
      </w:r>
      <w:r w:rsidR="00C35649">
        <w:rPr>
          <w:lang w:val="en-US"/>
        </w:rPr>
        <w:t>1</w:t>
      </w:r>
      <w:r>
        <w:rPr>
          <w:lang w:val="en-US"/>
        </w:rPr>
        <w:t>: flag (character),</w:t>
      </w:r>
      <w:r w:rsidR="00F51D56">
        <w:rPr>
          <w:lang w:val="en-US"/>
        </w:rPr>
        <w:t xml:space="preserve"> specifying</w:t>
      </w:r>
      <w:r>
        <w:rPr>
          <w:lang w:val="en-US"/>
        </w:rPr>
        <w:t xml:space="preserve"> </w:t>
      </w:r>
      <w:r w:rsidR="00707B73" w:rsidRPr="00FA4EF1">
        <w:rPr>
          <w:lang w:val="en-US"/>
        </w:rPr>
        <w:t>which cross sections to use in the MC module.</w:t>
      </w:r>
    </w:p>
    <w:p w14:paraId="599A193B" w14:textId="53DB98C9" w:rsidR="00AD7EA7" w:rsidRDefault="00AD7EA7" w:rsidP="00AD7EA7">
      <w:pPr>
        <w:pStyle w:val="ListParagraph"/>
        <w:ind w:left="1440" w:firstLine="0"/>
        <w:rPr>
          <w:lang w:val="en-US"/>
        </w:rPr>
      </w:pPr>
      <w:r>
        <w:rPr>
          <w:lang w:val="en-US"/>
        </w:rPr>
        <w:t>The following flags are supported:</w:t>
      </w:r>
    </w:p>
    <w:p w14:paraId="49986A2F" w14:textId="77777777" w:rsidR="00AD7EA7" w:rsidRDefault="00AD7EA7" w:rsidP="00AD7EA7">
      <w:pPr>
        <w:pStyle w:val="ListParagraph"/>
        <w:ind w:left="1440" w:firstLine="0"/>
        <w:rPr>
          <w:lang w:val="en-US"/>
        </w:rPr>
      </w:pPr>
    </w:p>
    <w:tbl>
      <w:tblPr>
        <w:tblStyle w:val="TableGridLight"/>
        <w:tblW w:w="10065" w:type="dxa"/>
        <w:tblInd w:w="108" w:type="dxa"/>
        <w:tblLook w:val="04A0" w:firstRow="1" w:lastRow="0" w:firstColumn="1" w:lastColumn="0" w:noHBand="0" w:noVBand="1"/>
      </w:tblPr>
      <w:tblGrid>
        <w:gridCol w:w="1450"/>
        <w:gridCol w:w="8615"/>
      </w:tblGrid>
      <w:tr w:rsidR="00AD7EA7" w14:paraId="48BDA73B" w14:textId="77777777" w:rsidTr="00F05538">
        <w:tc>
          <w:tcPr>
            <w:tcW w:w="1418" w:type="dxa"/>
            <w:vAlign w:val="center"/>
          </w:tcPr>
          <w:p w14:paraId="78537145" w14:textId="00475EE8" w:rsidR="00AD7EA7" w:rsidRDefault="00AD7EA7" w:rsidP="00AD7EA7">
            <w:pPr>
              <w:pStyle w:val="ListParagraph"/>
              <w:ind w:left="0" w:firstLine="0"/>
              <w:jc w:val="center"/>
              <w:rPr>
                <w:lang w:val="en-US"/>
              </w:rPr>
            </w:pPr>
            <w:r>
              <w:rPr>
                <w:lang w:val="en-US"/>
              </w:rPr>
              <w:t>Flag</w:t>
            </w:r>
          </w:p>
        </w:tc>
        <w:tc>
          <w:tcPr>
            <w:tcW w:w="8647" w:type="dxa"/>
            <w:vAlign w:val="center"/>
          </w:tcPr>
          <w:p w14:paraId="342D4BB1" w14:textId="24F08798" w:rsidR="00AD7EA7" w:rsidRDefault="00AD7EA7" w:rsidP="00AD7EA7">
            <w:pPr>
              <w:pStyle w:val="ListParagraph"/>
              <w:ind w:left="0" w:firstLine="0"/>
              <w:jc w:val="center"/>
              <w:rPr>
                <w:lang w:val="en-US"/>
              </w:rPr>
            </w:pPr>
            <w:r>
              <w:rPr>
                <w:lang w:val="en-US"/>
              </w:rPr>
              <w:t>Meaning</w:t>
            </w:r>
          </w:p>
        </w:tc>
      </w:tr>
      <w:tr w:rsidR="00AD7EA7" w14:paraId="25134D34" w14:textId="77777777" w:rsidTr="00F05538">
        <w:tc>
          <w:tcPr>
            <w:tcW w:w="1418" w:type="dxa"/>
          </w:tcPr>
          <w:p w14:paraId="2EC56BC9" w14:textId="303493F4" w:rsidR="00AD7EA7" w:rsidRDefault="00AD7EA7" w:rsidP="00AD7EA7">
            <w:pPr>
              <w:pStyle w:val="ListParagraph"/>
              <w:ind w:left="0" w:firstLine="0"/>
              <w:rPr>
                <w:lang w:val="en-US"/>
              </w:rPr>
            </w:pPr>
            <w:r>
              <w:rPr>
                <w:lang w:val="en-US"/>
              </w:rPr>
              <w:t>BEB, EADL, EPICS</w:t>
            </w:r>
          </w:p>
        </w:tc>
        <w:tc>
          <w:tcPr>
            <w:tcW w:w="8647" w:type="dxa"/>
          </w:tcPr>
          <w:p w14:paraId="66C4C054" w14:textId="24ED19F1" w:rsidR="00AD7EA7" w:rsidRDefault="00AD7EA7" w:rsidP="00AD7EA7">
            <w:pPr>
              <w:pStyle w:val="ListParagraph"/>
              <w:ind w:left="0" w:firstLine="0"/>
              <w:rPr>
                <w:lang w:val="en-US"/>
              </w:rPr>
            </w:pPr>
            <w:r>
              <w:rPr>
                <w:lang w:val="en-US"/>
              </w:rPr>
              <w:t>Using atomic EPICS database for atomic ionization potentials, photoabsorption cross sections (and other atomic parameters); and BEB inelastic scattering cross sections for electrons</w:t>
            </w:r>
            <w:r w:rsidR="00A1077A">
              <w:rPr>
                <w:lang w:val="en-US"/>
              </w:rPr>
              <w:t xml:space="preserve"> </w:t>
            </w:r>
            <w:r w:rsidR="00A1077A" w:rsidRPr="00FA4EF1">
              <w:rPr>
                <w:lang w:val="en-US"/>
              </w:rPr>
              <w:fldChar w:fldCharType="begin" w:fldLock="1"/>
            </w:r>
            <w:r w:rsidR="00746EF4">
              <w:rPr>
                <w:lang w:val="en-US"/>
              </w:rPr>
              <w:instrText>ADDIN CSL_CITATION {"citationItems":[{"id":"ITEM-1","itemData":{"DOI":"10.1007/s00340-015-6005-4","ISSN":"0946-2171","author":[{"dropping-particle":"","family":"Medvedev","given":"Nikita","non-dropping-particle":"","parse-names":false,"suffix":""}],"container-title":"Applied Physics B","id":"ITEM-1","issue":"3","issued":{"date-parts":[["2015"]]},"page":"417-429","title":"Femtosecond X-ray induced electron kinetics in dielectrics: application for FEL-pulse-duration monitor","type":"article-journal","volume":"118"},"uris":["http://www.mendeley.com/documents/?uuid=a68c025f-3e80-4451-a1d9-5daeb387fd83"]},{"id":"ITEM-2","itemData":{"DOI":"10.1103/PhysRevA.50.3954","ISSN":"1050-2947","abstract":"A theoretical model, which is free of adjustable or fitted parameters, for calculating electron-impact ionization cross sections for atoms and molecules is presented. This model combines the binary-encounter theory with the dipole interaction of the Bethe theory for fast incident electrons. The ratios of the contributions from distant and close collisions and interference between the direct and exchange terms are determined by using the asymptotic behaviors predicted by the Bethe theory for ionization and for stopping cross sections. Our model prescribes procedures to calculate the singly differential cross section (energy distribution) for each subshell using the binding energy, average kinetic energy, and the differential dipole oscillator strengths for that subshell. Then the singly differential cross section is integrated over the ejected electron energy to obtain the total ionization cross section. The resulting total ionization cross section near the threshold is proportional to the excess energy of the projectile electron. We found that this model yields total ionization cross sections for a variety of atoms and molecules from threshold to several keV which are in good agreement (</w:instrText>
            </w:r>
            <w:r w:rsidR="00746EF4">
              <w:rPr>
                <w:rFonts w:ascii="Cambria Math" w:hAnsi="Cambria Math" w:cs="Cambria Math"/>
                <w:lang w:val="en-US"/>
              </w:rPr>
              <w:instrText>∼</w:instrText>
            </w:r>
            <w:r w:rsidR="00746EF4">
              <w:rPr>
                <w:lang w:val="en-US"/>
              </w:rPr>
              <w:instrText>10% or better on average) with known experimental results. The energy distributions also exhibit the expected shapes and magnitudes. We offer a simpler version of the model that can be used when differential oscillator strengths are not known. For the ionization of ions with an open-shell configuration, we found that a minor modification of our theory greatly improves agreement with experiment.","author":[{"dropping-particle":"","family":"Kim","given":"Yong-Ki","non-dropping-particle":"","parse-names":false,"suffix":""},{"dropping-particle":"","family":"Rudd","given":"M.","non-dropping-particle":"","parse-names":false,"suffix":""}],"container-title":"Physical Review A","id":"ITEM-2","issue":"5","issued":{"date-parts":[["1994","11","1"]]},"page":"3954-3967","publisher":"American Physical Society","title":"Binary-encounter-dipole model for electron-impact ionization","title-short":"Phys. Rev. A","type":"article-journal","volume":"50"},"uris":["http://www.mendeley.com/documents/?uuid=e603cebd-289e-4795-934f-dbb3b2db88e4"]}],"mendeley":{"formattedCitation":"[54,123]","plainTextFormattedCitation":"[54,123]","previouslyFormattedCitation":"[54,123]"},"properties":{"noteIndex":0},"schema":"https://github.com/citation-style-language/schema/raw/master/csl-citation.json"}</w:instrText>
            </w:r>
            <w:r w:rsidR="00A1077A" w:rsidRPr="00FA4EF1">
              <w:rPr>
                <w:lang w:val="en-US"/>
              </w:rPr>
              <w:fldChar w:fldCharType="separate"/>
            </w:r>
            <w:r w:rsidR="00746EF4" w:rsidRPr="00746EF4">
              <w:rPr>
                <w:noProof/>
                <w:lang w:val="en-US"/>
              </w:rPr>
              <w:t>[54,123]</w:t>
            </w:r>
            <w:r w:rsidR="00A1077A" w:rsidRPr="00FA4EF1">
              <w:rPr>
                <w:lang w:val="en-US"/>
              </w:rPr>
              <w:fldChar w:fldCharType="end"/>
            </w:r>
          </w:p>
        </w:tc>
      </w:tr>
      <w:tr w:rsidR="00AD7EA7" w14:paraId="2219E398" w14:textId="77777777" w:rsidTr="00F05538">
        <w:tc>
          <w:tcPr>
            <w:tcW w:w="1418" w:type="dxa"/>
          </w:tcPr>
          <w:p w14:paraId="708592F0" w14:textId="4F681064" w:rsidR="00AD7EA7" w:rsidRDefault="00642382" w:rsidP="00AD7EA7">
            <w:pPr>
              <w:pStyle w:val="ListParagraph"/>
              <w:ind w:left="0" w:firstLine="0"/>
              <w:rPr>
                <w:lang w:val="en-US"/>
              </w:rPr>
            </w:pPr>
            <w:r>
              <w:rPr>
                <w:lang w:val="en-US"/>
              </w:rPr>
              <w:t>CDF</w:t>
            </w:r>
          </w:p>
        </w:tc>
        <w:tc>
          <w:tcPr>
            <w:tcW w:w="8647" w:type="dxa"/>
          </w:tcPr>
          <w:p w14:paraId="4F62F33A" w14:textId="2F670507" w:rsidR="00AD7EA7" w:rsidRDefault="00642382" w:rsidP="00AD7EA7">
            <w:pPr>
              <w:pStyle w:val="ListParagraph"/>
              <w:ind w:left="0" w:firstLine="0"/>
              <w:rPr>
                <w:lang w:val="en-US"/>
              </w:rPr>
            </w:pPr>
            <w:r>
              <w:rPr>
                <w:lang w:val="en-US"/>
              </w:rPr>
              <w:t>Use cdf-file to read atomic parameters and the CDF-parameters from; CDF-based cross-section (Ritchie-Howie formalism) for inelastic electron scattering cross sections</w:t>
            </w:r>
            <w:r w:rsidR="00910B35">
              <w:rPr>
                <w:lang w:val="en-US"/>
              </w:rPr>
              <w:t xml:space="preserve"> is used</w:t>
            </w:r>
            <w:r w:rsidR="00A1077A">
              <w:rPr>
                <w:lang w:val="en-US"/>
              </w:rPr>
              <w:t xml:space="preserve"> </w:t>
            </w:r>
            <w:r w:rsidR="00A1077A" w:rsidRPr="00FA4EF1">
              <w:rPr>
                <w:lang w:val="en-US"/>
              </w:rPr>
              <w:fldChar w:fldCharType="begin" w:fldLock="1"/>
            </w:r>
            <w:r w:rsidR="00A1077A">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mendeley":{"formattedCitation":"[48]","plainTextFormattedCitation":"[48]","previouslyFormattedCitation":"[48]"},"properties":{"noteIndex":0},"schema":"https://github.com/citation-style-language/schema/raw/master/csl-citation.json"}</w:instrText>
            </w:r>
            <w:r w:rsidR="00A1077A" w:rsidRPr="00FA4EF1">
              <w:rPr>
                <w:lang w:val="en-US"/>
              </w:rPr>
              <w:fldChar w:fldCharType="separate"/>
            </w:r>
            <w:r w:rsidR="00A1077A" w:rsidRPr="00C818CE">
              <w:rPr>
                <w:noProof/>
                <w:lang w:val="en-US"/>
              </w:rPr>
              <w:t>[48]</w:t>
            </w:r>
            <w:r w:rsidR="00A1077A" w:rsidRPr="00FA4EF1">
              <w:rPr>
                <w:lang w:val="en-US"/>
              </w:rPr>
              <w:fldChar w:fldCharType="end"/>
            </w:r>
          </w:p>
        </w:tc>
      </w:tr>
      <w:tr w:rsidR="00AD7EA7" w14:paraId="26114D01" w14:textId="77777777" w:rsidTr="00F05538">
        <w:tc>
          <w:tcPr>
            <w:tcW w:w="1418" w:type="dxa"/>
          </w:tcPr>
          <w:p w14:paraId="563D0ACB" w14:textId="67EDEF78" w:rsidR="00AD7EA7" w:rsidRDefault="00642382" w:rsidP="00AD7EA7">
            <w:pPr>
              <w:pStyle w:val="ListParagraph"/>
              <w:ind w:left="0" w:firstLine="0"/>
              <w:rPr>
                <w:lang w:val="en-US"/>
              </w:rPr>
            </w:pPr>
            <w:r>
              <w:rPr>
                <w:lang w:val="en-US"/>
              </w:rPr>
              <w:t>CDF_sp, CDFsp</w:t>
            </w:r>
          </w:p>
        </w:tc>
        <w:tc>
          <w:tcPr>
            <w:tcW w:w="8647" w:type="dxa"/>
          </w:tcPr>
          <w:p w14:paraId="7ED40002" w14:textId="68F4D2EA" w:rsidR="00AD7EA7" w:rsidRDefault="00642382" w:rsidP="00AD7EA7">
            <w:pPr>
              <w:pStyle w:val="ListParagraph"/>
              <w:ind w:left="0" w:firstLine="0"/>
              <w:rPr>
                <w:lang w:val="en-US"/>
              </w:rPr>
            </w:pPr>
            <w:r>
              <w:rPr>
                <w:lang w:val="en-US"/>
              </w:rPr>
              <w:t>Use single-pole approximation, which automatically constructs the Ritchie-Howie CDF for electron inelastic scattering</w:t>
            </w:r>
            <w:r w:rsidR="005B61E9">
              <w:rPr>
                <w:lang w:val="en-US"/>
              </w:rPr>
              <w:t xml:space="preserve"> </w:t>
            </w:r>
            <w:r w:rsidR="005B61E9">
              <w:rPr>
                <w:lang w:val="en-US"/>
              </w:rPr>
              <w:fldChar w:fldCharType="begin" w:fldLock="1"/>
            </w:r>
            <w:r w:rsidR="005B61E9">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3c177708-c98a-4ae4-9d53-d72cdd714d13"]}],"mendeley":{"formattedCitation":"[53]","plainTextFormattedCitation":"[53]","previouslyFormattedCitation":"[53]"},"properties":{"noteIndex":0},"schema":"https://github.com/citation-style-language/schema/raw/master/csl-citation.json"}</w:instrText>
            </w:r>
            <w:r w:rsidR="005B61E9">
              <w:rPr>
                <w:lang w:val="en-US"/>
              </w:rPr>
              <w:fldChar w:fldCharType="separate"/>
            </w:r>
            <w:r w:rsidR="005B61E9" w:rsidRPr="005B61E9">
              <w:rPr>
                <w:noProof/>
                <w:lang w:val="en-US"/>
              </w:rPr>
              <w:t>[53]</w:t>
            </w:r>
            <w:r w:rsidR="005B61E9">
              <w:rPr>
                <w:lang w:val="en-US"/>
              </w:rPr>
              <w:fldChar w:fldCharType="end"/>
            </w:r>
            <w:r>
              <w:rPr>
                <w:lang w:val="en-US"/>
              </w:rPr>
              <w:t>; the same CDF is used to construct photon-absorption attenuation length</w:t>
            </w:r>
          </w:p>
        </w:tc>
      </w:tr>
      <w:tr w:rsidR="00642382" w14:paraId="7E6527A8" w14:textId="77777777" w:rsidTr="00F05538">
        <w:tc>
          <w:tcPr>
            <w:tcW w:w="1418" w:type="dxa"/>
          </w:tcPr>
          <w:p w14:paraId="7B2D9D31" w14:textId="3E040323" w:rsidR="00642382" w:rsidRDefault="00642382" w:rsidP="00AD7EA7">
            <w:pPr>
              <w:pStyle w:val="ListParagraph"/>
              <w:ind w:left="0" w:firstLine="0"/>
              <w:rPr>
                <w:lang w:val="en-US"/>
              </w:rPr>
            </w:pPr>
            <w:bookmarkStart w:id="247" w:name="OLE_LINK3"/>
            <w:r>
              <w:rPr>
                <w:lang w:val="en-US"/>
              </w:rPr>
              <w:t>CDF:EADL</w:t>
            </w:r>
            <w:bookmarkEnd w:id="247"/>
            <w:r w:rsidR="00820E45">
              <w:rPr>
                <w:lang w:val="en-US"/>
              </w:rPr>
              <w:t>, CDF:EPICS</w:t>
            </w:r>
          </w:p>
        </w:tc>
        <w:tc>
          <w:tcPr>
            <w:tcW w:w="8647" w:type="dxa"/>
          </w:tcPr>
          <w:p w14:paraId="1FF468CC" w14:textId="05844DBB" w:rsidR="00642382" w:rsidRDefault="00642382" w:rsidP="00AD7EA7">
            <w:pPr>
              <w:pStyle w:val="ListParagraph"/>
              <w:ind w:left="0" w:firstLine="0"/>
              <w:rPr>
                <w:lang w:val="en-US"/>
              </w:rPr>
            </w:pPr>
            <w:r>
              <w:rPr>
                <w:lang w:val="en-US"/>
              </w:rPr>
              <w:t>Means single-pole approximation is used for electron scattering; EPICD database is used for photon absorption, and for atomic parameters</w:t>
            </w:r>
          </w:p>
        </w:tc>
      </w:tr>
    </w:tbl>
    <w:p w14:paraId="0AD6CBE4" w14:textId="77777777" w:rsidR="00F05538" w:rsidRDefault="00F05538" w:rsidP="00AD7EA7">
      <w:pPr>
        <w:pStyle w:val="ListParagraph"/>
        <w:ind w:left="1440" w:firstLine="0"/>
        <w:rPr>
          <w:i/>
          <w:iCs/>
          <w:lang w:val="en-US"/>
        </w:rPr>
      </w:pPr>
    </w:p>
    <w:p w14:paraId="0690534C" w14:textId="1B2C3AC1" w:rsidR="00AD7EA7" w:rsidRDefault="00642382" w:rsidP="00AD7EA7">
      <w:pPr>
        <w:pStyle w:val="ListParagraph"/>
        <w:ind w:left="1440" w:firstLine="0"/>
        <w:rPr>
          <w:lang w:val="en-US"/>
        </w:rPr>
      </w:pPr>
      <w:r w:rsidRPr="00642382">
        <w:rPr>
          <w:i/>
          <w:iCs/>
          <w:lang w:val="en-US"/>
        </w:rPr>
        <w:t>Note</w:t>
      </w:r>
      <w:r>
        <w:rPr>
          <w:i/>
          <w:iCs/>
          <w:lang w:val="en-US"/>
        </w:rPr>
        <w:t xml:space="preserve"> #1</w:t>
      </w:r>
      <w:r w:rsidRPr="005E2C85">
        <w:rPr>
          <w:lang w:val="en-US"/>
        </w:rPr>
        <w:t>:</w:t>
      </w:r>
      <w:r>
        <w:rPr>
          <w:lang w:val="en-US"/>
        </w:rPr>
        <w:t xml:space="preserve"> that only single-pole approximation can be interpreted consistently with EPICS database; cdf-file may not be consistent with it, and thus it is not possible to use cdf file for electron scattering while using EPICS database for atomic parameters and photoabsorption.</w:t>
      </w:r>
    </w:p>
    <w:p w14:paraId="49969789" w14:textId="77777777" w:rsidR="00AD7EA7" w:rsidRDefault="00AD7EA7" w:rsidP="00AD7EA7">
      <w:pPr>
        <w:pStyle w:val="ListParagraph"/>
        <w:ind w:left="1440" w:firstLine="0"/>
        <w:rPr>
          <w:lang w:val="en-US"/>
        </w:rPr>
      </w:pPr>
    </w:p>
    <w:p w14:paraId="56B8C255" w14:textId="445A5149" w:rsidR="00C35649" w:rsidRDefault="00C35649" w:rsidP="00FA4EF1">
      <w:pPr>
        <w:pStyle w:val="ListParagraph"/>
        <w:numPr>
          <w:ilvl w:val="1"/>
          <w:numId w:val="30"/>
        </w:numPr>
        <w:rPr>
          <w:lang w:val="en-US"/>
        </w:rPr>
      </w:pPr>
      <w:r>
        <w:rPr>
          <w:lang w:val="en-US"/>
        </w:rPr>
        <w:t xml:space="preserve">Column 2 (optional): the materials bandgap in [eV]; this value is used if single-pole approximation for CDF is </w:t>
      </w:r>
      <w:r w:rsidR="006A0FBD">
        <w:rPr>
          <w:lang w:val="en-US"/>
        </w:rPr>
        <w:t>specified</w:t>
      </w:r>
      <w:r>
        <w:rPr>
          <w:lang w:val="en-US"/>
        </w:rPr>
        <w:t xml:space="preserve">. In this case, the bandgap value is required for using CDF cross sections – without it, XTANT-3 will use an atomic energy level, which is a very </w:t>
      </w:r>
      <w:r w:rsidR="00EB3813">
        <w:rPr>
          <w:lang w:val="en-US"/>
        </w:rPr>
        <w:t xml:space="preserve">poor </w:t>
      </w:r>
      <w:r>
        <w:rPr>
          <w:lang w:val="en-US"/>
        </w:rPr>
        <w:t>approximation</w:t>
      </w:r>
      <w:r w:rsidR="00EB3813">
        <w:rPr>
          <w:lang w:val="en-US"/>
        </w:rPr>
        <w:t xml:space="preserve"> for the bandgap</w:t>
      </w:r>
      <w:r w:rsidR="0028197B">
        <w:rPr>
          <w:lang w:val="en-US"/>
        </w:rPr>
        <w:t xml:space="preserve"> of a material</w:t>
      </w:r>
      <w:r>
        <w:rPr>
          <w:lang w:val="en-US"/>
        </w:rPr>
        <w:t>.</w:t>
      </w:r>
    </w:p>
    <w:p w14:paraId="5E3427B5" w14:textId="260CC727" w:rsidR="00215F2E" w:rsidRDefault="00215F2E" w:rsidP="00215F2E">
      <w:pPr>
        <w:pStyle w:val="ListParagraph"/>
        <w:ind w:left="1440" w:firstLine="0"/>
        <w:rPr>
          <w:lang w:val="en-US"/>
        </w:rPr>
      </w:pPr>
      <w:r w:rsidRPr="00215F2E">
        <w:rPr>
          <w:i/>
          <w:iCs/>
          <w:lang w:val="en-US"/>
        </w:rPr>
        <w:t>Note #2</w:t>
      </w:r>
      <w:r>
        <w:rPr>
          <w:lang w:val="en-US"/>
        </w:rPr>
        <w:t>: the provided value is unused in case of BEB cross section, since for consistency it requires the atomic energy levels, and won’t work correctly with others.</w:t>
      </w:r>
    </w:p>
    <w:p w14:paraId="7F53BFE1" w14:textId="77777777" w:rsidR="00215F2E" w:rsidRDefault="00215F2E" w:rsidP="00215F2E">
      <w:pPr>
        <w:pStyle w:val="ListParagraph"/>
        <w:ind w:left="1440" w:firstLine="0"/>
        <w:rPr>
          <w:lang w:val="en-US"/>
        </w:rPr>
      </w:pPr>
    </w:p>
    <w:p w14:paraId="5A59E46F" w14:textId="2A1D9289" w:rsidR="00FA4EF1" w:rsidRDefault="00FA4EF1" w:rsidP="00FA4EF1">
      <w:pPr>
        <w:pStyle w:val="ListParagraph"/>
        <w:numPr>
          <w:ilvl w:val="1"/>
          <w:numId w:val="30"/>
        </w:numPr>
        <w:rPr>
          <w:lang w:val="en-US"/>
        </w:rPr>
      </w:pPr>
      <w:r>
        <w:rPr>
          <w:lang w:val="en-US"/>
        </w:rPr>
        <w:t xml:space="preserve">Column </w:t>
      </w:r>
      <w:r w:rsidR="00C35649">
        <w:rPr>
          <w:lang w:val="en-US"/>
        </w:rPr>
        <w:t xml:space="preserve">3 </w:t>
      </w:r>
      <w:r>
        <w:rPr>
          <w:lang w:val="en-US"/>
        </w:rPr>
        <w:t>(optional): name of the cdf-file (character). This column may specify a full path to the file with cdf, or a name of the cdf-file to be found in the directory with the input material data (if this file name does not have an extension, the default extension ‘.cdf’ will be assumed). If this column is not provided, or the file with the given name is not found, the default name of the cdf-file is checked: [</w:t>
      </w:r>
      <w:r w:rsidRPr="00FA4EF1">
        <w:rPr>
          <w:i/>
          <w:iCs/>
          <w:lang w:val="en-US"/>
        </w:rPr>
        <w:t>material</w:t>
      </w:r>
      <w:r>
        <w:rPr>
          <w:lang w:val="en-US"/>
        </w:rPr>
        <w:t xml:space="preserve">].cdf (see below, Section </w:t>
      </w:r>
      <w:r>
        <w:rPr>
          <w:lang w:val="en-US"/>
        </w:rPr>
        <w:fldChar w:fldCharType="begin"/>
      </w:r>
      <w:r>
        <w:rPr>
          <w:lang w:val="en-US"/>
        </w:rPr>
        <w:instrText xml:space="preserve"> REF _Ref144795698 \r \h </w:instrText>
      </w:r>
      <w:r>
        <w:rPr>
          <w:lang w:val="en-US"/>
        </w:rPr>
      </w:r>
      <w:r>
        <w:rPr>
          <w:lang w:val="en-US"/>
        </w:rPr>
        <w:fldChar w:fldCharType="separate"/>
      </w:r>
      <w:r w:rsidR="001B63E8">
        <w:rPr>
          <w:lang w:val="en-US"/>
        </w:rPr>
        <w:t>8)</w:t>
      </w:r>
      <w:r>
        <w:rPr>
          <w:lang w:val="en-US"/>
        </w:rPr>
        <w:fldChar w:fldCharType="end"/>
      </w:r>
      <w:r>
        <w:rPr>
          <w:lang w:val="en-US"/>
        </w:rPr>
        <w:fldChar w:fldCharType="begin"/>
      </w:r>
      <w:r>
        <w:rPr>
          <w:lang w:val="en-US"/>
        </w:rPr>
        <w:instrText xml:space="preserve"> REF _Ref144795688 \r \h </w:instrText>
      </w:r>
      <w:r>
        <w:rPr>
          <w:lang w:val="en-US"/>
        </w:rPr>
      </w:r>
      <w:r>
        <w:rPr>
          <w:lang w:val="en-US"/>
        </w:rPr>
        <w:fldChar w:fldCharType="separate"/>
      </w:r>
      <w:r w:rsidR="001B63E8">
        <w:rPr>
          <w:lang w:val="en-US"/>
        </w:rPr>
        <w:t>1)f)</w:t>
      </w:r>
      <w:r>
        <w:rPr>
          <w:lang w:val="en-US"/>
        </w:rPr>
        <w:fldChar w:fldCharType="end"/>
      </w:r>
      <w:r>
        <w:rPr>
          <w:lang w:val="en-US"/>
        </w:rPr>
        <w:t>.</w:t>
      </w:r>
      <w:r w:rsidR="001A0246">
        <w:rPr>
          <w:lang w:val="en-US"/>
        </w:rPr>
        <w:t xml:space="preserve"> </w:t>
      </w:r>
      <w:r w:rsidR="00461F32">
        <w:rPr>
          <w:lang w:val="en-US"/>
        </w:rPr>
        <w:br/>
      </w:r>
      <w:r w:rsidR="001A0246">
        <w:rPr>
          <w:lang w:val="en-US"/>
        </w:rPr>
        <w:t xml:space="preserve">If no file with CDF is found, the single-pole approximation will be used, with the coefficients automatically fitted, following the procedure described in Ref. </w:t>
      </w:r>
      <w:r w:rsidR="001A0246">
        <w:rPr>
          <w:lang w:val="en-US"/>
        </w:rPr>
        <w:fldChar w:fldCharType="begin" w:fldLock="1"/>
      </w:r>
      <w:r w:rsidR="008145DD">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1A0246">
        <w:rPr>
          <w:lang w:val="en-US"/>
        </w:rPr>
        <w:fldChar w:fldCharType="separate"/>
      </w:r>
      <w:r w:rsidR="00C818CE" w:rsidRPr="00C818CE">
        <w:rPr>
          <w:noProof/>
          <w:lang w:val="en-US"/>
        </w:rPr>
        <w:t>[53]</w:t>
      </w:r>
      <w:r w:rsidR="001A0246">
        <w:rPr>
          <w:lang w:val="en-US"/>
        </w:rPr>
        <w:fldChar w:fldCharType="end"/>
      </w:r>
      <w:r w:rsidR="001A0246">
        <w:rPr>
          <w:lang w:val="en-US"/>
        </w:rPr>
        <w:t>.</w:t>
      </w:r>
    </w:p>
    <w:p w14:paraId="13923F14" w14:textId="7BD8AE31" w:rsidR="00E513F1" w:rsidRPr="00E513F1" w:rsidRDefault="00E513F1" w:rsidP="00E513F1">
      <w:pPr>
        <w:ind w:left="1080" w:firstLine="0"/>
        <w:rPr>
          <w:lang w:val="en-US"/>
        </w:rPr>
      </w:pPr>
      <w:r w:rsidRPr="00E513F1">
        <w:rPr>
          <w:i/>
          <w:iCs/>
          <w:lang w:val="en-US"/>
        </w:rPr>
        <w:t>Note #</w:t>
      </w:r>
      <w:r w:rsidR="00215F2E">
        <w:rPr>
          <w:i/>
          <w:iCs/>
          <w:lang w:val="en-US"/>
        </w:rPr>
        <w:t>3</w:t>
      </w:r>
      <w:r>
        <w:rPr>
          <w:lang w:val="en-US"/>
        </w:rPr>
        <w:t>: specifying ‘CDF’, but no file and no bandgap (using atomic ionization potential) results in cross sections close to BEB, which means it has no advantages, but much slower calculations (because CDF cross section employ numerical integration, whereas BEB has analytical solution). So, this option is not recommended for use – instead, provide a correct band gap, this will provide significant advantage over the BEB cross-sections, since CDF-formalism accounts for collective effects, and thus describes solids much better than the atomic approximation.</w:t>
      </w:r>
    </w:p>
    <w:p w14:paraId="214CC95B" w14:textId="014BC280" w:rsidR="00707B73" w:rsidRPr="00C87244" w:rsidRDefault="002003CE" w:rsidP="00356A86">
      <w:pPr>
        <w:numPr>
          <w:ilvl w:val="0"/>
          <w:numId w:val="30"/>
        </w:numPr>
        <w:rPr>
          <w:lang w:val="en-US"/>
        </w:rPr>
      </w:pPr>
      <w:r w:rsidRPr="00C87244">
        <w:rPr>
          <w:lang w:val="en-US"/>
        </w:rPr>
        <w:t xml:space="preserve">the </w:t>
      </w:r>
      <w:r w:rsidR="00FE7F0B" w:rsidRPr="00C87244">
        <w:rPr>
          <w:lang w:val="en-US"/>
        </w:rPr>
        <w:t>d</w:t>
      </w:r>
      <w:r w:rsidR="005E4F11" w:rsidRPr="00C87244">
        <w:rPr>
          <w:lang w:val="en-US"/>
        </w:rPr>
        <w:t xml:space="preserve">ensity of the material </w:t>
      </w:r>
      <w:r w:rsidR="00DA0CCD" w:rsidRPr="00C87244">
        <w:rPr>
          <w:lang w:val="en-US"/>
        </w:rPr>
        <w:t>in [g/cm</w:t>
      </w:r>
      <w:r w:rsidR="00DA0CCD" w:rsidRPr="00C87244">
        <w:rPr>
          <w:vertAlign w:val="superscript"/>
          <w:lang w:val="en-US"/>
        </w:rPr>
        <w:t>3</w:t>
      </w:r>
      <w:r w:rsidR="00DA0CCD" w:rsidRPr="00C87244">
        <w:rPr>
          <w:lang w:val="en-US"/>
        </w:rPr>
        <w:t xml:space="preserve">] </w:t>
      </w:r>
      <w:r w:rsidR="005E4F11" w:rsidRPr="00C87244">
        <w:rPr>
          <w:lang w:val="en-US"/>
        </w:rPr>
        <w:t>to be used in the MC simulations. This value overwrites the default value given in the cdf-file (see below)</w:t>
      </w:r>
      <w:r w:rsidR="00DA0CCD" w:rsidRPr="00C87244">
        <w:rPr>
          <w:lang w:val="en-US"/>
        </w:rPr>
        <w:t xml:space="preserve"> if set positive. If you wish to use </w:t>
      </w:r>
      <w:r w:rsidR="00DA0CCD" w:rsidRPr="00C87244">
        <w:rPr>
          <w:lang w:val="en-US"/>
        </w:rPr>
        <w:lastRenderedPageBreak/>
        <w:t>the default value</w:t>
      </w:r>
      <w:r w:rsidR="0063560B" w:rsidRPr="00C87244">
        <w:rPr>
          <w:lang w:val="en-US"/>
        </w:rPr>
        <w:t xml:space="preserve"> (defined by the number of atoms and size of the supercell)</w:t>
      </w:r>
      <w:r w:rsidR="00DA0CCD" w:rsidRPr="00C87244">
        <w:rPr>
          <w:lang w:val="en-US"/>
        </w:rPr>
        <w:t xml:space="preserve">, set here any negative number (this must be the </w:t>
      </w:r>
      <w:r w:rsidR="00F72D57" w:rsidRPr="00C87244">
        <w:rPr>
          <w:lang w:val="en-US"/>
        </w:rPr>
        <w:t>default choice).</w:t>
      </w:r>
    </w:p>
    <w:p w14:paraId="3863EA53" w14:textId="77777777" w:rsidR="002B5BDF" w:rsidRDefault="004064AB" w:rsidP="00356A86">
      <w:pPr>
        <w:numPr>
          <w:ilvl w:val="0"/>
          <w:numId w:val="30"/>
        </w:numPr>
        <w:rPr>
          <w:lang w:val="en-US"/>
        </w:rPr>
      </w:pPr>
      <w:r w:rsidRPr="00C87244">
        <w:rPr>
          <w:lang w:val="en-US"/>
        </w:rPr>
        <w:t xml:space="preserve">number of iterations to be performed within the Monte Carlo module. </w:t>
      </w:r>
      <w:r w:rsidR="002003CE" w:rsidRPr="00C87244">
        <w:rPr>
          <w:lang w:val="en-US"/>
        </w:rPr>
        <w:t>A s</w:t>
      </w:r>
      <w:r w:rsidRPr="00C87244">
        <w:rPr>
          <w:lang w:val="en-US"/>
        </w:rPr>
        <w:t xml:space="preserve">mall number of iterations gives not smooth curves. Too large numbers give too long computation times. </w:t>
      </w:r>
      <w:r w:rsidR="002003CE" w:rsidRPr="00C87244">
        <w:rPr>
          <w:lang w:val="en-US"/>
        </w:rPr>
        <w:t>The o</w:t>
      </w:r>
      <w:r w:rsidRPr="00C87244">
        <w:rPr>
          <w:lang w:val="en-US"/>
        </w:rPr>
        <w:t xml:space="preserve">ptimal </w:t>
      </w:r>
      <w:r w:rsidR="00F22C4A" w:rsidRPr="00C87244">
        <w:rPr>
          <w:lang w:val="en-US"/>
        </w:rPr>
        <w:t xml:space="preserve">value empirically </w:t>
      </w:r>
      <w:r w:rsidR="00F953B6" w:rsidRPr="00C87244">
        <w:rPr>
          <w:lang w:val="en-US"/>
        </w:rPr>
        <w:t>determined</w:t>
      </w:r>
      <w:r w:rsidR="00F22C4A" w:rsidRPr="00C87244">
        <w:rPr>
          <w:lang w:val="en-US"/>
        </w:rPr>
        <w:t xml:space="preserve"> </w:t>
      </w:r>
      <w:r w:rsidRPr="00C87244">
        <w:rPr>
          <w:lang w:val="en-US"/>
        </w:rPr>
        <w:t>is ~</w:t>
      </w:r>
      <w:r w:rsidR="00F22C4A" w:rsidRPr="00C87244">
        <w:rPr>
          <w:lang w:val="en-US"/>
        </w:rPr>
        <w:t>2,000,</w:t>
      </w:r>
      <w:r w:rsidRPr="00C87244">
        <w:rPr>
          <w:lang w:val="en-US"/>
        </w:rPr>
        <w:t>000</w:t>
      </w:r>
      <w:r w:rsidR="00F22C4A" w:rsidRPr="00C87244">
        <w:rPr>
          <w:lang w:val="en-US"/>
        </w:rPr>
        <w:t>/(Dose * Ntot)</w:t>
      </w:r>
      <w:r w:rsidRPr="00C87244">
        <w:rPr>
          <w:lang w:val="en-US"/>
        </w:rPr>
        <w:t>.</w:t>
      </w:r>
      <w:r w:rsidR="002F630C" w:rsidRPr="00C87244">
        <w:rPr>
          <w:lang w:val="en-US"/>
        </w:rPr>
        <w:t xml:space="preserve"> </w:t>
      </w:r>
    </w:p>
    <w:p w14:paraId="19D56295" w14:textId="38E00E31" w:rsidR="004064AB" w:rsidRPr="00C87244" w:rsidRDefault="002F630C" w:rsidP="002B5BDF">
      <w:pPr>
        <w:ind w:left="720" w:firstLine="0"/>
        <w:rPr>
          <w:lang w:val="en-US"/>
        </w:rPr>
      </w:pPr>
      <w:r w:rsidRPr="00C87244">
        <w:rPr>
          <w:i/>
          <w:lang w:val="en-US"/>
        </w:rPr>
        <w:t xml:space="preserve">Note </w:t>
      </w:r>
      <w:r w:rsidR="002B5BDF">
        <w:rPr>
          <w:i/>
          <w:lang w:val="en-US"/>
        </w:rPr>
        <w:t xml:space="preserve">#1: </w:t>
      </w:r>
      <w:r w:rsidRPr="00C87244">
        <w:rPr>
          <w:i/>
          <w:lang w:val="en-US"/>
        </w:rPr>
        <w:t xml:space="preserve">large values here result in large arrays taking a lot of memory. In case you don’t need MC simulations but only TBMD, set here </w:t>
      </w:r>
      <w:r w:rsidR="001D68C3">
        <w:rPr>
          <w:i/>
          <w:lang w:val="en-US"/>
        </w:rPr>
        <w:t xml:space="preserve">0 or </w:t>
      </w:r>
      <w:r w:rsidRPr="00C87244">
        <w:rPr>
          <w:i/>
          <w:lang w:val="en-US"/>
        </w:rPr>
        <w:t>1.</w:t>
      </w:r>
    </w:p>
    <w:p w14:paraId="2A339C49" w14:textId="11C50930" w:rsidR="004064AB" w:rsidRPr="00C87244" w:rsidRDefault="004064AB" w:rsidP="00356A86">
      <w:pPr>
        <w:numPr>
          <w:ilvl w:val="0"/>
          <w:numId w:val="30"/>
        </w:numPr>
        <w:rPr>
          <w:lang w:val="en-US"/>
        </w:rPr>
      </w:pPr>
      <w:r w:rsidRPr="00C87244">
        <w:rPr>
          <w:lang w:val="en-US"/>
        </w:rPr>
        <w:t xml:space="preserve">number of threads used for parallel calculation via OpenMP. Set 1 for nonparallel calculations. </w:t>
      </w:r>
      <w:r w:rsidR="008F7D8F" w:rsidRPr="00C87244">
        <w:rPr>
          <w:lang w:val="en-US"/>
        </w:rPr>
        <w:t>Set any non-positive number to make it automatically equal to the number of available threads on your machine.</w:t>
      </w:r>
    </w:p>
    <w:p w14:paraId="6E08D9A0" w14:textId="3CD87603" w:rsidR="005C1416" w:rsidRDefault="00B77CEF" w:rsidP="00356A86">
      <w:pPr>
        <w:numPr>
          <w:ilvl w:val="0"/>
          <w:numId w:val="30"/>
        </w:numPr>
        <w:rPr>
          <w:lang w:val="en-US"/>
        </w:rPr>
      </w:pPr>
      <w:r w:rsidRPr="00C87244">
        <w:rPr>
          <w:lang w:val="en-US"/>
        </w:rPr>
        <w:t>which MD integ</w:t>
      </w:r>
      <w:r w:rsidR="001E5C90" w:rsidRPr="00C87244">
        <w:rPr>
          <w:lang w:val="en-US"/>
        </w:rPr>
        <w:t>rator to use: 0 = velocity Ver</w:t>
      </w:r>
      <w:r w:rsidRPr="00C87244">
        <w:rPr>
          <w:lang w:val="en-US"/>
        </w:rPr>
        <w:t>l</w:t>
      </w:r>
      <w:r w:rsidR="001E5C90" w:rsidRPr="00C87244">
        <w:rPr>
          <w:lang w:val="en-US"/>
        </w:rPr>
        <w:t>et</w:t>
      </w:r>
      <w:r w:rsidRPr="00C87244">
        <w:rPr>
          <w:lang w:val="en-US"/>
        </w:rPr>
        <w:t xml:space="preserve"> algorithm (2</w:t>
      </w:r>
      <w:r w:rsidRPr="00C87244">
        <w:rPr>
          <w:vertAlign w:val="superscript"/>
          <w:lang w:val="en-US"/>
        </w:rPr>
        <w:t>d</w:t>
      </w:r>
      <w:r w:rsidRPr="00C87244">
        <w:rPr>
          <w:lang w:val="en-US"/>
        </w:rPr>
        <w:t xml:space="preserve"> order)</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[81]","plainTextFormattedCitation":"[81]","previouslyFormattedCitation":"[81]"},"properties":{"noteIndex":0},"schema":"https://github.com/citation-style-language/schema/raw/master/csl-citation.json"}</w:instrText>
      </w:r>
      <w:r w:rsidR="001E5C90" w:rsidRPr="00C87244">
        <w:rPr>
          <w:lang w:val="en-US"/>
        </w:rPr>
        <w:fldChar w:fldCharType="separate"/>
      </w:r>
      <w:r w:rsidR="00C818CE" w:rsidRPr="00C818CE">
        <w:rPr>
          <w:noProof/>
          <w:lang w:val="en-US"/>
        </w:rPr>
        <w:t>[81]</w:t>
      </w:r>
      <w:r w:rsidR="001E5C90" w:rsidRPr="00C87244">
        <w:rPr>
          <w:lang w:val="en-US"/>
        </w:rPr>
        <w:fldChar w:fldCharType="end"/>
      </w:r>
      <w:r w:rsidRPr="00C87244">
        <w:rPr>
          <w:lang w:val="en-US"/>
        </w:rPr>
        <w:t>, 1=Yoshida algorithm</w:t>
      </w:r>
      <w:r w:rsidR="001E5C90" w:rsidRPr="00C87244">
        <w:rPr>
          <w:lang w:val="en-US"/>
        </w:rPr>
        <w:t xml:space="preserve"> </w:t>
      </w:r>
      <w:r w:rsidRPr="00C87244">
        <w:rPr>
          <w:lang w:val="en-US"/>
        </w:rPr>
        <w:t xml:space="preserve"> (4</w:t>
      </w:r>
      <w:r w:rsidRPr="00C87244">
        <w:rPr>
          <w:vertAlign w:val="superscript"/>
          <w:lang w:val="en-US"/>
        </w:rPr>
        <w:t>th</w:t>
      </w:r>
      <w:r w:rsidRPr="00C87244">
        <w:rPr>
          <w:lang w:val="en-US"/>
        </w:rPr>
        <w:t xml:space="preserve"> order; </w:t>
      </w:r>
      <w:r w:rsidRPr="00C87244">
        <w:rPr>
          <w:i/>
          <w:lang w:val="en-US"/>
        </w:rPr>
        <w:t xml:space="preserve">it is </w:t>
      </w:r>
      <w:r w:rsidR="007E4ACA">
        <w:rPr>
          <w:i/>
          <w:lang w:val="en-US"/>
        </w:rPr>
        <w:t>~</w:t>
      </w:r>
      <w:r w:rsidRPr="00C87244">
        <w:rPr>
          <w:i/>
          <w:lang w:val="en-US"/>
        </w:rPr>
        <w:t>4 times slower than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{"citationItems":[{"id":"ITEM-1","itemData":{"DOI":"10.1016/0375-9601(90)90092-3","ISSN":"03759601","abstract":"For Hamiltonian systems of the form H = T(p)+V(q) a method is shown to construct explicit and time reversible symplectic integrators of higher order. For any even order there exists at least one symplectic integrator with exact coefficients. The simplest one is the 4th order integrator which agrees with one found by Forest and by Neri. For 6th and 8th orders, symplectic integrators with fewer steps are obtained, for which the coefficients are given by solving a set of simultaneous algebraic equations numerically. © 1990.","author":[{"dropping-particle":"","family":"Yoshida","given":"Haruo","non-dropping-particle":"","parse-names":false,"suffix":""}],"container-title":"Physics Letters A","id":"ITEM-1","issue":"5-7","issued":{"date-parts":[["1990","11","12"]]},"page":"262-268","publisher":"North-Holland","title":"Construction of higher order symplectic integrators","type":"article-journal","volume":"150"},"uris":["http://www.mendeley.com/documents/?uuid=06b977d3-0dcd-34d9-80da-58ca6e194714"]}],"mendeley":{"formattedCitation":"[82]","plainTextFormattedCitation":"[82]","previouslyFormattedCitation":"[82]"},"properties":{"noteIndex":0},"schema":"https://github.com/citation-style-language/schema/raw/master/csl-citation.json"}</w:instrText>
      </w:r>
      <w:r w:rsidR="001E5C90" w:rsidRPr="00C87244">
        <w:rPr>
          <w:lang w:val="en-US"/>
        </w:rPr>
        <w:fldChar w:fldCharType="separate"/>
      </w:r>
      <w:r w:rsidR="00C818CE" w:rsidRPr="00C818CE">
        <w:rPr>
          <w:noProof/>
          <w:lang w:val="en-US"/>
        </w:rPr>
        <w:t>[82]</w:t>
      </w:r>
      <w:r w:rsidR="001E5C90" w:rsidRPr="00C87244">
        <w:rPr>
          <w:lang w:val="en-US"/>
        </w:rPr>
        <w:fldChar w:fldCharType="end"/>
      </w:r>
      <w:r w:rsidR="001E5C90" w:rsidRPr="00C87244">
        <w:rPr>
          <w:lang w:val="en-US"/>
        </w:rPr>
        <w:t>, 2 = Martyna predictor-corrector algorithm (4</w:t>
      </w:r>
      <w:r w:rsidR="001E5C90" w:rsidRPr="00C87244">
        <w:rPr>
          <w:vertAlign w:val="superscript"/>
          <w:lang w:val="en-US"/>
        </w:rPr>
        <w:t>th</w:t>
      </w:r>
      <w:r w:rsidR="001E5C90" w:rsidRPr="00C87244">
        <w:rPr>
          <w:lang w:val="en-US"/>
        </w:rPr>
        <w:t xml:space="preserve"> order, </w:t>
      </w:r>
      <w:r w:rsidR="007E4ACA" w:rsidRPr="007E4ACA">
        <w:rPr>
          <w:i/>
          <w:iCs/>
          <w:lang w:val="en-US"/>
        </w:rPr>
        <w:t>about</w:t>
      </w:r>
      <w:r w:rsidR="007E4ACA">
        <w:rPr>
          <w:lang w:val="en-US"/>
        </w:rPr>
        <w:t xml:space="preserve"> </w:t>
      </w:r>
      <w:r w:rsidR="001E5C90" w:rsidRPr="00C87244">
        <w:rPr>
          <w:i/>
          <w:lang w:val="en-US"/>
        </w:rPr>
        <w:t>as fast as Verlet</w:t>
      </w:r>
      <w:r w:rsidR="001E5C90" w:rsidRPr="00C87244">
        <w:rPr>
          <w:lang w:val="en-US"/>
        </w:rPr>
        <w:t xml:space="preserve">) </w:t>
      </w:r>
      <w:r w:rsidR="001E5C90" w:rsidRPr="00C87244">
        <w:rPr>
          <w:lang w:val="en-US"/>
        </w:rPr>
        <w:fldChar w:fldCharType="begin" w:fldLock="1"/>
      </w:r>
      <w:r w:rsidR="00C818CE">
        <w:rPr>
          <w:lang w:val="en-US"/>
        </w:rPr>
        <w:instrText>ADDIN CSL_CITATION {"citationItems":[{"id":"ITEM-1","itemData":{"DOI":"10.1063/1.469006","ISSN":"00219606","abstract":"A new fourth order predictor–corrector integration scheme is presented. The unique feature of the new algorithm and what distinguishes it from a Gear predictor–corrector is that the method is derived from the Trotter decomposition of a specially formulated evolution operator and as such, is both symplectic and reversible. In addition, the method retains the useful property of Gear methods that only one force evaluation per time step is required. The new integrator is tested on a harmonic plus quartic oscillator and the Henon–Heiles system. Comparisons are made to the second order velocity Verlet integrator, the true fourth order Yoshida/Suzuki schemes and fourth order Gear. In all cases, the new method works well, giving energy conservation and trajectories of much better quality than velocity Verlet and of comparable quality to the results of the true fourth order schemes for the same computational cost as velocity Verlet.","author":[{"dropping-particle":"","family":"Martyna","given":"Glenn J","non-dropping-particle":"","parse-names":false,"suffix":""},{"dropping-particle":"","family":"Tuckerman","given":"Mark E","non-dropping-particle":"","parse-names":false,"suffix":""}],"container-title":"The Journal of Chemical Physics","id":"ITEM-1","issue":"20","issued":{"date-parts":[["1995"]]},"page":"8071","publisher":"AIP Publishing","title":"Symplectic reversible integrators: Predictor–corrector methods","type":"article-journal","volume":"102"},"uris":["http://www.mendeley.com/documents/?uuid=f029c9b2-d524-42eb-bf19-be16a5c6e4e9"]}],"mendeley":{"formattedCitation":"[83]","plainTextFormattedCitation":"[83]","previouslyFormattedCitation":"[83]"},"properties":{"noteIndex":0},"schema":"https://github.com/citation-style-language/schema/raw/master/csl-citation.json"}</w:instrText>
      </w:r>
      <w:r w:rsidR="001E5C90" w:rsidRPr="00C87244">
        <w:rPr>
          <w:lang w:val="en-US"/>
        </w:rPr>
        <w:fldChar w:fldCharType="separate"/>
      </w:r>
      <w:r w:rsidR="00C818CE" w:rsidRPr="00C818CE">
        <w:rPr>
          <w:noProof/>
          <w:lang w:val="en-US"/>
        </w:rPr>
        <w:t>[83]</w:t>
      </w:r>
      <w:r w:rsidR="001E5C90" w:rsidRPr="00C87244">
        <w:rPr>
          <w:lang w:val="en-US"/>
        </w:rPr>
        <w:fldChar w:fldCharType="end"/>
      </w:r>
      <w:r w:rsidR="001E5C90" w:rsidRPr="00C87244">
        <w:rPr>
          <w:lang w:val="en-US"/>
        </w:rPr>
        <w:t>. The default option is 2</w:t>
      </w:r>
      <w:r w:rsidRPr="00C87244">
        <w:rPr>
          <w:lang w:val="en-US"/>
        </w:rPr>
        <w:t>.</w:t>
      </w:r>
      <w:r w:rsidR="00C112C1" w:rsidRPr="00C87244">
        <w:rPr>
          <w:lang w:val="en-US"/>
        </w:rPr>
        <w:t xml:space="preserve"> </w:t>
      </w:r>
    </w:p>
    <w:p w14:paraId="18FF722A" w14:textId="6E3478BD" w:rsidR="00B77CEF" w:rsidRPr="00C87244" w:rsidRDefault="00C112C1" w:rsidP="005C1416">
      <w:pPr>
        <w:ind w:left="720" w:firstLine="0"/>
        <w:rPr>
          <w:lang w:val="en-US"/>
        </w:rPr>
      </w:pPr>
      <w:r w:rsidRPr="00C87244">
        <w:rPr>
          <w:i/>
          <w:lang w:val="en-US"/>
        </w:rPr>
        <w:t>Note</w:t>
      </w:r>
      <w:r w:rsidR="005C1416">
        <w:rPr>
          <w:i/>
          <w:lang w:val="en-US"/>
        </w:rPr>
        <w:t xml:space="preserve"> #1:</w:t>
      </w:r>
      <w:r w:rsidRPr="00C87244">
        <w:rPr>
          <w:i/>
          <w:lang w:val="en-US"/>
        </w:rPr>
        <w:t xml:space="preserve"> Martyna</w:t>
      </w:r>
      <w:r w:rsidR="005C1416">
        <w:rPr>
          <w:i/>
          <w:lang w:val="en-US"/>
        </w:rPr>
        <w:t>’s</w:t>
      </w:r>
      <w:r w:rsidRPr="00C87244">
        <w:rPr>
          <w:i/>
          <w:lang w:val="en-US"/>
        </w:rPr>
        <w:t xml:space="preserve"> algorithm is included only for atomic coordinates, while for the supercell vectors</w:t>
      </w:r>
      <w:r w:rsidR="002003CE" w:rsidRPr="00C87244">
        <w:rPr>
          <w:i/>
          <w:lang w:val="en-US"/>
        </w:rPr>
        <w:t>,</w:t>
      </w:r>
      <w:r w:rsidRPr="00C87244">
        <w:rPr>
          <w:i/>
          <w:lang w:val="en-US"/>
        </w:rPr>
        <w:t xml:space="preserve"> Verlet is used (2d order).</w:t>
      </w:r>
    </w:p>
    <w:p w14:paraId="498A9EA5" w14:textId="3F214B9B" w:rsidR="00301DAE" w:rsidRDefault="00301DAE" w:rsidP="00356A86">
      <w:pPr>
        <w:numPr>
          <w:ilvl w:val="0"/>
          <w:numId w:val="30"/>
        </w:numPr>
        <w:rPr>
          <w:lang w:val="en-US"/>
        </w:rPr>
      </w:pPr>
      <w:r>
        <w:rPr>
          <w:lang w:val="en-US"/>
        </w:rPr>
        <w:t>This line specifies whether atoms should be allowed to move or not. There are two options to do so:</w:t>
      </w:r>
    </w:p>
    <w:p w14:paraId="5FF2B678" w14:textId="037BBE8F" w:rsidR="00301DAE" w:rsidRDefault="00301DAE" w:rsidP="00301DAE">
      <w:pPr>
        <w:ind w:left="720" w:firstLine="0"/>
        <w:rPr>
          <w:lang w:val="en-US"/>
        </w:rPr>
      </w:pPr>
      <w:r w:rsidRPr="005E6619">
        <w:rPr>
          <w:u w:val="single"/>
          <w:lang w:val="en-US"/>
        </w:rPr>
        <w:t>Option one</w:t>
      </w:r>
      <w:r>
        <w:rPr>
          <w:lang w:val="en-US"/>
        </w:rPr>
        <w:t>: set here an integer number for:</w:t>
      </w:r>
    </w:p>
    <w:p w14:paraId="1ACB8057" w14:textId="01316B6C" w:rsidR="003934EA" w:rsidRDefault="003934EA" w:rsidP="00301DAE">
      <w:pPr>
        <w:ind w:left="720" w:firstLine="0"/>
        <w:rPr>
          <w:lang w:val="en-US"/>
        </w:rPr>
      </w:pPr>
      <w:r w:rsidRPr="00C87244">
        <w:rPr>
          <w:lang w:val="en-US"/>
        </w:rPr>
        <w:t xml:space="preserve">exclude </w:t>
      </w:r>
      <w:r w:rsidR="002003CE" w:rsidRPr="00C87244">
        <w:rPr>
          <w:lang w:val="en-US"/>
        </w:rPr>
        <w:t xml:space="preserve">the </w:t>
      </w:r>
      <w:r w:rsidRPr="00C87244">
        <w:rPr>
          <w:lang w:val="en-US"/>
        </w:rPr>
        <w:t>MD module, freezing the atoms in their equilibrium positions (if set 0), or allow the atoms to move (set 1). The default option is 1.</w:t>
      </w:r>
    </w:p>
    <w:p w14:paraId="60617792" w14:textId="20E89C42" w:rsidR="00301DAE" w:rsidRDefault="00301DAE" w:rsidP="00301DAE">
      <w:pPr>
        <w:ind w:left="720" w:firstLine="0"/>
        <w:rPr>
          <w:lang w:val="en-US"/>
        </w:rPr>
      </w:pPr>
      <w:r w:rsidRPr="005E6619">
        <w:rPr>
          <w:u w:val="single"/>
          <w:lang w:val="en-US"/>
        </w:rPr>
        <w:t>Option two</w:t>
      </w:r>
      <w:r>
        <w:rPr>
          <w:lang w:val="en-US"/>
        </w:rPr>
        <w:t>: set here a file name with the specified mask of which atoms should be frozen, and which should be moving normally (</w:t>
      </w:r>
      <w:r w:rsidRPr="00301DAE">
        <w:rPr>
          <w:i/>
          <w:iCs/>
          <w:lang w:val="en-US"/>
        </w:rPr>
        <w:t>note, this option is experimental and quite inefficient</w:t>
      </w:r>
      <w:r>
        <w:rPr>
          <w:lang w:val="en-US"/>
        </w:rPr>
        <w:t>).</w:t>
      </w:r>
    </w:p>
    <w:p w14:paraId="68AE76B7" w14:textId="0EED5FA2" w:rsidR="00B76F74" w:rsidRDefault="00B76F74" w:rsidP="00301DAE">
      <w:pPr>
        <w:ind w:left="720" w:firstLine="0"/>
        <w:rPr>
          <w:lang w:val="en-US"/>
        </w:rPr>
      </w:pPr>
      <w:r>
        <w:rPr>
          <w:lang w:val="en-US"/>
        </w:rPr>
        <w:t>In the case of option two, the file with the provided name must be present in the directory INPUT_DATA. The file must be constructed as follows:</w:t>
      </w:r>
    </w:p>
    <w:p w14:paraId="4E3DA4A4" w14:textId="5F6DC27F" w:rsidR="00B76F74" w:rsidRDefault="00B76F74" w:rsidP="00301DAE">
      <w:pPr>
        <w:ind w:left="720" w:firstLine="0"/>
        <w:rPr>
          <w:lang w:val="en-US"/>
        </w:rPr>
      </w:pPr>
      <w:r>
        <w:rPr>
          <w:lang w:val="en-US"/>
        </w:rPr>
        <w:t>Line 1 must specify how many different masks or filters for atoms will be defined below. After that, the number of blocks must be equal to the number of masks specified. Each block must be defined according to the fortran namelists specifications</w:t>
      </w:r>
      <w:r w:rsidR="00B13685">
        <w:rPr>
          <w:lang w:val="en-US"/>
        </w:rPr>
        <w:t>, in the following format (see example below)</w:t>
      </w:r>
      <w:r>
        <w:rPr>
          <w:lang w:val="en-US"/>
        </w:rPr>
        <w:t>:</w:t>
      </w:r>
    </w:p>
    <w:p w14:paraId="4172B95A"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&amp;Freeze_masks</w:t>
      </w:r>
    </w:p>
    <w:p w14:paraId="693D83BD"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Filter%z_min = 0.5d0</w:t>
      </w:r>
      <w:r w:rsidRPr="00180E89">
        <w:rPr>
          <w:sz w:val="20"/>
          <w:szCs w:val="20"/>
          <w:lang w:val="en-US"/>
        </w:rPr>
        <w:tab/>
      </w:r>
      <w:r w:rsidRPr="00180E89">
        <w:rPr>
          <w:sz w:val="20"/>
          <w:szCs w:val="20"/>
          <w:lang w:val="en-US"/>
        </w:rPr>
        <w:tab/>
        <w:t>! Atoms with Z-coordinates below this value will be frozen</w:t>
      </w:r>
    </w:p>
    <w:p w14:paraId="77F3E5E3" w14:textId="77777777" w:rsidR="00B13685" w:rsidRPr="00180E89" w:rsidRDefault="00B13685" w:rsidP="00B13685">
      <w:pPr>
        <w:spacing w:after="0" w:line="240" w:lineRule="auto"/>
        <w:ind w:left="720" w:firstLine="0"/>
        <w:rPr>
          <w:sz w:val="20"/>
          <w:szCs w:val="20"/>
          <w:lang w:val="en-US"/>
        </w:rPr>
      </w:pPr>
      <w:r w:rsidRPr="00180E89">
        <w:rPr>
          <w:sz w:val="20"/>
          <w:szCs w:val="20"/>
          <w:lang w:val="en-US"/>
        </w:rPr>
        <w:t>Filter%z_max = 6.5d0</w:t>
      </w:r>
      <w:r w:rsidRPr="00180E89">
        <w:rPr>
          <w:sz w:val="20"/>
          <w:szCs w:val="20"/>
          <w:lang w:val="en-US"/>
        </w:rPr>
        <w:tab/>
      </w:r>
      <w:r w:rsidRPr="00180E89">
        <w:rPr>
          <w:sz w:val="20"/>
          <w:szCs w:val="20"/>
          <w:lang w:val="en-US"/>
        </w:rPr>
        <w:tab/>
        <w:t>! Atoms with Z-coordinates above this value will be frozen</w:t>
      </w:r>
    </w:p>
    <w:p w14:paraId="20516BDA" w14:textId="62C73BCF" w:rsidR="00B13685" w:rsidRPr="00180E89" w:rsidRDefault="00B13685" w:rsidP="00B13685">
      <w:pPr>
        <w:spacing w:after="0" w:line="240" w:lineRule="auto"/>
        <w:ind w:left="720" w:firstLine="0"/>
        <w:rPr>
          <w:sz w:val="20"/>
          <w:szCs w:val="20"/>
          <w:lang w:val="en-US"/>
        </w:rPr>
      </w:pPr>
      <w:r w:rsidRPr="00180E89">
        <w:rPr>
          <w:sz w:val="20"/>
          <w:szCs w:val="20"/>
          <w:lang w:val="en-US"/>
        </w:rPr>
        <w:t>/</w:t>
      </w:r>
    </w:p>
    <w:p w14:paraId="5E6B2996" w14:textId="2AB4FA94" w:rsidR="00B76F74" w:rsidRDefault="00B13685" w:rsidP="00B13685">
      <w:pPr>
        <w:spacing w:after="0" w:line="240" w:lineRule="auto"/>
        <w:ind w:left="720" w:firstLine="0"/>
        <w:rPr>
          <w:lang w:val="en-US"/>
        </w:rPr>
      </w:pPr>
      <w:r>
        <w:rPr>
          <w:lang w:val="en-US"/>
        </w:rPr>
        <w:t xml:space="preserve">(Note that it must start with the definition of the block as </w:t>
      </w:r>
      <w:r w:rsidRPr="00B13685">
        <w:rPr>
          <w:lang w:val="en-US"/>
        </w:rPr>
        <w:t>&amp;Freeze_masks</w:t>
      </w:r>
      <w:r>
        <w:rPr>
          <w:lang w:val="en-US"/>
        </w:rPr>
        <w:t xml:space="preserve"> and end with the slash).</w:t>
      </w:r>
    </w:p>
    <w:p w14:paraId="54BCFF0A" w14:textId="687DA728" w:rsidR="00B13685" w:rsidRDefault="0062374A" w:rsidP="00B13685">
      <w:pPr>
        <w:spacing w:after="0" w:line="240" w:lineRule="auto"/>
        <w:ind w:left="720" w:firstLine="0"/>
        <w:rPr>
          <w:lang w:val="en-US"/>
        </w:rPr>
      </w:pPr>
      <w:r>
        <w:rPr>
          <w:lang w:val="en-US"/>
        </w:rPr>
        <w:t xml:space="preserve">The following </w:t>
      </w:r>
      <w:r w:rsidR="0049376F">
        <w:rPr>
          <w:lang w:val="en-US"/>
        </w:rPr>
        <w:t xml:space="preserve">keywords </w:t>
      </w:r>
      <w:r>
        <w:rPr>
          <w:lang w:val="en-US"/>
        </w:rPr>
        <w:t>for freezing atoms are available</w:t>
      </w:r>
      <w:r w:rsidR="00B216E6">
        <w:rPr>
          <w:lang w:val="en-US"/>
        </w:rPr>
        <w:t xml:space="preserve"> in the type “</w:t>
      </w:r>
      <w:r w:rsidR="00B216E6" w:rsidRPr="00B13685">
        <w:rPr>
          <w:lang w:val="en-US"/>
        </w:rPr>
        <w:t>Filter</w:t>
      </w:r>
      <w:r w:rsidR="00B216E6">
        <w:rPr>
          <w:lang w:val="en-US"/>
        </w:rPr>
        <w:t>”</w:t>
      </w:r>
      <w:r>
        <w:rPr>
          <w:lang w:val="en-US"/>
        </w:rPr>
        <w:t>:</w:t>
      </w:r>
    </w:p>
    <w:p w14:paraId="06BA81B3" w14:textId="3390141D" w:rsidR="00B216E6" w:rsidRPr="00A62479" w:rsidRDefault="00B216E6" w:rsidP="00B216E6">
      <w:pPr>
        <w:spacing w:after="0" w:line="240" w:lineRule="auto"/>
        <w:ind w:left="720" w:firstLine="0"/>
        <w:rPr>
          <w:sz w:val="20"/>
          <w:szCs w:val="20"/>
          <w:lang w:val="en-US"/>
        </w:rPr>
      </w:pPr>
      <w:r w:rsidRPr="00A62479">
        <w:rPr>
          <w:sz w:val="20"/>
          <w:szCs w:val="20"/>
          <w:lang w:val="en-US"/>
        </w:rPr>
        <w:t>x_min – atoms with the x-coordinates (in [Å]) smaller than this value will be frozen.</w:t>
      </w:r>
    </w:p>
    <w:p w14:paraId="262708AF" w14:textId="7995D3B4" w:rsidR="00B216E6" w:rsidRPr="00A62479" w:rsidRDefault="00B216E6" w:rsidP="00B216E6">
      <w:pPr>
        <w:spacing w:after="0" w:line="240" w:lineRule="auto"/>
        <w:ind w:left="720" w:firstLine="0"/>
        <w:rPr>
          <w:sz w:val="20"/>
          <w:szCs w:val="20"/>
          <w:lang w:val="en-US"/>
        </w:rPr>
      </w:pPr>
      <w:r w:rsidRPr="00A62479">
        <w:rPr>
          <w:sz w:val="20"/>
          <w:szCs w:val="20"/>
          <w:lang w:val="en-US"/>
        </w:rPr>
        <w:t>x_max – atoms with the x-coordinates (in [Å]) larger than this value will be frozen.</w:t>
      </w:r>
    </w:p>
    <w:p w14:paraId="7FF3591D" w14:textId="1FEBC923" w:rsidR="00B216E6" w:rsidRPr="00A62479" w:rsidRDefault="00B216E6" w:rsidP="00B216E6">
      <w:pPr>
        <w:spacing w:after="0" w:line="240" w:lineRule="auto"/>
        <w:ind w:left="720" w:firstLine="0"/>
        <w:rPr>
          <w:sz w:val="20"/>
          <w:szCs w:val="20"/>
          <w:lang w:val="en-US"/>
        </w:rPr>
      </w:pPr>
      <w:r w:rsidRPr="00A62479">
        <w:rPr>
          <w:sz w:val="20"/>
          <w:szCs w:val="20"/>
          <w:lang w:val="en-US"/>
        </w:rPr>
        <w:t>y_min – atoms with the y-coordinates (in [Å]) smaller than this value will be frozen.</w:t>
      </w:r>
    </w:p>
    <w:p w14:paraId="26FA5F71" w14:textId="3DF29FDD" w:rsidR="00B216E6" w:rsidRPr="00A62479" w:rsidRDefault="00B216E6" w:rsidP="00B216E6">
      <w:pPr>
        <w:spacing w:after="0" w:line="240" w:lineRule="auto"/>
        <w:ind w:left="720" w:firstLine="0"/>
        <w:rPr>
          <w:sz w:val="20"/>
          <w:szCs w:val="20"/>
          <w:lang w:val="en-US"/>
        </w:rPr>
      </w:pPr>
      <w:r w:rsidRPr="00A62479">
        <w:rPr>
          <w:sz w:val="20"/>
          <w:szCs w:val="20"/>
          <w:lang w:val="en-US"/>
        </w:rPr>
        <w:t>y_max – atoms with the y-coordinates (in [Å]) larger than this value will be frozen.</w:t>
      </w:r>
    </w:p>
    <w:p w14:paraId="2E85FE50" w14:textId="679E460F" w:rsidR="00B216E6" w:rsidRPr="00A62479" w:rsidRDefault="00B216E6" w:rsidP="00B216E6">
      <w:pPr>
        <w:spacing w:after="0" w:line="240" w:lineRule="auto"/>
        <w:ind w:left="720" w:firstLine="0"/>
        <w:rPr>
          <w:sz w:val="20"/>
          <w:szCs w:val="20"/>
          <w:lang w:val="en-US"/>
        </w:rPr>
      </w:pPr>
      <w:r w:rsidRPr="00A62479">
        <w:rPr>
          <w:sz w:val="20"/>
          <w:szCs w:val="20"/>
          <w:lang w:val="en-US"/>
        </w:rPr>
        <w:t>z_min – atoms with the z-coordinates (in [Å]) smaller than this value will be frozen.</w:t>
      </w:r>
    </w:p>
    <w:p w14:paraId="166B275D" w14:textId="1D69318A" w:rsidR="00B216E6" w:rsidRPr="00A62479" w:rsidRDefault="00B216E6" w:rsidP="00B216E6">
      <w:pPr>
        <w:spacing w:after="0" w:line="240" w:lineRule="auto"/>
        <w:ind w:left="720" w:firstLine="0"/>
        <w:rPr>
          <w:sz w:val="20"/>
          <w:szCs w:val="20"/>
          <w:lang w:val="en-US"/>
        </w:rPr>
      </w:pPr>
      <w:r w:rsidRPr="00A62479">
        <w:rPr>
          <w:sz w:val="20"/>
          <w:szCs w:val="20"/>
          <w:lang w:val="en-US"/>
        </w:rPr>
        <w:t>z_max – atoms with the z-coordinates (in [Å]) larger than this value will be frozen.</w:t>
      </w:r>
    </w:p>
    <w:p w14:paraId="57B2C4A9" w14:textId="3AA9C14B" w:rsidR="00B216E6" w:rsidRPr="00A62479" w:rsidRDefault="00B216E6" w:rsidP="00B216E6">
      <w:pPr>
        <w:spacing w:after="0" w:line="240" w:lineRule="auto"/>
        <w:ind w:left="720" w:firstLine="0"/>
        <w:rPr>
          <w:sz w:val="20"/>
          <w:szCs w:val="20"/>
          <w:lang w:val="en-US"/>
        </w:rPr>
      </w:pPr>
      <w:r w:rsidRPr="00A62479">
        <w:rPr>
          <w:sz w:val="20"/>
          <w:szCs w:val="20"/>
          <w:lang w:val="en-US"/>
        </w:rPr>
        <w:t>sx_min – atoms with the relative x-coordinates (in supercell units) smaller than this value will be frozen.</w:t>
      </w:r>
    </w:p>
    <w:p w14:paraId="7A647C77" w14:textId="0B363C08" w:rsidR="00B216E6" w:rsidRPr="00A62479" w:rsidRDefault="00B216E6" w:rsidP="00B216E6">
      <w:pPr>
        <w:spacing w:after="0" w:line="240" w:lineRule="auto"/>
        <w:ind w:left="720" w:firstLine="0"/>
        <w:rPr>
          <w:sz w:val="20"/>
          <w:szCs w:val="20"/>
          <w:lang w:val="en-US"/>
        </w:rPr>
      </w:pPr>
      <w:r w:rsidRPr="00A62479">
        <w:rPr>
          <w:sz w:val="20"/>
          <w:szCs w:val="20"/>
          <w:lang w:val="en-US"/>
        </w:rPr>
        <w:t>sx_max– atoms with the relative x-coordinates (in supercell units) larger than this value will be frozen.</w:t>
      </w:r>
    </w:p>
    <w:p w14:paraId="0C26038E" w14:textId="3C044776" w:rsidR="00B216E6" w:rsidRPr="00A62479" w:rsidRDefault="00B216E6" w:rsidP="00B216E6">
      <w:pPr>
        <w:spacing w:after="0" w:line="240" w:lineRule="auto"/>
        <w:ind w:left="720" w:firstLine="0"/>
        <w:rPr>
          <w:sz w:val="20"/>
          <w:szCs w:val="20"/>
          <w:lang w:val="en-US"/>
        </w:rPr>
      </w:pPr>
      <w:r w:rsidRPr="00A62479">
        <w:rPr>
          <w:sz w:val="20"/>
          <w:szCs w:val="20"/>
          <w:lang w:val="en-US"/>
        </w:rPr>
        <w:t>sy_min – atoms with the relative y-coordinates (in supercell units) smaller than this value will be frozen.</w:t>
      </w:r>
    </w:p>
    <w:p w14:paraId="63063E24" w14:textId="7A1969FF" w:rsidR="00B216E6" w:rsidRPr="00A62479" w:rsidRDefault="00B216E6" w:rsidP="00B216E6">
      <w:pPr>
        <w:spacing w:after="0" w:line="240" w:lineRule="auto"/>
        <w:ind w:left="720" w:firstLine="0"/>
        <w:rPr>
          <w:sz w:val="20"/>
          <w:szCs w:val="20"/>
          <w:lang w:val="en-US"/>
        </w:rPr>
      </w:pPr>
      <w:r w:rsidRPr="00A62479">
        <w:rPr>
          <w:sz w:val="20"/>
          <w:szCs w:val="20"/>
          <w:lang w:val="en-US"/>
        </w:rPr>
        <w:t>sy_max – atoms with the relative y-coordinates (in supercell units) larger than this value will be frozen.</w:t>
      </w:r>
    </w:p>
    <w:p w14:paraId="796BDDEC" w14:textId="6ACDF413" w:rsidR="00B216E6" w:rsidRPr="00A62479" w:rsidRDefault="00B216E6" w:rsidP="00B216E6">
      <w:pPr>
        <w:spacing w:after="0" w:line="240" w:lineRule="auto"/>
        <w:ind w:left="720" w:firstLine="0"/>
        <w:rPr>
          <w:sz w:val="20"/>
          <w:szCs w:val="20"/>
          <w:lang w:val="en-US"/>
        </w:rPr>
      </w:pPr>
      <w:r w:rsidRPr="00A62479">
        <w:rPr>
          <w:sz w:val="20"/>
          <w:szCs w:val="20"/>
          <w:lang w:val="en-US"/>
        </w:rPr>
        <w:lastRenderedPageBreak/>
        <w:t>sz_min – atoms with the relative z-coordinates (in supercell units) smaller than this value will be frozen.</w:t>
      </w:r>
    </w:p>
    <w:p w14:paraId="1563A6B6" w14:textId="50265D16" w:rsidR="00B216E6" w:rsidRPr="00A62479" w:rsidRDefault="00B216E6" w:rsidP="00B216E6">
      <w:pPr>
        <w:spacing w:after="0" w:line="240" w:lineRule="auto"/>
        <w:ind w:left="720" w:firstLine="0"/>
        <w:rPr>
          <w:sz w:val="20"/>
          <w:szCs w:val="20"/>
          <w:lang w:val="en-US"/>
        </w:rPr>
      </w:pPr>
      <w:r w:rsidRPr="00A62479">
        <w:rPr>
          <w:sz w:val="20"/>
          <w:szCs w:val="20"/>
          <w:lang w:val="en-US"/>
        </w:rPr>
        <w:t>sz_max – atoms with the relative z-coordinates (in supercell units) larger than this value will be frozen.</w:t>
      </w:r>
    </w:p>
    <w:p w14:paraId="48DFC360" w14:textId="553ABEFC" w:rsidR="00B216E6" w:rsidRPr="00A62479" w:rsidRDefault="00B216E6" w:rsidP="00B216E6">
      <w:pPr>
        <w:spacing w:after="0" w:line="240" w:lineRule="auto"/>
        <w:ind w:left="720" w:firstLine="0"/>
        <w:rPr>
          <w:sz w:val="20"/>
          <w:szCs w:val="20"/>
          <w:lang w:val="en-US"/>
        </w:rPr>
      </w:pPr>
      <w:r w:rsidRPr="00A62479">
        <w:rPr>
          <w:sz w:val="20"/>
          <w:szCs w:val="20"/>
          <w:lang w:val="en-US"/>
        </w:rPr>
        <w:t>KOA – atoms of the given king will be frozen (index specif</w:t>
      </w:r>
      <w:r w:rsidR="007D18C3">
        <w:rPr>
          <w:sz w:val="20"/>
          <w:szCs w:val="20"/>
          <w:lang w:val="en-US"/>
        </w:rPr>
        <w:t>ies</w:t>
      </w:r>
      <w:r w:rsidRPr="00A62479">
        <w:rPr>
          <w:sz w:val="20"/>
          <w:szCs w:val="20"/>
          <w:lang w:val="en-US"/>
        </w:rPr>
        <w:t xml:space="preserve"> number of the atom in the chemical formula).</w:t>
      </w:r>
    </w:p>
    <w:p w14:paraId="5B0CEC60" w14:textId="019CD4BF" w:rsidR="00B216E6" w:rsidRPr="00A62479" w:rsidRDefault="00535B08" w:rsidP="00B216E6">
      <w:pPr>
        <w:spacing w:after="0" w:line="240" w:lineRule="auto"/>
        <w:ind w:left="720" w:firstLine="0"/>
        <w:rPr>
          <w:sz w:val="20"/>
          <w:szCs w:val="20"/>
          <w:lang w:val="en-US"/>
        </w:rPr>
      </w:pPr>
      <w:r w:rsidRPr="00A62479">
        <w:rPr>
          <w:sz w:val="20"/>
          <w:szCs w:val="20"/>
          <w:lang w:val="en-US"/>
        </w:rPr>
        <w:t>r_center</w:t>
      </w:r>
      <w:r w:rsidR="00B216E6" w:rsidRPr="00A62479">
        <w:rPr>
          <w:sz w:val="20"/>
          <w:szCs w:val="20"/>
          <w:lang w:val="en-US"/>
        </w:rPr>
        <w:t>(:) – to specify the radial center (3 coordinates), from which the radial distance should be counted (in [Å]).</w:t>
      </w:r>
    </w:p>
    <w:p w14:paraId="70E6C8A6" w14:textId="7A031990"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r_min </w:t>
      </w:r>
      <w:r w:rsidR="00535B08" w:rsidRPr="00A62479">
        <w:rPr>
          <w:sz w:val="20"/>
          <w:szCs w:val="20"/>
        </w:rPr>
        <w:t xml:space="preserve">– </w:t>
      </w:r>
      <w:r w:rsidR="00535B08" w:rsidRPr="00A62479">
        <w:rPr>
          <w:sz w:val="20"/>
          <w:szCs w:val="20"/>
          <w:lang w:val="en-US"/>
        </w:rPr>
        <w:t>atoms with the radial coordinate (in [Å]) smaller than this, counted from the given center, will be frozen.</w:t>
      </w:r>
    </w:p>
    <w:p w14:paraId="27BAEA9F" w14:textId="4C149AE6" w:rsidR="00535B08" w:rsidRPr="00A62479" w:rsidRDefault="00B216E6" w:rsidP="00535B08">
      <w:pPr>
        <w:spacing w:after="0" w:line="240" w:lineRule="auto"/>
        <w:ind w:left="720" w:firstLine="0"/>
        <w:rPr>
          <w:sz w:val="20"/>
          <w:szCs w:val="20"/>
          <w:lang w:val="en-US"/>
        </w:rPr>
      </w:pPr>
      <w:r w:rsidRPr="00A62479">
        <w:rPr>
          <w:sz w:val="20"/>
          <w:szCs w:val="20"/>
          <w:lang w:val="en-US"/>
        </w:rPr>
        <w:t xml:space="preserve">r_max </w:t>
      </w:r>
      <w:r w:rsidR="00535B08" w:rsidRPr="00A62479">
        <w:rPr>
          <w:sz w:val="20"/>
          <w:szCs w:val="20"/>
        </w:rPr>
        <w:t xml:space="preserve">– </w:t>
      </w:r>
      <w:r w:rsidR="00535B08" w:rsidRPr="00A62479">
        <w:rPr>
          <w:sz w:val="20"/>
          <w:szCs w:val="20"/>
          <w:lang w:val="en-US"/>
        </w:rPr>
        <w:t>atoms with the radial coordinate (in [Å]) larger than this, counted from the given center, will be frozen.</w:t>
      </w:r>
    </w:p>
    <w:p w14:paraId="6FC88A60" w14:textId="77777777" w:rsidR="00B13685" w:rsidRPr="00C87244" w:rsidRDefault="00B13685" w:rsidP="00301DAE">
      <w:pPr>
        <w:ind w:left="720" w:firstLine="0"/>
        <w:rPr>
          <w:lang w:val="en-US"/>
        </w:rPr>
      </w:pPr>
    </w:p>
    <w:p w14:paraId="0C073D3C" w14:textId="313B51BF" w:rsidR="004064AB" w:rsidRPr="00C87244" w:rsidRDefault="002003CE" w:rsidP="00356A86">
      <w:pPr>
        <w:numPr>
          <w:ilvl w:val="0"/>
          <w:numId w:val="30"/>
        </w:numPr>
        <w:rPr>
          <w:lang w:val="en-US"/>
        </w:rPr>
      </w:pPr>
      <w:r w:rsidRPr="00C87244">
        <w:rPr>
          <w:lang w:val="en-US"/>
        </w:rPr>
        <w:t xml:space="preserve">the </w:t>
      </w:r>
      <w:r w:rsidR="004064AB" w:rsidRPr="00C87244">
        <w:rPr>
          <w:lang w:val="en-US"/>
        </w:rPr>
        <w:t xml:space="preserve">effective mass of the super-cell in [atomic mass] used in the framework of the Parrinello-Rahman MD </w:t>
      </w:r>
      <w:r w:rsidR="003102EF"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003102EF" w:rsidRPr="00C87244">
        <w:rPr>
          <w:lang w:val="en-US"/>
        </w:rPr>
        <w:fldChar w:fldCharType="separate"/>
      </w:r>
      <w:r w:rsidR="00746EF4" w:rsidRPr="00746EF4">
        <w:rPr>
          <w:noProof/>
          <w:lang w:val="en-US"/>
        </w:rPr>
        <w:t>[92]</w:t>
      </w:r>
      <w:r w:rsidR="003102EF" w:rsidRPr="00C87244">
        <w:rPr>
          <w:lang w:val="en-US"/>
        </w:rPr>
        <w:fldChar w:fldCharType="end"/>
      </w:r>
      <w:r w:rsidR="004064AB" w:rsidRPr="00C87244">
        <w:rPr>
          <w:lang w:val="en-US"/>
        </w:rPr>
        <w:t xml:space="preserve"> (only </w:t>
      </w:r>
      <w:r w:rsidR="004C4177" w:rsidRPr="00C87244">
        <w:rPr>
          <w:lang w:val="en-US"/>
        </w:rPr>
        <w:t xml:space="preserve">used </w:t>
      </w:r>
      <w:r w:rsidR="004064AB" w:rsidRPr="00C87244">
        <w:rPr>
          <w:lang w:val="en-US"/>
        </w:rPr>
        <w:t>in case of constant-pressure simulation, see below).</w:t>
      </w:r>
    </w:p>
    <w:p w14:paraId="0CC4E00C" w14:textId="4B267BBE" w:rsidR="005B5A0B" w:rsidRPr="00C87244" w:rsidRDefault="00F51E57" w:rsidP="00356A86">
      <w:pPr>
        <w:numPr>
          <w:ilvl w:val="0"/>
          <w:numId w:val="30"/>
        </w:numPr>
        <w:rPr>
          <w:lang w:val="en-US"/>
        </w:rPr>
      </w:pPr>
      <w:r w:rsidRPr="00C87244">
        <w:rPr>
          <w:lang w:val="en-US"/>
        </w:rPr>
        <w:t>time-step for the MD calculation</w:t>
      </w:r>
      <w:r w:rsidR="00CC170D" w:rsidRPr="00C87244">
        <w:rPr>
          <w:lang w:val="en-US"/>
        </w:rPr>
        <w:t>s</w:t>
      </w:r>
      <w:r w:rsidR="005B5A0B" w:rsidRPr="00C87244">
        <w:rPr>
          <w:lang w:val="en-US"/>
        </w:rPr>
        <w:t>.</w:t>
      </w:r>
    </w:p>
    <w:p w14:paraId="77D3D724" w14:textId="77777777" w:rsidR="005B5A0B" w:rsidRPr="00C87244" w:rsidRDefault="005B5A0B" w:rsidP="00252773">
      <w:pPr>
        <w:ind w:left="1440"/>
        <w:rPr>
          <w:lang w:val="en-US"/>
        </w:rPr>
      </w:pPr>
      <w:r w:rsidRPr="00C87244">
        <w:rPr>
          <w:lang w:val="en-US"/>
        </w:rPr>
        <w:t>It can be set in two ways:</w:t>
      </w:r>
    </w:p>
    <w:p w14:paraId="14F1756B" w14:textId="13E4B369" w:rsidR="00F51E57" w:rsidRPr="00C87244" w:rsidRDefault="005B5A0B" w:rsidP="00356A86">
      <w:pPr>
        <w:numPr>
          <w:ilvl w:val="1"/>
          <w:numId w:val="30"/>
        </w:numPr>
        <w:rPr>
          <w:lang w:val="en-US"/>
        </w:rPr>
      </w:pPr>
      <w:r w:rsidRPr="00C87244">
        <w:rPr>
          <w:lang w:val="en-US"/>
        </w:rPr>
        <w:t>Constant time-step: write any real(8) number of dt in</w:t>
      </w:r>
      <w:r w:rsidR="00CC170D" w:rsidRPr="00C87244">
        <w:rPr>
          <w:lang w:val="en-US"/>
        </w:rPr>
        <w:t xml:space="preserve"> [fs]. </w:t>
      </w:r>
      <w:r w:rsidR="002003CE" w:rsidRPr="00C87244">
        <w:rPr>
          <w:lang w:val="en-US"/>
        </w:rPr>
        <w:t>The d</w:t>
      </w:r>
      <w:r w:rsidR="00CC170D" w:rsidRPr="00C87244">
        <w:rPr>
          <w:lang w:val="en-US"/>
        </w:rPr>
        <w:t>efault value is 0.1 fs (</w:t>
      </w:r>
      <w:r w:rsidR="00182548" w:rsidRPr="00C87244">
        <w:rPr>
          <w:lang w:val="en-US"/>
        </w:rPr>
        <w:t>or smaller</w:t>
      </w:r>
      <w:r w:rsidR="00CC170D" w:rsidRPr="00C87244">
        <w:rPr>
          <w:lang w:val="en-US"/>
        </w:rPr>
        <w:t xml:space="preserve"> for P=const</w:t>
      </w:r>
      <w:r w:rsidR="008E66F5" w:rsidRPr="00C87244">
        <w:rPr>
          <w:lang w:val="en-US"/>
        </w:rPr>
        <w:t xml:space="preserve"> simulations, see below), but in</w:t>
      </w:r>
      <w:r w:rsidR="00CC170D" w:rsidRPr="00C87244">
        <w:rPr>
          <w:lang w:val="en-US"/>
        </w:rPr>
        <w:t xml:space="preserve"> some simulations can be as large as 1 fs or even larger (especially for V=const simulations)</w:t>
      </w:r>
      <w:r w:rsidR="00F51E57" w:rsidRPr="00C87244">
        <w:rPr>
          <w:lang w:val="en-US"/>
        </w:rPr>
        <w:t xml:space="preserve">. Larger steps can lead to instabilities, smaller steps conserve energy better but run the program </w:t>
      </w:r>
      <w:r w:rsidR="002F630C" w:rsidRPr="00C87244">
        <w:rPr>
          <w:lang w:val="en-US"/>
        </w:rPr>
        <w:t>slower</w:t>
      </w:r>
      <w:r w:rsidR="00F51E57" w:rsidRPr="00C87244">
        <w:rPr>
          <w:lang w:val="en-US"/>
        </w:rPr>
        <w:t>.</w:t>
      </w:r>
    </w:p>
    <w:p w14:paraId="7E3CB46D" w14:textId="77777777" w:rsidR="0071598E" w:rsidRPr="00C87244" w:rsidRDefault="005B5A0B" w:rsidP="00356A86">
      <w:pPr>
        <w:numPr>
          <w:ilvl w:val="1"/>
          <w:numId w:val="30"/>
        </w:numPr>
        <w:rPr>
          <w:lang w:val="en-US"/>
        </w:rPr>
      </w:pPr>
      <w:r w:rsidRPr="00C87244">
        <w:rPr>
          <w:lang w:val="en-US"/>
        </w:rPr>
        <w:t xml:space="preserve">Variable time-step: write here </w:t>
      </w:r>
      <w:r w:rsidR="00BF77EE" w:rsidRPr="00C87244">
        <w:rPr>
          <w:lang w:val="en-US"/>
        </w:rPr>
        <w:t xml:space="preserve">a </w:t>
      </w:r>
      <w:r w:rsidRPr="00C87244">
        <w:rPr>
          <w:lang w:val="en-US"/>
        </w:rPr>
        <w:t>name of a file where the array of timesteps is provided. The file must be present in the same folder INPUT_DATA. The file must contain two columns</w:t>
      </w:r>
      <w:r w:rsidR="00252773" w:rsidRPr="00C87244">
        <w:rPr>
          <w:lang w:val="en-US"/>
        </w:rPr>
        <w:t xml:space="preserve">. </w:t>
      </w:r>
      <w:r w:rsidRPr="00C87244">
        <w:rPr>
          <w:lang w:val="en-US"/>
        </w:rPr>
        <w:t xml:space="preserve">First column: time instant in [fs], when to change the timestep to the one given in the second column. </w:t>
      </w:r>
    </w:p>
    <w:p w14:paraId="3B033300" w14:textId="6AF96FA3" w:rsidR="005B5A0B" w:rsidRPr="00C87244" w:rsidRDefault="005B5A0B" w:rsidP="00082F7E">
      <w:pPr>
        <w:spacing w:after="0"/>
        <w:ind w:left="1440"/>
        <w:rPr>
          <w:lang w:val="en-US"/>
        </w:rPr>
      </w:pPr>
      <w:r w:rsidRPr="00C87244">
        <w:rPr>
          <w:lang w:val="en-US"/>
        </w:rPr>
        <w:t>E.g., if the file contains the following lines:</w:t>
      </w:r>
    </w:p>
    <w:p w14:paraId="04C86364" w14:textId="77777777" w:rsidR="005B5A0B" w:rsidRPr="00C87244" w:rsidRDefault="005B5A0B" w:rsidP="00082F7E">
      <w:pPr>
        <w:spacing w:after="0"/>
        <w:ind w:left="1440"/>
        <w:rPr>
          <w:lang w:val="en-US"/>
        </w:rPr>
      </w:pPr>
      <w:r w:rsidRPr="00C87244">
        <w:rPr>
          <w:lang w:val="en-US"/>
        </w:rPr>
        <w:t>-1.0e10</w:t>
      </w:r>
      <w:r w:rsidRPr="00C87244">
        <w:rPr>
          <w:lang w:val="en-US"/>
        </w:rPr>
        <w:tab/>
        <w:t>1.0</w:t>
      </w:r>
    </w:p>
    <w:p w14:paraId="1699A562" w14:textId="77777777" w:rsidR="005B5A0B" w:rsidRPr="00C87244" w:rsidRDefault="005B5A0B" w:rsidP="00082F7E">
      <w:pPr>
        <w:spacing w:after="0"/>
        <w:ind w:left="1440"/>
        <w:rPr>
          <w:lang w:val="en-US"/>
        </w:rPr>
      </w:pPr>
      <w:r w:rsidRPr="00C87244">
        <w:rPr>
          <w:lang w:val="en-US"/>
        </w:rPr>
        <w:t>-50</w:t>
      </w:r>
      <w:r w:rsidRPr="00C87244">
        <w:rPr>
          <w:lang w:val="en-US"/>
        </w:rPr>
        <w:tab/>
      </w:r>
      <w:r w:rsidRPr="00C87244">
        <w:rPr>
          <w:lang w:val="en-US"/>
        </w:rPr>
        <w:tab/>
        <w:t>0.2</w:t>
      </w:r>
    </w:p>
    <w:p w14:paraId="1F6A60F8" w14:textId="77777777" w:rsidR="005B5A0B" w:rsidRPr="00C87244" w:rsidRDefault="005B5A0B" w:rsidP="00082F7E">
      <w:pPr>
        <w:spacing w:after="0"/>
        <w:ind w:left="1440"/>
        <w:rPr>
          <w:lang w:val="en-US"/>
        </w:rPr>
      </w:pPr>
      <w:r w:rsidRPr="00C87244">
        <w:rPr>
          <w:lang w:val="en-US"/>
        </w:rPr>
        <w:t>100</w:t>
      </w:r>
      <w:r w:rsidRPr="00C87244">
        <w:rPr>
          <w:lang w:val="en-US"/>
        </w:rPr>
        <w:tab/>
        <w:t>0.5</w:t>
      </w:r>
    </w:p>
    <w:p w14:paraId="653341F2" w14:textId="7A75D1D4" w:rsidR="00651090" w:rsidRDefault="005B5A0B" w:rsidP="00423DAB">
      <w:pPr>
        <w:ind w:left="1440"/>
        <w:rPr>
          <w:lang w:val="en-US"/>
        </w:rPr>
      </w:pPr>
      <w:r w:rsidRPr="00C87244">
        <w:rPr>
          <w:lang w:val="en-US"/>
        </w:rPr>
        <w:t xml:space="preserve">At the first timestep of the simulation, the timestep is set </w:t>
      </w:r>
      <w:r w:rsidR="002003CE" w:rsidRPr="00C87244">
        <w:rPr>
          <w:lang w:val="en-US"/>
        </w:rPr>
        <w:t xml:space="preserve">to </w:t>
      </w:r>
      <w:r w:rsidRPr="00C87244">
        <w:rPr>
          <w:lang w:val="en-US"/>
        </w:rPr>
        <w:t>1.0 fs. At the time instant of -50 fs, the timestep is changed to 0.2 fs. At the time instant of 100 fs, it is changed to 0.5 fs.</w:t>
      </w:r>
    </w:p>
    <w:p w14:paraId="2549E791" w14:textId="59AF09D8" w:rsidR="00651090" w:rsidRPr="00C87244" w:rsidRDefault="00651090" w:rsidP="00651090">
      <w:pPr>
        <w:rPr>
          <w:lang w:val="en-US"/>
        </w:rPr>
      </w:pPr>
      <w:r>
        <w:rPr>
          <w:i/>
          <w:iCs/>
          <w:lang w:val="en-US"/>
        </w:rPr>
        <w:tab/>
      </w:r>
      <w:r>
        <w:rPr>
          <w:i/>
          <w:iCs/>
          <w:lang w:val="en-US"/>
        </w:rPr>
        <w:tab/>
      </w:r>
      <w:r w:rsidRPr="006E33CA">
        <w:rPr>
          <w:i/>
          <w:iCs/>
          <w:lang w:val="en-US"/>
        </w:rPr>
        <w:t>Note</w:t>
      </w:r>
      <w:r>
        <w:rPr>
          <w:lang w:val="en-US"/>
        </w:rPr>
        <w:t xml:space="preserve">: the file </w:t>
      </w:r>
      <w:r w:rsidRPr="006E33CA">
        <w:rPr>
          <w:u w:val="single"/>
          <w:lang w:val="en-US"/>
        </w:rPr>
        <w:t>cannot</w:t>
      </w:r>
      <w:r>
        <w:rPr>
          <w:lang w:val="en-US"/>
        </w:rPr>
        <w:t xml:space="preserve"> contain empty lines, those will not be interpreted correctly.</w:t>
      </w:r>
    </w:p>
    <w:p w14:paraId="2EDB11E2" w14:textId="77777777" w:rsidR="00651090" w:rsidRPr="00C87244" w:rsidRDefault="00651090" w:rsidP="00423DAB">
      <w:pPr>
        <w:ind w:left="1440"/>
        <w:rPr>
          <w:lang w:val="en-US"/>
        </w:rPr>
      </w:pPr>
    </w:p>
    <w:p w14:paraId="369E79C6" w14:textId="1F672B9F" w:rsidR="00961415" w:rsidRPr="00C87244" w:rsidRDefault="00961415" w:rsidP="00356A86">
      <w:pPr>
        <w:numPr>
          <w:ilvl w:val="0"/>
          <w:numId w:val="30"/>
        </w:numPr>
        <w:rPr>
          <w:lang w:val="en-US"/>
        </w:rPr>
      </w:pPr>
      <w:r w:rsidRPr="00C87244">
        <w:rPr>
          <w:lang w:val="en-US"/>
        </w:rPr>
        <w:t xml:space="preserve">time step how often the output data files must be saved in [fs] of the simulation time. Does not have to be equal to the MD time step, </w:t>
      </w:r>
      <w:r w:rsidR="002003CE" w:rsidRPr="00C87244">
        <w:rPr>
          <w:lang w:val="en-US"/>
        </w:rPr>
        <w:t xml:space="preserve">and </w:t>
      </w:r>
      <w:r w:rsidRPr="00C87244">
        <w:rPr>
          <w:lang w:val="en-US"/>
        </w:rPr>
        <w:t xml:space="preserve">can be larger to sparse the output data (but cannot be smaller). </w:t>
      </w:r>
      <w:r w:rsidR="002003CE" w:rsidRPr="00C87244">
        <w:rPr>
          <w:lang w:val="en-US"/>
        </w:rPr>
        <w:t>The d</w:t>
      </w:r>
      <w:r w:rsidRPr="00C87244">
        <w:rPr>
          <w:lang w:val="en-US"/>
        </w:rPr>
        <w:t>efault choice is 1 fs.</w:t>
      </w:r>
    </w:p>
    <w:p w14:paraId="78B262DD" w14:textId="5FC5F45D" w:rsidR="00961415" w:rsidRPr="00C87244" w:rsidRDefault="00961415" w:rsidP="00356A86">
      <w:pPr>
        <w:numPr>
          <w:ilvl w:val="0"/>
          <w:numId w:val="30"/>
        </w:numPr>
        <w:rPr>
          <w:lang w:val="en-US"/>
        </w:rPr>
      </w:pPr>
      <w:r w:rsidRPr="00C87244">
        <w:rPr>
          <w:lang w:val="en-US"/>
        </w:rPr>
        <w:t>here 1 means constant pressure simulations (</w:t>
      </w:r>
      <w:r w:rsidR="004C2DBB" w:rsidRPr="00C87244">
        <w:rPr>
          <w:lang w:val="en-US"/>
        </w:rPr>
        <w:t xml:space="preserve">P=const; </w:t>
      </w:r>
      <w:r w:rsidRPr="00C87244">
        <w:rPr>
          <w:lang w:val="en-US"/>
        </w:rPr>
        <w:t>Parrinello-Rahman scheme of the super-cell motion</w:t>
      </w:r>
      <w:r w:rsidR="00E643AC" w:rsidRPr="00C87244">
        <w:rPr>
          <w:lang w:val="en-US"/>
        </w:rPr>
        <w:t>, NPH ensemble</w:t>
      </w:r>
      <w:r w:rsidRPr="00C87244">
        <w:rPr>
          <w:lang w:val="en-US"/>
        </w:rPr>
        <w:t>); 0 means constant volume</w:t>
      </w:r>
      <w:r w:rsidR="004C2DBB" w:rsidRPr="00C87244">
        <w:rPr>
          <w:lang w:val="en-US"/>
        </w:rPr>
        <w:t xml:space="preserve"> (V=const</w:t>
      </w:r>
      <w:r w:rsidR="00E643AC" w:rsidRPr="00C87244">
        <w:rPr>
          <w:lang w:val="en-US"/>
        </w:rPr>
        <w:t>, NVE ensemble</w:t>
      </w:r>
      <w:r w:rsidR="004C2DBB" w:rsidRPr="00C87244">
        <w:rPr>
          <w:lang w:val="en-US"/>
        </w:rPr>
        <w:t>)</w:t>
      </w:r>
      <w:r w:rsidRPr="00C87244">
        <w:rPr>
          <w:lang w:val="en-US"/>
        </w:rPr>
        <w:t xml:space="preserve"> </w:t>
      </w:r>
      <w:r w:rsidR="003102EF" w:rsidRPr="00C87244">
        <w:rPr>
          <w:lang w:val="en-US"/>
        </w:rPr>
        <w:fldChar w:fldCharType="begin" w:fldLock="1"/>
      </w:r>
      <w:r w:rsidR="00746EF4">
        <w:rPr>
          <w:lang w:val="en-US"/>
        </w:rPr>
        <w:instrText>ADDIN CSL_CITATION {"citationItems":[{"id":"ITEM-1","itemData":{"DOI":"10.1117/12.2019123","author":[{"dropping-particle":"","family":"Medvedev","given":"N. A.","non-dropping-particle":"","parse-names":false,"suffix":""},{"dropping-particle":"","family":"Jeschke","given":"H. O.","non-dropping-particle":"","parse-names":false,"suffix":""},{"dropping-particle":"","family":"Ziaja","given":"B.","non-dropping-particle":"","parse-names":false,"suffix":""}],"container-title":"SPIE Proc.","editor":[{"dropping-particle":"","family":"Juha","given":"Libor","non-dropping-particle":"","parse-names":false,"suffix":""},{"dropping-particle":"","family":"Bajt","given":"Saša","non-dropping-particle":"","parse-names":false,"suffix":""},{"dropping-particle":"","family":"London","given":"Richard","non-dropping-particle":"","parse-names":false,"suffix":""},{"dropping-particle":"","family":"Hudec","given":"René","non-dropping-particle":"","parse-names":false,"suffix":""},{"dropping-particle":"","family":"Pina","given":"Ladislav","non-dropping-particle":"","parse-names":false,"suffix":""}],"id":"ITEM-1","issued":{"date-parts":[["2013","5","3"]]},"page":"877709-877709-10","title":"Non-thermal phase transitions in semiconductors under femtosecond XUV irradiation","type":"article-journal","volume":"8777"},"uris":["http://www.mendeley.com/documents/?uuid=a925c7d3-fe1a-448b-9dca-af135ee1e93d"]}],"mendeley":{"formattedCitation":"[133]","plainTextFormattedCitation":"[133]","previouslyFormattedCitation":"[133]"},"properties":{"noteIndex":0},"schema":"https://github.com/citation-style-language/schema/raw/master/csl-citation.json"}</w:instrText>
      </w:r>
      <w:r w:rsidR="003102EF" w:rsidRPr="00C87244">
        <w:rPr>
          <w:lang w:val="en-US"/>
        </w:rPr>
        <w:fldChar w:fldCharType="separate"/>
      </w:r>
      <w:r w:rsidR="00746EF4" w:rsidRPr="00746EF4">
        <w:rPr>
          <w:noProof/>
          <w:lang w:val="en-US"/>
        </w:rPr>
        <w:t>[133]</w:t>
      </w:r>
      <w:r w:rsidR="003102EF" w:rsidRPr="00C87244">
        <w:rPr>
          <w:lang w:val="en-US"/>
        </w:rPr>
        <w:fldChar w:fldCharType="end"/>
      </w:r>
      <w:r w:rsidRPr="00C87244">
        <w:rPr>
          <w:lang w:val="en-US"/>
        </w:rPr>
        <w:t>. For femtosecond dynamics, V=const (0) is the default choice.</w:t>
      </w:r>
    </w:p>
    <w:p w14:paraId="6E87B27E" w14:textId="0321872D" w:rsidR="00BB4EF8" w:rsidRPr="00C87244" w:rsidRDefault="00BB4EF8" w:rsidP="00356A86">
      <w:pPr>
        <w:numPr>
          <w:ilvl w:val="0"/>
          <w:numId w:val="30"/>
        </w:numPr>
        <w:rPr>
          <w:lang w:val="en-US"/>
        </w:rPr>
      </w:pPr>
      <w:r w:rsidRPr="00C87244">
        <w:rPr>
          <w:lang w:val="en-US"/>
        </w:rPr>
        <w:t>external pressure applied (set 0 to use for normal atmospheric pressure).</w:t>
      </w:r>
      <w:r w:rsidR="004C2DBB" w:rsidRPr="00C87244">
        <w:rPr>
          <w:lang w:val="en-US"/>
        </w:rPr>
        <w:t xml:space="preserve"> Used only in case of P=const simulation.</w:t>
      </w:r>
    </w:p>
    <w:p w14:paraId="757887C2" w14:textId="384B8059" w:rsidR="00D8270B" w:rsidRPr="00C87244" w:rsidRDefault="00D8270B" w:rsidP="00356A86">
      <w:pPr>
        <w:numPr>
          <w:ilvl w:val="0"/>
          <w:numId w:val="30"/>
        </w:numPr>
        <w:rPr>
          <w:lang w:val="en-US"/>
        </w:rPr>
      </w:pPr>
      <w:r w:rsidRPr="00C87244">
        <w:rPr>
          <w:lang w:val="en-US"/>
        </w:rPr>
        <w:t>contains 3 numbers to set self-consistent-charge (SCC) calculations parameters:</w:t>
      </w:r>
    </w:p>
    <w:p w14:paraId="50E9E01F" w14:textId="77777777" w:rsidR="006F3226" w:rsidRPr="00C87244" w:rsidRDefault="00D8270B" w:rsidP="00356A86">
      <w:pPr>
        <w:numPr>
          <w:ilvl w:val="1"/>
          <w:numId w:val="30"/>
        </w:numPr>
        <w:rPr>
          <w:lang w:val="en-US"/>
        </w:rPr>
      </w:pPr>
      <w:r w:rsidRPr="00C87244">
        <w:rPr>
          <w:lang w:val="en-US"/>
        </w:rPr>
        <w:t>Column 1: to use or not the SCC (</w:t>
      </w:r>
      <w:r w:rsidRPr="00C87244">
        <w:rPr>
          <w:i/>
          <w:iCs/>
          <w:lang w:val="en-US"/>
        </w:rPr>
        <w:t>T</w:t>
      </w:r>
      <w:r w:rsidRPr="00C87244">
        <w:rPr>
          <w:lang w:val="en-US"/>
        </w:rPr>
        <w:t xml:space="preserve"> or </w:t>
      </w:r>
      <w:r w:rsidRPr="00C87244">
        <w:rPr>
          <w:i/>
          <w:iCs/>
          <w:lang w:val="en-US"/>
        </w:rPr>
        <w:t>F</w:t>
      </w:r>
      <w:r w:rsidRPr="00C87244">
        <w:rPr>
          <w:lang w:val="en-US"/>
        </w:rPr>
        <w:t xml:space="preserve"> - for True or False)</w:t>
      </w:r>
    </w:p>
    <w:p w14:paraId="00C5C7AC" w14:textId="2132AF61" w:rsidR="00EA651A" w:rsidRPr="00C87244" w:rsidRDefault="00EA651A" w:rsidP="006F3226">
      <w:pPr>
        <w:ind w:left="1440"/>
        <w:rPr>
          <w:lang w:val="en-US"/>
        </w:rPr>
      </w:pPr>
      <w:r w:rsidRPr="00C87244">
        <w:rPr>
          <w:i/>
          <w:iCs/>
          <w:lang w:val="en-US"/>
        </w:rPr>
        <w:t xml:space="preserve">this option </w:t>
      </w:r>
      <w:r w:rsidR="006F3226" w:rsidRPr="00C87244">
        <w:rPr>
          <w:i/>
          <w:iCs/>
          <w:lang w:val="en-US"/>
        </w:rPr>
        <w:t xml:space="preserve">works </w:t>
      </w:r>
      <w:r w:rsidR="006F3226" w:rsidRPr="00C87244">
        <w:rPr>
          <w:i/>
          <w:iCs/>
          <w:u w:val="single"/>
          <w:lang w:val="en-US"/>
        </w:rPr>
        <w:t>only</w:t>
      </w:r>
      <w:r w:rsidR="006F3226" w:rsidRPr="00C87244">
        <w:rPr>
          <w:i/>
          <w:iCs/>
          <w:lang w:val="en-US"/>
        </w:rPr>
        <w:t xml:space="preserve"> with the Born-Oppenheimer approximation (option 3 in the next line), but not with any other simulation scheme</w:t>
      </w:r>
      <w:r w:rsidR="00415A97" w:rsidRPr="00C87244">
        <w:rPr>
          <w:i/>
          <w:iCs/>
          <w:lang w:val="en-US"/>
        </w:rPr>
        <w:t>, so cannot be combined with irradiation!</w:t>
      </w:r>
    </w:p>
    <w:p w14:paraId="4B9C7373" w14:textId="7944B728" w:rsidR="00D8270B" w:rsidRPr="00C87244" w:rsidRDefault="00D8270B" w:rsidP="00356A86">
      <w:pPr>
        <w:numPr>
          <w:ilvl w:val="1"/>
          <w:numId w:val="30"/>
        </w:numPr>
        <w:rPr>
          <w:lang w:val="en-US"/>
        </w:rPr>
      </w:pPr>
      <w:r w:rsidRPr="00C87244">
        <w:rPr>
          <w:lang w:val="en-US"/>
        </w:rPr>
        <w:lastRenderedPageBreak/>
        <w:t>Column 2: which model for gamma to use: -1 is bare Coulomb (</w:t>
      </w:r>
      <w:r w:rsidRPr="00C87244">
        <w:rPr>
          <w:i/>
          <w:iCs/>
          <w:lang w:val="en-US"/>
        </w:rPr>
        <w:t>do not use, only for testing</w:t>
      </w:r>
      <w:r w:rsidRPr="00C87244">
        <w:rPr>
          <w:lang w:val="en-US"/>
        </w:rPr>
        <w:t>)</w:t>
      </w:r>
    </w:p>
    <w:p w14:paraId="5C33807A" w14:textId="58613535" w:rsidR="00D8270B" w:rsidRPr="00C87244" w:rsidRDefault="00D8270B" w:rsidP="00FA0ADA">
      <w:pPr>
        <w:ind w:left="1560"/>
        <w:rPr>
          <w:lang w:val="en-US"/>
        </w:rPr>
      </w:pPr>
      <w:r w:rsidRPr="00C87244">
        <w:rPr>
          <w:lang w:val="en-US"/>
        </w:rPr>
        <w:t>0 = Wolf’s method of softly truncated Coulomb (this is the default choice)</w:t>
      </w:r>
      <w:r w:rsidR="00BA76A9" w:rsidRPr="00C87244">
        <w:rPr>
          <w:lang w:val="en-US"/>
        </w:rPr>
        <w:t xml:space="preserve"> </w:t>
      </w:r>
      <w:r w:rsidR="00BA76A9" w:rsidRPr="00C87244">
        <w:rPr>
          <w:lang w:val="en-US"/>
        </w:rPr>
        <w:fldChar w:fldCharType="begin" w:fldLock="1"/>
      </w:r>
      <w:r w:rsidR="00746EF4">
        <w:rPr>
          <w:lang w:val="en-US"/>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Physics","id":"ITEM-1","issue":"23","issued":{"date-parts":[["2006","6","19"]]},"page":"234104","publisher":"AIP Publishing","title":"Is the Ewald summation still necessary? Pairwise alternatives to the accepted standard for long-range electrostatics","type":"article-journal","volume":"124"},"uris":["http://www.mendeley.com/documents/?uuid=64312c88-9940-4a78-a551-af4708c322a0"]}],"mendeley":{"formattedCitation":"[134]","plainTextFormattedCitation":"[134]","previouslyFormattedCitation":"[134]"},"properties":{"noteIndex":0},"schema":"https://github.com/citation-style-language/schema/raw/master/csl-citation.json"}</w:instrText>
      </w:r>
      <w:r w:rsidR="00BA76A9" w:rsidRPr="00C87244">
        <w:rPr>
          <w:lang w:val="en-US"/>
        </w:rPr>
        <w:fldChar w:fldCharType="separate"/>
      </w:r>
      <w:r w:rsidR="00746EF4" w:rsidRPr="00746EF4">
        <w:rPr>
          <w:noProof/>
          <w:lang w:val="en-US"/>
        </w:rPr>
        <w:t>[134]</w:t>
      </w:r>
      <w:r w:rsidR="00BA76A9" w:rsidRPr="00C87244">
        <w:rPr>
          <w:lang w:val="en-US"/>
        </w:rPr>
        <w:fldChar w:fldCharType="end"/>
      </w:r>
    </w:p>
    <w:p w14:paraId="29F3F8E7" w14:textId="18AAF674" w:rsidR="00D8270B" w:rsidRPr="00C87244" w:rsidRDefault="00D8270B" w:rsidP="00FA0ADA">
      <w:pPr>
        <w:ind w:left="1560"/>
        <w:rPr>
          <w:lang w:val="en-US"/>
        </w:rPr>
      </w:pPr>
      <w:r w:rsidRPr="00C87244">
        <w:rPr>
          <w:lang w:val="en-US"/>
        </w:rPr>
        <w:t xml:space="preserve">1 = Klopman-Ohno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5D6918D3" w14:textId="37CBDA73" w:rsidR="00D8270B" w:rsidRPr="00C87244" w:rsidRDefault="00D8270B" w:rsidP="00FA0ADA">
      <w:pPr>
        <w:ind w:left="1560"/>
        <w:rPr>
          <w:lang w:val="en-US"/>
        </w:rPr>
      </w:pPr>
      <w:r w:rsidRPr="00C87244">
        <w:rPr>
          <w:lang w:val="en-US"/>
        </w:rPr>
        <w:t>2 = Mataga-Nishimoto</w:t>
      </w:r>
      <w:r w:rsidR="00BA76A9" w:rsidRPr="00C87244">
        <w:rPr>
          <w:lang w:val="en-US"/>
        </w:rPr>
        <w:t xml:space="preserve"> </w:t>
      </w:r>
      <w:r w:rsidR="00BA76A9" w:rsidRPr="00C87244">
        <w:rPr>
          <w:lang w:val="en-US"/>
        </w:rPr>
        <w:fldChar w:fldCharType="begin" w:fldLock="1"/>
      </w:r>
      <w:r w:rsidR="00C818CE">
        <w:rPr>
          <w:lang w:val="en-US"/>
        </w:rPr>
        <w:instrText>ADDIN CSL_CITATION {"citationItems":[{"id":"ITEM-1","itemData":{"DOI":"10.1021/JP071338J","ISSN":"10895639","PMID":"17564420","abstract":"The approximate SCC-DFTB method (Elstner, M.; Porezag, D.; Jungnickel, G.; Elsner, J.; Haugk, M.; Frauenheim, Th.; Suhai, S.; Seifert, G. Phys. Rev. B 1998, 58, 7260) is derived from DFT by a secon...","author":[{"dropping-particle":"","family":"Elstner","given":"M.","non-dropping-particle":"","parse-names":false,"suffix":""}],"container-title":"Journal of Physical Chemistry A","id":"ITEM-1","issue":"26","issued":{"date-parts":[["2007","7","5"]]},"page":"5614-5621","publisher":" American Chemical Society ","title":"SCC-DFTB: What Is the Proper Degree of Self-Consistency?†","type":"article-journal","volume":"111"},"uris":["http://www.mendeley.com/documents/?uuid=784d68e2-f3b2-35f4-b0b0-e0b6c657843a"]}],"mendeley":{"formattedCitation":"[77]","plainTextFormattedCitation":"[77]","previouslyFormattedCitation":"[77]"},"properties":{"noteIndex":0},"schema":"https://github.com/citation-style-language/schema/raw/master/csl-citation.json"}</w:instrText>
      </w:r>
      <w:r w:rsidR="00BA76A9" w:rsidRPr="00C87244">
        <w:rPr>
          <w:lang w:val="en-US"/>
        </w:rPr>
        <w:fldChar w:fldCharType="separate"/>
      </w:r>
      <w:r w:rsidR="00C818CE" w:rsidRPr="00C818CE">
        <w:rPr>
          <w:noProof/>
          <w:lang w:val="en-US"/>
        </w:rPr>
        <w:t>[77]</w:t>
      </w:r>
      <w:r w:rsidR="00BA76A9" w:rsidRPr="00C87244">
        <w:rPr>
          <w:lang w:val="en-US"/>
        </w:rPr>
        <w:fldChar w:fldCharType="end"/>
      </w:r>
    </w:p>
    <w:p w14:paraId="65044DE4" w14:textId="42B320A0" w:rsidR="00BA76A9" w:rsidRPr="00C87244" w:rsidRDefault="00BA76A9" w:rsidP="00356A86">
      <w:pPr>
        <w:numPr>
          <w:ilvl w:val="1"/>
          <w:numId w:val="30"/>
        </w:numPr>
        <w:rPr>
          <w:lang w:val="en-US"/>
        </w:rPr>
      </w:pPr>
      <w:r w:rsidRPr="00C87244">
        <w:rPr>
          <w:lang w:val="en-US"/>
        </w:rPr>
        <w:t xml:space="preserve">Column 3: mixing factor for self-consistent calculations: </w:t>
      </w:r>
      <w:r w:rsidR="00F15D6C" w:rsidRPr="00C87244">
        <w:rPr>
          <w:lang w:val="en-US"/>
        </w:rPr>
        <w:t xml:space="preserve">weight of the new charge in the next iteration. Recommended values are between 0.2 and 0.7. Smaller values lead to too slow convergence, whereas higher values </w:t>
      </w:r>
      <w:r w:rsidR="00382EAD" w:rsidRPr="00C87244">
        <w:rPr>
          <w:lang w:val="en-US"/>
        </w:rPr>
        <w:t>may</w:t>
      </w:r>
      <w:r w:rsidR="00F15D6C" w:rsidRPr="00C87244">
        <w:rPr>
          <w:lang w:val="en-US"/>
        </w:rPr>
        <w:t xml:space="preserve"> not converge at all. The empirically found optimal value is 0.35, which should be the default choice.</w:t>
      </w:r>
    </w:p>
    <w:p w14:paraId="29504E78" w14:textId="4D4E93A5" w:rsidR="00D61902" w:rsidRDefault="00D61902" w:rsidP="00D61902">
      <w:pPr>
        <w:ind w:left="360"/>
        <w:rPr>
          <w:lang w:val="en-US"/>
        </w:rPr>
      </w:pPr>
      <w:r w:rsidRPr="009103FC">
        <w:rPr>
          <w:i/>
          <w:iCs/>
          <w:lang w:val="en-US"/>
        </w:rPr>
        <w:t>Note</w:t>
      </w:r>
      <w:r w:rsidR="009103FC" w:rsidRPr="009103FC">
        <w:rPr>
          <w:i/>
          <w:iCs/>
          <w:lang w:val="en-US"/>
        </w:rPr>
        <w:t xml:space="preserve"> #1</w:t>
      </w:r>
      <w:r w:rsidR="009103FC">
        <w:rPr>
          <w:lang w:val="en-US"/>
        </w:rPr>
        <w:t>:</w:t>
      </w:r>
      <w:r w:rsidRPr="00C87244">
        <w:rPr>
          <w:lang w:val="en-US"/>
        </w:rPr>
        <w:t xml:space="preserve"> the default option </w:t>
      </w:r>
      <w:r w:rsidR="006F3226" w:rsidRPr="00C87244">
        <w:rPr>
          <w:u w:val="single"/>
          <w:lang w:val="en-US"/>
        </w:rPr>
        <w:t>must be</w:t>
      </w:r>
      <w:r w:rsidRPr="00C87244">
        <w:rPr>
          <w:lang w:val="en-US"/>
        </w:rPr>
        <w:t xml:space="preserve"> </w:t>
      </w:r>
      <w:r w:rsidRPr="00C87244">
        <w:rPr>
          <w:i/>
          <w:iCs/>
          <w:lang w:val="en-US"/>
        </w:rPr>
        <w:t>F</w:t>
      </w:r>
      <w:r w:rsidRPr="00C87244">
        <w:rPr>
          <w:lang w:val="en-US"/>
        </w:rPr>
        <w:t xml:space="preserve"> (no SCC). It should only be used with TB parameterizations that are specifically fitted to account for SCC (such as 3TB, and some of DFTB parameterizations)</w:t>
      </w:r>
      <w:r w:rsidR="006F3226" w:rsidRPr="00C87244">
        <w:rPr>
          <w:lang w:val="en-US"/>
        </w:rPr>
        <w:t xml:space="preserve"> and with BO simulation </w:t>
      </w:r>
      <w:r w:rsidR="006F3226" w:rsidRPr="00C87244">
        <w:rPr>
          <w:i/>
          <w:iCs/>
          <w:lang w:val="en-US"/>
        </w:rPr>
        <w:t>only</w:t>
      </w:r>
      <w:r w:rsidRPr="00C87244">
        <w:rPr>
          <w:lang w:val="en-US"/>
        </w:rPr>
        <w:t>, while in most cases, the parameterizations cannot account for the SCC effects, and including this option may lead to qualitatively incorrect potentials.</w:t>
      </w:r>
    </w:p>
    <w:p w14:paraId="6A8B6D17" w14:textId="77777777" w:rsidR="00064CE6" w:rsidRPr="00C87244" w:rsidRDefault="00064CE6" w:rsidP="00D61902">
      <w:pPr>
        <w:ind w:left="360"/>
        <w:rPr>
          <w:lang w:val="en-US"/>
        </w:rPr>
      </w:pPr>
    </w:p>
    <w:p w14:paraId="66D76F80" w14:textId="5FB4548E" w:rsidR="00AB0950" w:rsidRPr="00C87244" w:rsidRDefault="00AB0950" w:rsidP="00356A86">
      <w:pPr>
        <w:numPr>
          <w:ilvl w:val="0"/>
          <w:numId w:val="30"/>
        </w:numPr>
        <w:rPr>
          <w:lang w:val="en-US"/>
        </w:rPr>
      </w:pPr>
      <w:r w:rsidRPr="00C87244">
        <w:rPr>
          <w:lang w:val="en-US"/>
        </w:rPr>
        <w:t xml:space="preserve">contains </w:t>
      </w:r>
      <w:r w:rsidR="00210D7D">
        <w:rPr>
          <w:lang w:val="en-US"/>
        </w:rPr>
        <w:t>4</w:t>
      </w:r>
      <w:r w:rsidRPr="00C87244">
        <w:rPr>
          <w:lang w:val="en-US"/>
        </w:rPr>
        <w:t xml:space="preserve"> numbers:</w:t>
      </w:r>
    </w:p>
    <w:p w14:paraId="71DD78B5" w14:textId="4CA312A2" w:rsidR="00BB4EF8" w:rsidRPr="00C87244" w:rsidRDefault="002003CE" w:rsidP="00356A86">
      <w:pPr>
        <w:numPr>
          <w:ilvl w:val="1"/>
          <w:numId w:val="30"/>
        </w:numPr>
        <w:rPr>
          <w:lang w:val="en-US"/>
        </w:rPr>
      </w:pPr>
      <w:r w:rsidRPr="00C87244">
        <w:rPr>
          <w:lang w:val="en-US"/>
        </w:rPr>
        <w:t>The f</w:t>
      </w:r>
      <w:r w:rsidR="00AB0950" w:rsidRPr="00C87244">
        <w:rPr>
          <w:lang w:val="en-US"/>
        </w:rPr>
        <w:t xml:space="preserve">irst one </w:t>
      </w:r>
      <w:r w:rsidR="00BB4EF8" w:rsidRPr="00C87244">
        <w:rPr>
          <w:lang w:val="en-US"/>
        </w:rPr>
        <w:t>describes which scheme of simulation to use:</w:t>
      </w:r>
    </w:p>
    <w:p w14:paraId="586CB795" w14:textId="76FF4DC2" w:rsidR="006619F9" w:rsidRPr="00C87244" w:rsidRDefault="006619F9" w:rsidP="00F15D6C">
      <w:pPr>
        <w:rPr>
          <w:u w:val="single"/>
          <w:lang w:val="en-US"/>
        </w:rPr>
      </w:pPr>
      <w:r w:rsidRPr="00C87244">
        <w:rPr>
          <w:lang w:val="en-US"/>
        </w:rPr>
        <w:t>0 sets a scheme of decoupled electrons and ions, with instant electron thermali</w:t>
      </w:r>
      <w:r w:rsidR="002003CE" w:rsidRPr="00C87244">
        <w:rPr>
          <w:lang w:val="en-US"/>
        </w:rPr>
        <w:t>z</w:t>
      </w:r>
      <w:r w:rsidRPr="00C87244">
        <w:rPr>
          <w:lang w:val="en-US"/>
        </w:rPr>
        <w:t>ation (something like Two-Temperature Model).</w:t>
      </w:r>
    </w:p>
    <w:p w14:paraId="5DCBA479" w14:textId="77777777" w:rsidR="00BB4EF8" w:rsidRPr="00C87244" w:rsidRDefault="006619F9" w:rsidP="00F15D6C">
      <w:pPr>
        <w:rPr>
          <w:lang w:val="en-US"/>
        </w:rPr>
      </w:pPr>
      <w:r w:rsidRPr="00C87244">
        <w:rPr>
          <w:lang w:val="en-US"/>
        </w:rPr>
        <w:t>1 s</w:t>
      </w:r>
      <w:r w:rsidR="00BB4EF8" w:rsidRPr="00C87244">
        <w:rPr>
          <w:lang w:val="en-US"/>
        </w:rPr>
        <w:t>et</w:t>
      </w:r>
      <w:r w:rsidRPr="00C87244">
        <w:rPr>
          <w:lang w:val="en-US"/>
        </w:rPr>
        <w:t>s</w:t>
      </w:r>
      <w:r w:rsidR="00BB4EF8" w:rsidRPr="00C87244">
        <w:rPr>
          <w:lang w:val="en-US"/>
        </w:rPr>
        <w:t xml:space="preserve"> </w:t>
      </w:r>
      <w:r w:rsidR="0079528D" w:rsidRPr="00C87244">
        <w:rPr>
          <w:lang w:val="en-US"/>
        </w:rPr>
        <w:t>enforce</w:t>
      </w:r>
      <w:r w:rsidRPr="00C87244">
        <w:rPr>
          <w:lang w:val="en-US"/>
        </w:rPr>
        <w:t>d</w:t>
      </w:r>
      <w:r w:rsidR="0079528D" w:rsidRPr="00C87244">
        <w:rPr>
          <w:lang w:val="en-US"/>
        </w:rPr>
        <w:t xml:space="preserve"> total energy conservation</w:t>
      </w:r>
      <w:r w:rsidRPr="00C87244">
        <w:rPr>
          <w:lang w:val="en-US"/>
        </w:rPr>
        <w:t>.</w:t>
      </w:r>
      <w:r w:rsidR="00A325A3" w:rsidRPr="00C87244">
        <w:rPr>
          <w:lang w:val="en-US"/>
        </w:rPr>
        <w:t xml:space="preserve"> </w:t>
      </w:r>
      <w:r w:rsidR="00732E4A" w:rsidRPr="00C87244">
        <w:rPr>
          <w:i/>
          <w:lang w:val="en-US"/>
        </w:rPr>
        <w:t>Obsolete, do not use!</w:t>
      </w:r>
      <w:r w:rsidR="00A325A3" w:rsidRPr="00C87244">
        <w:rPr>
          <w:lang w:val="en-US"/>
        </w:rPr>
        <w:t xml:space="preserve"> </w:t>
      </w:r>
    </w:p>
    <w:p w14:paraId="68718B86" w14:textId="23B1B378" w:rsidR="0079528D" w:rsidRPr="00C87244" w:rsidRDefault="006619F9" w:rsidP="00F15D6C">
      <w:pPr>
        <w:rPr>
          <w:lang w:val="en-US"/>
        </w:rPr>
      </w:pPr>
      <w:r w:rsidRPr="00C87244">
        <w:rPr>
          <w:lang w:val="en-US"/>
        </w:rPr>
        <w:t>2 s</w:t>
      </w:r>
      <w:r w:rsidR="0079528D" w:rsidRPr="00C87244">
        <w:rPr>
          <w:lang w:val="en-US"/>
        </w:rPr>
        <w:t>et</w:t>
      </w:r>
      <w:r w:rsidRPr="00C87244">
        <w:rPr>
          <w:lang w:val="en-US"/>
        </w:rPr>
        <w:t>s</w:t>
      </w:r>
      <w:r w:rsidR="0079528D" w:rsidRPr="00C87244">
        <w:rPr>
          <w:lang w:val="en-US"/>
        </w:rPr>
        <w:t xml:space="preserve"> here fix</w:t>
      </w:r>
      <w:r w:rsidRPr="00C87244">
        <w:rPr>
          <w:lang w:val="en-US"/>
        </w:rPr>
        <w:t>ed</w:t>
      </w:r>
      <w:r w:rsidR="0079528D" w:rsidRPr="00C87244">
        <w:rPr>
          <w:lang w:val="en-US"/>
        </w:rPr>
        <w:t xml:space="preserve"> electron temperature instead of total energy (</w:t>
      </w:r>
      <w:r w:rsidR="0079528D" w:rsidRPr="00C87244">
        <w:rPr>
          <w:i/>
          <w:iCs/>
          <w:lang w:val="en-US"/>
        </w:rPr>
        <w:t>does not work well with a pulse on</w:t>
      </w:r>
      <w:r w:rsidR="00A325A3" w:rsidRPr="00C87244">
        <w:rPr>
          <w:i/>
          <w:iCs/>
          <w:lang w:val="en-US"/>
        </w:rPr>
        <w:t xml:space="preserve"> or with </w:t>
      </w:r>
      <w:r w:rsidR="002003CE" w:rsidRPr="00C87244">
        <w:rPr>
          <w:i/>
          <w:iCs/>
          <w:lang w:val="en-US"/>
        </w:rPr>
        <w:t xml:space="preserve">an </w:t>
      </w:r>
      <w:r w:rsidR="00A325A3" w:rsidRPr="00C87244">
        <w:rPr>
          <w:i/>
          <w:iCs/>
          <w:lang w:val="en-US"/>
        </w:rPr>
        <w:t>electron-ion coupling on</w:t>
      </w:r>
      <w:r w:rsidR="0079528D" w:rsidRPr="00C87244">
        <w:rPr>
          <w:i/>
          <w:iCs/>
          <w:lang w:val="en-US"/>
        </w:rPr>
        <w:t xml:space="preserve">, </w:t>
      </w:r>
      <w:r w:rsidR="009C0FE0">
        <w:rPr>
          <w:i/>
          <w:iCs/>
          <w:lang w:val="en-US"/>
        </w:rPr>
        <w:t xml:space="preserve">use </w:t>
      </w:r>
      <w:r w:rsidR="0079528D" w:rsidRPr="00C87244">
        <w:rPr>
          <w:i/>
          <w:iCs/>
          <w:lang w:val="en-US"/>
        </w:rPr>
        <w:t>only for tests of unirradiated material</w:t>
      </w:r>
      <w:r w:rsidR="0079528D" w:rsidRPr="00C87244">
        <w:rPr>
          <w:lang w:val="en-US"/>
        </w:rPr>
        <w:t>)</w:t>
      </w:r>
      <w:r w:rsidRPr="00C87244">
        <w:rPr>
          <w:lang w:val="en-US"/>
        </w:rPr>
        <w:t>.</w:t>
      </w:r>
    </w:p>
    <w:p w14:paraId="07988238" w14:textId="77777777" w:rsidR="005F14A8" w:rsidRPr="00C87244" w:rsidRDefault="006619F9" w:rsidP="00F15D6C">
      <w:pPr>
        <w:rPr>
          <w:lang w:val="en-US"/>
        </w:rPr>
      </w:pPr>
      <w:r w:rsidRPr="00C87244">
        <w:rPr>
          <w:lang w:val="en-US"/>
        </w:rPr>
        <w:t>3</w:t>
      </w:r>
      <w:r w:rsidR="0079528D" w:rsidRPr="00C87244">
        <w:rPr>
          <w:lang w:val="en-US"/>
        </w:rPr>
        <w:t xml:space="preserve"> use</w:t>
      </w:r>
      <w:r w:rsidRPr="00C87244">
        <w:rPr>
          <w:lang w:val="en-US"/>
        </w:rPr>
        <w:t>s the</w:t>
      </w:r>
      <w:r w:rsidR="0079528D" w:rsidRPr="00C87244">
        <w:rPr>
          <w:lang w:val="en-US"/>
        </w:rPr>
        <w:t xml:space="preserve"> true Born-Oppenheimer</w:t>
      </w:r>
      <w:r w:rsidR="0012032A" w:rsidRPr="00C87244">
        <w:rPr>
          <w:lang w:val="en-US"/>
        </w:rPr>
        <w:t xml:space="preserve"> (BO)</w:t>
      </w:r>
      <w:r w:rsidR="0079528D" w:rsidRPr="00C87244">
        <w:rPr>
          <w:lang w:val="en-US"/>
        </w:rPr>
        <w:t xml:space="preserve"> scheme </w:t>
      </w:r>
      <w:r w:rsidR="00043857" w:rsidRPr="00C87244">
        <w:rPr>
          <w:lang w:val="en-US"/>
        </w:rPr>
        <w:t>– constant electron populations</w:t>
      </w:r>
      <w:r w:rsidRPr="00C87244">
        <w:rPr>
          <w:lang w:val="en-US"/>
        </w:rPr>
        <w:t>.</w:t>
      </w:r>
      <w:r w:rsidR="005F14A8" w:rsidRPr="00C87244">
        <w:rPr>
          <w:lang w:val="en-US"/>
        </w:rPr>
        <w:t xml:space="preserve"> </w:t>
      </w:r>
    </w:p>
    <w:p w14:paraId="67027E27" w14:textId="4F687EB2" w:rsidR="0079528D" w:rsidRPr="00C87244" w:rsidRDefault="005F14A8" w:rsidP="00F15D6C">
      <w:pPr>
        <w:rPr>
          <w:lang w:val="en-US"/>
        </w:rPr>
      </w:pPr>
      <w:r w:rsidRPr="00C87244">
        <w:rPr>
          <w:i/>
          <w:iCs/>
          <w:lang w:val="en-US"/>
        </w:rPr>
        <w:t>Note</w:t>
      </w:r>
      <w:r w:rsidR="00A6559F">
        <w:rPr>
          <w:i/>
          <w:iCs/>
          <w:lang w:val="en-US"/>
        </w:rPr>
        <w:t xml:space="preserve"> #1:</w:t>
      </w:r>
      <w:r w:rsidRPr="00C87244">
        <w:rPr>
          <w:lang w:val="en-US"/>
        </w:rPr>
        <w:t xml:space="preserve"> if the laser pulse is on, the populations will change; also, if the electron-phonon coupling is on, it will affect the populations</w:t>
      </w:r>
      <w:r w:rsidR="00CD495D">
        <w:rPr>
          <w:lang w:val="en-US"/>
        </w:rPr>
        <w:t>,</w:t>
      </w:r>
      <w:r w:rsidRPr="00C87244">
        <w:rPr>
          <w:lang w:val="en-US"/>
        </w:rPr>
        <w:t xml:space="preserve"> so the simulation instead of BO will be Ehrenfest-like dynamics.</w:t>
      </w:r>
    </w:p>
    <w:p w14:paraId="70BB479C" w14:textId="1217EA09" w:rsidR="0012032A" w:rsidRDefault="0012032A" w:rsidP="00F15D6C">
      <w:pPr>
        <w:rPr>
          <w:i/>
          <w:iCs/>
          <w:lang w:val="en-US"/>
        </w:rPr>
      </w:pPr>
      <w:r w:rsidRPr="00C87244">
        <w:rPr>
          <w:lang w:val="en-US"/>
        </w:rPr>
        <w:t xml:space="preserve">4 uses the relaxation time approximation to trace </w:t>
      </w:r>
      <w:r w:rsidR="002003CE" w:rsidRPr="00C87244">
        <w:rPr>
          <w:lang w:val="en-US"/>
        </w:rPr>
        <w:t xml:space="preserve">the </w:t>
      </w:r>
      <w:r w:rsidRPr="00C87244">
        <w:rPr>
          <w:lang w:val="en-US"/>
        </w:rPr>
        <w:t>evolution of the electron distribution function</w:t>
      </w:r>
      <w:r w:rsidR="00A56B1C" w:rsidRPr="00C87244">
        <w:rPr>
          <w:lang w:val="en-US"/>
        </w:rPr>
        <w:t xml:space="preserve">. </w:t>
      </w:r>
      <w:r w:rsidR="00A56B1C" w:rsidRPr="00C87244">
        <w:rPr>
          <w:i/>
          <w:iCs/>
          <w:lang w:val="en-US"/>
        </w:rPr>
        <w:t>This should be the default choice.</w:t>
      </w:r>
    </w:p>
    <w:p w14:paraId="7F617FCD" w14:textId="212BE1FB" w:rsidR="00710B2E" w:rsidRPr="00710B2E" w:rsidRDefault="00710B2E" w:rsidP="00710B2E">
      <w:pPr>
        <w:rPr>
          <w:iCs/>
          <w:lang w:val="en-US"/>
        </w:rPr>
      </w:pPr>
      <w:r>
        <w:rPr>
          <w:iCs/>
          <w:lang w:val="en-US"/>
        </w:rPr>
        <w:t>5 uses the electron-electron Boltzmann collision integral to trace the evolution of the electron distribution function (see Eqs.</w:t>
      </w:r>
      <w:r>
        <w:rPr>
          <w:iCs/>
          <w:lang w:val="en-US"/>
        </w:rPr>
        <w:fldChar w:fldCharType="begin"/>
      </w:r>
      <w:r>
        <w:rPr>
          <w:iCs/>
          <w:lang w:val="en-US"/>
        </w:rPr>
        <w:instrText xml:space="preserve"> REF _Ref220695709 \h </w:instrText>
      </w:r>
      <w:r>
        <w:rPr>
          <w:iCs/>
          <w:lang w:val="en-US"/>
        </w:rPr>
      </w:r>
      <w:r>
        <w:rPr>
          <w:iCs/>
          <w:lang w:val="en-US"/>
        </w:rPr>
        <w:fldChar w:fldCharType="separate"/>
      </w:r>
      <w:r w:rsidR="001B63E8" w:rsidRPr="00C87244">
        <w:rPr>
          <w:lang w:val="en-US"/>
        </w:rPr>
        <w:t>(</w:t>
      </w:r>
      <w:r w:rsidR="001B63E8">
        <w:rPr>
          <w:noProof/>
          <w:lang w:val="en-US"/>
        </w:rPr>
        <w:t>20</w:t>
      </w:r>
      <w:r>
        <w:rPr>
          <w:iCs/>
          <w:lang w:val="en-US"/>
        </w:rPr>
        <w:fldChar w:fldCharType="end"/>
      </w:r>
      <w:r>
        <w:rPr>
          <w:iCs/>
          <w:lang w:val="en-US"/>
        </w:rPr>
        <w:t>)-</w:t>
      </w:r>
      <w:r>
        <w:rPr>
          <w:iCs/>
          <w:lang w:val="en-US"/>
        </w:rPr>
        <w:fldChar w:fldCharType="begin"/>
      </w:r>
      <w:r>
        <w:rPr>
          <w:iCs/>
          <w:lang w:val="en-US"/>
        </w:rPr>
        <w:instrText xml:space="preserve"> REF _Ref220695716 \h </w:instrText>
      </w:r>
      <w:r>
        <w:rPr>
          <w:iCs/>
          <w:lang w:val="en-US"/>
        </w:rPr>
      </w:r>
      <w:r>
        <w:rPr>
          <w:iCs/>
          <w:lang w:val="en-US"/>
        </w:rPr>
        <w:fldChar w:fldCharType="separate"/>
      </w:r>
      <w:r w:rsidR="001B63E8" w:rsidRPr="00C87244">
        <w:rPr>
          <w:lang w:val="en-US"/>
        </w:rPr>
        <w:t>(</w:t>
      </w:r>
      <w:r w:rsidR="001B63E8">
        <w:rPr>
          <w:noProof/>
          <w:lang w:val="en-US"/>
        </w:rPr>
        <w:t>22</w:t>
      </w:r>
      <w:r>
        <w:rPr>
          <w:iCs/>
          <w:lang w:val="en-US"/>
        </w:rPr>
        <w:fldChar w:fldCharType="end"/>
      </w:r>
      <w:r>
        <w:rPr>
          <w:iCs/>
          <w:lang w:val="en-US"/>
        </w:rPr>
        <w:t>)).</w:t>
      </w:r>
      <w:r w:rsidRPr="0074509C">
        <w:rPr>
          <w:iCs/>
        </w:rPr>
        <w:t xml:space="preserve"> </w:t>
      </w:r>
      <w:r w:rsidR="00154A00">
        <w:rPr>
          <w:i/>
          <w:lang w:val="en-US"/>
        </w:rPr>
        <w:t>Unfinished, not recommended for use!</w:t>
      </w:r>
    </w:p>
    <w:p w14:paraId="68FEA874" w14:textId="77777777" w:rsidR="00710B2E" w:rsidRDefault="00710B2E" w:rsidP="00F15D6C">
      <w:pPr>
        <w:rPr>
          <w:i/>
          <w:iCs/>
          <w:lang w:val="en-US"/>
        </w:rPr>
      </w:pPr>
    </w:p>
    <w:p w14:paraId="7C4A4EA9" w14:textId="0A6903B9" w:rsidR="00710B2E" w:rsidRPr="00710B2E" w:rsidRDefault="00710B2E" w:rsidP="00F15D6C">
      <w:pPr>
        <w:rPr>
          <w:lang w:val="en-US"/>
        </w:rPr>
      </w:pPr>
      <w:r w:rsidRPr="00710B2E">
        <w:rPr>
          <w:lang w:val="en-US"/>
        </w:rPr>
        <w:t xml:space="preserve">The </w:t>
      </w:r>
      <w:r>
        <w:rPr>
          <w:lang w:val="en-US"/>
        </w:rPr>
        <w:t>next columns depend on the model choice made in the first column.</w:t>
      </w:r>
    </w:p>
    <w:p w14:paraId="3D28400B" w14:textId="77777777" w:rsidR="00710B2E" w:rsidRDefault="00710B2E" w:rsidP="00710B2E">
      <w:pPr>
        <w:numPr>
          <w:ilvl w:val="1"/>
          <w:numId w:val="30"/>
        </w:numPr>
        <w:ind w:left="1134" w:firstLine="0"/>
        <w:rPr>
          <w:lang w:val="en-US"/>
        </w:rPr>
      </w:pPr>
      <w:r>
        <w:rPr>
          <w:iCs/>
          <w:lang w:val="en-US"/>
        </w:rPr>
        <w:t>If “4” used in the first column, then:</w:t>
      </w:r>
    </w:p>
    <w:p w14:paraId="379A3261" w14:textId="53D568F4" w:rsidR="00710B2E" w:rsidRPr="00710B2E" w:rsidRDefault="006E4EFA" w:rsidP="00710B2E">
      <w:pPr>
        <w:ind w:left="284" w:firstLine="0"/>
        <w:rPr>
          <w:lang w:val="en-US"/>
        </w:rPr>
      </w:pPr>
      <w:r w:rsidRPr="00710B2E">
        <w:rPr>
          <w:iCs/>
          <w:lang w:val="en-US"/>
        </w:rPr>
        <w:t>T</w:t>
      </w:r>
      <w:r w:rsidR="002003CE" w:rsidRPr="00710B2E">
        <w:rPr>
          <w:iCs/>
          <w:lang w:val="en-US"/>
        </w:rPr>
        <w:t xml:space="preserve">he </w:t>
      </w:r>
      <w:r w:rsidR="009F02E2" w:rsidRPr="00710B2E">
        <w:rPr>
          <w:iCs/>
          <w:lang w:val="en-US"/>
        </w:rPr>
        <w:t xml:space="preserve">second </w:t>
      </w:r>
      <w:r w:rsidRPr="00710B2E">
        <w:rPr>
          <w:iCs/>
          <w:lang w:val="en-US"/>
        </w:rPr>
        <w:t xml:space="preserve">number sets the characteristic </w:t>
      </w:r>
      <w:r w:rsidR="009F02E2" w:rsidRPr="00710B2E">
        <w:rPr>
          <w:iCs/>
          <w:lang w:val="en-US"/>
        </w:rPr>
        <w:t xml:space="preserve">relaxation </w:t>
      </w:r>
      <w:r w:rsidRPr="00710B2E">
        <w:rPr>
          <w:iCs/>
          <w:lang w:val="en-US"/>
        </w:rPr>
        <w:t>time in [fs], used in the relaxation-time approximation only</w:t>
      </w:r>
      <w:r w:rsidR="00A56B1C" w:rsidRPr="00710B2E">
        <w:rPr>
          <w:iCs/>
          <w:lang w:val="en-US"/>
        </w:rPr>
        <w:t xml:space="preserve">. </w:t>
      </w:r>
    </w:p>
    <w:p w14:paraId="4CC487F9" w14:textId="68AEB81C" w:rsidR="006E4EFA" w:rsidRPr="00710B2E" w:rsidRDefault="00A56B1C" w:rsidP="00710B2E">
      <w:pPr>
        <w:ind w:left="284" w:firstLine="0"/>
        <w:rPr>
          <w:lang w:val="en-US"/>
        </w:rPr>
      </w:pPr>
      <w:r w:rsidRPr="00710B2E">
        <w:rPr>
          <w:i/>
          <w:lang w:val="en-US"/>
        </w:rPr>
        <w:t>Note</w:t>
      </w:r>
      <w:r w:rsidR="00F17073" w:rsidRPr="00710B2E">
        <w:rPr>
          <w:i/>
          <w:lang w:val="en-US"/>
        </w:rPr>
        <w:t xml:space="preserve"> #1</w:t>
      </w:r>
      <w:r w:rsidRPr="00710B2E">
        <w:rPr>
          <w:iCs/>
          <w:lang w:val="en-US"/>
        </w:rPr>
        <w:t xml:space="preserve">: To turn the simulation </w:t>
      </w:r>
      <w:r w:rsidR="005C338D" w:rsidRPr="00710B2E">
        <w:rPr>
          <w:iCs/>
          <w:lang w:val="en-US"/>
        </w:rPr>
        <w:t>in</w:t>
      </w:r>
      <w:r w:rsidRPr="00710B2E">
        <w:rPr>
          <w:iCs/>
          <w:lang w:val="en-US"/>
        </w:rPr>
        <w:t>to instantaneous thermalization (equivalent to option 0 in “a”</w:t>
      </w:r>
      <w:r w:rsidR="00064CE6" w:rsidRPr="00710B2E">
        <w:rPr>
          <w:iCs/>
          <w:lang w:val="en-US"/>
        </w:rPr>
        <w:t>, the Two-Temperature-Model conditions</w:t>
      </w:r>
      <w:r w:rsidRPr="00710B2E">
        <w:rPr>
          <w:iCs/>
          <w:lang w:val="en-US"/>
        </w:rPr>
        <w:t>), set here time = 0.0</w:t>
      </w:r>
      <w:r w:rsidR="006C4D57" w:rsidRPr="00710B2E">
        <w:rPr>
          <w:iCs/>
          <w:lang w:val="en-US"/>
        </w:rPr>
        <w:t>e0</w:t>
      </w:r>
      <w:r w:rsidR="00710B2E">
        <w:rPr>
          <w:iCs/>
          <w:lang w:val="en-US"/>
        </w:rPr>
        <w:t xml:space="preserve"> (</w:t>
      </w:r>
      <w:r w:rsidR="00710B2E" w:rsidRPr="00710B2E">
        <w:rPr>
          <w:i/>
          <w:lang w:val="en-US"/>
        </w:rPr>
        <w:t>this is the default choice</w:t>
      </w:r>
      <w:r w:rsidR="00710B2E">
        <w:rPr>
          <w:iCs/>
          <w:lang w:val="en-US"/>
        </w:rPr>
        <w:t>)</w:t>
      </w:r>
      <w:r w:rsidRPr="00710B2E">
        <w:rPr>
          <w:iCs/>
          <w:lang w:val="en-US"/>
        </w:rPr>
        <w:t xml:space="preserve">. To turn </w:t>
      </w:r>
      <w:r w:rsidR="005C338D" w:rsidRPr="00710B2E">
        <w:rPr>
          <w:iCs/>
          <w:lang w:val="en-US"/>
        </w:rPr>
        <w:t xml:space="preserve">the </w:t>
      </w:r>
      <w:r w:rsidRPr="00710B2E">
        <w:rPr>
          <w:iCs/>
          <w:lang w:val="en-US"/>
        </w:rPr>
        <w:t xml:space="preserve">simulation </w:t>
      </w:r>
      <w:r w:rsidR="005C338D" w:rsidRPr="00710B2E">
        <w:rPr>
          <w:iCs/>
          <w:lang w:val="en-US"/>
        </w:rPr>
        <w:t>in</w:t>
      </w:r>
      <w:r w:rsidRPr="00710B2E">
        <w:rPr>
          <w:iCs/>
          <w:lang w:val="en-US"/>
        </w:rPr>
        <w:t xml:space="preserve">to Ehrenfest-like (or BO, </w:t>
      </w:r>
      <w:r w:rsidR="00275BA1" w:rsidRPr="00710B2E">
        <w:rPr>
          <w:iCs/>
          <w:lang w:val="en-US"/>
        </w:rPr>
        <w:t>i</w:t>
      </w:r>
      <w:r w:rsidRPr="00710B2E">
        <w:rPr>
          <w:iCs/>
          <w:lang w:val="en-US"/>
        </w:rPr>
        <w:t xml:space="preserve">f </w:t>
      </w:r>
      <w:r w:rsidR="00275BA1" w:rsidRPr="00710B2E">
        <w:rPr>
          <w:iCs/>
          <w:lang w:val="en-US"/>
        </w:rPr>
        <w:t xml:space="preserve">the electron-ion </w:t>
      </w:r>
      <w:r w:rsidRPr="00710B2E">
        <w:rPr>
          <w:iCs/>
          <w:lang w:val="en-US"/>
        </w:rPr>
        <w:t>coupling is off), set here infinite time, e.g., 1.0e20.</w:t>
      </w:r>
    </w:p>
    <w:p w14:paraId="665C4A46" w14:textId="1675BA58" w:rsidR="00710B2E" w:rsidRPr="00710B2E" w:rsidRDefault="00710B2E" w:rsidP="00710B2E">
      <w:pPr>
        <w:ind w:left="1440" w:firstLine="0"/>
        <w:rPr>
          <w:lang w:val="en-US"/>
        </w:rPr>
      </w:pPr>
      <w:r>
        <w:rPr>
          <w:iCs/>
          <w:lang w:val="en-US"/>
        </w:rPr>
        <w:lastRenderedPageBreak/>
        <w:t>If “5” used in the first column, then:</w:t>
      </w:r>
    </w:p>
    <w:p w14:paraId="58494A11" w14:textId="119398DE" w:rsidR="00710B2E" w:rsidRPr="00710B2E" w:rsidRDefault="00710B2E" w:rsidP="00710B2E">
      <w:pPr>
        <w:pStyle w:val="ListParagraph"/>
        <w:ind w:left="284" w:firstLine="0"/>
        <w:rPr>
          <w:lang w:val="en-US"/>
        </w:rPr>
      </w:pPr>
      <w:r w:rsidRPr="00710B2E">
        <w:rPr>
          <w:iCs/>
          <w:lang w:val="en-US"/>
        </w:rPr>
        <w:t xml:space="preserve">The second number sets the </w:t>
      </w:r>
      <w:r>
        <w:rPr>
          <w:iCs/>
          <w:lang w:val="en-US"/>
        </w:rPr>
        <w:t>number of extra steps in-between the MD time-steps to use for integration of the electron-electron Boltzmann collision integral</w:t>
      </w:r>
      <w:r w:rsidRPr="00710B2E">
        <w:rPr>
          <w:iCs/>
          <w:lang w:val="en-US"/>
        </w:rPr>
        <w:t>.</w:t>
      </w:r>
      <w:r>
        <w:rPr>
          <w:iCs/>
          <w:lang w:val="en-US"/>
        </w:rPr>
        <w:t xml:space="preserve"> </w:t>
      </w:r>
      <w:r w:rsidRPr="00710B2E">
        <w:rPr>
          <w:i/>
          <w:lang w:val="en-US"/>
        </w:rPr>
        <w:t>The default choice is 1.0 (no extra steps)</w:t>
      </w:r>
      <w:r>
        <w:rPr>
          <w:iCs/>
          <w:lang w:val="en-US"/>
        </w:rPr>
        <w:t>.</w:t>
      </w:r>
    </w:p>
    <w:p w14:paraId="564E548A" w14:textId="77777777" w:rsidR="0035649C" w:rsidRDefault="0035649C" w:rsidP="0035649C">
      <w:pPr>
        <w:ind w:left="1440" w:firstLine="0"/>
        <w:rPr>
          <w:iCs/>
        </w:rPr>
      </w:pPr>
    </w:p>
    <w:p w14:paraId="44DD09FB" w14:textId="08EF103B" w:rsidR="0035649C" w:rsidRDefault="0035649C" w:rsidP="0035649C">
      <w:pPr>
        <w:ind w:left="1134" w:firstLine="0"/>
        <w:rPr>
          <w:lang w:val="en-US"/>
        </w:rPr>
      </w:pPr>
      <w:r>
        <w:rPr>
          <w:iCs/>
          <w:lang w:val="en-US"/>
        </w:rPr>
        <w:t>c. If “4” used in the first column, then:</w:t>
      </w:r>
    </w:p>
    <w:p w14:paraId="70775B52" w14:textId="77777777" w:rsidR="0035649C" w:rsidRDefault="009F02E2" w:rsidP="0035649C">
      <w:pPr>
        <w:ind w:left="284" w:firstLine="0"/>
        <w:rPr>
          <w:iCs/>
          <w:lang w:val="en-US"/>
        </w:rPr>
      </w:pPr>
      <w:r w:rsidRPr="00C87244">
        <w:rPr>
          <w:iCs/>
          <w:lang w:val="en-US"/>
        </w:rPr>
        <w:t xml:space="preserve">The </w:t>
      </w:r>
      <w:r>
        <w:rPr>
          <w:iCs/>
          <w:lang w:val="en-US"/>
        </w:rPr>
        <w:t xml:space="preserve">third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conduction band (CB) </w:t>
      </w:r>
      <w:r w:rsidRPr="00C87244">
        <w:rPr>
          <w:iCs/>
          <w:lang w:val="en-US"/>
        </w:rPr>
        <w:t xml:space="preserve">in [fs], used in the relaxation-time approximation only. </w:t>
      </w:r>
    </w:p>
    <w:p w14:paraId="5CB798CD" w14:textId="0A6DE3B7" w:rsidR="0035649C" w:rsidRDefault="0035649C" w:rsidP="0035649C">
      <w:pPr>
        <w:ind w:left="284" w:firstLine="1134"/>
        <w:rPr>
          <w:iCs/>
          <w:lang w:val="en-US"/>
        </w:rPr>
      </w:pPr>
      <w:r>
        <w:rPr>
          <w:iCs/>
          <w:lang w:val="en-US"/>
        </w:rPr>
        <w:t>If “5” used in the first column, then:</w:t>
      </w:r>
    </w:p>
    <w:p w14:paraId="1D53AEA0" w14:textId="3FBC4C58" w:rsidR="0035649C" w:rsidRDefault="0035649C" w:rsidP="0035649C">
      <w:pPr>
        <w:ind w:left="284" w:firstLine="1134"/>
        <w:rPr>
          <w:iCs/>
          <w:lang w:val="en-US"/>
        </w:rPr>
      </w:pPr>
      <w:r>
        <w:rPr>
          <w:iCs/>
          <w:lang w:val="en-US"/>
        </w:rPr>
        <w:t>The third and fourth columns together set if the output of the partial valence band and conduction band electrons temperatures, chemical potentials, and distribution functions, should be printed out: set any positive value; to exclude printing out partial electron band parameters, set negative values in 3</w:t>
      </w:r>
      <w:r w:rsidRPr="0035649C">
        <w:rPr>
          <w:iCs/>
          <w:vertAlign w:val="superscript"/>
          <w:lang w:val="en-US"/>
        </w:rPr>
        <w:t>d</w:t>
      </w:r>
      <w:r>
        <w:rPr>
          <w:iCs/>
          <w:lang w:val="en-US"/>
        </w:rPr>
        <w:t xml:space="preserve"> or 4</w:t>
      </w:r>
      <w:r w:rsidRPr="0035649C">
        <w:rPr>
          <w:iCs/>
          <w:vertAlign w:val="superscript"/>
          <w:lang w:val="en-US"/>
        </w:rPr>
        <w:t>th</w:t>
      </w:r>
      <w:r>
        <w:rPr>
          <w:iCs/>
          <w:lang w:val="en-US"/>
        </w:rPr>
        <w:t xml:space="preserve"> columns.</w:t>
      </w:r>
    </w:p>
    <w:p w14:paraId="31DCC0E1" w14:textId="77777777" w:rsidR="0035649C" w:rsidRPr="00C87244" w:rsidRDefault="0035649C" w:rsidP="0035649C">
      <w:pPr>
        <w:ind w:left="1134" w:firstLine="0"/>
        <w:rPr>
          <w:lang w:val="en-US"/>
        </w:rPr>
      </w:pPr>
    </w:p>
    <w:p w14:paraId="0C8C1D8E" w14:textId="77777777" w:rsidR="0035649C" w:rsidRDefault="0035649C" w:rsidP="0035649C">
      <w:pPr>
        <w:ind w:left="1134" w:firstLine="306"/>
        <w:rPr>
          <w:iCs/>
          <w:lang w:val="en-US"/>
        </w:rPr>
      </w:pPr>
      <w:r>
        <w:rPr>
          <w:iCs/>
          <w:lang w:val="en-US"/>
        </w:rPr>
        <w:t>d. If “4” used in the first column, then:</w:t>
      </w:r>
    </w:p>
    <w:p w14:paraId="3C567D2B" w14:textId="406562CD" w:rsidR="009F02E2" w:rsidRPr="0035649C" w:rsidRDefault="009F02E2" w:rsidP="0035649C">
      <w:pPr>
        <w:ind w:left="284" w:firstLine="306"/>
        <w:rPr>
          <w:iCs/>
          <w:lang w:val="en-US"/>
        </w:rPr>
      </w:pPr>
      <w:r w:rsidRPr="00C87244">
        <w:rPr>
          <w:iCs/>
          <w:lang w:val="en-US"/>
        </w:rPr>
        <w:t xml:space="preserve">The </w:t>
      </w:r>
      <w:r>
        <w:rPr>
          <w:iCs/>
          <w:lang w:val="en-US"/>
        </w:rPr>
        <w:t xml:space="preserve">fourth </w:t>
      </w:r>
      <w:r w:rsidRPr="00C87244">
        <w:rPr>
          <w:iCs/>
          <w:lang w:val="en-US"/>
        </w:rPr>
        <w:t xml:space="preserve">number sets the characteristic </w:t>
      </w:r>
      <w:r>
        <w:rPr>
          <w:iCs/>
          <w:lang w:val="en-US"/>
        </w:rPr>
        <w:t xml:space="preserve">relaxation </w:t>
      </w:r>
      <w:r w:rsidRPr="00C87244">
        <w:rPr>
          <w:iCs/>
          <w:lang w:val="en-US"/>
        </w:rPr>
        <w:t xml:space="preserve">time </w:t>
      </w:r>
      <w:r>
        <w:rPr>
          <w:iCs/>
          <w:lang w:val="en-US"/>
        </w:rPr>
        <w:t xml:space="preserve">of electrons in the valence band (VB) </w:t>
      </w:r>
      <w:r w:rsidRPr="00C87244">
        <w:rPr>
          <w:iCs/>
          <w:lang w:val="en-US"/>
        </w:rPr>
        <w:t xml:space="preserve">in [fs], used in the relaxation-time approximation only. </w:t>
      </w:r>
    </w:p>
    <w:p w14:paraId="048BB316" w14:textId="1CA1CB26" w:rsidR="009F02E2" w:rsidRDefault="009F02E2" w:rsidP="0035649C">
      <w:pPr>
        <w:ind w:left="284" w:firstLine="0"/>
        <w:rPr>
          <w:iCs/>
          <w:lang w:val="en-US"/>
        </w:rPr>
      </w:pPr>
      <w:r w:rsidRPr="009F02E2">
        <w:rPr>
          <w:i/>
          <w:lang w:val="en-US"/>
        </w:rPr>
        <w:t>Note #1</w:t>
      </w:r>
      <w:r>
        <w:rPr>
          <w:iCs/>
          <w:lang w:val="en-US"/>
        </w:rPr>
        <w:t xml:space="preserve">: the separate band-resolved thermalization times are only meaningful in bandgap materials (semiconductors or insulators); to switch the separate thermalization off, set any negative number in the third or fourth number. </w:t>
      </w:r>
    </w:p>
    <w:p w14:paraId="1A807245" w14:textId="641A087C" w:rsidR="009F02E2" w:rsidRDefault="009F02E2" w:rsidP="0035649C">
      <w:pPr>
        <w:ind w:left="284" w:firstLine="0"/>
        <w:rPr>
          <w:iCs/>
          <w:lang w:val="en-US"/>
        </w:rPr>
      </w:pPr>
      <w:r w:rsidRPr="009F02E2">
        <w:rPr>
          <w:i/>
          <w:lang w:val="en-US"/>
        </w:rPr>
        <w:t>Note #</w:t>
      </w:r>
      <w:r>
        <w:rPr>
          <w:i/>
          <w:lang w:val="en-US"/>
        </w:rPr>
        <w:t>2</w:t>
      </w:r>
      <w:r>
        <w:rPr>
          <w:iCs/>
          <w:lang w:val="en-US"/>
        </w:rPr>
        <w:t>: to leave only the separate band-resolved thermalization, but not the interband thermalization, set the second number to a very large number, and use only the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to set separate thermalizations.</w:t>
      </w:r>
    </w:p>
    <w:p w14:paraId="14A4C16E" w14:textId="0EBE7B3E" w:rsidR="00710B2E" w:rsidRDefault="009F02E2" w:rsidP="0035649C">
      <w:pPr>
        <w:ind w:left="284" w:firstLine="0"/>
        <w:rPr>
          <w:iCs/>
          <w:lang w:val="en-US"/>
        </w:rPr>
      </w:pPr>
      <w:r>
        <w:rPr>
          <w:i/>
          <w:lang w:val="en-US"/>
        </w:rPr>
        <w:t>Note #3</w:t>
      </w:r>
      <w:r w:rsidRPr="009F02E2">
        <w:rPr>
          <w:iCs/>
          <w:lang w:val="en-US"/>
        </w:rPr>
        <w:t>:</w:t>
      </w:r>
      <w:r>
        <w:rPr>
          <w:iCs/>
          <w:lang w:val="en-US"/>
        </w:rPr>
        <w:t xml:space="preserve"> one may model instantaneous thermalization in each band separately, by setting 3</w:t>
      </w:r>
      <w:r w:rsidRPr="009F02E2">
        <w:rPr>
          <w:iCs/>
          <w:vertAlign w:val="superscript"/>
          <w:lang w:val="en-US"/>
        </w:rPr>
        <w:t>d</w:t>
      </w:r>
      <w:r>
        <w:rPr>
          <w:iCs/>
          <w:lang w:val="en-US"/>
        </w:rPr>
        <w:t xml:space="preserve"> and 4</w:t>
      </w:r>
      <w:r w:rsidRPr="009F02E2">
        <w:rPr>
          <w:iCs/>
          <w:vertAlign w:val="superscript"/>
          <w:lang w:val="en-US"/>
        </w:rPr>
        <w:t>th</w:t>
      </w:r>
      <w:r>
        <w:rPr>
          <w:iCs/>
          <w:lang w:val="en-US"/>
        </w:rPr>
        <w:t xml:space="preserve"> numbers equal to zero, but finite time (or infinite) by setting a positive number in the 2</w:t>
      </w:r>
      <w:r w:rsidRPr="00755389">
        <w:rPr>
          <w:iCs/>
          <w:vertAlign w:val="superscript"/>
          <w:lang w:val="en-US"/>
        </w:rPr>
        <w:t>d</w:t>
      </w:r>
      <w:r>
        <w:rPr>
          <w:iCs/>
          <w:lang w:val="en-US"/>
        </w:rPr>
        <w:t xml:space="preserve"> position (interband thermalization) – this setup results in </w:t>
      </w:r>
      <w:r w:rsidR="005472E1">
        <w:rPr>
          <w:iCs/>
          <w:lang w:val="en-US"/>
        </w:rPr>
        <w:t xml:space="preserve">the </w:t>
      </w:r>
      <w:r>
        <w:rPr>
          <w:iCs/>
          <w:lang w:val="en-US"/>
        </w:rPr>
        <w:t>Three-Temperature Model: different temperatures for excited electrons (in the conduction band), holes (valence-band electrons), and atoms.</w:t>
      </w:r>
    </w:p>
    <w:p w14:paraId="316F5B7F" w14:textId="77777777" w:rsidR="009F02E2" w:rsidRPr="00C87244" w:rsidRDefault="009F02E2" w:rsidP="009F02E2">
      <w:pPr>
        <w:ind w:left="1080" w:firstLine="0"/>
        <w:rPr>
          <w:lang w:val="en-US"/>
        </w:rPr>
      </w:pPr>
    </w:p>
    <w:p w14:paraId="1B95D437" w14:textId="33957731" w:rsidR="006619F9" w:rsidRPr="00C87244" w:rsidRDefault="000D29C3" w:rsidP="00356A86">
      <w:pPr>
        <w:numPr>
          <w:ilvl w:val="0"/>
          <w:numId w:val="30"/>
        </w:numPr>
        <w:rPr>
          <w:lang w:val="en-US"/>
        </w:rPr>
      </w:pPr>
      <w:r>
        <w:rPr>
          <w:lang w:val="en-US"/>
        </w:rPr>
        <w:t xml:space="preserve">One or two columns defining the parameters of the nonadiabatic coupling model. The </w:t>
      </w:r>
      <w:r w:rsidR="005475B8">
        <w:rPr>
          <w:lang w:val="en-US"/>
        </w:rPr>
        <w:t>1</w:t>
      </w:r>
      <w:r w:rsidR="005475B8" w:rsidRPr="005475B8">
        <w:rPr>
          <w:vertAlign w:val="superscript"/>
          <w:lang w:val="en-US"/>
        </w:rPr>
        <w:t>st</w:t>
      </w:r>
      <w:r w:rsidR="005475B8">
        <w:rPr>
          <w:lang w:val="en-US"/>
        </w:rPr>
        <w:t xml:space="preserve"> </w:t>
      </w:r>
      <w:r>
        <w:rPr>
          <w:lang w:val="en-US"/>
        </w:rPr>
        <w:t xml:space="preserve"> one defines, </w:t>
      </w:r>
      <w:r w:rsidR="00040906" w:rsidRPr="00C87244">
        <w:rPr>
          <w:lang w:val="en-US"/>
        </w:rPr>
        <w:t>which electron-phonon coupling to use:</w:t>
      </w:r>
    </w:p>
    <w:p w14:paraId="12CA76DD" w14:textId="77777777" w:rsidR="0070426C" w:rsidRPr="00C87244" w:rsidRDefault="00040906" w:rsidP="00A8104C">
      <w:pPr>
        <w:ind w:left="1440" w:firstLine="0"/>
        <w:rPr>
          <w:lang w:val="en-US"/>
        </w:rPr>
      </w:pPr>
      <w:r w:rsidRPr="00C87244">
        <w:rPr>
          <w:lang w:val="en-US"/>
        </w:rPr>
        <w:t xml:space="preserve">0 means no coupling included; </w:t>
      </w:r>
    </w:p>
    <w:p w14:paraId="41B5F6D3" w14:textId="77777777" w:rsidR="00A8104C" w:rsidRDefault="000C5994" w:rsidP="00A8104C">
      <w:pPr>
        <w:ind w:left="1440" w:firstLine="0"/>
        <w:rPr>
          <w:lang w:val="en-US"/>
        </w:rPr>
      </w:pPr>
      <w:r w:rsidRPr="00C87244">
        <w:rPr>
          <w:lang w:val="en-US"/>
        </w:rPr>
        <w:t>-</w:t>
      </w:r>
      <w:r w:rsidR="00040906" w:rsidRPr="00C87244">
        <w:rPr>
          <w:lang w:val="en-US"/>
        </w:rPr>
        <w:t xml:space="preserve">1 </w:t>
      </w:r>
      <w:r w:rsidRPr="00C87244">
        <w:rPr>
          <w:lang w:val="en-US"/>
        </w:rPr>
        <w:t xml:space="preserve">generalization of </w:t>
      </w:r>
      <w:r w:rsidR="00040906" w:rsidRPr="00C87244">
        <w:rPr>
          <w:lang w:val="en-US"/>
        </w:rPr>
        <w:t>dynamical coupling</w:t>
      </w:r>
      <w:r w:rsidR="00E17170" w:rsidRPr="00C87244">
        <w:rPr>
          <w:lang w:val="en-US"/>
        </w:rPr>
        <w:t xml:space="preserve"> as described in Ref.</w:t>
      </w:r>
      <w:r w:rsidR="00C51107"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C51107" w:rsidRPr="00C87244">
        <w:rPr>
          <w:lang w:val="en-US"/>
        </w:rPr>
        <w:fldChar w:fldCharType="separate"/>
      </w:r>
      <w:r w:rsidR="00C818CE" w:rsidRPr="00C818CE">
        <w:rPr>
          <w:noProof/>
          <w:lang w:val="en-US"/>
        </w:rPr>
        <w:t>[3]</w:t>
      </w:r>
      <w:r w:rsidR="00C51107" w:rsidRPr="00C87244">
        <w:rPr>
          <w:lang w:val="en-US"/>
        </w:rPr>
        <w:fldChar w:fldCharType="end"/>
      </w:r>
      <w:r w:rsidR="00040906" w:rsidRPr="00C87244">
        <w:rPr>
          <w:lang w:val="en-US"/>
        </w:rPr>
        <w:t xml:space="preserve"> (</w:t>
      </w:r>
      <w:r w:rsidR="00040906" w:rsidRPr="00C87244">
        <w:rPr>
          <w:u w:val="single"/>
          <w:lang w:val="en-US"/>
        </w:rPr>
        <w:t>this must be the default choice</w:t>
      </w:r>
      <w:r w:rsidR="00040906" w:rsidRPr="00C87244">
        <w:rPr>
          <w:lang w:val="en-US"/>
        </w:rPr>
        <w:t xml:space="preserve">); </w:t>
      </w:r>
    </w:p>
    <w:p w14:paraId="05D26A75" w14:textId="23F98002" w:rsidR="00A8104C" w:rsidRDefault="000C5994" w:rsidP="00A8104C">
      <w:pPr>
        <w:ind w:left="1440" w:firstLine="0"/>
        <w:rPr>
          <w:lang w:val="en-US"/>
        </w:rPr>
      </w:pPr>
      <w:r w:rsidRPr="00C87244">
        <w:rPr>
          <w:lang w:val="en-US"/>
        </w:rPr>
        <w:t>1 means first-order dynamical coupling as described in Ref.</w:t>
      </w:r>
      <w:r w:rsidRPr="00C87244">
        <w:rPr>
          <w:lang w:val="en-US"/>
        </w:rPr>
        <w:fldChar w:fldCharType="begin" w:fldLock="1"/>
      </w:r>
      <w:r w:rsidR="00746EF4">
        <w:rPr>
          <w:lang w:val="en-US"/>
        </w:rPr>
        <w:instrText>ADDIN CSL_CITATION {"citationItems":[{"id":"ITEM-1","itemData":{"DOI":"10.1103/PhysRevB.95.014309","ISSN":"24699969","abstract":"In the present work, a theoretical study of electron-phonon (electron-ion) coupling rates in semiconductors driven out of equilibrium is performed. Transient change of optical coefficients reflects the band gap shrinkage in covalently bonded materials, and thus, the heating of atomic lattice. Utilizing this dependence, we test various models of electron-ion coupling. The simulation technique is based on tight-binding molecular dynamics. Our simulations with the dedicated hybrid approach (XTANT) indicate that the widely used Fermi's golden rule can break down describing material excitation on femtosecond time scales. In contrast, dynamical coupling proposed in this work yields a reasonably good agreement of simulation results with available experimental data.","author":[{"dropping-particle":"","family":"Medvedev","given":"Nikita","non-dropping-particle":"","parse-names":false,"suffix":""},{"dropping-particle":"","family":"Li","given":"Zheng","non-dropping-particle":"","parse-names":false,"suffix":""},{"dropping-particle":"","family":"Tkachenko","given":"Victor","non-dropping-particle":"","parse-names":false,"suffix":""},{"dropping-particle":"","family":"Ziaja","given":"Beata","non-dropping-particle":"","parse-names":false,"suffix":""}],"container-title":"Physical Review B","id":"ITEM-1","issue":"1","issued":{"date-parts":[["2017","1","31"]]},"publisher":"American Physical Society","title":"Electron-ion coupling in semiconductors beyond Fermi's golden rule","type":"article-journal","volume":"95"},"uris":["http://www.mendeley.com/documents/?uuid=c8872733-fc7b-33d7-9396-b0e3b49a0932"]}],"mendeley":{"formattedCitation":"[135]","plainTextFormattedCitation":"[135]","previouslyFormattedCitation":"[135]"},"properties":{"noteIndex":0},"schema":"https://github.com/citation-style-language/schema/raw/master/csl-citation.json"}</w:instrText>
      </w:r>
      <w:r w:rsidRPr="00C87244">
        <w:rPr>
          <w:lang w:val="en-US"/>
        </w:rPr>
        <w:fldChar w:fldCharType="separate"/>
      </w:r>
      <w:r w:rsidR="00746EF4" w:rsidRPr="00746EF4">
        <w:rPr>
          <w:noProof/>
          <w:lang w:val="en-US"/>
        </w:rPr>
        <w:t>[135]</w:t>
      </w:r>
      <w:r w:rsidRPr="00C87244">
        <w:rPr>
          <w:lang w:val="en-US"/>
        </w:rPr>
        <w:fldChar w:fldCharType="end"/>
      </w:r>
      <w:r w:rsidRPr="00C87244">
        <w:rPr>
          <w:lang w:val="en-US"/>
        </w:rPr>
        <w:t xml:space="preserve">; </w:t>
      </w:r>
    </w:p>
    <w:p w14:paraId="5DFAFF58" w14:textId="0B48E052" w:rsidR="00040906" w:rsidRDefault="00040906" w:rsidP="00A8104C">
      <w:pPr>
        <w:ind w:left="1440" w:firstLine="0"/>
        <w:rPr>
          <w:lang w:val="en-US"/>
        </w:rPr>
      </w:pPr>
      <w:r w:rsidRPr="00C87244">
        <w:rPr>
          <w:lang w:val="en-US"/>
        </w:rPr>
        <w:t xml:space="preserve">2 uses Fermi’s Golden Rule, which </w:t>
      </w:r>
      <w:r w:rsidR="00E17170" w:rsidRPr="00C87244">
        <w:rPr>
          <w:lang w:val="en-US"/>
        </w:rPr>
        <w:t>might overestimate</w:t>
      </w:r>
      <w:r w:rsidRPr="00C87244">
        <w:rPr>
          <w:lang w:val="en-US"/>
        </w:rPr>
        <w:t xml:space="preserve"> the coupling rate</w:t>
      </w:r>
      <w:r w:rsidR="000C5994" w:rsidRPr="00C87244">
        <w:rPr>
          <w:lang w:val="en-US"/>
        </w:rPr>
        <w:t xml:space="preserve"> (</w:t>
      </w:r>
      <w:r w:rsidR="000C5994" w:rsidRPr="00C87244">
        <w:rPr>
          <w:i/>
          <w:lang w:val="en-US"/>
        </w:rPr>
        <w:t>do not use</w:t>
      </w:r>
      <w:r w:rsidR="000C5994" w:rsidRPr="00C87244">
        <w:rPr>
          <w:lang w:val="en-US"/>
        </w:rPr>
        <w:t>)</w:t>
      </w:r>
      <w:r w:rsidRPr="00C87244">
        <w:rPr>
          <w:lang w:val="en-US"/>
        </w:rPr>
        <w:t>.</w:t>
      </w:r>
    </w:p>
    <w:p w14:paraId="5D6E01AD" w14:textId="0BE9B9C8" w:rsidR="000D29C3" w:rsidRDefault="000D29C3" w:rsidP="000D29C3">
      <w:pPr>
        <w:ind w:firstLine="720"/>
        <w:rPr>
          <w:lang w:val="en-US"/>
        </w:rPr>
      </w:pPr>
      <w:r>
        <w:rPr>
          <w:lang w:val="en-US"/>
        </w:rPr>
        <w:t xml:space="preserve">The </w:t>
      </w:r>
      <w:r w:rsidR="005475B8">
        <w:rPr>
          <w:lang w:val="en-US"/>
        </w:rPr>
        <w:t>2</w:t>
      </w:r>
      <w:r w:rsidR="005475B8" w:rsidRPr="005475B8">
        <w:rPr>
          <w:vertAlign w:val="superscript"/>
          <w:lang w:val="en-US"/>
        </w:rPr>
        <w:t>d</w:t>
      </w:r>
      <w:r>
        <w:rPr>
          <w:lang w:val="en-US"/>
        </w:rPr>
        <w:t xml:space="preserve"> </w:t>
      </w:r>
      <w:r w:rsidR="005475B8">
        <w:rPr>
          <w:lang w:val="en-US"/>
        </w:rPr>
        <w:t xml:space="preserve">column </w:t>
      </w:r>
      <w:r>
        <w:rPr>
          <w:lang w:val="en-US"/>
        </w:rPr>
        <w:t xml:space="preserve">is optional, </w:t>
      </w:r>
      <w:r w:rsidR="008070C8">
        <w:rPr>
          <w:lang w:val="en-US"/>
        </w:rPr>
        <w:t xml:space="preserve">it </w:t>
      </w:r>
      <w:r>
        <w:rPr>
          <w:lang w:val="en-US"/>
        </w:rPr>
        <w:t xml:space="preserve">defines which atomic distribution to use in the collision integral (coupling): </w:t>
      </w:r>
    </w:p>
    <w:p w14:paraId="6B1ACF3D" w14:textId="15B2C19C" w:rsidR="000D29C3" w:rsidRDefault="000D29C3" w:rsidP="000D29C3">
      <w:pPr>
        <w:ind w:firstLine="720"/>
        <w:rPr>
          <w:lang w:val="en-US"/>
        </w:rPr>
      </w:pPr>
      <w:r>
        <w:rPr>
          <w:lang w:val="en-US"/>
        </w:rPr>
        <w:lastRenderedPageBreak/>
        <w:tab/>
        <w:t>0 means Maxwellian distribution with equivalent (kinetic) temperature</w:t>
      </w:r>
    </w:p>
    <w:p w14:paraId="57351FD9" w14:textId="4669703E" w:rsidR="000D29C3" w:rsidRDefault="000D29C3" w:rsidP="000D29C3">
      <w:pPr>
        <w:ind w:left="720" w:firstLine="720"/>
        <w:rPr>
          <w:lang w:val="en-US"/>
        </w:rPr>
      </w:pPr>
      <w:r>
        <w:rPr>
          <w:lang w:val="en-US"/>
        </w:rPr>
        <w:t>1 means counting number of atoms with energies above the transferred ones in the simulation box (transient nonequilibrium distribution</w:t>
      </w:r>
      <w:r w:rsidR="00B409DF">
        <w:rPr>
          <w:lang w:val="en-US"/>
        </w:rPr>
        <w:t xml:space="preserve">; </w:t>
      </w:r>
      <w:r w:rsidR="00B409DF" w:rsidRPr="00B409DF">
        <w:rPr>
          <w:i/>
          <w:iCs/>
          <w:lang w:val="en-US"/>
        </w:rPr>
        <w:t xml:space="preserve">does not </w:t>
      </w:r>
      <w:r w:rsidR="005475B8">
        <w:rPr>
          <w:i/>
          <w:iCs/>
          <w:lang w:val="en-US"/>
        </w:rPr>
        <w:t xml:space="preserve">exactly </w:t>
      </w:r>
      <w:r w:rsidR="00B409DF" w:rsidRPr="00B409DF">
        <w:rPr>
          <w:i/>
          <w:iCs/>
          <w:lang w:val="en-US"/>
        </w:rPr>
        <w:t>equilibrate,</w:t>
      </w:r>
      <w:r w:rsidR="005475B8">
        <w:rPr>
          <w:i/>
          <w:iCs/>
          <w:lang w:val="en-US"/>
        </w:rPr>
        <w:t xml:space="preserve"> most likely due to final-number-of-atoms effects;</w:t>
      </w:r>
      <w:r w:rsidR="00B409DF" w:rsidRPr="00B409DF">
        <w:rPr>
          <w:i/>
          <w:iCs/>
          <w:lang w:val="en-US"/>
        </w:rPr>
        <w:t xml:space="preserve"> not </w:t>
      </w:r>
      <w:r w:rsidR="005475B8">
        <w:rPr>
          <w:i/>
          <w:iCs/>
          <w:lang w:val="en-US"/>
        </w:rPr>
        <w:t xml:space="preserve">recommended for </w:t>
      </w:r>
      <w:r w:rsidR="00B409DF" w:rsidRPr="00B409DF">
        <w:rPr>
          <w:i/>
          <w:iCs/>
          <w:lang w:val="en-US"/>
        </w:rPr>
        <w:t>use</w:t>
      </w:r>
      <w:r>
        <w:rPr>
          <w:lang w:val="en-US"/>
        </w:rPr>
        <w:t>)</w:t>
      </w:r>
    </w:p>
    <w:p w14:paraId="6BA08956" w14:textId="5B050965" w:rsidR="005475B8" w:rsidRDefault="005475B8" w:rsidP="000D29C3">
      <w:pPr>
        <w:ind w:left="720" w:firstLine="720"/>
        <w:rPr>
          <w:lang w:val="en-US"/>
        </w:rPr>
      </w:pPr>
      <w:r>
        <w:rPr>
          <w:lang w:val="en-US"/>
        </w:rPr>
        <w:t xml:space="preserve">2 means using delta-functional distribution for atoms, restoring each individual atom contribution to the coupling, and thus tracing and delivering the transferred energy to each atom individually (may not obey momentum conservation, but could be important in case of strongly nonequilibrium atomic system, such as an ion impact simulations). </w:t>
      </w:r>
    </w:p>
    <w:p w14:paraId="67486F9C" w14:textId="78CC7AEC" w:rsidR="000D29C3" w:rsidRDefault="000D29C3" w:rsidP="000D29C3">
      <w:pPr>
        <w:ind w:firstLine="0"/>
        <w:rPr>
          <w:lang w:val="en-US"/>
        </w:rPr>
      </w:pPr>
      <w:r>
        <w:rPr>
          <w:lang w:val="en-US"/>
        </w:rPr>
        <w:tab/>
        <w:t>If the second number of absent, the default option 0 is used (for back-compatibility with earlier format of the input).</w:t>
      </w:r>
    </w:p>
    <w:p w14:paraId="6DA6E2B5" w14:textId="77777777" w:rsidR="00AB1772" w:rsidRPr="00C87244" w:rsidRDefault="00AB1772" w:rsidP="000D29C3">
      <w:pPr>
        <w:ind w:firstLine="0"/>
        <w:rPr>
          <w:lang w:val="en-US"/>
        </w:rPr>
      </w:pPr>
    </w:p>
    <w:p w14:paraId="0122CA1C" w14:textId="4115B2E8" w:rsidR="006447AE" w:rsidRPr="00C87244" w:rsidRDefault="00371117" w:rsidP="00356A86">
      <w:pPr>
        <w:numPr>
          <w:ilvl w:val="0"/>
          <w:numId w:val="30"/>
        </w:numPr>
        <w:rPr>
          <w:lang w:val="en-US"/>
        </w:rPr>
      </w:pPr>
      <w:r w:rsidRPr="00C87244">
        <w:rPr>
          <w:lang w:val="en-US"/>
        </w:rPr>
        <w:t xml:space="preserve">Coupling model; </w:t>
      </w:r>
      <w:r w:rsidR="006447AE" w:rsidRPr="00C87244">
        <w:rPr>
          <w:lang w:val="en-US"/>
        </w:rPr>
        <w:t>has two numbers</w:t>
      </w:r>
      <w:r w:rsidR="0079528D" w:rsidRPr="00C87244">
        <w:rPr>
          <w:lang w:val="en-US"/>
        </w:rPr>
        <w:t xml:space="preserve">: </w:t>
      </w:r>
    </w:p>
    <w:p w14:paraId="2EB0404E" w14:textId="4A9E905D" w:rsidR="0079528D" w:rsidRPr="00C87244" w:rsidRDefault="006447AE" w:rsidP="00356A86">
      <w:pPr>
        <w:numPr>
          <w:ilvl w:val="1"/>
          <w:numId w:val="30"/>
        </w:numPr>
        <w:rPr>
          <w:lang w:val="en-US"/>
        </w:rPr>
      </w:pPr>
      <w:r w:rsidRPr="00C87244">
        <w:rPr>
          <w:lang w:val="en-US"/>
        </w:rPr>
        <w:t>S</w:t>
      </w:r>
      <w:r w:rsidR="0079528D" w:rsidRPr="00C87244">
        <w:rPr>
          <w:lang w:val="en-US"/>
        </w:rPr>
        <w:t xml:space="preserve">ets the time, when the nonadiabatic coupling switches on (for test purposes, one can first thermalize the system, and only later let it exchange energy). </w:t>
      </w:r>
      <w:r w:rsidR="002003CE" w:rsidRPr="00C87244">
        <w:rPr>
          <w:lang w:val="en-US"/>
        </w:rPr>
        <w:t>The d</w:t>
      </w:r>
      <w:r w:rsidR="0079528D" w:rsidRPr="00C87244">
        <w:rPr>
          <w:lang w:val="en-US"/>
        </w:rPr>
        <w:t>efault choice for real simulations: 1d-3.</w:t>
      </w:r>
    </w:p>
    <w:p w14:paraId="3A9FC9A7" w14:textId="0B340987" w:rsidR="006447AE" w:rsidRPr="00C87244" w:rsidRDefault="006447AE" w:rsidP="00356A86">
      <w:pPr>
        <w:numPr>
          <w:ilvl w:val="1"/>
          <w:numId w:val="30"/>
        </w:numPr>
        <w:rPr>
          <w:lang w:val="en-US"/>
        </w:rPr>
      </w:pPr>
      <w:r w:rsidRPr="00C87244">
        <w:rPr>
          <w:lang w:val="en-US"/>
        </w:rPr>
        <w:t xml:space="preserve">Set the scaling factor for coupling calculations. For numerical reasons, </w:t>
      </w:r>
      <w:r w:rsidRPr="00C87244">
        <w:rPr>
          <w:u w:val="single"/>
          <w:lang w:val="en-US"/>
        </w:rPr>
        <w:t>must</w:t>
      </w:r>
      <w:r w:rsidRPr="00C87244">
        <w:rPr>
          <w:lang w:val="en-US"/>
        </w:rPr>
        <w:t xml:space="preserve"> be equal to 4.0 for producing correct results with dynamical coupling.</w:t>
      </w:r>
      <w:r w:rsidR="008920E0" w:rsidRPr="00C87244">
        <w:rPr>
          <w:lang w:val="en-US"/>
        </w:rPr>
        <w:t xml:space="preserve"> Can be smaller to artificially reduce coupling in the calculations of the coupling parameter (as described in section </w:t>
      </w:r>
      <w:r w:rsidR="008920E0" w:rsidRPr="00C87244">
        <w:rPr>
          <w:lang w:val="en-US"/>
        </w:rPr>
        <w:fldChar w:fldCharType="begin"/>
      </w:r>
      <w:r w:rsidR="008920E0" w:rsidRPr="00C87244">
        <w:rPr>
          <w:lang w:val="en-US"/>
        </w:rPr>
        <w:instrText xml:space="preserve"> REF _Ref71362056 \h </w:instrText>
      </w:r>
      <w:r w:rsidR="00B703D5" w:rsidRPr="00C87244">
        <w:rPr>
          <w:lang w:val="en-US"/>
        </w:rPr>
        <w:instrText xml:space="preserve"> \* MERGEFORMAT </w:instrText>
      </w:r>
      <w:r w:rsidR="008920E0" w:rsidRPr="00C87244">
        <w:rPr>
          <w:lang w:val="en-US"/>
        </w:rPr>
      </w:r>
      <w:r w:rsidR="008920E0" w:rsidRPr="00C87244">
        <w:rPr>
          <w:lang w:val="en-US"/>
        </w:rPr>
        <w:fldChar w:fldCharType="separate"/>
      </w:r>
      <w:r w:rsidR="001B63E8" w:rsidRPr="001B63E8">
        <w:rPr>
          <w:color w:val="4F81BD" w:themeColor="accent1"/>
          <w:lang w:val="en-US"/>
        </w:rPr>
        <w:t xml:space="preserve">Calculation of electron-ion coupling parameter g(Te), Ce(Te), </w:t>
      </w:r>
      <w:r w:rsidR="001B63E8" w:rsidRPr="00C87244">
        <w:rPr>
          <w:color w:val="4F81BD" w:themeColor="accent1"/>
          <w:lang w:val="en-US"/>
        </w:rPr>
        <w:t>μ</w:t>
      </w:r>
      <w:r w:rsidR="001B63E8" w:rsidRPr="001B63E8">
        <w:rPr>
          <w:color w:val="4F81BD" w:themeColor="accent1"/>
          <w:lang w:val="en-US"/>
        </w:rPr>
        <w:t>(Te)</w:t>
      </w:r>
      <w:r w:rsidR="008920E0" w:rsidRPr="00C87244">
        <w:rPr>
          <w:lang w:val="en-US"/>
        </w:rPr>
        <w:fldChar w:fldCharType="end"/>
      </w:r>
      <w:r w:rsidR="008920E0" w:rsidRPr="00C87244">
        <w:rPr>
          <w:lang w:val="en-US"/>
        </w:rPr>
        <w:t>), but the results must then be rescaled back manually!</w:t>
      </w:r>
    </w:p>
    <w:p w14:paraId="1F07DE6E" w14:textId="053FB865" w:rsidR="006447AE" w:rsidRPr="00C87244" w:rsidRDefault="002003CE" w:rsidP="00356A86">
      <w:pPr>
        <w:numPr>
          <w:ilvl w:val="0"/>
          <w:numId w:val="30"/>
        </w:numPr>
        <w:rPr>
          <w:lang w:val="en-US"/>
        </w:rPr>
      </w:pPr>
      <w:r w:rsidRPr="00C87244">
        <w:rPr>
          <w:lang w:val="en-US"/>
        </w:rPr>
        <w:t>The c</w:t>
      </w:r>
      <w:r w:rsidR="00371117" w:rsidRPr="00C87244">
        <w:rPr>
          <w:lang w:val="en-US"/>
        </w:rPr>
        <w:t>oupling model (continuation);</w:t>
      </w:r>
      <w:r w:rsidR="006447AE" w:rsidRPr="00C87244">
        <w:rPr>
          <w:lang w:val="en-US"/>
        </w:rPr>
        <w:t xml:space="preserve"> contains two numbers</w:t>
      </w:r>
      <w:r w:rsidR="00371117" w:rsidRPr="00C87244">
        <w:rPr>
          <w:lang w:val="en-US"/>
        </w:rPr>
        <w:t>:</w:t>
      </w:r>
    </w:p>
    <w:p w14:paraId="0BECDA29" w14:textId="77777777" w:rsidR="009C0B38" w:rsidRPr="00C87244" w:rsidRDefault="009C0B38" w:rsidP="00356A86">
      <w:pPr>
        <w:numPr>
          <w:ilvl w:val="1"/>
          <w:numId w:val="30"/>
        </w:numPr>
        <w:rPr>
          <w:lang w:val="en-US"/>
        </w:rPr>
      </w:pPr>
      <w:r w:rsidRPr="00C87244">
        <w:rPr>
          <w:lang w:val="en-US"/>
        </w:rPr>
        <w:t>acceptance window for nonadiabatic coupling in [eV]</w:t>
      </w:r>
      <w:r w:rsidR="00321B6A" w:rsidRPr="00C87244">
        <w:rPr>
          <w:lang w:val="en-US"/>
        </w:rPr>
        <w:t>. It</w:t>
      </w:r>
      <w:r w:rsidRPr="00C87244">
        <w:rPr>
          <w:lang w:val="en-US"/>
        </w:rPr>
        <w:t xml:space="preserve"> excludes electron transitions between the levels separated by more than this specified value. </w:t>
      </w:r>
      <w:r w:rsidR="00D62B3F" w:rsidRPr="00C87244">
        <w:rPr>
          <w:lang w:val="en-US"/>
        </w:rPr>
        <w:t>E.g. s</w:t>
      </w:r>
      <w:r w:rsidRPr="00C87244">
        <w:rPr>
          <w:lang w:val="en-US"/>
        </w:rPr>
        <w:t>et 5 eV by default to separate over-band-gap nonadiabatic transitions in diamond.</w:t>
      </w:r>
    </w:p>
    <w:p w14:paraId="187A1337" w14:textId="07DC18E9" w:rsidR="006447AE" w:rsidRPr="00C87244" w:rsidRDefault="0038466A" w:rsidP="00356A86">
      <w:pPr>
        <w:numPr>
          <w:ilvl w:val="1"/>
          <w:numId w:val="30"/>
        </w:numPr>
        <w:rPr>
          <w:lang w:val="en-US"/>
        </w:rPr>
      </w:pPr>
      <w:r w:rsidRPr="00C87244">
        <w:rPr>
          <w:lang w:val="en-US"/>
        </w:rPr>
        <w:t>tolerance</w:t>
      </w:r>
      <w:r w:rsidR="006447AE" w:rsidRPr="00C87244">
        <w:rPr>
          <w:lang w:val="en-US"/>
        </w:rPr>
        <w:t xml:space="preserve"> for quasi</w:t>
      </w:r>
      <w:r w:rsidRPr="00C87244">
        <w:rPr>
          <w:lang w:val="en-US"/>
        </w:rPr>
        <w:t>-</w:t>
      </w:r>
      <w:r w:rsidR="006447AE" w:rsidRPr="00C87244">
        <w:rPr>
          <w:lang w:val="en-US"/>
        </w:rPr>
        <w:t>degenerate levels in [eV]. It excludes transitions between too</w:t>
      </w:r>
      <w:r w:rsidR="002003CE" w:rsidRPr="00C87244">
        <w:rPr>
          <w:lang w:val="en-US"/>
        </w:rPr>
        <w:t>-</w:t>
      </w:r>
      <w:r w:rsidR="006447AE" w:rsidRPr="00C87244">
        <w:rPr>
          <w:lang w:val="en-US"/>
        </w:rPr>
        <w:t>close levels, separated by smaller energy than this given number, to exclude degenerate states. The default value is 0.001</w:t>
      </w:r>
      <w:r w:rsidR="00546288" w:rsidRPr="00C87244">
        <w:rPr>
          <w:lang w:val="en-US"/>
        </w:rPr>
        <w:t xml:space="preserve"> eV</w:t>
      </w:r>
      <w:r w:rsidR="006447AE" w:rsidRPr="00C87244">
        <w:rPr>
          <w:lang w:val="en-US"/>
        </w:rPr>
        <w:t>.</w:t>
      </w:r>
    </w:p>
    <w:p w14:paraId="1E3FE0ED" w14:textId="76480155" w:rsidR="00D62B3F" w:rsidRPr="00C87244" w:rsidRDefault="00371117" w:rsidP="00356A86">
      <w:pPr>
        <w:numPr>
          <w:ilvl w:val="0"/>
          <w:numId w:val="30"/>
        </w:numPr>
        <w:rPr>
          <w:lang w:val="en-US"/>
        </w:rPr>
      </w:pPr>
      <w:r w:rsidRPr="00C87244">
        <w:rPr>
          <w:lang w:val="en-US"/>
        </w:rPr>
        <w:t xml:space="preserve">Quenching; </w:t>
      </w:r>
      <w:r w:rsidR="00D62B3F" w:rsidRPr="00C87244">
        <w:rPr>
          <w:lang w:val="en-US"/>
        </w:rPr>
        <w:t xml:space="preserve">three numbers here specify: </w:t>
      </w:r>
    </w:p>
    <w:p w14:paraId="13A4A391" w14:textId="3400791E" w:rsidR="00D62B3F" w:rsidRPr="00C87244" w:rsidRDefault="00D62B3F" w:rsidP="00F15D6C">
      <w:pPr>
        <w:rPr>
          <w:lang w:val="en-US"/>
        </w:rPr>
      </w:pPr>
      <w:r w:rsidRPr="00C87244">
        <w:rPr>
          <w:lang w:val="en-US"/>
        </w:rPr>
        <w:t xml:space="preserve">The </w:t>
      </w:r>
      <w:r w:rsidR="009C0B38" w:rsidRPr="00C87244">
        <w:rPr>
          <w:lang w:val="en-US"/>
        </w:rPr>
        <w:t xml:space="preserve">first number defines whether to include artificial </w:t>
      </w:r>
      <w:r w:rsidR="00DB4E16" w:rsidRPr="00C87244">
        <w:rPr>
          <w:lang w:val="en-US"/>
        </w:rPr>
        <w:t>quenching</w:t>
      </w:r>
      <w:r w:rsidRPr="00C87244">
        <w:rPr>
          <w:lang w:val="en-US"/>
        </w:rPr>
        <w:t xml:space="preserve">, </w:t>
      </w:r>
      <w:r w:rsidR="009C0B38" w:rsidRPr="00C87244">
        <w:rPr>
          <w:lang w:val="en-US"/>
        </w:rPr>
        <w:t xml:space="preserve">(0=no, 1=yes), the ‘yes’-option must be used </w:t>
      </w:r>
      <w:r w:rsidR="009C0B38" w:rsidRPr="00C87244">
        <w:rPr>
          <w:i/>
          <w:u w:val="single"/>
          <w:lang w:val="en-US"/>
        </w:rPr>
        <w:t>only</w:t>
      </w:r>
      <w:r w:rsidR="009C0B38" w:rsidRPr="00C87244">
        <w:rPr>
          <w:lang w:val="en-US"/>
        </w:rPr>
        <w:t xml:space="preserve"> for</w:t>
      </w:r>
      <w:r w:rsidR="008218A1">
        <w:rPr>
          <w:lang w:val="en-US"/>
        </w:rPr>
        <w:t xml:space="preserve"> relaxation or</w:t>
      </w:r>
      <w:r w:rsidR="009C0B38" w:rsidRPr="00C87244">
        <w:rPr>
          <w:lang w:val="en-US"/>
        </w:rPr>
        <w:t xml:space="preserve"> </w:t>
      </w:r>
      <w:r w:rsidR="002003CE" w:rsidRPr="00C87244">
        <w:rPr>
          <w:lang w:val="en-US"/>
        </w:rPr>
        <w:t xml:space="preserve">the </w:t>
      </w:r>
      <w:r w:rsidR="009C0B38" w:rsidRPr="00C87244">
        <w:rPr>
          <w:lang w:val="en-US"/>
        </w:rPr>
        <w:t xml:space="preserve">construction of amorphous materials. Any ‘real’ simulation must have 0 here. </w:t>
      </w:r>
      <w:r w:rsidRPr="00C87244">
        <w:rPr>
          <w:lang w:val="en-US"/>
        </w:rPr>
        <w:t>‘Yes’ here means that once in a time-step specified by the next numbers of the line, atomic velocities will be set to zero.</w:t>
      </w:r>
      <w:r w:rsidR="00F9112E" w:rsidRPr="00C87244">
        <w:rPr>
          <w:lang w:val="en-US"/>
        </w:rPr>
        <w:t xml:space="preserve"> Similar to </w:t>
      </w:r>
      <w:r w:rsidR="00FF1B73" w:rsidRPr="00C87244">
        <w:rPr>
          <w:lang w:val="en-US"/>
        </w:rPr>
        <w:t xml:space="preserve">the </w:t>
      </w:r>
      <w:r w:rsidR="00F9112E" w:rsidRPr="00C87244">
        <w:rPr>
          <w:lang w:val="en-US"/>
        </w:rPr>
        <w:t>method known as “zero-temperature molecular dynamics”.</w:t>
      </w:r>
    </w:p>
    <w:p w14:paraId="2E239F62" w14:textId="77777777" w:rsidR="00D62B3F" w:rsidRPr="00C87244" w:rsidRDefault="009C0B38" w:rsidP="00F15D6C">
      <w:pPr>
        <w:rPr>
          <w:lang w:val="en-US"/>
        </w:rPr>
      </w:pPr>
      <w:r w:rsidRPr="00C87244">
        <w:rPr>
          <w:lang w:val="en-US"/>
        </w:rPr>
        <w:t xml:space="preserve">The second number in this line is defining when to start cooling from in </w:t>
      </w:r>
      <w:r w:rsidR="00D62B3F" w:rsidRPr="00C87244">
        <w:rPr>
          <w:lang w:val="en-US"/>
        </w:rPr>
        <w:t>[fs].</w:t>
      </w:r>
    </w:p>
    <w:p w14:paraId="27A644CD" w14:textId="77777777" w:rsidR="00D62B3F" w:rsidRPr="00C87244" w:rsidRDefault="00D62B3F" w:rsidP="00F15D6C">
      <w:pPr>
        <w:rPr>
          <w:lang w:val="en-US"/>
        </w:rPr>
      </w:pPr>
      <w:r w:rsidRPr="00C87244">
        <w:rPr>
          <w:lang w:val="en-US"/>
        </w:rPr>
        <w:t xml:space="preserve">The </w:t>
      </w:r>
      <w:r w:rsidR="009C0B38" w:rsidRPr="00C87244">
        <w:rPr>
          <w:lang w:val="en-US"/>
        </w:rPr>
        <w:t>third number means how often set the atomic velocities to zero (in [fs]).</w:t>
      </w:r>
      <w:r w:rsidR="00F9425F" w:rsidRPr="00C87244">
        <w:rPr>
          <w:lang w:val="en-US"/>
        </w:rPr>
        <w:t xml:space="preserve"> </w:t>
      </w:r>
    </w:p>
    <w:p w14:paraId="713F3263" w14:textId="490ADA8F" w:rsidR="004643AA" w:rsidRPr="00C87244" w:rsidRDefault="005C67C8" w:rsidP="00356A86">
      <w:pPr>
        <w:numPr>
          <w:ilvl w:val="0"/>
          <w:numId w:val="30"/>
        </w:numPr>
        <w:rPr>
          <w:lang w:val="en-US"/>
        </w:rPr>
      </w:pPr>
      <w:r w:rsidRPr="00C87244">
        <w:rPr>
          <w:lang w:val="en-US"/>
        </w:rPr>
        <w:t>Berendsen thermostat for atoms</w:t>
      </w:r>
      <w:r w:rsidR="006632BF" w:rsidRPr="00C87244">
        <w:rPr>
          <w:lang w:val="en-US"/>
        </w:rPr>
        <w:t>;</w:t>
      </w:r>
      <w:r w:rsidR="004643AA" w:rsidRPr="00C87244">
        <w:rPr>
          <w:lang w:val="en-US"/>
        </w:rPr>
        <w:t xml:space="preserve"> it can be set in two ways:</w:t>
      </w:r>
    </w:p>
    <w:p w14:paraId="30AA29EA" w14:textId="7AC03F71" w:rsidR="00D62B3F" w:rsidRPr="00C87244" w:rsidRDefault="004643AA" w:rsidP="004643AA">
      <w:pPr>
        <w:rPr>
          <w:lang w:val="en-US"/>
        </w:rPr>
      </w:pPr>
      <w:r w:rsidRPr="00B745ED">
        <w:rPr>
          <w:color w:val="4F6228" w:themeColor="accent3" w:themeShade="80"/>
          <w:lang w:val="en-US"/>
        </w:rPr>
        <w:t>Option #1</w:t>
      </w:r>
      <w:r w:rsidRPr="00C87244">
        <w:rPr>
          <w:lang w:val="en-US"/>
        </w:rPr>
        <w:t>: If t</w:t>
      </w:r>
      <w:r w:rsidR="00D62B3F" w:rsidRPr="00C87244">
        <w:rPr>
          <w:lang w:val="en-US"/>
        </w:rPr>
        <w:t xml:space="preserve">hree numbers </w:t>
      </w:r>
      <w:r w:rsidRPr="00C87244">
        <w:rPr>
          <w:lang w:val="en-US"/>
        </w:rPr>
        <w:t xml:space="preserve">are given </w:t>
      </w:r>
      <w:r w:rsidR="00D62B3F" w:rsidRPr="00C87244">
        <w:rPr>
          <w:lang w:val="en-US"/>
        </w:rPr>
        <w:t>here</w:t>
      </w:r>
      <w:r w:rsidRPr="00C87244">
        <w:rPr>
          <w:lang w:val="en-US"/>
        </w:rPr>
        <w:t>, they</w:t>
      </w:r>
      <w:r w:rsidR="00D62B3F" w:rsidRPr="00C87244">
        <w:rPr>
          <w:lang w:val="en-US"/>
        </w:rPr>
        <w:t xml:space="preserve"> define </w:t>
      </w:r>
      <w:r w:rsidR="0038466A" w:rsidRPr="00C87244">
        <w:rPr>
          <w:lang w:val="en-US"/>
        </w:rPr>
        <w:t xml:space="preserve">a </w:t>
      </w:r>
      <w:r w:rsidR="00D62B3F" w:rsidRPr="00C87244">
        <w:rPr>
          <w:lang w:val="en-US"/>
        </w:rPr>
        <w:t>simple model</w:t>
      </w:r>
      <w:r w:rsidR="0038466A" w:rsidRPr="00C87244">
        <w:rPr>
          <w:lang w:val="en-US"/>
        </w:rPr>
        <w:t xml:space="preserve"> (rate equation)</w:t>
      </w:r>
      <w:r w:rsidR="00D62B3F" w:rsidRPr="00C87244">
        <w:rPr>
          <w:lang w:val="en-US"/>
        </w:rPr>
        <w:t xml:space="preserve"> for artificial cooling mimicking transport effects </w:t>
      </w:r>
      <w:r w:rsidR="003102EF"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3102EF" w:rsidRPr="00C87244">
        <w:rPr>
          <w:lang w:val="en-US"/>
        </w:rPr>
        <w:fldChar w:fldCharType="separate"/>
      </w:r>
      <w:r w:rsidR="00746EF4" w:rsidRPr="00746EF4">
        <w:rPr>
          <w:noProof/>
          <w:lang w:val="en-US"/>
        </w:rPr>
        <w:t>[136]</w:t>
      </w:r>
      <w:r w:rsidR="003102EF" w:rsidRPr="00C87244">
        <w:rPr>
          <w:lang w:val="en-US"/>
        </w:rPr>
        <w:fldChar w:fldCharType="end"/>
      </w:r>
      <w:r w:rsidR="008855F6" w:rsidRPr="00C87244">
        <w:rPr>
          <w:lang w:val="en-US"/>
        </w:rPr>
        <w:t xml:space="preserve">, using </w:t>
      </w:r>
      <w:r w:rsidR="002003CE" w:rsidRPr="00C87244">
        <w:rPr>
          <w:lang w:val="en-US"/>
        </w:rPr>
        <w:t xml:space="preserve">the </w:t>
      </w:r>
      <w:r w:rsidR="008855F6" w:rsidRPr="00C87244">
        <w:rPr>
          <w:lang w:val="en-US"/>
        </w:rPr>
        <w:t xml:space="preserve">Berendsen thermostat </w:t>
      </w:r>
      <w:r w:rsidR="008855F6"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8855F6" w:rsidRPr="00C87244">
        <w:rPr>
          <w:lang w:val="en-US"/>
        </w:rPr>
        <w:fldChar w:fldCharType="separate"/>
      </w:r>
      <w:r w:rsidR="00746EF4" w:rsidRPr="00746EF4">
        <w:rPr>
          <w:noProof/>
          <w:lang w:val="en-US"/>
        </w:rPr>
        <w:t>[91]</w:t>
      </w:r>
      <w:r w:rsidR="008855F6" w:rsidRPr="00C87244">
        <w:rPr>
          <w:lang w:val="en-US"/>
        </w:rPr>
        <w:fldChar w:fldCharType="end"/>
      </w:r>
      <w:r w:rsidR="00D62B3F" w:rsidRPr="00C87244">
        <w:rPr>
          <w:lang w:val="en-US"/>
        </w:rPr>
        <w:t>:</w:t>
      </w:r>
    </w:p>
    <w:p w14:paraId="0B16CDC1" w14:textId="77777777" w:rsidR="00D62B3F" w:rsidRPr="00C87244" w:rsidRDefault="00264782" w:rsidP="00F15D6C">
      <w:pPr>
        <w:rPr>
          <w:lang w:val="en-US"/>
        </w:rPr>
      </w:pPr>
      <w:r w:rsidRPr="00C87244">
        <w:rPr>
          <w:lang w:val="en-US"/>
        </w:rPr>
        <w:t xml:space="preserve">First number: include electron heat transport out of the </w:t>
      </w:r>
      <w:r w:rsidR="005C67C8" w:rsidRPr="00C87244">
        <w:rPr>
          <w:lang w:val="en-US"/>
        </w:rPr>
        <w:t xml:space="preserve">atomic </w:t>
      </w:r>
      <w:r w:rsidRPr="00C87244">
        <w:rPr>
          <w:lang w:val="en-US"/>
        </w:rPr>
        <w:t xml:space="preserve">system (1), or not (0). </w:t>
      </w:r>
    </w:p>
    <w:p w14:paraId="04E00D21" w14:textId="115FBCCE" w:rsidR="00D62B3F" w:rsidRPr="00C87244" w:rsidRDefault="00264782" w:rsidP="00F15D6C">
      <w:pPr>
        <w:rPr>
          <w:lang w:val="en-US"/>
        </w:rPr>
      </w:pPr>
      <w:r w:rsidRPr="00C87244">
        <w:rPr>
          <w:lang w:val="en-US"/>
        </w:rPr>
        <w:lastRenderedPageBreak/>
        <w:t xml:space="preserve">Second number: </w:t>
      </w:r>
      <w:r w:rsidR="0079528D" w:rsidRPr="00C87244">
        <w:rPr>
          <w:lang w:val="en-US"/>
        </w:rPr>
        <w:t xml:space="preserve">in case there is transport, sets </w:t>
      </w:r>
      <w:r w:rsidR="00D52C4C" w:rsidRPr="00C87244">
        <w:rPr>
          <w:lang w:val="en-US"/>
        </w:rPr>
        <w:t xml:space="preserve">the </w:t>
      </w:r>
      <w:r w:rsidR="005C67C8" w:rsidRPr="00C87244">
        <w:rPr>
          <w:lang w:val="en-US"/>
        </w:rPr>
        <w:t xml:space="preserve">atomic </w:t>
      </w:r>
      <w:r w:rsidR="00D52C4C" w:rsidRPr="00C87244">
        <w:rPr>
          <w:lang w:val="en-US"/>
        </w:rPr>
        <w:t>bath temperature towards which the cooling</w:t>
      </w:r>
      <w:r w:rsidR="004643AA" w:rsidRPr="00C87244">
        <w:rPr>
          <w:lang w:val="en-US"/>
        </w:rPr>
        <w:t>/heating</w:t>
      </w:r>
      <w:r w:rsidR="00D52C4C" w:rsidRPr="00C87244">
        <w:rPr>
          <w:lang w:val="en-US"/>
        </w:rPr>
        <w:t xml:space="preserve"> will be made until te</w:t>
      </w:r>
      <w:r w:rsidR="00D62B3F" w:rsidRPr="00C87244">
        <w:rPr>
          <w:lang w:val="en-US"/>
        </w:rPr>
        <w:t>mperatures equilibration in [K].</w:t>
      </w:r>
      <w:r w:rsidR="00D52C4C" w:rsidRPr="00C87244">
        <w:rPr>
          <w:lang w:val="en-US"/>
        </w:rPr>
        <w:t xml:space="preserve"> </w:t>
      </w:r>
    </w:p>
    <w:p w14:paraId="22645E51" w14:textId="60D3673D" w:rsidR="00D21DB4" w:rsidRPr="00C87244" w:rsidRDefault="00D62B3F" w:rsidP="00F15D6C">
      <w:pPr>
        <w:rPr>
          <w:lang w:val="en-US"/>
        </w:rPr>
      </w:pPr>
      <w:r w:rsidRPr="00C87244">
        <w:rPr>
          <w:lang w:val="en-US"/>
        </w:rPr>
        <w:t>T</w:t>
      </w:r>
      <w:r w:rsidR="00D52C4C" w:rsidRPr="00C87244">
        <w:rPr>
          <w:lang w:val="en-US"/>
        </w:rPr>
        <w:t>he third one is the characteristic time of cooling</w:t>
      </w:r>
      <w:r w:rsidR="004643AA" w:rsidRPr="00C87244">
        <w:rPr>
          <w:lang w:val="en-US"/>
        </w:rPr>
        <w:t>/heating</w:t>
      </w:r>
      <w:r w:rsidR="00D52C4C" w:rsidRPr="00C87244">
        <w:rPr>
          <w:lang w:val="en-US"/>
        </w:rPr>
        <w:t xml:space="preserve"> </w:t>
      </w:r>
      <w:r w:rsidR="005C67C8" w:rsidRPr="00C87244">
        <w:rPr>
          <w:lang w:val="en-US"/>
        </w:rPr>
        <w:t xml:space="preserve">of atoms </w:t>
      </w:r>
      <w:r w:rsidR="00D52C4C" w:rsidRPr="00C87244">
        <w:rPr>
          <w:lang w:val="en-US"/>
        </w:rPr>
        <w:t>in [fs].</w:t>
      </w:r>
    </w:p>
    <w:p w14:paraId="4404C20D" w14:textId="7265FA05" w:rsidR="004643AA" w:rsidRPr="00C87244" w:rsidRDefault="004643AA" w:rsidP="00F15D6C">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2553B87" w14:textId="7D0E50ED" w:rsidR="004643AA" w:rsidRPr="00C87244" w:rsidRDefault="004643AA" w:rsidP="00F15D6C">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79ADDBE2" w14:textId="46AF328A" w:rsidR="004643AA" w:rsidRPr="00C87244" w:rsidRDefault="004643AA" w:rsidP="00F15D6C">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the atomic thermostat temperature [K].</w:t>
      </w:r>
    </w:p>
    <w:p w14:paraId="2C5F008B" w14:textId="00469F9B" w:rsidR="004643AA" w:rsidRPr="00C87244" w:rsidRDefault="004643AA" w:rsidP="004643AA">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w:t>
      </w:r>
      <w:r w:rsidR="009A091B" w:rsidRPr="00C87244">
        <w:rPr>
          <w:lang w:val="en-US"/>
        </w:rPr>
        <w:t>the Berendsen thermostat for</w:t>
      </w:r>
      <w:r w:rsidRPr="00C87244">
        <w:rPr>
          <w:lang w:val="en-US"/>
        </w:rPr>
        <w:t xml:space="preserve"> atoms in [fs].</w:t>
      </w:r>
    </w:p>
    <w:p w14:paraId="086C5154" w14:textId="02D35733" w:rsidR="0071598E" w:rsidRPr="00C87244" w:rsidRDefault="0071598E" w:rsidP="004643AA">
      <w:pPr>
        <w:rPr>
          <w:lang w:val="en-US"/>
        </w:rPr>
      </w:pPr>
      <w:r w:rsidRPr="00C87244">
        <w:rPr>
          <w:lang w:val="en-US"/>
        </w:rPr>
        <w:t>E.g., if the file contains</w:t>
      </w:r>
      <w:r w:rsidR="005050C6" w:rsidRPr="00C87244">
        <w:rPr>
          <w:lang w:val="en-US"/>
        </w:rPr>
        <w:t xml:space="preserve"> the following lines</w:t>
      </w:r>
      <w:r w:rsidR="005A5D05" w:rsidRPr="00C87244">
        <w:rPr>
          <w:lang w:val="en-US"/>
        </w:rPr>
        <w:t>:</w:t>
      </w:r>
    </w:p>
    <w:p w14:paraId="76B4881F" w14:textId="17B72865" w:rsidR="005A5D05" w:rsidRPr="00C87244" w:rsidRDefault="005A5D05" w:rsidP="004643AA">
      <w:pPr>
        <w:rPr>
          <w:lang w:val="en-US"/>
        </w:rPr>
      </w:pPr>
      <w:r w:rsidRPr="00C87244">
        <w:rPr>
          <w:lang w:val="en-US"/>
        </w:rPr>
        <w:t>-1.0e10</w:t>
      </w:r>
      <w:r w:rsidRPr="00C87244">
        <w:rPr>
          <w:lang w:val="en-US"/>
        </w:rPr>
        <w:tab/>
        <w:t>300</w:t>
      </w:r>
      <w:r w:rsidRPr="00C87244">
        <w:rPr>
          <w:lang w:val="en-US"/>
        </w:rPr>
        <w:tab/>
        <w:t>1.0e15</w:t>
      </w:r>
    </w:p>
    <w:p w14:paraId="0D670A4D" w14:textId="11DBF12E" w:rsidR="005A5D05" w:rsidRPr="00C87244" w:rsidRDefault="005A5D05" w:rsidP="004643AA">
      <w:pPr>
        <w:rPr>
          <w:lang w:val="en-US"/>
        </w:rPr>
      </w:pPr>
      <w:r w:rsidRPr="00C87244">
        <w:rPr>
          <w:lang w:val="en-US"/>
        </w:rPr>
        <w:t>0.0</w:t>
      </w:r>
      <w:r w:rsidRPr="00C87244">
        <w:rPr>
          <w:lang w:val="en-US"/>
        </w:rPr>
        <w:tab/>
        <w:t>500</w:t>
      </w:r>
      <w:r w:rsidRPr="00C87244">
        <w:rPr>
          <w:lang w:val="en-US"/>
        </w:rPr>
        <w:tab/>
        <w:t>100.0</w:t>
      </w:r>
    </w:p>
    <w:p w14:paraId="26EFC8F8" w14:textId="1EB46A22" w:rsidR="005A5D05" w:rsidRPr="00C87244" w:rsidRDefault="005A5D05" w:rsidP="004643AA">
      <w:pPr>
        <w:rPr>
          <w:lang w:val="en-US"/>
        </w:rPr>
      </w:pPr>
      <w:r w:rsidRPr="00C87244">
        <w:rPr>
          <w:lang w:val="en-US"/>
        </w:rPr>
        <w:t>100</w:t>
      </w:r>
      <w:r w:rsidRPr="00C87244">
        <w:rPr>
          <w:lang w:val="en-US"/>
        </w:rPr>
        <w:tab/>
        <w:t>1000</w:t>
      </w:r>
      <w:r w:rsidRPr="00C87244">
        <w:rPr>
          <w:lang w:val="en-US"/>
        </w:rPr>
        <w:tab/>
        <w:t>700.0</w:t>
      </w:r>
    </w:p>
    <w:p w14:paraId="5593990C" w14:textId="17EE0112" w:rsidR="005A5D05" w:rsidRDefault="005050C6" w:rsidP="004643AA">
      <w:pPr>
        <w:rPr>
          <w:lang w:val="en-US"/>
        </w:rPr>
      </w:pPr>
      <w:r w:rsidRPr="00C87244">
        <w:rPr>
          <w:lang w:val="en-US"/>
        </w:rPr>
        <w:t>It will be interpreted as follows: at</w:t>
      </w:r>
      <w:r w:rsidR="005A5D05" w:rsidRPr="00C87244">
        <w:rPr>
          <w:lang w:val="en-US"/>
        </w:rPr>
        <w:t xml:space="preserve"> the beginning of </w:t>
      </w:r>
      <w:r w:rsidR="002003CE" w:rsidRPr="00C87244">
        <w:rPr>
          <w:lang w:val="en-US"/>
        </w:rPr>
        <w:t xml:space="preserve">the </w:t>
      </w:r>
      <w:r w:rsidR="005A5D05" w:rsidRPr="00C87244">
        <w:rPr>
          <w:lang w:val="en-US"/>
        </w:rPr>
        <w:t xml:space="preserve">simulation (at </w:t>
      </w:r>
      <w:r w:rsidR="002003CE" w:rsidRPr="00C87244">
        <w:rPr>
          <w:lang w:val="en-US"/>
        </w:rPr>
        <w:t xml:space="preserve">a </w:t>
      </w:r>
      <w:r w:rsidR="005A5D05" w:rsidRPr="00C87244">
        <w:rPr>
          <w:lang w:val="en-US"/>
        </w:rPr>
        <w:t>time larger than -1.0e10 fs), the thermostat is off (essentially infinite characteristic time, 1.0e15 fs). Then, at the time instant of 0.0 fs, it switches on with the bath temperature of 500 K and the characteristic time of 100 fs. At the time instant of 100 fs, it changes to the bath temperature of 1000 K and characteristic time of 700 fs.</w:t>
      </w:r>
    </w:p>
    <w:p w14:paraId="42A5CD84" w14:textId="28640C8B" w:rsidR="00E919A3" w:rsidRDefault="00E919A3" w:rsidP="004643AA">
      <w:pPr>
        <w:rPr>
          <w:lang w:val="en-US"/>
        </w:rPr>
      </w:pPr>
      <w:r w:rsidRPr="00EF5D4D">
        <w:rPr>
          <w:i/>
          <w:iCs/>
          <w:lang w:val="en-US"/>
        </w:rPr>
        <w:t>Note</w:t>
      </w:r>
      <w:r>
        <w:rPr>
          <w:lang w:val="en-US"/>
        </w:rPr>
        <w:t>: to switch off the thermostat, set either infinite coupling time (&gt;1e14) or negative bath temperature.</w:t>
      </w:r>
    </w:p>
    <w:p w14:paraId="21DDD332" w14:textId="567C42EA" w:rsidR="006E33CA" w:rsidRPr="00C87244" w:rsidRDefault="006E33CA" w:rsidP="004643AA">
      <w:pPr>
        <w:rPr>
          <w:lang w:val="en-US"/>
        </w:rPr>
      </w:pPr>
      <w:r w:rsidRPr="006E33CA">
        <w:rPr>
          <w:i/>
          <w:iCs/>
          <w:lang w:val="en-US"/>
        </w:rPr>
        <w:t>Note #2</w:t>
      </w:r>
      <w:r>
        <w:rPr>
          <w:lang w:val="en-US"/>
        </w:rPr>
        <w:t xml:space="preserve">: the file </w:t>
      </w:r>
      <w:r w:rsidRPr="006E33CA">
        <w:rPr>
          <w:u w:val="single"/>
          <w:lang w:val="en-US"/>
        </w:rPr>
        <w:t>cannot</w:t>
      </w:r>
      <w:r>
        <w:rPr>
          <w:lang w:val="en-US"/>
        </w:rPr>
        <w:t xml:space="preserve"> contain empty lines, those will not be interpreted correctly.</w:t>
      </w:r>
    </w:p>
    <w:p w14:paraId="5107A49A" w14:textId="5285CB7F" w:rsidR="009A091B" w:rsidRPr="00C87244" w:rsidRDefault="005C67C8" w:rsidP="00356A86">
      <w:pPr>
        <w:numPr>
          <w:ilvl w:val="0"/>
          <w:numId w:val="30"/>
        </w:numPr>
        <w:rPr>
          <w:lang w:val="en-US"/>
        </w:rPr>
      </w:pPr>
      <w:r w:rsidRPr="00C87244">
        <w:rPr>
          <w:lang w:val="en-US"/>
        </w:rPr>
        <w:t>Berendsen thermostat for electrons;</w:t>
      </w:r>
      <w:r w:rsidR="009A091B" w:rsidRPr="00C87244">
        <w:rPr>
          <w:lang w:val="en-US"/>
        </w:rPr>
        <w:t xml:space="preserve"> it can be set in two ways</w:t>
      </w:r>
      <w:r w:rsidR="0071598E" w:rsidRPr="00C87244">
        <w:rPr>
          <w:lang w:val="en-US"/>
        </w:rPr>
        <w:t>, analogous to the atomic thermostat</w:t>
      </w:r>
      <w:r w:rsidR="009A091B" w:rsidRPr="00C87244">
        <w:rPr>
          <w:lang w:val="en-US"/>
        </w:rPr>
        <w:t>:</w:t>
      </w:r>
    </w:p>
    <w:p w14:paraId="7F830D28" w14:textId="6AF1304E" w:rsidR="005C67C8" w:rsidRPr="00C87244" w:rsidRDefault="009A091B" w:rsidP="009A091B">
      <w:pPr>
        <w:rPr>
          <w:lang w:val="en-US"/>
        </w:rPr>
      </w:pPr>
      <w:r w:rsidRPr="00B745ED">
        <w:rPr>
          <w:color w:val="4F6228" w:themeColor="accent3" w:themeShade="80"/>
          <w:lang w:val="en-US"/>
        </w:rPr>
        <w:t>Option #1</w:t>
      </w:r>
      <w:r w:rsidRPr="00C87244">
        <w:rPr>
          <w:lang w:val="en-US"/>
        </w:rPr>
        <w:t xml:space="preserve">: </w:t>
      </w:r>
      <w:r w:rsidR="008004CE" w:rsidRPr="00C87244">
        <w:rPr>
          <w:lang w:val="en-US"/>
        </w:rPr>
        <w:t xml:space="preserve">If three numbers are given here, they </w:t>
      </w:r>
      <w:r w:rsidR="005C67C8" w:rsidRPr="00C87244">
        <w:rPr>
          <w:lang w:val="en-US"/>
        </w:rPr>
        <w:t xml:space="preserve">define a simple model (rate equation) for artificial cooling mimicking transport effects </w:t>
      </w:r>
      <w:r w:rsidR="005C67C8" w:rsidRPr="00C87244">
        <w:rPr>
          <w:lang w:val="en-US"/>
        </w:rPr>
        <w:fldChar w:fldCharType="begin" w:fldLock="1"/>
      </w:r>
      <w:r w:rsidR="00746EF4">
        <w:rPr>
          <w:lang w:val="en-US"/>
        </w:rPr>
        <w:instrText xml:space="preserve">ADDIN CSL_CITATION {"citationItems":[{"id":"ITEM-1","itemData":{"DOI":"10.1016/j.hedp.2017.06.001","ISSN":"15741818","abstract":"© 2017Soft x-rays were applied to induce graphitization of diamond through a non-thermal solid-to-solid phase transition. This process was observed within poly-crystalline diamond with a time-resolved experiment using ultrashort soft x-ray pulses of duration 52.5 fs and cross correlated by an optical pulse of duration 32.8 fs. This scheme enabled for the first time the measurement of a phase transition on a timescale of </w:instrText>
      </w:r>
      <w:r w:rsidR="00746EF4">
        <w:rPr>
          <w:rFonts w:ascii="Cambria Math" w:hAnsi="Cambria Math" w:cs="Cambria Math"/>
          <w:lang w:val="en-US"/>
        </w:rPr>
        <w:instrText>∼</w:instrText>
      </w:r>
      <w:r w:rsidR="00746EF4">
        <w:rPr>
          <w:lang w:val="en-US"/>
        </w:rPr>
        <w:instrText>150 fs. Excellent agreement between experiment and theoretical predictions was found, using a dedicated code that followed the non-equilibrium evolution of the irradiated diamond including all transient electronic and structural changes. These observations confirm that soft x-rays can induce a non-thermal ultrafast solid-to-solid phase transition on a hundred femtosecond timescale.","author":[{"dropping-particle":"","family":"Tavella","given":"F.","non-dropping-particle":"","parse-names":false,"suffix":""},{"dropping-particle":"","family":"Höppner","given":"H.","non-dropping-particle":"","parse-names":false,"suffix":""},{"dropping-particle":"","family":"Tkachenko","given":"V.","non-dropping-particle":"","parse-names":false,"suffix":""},{"dropping-particle":"","family":"Medvedev","given":"N.","non-dropping-particle":"","parse-names":false,"suffix":""},{"dropping-particle":"","family":"Capotondi","given":"F.","non-dropping-particle":"","parse-names":false,"suffix":""},{"dropping-particle":"","family":"Golz","given":"T.","non-dropping-particle":"","parse-names":false,"suffix":""},{"dropping-particle":"","family":"Kai","given":"Y.","non-dropping-particle":"","parse-names":false,"suffix":""},{"dropping-particle":"","family":"Manfredda","given":"M.","non-dropping-particle":"","parse-names":false,"suffix":""},{"dropping-particle":"","family":"Pedersoli","given":"E.","non-dropping-particle":"","parse-names":false,"suffix":""},{"dropping-particle":"","family":"Prandolini","given":"M.J.","non-dropping-particle":"","parse-names":false,"suffix":""},{"dropping-particle":"","family":"Stojanovic","given":"N.","non-dropping-particle":"","parse-names":false,"suffix":""},{"dropping-particle":"","family":"Tanikawa","given":"T.","non-dropping-particle":"","parse-names":false,"suffix":""},{"dropping-particle":"","family":"Teubner","given":"U.","non-dropping-particle":"","parse-names":false,"suffix":""},{"dropping-particle":"","family":"Toleikis","given":"S.","non-dropping-particle":"","parse-names":false,"suffix":""},{"dropping-particle":"","family":"Ziaja","given":"B.","non-dropping-particle":"","parse-names":false,"suffix":""}],"container-title":"High Energy Density Physics","id":"ITEM-1","issued":{"date-parts":[["2017"]]},"page":"22","title":"Soft x-ray induced femtosecond solid-to-solid phase transition","type":"article-journal","volume":"24"},"uris":["http://www.mendeley.com/documents/?uuid=d046769d-91cf-4ec1-b4f1-b43e29d55014"]}],"mendeley":{"formattedCitation":"[136]","plainTextFormattedCitation":"[136]","previouslyFormattedCitation":"[136]"},"properties":{"noteIndex":0},"schema":"https://github.com/citation-style-language/schema/raw/master/csl-citation.json"}</w:instrText>
      </w:r>
      <w:r w:rsidR="005C67C8" w:rsidRPr="00C87244">
        <w:rPr>
          <w:lang w:val="en-US"/>
        </w:rPr>
        <w:fldChar w:fldCharType="separate"/>
      </w:r>
      <w:r w:rsidR="00746EF4" w:rsidRPr="00746EF4">
        <w:rPr>
          <w:noProof/>
          <w:lang w:val="en-US"/>
        </w:rPr>
        <w:t>[136]</w:t>
      </w:r>
      <w:r w:rsidR="005C67C8" w:rsidRPr="00C87244">
        <w:rPr>
          <w:lang w:val="en-US"/>
        </w:rPr>
        <w:fldChar w:fldCharType="end"/>
      </w:r>
      <w:r w:rsidR="005C67C8" w:rsidRPr="00C87244">
        <w:rPr>
          <w:lang w:val="en-US"/>
        </w:rPr>
        <w:t xml:space="preserve">, using </w:t>
      </w:r>
      <w:r w:rsidR="002003CE" w:rsidRPr="00C87244">
        <w:rPr>
          <w:lang w:val="en-US"/>
        </w:rPr>
        <w:t xml:space="preserve">the </w:t>
      </w:r>
      <w:r w:rsidR="005C67C8" w:rsidRPr="00C87244">
        <w:rPr>
          <w:lang w:val="en-US"/>
        </w:rPr>
        <w:t xml:space="preserve">Berendsen thermostat </w:t>
      </w:r>
      <w:r w:rsidR="005C67C8" w:rsidRPr="00C87244">
        <w:rPr>
          <w:lang w:val="en-US"/>
        </w:rPr>
        <w:fldChar w:fldCharType="begin" w:fldLock="1"/>
      </w:r>
      <w:r w:rsidR="00746EF4">
        <w:rPr>
          <w:lang w:val="en-US"/>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[91]","plainTextFormattedCitation":"[91]","previouslyFormattedCitation":"[91]"},"properties":{"noteIndex":0},"schema":"https://github.com/citation-style-language/schema/raw/master/csl-citation.json"}</w:instrText>
      </w:r>
      <w:r w:rsidR="005C67C8" w:rsidRPr="00C87244">
        <w:rPr>
          <w:lang w:val="en-US"/>
        </w:rPr>
        <w:fldChar w:fldCharType="separate"/>
      </w:r>
      <w:r w:rsidR="00746EF4" w:rsidRPr="00746EF4">
        <w:rPr>
          <w:noProof/>
          <w:lang w:val="en-US"/>
        </w:rPr>
        <w:t>[91]</w:t>
      </w:r>
      <w:r w:rsidR="005C67C8" w:rsidRPr="00C87244">
        <w:rPr>
          <w:lang w:val="en-US"/>
        </w:rPr>
        <w:fldChar w:fldCharType="end"/>
      </w:r>
      <w:r w:rsidR="005C67C8" w:rsidRPr="00C87244">
        <w:rPr>
          <w:lang w:val="en-US"/>
        </w:rPr>
        <w:t>:</w:t>
      </w:r>
    </w:p>
    <w:p w14:paraId="619CBF86" w14:textId="5D2907E4" w:rsidR="005C67C8" w:rsidRPr="00C87244" w:rsidRDefault="005C67C8" w:rsidP="00F15D6C">
      <w:pPr>
        <w:rPr>
          <w:lang w:val="en-US"/>
        </w:rPr>
      </w:pPr>
      <w:r w:rsidRPr="00C87244">
        <w:rPr>
          <w:lang w:val="en-US"/>
        </w:rPr>
        <w:t>First number: include electron heat transport out of the electronic system (1), or not (0).</w:t>
      </w:r>
    </w:p>
    <w:p w14:paraId="556C6B98" w14:textId="7A3F8CC8" w:rsidR="005C67C8" w:rsidRPr="00C87244" w:rsidRDefault="005C67C8" w:rsidP="00F15D6C">
      <w:pPr>
        <w:rPr>
          <w:lang w:val="en-US"/>
        </w:rPr>
      </w:pPr>
      <w:r w:rsidRPr="00C87244">
        <w:rPr>
          <w:lang w:val="en-US"/>
        </w:rPr>
        <w:t>Second number: in case there is transport, sets the electronic bath temperature towards which the cooling</w:t>
      </w:r>
      <w:r w:rsidR="009A091B" w:rsidRPr="00C87244">
        <w:rPr>
          <w:lang w:val="en-US"/>
        </w:rPr>
        <w:t>/heating</w:t>
      </w:r>
      <w:r w:rsidRPr="00C87244">
        <w:rPr>
          <w:lang w:val="en-US"/>
        </w:rPr>
        <w:t xml:space="preserve"> will be made until temperatures equilibration in [K]. </w:t>
      </w:r>
    </w:p>
    <w:p w14:paraId="4826C064" w14:textId="4A7D2DA8" w:rsidR="009A091B" w:rsidRPr="00C87244" w:rsidRDefault="005C67C8" w:rsidP="009A091B">
      <w:pPr>
        <w:rPr>
          <w:lang w:val="en-US"/>
        </w:rPr>
      </w:pPr>
      <w:r w:rsidRPr="00C87244">
        <w:rPr>
          <w:lang w:val="en-US"/>
        </w:rPr>
        <w:t>The third one is the characteristic time of electronic cooling</w:t>
      </w:r>
      <w:r w:rsidR="009A091B" w:rsidRPr="00C87244">
        <w:rPr>
          <w:lang w:val="en-US"/>
        </w:rPr>
        <w:t>/heating</w:t>
      </w:r>
      <w:r w:rsidRPr="00C87244">
        <w:rPr>
          <w:lang w:val="en-US"/>
        </w:rPr>
        <w:t xml:space="preserve"> in [fs].</w:t>
      </w:r>
    </w:p>
    <w:p w14:paraId="11AF8FA7" w14:textId="365EDC49" w:rsidR="009A091B" w:rsidRPr="00C87244" w:rsidRDefault="009A091B" w:rsidP="009A091B">
      <w:pPr>
        <w:rPr>
          <w:lang w:val="en-US"/>
        </w:rPr>
      </w:pPr>
      <w:r w:rsidRPr="00B745ED">
        <w:rPr>
          <w:color w:val="4F6228" w:themeColor="accent3" w:themeShade="80"/>
          <w:lang w:val="en-US"/>
        </w:rPr>
        <w:t>Option #2</w:t>
      </w:r>
      <w:r w:rsidRPr="00C87244">
        <w:rPr>
          <w:lang w:val="en-US"/>
        </w:rPr>
        <w:t xml:space="preserve">: If a file name is given here, the file with </w:t>
      </w:r>
      <w:r w:rsidR="002003CE" w:rsidRPr="00C87244">
        <w:rPr>
          <w:lang w:val="en-US"/>
        </w:rPr>
        <w:t xml:space="preserve">the </w:t>
      </w:r>
      <w:r w:rsidRPr="00C87244">
        <w:rPr>
          <w:lang w:val="en-US"/>
        </w:rPr>
        <w:t xml:space="preserve">parameters of the Berendsen thermostat must be provided in the directory INPUT_DATA. The file may contain </w:t>
      </w:r>
      <w:r w:rsidR="002003CE" w:rsidRPr="00C87244">
        <w:rPr>
          <w:lang w:val="en-US"/>
        </w:rPr>
        <w:t xml:space="preserve">an </w:t>
      </w:r>
      <w:r w:rsidRPr="00C87244">
        <w:rPr>
          <w:lang w:val="en-US"/>
        </w:rPr>
        <w:t>arbitrary number of lines. Each line must specify 3 parameters:</w:t>
      </w:r>
    </w:p>
    <w:p w14:paraId="1726AC8C" w14:textId="54AEB6C4" w:rsidR="009A091B" w:rsidRPr="00C87244" w:rsidRDefault="009A091B" w:rsidP="009A091B">
      <w:pPr>
        <w:rPr>
          <w:lang w:val="en-US"/>
        </w:rPr>
      </w:pPr>
      <w:r w:rsidRPr="008218A1">
        <w:rPr>
          <w:color w:val="E36C0A" w:themeColor="accent6" w:themeShade="BF"/>
          <w:lang w:val="en-US"/>
        </w:rPr>
        <w:t xml:space="preserve">First </w:t>
      </w:r>
      <w:r w:rsidR="008218A1">
        <w:rPr>
          <w:color w:val="E36C0A" w:themeColor="accent6" w:themeShade="BF"/>
          <w:lang w:val="en-US"/>
        </w:rPr>
        <w:t>column</w:t>
      </w:r>
      <w:r w:rsidRPr="00C87244">
        <w:rPr>
          <w:lang w:val="en-US"/>
        </w:rPr>
        <w:t>: time of simulation in [fs], when to switch to the Berendsen thermostat parameters given in the next two numbers.</w:t>
      </w:r>
    </w:p>
    <w:p w14:paraId="41B63726" w14:textId="5D1E9DC9" w:rsidR="009A091B" w:rsidRPr="00C87244" w:rsidRDefault="009A091B" w:rsidP="009A091B">
      <w:pPr>
        <w:rPr>
          <w:lang w:val="en-US"/>
        </w:rPr>
      </w:pPr>
      <w:r w:rsidRPr="008218A1">
        <w:rPr>
          <w:color w:val="E36C0A" w:themeColor="accent6" w:themeShade="BF"/>
          <w:lang w:val="en-US"/>
        </w:rPr>
        <w:t xml:space="preserve">Second </w:t>
      </w:r>
      <w:r w:rsidR="008218A1">
        <w:rPr>
          <w:color w:val="E36C0A" w:themeColor="accent6" w:themeShade="BF"/>
          <w:lang w:val="en-US"/>
        </w:rPr>
        <w:t>column</w:t>
      </w:r>
      <w:r w:rsidRPr="00C87244">
        <w:rPr>
          <w:lang w:val="en-US"/>
        </w:rPr>
        <w:t xml:space="preserve">: the </w:t>
      </w:r>
      <w:r w:rsidR="00E30B5F" w:rsidRPr="00C87244">
        <w:rPr>
          <w:lang w:val="en-US"/>
        </w:rPr>
        <w:t>electronic</w:t>
      </w:r>
      <w:r w:rsidRPr="00C87244">
        <w:rPr>
          <w:lang w:val="en-US"/>
        </w:rPr>
        <w:t xml:space="preserve"> thermostat temperature [K].</w:t>
      </w:r>
    </w:p>
    <w:p w14:paraId="6459127A" w14:textId="4E47612B" w:rsidR="009A091B" w:rsidRPr="00C87244" w:rsidRDefault="009A091B" w:rsidP="008361E9">
      <w:pPr>
        <w:rPr>
          <w:lang w:val="en-US"/>
        </w:rPr>
      </w:pPr>
      <w:r w:rsidRPr="008218A1">
        <w:rPr>
          <w:color w:val="E36C0A" w:themeColor="accent6" w:themeShade="BF"/>
          <w:lang w:val="en-US"/>
        </w:rPr>
        <w:t xml:space="preserve">Third </w:t>
      </w:r>
      <w:r w:rsidR="008218A1">
        <w:rPr>
          <w:color w:val="E36C0A" w:themeColor="accent6" w:themeShade="BF"/>
          <w:lang w:val="en-US"/>
        </w:rPr>
        <w:t>column</w:t>
      </w:r>
      <w:r w:rsidRPr="00C87244">
        <w:rPr>
          <w:lang w:val="en-US"/>
        </w:rPr>
        <w:t xml:space="preserve">: the characteristic time of the Berendsen thermostat for </w:t>
      </w:r>
      <w:r w:rsidR="00E30B5F" w:rsidRPr="00C87244">
        <w:rPr>
          <w:lang w:val="en-US"/>
        </w:rPr>
        <w:t>electrons</w:t>
      </w:r>
      <w:r w:rsidRPr="00C87244">
        <w:rPr>
          <w:lang w:val="en-US"/>
        </w:rPr>
        <w:t xml:space="preserve"> in [fs].</w:t>
      </w:r>
    </w:p>
    <w:p w14:paraId="6AD5C9A3" w14:textId="7035B0A9" w:rsidR="00DB40D6" w:rsidRDefault="00DB40D6" w:rsidP="008361E9">
      <w:pPr>
        <w:rPr>
          <w:lang w:val="en-US"/>
        </w:rPr>
      </w:pPr>
      <w:r w:rsidRPr="00C87244">
        <w:rPr>
          <w:i/>
          <w:iCs/>
          <w:lang w:val="en-US"/>
        </w:rPr>
        <w:lastRenderedPageBreak/>
        <w:t>Note</w:t>
      </w:r>
      <w:r w:rsidRPr="00C87244">
        <w:rPr>
          <w:lang w:val="en-US"/>
        </w:rPr>
        <w:t xml:space="preserve"> that if </w:t>
      </w:r>
      <w:r w:rsidR="002003CE" w:rsidRPr="00C87244">
        <w:rPr>
          <w:lang w:val="en-US"/>
        </w:rPr>
        <w:t xml:space="preserve">an </w:t>
      </w:r>
      <w:r w:rsidR="0063151C" w:rsidRPr="00C87244">
        <w:rPr>
          <w:lang w:val="en-US"/>
        </w:rPr>
        <w:t>e</w:t>
      </w:r>
      <w:r w:rsidRPr="00C87244">
        <w:rPr>
          <w:lang w:val="en-US"/>
        </w:rPr>
        <w:t>lectronic thermostat is used, it will equilibrate the electronic distribution function towards the given temperature, and electronic nonequilibrium simulation is thus affected.</w:t>
      </w:r>
    </w:p>
    <w:p w14:paraId="48F4593D" w14:textId="197BA5F0" w:rsidR="00E33DB2" w:rsidRDefault="00E33DB2" w:rsidP="00E33DB2">
      <w:pPr>
        <w:rPr>
          <w:lang w:val="en-US"/>
        </w:rPr>
      </w:pPr>
      <w:r w:rsidRPr="00E33DB2">
        <w:rPr>
          <w:i/>
          <w:iCs/>
          <w:lang w:val="en-US"/>
        </w:rPr>
        <w:t>Note 2</w:t>
      </w:r>
      <w:r>
        <w:rPr>
          <w:lang w:val="en-US"/>
        </w:rPr>
        <w:t>: to switch off the thermostat, set either infinite coupling time (&gt;1e14) or negative bath temperature.</w:t>
      </w:r>
    </w:p>
    <w:p w14:paraId="25834E8A" w14:textId="1AC94791" w:rsidR="006E33CA" w:rsidRPr="00C87244" w:rsidRDefault="006E33CA" w:rsidP="00E33DB2">
      <w:pPr>
        <w:rPr>
          <w:lang w:val="en-US"/>
        </w:rPr>
      </w:pPr>
      <w:r w:rsidRPr="006E33CA">
        <w:rPr>
          <w:i/>
          <w:iCs/>
          <w:lang w:val="en-US"/>
        </w:rPr>
        <w:t xml:space="preserve">Note </w:t>
      </w:r>
      <w:r>
        <w:rPr>
          <w:i/>
          <w:iCs/>
          <w:lang w:val="en-US"/>
        </w:rPr>
        <w:t>3</w:t>
      </w:r>
      <w:r>
        <w:rPr>
          <w:lang w:val="en-US"/>
        </w:rPr>
        <w:t xml:space="preserve">: the file </w:t>
      </w:r>
      <w:r w:rsidRPr="006E33CA">
        <w:rPr>
          <w:u w:val="single"/>
          <w:lang w:val="en-US"/>
        </w:rPr>
        <w:t>cannot</w:t>
      </w:r>
      <w:r>
        <w:rPr>
          <w:lang w:val="en-US"/>
        </w:rPr>
        <w:t xml:space="preserve"> contain empty lines, those will not be interpreted correctly.</w:t>
      </w:r>
    </w:p>
    <w:p w14:paraId="3302B140" w14:textId="5B282365" w:rsidR="008B7898" w:rsidRPr="00C87244" w:rsidRDefault="008B7898" w:rsidP="00356A86">
      <w:pPr>
        <w:numPr>
          <w:ilvl w:val="0"/>
          <w:numId w:val="30"/>
        </w:numPr>
        <w:rPr>
          <w:lang w:val="en-US"/>
        </w:rPr>
      </w:pPr>
      <w:r w:rsidRPr="00C87244">
        <w:rPr>
          <w:lang w:val="en-US"/>
        </w:rPr>
        <w:t>energy cut-off in [eV] that separates the low-energy and high-energy subspaces for electrons within MC</w:t>
      </w:r>
      <w:r w:rsidR="000578F1" w:rsidRPr="00C87244">
        <w:rPr>
          <w:lang w:val="en-US"/>
        </w:rPr>
        <w:t xml:space="preserve"> and Boltzmann-equation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mendeley":{"formattedCitation":"[5]","plainTextFormattedCitation":"[5]","previouslyFormattedCitation":"[5]"},"properties":{"noteIndex":0},"schema":"https://github.com/citation-style-language/schema/raw/master/csl-citation.json"}</w:instrText>
      </w:r>
      <w:r w:rsidR="00CC0FCA">
        <w:rPr>
          <w:lang w:val="en-US"/>
        </w:rPr>
        <w:fldChar w:fldCharType="separate"/>
      </w:r>
      <w:r w:rsidR="00C818CE" w:rsidRPr="00C818CE">
        <w:rPr>
          <w:noProof/>
          <w:lang w:val="en-US"/>
        </w:rPr>
        <w:t>[5]</w:t>
      </w:r>
      <w:r w:rsidR="00CC0FCA">
        <w:rPr>
          <w:lang w:val="en-US"/>
        </w:rPr>
        <w:fldChar w:fldCharType="end"/>
      </w:r>
      <w:r w:rsidR="00163F76" w:rsidRPr="00C87244">
        <w:rPr>
          <w:lang w:val="en-US"/>
        </w:rPr>
        <w:t xml:space="preserve">. </w:t>
      </w:r>
      <w:r w:rsidR="00163F76" w:rsidRPr="00C87244">
        <w:rPr>
          <w:u w:val="single"/>
          <w:lang w:val="en-US"/>
        </w:rPr>
        <w:t>The d</w:t>
      </w:r>
      <w:r w:rsidRPr="00C87244">
        <w:rPr>
          <w:u w:val="single"/>
          <w:lang w:val="en-US"/>
        </w:rPr>
        <w:t>efault value is 10 eV</w:t>
      </w:r>
      <w:r w:rsidRPr="00C87244">
        <w:rPr>
          <w:lang w:val="en-US"/>
        </w:rPr>
        <w:t>.</w:t>
      </w:r>
      <w:r w:rsidR="00D11789" w:rsidRPr="00C87244">
        <w:rPr>
          <w:lang w:val="en-US"/>
        </w:rPr>
        <w:t xml:space="preserve"> If set negative, it uses dynamical evolution of the cut-off, adjusting it to the transient top-most CB level at each time-step</w:t>
      </w:r>
      <w:r w:rsidR="008455E3" w:rsidRPr="00C87244">
        <w:rPr>
          <w:lang w:val="en-US"/>
        </w:rPr>
        <w:t xml:space="preserve"> (</w:t>
      </w:r>
      <w:r w:rsidR="008455E3" w:rsidRPr="00C87244">
        <w:rPr>
          <w:i/>
          <w:lang w:val="en-US"/>
        </w:rPr>
        <w:t>only meaningful for small basis sets that do not include a lot of CB orbitals</w:t>
      </w:r>
      <w:r w:rsidR="008455E3" w:rsidRPr="00C87244">
        <w:rPr>
          <w:lang w:val="en-US"/>
        </w:rPr>
        <w:t>)</w:t>
      </w:r>
      <w:r w:rsidR="00D11789" w:rsidRPr="00C87244">
        <w:rPr>
          <w:lang w:val="en-US"/>
        </w:rPr>
        <w:t>.</w:t>
      </w:r>
    </w:p>
    <w:p w14:paraId="0956C1C4" w14:textId="355F3792" w:rsidR="0079673D" w:rsidRPr="00C87244" w:rsidRDefault="002003CE" w:rsidP="00356A86">
      <w:pPr>
        <w:numPr>
          <w:ilvl w:val="0"/>
          <w:numId w:val="30"/>
        </w:numPr>
        <w:rPr>
          <w:lang w:val="en-US"/>
        </w:rPr>
      </w:pPr>
      <w:r w:rsidRPr="00C87244">
        <w:rPr>
          <w:lang w:val="en-US"/>
        </w:rPr>
        <w:t xml:space="preserve">the </w:t>
      </w:r>
      <w:r w:rsidR="0079673D" w:rsidRPr="00C87244">
        <w:rPr>
          <w:lang w:val="en-US"/>
        </w:rPr>
        <w:t xml:space="preserve">work function, setting </w:t>
      </w:r>
      <w:r w:rsidR="00CB0253" w:rsidRPr="00C87244">
        <w:rPr>
          <w:lang w:val="en-US"/>
        </w:rPr>
        <w:t>whether</w:t>
      </w:r>
      <w:r w:rsidR="0079673D" w:rsidRPr="00C87244">
        <w:rPr>
          <w:lang w:val="en-US"/>
        </w:rPr>
        <w:t xml:space="preserve"> we want to allow for electron emission and build-up of an unbalanced charge in the system, which may lead to </w:t>
      </w:r>
      <w:r w:rsidRPr="00C87244">
        <w:rPr>
          <w:lang w:val="en-US"/>
        </w:rPr>
        <w:t xml:space="preserve">a </w:t>
      </w:r>
      <w:r w:rsidR="0079673D" w:rsidRPr="00C87244">
        <w:rPr>
          <w:lang w:val="en-US"/>
        </w:rPr>
        <w:t xml:space="preserve">Coulomb explosion. If the work function here is set higher than 1.0d25 [eV], no emission will take place. </w:t>
      </w:r>
      <w:r w:rsidR="0079673D" w:rsidRPr="00C87244">
        <w:rPr>
          <w:u w:val="single"/>
          <w:lang w:val="en-US"/>
        </w:rPr>
        <w:t>This must be the default choice</w:t>
      </w:r>
      <w:r w:rsidR="0079673D" w:rsidRPr="00C87244">
        <w:rPr>
          <w:lang w:val="en-US"/>
        </w:rPr>
        <w:t>.</w:t>
      </w:r>
    </w:p>
    <w:p w14:paraId="605423B0" w14:textId="20E39BBB" w:rsidR="0079673D" w:rsidRPr="00C87244" w:rsidRDefault="0079673D" w:rsidP="00356A86">
      <w:pPr>
        <w:numPr>
          <w:ilvl w:val="1"/>
          <w:numId w:val="30"/>
        </w:numPr>
        <w:rPr>
          <w:lang w:val="en-US"/>
        </w:rPr>
      </w:pPr>
      <w:r w:rsidRPr="00C87244">
        <w:rPr>
          <w:lang w:val="en-US"/>
        </w:rPr>
        <w:t xml:space="preserve">If the work function is set </w:t>
      </w:r>
      <w:r w:rsidR="00334AAE" w:rsidRPr="00C87244">
        <w:rPr>
          <w:lang w:val="en-US"/>
        </w:rPr>
        <w:t xml:space="preserve">smaller, </w:t>
      </w:r>
      <w:r w:rsidR="001A5117" w:rsidRPr="00C87244">
        <w:rPr>
          <w:lang w:val="en-US"/>
        </w:rPr>
        <w:t xml:space="preserve">an </w:t>
      </w:r>
      <w:r w:rsidR="00334AAE" w:rsidRPr="00C87244">
        <w:rPr>
          <w:lang w:val="en-US"/>
        </w:rPr>
        <w:t>electron with energy above the set number will be considered emitted from the sample and will disappear from the calculations (will forever stay in the high-energy domain</w:t>
      </w:r>
      <w:r w:rsidR="00E10993" w:rsidRPr="00C87244">
        <w:rPr>
          <w:lang w:val="en-US"/>
        </w:rPr>
        <w:t>, making no collisions</w:t>
      </w:r>
      <w:r w:rsidR="00334AAE" w:rsidRPr="00C87244">
        <w:rPr>
          <w:lang w:val="en-US"/>
        </w:rPr>
        <w:t>).</w:t>
      </w:r>
    </w:p>
    <w:p w14:paraId="16EA0C94" w14:textId="77777777" w:rsidR="00334AAE" w:rsidRPr="00C87244" w:rsidRDefault="00334AAE" w:rsidP="00356A86">
      <w:pPr>
        <w:numPr>
          <w:ilvl w:val="1"/>
          <w:numId w:val="30"/>
        </w:numPr>
        <w:rPr>
          <w:lang w:val="en-US"/>
        </w:rPr>
      </w:pPr>
      <w:r w:rsidRPr="00C87244">
        <w:rPr>
          <w:lang w:val="en-US"/>
        </w:rPr>
        <w:t>If the work function is set to a negative value, another model fo</w:t>
      </w:r>
      <w:r w:rsidR="00D13CBD" w:rsidRPr="00C87244">
        <w:rPr>
          <w:lang w:val="en-US"/>
        </w:rPr>
        <w:t>r electron emission is used: an</w:t>
      </w:r>
      <w:r w:rsidRPr="00C87244">
        <w:rPr>
          <w:lang w:val="en-US"/>
        </w:rPr>
        <w:t xml:space="preserve"> electron is considered to be emitted after</w:t>
      </w:r>
      <w:r w:rsidR="00486CE8" w:rsidRPr="00C87244">
        <w:rPr>
          <w:lang w:val="en-US"/>
        </w:rPr>
        <w:t xml:space="preserve"> a certain number of collisions</w:t>
      </w:r>
      <w:r w:rsidRPr="00C87244">
        <w:rPr>
          <w:lang w:val="en-US"/>
        </w:rPr>
        <w:t xml:space="preserve"> that is specified by the absolute value of the number set in this lin</w:t>
      </w:r>
      <w:r w:rsidR="00486CE8" w:rsidRPr="00C87244">
        <w:rPr>
          <w:lang w:val="en-US"/>
        </w:rPr>
        <w:t>e. E.g. if -2.0 is set here, an</w:t>
      </w:r>
      <w:r w:rsidRPr="00C87244">
        <w:rPr>
          <w:lang w:val="en-US"/>
        </w:rPr>
        <w:t xml:space="preserve"> electron will be emitted after performing 2 collisions</w:t>
      </w:r>
      <w:r w:rsidR="00486CE8" w:rsidRPr="00C87244">
        <w:rPr>
          <w:lang w:val="en-US"/>
        </w:rPr>
        <w:t xml:space="preserve"> (unless is falls below the cut-off energy and joins the low-energy fraction)</w:t>
      </w:r>
      <w:r w:rsidRPr="00C87244">
        <w:rPr>
          <w:lang w:val="en-US"/>
        </w:rPr>
        <w:t>.</w:t>
      </w:r>
    </w:p>
    <w:p w14:paraId="2BF143FD" w14:textId="26A9BBCE" w:rsidR="00D64AEF" w:rsidRPr="00C87244" w:rsidRDefault="00D64AEF" w:rsidP="00356A86">
      <w:pPr>
        <w:numPr>
          <w:ilvl w:val="1"/>
          <w:numId w:val="30"/>
        </w:numPr>
        <w:rPr>
          <w:lang w:val="en-US"/>
        </w:rPr>
      </w:pPr>
      <w:r w:rsidRPr="00C87244">
        <w:rPr>
          <w:lang w:val="en-US"/>
        </w:rPr>
        <w:t xml:space="preserve">If electrons are emitted, it builds up an uncompensated charge for the atomic system, inducing additional Coulomb repulsion of atoms (ions), if a file with Coulomb parameterization is present (see below)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w:t>
      </w:r>
    </w:p>
    <w:p w14:paraId="61C9F98E" w14:textId="239C457E" w:rsidR="008B7898" w:rsidRPr="00C87244" w:rsidRDefault="008B7898" w:rsidP="00356A86">
      <w:pPr>
        <w:numPr>
          <w:ilvl w:val="0"/>
          <w:numId w:val="30"/>
        </w:numPr>
        <w:rPr>
          <w:lang w:val="en-US"/>
        </w:rPr>
      </w:pPr>
      <w:r w:rsidRPr="00C87244">
        <w:rPr>
          <w:lang w:val="en-US"/>
        </w:rPr>
        <w:t xml:space="preserve">to </w:t>
      </w:r>
      <w:r w:rsidR="00016FF2" w:rsidRPr="00C87244">
        <w:rPr>
          <w:lang w:val="en-US"/>
        </w:rPr>
        <w:t>print out</w:t>
      </w:r>
      <w:r w:rsidRPr="00C87244">
        <w:rPr>
          <w:lang w:val="en-US"/>
        </w:rPr>
        <w:t xml:space="preserve"> electron energy levels (eigenvalues of the TB Hamiltonian) as output (set 1) or not (set 0) at each </w:t>
      </w:r>
      <w:r w:rsidR="00016FF2" w:rsidRPr="00C87244">
        <w:rPr>
          <w:lang w:val="en-US"/>
        </w:rPr>
        <w:t xml:space="preserve">saving </w:t>
      </w:r>
      <w:r w:rsidRPr="00C87244">
        <w:rPr>
          <w:lang w:val="en-US"/>
        </w:rPr>
        <w:t xml:space="preserve">time step. </w:t>
      </w:r>
      <w:r w:rsidRPr="00C87244">
        <w:rPr>
          <w:i/>
          <w:lang w:val="en-US"/>
        </w:rPr>
        <w:t>Produces large files.</w:t>
      </w:r>
    </w:p>
    <w:p w14:paraId="1C77A2B7" w14:textId="07C61BB2" w:rsidR="00016FF2" w:rsidRPr="00C87244" w:rsidRDefault="00016FF2" w:rsidP="00356A86">
      <w:pPr>
        <w:numPr>
          <w:ilvl w:val="0"/>
          <w:numId w:val="30"/>
        </w:numPr>
        <w:rPr>
          <w:lang w:val="en-US"/>
        </w:rPr>
      </w:pPr>
      <w:r w:rsidRPr="00C87244">
        <w:rPr>
          <w:lang w:val="en-US"/>
        </w:rPr>
        <w:t xml:space="preserve">the </w:t>
      </w:r>
      <w:r w:rsidR="00E962AF" w:rsidRPr="00C87244">
        <w:rPr>
          <w:lang w:val="en-US"/>
        </w:rPr>
        <w:t>three</w:t>
      </w:r>
      <w:r w:rsidRPr="00C87244">
        <w:rPr>
          <w:lang w:val="en-US"/>
        </w:rPr>
        <w:t xml:space="preserve"> numbers here specify</w:t>
      </w:r>
      <w:r w:rsidR="00EF3AA2" w:rsidRPr="00C87244">
        <w:rPr>
          <w:lang w:val="en-US"/>
        </w:rPr>
        <w:t xml:space="preserve"> parameters of </w:t>
      </w:r>
      <w:r w:rsidR="002003CE" w:rsidRPr="00C87244">
        <w:rPr>
          <w:lang w:val="en-US"/>
        </w:rPr>
        <w:t xml:space="preserve">the </w:t>
      </w:r>
      <w:r w:rsidR="00E943E8" w:rsidRPr="00C87244">
        <w:rPr>
          <w:lang w:val="en-US"/>
        </w:rPr>
        <w:t xml:space="preserve">density of states, DOS, </w:t>
      </w:r>
      <w:r w:rsidR="002003CE" w:rsidRPr="00C87244">
        <w:rPr>
          <w:lang w:val="en-US"/>
        </w:rPr>
        <w:t xml:space="preserve">and </w:t>
      </w:r>
      <w:r w:rsidR="00EF3AA2" w:rsidRPr="00C87244">
        <w:rPr>
          <w:lang w:val="en-US"/>
        </w:rPr>
        <w:t>calculations</w:t>
      </w:r>
      <w:r w:rsidR="002415E2" w:rsidRPr="00C87244">
        <w:rPr>
          <w:lang w:val="en-US"/>
        </w:rPr>
        <w:t xml:space="preserve"> at each saving time step</w:t>
      </w:r>
      <w:r w:rsidRPr="00C87244">
        <w:rPr>
          <w:lang w:val="en-US"/>
        </w:rPr>
        <w:t>:</w:t>
      </w:r>
    </w:p>
    <w:p w14:paraId="5FC6FDE5" w14:textId="3C2C88BE" w:rsidR="00F549B8" w:rsidRDefault="00F549B8" w:rsidP="002C47C3">
      <w:pPr>
        <w:ind w:left="1080" w:firstLine="0"/>
        <w:rPr>
          <w:lang w:val="en-US"/>
        </w:rPr>
      </w:pPr>
      <w:r w:rsidRPr="008218A1">
        <w:rPr>
          <w:color w:val="E36C0A" w:themeColor="accent6" w:themeShade="BF"/>
          <w:lang w:val="en-US"/>
        </w:rPr>
        <w:t xml:space="preserve">First </w:t>
      </w:r>
      <w:r>
        <w:rPr>
          <w:color w:val="E36C0A" w:themeColor="accent6" w:themeShade="BF"/>
          <w:lang w:val="en-US"/>
        </w:rPr>
        <w:t>column</w:t>
      </w:r>
      <w:r w:rsidRPr="00C87244">
        <w:rPr>
          <w:lang w:val="en-US"/>
        </w:rPr>
        <w:t xml:space="preserve">: </w:t>
      </w:r>
      <w:r w:rsidR="001C1F4F" w:rsidRPr="00C87244">
        <w:rPr>
          <w:lang w:val="en-US"/>
        </w:rPr>
        <w:t xml:space="preserve">First number sets: </w:t>
      </w:r>
      <w:r w:rsidR="00016FF2" w:rsidRPr="00C87244">
        <w:rPr>
          <w:lang w:val="en-US"/>
        </w:rPr>
        <w:t xml:space="preserve">to calculate </w:t>
      </w:r>
      <w:r w:rsidR="00E962AF" w:rsidRPr="00C87244">
        <w:rPr>
          <w:lang w:val="en-US"/>
        </w:rPr>
        <w:t xml:space="preserve">total </w:t>
      </w:r>
      <w:r w:rsidR="00016FF2" w:rsidRPr="00C87244">
        <w:rPr>
          <w:lang w:val="en-US"/>
        </w:rPr>
        <w:t>DOS or not</w:t>
      </w:r>
      <w:r w:rsidR="001C1F4F" w:rsidRPr="00C87244">
        <w:rPr>
          <w:lang w:val="en-US"/>
        </w:rPr>
        <w:t>.</w:t>
      </w:r>
      <w:r w:rsidR="00016FF2" w:rsidRPr="00C87244">
        <w:rPr>
          <w:lang w:val="en-US"/>
        </w:rPr>
        <w:t xml:space="preserve"> </w:t>
      </w:r>
      <w:r w:rsidR="0018486D" w:rsidRPr="00C87244">
        <w:rPr>
          <w:lang w:val="en-US"/>
        </w:rPr>
        <w:t>Use the following parameters:</w:t>
      </w:r>
      <w:r w:rsidR="002C47C3">
        <w:rPr>
          <w:lang w:val="en-US"/>
        </w:rPr>
        <w:t xml:space="preserve"> (0) </w:t>
      </w:r>
      <w:r w:rsidR="001C1F4F" w:rsidRPr="00C87244">
        <w:rPr>
          <w:lang w:val="en-US"/>
        </w:rPr>
        <w:t>exclude DOS calculations</w:t>
      </w:r>
      <w:r w:rsidR="002C47C3">
        <w:rPr>
          <w:lang w:val="en-US"/>
        </w:rPr>
        <w:t xml:space="preserve">; (1) </w:t>
      </w:r>
      <w:r w:rsidR="001C1F4F" w:rsidRPr="00C87244">
        <w:rPr>
          <w:lang w:val="en-US"/>
        </w:rPr>
        <w:t xml:space="preserve">calculate DOS </w:t>
      </w:r>
      <w:r>
        <w:rPr>
          <w:lang w:val="en-US"/>
        </w:rPr>
        <w:t xml:space="preserve">on the </w:t>
      </w:r>
      <w:r w:rsidRPr="00F549B8">
        <w:rPr>
          <w:i/>
          <w:iCs/>
          <w:lang w:val="en-US"/>
        </w:rPr>
        <w:t>k</w:t>
      </w:r>
      <w:r>
        <w:rPr>
          <w:lang w:val="en-US"/>
        </w:rPr>
        <w:t xml:space="preserve">-points grid set below </w:t>
      </w:r>
      <w:r w:rsidR="002C47C3">
        <w:rPr>
          <w:lang w:val="en-US"/>
        </w:rPr>
        <w:t>(in line 35).</w:t>
      </w:r>
    </w:p>
    <w:p w14:paraId="7B36F785" w14:textId="156A4563" w:rsidR="00F40509" w:rsidRPr="00C87244" w:rsidRDefault="00F549B8" w:rsidP="00F549B8">
      <w:pPr>
        <w:ind w:left="1080" w:firstLine="0"/>
        <w:rPr>
          <w:lang w:val="en-US"/>
        </w:rPr>
      </w:pPr>
      <w:r>
        <w:rPr>
          <w:color w:val="E36C0A" w:themeColor="accent6" w:themeShade="BF"/>
          <w:lang w:val="en-US"/>
        </w:rPr>
        <w:t>Second column</w:t>
      </w:r>
      <w:r w:rsidRPr="00C87244">
        <w:rPr>
          <w:lang w:val="en-US"/>
        </w:rPr>
        <w:t xml:space="preserve">: </w:t>
      </w:r>
      <w:r w:rsidR="00016FF2" w:rsidRPr="00C87244">
        <w:rPr>
          <w:lang w:val="en-US"/>
        </w:rPr>
        <w:t>spreading to use for constructing the DOS out of the discrete energy levels in [eV].</w:t>
      </w:r>
    </w:p>
    <w:p w14:paraId="337E67F0" w14:textId="36C74336" w:rsidR="00F549B8" w:rsidRDefault="00F549B8" w:rsidP="00F549B8">
      <w:pPr>
        <w:ind w:left="1080" w:firstLine="0"/>
        <w:rPr>
          <w:lang w:val="en-US"/>
        </w:rPr>
      </w:pPr>
      <w:r>
        <w:rPr>
          <w:color w:val="E36C0A" w:themeColor="accent6" w:themeShade="BF"/>
          <w:lang w:val="en-US"/>
        </w:rPr>
        <w:t>Third column</w:t>
      </w:r>
      <w:r w:rsidRPr="00C87244">
        <w:rPr>
          <w:lang w:val="en-US"/>
        </w:rPr>
        <w:t xml:space="preserve">: </w:t>
      </w:r>
      <w:r w:rsidR="00E962AF" w:rsidRPr="00C87244">
        <w:rPr>
          <w:lang w:val="en-US"/>
        </w:rPr>
        <w:t xml:space="preserve">to </w:t>
      </w:r>
      <w:r>
        <w:rPr>
          <w:lang w:val="en-US"/>
        </w:rPr>
        <w:t xml:space="preserve">printout </w:t>
      </w:r>
      <w:r w:rsidR="00E962AF" w:rsidRPr="00C87244">
        <w:rPr>
          <w:lang w:val="en-US"/>
        </w:rPr>
        <w:t>partial DOS (PDOS) for the atomic shells of each element in the compound (1), or not (0).</w:t>
      </w:r>
    </w:p>
    <w:p w14:paraId="76A5F133" w14:textId="75E63032" w:rsidR="00D13CBD" w:rsidRPr="00C87244" w:rsidRDefault="00D931F9" w:rsidP="00356A86">
      <w:pPr>
        <w:numPr>
          <w:ilvl w:val="0"/>
          <w:numId w:val="30"/>
        </w:numPr>
        <w:rPr>
          <w:lang w:val="en-US"/>
        </w:rPr>
      </w:pPr>
      <w:r w:rsidRPr="00C87244">
        <w:rPr>
          <w:lang w:val="en-US"/>
        </w:rPr>
        <w:t xml:space="preserve">to </w:t>
      </w:r>
      <w:r w:rsidR="00D13CBD" w:rsidRPr="00C87244">
        <w:rPr>
          <w:lang w:val="en-US"/>
        </w:rPr>
        <w:t>save Mulliken charges for types of atoms (</w:t>
      </w:r>
      <w:r w:rsidRPr="00C87244">
        <w:rPr>
          <w:lang w:val="en-US"/>
        </w:rPr>
        <w:t xml:space="preserve">set </w:t>
      </w:r>
      <w:r w:rsidR="00D13CBD" w:rsidRPr="00C87244">
        <w:rPr>
          <w:lang w:val="en-US"/>
        </w:rPr>
        <w:t>1), or not (</w:t>
      </w:r>
      <w:r w:rsidRPr="00C87244">
        <w:rPr>
          <w:lang w:val="en-US"/>
        </w:rPr>
        <w:t xml:space="preserve">set </w:t>
      </w:r>
      <w:r w:rsidR="00D13CBD" w:rsidRPr="00C87244">
        <w:rPr>
          <w:lang w:val="en-US"/>
        </w:rPr>
        <w:t>0)</w:t>
      </w:r>
    </w:p>
    <w:p w14:paraId="0BB34059" w14:textId="0BCBD7AC" w:rsidR="0084351F" w:rsidRDefault="0084351F" w:rsidP="00356A86">
      <w:pPr>
        <w:numPr>
          <w:ilvl w:val="0"/>
          <w:numId w:val="30"/>
        </w:numPr>
        <w:rPr>
          <w:lang w:val="en-US"/>
        </w:rPr>
      </w:pPr>
      <w:r>
        <w:rPr>
          <w:lang w:val="en-US"/>
        </w:rPr>
        <w:t xml:space="preserve">Defining the distribution functions of electrons and atoms to print out. </w:t>
      </w:r>
    </w:p>
    <w:p w14:paraId="2735EAE4" w14:textId="35ED2B49" w:rsidR="00B93355" w:rsidRPr="00C87244" w:rsidRDefault="0084351F" w:rsidP="0084351F">
      <w:pPr>
        <w:ind w:left="720" w:firstLine="0"/>
        <w:rPr>
          <w:lang w:val="en-US"/>
        </w:rPr>
      </w:pPr>
      <w:r>
        <w:rPr>
          <w:lang w:val="en-US"/>
        </w:rPr>
        <w:t>Definition of the electron distribution: First t</w:t>
      </w:r>
      <w:r w:rsidR="00332ECC" w:rsidRPr="00C87244">
        <w:rPr>
          <w:lang w:val="en-US"/>
        </w:rPr>
        <w:t xml:space="preserve">hree numbers defining printout of the </w:t>
      </w:r>
      <w:r w:rsidR="00F40509" w:rsidRPr="00C87244">
        <w:rPr>
          <w:lang w:val="en-US"/>
        </w:rPr>
        <w:t>electron distribution function at each saving timestep</w:t>
      </w:r>
      <w:r w:rsidR="00B93355" w:rsidRPr="00C87244">
        <w:rPr>
          <w:lang w:val="en-US"/>
        </w:rPr>
        <w:t>.</w:t>
      </w:r>
      <w:r w:rsidR="00332ECC" w:rsidRPr="00C87244">
        <w:rPr>
          <w:lang w:val="en-US"/>
        </w:rPr>
        <w:t xml:space="preserve"> </w:t>
      </w:r>
    </w:p>
    <w:p w14:paraId="60FE1EC9" w14:textId="1FA951B1" w:rsidR="00332ECC" w:rsidRPr="00C87244" w:rsidRDefault="00A8104C" w:rsidP="00A8104C">
      <w:pPr>
        <w:ind w:left="720" w:firstLine="0"/>
        <w:rPr>
          <w:lang w:val="en-US"/>
        </w:rPr>
      </w:pPr>
      <w:r>
        <w:rPr>
          <w:lang w:val="en-US"/>
        </w:rPr>
        <w:t xml:space="preserve">a. </w:t>
      </w:r>
      <w:r w:rsidR="00332ECC" w:rsidRPr="00C87244">
        <w:rPr>
          <w:lang w:val="en-US"/>
        </w:rPr>
        <w:t>First is the flag that defines what to print out:</w:t>
      </w:r>
    </w:p>
    <w:p w14:paraId="515C7BAF" w14:textId="56213A3A" w:rsidR="009151E2" w:rsidRPr="00C87244" w:rsidRDefault="009151E2" w:rsidP="00332ECC">
      <w:pPr>
        <w:rPr>
          <w:lang w:val="en-US"/>
        </w:rPr>
      </w:pPr>
      <w:r w:rsidRPr="00C87244">
        <w:rPr>
          <w:lang w:val="en-US"/>
        </w:rPr>
        <w:lastRenderedPageBreak/>
        <w:t>0 means no printing out of electron distribution (this should be the default choice because printing out the distribution produces large files, which are usually unnecessary);</w:t>
      </w:r>
    </w:p>
    <w:p w14:paraId="2DA5391C" w14:textId="67BCA751" w:rsidR="009151E2" w:rsidRDefault="00332ECC" w:rsidP="00332ECC">
      <w:pPr>
        <w:rPr>
          <w:lang w:val="en-US"/>
        </w:rPr>
      </w:pPr>
      <w:r w:rsidRPr="00C87244">
        <w:rPr>
          <w:lang w:val="en-US"/>
        </w:rPr>
        <w:t xml:space="preserve">1 </w:t>
      </w:r>
      <w:r w:rsidR="009151E2" w:rsidRPr="00C87244">
        <w:rPr>
          <w:lang w:val="en-US"/>
        </w:rPr>
        <w:t xml:space="preserve">means </w:t>
      </w:r>
      <w:r w:rsidRPr="00C87244">
        <w:rPr>
          <w:lang w:val="en-US"/>
        </w:rPr>
        <w:t xml:space="preserve">to printout the electron populations on the energy levels only (below </w:t>
      </w:r>
      <w:r w:rsidRPr="00C87244">
        <w:rPr>
          <w:i/>
          <w:iCs/>
          <w:lang w:val="en-US"/>
        </w:rPr>
        <w:t>E</w:t>
      </w:r>
      <w:r w:rsidRPr="00C87244">
        <w:rPr>
          <w:i/>
          <w:iCs/>
          <w:vertAlign w:val="subscript"/>
          <w:lang w:val="en-US"/>
        </w:rPr>
        <w:t>cutoff</w:t>
      </w:r>
      <w:r w:rsidRPr="00C87244">
        <w:rPr>
          <w:lang w:val="en-US"/>
        </w:rPr>
        <w:t xml:space="preserve">); </w:t>
      </w:r>
    </w:p>
    <w:p w14:paraId="7ED20B76" w14:textId="02A7D547" w:rsidR="00FF53DE" w:rsidRPr="00C87244" w:rsidRDefault="00FF53DE" w:rsidP="00FF53DE">
      <w:pPr>
        <w:rPr>
          <w:lang w:val="en-US"/>
        </w:rPr>
      </w:pPr>
      <w:r>
        <w:rPr>
          <w:lang w:val="en-US"/>
        </w:rPr>
        <w:t>-</w:t>
      </w:r>
      <w:r w:rsidRPr="00C87244">
        <w:rPr>
          <w:lang w:val="en-US"/>
        </w:rPr>
        <w:t xml:space="preserve">1 means to printout the electron populations on the energy levels only (below </w:t>
      </w:r>
      <w:r w:rsidRPr="00C87244">
        <w:rPr>
          <w:i/>
          <w:iCs/>
          <w:lang w:val="en-US"/>
        </w:rPr>
        <w:t>E</w:t>
      </w:r>
      <w:r w:rsidRPr="00C87244">
        <w:rPr>
          <w:i/>
          <w:iCs/>
          <w:vertAlign w:val="subscript"/>
          <w:lang w:val="en-US"/>
        </w:rPr>
        <w:t>cutoff</w:t>
      </w:r>
      <w:r w:rsidRPr="00C87244">
        <w:rPr>
          <w:lang w:val="en-US"/>
        </w:rPr>
        <w:t>)</w:t>
      </w:r>
      <w:r w:rsidR="00DD7FE3">
        <w:rPr>
          <w:lang w:val="en-US"/>
        </w:rPr>
        <w:t xml:space="preserve"> and orbital-resolved distribution</w:t>
      </w:r>
      <w:r>
        <w:rPr>
          <w:lang w:val="en-US"/>
        </w:rPr>
        <w:t xml:space="preserve"> according to the basis set used (each atomic type and each orbital, e.g., sp</w:t>
      </w:r>
      <w:r w:rsidRPr="00FF53DE">
        <w:rPr>
          <w:vertAlign w:val="superscript"/>
          <w:lang w:val="en-US"/>
        </w:rPr>
        <w:t>3</w:t>
      </w:r>
      <w:r>
        <w:rPr>
          <w:lang w:val="en-US"/>
        </w:rPr>
        <w:t>d</w:t>
      </w:r>
      <w:r w:rsidRPr="00FF53DE">
        <w:rPr>
          <w:vertAlign w:val="superscript"/>
          <w:lang w:val="en-US"/>
        </w:rPr>
        <w:t>5</w:t>
      </w:r>
      <w:r>
        <w:rPr>
          <w:lang w:val="en-US"/>
        </w:rPr>
        <w:t>)</w:t>
      </w:r>
      <w:r w:rsidRPr="00C87244">
        <w:rPr>
          <w:lang w:val="en-US"/>
        </w:rPr>
        <w:t xml:space="preserve">; </w:t>
      </w:r>
    </w:p>
    <w:p w14:paraId="29063E2F" w14:textId="0DDF9B56" w:rsidR="009151E2" w:rsidRPr="00C87244" w:rsidRDefault="009151E2" w:rsidP="00332ECC">
      <w:pPr>
        <w:rPr>
          <w:lang w:val="en-US"/>
        </w:rPr>
      </w:pPr>
      <w:r w:rsidRPr="00C87244">
        <w:rPr>
          <w:lang w:val="en-US"/>
        </w:rPr>
        <w:t>2 means to also printout the electron distribution on a grid with the parameters set in the other two numbers in this line (produces twice the large files; not recommended to be used);</w:t>
      </w:r>
    </w:p>
    <w:p w14:paraId="3BF709EE" w14:textId="647A2230" w:rsidR="009151E2" w:rsidRDefault="009151E2" w:rsidP="00332ECC">
      <w:pPr>
        <w:rPr>
          <w:lang w:val="en-US"/>
        </w:rPr>
      </w:pPr>
      <w:r w:rsidRPr="00C87244">
        <w:rPr>
          <w:lang w:val="en-US"/>
        </w:rPr>
        <w:t>-2 means to printout only the distribution on the given grid, with the parameters defined by the two other numbers in this line;</w:t>
      </w:r>
    </w:p>
    <w:p w14:paraId="3C7E8964" w14:textId="508077E4" w:rsidR="00A8104C" w:rsidRDefault="00A8104C" w:rsidP="00332ECC">
      <w:pPr>
        <w:rPr>
          <w:lang w:val="en-US"/>
        </w:rPr>
      </w:pPr>
      <w:r>
        <w:rPr>
          <w:lang w:val="en-US"/>
        </w:rPr>
        <w:t>3 means printout all three types of the distributions: on the energy levels, orbital-resolved, and on the grid</w:t>
      </w:r>
      <w:r w:rsidR="00DD7FE3">
        <w:rPr>
          <w:lang w:val="en-US"/>
        </w:rPr>
        <w:t>;</w:t>
      </w:r>
    </w:p>
    <w:p w14:paraId="63B03F12" w14:textId="6B3F50CD" w:rsidR="00A8104C" w:rsidRPr="00C87244" w:rsidRDefault="00A8104C" w:rsidP="00A8104C">
      <w:pPr>
        <w:rPr>
          <w:lang w:val="en-US"/>
        </w:rPr>
      </w:pPr>
      <w:r>
        <w:rPr>
          <w:lang w:val="en-US"/>
        </w:rPr>
        <w:t>-3 means printout only the orbital-resolved distribution, and the one on the grid, but not the total one on the energy-levels.</w:t>
      </w:r>
    </w:p>
    <w:p w14:paraId="77C33325" w14:textId="22601EA6" w:rsidR="00B93355" w:rsidRPr="00A8104C" w:rsidRDefault="002003CE">
      <w:pPr>
        <w:pStyle w:val="ListParagraph"/>
        <w:numPr>
          <w:ilvl w:val="0"/>
          <w:numId w:val="57"/>
        </w:numPr>
        <w:rPr>
          <w:lang w:val="en-US"/>
        </w:rPr>
      </w:pPr>
      <w:r w:rsidRPr="00A8104C">
        <w:rPr>
          <w:lang w:val="en-US"/>
        </w:rPr>
        <w:t>The s</w:t>
      </w:r>
      <w:r w:rsidR="00B93355" w:rsidRPr="00A8104C">
        <w:rPr>
          <w:lang w:val="en-US"/>
        </w:rPr>
        <w:t>econd number in the line defines the step in the energy grid in [eV], on which the distribution is printed out if flag 2 or -2 is set.</w:t>
      </w:r>
    </w:p>
    <w:p w14:paraId="4FBE6DCE" w14:textId="5E8BC081" w:rsidR="00B93355" w:rsidRPr="00A8104C" w:rsidRDefault="00B93355">
      <w:pPr>
        <w:pStyle w:val="ListParagraph"/>
        <w:numPr>
          <w:ilvl w:val="0"/>
          <w:numId w:val="57"/>
        </w:numPr>
        <w:rPr>
          <w:lang w:val="en-US"/>
        </w:rPr>
      </w:pPr>
      <w:r w:rsidRPr="00A8104C">
        <w:rPr>
          <w:lang w:val="en-US"/>
        </w:rPr>
        <w:t>T</w:t>
      </w:r>
      <w:r w:rsidR="002003CE" w:rsidRPr="00A8104C">
        <w:rPr>
          <w:lang w:val="en-US"/>
        </w:rPr>
        <w:t>he t</w:t>
      </w:r>
      <w:r w:rsidRPr="00A8104C">
        <w:rPr>
          <w:lang w:val="en-US"/>
        </w:rPr>
        <w:t>hird number defines the maximal energy for the grid in [eV], used if the flag 2 or -2 is set.</w:t>
      </w:r>
    </w:p>
    <w:p w14:paraId="57232092" w14:textId="1A88B7D7" w:rsidR="00F40509" w:rsidRDefault="00F40509" w:rsidP="00332ECC">
      <w:pPr>
        <w:rPr>
          <w:lang w:val="en-US"/>
        </w:rPr>
      </w:pPr>
      <w:r w:rsidRPr="00C87244">
        <w:rPr>
          <w:lang w:val="en-US"/>
        </w:rPr>
        <w:t>Most of the time, it is not necessary, thus use the default value 0.</w:t>
      </w:r>
      <w:r w:rsidR="006F0AE8" w:rsidRPr="00C87244">
        <w:rPr>
          <w:lang w:val="en-US"/>
        </w:rPr>
        <w:t xml:space="preserve"> </w:t>
      </w:r>
      <w:r w:rsidR="00B93355" w:rsidRPr="00C87244">
        <w:rPr>
          <w:lang w:val="en-US"/>
        </w:rPr>
        <w:t xml:space="preserve">Option 1 is useful </w:t>
      </w:r>
      <w:r w:rsidR="006F0AE8" w:rsidRPr="00C87244">
        <w:rPr>
          <w:lang w:val="en-US"/>
        </w:rPr>
        <w:t>in case of nonequilibrium electron distributions, such as BO or relaxation-time approximation simulation.</w:t>
      </w:r>
      <w:r w:rsidR="00B93355" w:rsidRPr="00C87244">
        <w:rPr>
          <w:lang w:val="en-US"/>
        </w:rPr>
        <w:t xml:space="preserve"> Option -2 is useful for modeling the electron emission. Option 2 may be useful for code development and debugging.</w:t>
      </w:r>
      <w:r w:rsidR="00481B1B">
        <w:rPr>
          <w:lang w:val="en-US"/>
        </w:rPr>
        <w:t xml:space="preserve"> Option -1 is only useful to check electronic distributions in orbital-resolved calculations.</w:t>
      </w:r>
    </w:p>
    <w:p w14:paraId="0A017F9C" w14:textId="2941B064" w:rsidR="0084351F" w:rsidRDefault="0084351F" w:rsidP="00332ECC">
      <w:pPr>
        <w:rPr>
          <w:lang w:val="en-US"/>
        </w:rPr>
      </w:pPr>
      <w:r>
        <w:rPr>
          <w:lang w:val="en-US"/>
        </w:rPr>
        <w:t>After that, the atomic distribution function printout may be defined (optional):</w:t>
      </w:r>
    </w:p>
    <w:p w14:paraId="5818BB9A" w14:textId="38896816" w:rsidR="0084351F" w:rsidRDefault="0084351F" w:rsidP="0084351F">
      <w:pPr>
        <w:pStyle w:val="ListParagraph"/>
        <w:numPr>
          <w:ilvl w:val="1"/>
          <w:numId w:val="30"/>
        </w:numPr>
        <w:rPr>
          <w:lang w:val="en-US"/>
        </w:rPr>
      </w:pPr>
      <w:r>
        <w:rPr>
          <w:lang w:val="en-US"/>
        </w:rPr>
        <w:t>The flat to printout atomic distribution: ‘</w:t>
      </w:r>
      <w:r w:rsidRPr="004B0EDA">
        <w:rPr>
          <w:color w:val="00B050"/>
          <w:lang w:val="en-US"/>
        </w:rPr>
        <w:t xml:space="preserve">fa </w:t>
      </w:r>
      <w:r>
        <w:rPr>
          <w:lang w:val="en-US"/>
        </w:rPr>
        <w:t xml:space="preserve">’ (3 characters). If </w:t>
      </w:r>
      <w:r w:rsidR="00076E1A">
        <w:rPr>
          <w:lang w:val="en-US"/>
        </w:rPr>
        <w:t xml:space="preserve">exactly </w:t>
      </w:r>
      <w:r>
        <w:rPr>
          <w:lang w:val="en-US"/>
        </w:rPr>
        <w:t>this flag is specified, atomic distribution will be printed out, if not – not.</w:t>
      </w:r>
    </w:p>
    <w:p w14:paraId="4A70269C" w14:textId="75248390" w:rsidR="0084351F" w:rsidRDefault="0084351F" w:rsidP="0084351F">
      <w:pPr>
        <w:pStyle w:val="ListParagraph"/>
        <w:numPr>
          <w:ilvl w:val="1"/>
          <w:numId w:val="30"/>
        </w:numPr>
        <w:rPr>
          <w:lang w:val="en-US"/>
        </w:rPr>
      </w:pPr>
      <w:r>
        <w:rPr>
          <w:lang w:val="en-US"/>
        </w:rPr>
        <w:t xml:space="preserve">Energy grid step for atomic distribution in [eV] (real, optional). If no step specified, the default </w:t>
      </w:r>
      <w:r w:rsidR="00B418AA">
        <w:rPr>
          <w:lang w:val="en-US"/>
        </w:rPr>
        <w:t xml:space="preserve">value </w:t>
      </w:r>
      <w:r>
        <w:rPr>
          <w:lang w:val="en-US"/>
        </w:rPr>
        <w:t>of 0.01 eV is used.</w:t>
      </w:r>
    </w:p>
    <w:p w14:paraId="18AF396D" w14:textId="6C4036E0" w:rsidR="0084351F" w:rsidRPr="0084351F" w:rsidRDefault="0084351F" w:rsidP="0084351F">
      <w:pPr>
        <w:pStyle w:val="ListParagraph"/>
        <w:numPr>
          <w:ilvl w:val="1"/>
          <w:numId w:val="30"/>
        </w:numPr>
        <w:rPr>
          <w:lang w:val="en-US"/>
        </w:rPr>
      </w:pPr>
      <w:r>
        <w:rPr>
          <w:lang w:val="en-US"/>
        </w:rPr>
        <w:t xml:space="preserve">Maximal energy in the grid in [eV] (real, optional). If no value is specified, the default </w:t>
      </w:r>
      <w:r w:rsidR="00B418AA">
        <w:rPr>
          <w:lang w:val="en-US"/>
        </w:rPr>
        <w:t>value</w:t>
      </w:r>
      <w:r>
        <w:rPr>
          <w:lang w:val="en-US"/>
        </w:rPr>
        <w:t xml:space="preserve"> of 10 eV is used.</w:t>
      </w:r>
    </w:p>
    <w:p w14:paraId="79A5625E" w14:textId="634ADFB8" w:rsidR="008B7898" w:rsidRPr="00C87244" w:rsidRDefault="008B7898" w:rsidP="00356A86">
      <w:pPr>
        <w:numPr>
          <w:ilvl w:val="0"/>
          <w:numId w:val="30"/>
        </w:numPr>
        <w:rPr>
          <w:lang w:val="en-US"/>
        </w:rPr>
      </w:pPr>
      <w:r w:rsidRPr="00C87244">
        <w:rPr>
          <w:lang w:val="en-US"/>
        </w:rPr>
        <w:t xml:space="preserve">to save </w:t>
      </w:r>
      <w:r w:rsidR="002003CE" w:rsidRPr="00C87244">
        <w:rPr>
          <w:lang w:val="en-US"/>
        </w:rPr>
        <w:t xml:space="preserve">the </w:t>
      </w:r>
      <w:r w:rsidRPr="00C87244">
        <w:rPr>
          <w:lang w:val="en-US"/>
        </w:rPr>
        <w:t xml:space="preserve">atomic pair correlation function (set 1), or not (set 0) at each </w:t>
      </w:r>
      <w:r w:rsidR="00024434" w:rsidRPr="00C87244">
        <w:rPr>
          <w:lang w:val="en-US"/>
        </w:rPr>
        <w:t xml:space="preserve">saving </w:t>
      </w:r>
      <w:r w:rsidRPr="00C87244">
        <w:rPr>
          <w:lang w:val="en-US"/>
        </w:rPr>
        <w:t xml:space="preserve">timestep. Produces large files. Most of the time, it is not necessary, thus </w:t>
      </w:r>
      <w:r w:rsidR="00D139DF" w:rsidRPr="00C87244">
        <w:rPr>
          <w:lang w:val="en-US"/>
        </w:rPr>
        <w:t xml:space="preserve">the </w:t>
      </w:r>
      <w:r w:rsidRPr="00C87244">
        <w:rPr>
          <w:lang w:val="en-US"/>
        </w:rPr>
        <w:t xml:space="preserve">default value is 0. </w:t>
      </w:r>
    </w:p>
    <w:p w14:paraId="11CD9C3C" w14:textId="7163F1B3" w:rsidR="00C742E2" w:rsidRDefault="00C742E2" w:rsidP="00356A86">
      <w:pPr>
        <w:numPr>
          <w:ilvl w:val="0"/>
          <w:numId w:val="30"/>
        </w:numPr>
        <w:rPr>
          <w:lang w:val="en-US"/>
        </w:rPr>
      </w:pPr>
      <w:r>
        <w:rPr>
          <w:lang w:val="en-US"/>
        </w:rPr>
        <w:t>Line defining the printout of XYZ format. May contain two columns:</w:t>
      </w:r>
    </w:p>
    <w:p w14:paraId="78D1E3AC" w14:textId="24FBAB17" w:rsidR="0038542D" w:rsidRDefault="00C742E2" w:rsidP="00C742E2">
      <w:pPr>
        <w:ind w:left="720" w:firstLine="0"/>
        <w:rPr>
          <w:lang w:val="en-US"/>
        </w:rPr>
      </w:pPr>
      <w:r>
        <w:rPr>
          <w:lang w:val="en-US"/>
        </w:rPr>
        <w:t>Column #1: (integer)</w:t>
      </w:r>
      <w:r w:rsidR="0038542D">
        <w:rPr>
          <w:lang w:val="en-US"/>
        </w:rPr>
        <w:t xml:space="preserve"> defining the format of the output atomic coordinates in the extended XYZ</w:t>
      </w:r>
      <w:r w:rsidR="0038542D" w:rsidRPr="00C87244">
        <w:rPr>
          <w:lang w:val="en-US"/>
        </w:rPr>
        <w:t>-format</w:t>
      </w:r>
      <w:r w:rsidR="0038542D" w:rsidRPr="00131993">
        <w:rPr>
          <w:rStyle w:val="FootnoteReference"/>
        </w:rPr>
        <w:footnoteReference w:id="22"/>
      </w:r>
      <w:r w:rsidR="0038542D" w:rsidRPr="00C87244">
        <w:rPr>
          <w:lang w:val="en-US"/>
        </w:rPr>
        <w:t xml:space="preserve"> </w:t>
      </w:r>
      <w:r w:rsidR="0038542D">
        <w:rPr>
          <w:lang w:val="en-US"/>
        </w:rPr>
        <w:t xml:space="preserve">. </w:t>
      </w:r>
    </w:p>
    <w:p w14:paraId="68D2515F" w14:textId="28B27E40" w:rsidR="0038542D" w:rsidRDefault="0038542D" w:rsidP="00C742E2">
      <w:pPr>
        <w:ind w:left="720" w:firstLine="0"/>
        <w:rPr>
          <w:lang w:val="en-US"/>
        </w:rPr>
      </w:pPr>
      <w:r>
        <w:rPr>
          <w:lang w:val="en-US"/>
        </w:rPr>
        <w:t>Here, 0 means to exclude XYZ printout.</w:t>
      </w:r>
    </w:p>
    <w:p w14:paraId="58BBAE7A" w14:textId="3C1BAA94" w:rsidR="008B7898" w:rsidRDefault="0038542D" w:rsidP="0038542D">
      <w:pPr>
        <w:ind w:left="720" w:firstLine="0"/>
        <w:rPr>
          <w:lang w:val="en-US"/>
        </w:rPr>
      </w:pPr>
      <w:r>
        <w:rPr>
          <w:lang w:val="en-US"/>
        </w:rPr>
        <w:lastRenderedPageBreak/>
        <w:t xml:space="preserve">1 means printout atomic trajectories in the </w:t>
      </w:r>
      <w:r w:rsidR="00BE1EE1">
        <w:rPr>
          <w:lang w:val="en-US"/>
        </w:rPr>
        <w:t>extended XYZ</w:t>
      </w:r>
      <w:r w:rsidR="008B7898" w:rsidRPr="00C87244">
        <w:rPr>
          <w:lang w:val="en-US"/>
        </w:rPr>
        <w:t>-format</w:t>
      </w:r>
      <w:r>
        <w:t xml:space="preserve">. </w:t>
      </w:r>
      <w:r w:rsidR="00D931F9" w:rsidRPr="00C87244">
        <w:rPr>
          <w:lang w:val="en-US"/>
        </w:rPr>
        <w:t xml:space="preserve">This format is used for </w:t>
      </w:r>
      <w:r w:rsidR="001B3E82" w:rsidRPr="00C87244">
        <w:rPr>
          <w:lang w:val="en-US"/>
        </w:rPr>
        <w:t>plotting</w:t>
      </w:r>
      <w:r w:rsidR="008B7898" w:rsidRPr="00C87244">
        <w:rPr>
          <w:lang w:val="en-US"/>
        </w:rPr>
        <w:t xml:space="preserve"> and making movies of atomic positions e.g. with VMD</w:t>
      </w:r>
      <w:r w:rsidR="008B7898" w:rsidRPr="00131993">
        <w:rPr>
          <w:rStyle w:val="FootnoteReference"/>
        </w:rPr>
        <w:footnoteReference w:id="23"/>
      </w:r>
      <w:r w:rsidR="00C753B0" w:rsidRPr="00C87244">
        <w:rPr>
          <w:lang w:val="en-US"/>
        </w:rPr>
        <w:t>, OVITO</w:t>
      </w:r>
      <w:r w:rsidR="00E02A96" w:rsidRPr="00131993">
        <w:rPr>
          <w:rStyle w:val="FootnoteReference"/>
        </w:rPr>
        <w:footnoteReference w:id="24"/>
      </w:r>
      <w:r w:rsidR="00C753B0" w:rsidRPr="00C87244">
        <w:rPr>
          <w:lang w:val="en-US"/>
        </w:rPr>
        <w:t xml:space="preserve"> </w:t>
      </w:r>
      <w:r w:rsidR="002003CE" w:rsidRPr="00C87244">
        <w:rPr>
          <w:lang w:val="en-US"/>
        </w:rPr>
        <w:t xml:space="preserve">, </w:t>
      </w:r>
      <w:r w:rsidR="00940288" w:rsidRPr="00C87244">
        <w:rPr>
          <w:lang w:val="en-US"/>
        </w:rPr>
        <w:t xml:space="preserve">or </w:t>
      </w:r>
      <w:r w:rsidR="00C753B0" w:rsidRPr="00C87244">
        <w:rPr>
          <w:lang w:val="en-US"/>
        </w:rPr>
        <w:t xml:space="preserve">a </w:t>
      </w:r>
      <w:r w:rsidR="00940288" w:rsidRPr="00C87244">
        <w:rPr>
          <w:lang w:val="en-US"/>
        </w:rPr>
        <w:t xml:space="preserve">similar </w:t>
      </w:r>
      <w:r w:rsidR="00A221EA" w:rsidRPr="00C87244">
        <w:rPr>
          <w:lang w:val="en-US"/>
        </w:rPr>
        <w:t>program.</w:t>
      </w:r>
    </w:p>
    <w:p w14:paraId="71457F2A" w14:textId="5D485933" w:rsidR="00E052CD" w:rsidRDefault="00E052CD" w:rsidP="0038542D">
      <w:pPr>
        <w:ind w:left="720" w:firstLine="0"/>
        <w:rPr>
          <w:lang w:val="en-US"/>
        </w:rPr>
      </w:pPr>
      <w:r>
        <w:rPr>
          <w:lang w:val="en-US"/>
        </w:rPr>
        <w:t>2 means printout the atomic trajectories</w:t>
      </w:r>
      <w:r w:rsidR="003701F1">
        <w:rPr>
          <w:lang w:val="en-US"/>
        </w:rPr>
        <w:t>,</w:t>
      </w:r>
      <w:r>
        <w:rPr>
          <w:lang w:val="en-US"/>
        </w:rPr>
        <w:t xml:space="preserve"> and also SAVE files</w:t>
      </w:r>
      <w:r w:rsidR="003701F1">
        <w:rPr>
          <w:lang w:val="en-US"/>
        </w:rPr>
        <w:t>,</w:t>
      </w:r>
      <w:r>
        <w:rPr>
          <w:lang w:val="en-US"/>
        </w:rPr>
        <w:t xml:space="preserve"> in XYZ format.</w:t>
      </w:r>
    </w:p>
    <w:p w14:paraId="0B59023F" w14:textId="52D9ED1B" w:rsidR="00E052CD" w:rsidRPr="00E31C73" w:rsidRDefault="00E052CD" w:rsidP="0038542D">
      <w:pPr>
        <w:ind w:left="720" w:firstLine="0"/>
        <w:rPr>
          <w:lang w:val="en-US"/>
        </w:rPr>
      </w:pPr>
      <w:r>
        <w:rPr>
          <w:lang w:val="en-US"/>
        </w:rPr>
        <w:t>3 means printout the atomic trajectories, SAVE files, and also atomic velocities in the XYZ format.</w:t>
      </w:r>
    </w:p>
    <w:p w14:paraId="50509313" w14:textId="4CC43C56" w:rsidR="00E052CD" w:rsidRDefault="00E052CD" w:rsidP="0038542D">
      <w:pPr>
        <w:ind w:left="720" w:firstLine="0"/>
        <w:rPr>
          <w:lang w:val="en-US"/>
        </w:rPr>
      </w:pPr>
      <w:r>
        <w:rPr>
          <w:lang w:val="en-US"/>
        </w:rPr>
        <w:t>-1 means printout only the SAVE files in XYZ format instead of the internal XTANT format, but no atomic trajectories or velocities in XYZ format.</w:t>
      </w:r>
    </w:p>
    <w:p w14:paraId="3CAF4FA0" w14:textId="03732C91" w:rsidR="00C742E2" w:rsidRDefault="00C742E2" w:rsidP="00C742E2">
      <w:pPr>
        <w:ind w:left="720" w:firstLine="0"/>
        <w:rPr>
          <w:lang w:val="en-US"/>
        </w:rPr>
      </w:pPr>
      <w:r>
        <w:rPr>
          <w:lang w:val="en-US"/>
        </w:rPr>
        <w:t>Column #2: (character) a flag defin</w:t>
      </w:r>
      <w:r w:rsidR="00A721B2">
        <w:rPr>
          <w:lang w:val="en-US"/>
        </w:rPr>
        <w:t>ing</w:t>
      </w:r>
      <w:r>
        <w:rPr>
          <w:lang w:val="en-US"/>
        </w:rPr>
        <w:t xml:space="preserve"> if additional atomic parameters need to be printed out. May include the following flags:</w:t>
      </w:r>
    </w:p>
    <w:p w14:paraId="30025DCE" w14:textId="51BDD2AC" w:rsidR="00C742E2" w:rsidRDefault="00C742E2" w:rsidP="00C742E2">
      <w:pPr>
        <w:ind w:left="720" w:firstLine="0"/>
        <w:rPr>
          <w:lang w:val="en-US"/>
        </w:rPr>
      </w:pPr>
      <w:r w:rsidRPr="00701305">
        <w:rPr>
          <w:color w:val="00B050"/>
          <w:lang w:val="en-US"/>
        </w:rPr>
        <w:t>m</w:t>
      </w:r>
      <w:r w:rsidR="00E8260F">
        <w:rPr>
          <w:lang w:val="en-US"/>
        </w:rPr>
        <w:t xml:space="preserve">: </w:t>
      </w:r>
      <w:r>
        <w:rPr>
          <w:lang w:val="en-US"/>
        </w:rPr>
        <w:t>to printout atomic mass</w:t>
      </w:r>
      <w:r w:rsidR="00076E45">
        <w:rPr>
          <w:lang w:val="en-US"/>
        </w:rPr>
        <w:t>.</w:t>
      </w:r>
    </w:p>
    <w:p w14:paraId="7A055FBC" w14:textId="6F7AB6A5" w:rsidR="00C742E2" w:rsidRPr="00C87244" w:rsidRDefault="00C742E2" w:rsidP="00C742E2">
      <w:pPr>
        <w:ind w:left="720" w:firstLine="0"/>
        <w:rPr>
          <w:lang w:val="en-US"/>
        </w:rPr>
      </w:pPr>
      <w:r w:rsidRPr="00701305">
        <w:rPr>
          <w:color w:val="00B050"/>
          <w:lang w:val="en-US"/>
        </w:rPr>
        <w:t>q</w:t>
      </w:r>
      <w:r w:rsidR="00E8260F">
        <w:rPr>
          <w:lang w:val="en-US"/>
        </w:rPr>
        <w:t xml:space="preserve">: </w:t>
      </w:r>
      <w:r>
        <w:rPr>
          <w:lang w:val="en-US"/>
        </w:rPr>
        <w:t>to printout atomic charge (Mulliken charge</w:t>
      </w:r>
      <w:r w:rsidR="00EA2F03">
        <w:rPr>
          <w:lang w:val="en-US"/>
        </w:rPr>
        <w:t xml:space="preserve"> for each atom</w:t>
      </w:r>
      <w:r>
        <w:rPr>
          <w:lang w:val="en-US"/>
        </w:rPr>
        <w:t>)</w:t>
      </w:r>
      <w:r w:rsidR="00076E45">
        <w:rPr>
          <w:lang w:val="en-US"/>
        </w:rPr>
        <w:t>.</w:t>
      </w:r>
    </w:p>
    <w:p w14:paraId="2137F02B" w14:textId="4597E6B6" w:rsidR="00C742E2" w:rsidRDefault="00C742E2" w:rsidP="00C742E2">
      <w:pPr>
        <w:ind w:left="720" w:firstLine="0"/>
        <w:rPr>
          <w:lang w:val="en-US"/>
        </w:rPr>
      </w:pPr>
      <w:r w:rsidRPr="00701305">
        <w:rPr>
          <w:color w:val="00B050"/>
          <w:lang w:val="en-US"/>
        </w:rPr>
        <w:t>e</w:t>
      </w:r>
      <w:r w:rsidR="00E8260F">
        <w:rPr>
          <w:lang w:val="en-US"/>
        </w:rPr>
        <w:t xml:space="preserve">: </w:t>
      </w:r>
      <w:r>
        <w:rPr>
          <w:lang w:val="en-US"/>
        </w:rPr>
        <w:t>to printout atomic kinetic energy.</w:t>
      </w:r>
    </w:p>
    <w:p w14:paraId="73792423" w14:textId="64F3B42F" w:rsidR="00C742E2" w:rsidRDefault="00C742E2" w:rsidP="00C742E2">
      <w:pPr>
        <w:ind w:left="720" w:firstLine="0"/>
        <w:rPr>
          <w:lang w:val="en-US"/>
        </w:rPr>
      </w:pPr>
      <w:r>
        <w:rPr>
          <w:lang w:val="en-US"/>
        </w:rPr>
        <w:t>For example, if the user wants to save XYZ file and additionally include kinetic energy and charge i</w:t>
      </w:r>
      <w:r w:rsidR="004A0128">
        <w:rPr>
          <w:lang w:val="en-US"/>
        </w:rPr>
        <w:t>n</w:t>
      </w:r>
      <w:r>
        <w:rPr>
          <w:lang w:val="en-US"/>
        </w:rPr>
        <w:t xml:space="preserve"> it, the line 29 may look like:</w:t>
      </w:r>
    </w:p>
    <w:p w14:paraId="4E8BEA54" w14:textId="03B9A226" w:rsidR="00C742E2" w:rsidRDefault="00C742E2" w:rsidP="00C742E2">
      <w:pPr>
        <w:ind w:left="720" w:firstLine="0"/>
        <w:rPr>
          <w:lang w:val="en-US"/>
        </w:rPr>
      </w:pPr>
      <w:r>
        <w:rPr>
          <w:lang w:val="en-US"/>
        </w:rPr>
        <w:t>1</w:t>
      </w:r>
      <w:r>
        <w:rPr>
          <w:lang w:val="en-US"/>
        </w:rPr>
        <w:tab/>
        <w:t>q</w:t>
      </w:r>
      <w:r w:rsidR="00A721B2">
        <w:rPr>
          <w:lang w:val="en-US"/>
        </w:rPr>
        <w:t>e</w:t>
      </w:r>
      <w:r>
        <w:rPr>
          <w:lang w:val="en-US"/>
        </w:rPr>
        <w:tab/>
        <w:t xml:space="preserve">! comment: printout XYZ-file with </w:t>
      </w:r>
      <w:r w:rsidR="005055B3">
        <w:rPr>
          <w:lang w:val="en-US"/>
        </w:rPr>
        <w:t xml:space="preserve">the </w:t>
      </w:r>
      <w:r>
        <w:rPr>
          <w:lang w:val="en-US"/>
        </w:rPr>
        <w:t xml:space="preserve">charge </w:t>
      </w:r>
      <w:r w:rsidR="00A721B2">
        <w:rPr>
          <w:lang w:val="en-US"/>
        </w:rPr>
        <w:t xml:space="preserve">and </w:t>
      </w:r>
      <w:r w:rsidR="005055B3">
        <w:rPr>
          <w:lang w:val="en-US"/>
        </w:rPr>
        <w:t xml:space="preserve">the kinetic </w:t>
      </w:r>
      <w:r w:rsidR="00A721B2">
        <w:rPr>
          <w:lang w:val="en-US"/>
        </w:rPr>
        <w:t xml:space="preserve">energy </w:t>
      </w:r>
      <w:r>
        <w:rPr>
          <w:lang w:val="en-US"/>
        </w:rPr>
        <w:t>included</w:t>
      </w:r>
    </w:p>
    <w:p w14:paraId="5B35C7BF" w14:textId="592E74F2" w:rsidR="00C40240" w:rsidRPr="00C87244" w:rsidRDefault="00C40240" w:rsidP="00C742E2">
      <w:pPr>
        <w:ind w:left="720" w:firstLine="0"/>
        <w:rPr>
          <w:lang w:val="en-US"/>
        </w:rPr>
      </w:pPr>
      <w:r w:rsidRPr="00AE1979">
        <w:rPr>
          <w:i/>
          <w:iCs/>
          <w:lang w:val="en-US"/>
        </w:rPr>
        <w:t>Note</w:t>
      </w:r>
      <w:r w:rsidR="00AE1979" w:rsidRPr="00AE1979">
        <w:rPr>
          <w:i/>
          <w:iCs/>
          <w:lang w:val="en-US"/>
        </w:rPr>
        <w:t xml:space="preserve"> #1</w:t>
      </w:r>
      <w:r w:rsidR="00AE1979">
        <w:rPr>
          <w:lang w:val="en-US"/>
        </w:rPr>
        <w:t>:</w:t>
      </w:r>
      <w:r>
        <w:rPr>
          <w:lang w:val="en-US"/>
        </w:rPr>
        <w:t xml:space="preserve"> the second column is optional</w:t>
      </w:r>
      <w:r w:rsidR="00737098">
        <w:rPr>
          <w:lang w:val="en-US"/>
        </w:rPr>
        <w:t>. By default, no additional output is included, with only atomic coordinates in the XYZ file.</w:t>
      </w:r>
    </w:p>
    <w:p w14:paraId="332161C0" w14:textId="4B12DF48" w:rsidR="00A221EA" w:rsidRPr="00C87244" w:rsidRDefault="00A221EA" w:rsidP="00356A86">
      <w:pPr>
        <w:numPr>
          <w:ilvl w:val="0"/>
          <w:numId w:val="30"/>
        </w:numPr>
        <w:rPr>
          <w:lang w:val="en-US"/>
        </w:rPr>
      </w:pPr>
      <w:r w:rsidRPr="00C87244">
        <w:rPr>
          <w:lang w:val="en-US"/>
        </w:rPr>
        <w:t>save atomic positions additionally in CIF-format</w:t>
      </w:r>
      <w:r w:rsidR="005745E6" w:rsidRPr="00131993">
        <w:rPr>
          <w:rStyle w:val="FootnoteReference"/>
        </w:rPr>
        <w:footnoteReference w:id="25"/>
      </w:r>
      <w:r w:rsidRPr="00C87244">
        <w:rPr>
          <w:lang w:val="en-US"/>
        </w:rPr>
        <w:t xml:space="preserve"> (set 1), or not (0). This format is u</w:t>
      </w:r>
      <w:r w:rsidR="00CC7ECD" w:rsidRPr="00C87244">
        <w:rPr>
          <w:lang w:val="en-US"/>
        </w:rPr>
        <w:t>s</w:t>
      </w:r>
      <w:r w:rsidRPr="00C87244">
        <w:rPr>
          <w:lang w:val="en-US"/>
        </w:rPr>
        <w:t>ed for powder diffraction patterns calculations e.g. with Mercury</w:t>
      </w:r>
      <w:r w:rsidR="005745E6" w:rsidRPr="00131993">
        <w:rPr>
          <w:rStyle w:val="FootnoteReference"/>
        </w:rPr>
        <w:footnoteReference w:id="26"/>
      </w:r>
      <w:r w:rsidRPr="00C87244">
        <w:rPr>
          <w:lang w:val="en-US"/>
        </w:rPr>
        <w:t xml:space="preserve"> software.</w:t>
      </w:r>
    </w:p>
    <w:p w14:paraId="22AFDE04" w14:textId="2E0C9CBB" w:rsidR="00495229" w:rsidRPr="00C87244" w:rsidRDefault="00495229" w:rsidP="00356A86">
      <w:pPr>
        <w:numPr>
          <w:ilvl w:val="0"/>
          <w:numId w:val="30"/>
        </w:numPr>
        <w:rPr>
          <w:lang w:val="en-US"/>
        </w:rPr>
      </w:pPr>
      <w:r w:rsidRPr="00C87244">
        <w:rPr>
          <w:lang w:val="en-US"/>
        </w:rPr>
        <w:t>to save raw data file OUTPUT_coordinates_and_velosities.dat (1) or not (0)</w:t>
      </w:r>
      <w:r w:rsidR="001B3E82" w:rsidRPr="00C87244">
        <w:rPr>
          <w:lang w:val="en-US"/>
        </w:rPr>
        <w:t>. This file is necessary for post-analysis calculations of atomic velocity autocorrelations and phonon spectra (see below).</w:t>
      </w:r>
      <w:r w:rsidR="00F24839" w:rsidRPr="00C87244">
        <w:rPr>
          <w:lang w:val="en-US"/>
        </w:rPr>
        <w:t xml:space="preserve"> If not needed, do not save it, as it produces very large files.</w:t>
      </w:r>
    </w:p>
    <w:p w14:paraId="69214705" w14:textId="4856F470" w:rsidR="004B6247" w:rsidRDefault="004B6247" w:rsidP="00356A86">
      <w:pPr>
        <w:numPr>
          <w:ilvl w:val="0"/>
          <w:numId w:val="30"/>
        </w:numPr>
        <w:rPr>
          <w:lang w:val="en-US"/>
        </w:rPr>
      </w:pPr>
      <w:r>
        <w:rPr>
          <w:lang w:val="en-US"/>
        </w:rPr>
        <w:t>defines the mean displacement parameters. It can be done in 3 ways:</w:t>
      </w:r>
    </w:p>
    <w:p w14:paraId="4FE4FC12" w14:textId="09730DC3" w:rsidR="006510B5" w:rsidRDefault="004B6247" w:rsidP="00D52745">
      <w:pPr>
        <w:ind w:left="360" w:firstLine="0"/>
        <w:rPr>
          <w:lang w:val="en-US"/>
        </w:rPr>
      </w:pPr>
      <w:r w:rsidRPr="004B6247">
        <w:rPr>
          <w:color w:val="4F6228" w:themeColor="accent3" w:themeShade="80"/>
          <w:lang w:val="en-US"/>
        </w:rPr>
        <w:t>Option #1</w:t>
      </w:r>
      <w:r>
        <w:rPr>
          <w:lang w:val="en-US"/>
        </w:rPr>
        <w:t xml:space="preserve">: </w:t>
      </w:r>
      <w:r w:rsidR="006510B5" w:rsidRPr="00C87244">
        <w:rPr>
          <w:lang w:val="en-US"/>
        </w:rPr>
        <w:t xml:space="preserve">sets </w:t>
      </w:r>
      <w:r w:rsidR="006510B5" w:rsidRPr="00C87244">
        <w:rPr>
          <w:i/>
          <w:lang w:val="en-US"/>
        </w:rPr>
        <w:t>N</w:t>
      </w:r>
      <w:r>
        <w:rPr>
          <w:iCs/>
          <w:lang w:val="en-US"/>
        </w:rPr>
        <w:t xml:space="preserve"> (integer number)</w:t>
      </w:r>
      <w:r w:rsidR="006510B5" w:rsidRPr="00C87244">
        <w:rPr>
          <w:lang w:val="en-US"/>
        </w:rPr>
        <w:t xml:space="preserve">, the power of mean displacement to print out (set integer </w:t>
      </w:r>
      <w:r w:rsidR="006510B5" w:rsidRPr="00C87244">
        <w:rPr>
          <w:i/>
          <w:lang w:val="en-US"/>
        </w:rPr>
        <w:t>N</w:t>
      </w:r>
      <w:r w:rsidR="006510B5" w:rsidRPr="00C87244">
        <w:rPr>
          <w:lang w:val="en-US"/>
        </w:rPr>
        <w:t>:</w:t>
      </w:r>
      <w:r w:rsidR="00D52745">
        <w:rPr>
          <w:lang w:val="en-US"/>
        </w:rPr>
        <w:t xml:space="preserve"> </w:t>
      </w:r>
      <w:r w:rsidR="006510B5" w:rsidRPr="00C87244">
        <w:rPr>
          <w:lang w:val="en-US"/>
        </w:rPr>
        <w:t>&lt;u^</w:t>
      </w:r>
      <w:r w:rsidR="006510B5" w:rsidRPr="00C87244">
        <w:rPr>
          <w:i/>
          <w:lang w:val="en-US"/>
        </w:rPr>
        <w:t>N</w:t>
      </w:r>
      <w:r w:rsidR="006510B5" w:rsidRPr="00C87244">
        <w:rPr>
          <w:lang w:val="en-US"/>
        </w:rPr>
        <w:t>&gt;-&lt;u</w:t>
      </w:r>
      <w:r w:rsidR="006510B5" w:rsidRPr="004B6247">
        <w:rPr>
          <w:vertAlign w:val="subscript"/>
          <w:lang w:val="en-US"/>
        </w:rPr>
        <w:t>0</w:t>
      </w:r>
      <w:r w:rsidR="006510B5" w:rsidRPr="00C87244">
        <w:rPr>
          <w:lang w:val="en-US"/>
        </w:rPr>
        <w:t>^</w:t>
      </w:r>
      <w:r w:rsidR="006510B5" w:rsidRPr="00C87244">
        <w:rPr>
          <w:i/>
          <w:lang w:val="en-US"/>
        </w:rPr>
        <w:t>N</w:t>
      </w:r>
      <w:r w:rsidR="006510B5" w:rsidRPr="00C87244">
        <w:rPr>
          <w:lang w:val="en-US"/>
        </w:rPr>
        <w:t>&gt;). For example, for mean square displacement, set 2.</w:t>
      </w:r>
      <w:r>
        <w:rPr>
          <w:lang w:val="en-US"/>
        </w:rPr>
        <w:t xml:space="preserve"> </w:t>
      </w:r>
    </w:p>
    <w:p w14:paraId="78DE967A" w14:textId="3046E7AC" w:rsidR="004B6247" w:rsidRDefault="004B6247" w:rsidP="00660865">
      <w:pPr>
        <w:ind w:left="360" w:firstLine="0"/>
      </w:pPr>
      <w:r w:rsidRPr="004B6247">
        <w:rPr>
          <w:color w:val="4F6228" w:themeColor="accent3" w:themeShade="80"/>
          <w:lang w:val="en-US"/>
        </w:rPr>
        <w:t>Option #</w:t>
      </w:r>
      <w:r>
        <w:rPr>
          <w:color w:val="4F6228" w:themeColor="accent3" w:themeShade="80"/>
          <w:lang w:val="en-US"/>
        </w:rPr>
        <w:t>2</w:t>
      </w:r>
      <w:r w:rsidRPr="004B6247">
        <w:t>:</w:t>
      </w:r>
      <w:r>
        <w:t xml:space="preserve"> set here a character line defining the mask for atoms to use. The mask definition can use </w:t>
      </w:r>
      <w:r w:rsidR="00D52745">
        <w:t>2 of the following keywords, followed by the parameters separated by the colon:</w:t>
      </w:r>
    </w:p>
    <w:p w14:paraId="52C69E79" w14:textId="018E87F8" w:rsidR="00D52745" w:rsidRDefault="00D52745" w:rsidP="004B6247">
      <w:pPr>
        <w:ind w:left="720" w:firstLine="0"/>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the name of the atomic mask. The name starting with ‘</w:t>
      </w:r>
      <w:r w:rsidRPr="00D52745">
        <w:rPr>
          <w:color w:val="00B050"/>
          <w:lang w:val="en-US"/>
        </w:rPr>
        <w:t>all</w:t>
      </w:r>
      <w:r>
        <w:rPr>
          <w:lang w:val="en-US"/>
        </w:rPr>
        <w:t>’ defines that all atoms are included in this mask.</w:t>
      </w:r>
    </w:p>
    <w:p w14:paraId="2D961C8C" w14:textId="4CD32D87" w:rsidR="00D52745" w:rsidRDefault="00D52745" w:rsidP="004B6247">
      <w:pPr>
        <w:ind w:left="720" w:firstLine="0"/>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C8670CE" w14:textId="01ECD8BC" w:rsidR="00705ED2" w:rsidRPr="00705ED2" w:rsidRDefault="00705ED2" w:rsidP="004B6247">
      <w:pPr>
        <w:ind w:left="720" w:firstLine="0"/>
        <w:rPr>
          <w:lang w:val="en-US"/>
        </w:rPr>
      </w:pPr>
      <w:r w:rsidRPr="00705ED2">
        <w:rPr>
          <w:lang w:val="en-US"/>
        </w:rPr>
        <w:t>For example, the following line can be used to print out the mean displacements:</w:t>
      </w:r>
    </w:p>
    <w:p w14:paraId="76434C4E" w14:textId="59A820A6" w:rsidR="00705ED2" w:rsidRDefault="00705ED2" w:rsidP="004B6247">
      <w:pPr>
        <w:ind w:left="720" w:firstLine="0"/>
        <w:rPr>
          <w:lang w:val="en-US"/>
        </w:rPr>
      </w:pPr>
      <w:r>
        <w:rPr>
          <w:lang w:val="en-US"/>
        </w:rPr>
        <w:t>name:all</w:t>
      </w:r>
      <w:r>
        <w:rPr>
          <w:lang w:val="en-US"/>
        </w:rPr>
        <w:tab/>
        <w:t>power:1</w:t>
      </w:r>
    </w:p>
    <w:p w14:paraId="0C089C9B" w14:textId="7F1812E5" w:rsidR="00D52745" w:rsidRDefault="00D52745" w:rsidP="004B6247">
      <w:pPr>
        <w:ind w:left="720" w:firstLine="0"/>
        <w:rPr>
          <w:lang w:val="en-US"/>
        </w:rPr>
      </w:pPr>
      <w:r w:rsidRPr="00705ED2">
        <w:rPr>
          <w:lang w:val="en-US"/>
        </w:rPr>
        <w:lastRenderedPageBreak/>
        <w:t xml:space="preserve">If </w:t>
      </w:r>
      <w:r w:rsidR="00705ED2">
        <w:rPr>
          <w:lang w:val="en-US"/>
        </w:rPr>
        <w:t>option#2 is used, the mean displacements along X, Y, and Z axes will also be printed out (for each kind of atom in the compound).</w:t>
      </w:r>
    </w:p>
    <w:p w14:paraId="1029E463" w14:textId="6748C992" w:rsidR="00E10CDF" w:rsidRDefault="00705ED2" w:rsidP="00705ED2">
      <w:r w:rsidRPr="004B6247">
        <w:rPr>
          <w:color w:val="4F6228" w:themeColor="accent3" w:themeShade="80"/>
          <w:lang w:val="en-US"/>
        </w:rPr>
        <w:t>Option #</w:t>
      </w:r>
      <w:r>
        <w:rPr>
          <w:color w:val="4F6228" w:themeColor="accent3" w:themeShade="80"/>
          <w:lang w:val="en-US"/>
        </w:rPr>
        <w:t>3</w:t>
      </w:r>
      <w:r w:rsidRPr="004B6247">
        <w:t>:</w:t>
      </w:r>
      <w:r>
        <w:t xml:space="preserve"> filename can be provided here, in which the definition of several atomic masks can be given</w:t>
      </w:r>
      <w:r w:rsidR="00E10CDF">
        <w:t xml:space="preserve"> (see an example in </w:t>
      </w:r>
      <w:r w:rsidR="00E10CDF" w:rsidRPr="00E10CDF">
        <w:fldChar w:fldCharType="begin"/>
      </w:r>
      <w:r w:rsidR="00E10CDF" w:rsidRPr="00E10CDF">
        <w:instrText xml:space="preserve"> REF _Ref154825291 \h </w:instrText>
      </w:r>
      <w:r w:rsidR="00E10CDF">
        <w:instrText xml:space="preserve"> \* MERGEFORMAT </w:instrText>
      </w:r>
      <w:r w:rsidR="00E10CDF" w:rsidRPr="00E10CDF">
        <w:fldChar w:fldCharType="separate"/>
      </w:r>
      <w:r w:rsidR="001B63E8" w:rsidRPr="001B63E8">
        <w:rPr>
          <w:b/>
          <w:bCs/>
          <w:sz w:val="18"/>
          <w:szCs w:val="18"/>
          <w:lang w:val="en-US"/>
        </w:rPr>
        <w:t xml:space="preserve">Figure </w:t>
      </w:r>
      <w:r w:rsidR="001B63E8" w:rsidRPr="001B63E8">
        <w:rPr>
          <w:b/>
          <w:bCs/>
          <w:noProof/>
          <w:sz w:val="18"/>
          <w:szCs w:val="18"/>
          <w:lang w:val="en-US"/>
        </w:rPr>
        <w:t>VI</w:t>
      </w:r>
      <w:r w:rsidR="001B63E8" w:rsidRPr="001B63E8">
        <w:rPr>
          <w:b/>
          <w:bCs/>
          <w:sz w:val="18"/>
          <w:szCs w:val="18"/>
          <w:lang w:val="en-US"/>
        </w:rPr>
        <w:t>.</w:t>
      </w:r>
      <w:r w:rsidR="001B63E8" w:rsidRPr="001B63E8">
        <w:rPr>
          <w:b/>
          <w:bCs/>
          <w:noProof/>
          <w:sz w:val="18"/>
          <w:szCs w:val="18"/>
          <w:lang w:val="en-US"/>
        </w:rPr>
        <w:t>4</w:t>
      </w:r>
      <w:r w:rsidR="00E10CDF" w:rsidRPr="00E10CDF">
        <w:fldChar w:fldCharType="end"/>
      </w:r>
      <w:r w:rsidR="00E10CDF">
        <w:t>)</w:t>
      </w:r>
      <w:r>
        <w:t xml:space="preserve">. The file with the provided name must be present in the INPUT_DATA directory. </w:t>
      </w:r>
    </w:p>
    <w:p w14:paraId="45648172" w14:textId="3F13122B" w:rsidR="00E10CDF" w:rsidRDefault="00E10CDF" w:rsidP="00483359">
      <w:pPr>
        <w:ind w:firstLine="641"/>
      </w:pPr>
      <w:r>
        <w:rPr>
          <w:noProof/>
        </w:rPr>
        <w:drawing>
          <wp:inline distT="0" distB="0" distL="0" distR="0" wp14:anchorId="2C5971C8" wp14:editId="7355D681">
            <wp:extent cx="2019631" cy="5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19118" t="18645" r="65406" b="73664"/>
                    <a:stretch/>
                  </pic:blipFill>
                  <pic:spPr bwMode="auto">
                    <a:xfrm>
                      <a:off x="0" y="0"/>
                      <a:ext cx="2055967" cy="574464"/>
                    </a:xfrm>
                    <a:prstGeom prst="rect">
                      <a:avLst/>
                    </a:prstGeom>
                    <a:ln>
                      <a:noFill/>
                    </a:ln>
                    <a:extLst>
                      <a:ext uri="{53640926-AAD7-44D8-BBD7-CCE9431645EC}">
                        <a14:shadowObscured xmlns:a14="http://schemas.microsoft.com/office/drawing/2010/main"/>
                      </a:ext>
                    </a:extLst>
                  </pic:spPr>
                </pic:pic>
              </a:graphicData>
            </a:graphic>
          </wp:inline>
        </w:drawing>
      </w:r>
    </w:p>
    <w:p w14:paraId="213BB8E2" w14:textId="6507BC12" w:rsidR="00E10CDF" w:rsidRPr="00C87244" w:rsidRDefault="00E10CDF" w:rsidP="00E10CDF">
      <w:pPr>
        <w:spacing w:after="0"/>
        <w:ind w:left="357"/>
        <w:rPr>
          <w:b/>
          <w:bCs/>
          <w:color w:val="0070C0"/>
          <w:sz w:val="18"/>
          <w:szCs w:val="18"/>
          <w:lang w:val="en-US"/>
        </w:rPr>
      </w:pPr>
      <w:bookmarkStart w:id="248" w:name="_Ref154825291"/>
      <w:r w:rsidRPr="00C87244">
        <w:rPr>
          <w:b/>
          <w:bCs/>
          <w:color w:val="0070C0"/>
          <w:sz w:val="18"/>
          <w:szCs w:val="18"/>
          <w:lang w:val="en-US"/>
        </w:rPr>
        <w:t xml:space="preserve">Figure </w:t>
      </w:r>
      <w:r w:rsidRPr="00C87244">
        <w:rPr>
          <w:b/>
          <w:bCs/>
          <w:color w:val="0070C0"/>
          <w:sz w:val="18"/>
          <w:szCs w:val="18"/>
          <w:lang w:val="en-US"/>
        </w:rPr>
        <w:fldChar w:fldCharType="begin"/>
      </w:r>
      <w:r w:rsidRPr="00C87244">
        <w:rPr>
          <w:b/>
          <w:bCs/>
          <w:color w:val="0070C0"/>
          <w:sz w:val="18"/>
          <w:szCs w:val="18"/>
          <w:lang w:val="en-US"/>
        </w:rPr>
        <w:instrText xml:space="preserve"> STYLEREF 1 \s </w:instrText>
      </w:r>
      <w:r w:rsidRPr="00C87244">
        <w:rPr>
          <w:b/>
          <w:bCs/>
          <w:color w:val="0070C0"/>
          <w:sz w:val="18"/>
          <w:szCs w:val="18"/>
          <w:lang w:val="en-US"/>
        </w:rPr>
        <w:fldChar w:fldCharType="separate"/>
      </w:r>
      <w:r w:rsidR="001B63E8">
        <w:rPr>
          <w:b/>
          <w:bCs/>
          <w:noProof/>
          <w:color w:val="0070C0"/>
          <w:sz w:val="18"/>
          <w:szCs w:val="18"/>
          <w:lang w:val="en-US"/>
        </w:rPr>
        <w:t>VI</w:t>
      </w:r>
      <w:r w:rsidRPr="00C87244">
        <w:rPr>
          <w:b/>
          <w:bCs/>
          <w:color w:val="0070C0"/>
          <w:sz w:val="18"/>
          <w:szCs w:val="18"/>
          <w:lang w:val="en-US"/>
        </w:rPr>
        <w:fldChar w:fldCharType="end"/>
      </w:r>
      <w:r w:rsidRPr="00C87244">
        <w:rPr>
          <w:b/>
          <w:bCs/>
          <w:color w:val="0070C0"/>
          <w:sz w:val="18"/>
          <w:szCs w:val="18"/>
          <w:lang w:val="en-US"/>
        </w:rPr>
        <w:t>.</w:t>
      </w:r>
      <w:r w:rsidRPr="00C87244">
        <w:rPr>
          <w:b/>
          <w:bCs/>
          <w:color w:val="0070C0"/>
          <w:sz w:val="18"/>
          <w:szCs w:val="18"/>
          <w:lang w:val="en-US"/>
        </w:rPr>
        <w:fldChar w:fldCharType="begin"/>
      </w:r>
      <w:r w:rsidRPr="00C87244">
        <w:rPr>
          <w:b/>
          <w:bCs/>
          <w:color w:val="0070C0"/>
          <w:sz w:val="18"/>
          <w:szCs w:val="18"/>
          <w:lang w:val="en-US"/>
        </w:rPr>
        <w:instrText xml:space="preserve"> SEQ Figure \* ARABIC \s 1 </w:instrText>
      </w:r>
      <w:r w:rsidRPr="00C87244">
        <w:rPr>
          <w:b/>
          <w:bCs/>
          <w:color w:val="0070C0"/>
          <w:sz w:val="18"/>
          <w:szCs w:val="18"/>
          <w:lang w:val="en-US"/>
        </w:rPr>
        <w:fldChar w:fldCharType="separate"/>
      </w:r>
      <w:r w:rsidR="001B63E8">
        <w:rPr>
          <w:b/>
          <w:bCs/>
          <w:noProof/>
          <w:color w:val="0070C0"/>
          <w:sz w:val="18"/>
          <w:szCs w:val="18"/>
          <w:lang w:val="en-US"/>
        </w:rPr>
        <w:t>4</w:t>
      </w:r>
      <w:r w:rsidRPr="00C87244">
        <w:rPr>
          <w:b/>
          <w:bCs/>
          <w:color w:val="0070C0"/>
          <w:sz w:val="18"/>
          <w:szCs w:val="18"/>
          <w:lang w:val="en-US"/>
        </w:rPr>
        <w:fldChar w:fldCharType="end"/>
      </w:r>
      <w:bookmarkEnd w:id="248"/>
      <w:r w:rsidRPr="00C87244">
        <w:rPr>
          <w:b/>
          <w:bCs/>
          <w:color w:val="0070C0"/>
          <w:sz w:val="18"/>
          <w:szCs w:val="18"/>
          <w:lang w:val="en-US"/>
        </w:rPr>
        <w:t xml:space="preserve">. Example of optional file </w:t>
      </w:r>
      <w:r>
        <w:rPr>
          <w:b/>
          <w:bCs/>
          <w:color w:val="0070C0"/>
          <w:sz w:val="18"/>
          <w:szCs w:val="18"/>
          <w:lang w:val="en-US"/>
        </w:rPr>
        <w:t>defining two atomic masks: all and section</w:t>
      </w:r>
      <w:r w:rsidR="00483359">
        <w:rPr>
          <w:b/>
          <w:bCs/>
          <w:color w:val="0070C0"/>
          <w:sz w:val="18"/>
          <w:szCs w:val="18"/>
          <w:lang w:val="en-US"/>
        </w:rPr>
        <w:t xml:space="preserve"> of atoms in the bottom of the supercell</w:t>
      </w:r>
      <w:r>
        <w:rPr>
          <w:b/>
          <w:bCs/>
          <w:color w:val="0070C0"/>
          <w:sz w:val="18"/>
          <w:szCs w:val="18"/>
          <w:lang w:val="en-US"/>
        </w:rPr>
        <w:t>.</w:t>
      </w:r>
    </w:p>
    <w:p w14:paraId="59ACC679" w14:textId="77777777" w:rsidR="00E10CDF" w:rsidRPr="00E10CDF" w:rsidRDefault="00E10CDF" w:rsidP="00705ED2">
      <w:pPr>
        <w:rPr>
          <w:lang w:val="en-US"/>
        </w:rPr>
      </w:pPr>
    </w:p>
    <w:p w14:paraId="5999C98F" w14:textId="322B623D" w:rsidR="00705ED2" w:rsidRDefault="00705ED2" w:rsidP="00705ED2">
      <w:r>
        <w:t>Inside the file, masks can be defined in the following format:</w:t>
      </w:r>
    </w:p>
    <w:p w14:paraId="14C49F8F" w14:textId="77777777" w:rsidR="00660865" w:rsidRDefault="00660865" w:rsidP="00705ED2">
      <w:r>
        <w:t xml:space="preserve">Line 1: keyword ‘MASK’, and the number of masks (integer). </w:t>
      </w:r>
    </w:p>
    <w:p w14:paraId="5C8C3418" w14:textId="77777777" w:rsidR="00660865" w:rsidRDefault="00660865" w:rsidP="00705ED2">
      <w:r>
        <w:t xml:space="preserve">For example, to specify two masks, use the line </w:t>
      </w:r>
    </w:p>
    <w:p w14:paraId="5F083B99" w14:textId="09B759A2" w:rsidR="00660865" w:rsidRDefault="00660865" w:rsidP="00705ED2">
      <w:r w:rsidRPr="00660865">
        <w:t>MASK</w:t>
      </w:r>
      <w:r w:rsidRPr="00660865">
        <w:tab/>
        <w:t>2</w:t>
      </w:r>
    </w:p>
    <w:p w14:paraId="59F65851" w14:textId="2CB4819A" w:rsidR="00660865" w:rsidRDefault="00660865" w:rsidP="00705ED2">
      <w:r>
        <w:t>Line 2 may contain the options defining the mask. The following keywords are supported:</w:t>
      </w:r>
    </w:p>
    <w:p w14:paraId="65FE2CB0" w14:textId="77777777" w:rsidR="00660865" w:rsidRDefault="00660865" w:rsidP="00660865">
      <w:pPr>
        <w:rPr>
          <w:lang w:val="en-US"/>
        </w:rPr>
      </w:pPr>
      <w:r>
        <w:rPr>
          <w:color w:val="00B050"/>
          <w:lang w:val="en-US"/>
        </w:rPr>
        <w:t xml:space="preserve">power </w:t>
      </w:r>
      <w:r>
        <w:rPr>
          <w:lang w:val="en-US"/>
        </w:rPr>
        <w:t xml:space="preserve">– defining the </w:t>
      </w:r>
      <w:r w:rsidRPr="00C87244">
        <w:rPr>
          <w:i/>
          <w:lang w:val="en-US"/>
        </w:rPr>
        <w:t>N</w:t>
      </w:r>
      <w:r>
        <w:rPr>
          <w:iCs/>
          <w:lang w:val="en-US"/>
        </w:rPr>
        <w:t xml:space="preserve">, </w:t>
      </w:r>
      <w:r w:rsidRPr="00C87244">
        <w:rPr>
          <w:lang w:val="en-US"/>
        </w:rPr>
        <w:t>the power of mean displacement to print out</w:t>
      </w:r>
      <w:r>
        <w:rPr>
          <w:lang w:val="en-US"/>
        </w:rPr>
        <w:t>.</w:t>
      </w:r>
    </w:p>
    <w:p w14:paraId="5D879B73" w14:textId="77777777" w:rsidR="00660865" w:rsidRDefault="00660865" w:rsidP="00660865">
      <w:pPr>
        <w:rPr>
          <w:lang w:val="en-US"/>
        </w:rPr>
      </w:pPr>
      <w:r w:rsidRPr="00D52745">
        <w:rPr>
          <w:color w:val="00B050"/>
          <w:lang w:val="en-US"/>
        </w:rPr>
        <w:t>name</w:t>
      </w:r>
      <w:r>
        <w:rPr>
          <w:color w:val="4F6228" w:themeColor="accent3" w:themeShade="80"/>
          <w:lang w:val="en-US"/>
        </w:rPr>
        <w:t xml:space="preserve"> </w:t>
      </w:r>
      <w:r w:rsidRPr="00D52745">
        <w:rPr>
          <w:lang w:val="en-US"/>
        </w:rPr>
        <w:t xml:space="preserve">– defining </w:t>
      </w:r>
      <w:r>
        <w:rPr>
          <w:lang w:val="en-US"/>
        </w:rPr>
        <w:t xml:space="preserve">the name of the atomic mask. </w:t>
      </w:r>
    </w:p>
    <w:p w14:paraId="0C56F1FB" w14:textId="36637806" w:rsidR="00660865" w:rsidRDefault="00660865" w:rsidP="00660865">
      <w:pPr>
        <w:rPr>
          <w:lang w:val="en-US"/>
        </w:rPr>
      </w:pPr>
      <w:r>
        <w:rPr>
          <w:lang w:val="en-US"/>
        </w:rPr>
        <w:t>The name starting with ‘</w:t>
      </w:r>
      <w:r w:rsidRPr="00D52745">
        <w:rPr>
          <w:color w:val="00B050"/>
          <w:lang w:val="en-US"/>
        </w:rPr>
        <w:t>all</w:t>
      </w:r>
      <w:r>
        <w:rPr>
          <w:lang w:val="en-US"/>
        </w:rPr>
        <w:t>’ defines that all atoms are included in this mask.</w:t>
      </w:r>
    </w:p>
    <w:p w14:paraId="3928C734" w14:textId="3438DD5A" w:rsidR="00660865" w:rsidRDefault="00660865" w:rsidP="00660865">
      <w:pPr>
        <w:rPr>
          <w:lang w:val="en-US"/>
        </w:rPr>
      </w:pPr>
      <w:r>
        <w:rPr>
          <w:lang w:val="en-US"/>
        </w:rPr>
        <w:t>The name starting with ‘</w:t>
      </w:r>
      <w:r>
        <w:rPr>
          <w:color w:val="00B050"/>
          <w:lang w:val="en-US"/>
        </w:rPr>
        <w:t>section</w:t>
      </w:r>
      <w:r>
        <w:rPr>
          <w:lang w:val="en-US"/>
        </w:rPr>
        <w:t>’ defines spatial section of the simulation box to be included in this mask. If the mask name includes the word ‘Section’ in it, there must be another line included under it, defining the spatial section. Currently, only the cartesian sections are supported.</w:t>
      </w:r>
    </w:p>
    <w:p w14:paraId="04908BF2" w14:textId="32695EB0" w:rsidR="00660865" w:rsidRDefault="00660865" w:rsidP="00660865">
      <w:pPr>
        <w:rPr>
          <w:lang w:val="en-US"/>
        </w:rPr>
      </w:pPr>
      <w:r>
        <w:rPr>
          <w:lang w:val="en-US"/>
        </w:rPr>
        <w:t>The following format of the section can be used:</w:t>
      </w:r>
    </w:p>
    <w:p w14:paraId="0F624D33" w14:textId="20A83748" w:rsidR="00660865" w:rsidRDefault="00660865" w:rsidP="00660865">
      <w:pPr>
        <w:rPr>
          <w:lang w:val="en-US"/>
        </w:rPr>
      </w:pPr>
      <w:r>
        <w:rPr>
          <w:lang w:val="en-US"/>
        </w:rPr>
        <w:t xml:space="preserve">Line 3 (for ‘section’ option): </w:t>
      </w:r>
    </w:p>
    <w:p w14:paraId="39EB13DF" w14:textId="67129A3B" w:rsidR="009F61EC" w:rsidRDefault="00660865" w:rsidP="00660865">
      <w:pPr>
        <w:rPr>
          <w:lang w:val="en-US"/>
        </w:rPr>
      </w:pPr>
      <w:r>
        <w:rPr>
          <w:lang w:val="en-US"/>
        </w:rPr>
        <w:t>Maximum of three columns may be used separated by semicolon. Each column may set the section along each axis specified by a corresponding inequality</w:t>
      </w:r>
      <w:r w:rsidR="00342E4B">
        <w:rPr>
          <w:lang w:val="en-US"/>
        </w:rPr>
        <w:t>, where the numbers are in [Å]</w:t>
      </w:r>
      <w:r>
        <w:rPr>
          <w:lang w:val="en-US"/>
        </w:rPr>
        <w:t xml:space="preserve">. </w:t>
      </w:r>
    </w:p>
    <w:p w14:paraId="705D8FEF" w14:textId="774C930D" w:rsidR="00660865" w:rsidRDefault="00660865" w:rsidP="00660865">
      <w:pPr>
        <w:rPr>
          <w:lang w:val="en-US"/>
        </w:rPr>
      </w:pPr>
      <w:r>
        <w:rPr>
          <w:lang w:val="en-US"/>
        </w:rPr>
        <w:t xml:space="preserve">For example, </w:t>
      </w:r>
      <w:r w:rsidR="006C1F73">
        <w:rPr>
          <w:lang w:val="en-US"/>
        </w:rPr>
        <w:t>to select the bottom half of the supercell, it suffice</w:t>
      </w:r>
      <w:r w:rsidR="00973B30">
        <w:rPr>
          <w:lang w:val="en-US"/>
        </w:rPr>
        <w:t>s</w:t>
      </w:r>
      <w:r w:rsidR="006C1F73">
        <w:rPr>
          <w:lang w:val="en-US"/>
        </w:rPr>
        <w:t xml:space="preserve"> to use only one column defining the values of </w:t>
      </w:r>
      <w:r w:rsidR="00D5346E">
        <w:rPr>
          <w:lang w:val="en-US"/>
        </w:rPr>
        <w:t>Z</w:t>
      </w:r>
      <w:r w:rsidR="006C1F73">
        <w:rPr>
          <w:lang w:val="en-US"/>
        </w:rPr>
        <w:t>-coordinates:</w:t>
      </w:r>
    </w:p>
    <w:p w14:paraId="2B8A90B3" w14:textId="2CE93408" w:rsidR="006C1F73" w:rsidRDefault="006C1F73" w:rsidP="00660865">
      <w:pPr>
        <w:rPr>
          <w:lang w:val="en-US"/>
        </w:rPr>
      </w:pPr>
      <w:r>
        <w:rPr>
          <w:lang w:val="en-US"/>
        </w:rPr>
        <w:t>Z&lt;6</w:t>
      </w:r>
      <w:r w:rsidR="00214CA8">
        <w:rPr>
          <w:lang w:val="en-US"/>
        </w:rPr>
        <w:t>.0</w:t>
      </w:r>
      <w:r>
        <w:rPr>
          <w:lang w:val="en-US"/>
        </w:rPr>
        <w:tab/>
      </w:r>
      <w:r>
        <w:rPr>
          <w:lang w:val="en-US"/>
        </w:rPr>
        <w:tab/>
        <w:t>(for a supercell of size 12 Å)</w:t>
      </w:r>
    </w:p>
    <w:p w14:paraId="21005194" w14:textId="39E06B12" w:rsidR="00660865" w:rsidRDefault="006C1F73" w:rsidP="00660865">
      <w:pPr>
        <w:rPr>
          <w:lang w:val="en-US"/>
        </w:rPr>
      </w:pPr>
      <w:r>
        <w:rPr>
          <w:lang w:val="en-US"/>
        </w:rPr>
        <w:t>For a central section of the supercell, section along all three axes can be defined:</w:t>
      </w:r>
    </w:p>
    <w:p w14:paraId="7178762A" w14:textId="0010D799" w:rsidR="006C1F73" w:rsidRDefault="006C1F73" w:rsidP="00660865">
      <w:pPr>
        <w:rPr>
          <w:lang w:val="en-US"/>
        </w:rPr>
      </w:pPr>
      <w:r>
        <w:rPr>
          <w:lang w:val="en-US"/>
        </w:rPr>
        <w:t>1.5&lt;X&lt;9; 2&lt;Y&lt;7</w:t>
      </w:r>
      <w:r w:rsidR="00B248EC">
        <w:rPr>
          <w:lang w:val="en-US"/>
        </w:rPr>
        <w:t xml:space="preserve"> </w:t>
      </w:r>
      <w:r>
        <w:rPr>
          <w:lang w:val="en-US"/>
        </w:rPr>
        <w:t>; 1.5&lt;Z&lt;8.4</w:t>
      </w:r>
    </w:p>
    <w:p w14:paraId="6DE36979" w14:textId="1A8491B4" w:rsidR="006C1F73" w:rsidRDefault="006C1F73" w:rsidP="00660865">
      <w:pPr>
        <w:rPr>
          <w:lang w:val="en-US"/>
        </w:rPr>
      </w:pPr>
      <w:r>
        <w:rPr>
          <w:lang w:val="en-US"/>
        </w:rPr>
        <w:t>For a section of atoms at the borders of the supercell, logical ‘or’ can be used in defining the section:</w:t>
      </w:r>
    </w:p>
    <w:p w14:paraId="6AD660D6" w14:textId="29E5A31B" w:rsidR="006C1F73" w:rsidRDefault="006C1F73" w:rsidP="00660865">
      <w:pPr>
        <w:rPr>
          <w:lang w:val="en-US"/>
        </w:rPr>
      </w:pPr>
      <w:r>
        <w:rPr>
          <w:lang w:val="en-US"/>
        </w:rPr>
        <w:t>X&lt;1.0 or X&gt;10.0;</w:t>
      </w:r>
      <w:r>
        <w:rPr>
          <w:lang w:val="en-US"/>
        </w:rPr>
        <w:tab/>
        <w:t>1.0&gt;Y or Y&gt;10.0</w:t>
      </w:r>
    </w:p>
    <w:p w14:paraId="69AEF981" w14:textId="68169A0E" w:rsidR="006C1F73" w:rsidRDefault="006C1F73" w:rsidP="00660865">
      <w:pPr>
        <w:rPr>
          <w:lang w:val="en-US"/>
        </w:rPr>
      </w:pPr>
      <w:r>
        <w:rPr>
          <w:lang w:val="en-US"/>
        </w:rPr>
        <w:t>Also, logical ‘and’ is allowed to use to combine sections</w:t>
      </w:r>
      <w:r w:rsidR="003A32DA">
        <w:rPr>
          <w:lang w:val="en-US"/>
        </w:rPr>
        <w:t>, if needed</w:t>
      </w:r>
      <w:r w:rsidR="00E92A87">
        <w:rPr>
          <w:lang w:val="en-US"/>
        </w:rPr>
        <w:t>.</w:t>
      </w:r>
    </w:p>
    <w:p w14:paraId="1ADC2A0F" w14:textId="36656E21" w:rsidR="00E92A87" w:rsidRDefault="00E92A87" w:rsidP="00660865">
      <w:pPr>
        <w:rPr>
          <w:lang w:val="en-US"/>
        </w:rPr>
      </w:pPr>
      <w:r w:rsidRPr="00E92A87">
        <w:rPr>
          <w:i/>
          <w:iCs/>
          <w:lang w:val="en-US"/>
        </w:rPr>
        <w:t>Note #1</w:t>
      </w:r>
      <w:r>
        <w:rPr>
          <w:lang w:val="en-US"/>
        </w:rPr>
        <w:t>: only one logical ‘or’ or ‘and’ per column is currently allowed.</w:t>
      </w:r>
    </w:p>
    <w:p w14:paraId="6C3EC26D" w14:textId="30C1EB72" w:rsidR="00E92A87" w:rsidRDefault="00E92A87" w:rsidP="00660865">
      <w:pPr>
        <w:rPr>
          <w:lang w:val="en-US"/>
        </w:rPr>
      </w:pPr>
      <w:r w:rsidRPr="00E92A87">
        <w:rPr>
          <w:i/>
          <w:iCs/>
          <w:lang w:val="en-US"/>
        </w:rPr>
        <w:t>Note #2</w:t>
      </w:r>
      <w:r>
        <w:rPr>
          <w:lang w:val="en-US"/>
        </w:rPr>
        <w:t xml:space="preserve">: ‘or’ and ‘and’ currently cannot be combined – the same operator must be used for </w:t>
      </w:r>
      <w:r w:rsidR="00214CA8">
        <w:rPr>
          <w:lang w:val="en-US"/>
        </w:rPr>
        <w:t xml:space="preserve">all </w:t>
      </w:r>
      <w:r>
        <w:rPr>
          <w:lang w:val="en-US"/>
        </w:rPr>
        <w:t>axes (e.g., option X&gt;1 and X&lt;10; Y&lt;1 or Y&gt;10 would not work</w:t>
      </w:r>
      <w:r w:rsidR="00214CA8">
        <w:rPr>
          <w:lang w:val="en-US"/>
        </w:rPr>
        <w:t>; instead, set it as 1&lt;X&lt;10; Y&lt;1 or Y&gt;10</w:t>
      </w:r>
      <w:r>
        <w:rPr>
          <w:lang w:val="en-US"/>
        </w:rPr>
        <w:t>).</w:t>
      </w:r>
    </w:p>
    <w:p w14:paraId="2C42E1D7" w14:textId="59630353" w:rsidR="00363CBC" w:rsidRDefault="00363CBC" w:rsidP="00660865">
      <w:pPr>
        <w:rPr>
          <w:lang w:val="en-US"/>
        </w:rPr>
      </w:pPr>
      <w:r w:rsidRPr="00363CBC">
        <w:rPr>
          <w:i/>
          <w:iCs/>
          <w:lang w:val="en-US"/>
        </w:rPr>
        <w:lastRenderedPageBreak/>
        <w:t>Name #3</w:t>
      </w:r>
      <w:r>
        <w:rPr>
          <w:lang w:val="en-US"/>
        </w:rPr>
        <w:t>: if a few masks are provided with the same name, a number will be added to the mask name, and the corresponding output files.</w:t>
      </w:r>
    </w:p>
    <w:p w14:paraId="2EC329B3" w14:textId="77777777" w:rsidR="00705ED2" w:rsidRPr="00705ED2" w:rsidRDefault="00705ED2" w:rsidP="00705ED2">
      <w:pPr>
        <w:rPr>
          <w:iCs/>
          <w:lang w:val="en-US"/>
        </w:rPr>
      </w:pPr>
    </w:p>
    <w:p w14:paraId="1EA7165B" w14:textId="2FA69F68" w:rsidR="006510B5" w:rsidRDefault="008920E0" w:rsidP="00356A86">
      <w:pPr>
        <w:numPr>
          <w:ilvl w:val="0"/>
          <w:numId w:val="30"/>
        </w:numPr>
        <w:rPr>
          <w:lang w:val="en-US"/>
        </w:rPr>
      </w:pPr>
      <w:r w:rsidRPr="00C87244">
        <w:rPr>
          <w:lang w:val="en-US"/>
        </w:rPr>
        <w:t xml:space="preserve">save numbers of nearest neighbors within the given radius: to exclude optional set a number &lt;0, a number &gt;0 means the radius within which the atoms </w:t>
      </w:r>
      <w:r w:rsidR="002003CE" w:rsidRPr="00C87244">
        <w:rPr>
          <w:lang w:val="en-US"/>
        </w:rPr>
        <w:t xml:space="preserve">are </w:t>
      </w:r>
      <w:r w:rsidRPr="00C87244">
        <w:rPr>
          <w:lang w:val="en-US"/>
        </w:rPr>
        <w:t>considered to be neighbors in the units of [</w:t>
      </w:r>
      <w:r w:rsidR="002003CE" w:rsidRPr="00C87244">
        <w:rPr>
          <w:lang w:val="en-US"/>
        </w:rPr>
        <w:t>Å</w:t>
      </w:r>
      <w:r w:rsidRPr="00C87244">
        <w:rPr>
          <w:lang w:val="en-US"/>
        </w:rPr>
        <w:t>]</w:t>
      </w:r>
      <w:r w:rsidR="006510B5" w:rsidRPr="00C87244">
        <w:rPr>
          <w:lang w:val="en-US"/>
        </w:rPr>
        <w:t>.</w:t>
      </w:r>
    </w:p>
    <w:p w14:paraId="397F6293" w14:textId="76542BA2" w:rsidR="008F13A6" w:rsidRDefault="008F13A6" w:rsidP="008F13A6">
      <w:pPr>
        <w:ind w:left="720" w:firstLine="0"/>
        <w:rPr>
          <w:lang w:val="en-US"/>
        </w:rPr>
      </w:pPr>
      <w:r>
        <w:rPr>
          <w:lang w:val="en-US"/>
        </w:rPr>
        <w:t>Alternatively, a filename may be provided here, specifying the file in the directory INPUT_DATA, with the file where chemical-element resolved radii may be provided. The file with the element specific radii must contain 2 columns:</w:t>
      </w:r>
    </w:p>
    <w:p w14:paraId="1D8320AB" w14:textId="357D1A8E" w:rsidR="008F13A6" w:rsidRDefault="008F13A6" w:rsidP="008F13A6">
      <w:pPr>
        <w:ind w:left="720" w:firstLine="0"/>
        <w:rPr>
          <w:lang w:val="en-US"/>
        </w:rPr>
      </w:pPr>
      <w:r>
        <w:rPr>
          <w:lang w:val="en-US"/>
        </w:rPr>
        <w:t>Column #1 must contain the chemical element name (character(3)) from the periodic table.</w:t>
      </w:r>
    </w:p>
    <w:p w14:paraId="47CA431A" w14:textId="68A7FE10" w:rsidR="008F13A6" w:rsidRDefault="008F13A6" w:rsidP="008F13A6">
      <w:pPr>
        <w:ind w:left="720" w:firstLine="0"/>
        <w:rPr>
          <w:lang w:val="en-US"/>
        </w:rPr>
      </w:pPr>
      <w:r>
        <w:rPr>
          <w:lang w:val="en-US"/>
        </w:rPr>
        <w:t xml:space="preserve">Column #2 must provide the radius in </w:t>
      </w:r>
      <w:r w:rsidRPr="00C87244">
        <w:rPr>
          <w:lang w:val="en-US"/>
        </w:rPr>
        <w:t>[Å]</w:t>
      </w:r>
      <w:r>
        <w:rPr>
          <w:lang w:val="en-US"/>
        </w:rPr>
        <w:t>.</w:t>
      </w:r>
    </w:p>
    <w:p w14:paraId="6B2ABEA9" w14:textId="37FEC672" w:rsidR="008F13A6" w:rsidRDefault="008F13A6" w:rsidP="008F13A6">
      <w:pPr>
        <w:ind w:left="720" w:firstLine="0"/>
        <w:rPr>
          <w:lang w:val="en-US"/>
        </w:rPr>
      </w:pPr>
      <w:r>
        <w:rPr>
          <w:lang w:val="en-US"/>
        </w:rPr>
        <w:t>The chemical elements do not necessarily have to be in the same order as in the chemical formulae provided; also, not all of them may be present, if you only want to print out some elements but not the others.</w:t>
      </w:r>
    </w:p>
    <w:p w14:paraId="1F901A78" w14:textId="76E23CC8" w:rsidR="008F13A6" w:rsidRDefault="008F13A6" w:rsidP="008F13A6">
      <w:pPr>
        <w:ind w:left="720" w:firstLine="0"/>
        <w:rPr>
          <w:lang w:val="en-US"/>
        </w:rPr>
      </w:pPr>
      <w:r>
        <w:rPr>
          <w:lang w:val="en-US"/>
        </w:rPr>
        <w:t>If the input file option is used, the average radius for printing out the total average number of nearest neighbors is then calculated as the weighted average of the provided radii with the stoichiometry of the given chemical formula of the compound.</w:t>
      </w:r>
    </w:p>
    <w:p w14:paraId="367FB373" w14:textId="11A34325" w:rsidR="005C26AC" w:rsidRDefault="005C26AC" w:rsidP="008F13A6">
      <w:pPr>
        <w:ind w:left="720" w:firstLine="0"/>
        <w:rPr>
          <w:lang w:val="en-US"/>
        </w:rPr>
      </w:pPr>
      <w:r>
        <w:rPr>
          <w:lang w:val="en-US"/>
        </w:rPr>
        <w:t>For example, for Al</w:t>
      </w:r>
      <w:r w:rsidRPr="005C26AC">
        <w:rPr>
          <w:vertAlign w:val="subscript"/>
          <w:lang w:val="en-US"/>
        </w:rPr>
        <w:t>2</w:t>
      </w:r>
      <w:r>
        <w:rPr>
          <w:lang w:val="en-US"/>
        </w:rPr>
        <w:t>O</w:t>
      </w:r>
      <w:r w:rsidRPr="005C26AC">
        <w:rPr>
          <w:vertAlign w:val="subscript"/>
          <w:lang w:val="en-US"/>
        </w:rPr>
        <w:t>3</w:t>
      </w:r>
      <w:r>
        <w:rPr>
          <w:lang w:val="en-US"/>
        </w:rPr>
        <w:t xml:space="preserve"> the following file may be used:</w:t>
      </w:r>
    </w:p>
    <w:p w14:paraId="030D3CAB" w14:textId="7F11FBDB" w:rsidR="005C26AC" w:rsidRDefault="005C26AC" w:rsidP="003E0066">
      <w:pPr>
        <w:spacing w:after="0"/>
        <w:ind w:left="720" w:firstLine="0"/>
        <w:rPr>
          <w:lang w:val="en-US"/>
        </w:rPr>
      </w:pPr>
      <w:r>
        <w:rPr>
          <w:lang w:val="en-US"/>
        </w:rPr>
        <w:t>Al</w:t>
      </w:r>
      <w:r>
        <w:rPr>
          <w:lang w:val="en-US"/>
        </w:rPr>
        <w:tab/>
        <w:t>2.42</w:t>
      </w:r>
    </w:p>
    <w:p w14:paraId="41630F20" w14:textId="2022D72C" w:rsidR="005C26AC" w:rsidRDefault="005C26AC" w:rsidP="003E0066">
      <w:pPr>
        <w:spacing w:after="0"/>
        <w:ind w:left="720" w:firstLine="0"/>
        <w:rPr>
          <w:lang w:val="en-US"/>
        </w:rPr>
      </w:pPr>
      <w:r>
        <w:rPr>
          <w:lang w:val="en-US"/>
        </w:rPr>
        <w:t>O</w:t>
      </w:r>
      <w:r>
        <w:rPr>
          <w:lang w:val="en-US"/>
        </w:rPr>
        <w:tab/>
        <w:t>1.32</w:t>
      </w:r>
    </w:p>
    <w:p w14:paraId="23F2E653" w14:textId="5304D62C" w:rsidR="00271004" w:rsidRDefault="005C26AC" w:rsidP="008F13A6">
      <w:pPr>
        <w:ind w:left="720" w:firstLine="0"/>
        <w:rPr>
          <w:lang w:val="en-US"/>
        </w:rPr>
      </w:pPr>
      <w:r>
        <w:rPr>
          <w:lang w:val="en-US"/>
        </w:rPr>
        <w:t xml:space="preserve">Where, for this example, doubled valent radius of the atoms is used. </w:t>
      </w:r>
    </w:p>
    <w:p w14:paraId="50AB1EFA" w14:textId="77777777" w:rsidR="00F67123" w:rsidRPr="00C87244" w:rsidRDefault="00F67123" w:rsidP="008F13A6">
      <w:pPr>
        <w:ind w:left="720" w:firstLine="0"/>
        <w:rPr>
          <w:lang w:val="en-US"/>
        </w:rPr>
      </w:pPr>
    </w:p>
    <w:p w14:paraId="627F6AF9" w14:textId="00FF1F70" w:rsidR="00DA062B" w:rsidRDefault="00DA062B" w:rsidP="00356A86">
      <w:pPr>
        <w:numPr>
          <w:ilvl w:val="0"/>
          <w:numId w:val="30"/>
        </w:numPr>
        <w:rPr>
          <w:lang w:val="en-US"/>
        </w:rPr>
      </w:pPr>
      <w:r>
        <w:rPr>
          <w:lang w:val="en-US"/>
        </w:rPr>
        <w:t>may contain one, two or three columns (all character), defining the format of the output plots.</w:t>
      </w:r>
    </w:p>
    <w:p w14:paraId="0B117668" w14:textId="4FBB7D1A" w:rsidR="008920E0" w:rsidRDefault="00DA062B" w:rsidP="00DA062B">
      <w:pPr>
        <w:ind w:left="720" w:firstLine="0"/>
        <w:rPr>
          <w:lang w:val="en-US"/>
        </w:rPr>
      </w:pPr>
      <w:r>
        <w:rPr>
          <w:lang w:val="en-US"/>
        </w:rPr>
        <w:t>The first column is mandatory, it set</w:t>
      </w:r>
      <w:r w:rsidR="00D27096">
        <w:rPr>
          <w:lang w:val="en-US"/>
        </w:rPr>
        <w:t>s</w:t>
      </w:r>
      <w:r>
        <w:rPr>
          <w:lang w:val="en-US"/>
        </w:rPr>
        <w:t xml:space="preserve"> the </w:t>
      </w:r>
      <w:r w:rsidR="008920E0" w:rsidRPr="00C87244">
        <w:rPr>
          <w:lang w:val="en-US"/>
        </w:rPr>
        <w:t>format to plot output figures</w:t>
      </w:r>
      <w:r>
        <w:rPr>
          <w:lang w:val="en-US"/>
        </w:rPr>
        <w:t>. If gnuplot is used for plotting, the following formats are supported:</w:t>
      </w:r>
      <w:r w:rsidR="008920E0" w:rsidRPr="00C87244">
        <w:rPr>
          <w:lang w:val="en-US"/>
        </w:rPr>
        <w:t xml:space="preserve"> eps, jpeg, gif, png, pdf</w:t>
      </w:r>
      <w:r>
        <w:rPr>
          <w:lang w:val="en-US"/>
        </w:rPr>
        <w:t>.</w:t>
      </w:r>
    </w:p>
    <w:p w14:paraId="184706AE" w14:textId="645AD270" w:rsidR="00DA234C" w:rsidRDefault="00DA234C" w:rsidP="00DA062B">
      <w:pPr>
        <w:ind w:left="720" w:firstLine="0"/>
        <w:rPr>
          <w:lang w:val="en-US"/>
        </w:rPr>
      </w:pPr>
      <w:r>
        <w:rPr>
          <w:lang w:val="en-US"/>
        </w:rPr>
        <w:t>If no plots are requested (e.g., if your system has no gnuplot and no python), one can use keyword “no” in this line in the first or second column.</w:t>
      </w:r>
    </w:p>
    <w:p w14:paraId="27DADAEA" w14:textId="307E5E06" w:rsidR="00DA062B" w:rsidRDefault="00DA062B" w:rsidP="00DA062B">
      <w:pPr>
        <w:ind w:left="720" w:firstLine="0"/>
        <w:rPr>
          <w:lang w:val="en-US"/>
        </w:rPr>
      </w:pPr>
      <w:r>
        <w:rPr>
          <w:lang w:val="en-US"/>
        </w:rPr>
        <w:t>The second column</w:t>
      </w:r>
      <w:r w:rsidR="00A437A8">
        <w:rPr>
          <w:lang w:val="en-US"/>
        </w:rPr>
        <w:t xml:space="preserve"> (optional)</w:t>
      </w:r>
      <w:r>
        <w:rPr>
          <w:lang w:val="en-US"/>
        </w:rPr>
        <w:t xml:space="preserve"> may set to use </w:t>
      </w:r>
      <w:r w:rsidR="00A437A8">
        <w:rPr>
          <w:lang w:val="en-US"/>
        </w:rPr>
        <w:t>gnuplot (ketword ‘gnu’) or python (keyword ‘py’) for preparing the output script. Gnuplot is the legacy format, and thus is used by default, if the second column is not present.</w:t>
      </w:r>
      <w:r w:rsidR="004F2EA2">
        <w:rPr>
          <w:lang w:val="en-US"/>
        </w:rPr>
        <w:t xml:space="preserve"> Python scripts support all the formats that </w:t>
      </w:r>
      <w:r w:rsidR="00602F1B" w:rsidRPr="00602F1B">
        <w:rPr>
          <w:lang w:val="en-US"/>
        </w:rPr>
        <w:t>matplotlib.pyplot</w:t>
      </w:r>
      <w:r w:rsidR="004F2EA2" w:rsidRPr="004F2EA2">
        <w:rPr>
          <w:lang w:val="en-US"/>
        </w:rPr>
        <w:t>.savefig</w:t>
      </w:r>
      <w:r w:rsidR="004F2EA2">
        <w:rPr>
          <w:lang w:val="en-US"/>
        </w:rPr>
        <w:t xml:space="preserve"> can export to.</w:t>
      </w:r>
    </w:p>
    <w:p w14:paraId="7D1206E2" w14:textId="7BD0F104" w:rsidR="00A437A8" w:rsidRDefault="00A437A8" w:rsidP="00DA062B">
      <w:pPr>
        <w:ind w:left="720" w:firstLine="0"/>
        <w:rPr>
          <w:lang w:val="en-US"/>
        </w:rPr>
      </w:pPr>
      <w:r>
        <w:rPr>
          <w:lang w:val="en-US"/>
        </w:rPr>
        <w:t>The third column (optional) sets the output of animated figures to be used. It can only be animated gif for Gnuplot (default option)</w:t>
      </w:r>
      <w:r w:rsidR="00E7138E">
        <w:rPr>
          <w:lang w:val="en-US"/>
        </w:rPr>
        <w:t>;</w:t>
      </w:r>
      <w:r>
        <w:rPr>
          <w:lang w:val="en-US"/>
        </w:rPr>
        <w:t xml:space="preserve"> </w:t>
      </w:r>
      <w:r w:rsidR="00E7138E">
        <w:rPr>
          <w:lang w:val="en-US"/>
        </w:rPr>
        <w:t xml:space="preserve">python scripts </w:t>
      </w:r>
      <w:r>
        <w:rPr>
          <w:lang w:val="en-US"/>
        </w:rPr>
        <w:t>support ‘gif’, ‘mp4’, ‘avi’</w:t>
      </w:r>
      <w:r w:rsidR="00E7138E">
        <w:rPr>
          <w:lang w:val="en-US"/>
        </w:rPr>
        <w:t>, ‘mov’, and ‘mkv’ formats, creating them with help of FFmpeg</w:t>
      </w:r>
      <w:r w:rsidR="005E20B8">
        <w:rPr>
          <w:lang w:val="en-US"/>
        </w:rPr>
        <w:t xml:space="preserve"> (which must be installed in your system to create videos automatically</w:t>
      </w:r>
      <w:r w:rsidR="005E20B8">
        <w:rPr>
          <w:rStyle w:val="FootnoteReference"/>
          <w:lang w:val="en-US"/>
        </w:rPr>
        <w:footnoteReference w:id="27"/>
      </w:r>
      <w:r w:rsidR="005E20B8">
        <w:rPr>
          <w:lang w:val="en-US"/>
        </w:rPr>
        <w:t>)</w:t>
      </w:r>
      <w:r>
        <w:rPr>
          <w:lang w:val="en-US"/>
        </w:rPr>
        <w:t>.</w:t>
      </w:r>
    </w:p>
    <w:p w14:paraId="58D428F7" w14:textId="11E2D209" w:rsidR="00DA062B" w:rsidRDefault="00A437A8" w:rsidP="00DA062B">
      <w:pPr>
        <w:ind w:left="720" w:firstLine="0"/>
        <w:rPr>
          <w:lang w:val="en-US"/>
        </w:rPr>
      </w:pPr>
      <w:r>
        <w:rPr>
          <w:lang w:val="en-US"/>
        </w:rPr>
        <w:lastRenderedPageBreak/>
        <w:t>For example, if you want XTANT-3 to created python scripts for plots, to save the plots in png format, and animated plots in mp4 format, use the following line here:</w:t>
      </w:r>
    </w:p>
    <w:p w14:paraId="2588DEC6" w14:textId="77777777" w:rsidR="00AF728C" w:rsidRDefault="00A437A8" w:rsidP="00DA062B">
      <w:pPr>
        <w:ind w:left="720" w:firstLine="0"/>
        <w:rPr>
          <w:lang w:val="en-US"/>
        </w:rPr>
      </w:pPr>
      <w:r>
        <w:rPr>
          <w:lang w:val="en-US"/>
        </w:rPr>
        <w:t>png</w:t>
      </w:r>
      <w:r>
        <w:rPr>
          <w:lang w:val="en-US"/>
        </w:rPr>
        <w:tab/>
        <w:t>py</w:t>
      </w:r>
      <w:r>
        <w:rPr>
          <w:lang w:val="en-US"/>
        </w:rPr>
        <w:tab/>
        <w:t>mp4</w:t>
      </w:r>
    </w:p>
    <w:p w14:paraId="31F537DC" w14:textId="3A107C99" w:rsidR="005F13A0" w:rsidRPr="00C87244" w:rsidRDefault="005F13A0" w:rsidP="00DA062B">
      <w:pPr>
        <w:ind w:left="720" w:firstLine="0"/>
        <w:rPr>
          <w:lang w:val="en-US"/>
        </w:rPr>
      </w:pPr>
      <w:r w:rsidRPr="005F13A0">
        <w:rPr>
          <w:i/>
          <w:iCs/>
          <w:lang w:val="en-US"/>
        </w:rPr>
        <w:t>Note #1</w:t>
      </w:r>
      <w:r>
        <w:rPr>
          <w:lang w:val="en-US"/>
        </w:rPr>
        <w:t>: on Windows, the python scripts are run by XTANT-3 with the command “python”, on Linux it uses “python3”.</w:t>
      </w:r>
    </w:p>
    <w:p w14:paraId="334D6185" w14:textId="0D526F63" w:rsidR="00BD43BF" w:rsidRDefault="00264782" w:rsidP="00356A86">
      <w:pPr>
        <w:numPr>
          <w:ilvl w:val="0"/>
          <w:numId w:val="30"/>
        </w:numPr>
        <w:rPr>
          <w:lang w:val="en-US"/>
        </w:rPr>
      </w:pPr>
      <w:r w:rsidRPr="00C87244">
        <w:rPr>
          <w:lang w:val="en-US"/>
        </w:rPr>
        <w:t>contains three numbers</w:t>
      </w:r>
      <w:r w:rsidR="000C4CDB">
        <w:rPr>
          <w:lang w:val="en-US"/>
        </w:rPr>
        <w:t xml:space="preserve"> (integers)</w:t>
      </w:r>
      <w:r w:rsidRPr="00C87244">
        <w:rPr>
          <w:lang w:val="en-US"/>
        </w:rPr>
        <w:t>: numbers of k-points in each direction x, y, z; used only wit</w:t>
      </w:r>
      <w:r w:rsidR="007E33A9" w:rsidRPr="00C87244">
        <w:rPr>
          <w:lang w:val="en-US"/>
        </w:rPr>
        <w:t>h the ‘Trani-k’</w:t>
      </w:r>
      <w:r w:rsidR="000C4CDB">
        <w:rPr>
          <w:lang w:val="en-US"/>
        </w:rPr>
        <w:t xml:space="preserve"> or ‘Kubo-Greenwood’</w:t>
      </w:r>
      <w:r w:rsidR="007E33A9" w:rsidRPr="00C87244">
        <w:rPr>
          <w:lang w:val="en-US"/>
        </w:rPr>
        <w:t xml:space="preserve"> option</w:t>
      </w:r>
      <w:r w:rsidR="000C4CDB">
        <w:rPr>
          <w:lang w:val="en-US"/>
        </w:rPr>
        <w:t>s</w:t>
      </w:r>
      <w:r w:rsidR="007E33A9" w:rsidRPr="00C87244">
        <w:rPr>
          <w:lang w:val="en-US"/>
        </w:rPr>
        <w:t xml:space="preserve"> (number</w:t>
      </w:r>
      <w:r w:rsidR="000C4CDB">
        <w:rPr>
          <w:lang w:val="en-US"/>
        </w:rPr>
        <w:t>s</w:t>
      </w:r>
      <w:r w:rsidR="007E33A9" w:rsidRPr="00C87244">
        <w:rPr>
          <w:lang w:val="en-US"/>
        </w:rPr>
        <w:t xml:space="preserve"> 2</w:t>
      </w:r>
      <w:r w:rsidR="000C4CDB">
        <w:rPr>
          <w:lang w:val="en-US"/>
        </w:rPr>
        <w:t>, 4 or 5</w:t>
      </w:r>
      <w:r w:rsidRPr="00C87244">
        <w:rPr>
          <w:lang w:val="en-US"/>
        </w:rPr>
        <w:t xml:space="preserve"> in line 12 in the file INPUT_MATERIAL.txt), and ignored with other options.</w:t>
      </w:r>
    </w:p>
    <w:p w14:paraId="26EC0E9E" w14:textId="5B784497" w:rsidR="00664B7A" w:rsidRPr="00664B7A" w:rsidRDefault="00664B7A" w:rsidP="000C4CDB">
      <w:pPr>
        <w:ind w:left="360" w:firstLine="0"/>
        <w:rPr>
          <w:lang w:val="en-US"/>
        </w:rPr>
      </w:pPr>
      <w:r>
        <w:rPr>
          <w:i/>
          <w:iCs/>
          <w:lang w:val="en-US"/>
        </w:rPr>
        <w:t>Note #1:</w:t>
      </w:r>
      <w:r w:rsidRPr="00664B7A">
        <w:rPr>
          <w:lang w:val="en-US"/>
        </w:rPr>
        <w:t xml:space="preserve">  </w:t>
      </w:r>
      <w:r>
        <w:rPr>
          <w:lang w:val="en-US"/>
        </w:rPr>
        <w:t xml:space="preserve">all numbers </w:t>
      </w:r>
      <w:r w:rsidRPr="00664B7A">
        <w:rPr>
          <w:u w:val="single"/>
          <w:lang w:val="en-US"/>
        </w:rPr>
        <w:t>must</w:t>
      </w:r>
      <w:r>
        <w:rPr>
          <w:lang w:val="en-US"/>
        </w:rPr>
        <w:t xml:space="preserve"> be odd for more reliable results, even numbers do not work well.</w:t>
      </w:r>
    </w:p>
    <w:p w14:paraId="2E87CE21" w14:textId="70120AE5" w:rsidR="000C4CDB" w:rsidRDefault="000C4CDB" w:rsidP="00B92C00">
      <w:pPr>
        <w:spacing w:after="0"/>
        <w:ind w:left="360" w:firstLine="0"/>
        <w:rPr>
          <w:lang w:val="en-US"/>
        </w:rPr>
      </w:pPr>
      <w:r w:rsidRPr="000C4CDB">
        <w:rPr>
          <w:i/>
          <w:iCs/>
          <w:lang w:val="en-US"/>
        </w:rPr>
        <w:t>Note</w:t>
      </w:r>
      <w:r w:rsidR="00664B7A">
        <w:rPr>
          <w:i/>
          <w:iCs/>
          <w:lang w:val="en-US"/>
        </w:rPr>
        <w:t xml:space="preserve"> #2:</w:t>
      </w:r>
      <w:r>
        <w:rPr>
          <w:lang w:val="en-US"/>
        </w:rPr>
        <w:t xml:space="preserve"> FORTRAN allows specif</w:t>
      </w:r>
      <w:r w:rsidR="00F76E15">
        <w:rPr>
          <w:lang w:val="en-US"/>
        </w:rPr>
        <w:t>ying</w:t>
      </w:r>
      <w:r>
        <w:rPr>
          <w:lang w:val="en-US"/>
        </w:rPr>
        <w:t xml:space="preserve"> repeating numbers </w:t>
      </w:r>
      <w:r w:rsidR="00F76E15">
        <w:rPr>
          <w:lang w:val="en-US"/>
        </w:rPr>
        <w:t xml:space="preserve">in the input </w:t>
      </w:r>
      <w:r>
        <w:rPr>
          <w:lang w:val="en-US"/>
        </w:rPr>
        <w:t>by using “*” (times) symbol; e.g., the line</w:t>
      </w:r>
    </w:p>
    <w:p w14:paraId="3DFD4B25" w14:textId="77777777" w:rsidR="00943956" w:rsidRDefault="00943956" w:rsidP="00B92C00">
      <w:pPr>
        <w:spacing w:after="0"/>
        <w:ind w:left="720" w:firstLine="0"/>
        <w:rPr>
          <w:lang w:val="en-US"/>
        </w:rPr>
      </w:pPr>
      <w:r>
        <w:rPr>
          <w:lang w:val="en-US"/>
        </w:rPr>
        <w:t>3*5</w:t>
      </w:r>
    </w:p>
    <w:p w14:paraId="716CAD51" w14:textId="344561C5" w:rsidR="000C4CDB" w:rsidRDefault="006F3A74" w:rsidP="00B92C00">
      <w:pPr>
        <w:spacing w:after="0"/>
        <w:rPr>
          <w:lang w:val="en-US"/>
        </w:rPr>
      </w:pPr>
      <w:r>
        <w:rPr>
          <w:lang w:val="en-US"/>
        </w:rPr>
        <w:t>i</w:t>
      </w:r>
      <w:r w:rsidR="000C4CDB">
        <w:rPr>
          <w:lang w:val="en-US"/>
        </w:rPr>
        <w:t>s equivalent to</w:t>
      </w:r>
    </w:p>
    <w:p w14:paraId="740071BA" w14:textId="77777777" w:rsidR="00943956" w:rsidRDefault="00943956" w:rsidP="00B92C00">
      <w:pPr>
        <w:spacing w:after="0"/>
        <w:ind w:left="720" w:firstLine="0"/>
        <w:rPr>
          <w:lang w:val="en-US"/>
        </w:rPr>
      </w:pPr>
      <w:r>
        <w:rPr>
          <w:lang w:val="en-US"/>
        </w:rPr>
        <w:t>5</w:t>
      </w:r>
      <w:r>
        <w:rPr>
          <w:lang w:val="en-US"/>
        </w:rPr>
        <w:tab/>
        <w:t>5</w:t>
      </w:r>
      <w:r>
        <w:rPr>
          <w:lang w:val="en-US"/>
        </w:rPr>
        <w:tab/>
        <w:t>5</w:t>
      </w:r>
    </w:p>
    <w:p w14:paraId="0ABF82D4" w14:textId="77777777" w:rsidR="000C4CDB" w:rsidRPr="00C87244" w:rsidRDefault="000C4CDB" w:rsidP="00943956">
      <w:pPr>
        <w:rPr>
          <w:lang w:val="en-US"/>
        </w:rPr>
      </w:pPr>
    </w:p>
    <w:p w14:paraId="4C044BD3" w14:textId="07511FE4" w:rsidR="00693073" w:rsidRPr="00C87244" w:rsidRDefault="00693073" w:rsidP="00356A86">
      <w:pPr>
        <w:numPr>
          <w:ilvl w:val="0"/>
          <w:numId w:val="30"/>
        </w:numPr>
        <w:spacing w:before="120"/>
        <w:ind w:left="714" w:hanging="357"/>
        <w:rPr>
          <w:lang w:val="en-US"/>
        </w:rPr>
      </w:pPr>
      <w:r w:rsidRPr="00C87244">
        <w:rPr>
          <w:lang w:val="en-US"/>
        </w:rPr>
        <w:t xml:space="preserve">This and </w:t>
      </w:r>
      <w:r w:rsidR="002003CE" w:rsidRPr="00C87244">
        <w:rPr>
          <w:lang w:val="en-US"/>
        </w:rPr>
        <w:t xml:space="preserve">the </w:t>
      </w:r>
      <w:r w:rsidRPr="00C87244">
        <w:rPr>
          <w:lang w:val="en-US"/>
        </w:rPr>
        <w:t xml:space="preserve">next lines are optional, each block may be written in arbitrary order or skipped altogether (recommended). The optional blocks allow the user to </w:t>
      </w:r>
      <w:r w:rsidR="007910BE" w:rsidRPr="00C87244">
        <w:rPr>
          <w:lang w:val="en-US"/>
        </w:rPr>
        <w:t xml:space="preserve">set model-specific data, and to </w:t>
      </w:r>
      <w:r w:rsidRPr="00C87244">
        <w:rPr>
          <w:lang w:val="en-US"/>
        </w:rPr>
        <w:t xml:space="preserve">overwrite the default atomic data, such as the atomic mass, Auger decay times, kinetic energies of shell electrons, electronic populations, and the name of the element if needed. The default values are taken from the </w:t>
      </w:r>
      <w:r w:rsidR="00BF7610">
        <w:rPr>
          <w:lang w:val="en-US"/>
        </w:rPr>
        <w:t>EPICS</w:t>
      </w:r>
      <w:r w:rsidRPr="00C87244">
        <w:rPr>
          <w:lang w:val="en-US"/>
        </w:rPr>
        <w:t xml:space="preserve"> database, and recommended for use, so only replace them if you are absolutely sure </w:t>
      </w:r>
      <w:r w:rsidR="002003CE" w:rsidRPr="00C87244">
        <w:rPr>
          <w:lang w:val="en-US"/>
        </w:rPr>
        <w:t>of</w:t>
      </w:r>
      <w:r w:rsidRPr="00C87244">
        <w:rPr>
          <w:lang w:val="en-US"/>
        </w:rPr>
        <w:t xml:space="preserve"> what you are doing. </w:t>
      </w:r>
    </w:p>
    <w:p w14:paraId="308589C2" w14:textId="389C4B56" w:rsidR="00BD43BF" w:rsidRPr="00C87244" w:rsidRDefault="00BD43BF" w:rsidP="00356A86">
      <w:pPr>
        <w:numPr>
          <w:ilvl w:val="0"/>
          <w:numId w:val="2"/>
        </w:numPr>
        <w:spacing w:before="120"/>
        <w:rPr>
          <w:lang w:val="en-US"/>
        </w:rPr>
      </w:pPr>
      <w:r w:rsidRPr="00C87244">
        <w:rPr>
          <w:color w:val="00B050"/>
          <w:lang w:val="en-US"/>
        </w:rPr>
        <w:t>DRUDE</w:t>
      </w:r>
      <w:r w:rsidRPr="00C87244">
        <w:rPr>
          <w:lang w:val="en-US"/>
        </w:rPr>
        <w:t xml:space="preserve">: to set the parameters of the Drude optical model (if in the file INPUT_DATA above, </w:t>
      </w:r>
      <w:r w:rsidR="00CF5907" w:rsidRPr="00C87244">
        <w:rPr>
          <w:lang w:val="en-US"/>
        </w:rPr>
        <w:t xml:space="preserve">option “Probe” </w:t>
      </w:r>
      <w:r w:rsidRPr="00C87244">
        <w:rPr>
          <w:lang w:val="en-US"/>
        </w:rPr>
        <w:t xml:space="preserve">is set to use </w:t>
      </w:r>
      <w:r w:rsidR="002003CE" w:rsidRPr="00C87244">
        <w:rPr>
          <w:lang w:val="en-US"/>
        </w:rPr>
        <w:t xml:space="preserve">the </w:t>
      </w:r>
      <w:r w:rsidRPr="00C87244">
        <w:rPr>
          <w:lang w:val="en-US"/>
        </w:rPr>
        <w:t>Drude model for the calculation of the optical coefficients of the probe pulse). The following lines must be exactly in the following order and format:</w:t>
      </w:r>
    </w:p>
    <w:p w14:paraId="61DFE4E7" w14:textId="106F0325" w:rsidR="00BD43BF" w:rsidRPr="00C87244" w:rsidRDefault="00BD43BF" w:rsidP="00BD43BF">
      <w:pPr>
        <w:ind w:left="360"/>
        <w:rPr>
          <w:lang w:val="en-US"/>
        </w:rPr>
      </w:pPr>
      <w:r w:rsidRPr="00B745ED">
        <w:rPr>
          <w:color w:val="E36C0A" w:themeColor="accent6" w:themeShade="BF"/>
          <w:lang w:val="en-US"/>
        </w:rPr>
        <w:t>Line Op1</w:t>
      </w:r>
      <w:r w:rsidRPr="00C87244">
        <w:rPr>
          <w:lang w:val="en-US"/>
        </w:rPr>
        <w:t>: DRUDE – the keyword, indicating that the following three lines set the parameters of the Drude model</w:t>
      </w:r>
    </w:p>
    <w:p w14:paraId="608C8262" w14:textId="42490AF1" w:rsidR="00BD43BF" w:rsidRPr="00C87244" w:rsidRDefault="00BD43BF" w:rsidP="00BD43BF">
      <w:pPr>
        <w:ind w:left="360"/>
        <w:rPr>
          <w:lang w:val="en-US"/>
        </w:rPr>
      </w:pPr>
      <w:r w:rsidRPr="00B745ED">
        <w:rPr>
          <w:color w:val="E36C0A" w:themeColor="accent6" w:themeShade="BF"/>
          <w:lang w:val="en-US"/>
        </w:rPr>
        <w:t>Line Op2</w:t>
      </w:r>
      <w:r w:rsidRPr="00C87244">
        <w:rPr>
          <w:lang w:val="en-US"/>
        </w:rPr>
        <w:t xml:space="preserve">: two real numbers: initial values on unexcited materials optical coefficients </w:t>
      </w:r>
      <w:r w:rsidRPr="00C87244">
        <w:rPr>
          <w:i/>
          <w:lang w:val="en-US"/>
        </w:rPr>
        <w:t>n</w:t>
      </w:r>
      <w:r w:rsidRPr="00C87244">
        <w:rPr>
          <w:lang w:val="en-US"/>
        </w:rPr>
        <w:t xml:space="preserve"> and </w:t>
      </w:r>
      <w:r w:rsidRPr="00C87244">
        <w:rPr>
          <w:i/>
          <w:lang w:val="en-US"/>
        </w:rPr>
        <w:t>k</w:t>
      </w:r>
      <w:r w:rsidRPr="00C87244">
        <w:rPr>
          <w:lang w:val="en-US"/>
        </w:rPr>
        <w:t>.</w:t>
      </w:r>
    </w:p>
    <w:p w14:paraId="5A13EE0E" w14:textId="5F02F496" w:rsidR="00BD43BF" w:rsidRPr="00C87244" w:rsidRDefault="00BD43BF" w:rsidP="00BD43BF">
      <w:pPr>
        <w:ind w:left="360"/>
        <w:rPr>
          <w:lang w:val="en-US"/>
        </w:rPr>
      </w:pPr>
      <w:r w:rsidRPr="00B745ED">
        <w:rPr>
          <w:color w:val="E36C0A" w:themeColor="accent6" w:themeShade="BF"/>
          <w:lang w:val="en-US"/>
        </w:rPr>
        <w:t>Line Op3</w:t>
      </w:r>
      <w:r w:rsidRPr="00C87244">
        <w:rPr>
          <w:lang w:val="en-US"/>
        </w:rPr>
        <w:t>: two real numbers: effective mass of the conduction band electrons and valence band holes [in units of the free-electron mass].</w:t>
      </w:r>
    </w:p>
    <w:p w14:paraId="1580D80A" w14:textId="1A825CF8" w:rsidR="00BD43BF" w:rsidRPr="00C87244" w:rsidRDefault="00BD43BF" w:rsidP="00BD43BF">
      <w:pPr>
        <w:ind w:left="360"/>
        <w:rPr>
          <w:lang w:val="en-US"/>
        </w:rPr>
      </w:pPr>
      <w:r w:rsidRPr="00B745ED">
        <w:rPr>
          <w:color w:val="E36C0A" w:themeColor="accent6" w:themeShade="BF"/>
          <w:lang w:val="en-US"/>
        </w:rPr>
        <w:t>Line Op4</w:t>
      </w:r>
      <w:r w:rsidRPr="00C87244">
        <w:rPr>
          <w:lang w:val="en-US"/>
        </w:rPr>
        <w:t>: two real numbers: mean scattering times of electrons and holes in [fs].</w:t>
      </w:r>
    </w:p>
    <w:p w14:paraId="508359C0" w14:textId="77777777" w:rsidR="00BD43BF" w:rsidRPr="00C87244" w:rsidRDefault="00BD43BF" w:rsidP="00BD43BF">
      <w:pPr>
        <w:spacing w:before="120"/>
        <w:rPr>
          <w:lang w:val="en-US"/>
        </w:rPr>
      </w:pPr>
    </w:p>
    <w:p w14:paraId="40165903" w14:textId="480611D8" w:rsidR="005621B8" w:rsidRPr="00C87244" w:rsidRDefault="00BD43BF" w:rsidP="00356A86">
      <w:pPr>
        <w:numPr>
          <w:ilvl w:val="0"/>
          <w:numId w:val="2"/>
        </w:numPr>
        <w:spacing w:before="200"/>
        <w:ind w:left="714" w:hanging="357"/>
        <w:rPr>
          <w:lang w:val="en-US"/>
        </w:rPr>
      </w:pPr>
      <w:r w:rsidRPr="00C87244">
        <w:rPr>
          <w:color w:val="00B050"/>
          <w:lang w:val="en-US"/>
        </w:rPr>
        <w:t>MASS</w:t>
      </w:r>
      <w:r w:rsidRPr="00C87244">
        <w:rPr>
          <w:lang w:val="en-US"/>
        </w:rPr>
        <w:t xml:space="preserve">: </w:t>
      </w:r>
      <w:r w:rsidR="005621B8" w:rsidRPr="00C87244">
        <w:rPr>
          <w:lang w:val="en-US"/>
        </w:rPr>
        <w:t>To replace an atomic mass, the following block of data must be used:</w:t>
      </w:r>
    </w:p>
    <w:p w14:paraId="3B841538" w14:textId="316790D3" w:rsidR="005621B8" w:rsidRPr="00C87244" w:rsidRDefault="005621B8" w:rsidP="00BD43BF">
      <w:pPr>
        <w:ind w:left="360"/>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1</w:t>
      </w:r>
      <w:r w:rsidRPr="00C87244">
        <w:rPr>
          <w:lang w:val="en-US"/>
        </w:rPr>
        <w:t>: MASS – the keyword, indicating that the following line defines the atomic mass</w:t>
      </w:r>
    </w:p>
    <w:p w14:paraId="52CA4401" w14:textId="0F6E103D" w:rsidR="00CA047A" w:rsidRPr="00C87244" w:rsidRDefault="005621B8" w:rsidP="00CA047A">
      <w:pPr>
        <w:spacing w:after="0"/>
        <w:ind w:left="357"/>
        <w:rPr>
          <w:lang w:val="en-US"/>
        </w:rPr>
      </w:pPr>
      <w:r w:rsidRPr="00B745ED">
        <w:rPr>
          <w:color w:val="E36C0A" w:themeColor="accent6" w:themeShade="BF"/>
          <w:lang w:val="en-US"/>
        </w:rPr>
        <w:t xml:space="preserve">Line </w:t>
      </w:r>
      <w:r w:rsidR="00CA047A" w:rsidRPr="00B745ED">
        <w:rPr>
          <w:color w:val="E36C0A" w:themeColor="accent6" w:themeShade="BF"/>
          <w:lang w:val="en-US"/>
        </w:rPr>
        <w:t>Op</w:t>
      </w:r>
      <w:r w:rsidRPr="00B745ED">
        <w:rPr>
          <w:color w:val="E36C0A" w:themeColor="accent6" w:themeShade="BF"/>
          <w:lang w:val="en-US"/>
        </w:rPr>
        <w:t>2</w:t>
      </w:r>
      <w:r w:rsidRPr="00C87244">
        <w:rPr>
          <w:lang w:val="en-US"/>
        </w:rPr>
        <w:t xml:space="preserve">: must contain two numbers: </w:t>
      </w:r>
      <w:r w:rsidR="005C4BB0" w:rsidRPr="00C87244">
        <w:rPr>
          <w:i/>
          <w:iCs/>
          <w:lang w:val="en-US"/>
        </w:rPr>
        <w:t>atom</w:t>
      </w:r>
      <w:r w:rsidRPr="00C87244">
        <w:rPr>
          <w:lang w:val="en-US"/>
        </w:rPr>
        <w:t xml:space="preserve"> (integer), </w:t>
      </w:r>
      <w:r w:rsidR="002003CE" w:rsidRPr="00C87244">
        <w:rPr>
          <w:lang w:val="en-US"/>
        </w:rPr>
        <w:t xml:space="preserve">and </w:t>
      </w:r>
      <w:r w:rsidRPr="00C87244">
        <w:rPr>
          <w:i/>
          <w:iCs/>
          <w:lang w:val="en-US"/>
        </w:rPr>
        <w:t>mass</w:t>
      </w:r>
      <w:r w:rsidRPr="00C87244">
        <w:rPr>
          <w:lang w:val="en-US"/>
        </w:rPr>
        <w:t xml:space="preserve"> (real). </w:t>
      </w:r>
    </w:p>
    <w:p w14:paraId="36987A5E" w14:textId="0C719D4D" w:rsidR="005621B8" w:rsidRPr="00C87244" w:rsidRDefault="005621B8" w:rsidP="00CA047A">
      <w:pPr>
        <w:spacing w:after="0"/>
        <w:ind w:left="357"/>
        <w:rPr>
          <w:lang w:val="en-US"/>
        </w:rPr>
      </w:pPr>
      <w:r w:rsidRPr="00C87244">
        <w:rPr>
          <w:lang w:val="en-US"/>
        </w:rPr>
        <w:t xml:space="preserve">The </w:t>
      </w:r>
      <w:r w:rsidR="005C4BB0" w:rsidRPr="00C87244">
        <w:rPr>
          <w:i/>
          <w:iCs/>
          <w:lang w:val="en-US"/>
        </w:rPr>
        <w:t>atom</w:t>
      </w:r>
      <w:r w:rsidR="005C4BB0" w:rsidRPr="00C87244">
        <w:rPr>
          <w:lang w:val="en-US"/>
        </w:rPr>
        <w:t xml:space="preserve"> </w:t>
      </w:r>
      <w:r w:rsidRPr="00C87244">
        <w:rPr>
          <w:lang w:val="en-US"/>
        </w:rPr>
        <w:t>must correspond to the number of the element in the used compound, as defined by the chemical formula in line 2 of th</w:t>
      </w:r>
      <w:r w:rsidR="00CA047A" w:rsidRPr="00C87244">
        <w:rPr>
          <w:lang w:val="en-US"/>
        </w:rPr>
        <w:t>e</w:t>
      </w:r>
      <w:r w:rsidRPr="00C87244">
        <w:rPr>
          <w:lang w:val="en-US"/>
        </w:rPr>
        <w:t xml:space="preserve"> file</w:t>
      </w:r>
      <w:r w:rsidR="00CA047A" w:rsidRPr="00C87244">
        <w:rPr>
          <w:lang w:val="en-US"/>
        </w:rPr>
        <w:t xml:space="preserve"> ‘INPUT_MATERIAL.txt’. For elemental targets, the number 1 still must be present.</w:t>
      </w:r>
    </w:p>
    <w:p w14:paraId="704E03FB" w14:textId="65EF355C" w:rsidR="00CA047A" w:rsidRPr="00C87244" w:rsidRDefault="00CA047A" w:rsidP="00CA047A">
      <w:pPr>
        <w:spacing w:after="0"/>
        <w:ind w:left="357"/>
        <w:rPr>
          <w:lang w:val="en-US"/>
        </w:rPr>
      </w:pPr>
      <w:r w:rsidRPr="00C87244">
        <w:rPr>
          <w:lang w:val="en-US"/>
        </w:rPr>
        <w:t xml:space="preserve">The </w:t>
      </w:r>
      <w:r w:rsidRPr="00C87244">
        <w:rPr>
          <w:i/>
          <w:iCs/>
          <w:lang w:val="en-US"/>
        </w:rPr>
        <w:t>mass</w:t>
      </w:r>
      <w:r w:rsidRPr="00C87244">
        <w:rPr>
          <w:lang w:val="en-US"/>
        </w:rPr>
        <w:t xml:space="preserve"> sets the mass of the element in the atomic mass units. See </w:t>
      </w:r>
      <w:r w:rsidR="002003CE" w:rsidRPr="00C87244">
        <w:rPr>
          <w:lang w:val="en-US"/>
        </w:rPr>
        <w:t xml:space="preserve">the </w:t>
      </w:r>
      <w:r w:rsidRPr="00C87244">
        <w:rPr>
          <w:lang w:val="en-US"/>
        </w:rPr>
        <w:t xml:space="preserve">example of a compound SiAu, setting the mass of Au (element #2) to </w:t>
      </w:r>
      <w:r w:rsidR="00711F4C" w:rsidRPr="00C87244">
        <w:rPr>
          <w:lang w:val="en-US"/>
        </w:rPr>
        <w:t>“</w:t>
      </w:r>
      <w:r w:rsidRPr="00C87244">
        <w:rPr>
          <w:lang w:val="en-US"/>
        </w:rPr>
        <w:t>infinity</w:t>
      </w:r>
      <w:r w:rsidR="00711F4C" w:rsidRPr="00C87244">
        <w:rPr>
          <w:lang w:val="en-US"/>
        </w:rPr>
        <w:t>”</w:t>
      </w:r>
      <w:r w:rsidRPr="00C87244">
        <w:rPr>
          <w:lang w:val="en-US"/>
        </w:rPr>
        <w:t xml:space="preserve"> (1.0d30), in </w:t>
      </w:r>
      <w:r w:rsidRPr="00C87244">
        <w:rPr>
          <w:lang w:val="en-US"/>
        </w:rPr>
        <w:fldChar w:fldCharType="begin"/>
      </w:r>
      <w:r w:rsidRPr="00C87244">
        <w:rPr>
          <w:lang w:val="en-US"/>
        </w:rPr>
        <w:instrText xml:space="preserve"> REF _Ref109211877 \h  \* MERGEFORMAT </w:instrText>
      </w:r>
      <w:r w:rsidRPr="00C87244">
        <w:rPr>
          <w:lang w:val="en-US"/>
        </w:rPr>
      </w:r>
      <w:r w:rsidRPr="00C87244">
        <w:rPr>
          <w:lang w:val="en-US"/>
        </w:rPr>
        <w:fldChar w:fldCharType="separate"/>
      </w:r>
      <w:r w:rsidR="001B63E8" w:rsidRPr="001B63E8">
        <w:rPr>
          <w:b/>
          <w:bCs/>
          <w:sz w:val="18"/>
          <w:szCs w:val="18"/>
          <w:lang w:val="en-US"/>
        </w:rPr>
        <w:t>Figure VI.5</w:t>
      </w:r>
      <w:r w:rsidRPr="00C87244">
        <w:rPr>
          <w:lang w:val="en-US"/>
        </w:rPr>
        <w:fldChar w:fldCharType="end"/>
      </w:r>
      <w:r w:rsidRPr="00C87244">
        <w:rPr>
          <w:lang w:val="en-US"/>
        </w:rPr>
        <w:t>.</w:t>
      </w:r>
      <w:r w:rsidR="00711F4C" w:rsidRPr="00C87244">
        <w:rPr>
          <w:lang w:val="en-US"/>
        </w:rPr>
        <w:t xml:space="preserve"> </w:t>
      </w:r>
      <w:r w:rsidR="0086507F" w:rsidRPr="00C87244">
        <w:rPr>
          <w:lang w:val="en-US"/>
        </w:rPr>
        <w:t>Note that s</w:t>
      </w:r>
      <w:r w:rsidR="00711F4C" w:rsidRPr="00C87244">
        <w:rPr>
          <w:lang w:val="en-US"/>
        </w:rPr>
        <w:t xml:space="preserve">uch a mass </w:t>
      </w:r>
      <w:r w:rsidR="00711F4C" w:rsidRPr="00C87244">
        <w:rPr>
          <w:lang w:val="en-US"/>
        </w:rPr>
        <w:lastRenderedPageBreak/>
        <w:t>will essentially freeze all the atoms of the chosen element (which will not speed up the calculations, since the force is still calculated for them, just they are too heavy to move).</w:t>
      </w:r>
    </w:p>
    <w:p w14:paraId="76E22882" w14:textId="77777777" w:rsidR="00693073" w:rsidRPr="00C87244" w:rsidRDefault="00693073" w:rsidP="00693073">
      <w:pPr>
        <w:ind w:left="360"/>
        <w:rPr>
          <w:lang w:val="en-US"/>
        </w:rPr>
      </w:pPr>
    </w:p>
    <w:p w14:paraId="5D38EB86" w14:textId="77777777" w:rsidR="00693073" w:rsidRPr="00C87244" w:rsidRDefault="00693073" w:rsidP="00693073">
      <w:pPr>
        <w:spacing w:after="0"/>
        <w:ind w:left="357"/>
        <w:jc w:val="center"/>
        <w:rPr>
          <w:lang w:val="en-US"/>
        </w:rPr>
      </w:pPr>
      <w:r w:rsidRPr="00C87244">
        <w:rPr>
          <w:noProof/>
          <w:lang w:val="en-US"/>
        </w:rPr>
        <w:drawing>
          <wp:inline distT="0" distB="0" distL="0" distR="0" wp14:anchorId="6A74811E" wp14:editId="128A4C38">
            <wp:extent cx="1900362" cy="906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68860" r="80464" b="14574"/>
                    <a:stretch/>
                  </pic:blipFill>
                  <pic:spPr bwMode="auto">
                    <a:xfrm>
                      <a:off x="0" y="0"/>
                      <a:ext cx="1913945" cy="912543"/>
                    </a:xfrm>
                    <a:prstGeom prst="rect">
                      <a:avLst/>
                    </a:prstGeom>
                    <a:ln>
                      <a:noFill/>
                    </a:ln>
                    <a:extLst>
                      <a:ext uri="{53640926-AAD7-44D8-BBD7-CCE9431645EC}">
                        <a14:shadowObscured xmlns:a14="http://schemas.microsoft.com/office/drawing/2010/main"/>
                      </a:ext>
                    </a:extLst>
                  </pic:spPr>
                </pic:pic>
              </a:graphicData>
            </a:graphic>
          </wp:inline>
        </w:drawing>
      </w:r>
    </w:p>
    <w:p w14:paraId="6BB06DE3" w14:textId="1EF54F1E" w:rsidR="00693073" w:rsidRPr="00C87244" w:rsidRDefault="00693073" w:rsidP="00693073">
      <w:pPr>
        <w:spacing w:after="0"/>
        <w:ind w:left="357"/>
        <w:rPr>
          <w:b/>
          <w:bCs/>
          <w:color w:val="0070C0"/>
          <w:sz w:val="18"/>
          <w:szCs w:val="18"/>
          <w:lang w:val="en-US"/>
        </w:rPr>
      </w:pPr>
      <w:bookmarkStart w:id="249" w:name="_Ref109211877"/>
      <w:r w:rsidRPr="00C87244">
        <w:rPr>
          <w:b/>
          <w:bCs/>
          <w:color w:val="0070C0"/>
          <w:sz w:val="18"/>
          <w:szCs w:val="18"/>
          <w:lang w:val="en-US"/>
        </w:rPr>
        <w:t xml:space="preserve">Figure </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STYLEREF 1 \s </w:instrText>
      </w:r>
      <w:r w:rsidR="00B87D77" w:rsidRPr="00C87244">
        <w:rPr>
          <w:b/>
          <w:bCs/>
          <w:color w:val="0070C0"/>
          <w:sz w:val="18"/>
          <w:szCs w:val="18"/>
          <w:lang w:val="en-US"/>
        </w:rPr>
        <w:fldChar w:fldCharType="separate"/>
      </w:r>
      <w:r w:rsidR="001B63E8">
        <w:rPr>
          <w:b/>
          <w:bCs/>
          <w:noProof/>
          <w:color w:val="0070C0"/>
          <w:sz w:val="18"/>
          <w:szCs w:val="18"/>
          <w:lang w:val="en-US"/>
        </w:rPr>
        <w:t>VI</w:t>
      </w:r>
      <w:r w:rsidR="00B87D77" w:rsidRPr="00C87244">
        <w:rPr>
          <w:b/>
          <w:bCs/>
          <w:color w:val="0070C0"/>
          <w:sz w:val="18"/>
          <w:szCs w:val="18"/>
          <w:lang w:val="en-US"/>
        </w:rPr>
        <w:fldChar w:fldCharType="end"/>
      </w:r>
      <w:r w:rsidR="00B87D77" w:rsidRPr="00C87244">
        <w:rPr>
          <w:b/>
          <w:bCs/>
          <w:color w:val="0070C0"/>
          <w:sz w:val="18"/>
          <w:szCs w:val="18"/>
          <w:lang w:val="en-US"/>
        </w:rPr>
        <w:t>.</w:t>
      </w:r>
      <w:r w:rsidR="00B87D77" w:rsidRPr="00C87244">
        <w:rPr>
          <w:b/>
          <w:bCs/>
          <w:color w:val="0070C0"/>
          <w:sz w:val="18"/>
          <w:szCs w:val="18"/>
          <w:lang w:val="en-US"/>
        </w:rPr>
        <w:fldChar w:fldCharType="begin"/>
      </w:r>
      <w:r w:rsidR="00B87D77" w:rsidRPr="00C87244">
        <w:rPr>
          <w:b/>
          <w:bCs/>
          <w:color w:val="0070C0"/>
          <w:sz w:val="18"/>
          <w:szCs w:val="18"/>
          <w:lang w:val="en-US"/>
        </w:rPr>
        <w:instrText xml:space="preserve"> SEQ Figure \* ARABIC \s 1 </w:instrText>
      </w:r>
      <w:r w:rsidR="00B87D77" w:rsidRPr="00C87244">
        <w:rPr>
          <w:b/>
          <w:bCs/>
          <w:color w:val="0070C0"/>
          <w:sz w:val="18"/>
          <w:szCs w:val="18"/>
          <w:lang w:val="en-US"/>
        </w:rPr>
        <w:fldChar w:fldCharType="separate"/>
      </w:r>
      <w:r w:rsidR="001B63E8">
        <w:rPr>
          <w:b/>
          <w:bCs/>
          <w:noProof/>
          <w:color w:val="0070C0"/>
          <w:sz w:val="18"/>
          <w:szCs w:val="18"/>
          <w:lang w:val="en-US"/>
        </w:rPr>
        <w:t>5</w:t>
      </w:r>
      <w:r w:rsidR="00B87D77" w:rsidRPr="00C87244">
        <w:rPr>
          <w:b/>
          <w:bCs/>
          <w:color w:val="0070C0"/>
          <w:sz w:val="18"/>
          <w:szCs w:val="18"/>
          <w:lang w:val="en-US"/>
        </w:rPr>
        <w:fldChar w:fldCharType="end"/>
      </w:r>
      <w:bookmarkEnd w:id="249"/>
      <w:r w:rsidRPr="00C87244">
        <w:rPr>
          <w:b/>
          <w:bCs/>
          <w:color w:val="0070C0"/>
          <w:sz w:val="18"/>
          <w:szCs w:val="18"/>
          <w:lang w:val="en-US"/>
        </w:rPr>
        <w:t>. Example of optional lines in the file NUMERICAL_PARAMETERS.txt</w:t>
      </w:r>
    </w:p>
    <w:p w14:paraId="18D32293" w14:textId="77777777" w:rsidR="00693073" w:rsidRPr="00C87244" w:rsidRDefault="00693073" w:rsidP="00CA047A">
      <w:pPr>
        <w:spacing w:after="0"/>
        <w:ind w:left="357"/>
        <w:rPr>
          <w:lang w:val="en-US"/>
        </w:rPr>
      </w:pPr>
    </w:p>
    <w:p w14:paraId="07637906" w14:textId="67929DE0" w:rsidR="000032A4" w:rsidRPr="00C87244" w:rsidRDefault="006A6C83" w:rsidP="00356A86">
      <w:pPr>
        <w:numPr>
          <w:ilvl w:val="0"/>
          <w:numId w:val="2"/>
        </w:numPr>
        <w:spacing w:before="240"/>
        <w:rPr>
          <w:lang w:val="en-US"/>
        </w:rPr>
      </w:pPr>
      <w:r w:rsidRPr="00C87244">
        <w:rPr>
          <w:color w:val="00B050"/>
          <w:lang w:val="en-US"/>
        </w:rPr>
        <w:t>NAME</w:t>
      </w:r>
      <w:r w:rsidRPr="00C87244">
        <w:rPr>
          <w:lang w:val="en-US"/>
        </w:rPr>
        <w:t>: t</w:t>
      </w:r>
      <w:r w:rsidR="000032A4" w:rsidRPr="00C87244">
        <w:rPr>
          <w:lang w:val="en-US"/>
        </w:rPr>
        <w:t xml:space="preserve">o replace </w:t>
      </w:r>
      <w:r w:rsidR="002003CE" w:rsidRPr="00C87244">
        <w:rPr>
          <w:lang w:val="en-US"/>
        </w:rPr>
        <w:t>the</w:t>
      </w:r>
      <w:r w:rsidR="000032A4" w:rsidRPr="00C87244">
        <w:rPr>
          <w:lang w:val="en-US"/>
        </w:rPr>
        <w:t xml:space="preserve"> name of the element, the following block of data must be used:</w:t>
      </w:r>
    </w:p>
    <w:p w14:paraId="0E26831F" w14:textId="7EBF86B8" w:rsidR="000032A4" w:rsidRPr="00C87244" w:rsidRDefault="000032A4" w:rsidP="000032A4">
      <w:pPr>
        <w:ind w:left="360"/>
        <w:rPr>
          <w:lang w:val="en-US"/>
        </w:rPr>
      </w:pPr>
      <w:r w:rsidRPr="00B745ED">
        <w:rPr>
          <w:color w:val="E36C0A" w:themeColor="accent6" w:themeShade="BF"/>
          <w:lang w:val="en-US"/>
        </w:rPr>
        <w:t>Line Op1</w:t>
      </w:r>
      <w:r w:rsidRPr="00C87244">
        <w:rPr>
          <w:lang w:val="en-US"/>
        </w:rPr>
        <w:t xml:space="preserve">: NAME – the keyword, indicating that the following line defines the name of </w:t>
      </w:r>
      <w:r w:rsidR="002003CE" w:rsidRPr="00C87244">
        <w:rPr>
          <w:lang w:val="en-US"/>
        </w:rPr>
        <w:t xml:space="preserve">the </w:t>
      </w:r>
      <w:r w:rsidRPr="00C87244">
        <w:rPr>
          <w:lang w:val="en-US"/>
        </w:rPr>
        <w:t>element</w:t>
      </w:r>
    </w:p>
    <w:p w14:paraId="7680E89E" w14:textId="4C1FA7C6" w:rsidR="000032A4" w:rsidRPr="00C87244" w:rsidRDefault="000032A4" w:rsidP="000032A4">
      <w:pPr>
        <w:spacing w:after="0"/>
        <w:ind w:left="357"/>
        <w:rPr>
          <w:lang w:val="en-US"/>
        </w:rPr>
      </w:pPr>
      <w:r w:rsidRPr="00B745ED">
        <w:rPr>
          <w:color w:val="E36C0A" w:themeColor="accent6" w:themeShade="BF"/>
          <w:lang w:val="en-US"/>
        </w:rPr>
        <w:t>Line Op2</w:t>
      </w:r>
      <w:r w:rsidRPr="00C87244">
        <w:rPr>
          <w:lang w:val="en-US"/>
        </w:rPr>
        <w:t xml:space="preserve">: must contain two numbers: </w:t>
      </w:r>
      <w:r w:rsidRPr="00C87244">
        <w:rPr>
          <w:i/>
          <w:iCs/>
          <w:lang w:val="en-US"/>
        </w:rPr>
        <w:t>atom</w:t>
      </w:r>
      <w:r w:rsidRPr="00C87244">
        <w:rPr>
          <w:lang w:val="en-US"/>
        </w:rPr>
        <w:t xml:space="preserve"> (integer), </w:t>
      </w:r>
      <w:r w:rsidRPr="00C87244">
        <w:rPr>
          <w:i/>
          <w:iCs/>
          <w:lang w:val="en-US"/>
        </w:rPr>
        <w:t>name</w:t>
      </w:r>
      <w:r w:rsidRPr="00C87244">
        <w:rPr>
          <w:lang w:val="en-US"/>
        </w:rPr>
        <w:t xml:space="preserve"> (character(3)).</w:t>
      </w:r>
    </w:p>
    <w:p w14:paraId="4A68E39E" w14:textId="4170F632" w:rsidR="000032A4" w:rsidRPr="00C87244" w:rsidRDefault="000032A4" w:rsidP="000032A4">
      <w:pPr>
        <w:spacing w:after="0"/>
        <w:ind w:left="357"/>
        <w:rPr>
          <w:lang w:val="en-US"/>
        </w:rPr>
      </w:pPr>
      <w:r w:rsidRPr="00C87244">
        <w:rPr>
          <w:lang w:val="en-US"/>
        </w:rPr>
        <w:t xml:space="preserve">The </w:t>
      </w:r>
      <w:r w:rsidRPr="00C87244">
        <w:rPr>
          <w:i/>
          <w:iCs/>
          <w:lang w:val="en-US"/>
        </w:rPr>
        <w:t>atom</w:t>
      </w:r>
      <w:r w:rsidRPr="00C87244">
        <w:rPr>
          <w:lang w:val="en-US"/>
        </w:rPr>
        <w:t xml:space="preserve"> </w:t>
      </w:r>
      <w:r w:rsidR="00BD1A7F" w:rsidRPr="00C87244">
        <w:rPr>
          <w:lang w:val="en-US"/>
        </w:rPr>
        <w:t>is analogous to the one from the block MASS above.</w:t>
      </w:r>
    </w:p>
    <w:p w14:paraId="444D5AC6" w14:textId="6E193162" w:rsidR="000032A4" w:rsidRPr="00C87244" w:rsidRDefault="000032A4" w:rsidP="00CA047A">
      <w:pPr>
        <w:spacing w:after="0"/>
        <w:ind w:left="357"/>
        <w:rPr>
          <w:lang w:val="en-US"/>
        </w:rPr>
      </w:pPr>
      <w:r w:rsidRPr="00C87244">
        <w:rPr>
          <w:lang w:val="en-US"/>
        </w:rPr>
        <w:t xml:space="preserve">The </w:t>
      </w:r>
      <w:r w:rsidR="00BD1A7F" w:rsidRPr="00C87244">
        <w:rPr>
          <w:i/>
          <w:iCs/>
          <w:lang w:val="en-US"/>
        </w:rPr>
        <w:t>name</w:t>
      </w:r>
      <w:r w:rsidRPr="00C87244">
        <w:rPr>
          <w:lang w:val="en-US"/>
        </w:rPr>
        <w:t xml:space="preserve"> sets the </w:t>
      </w:r>
      <w:r w:rsidR="00BD1A7F" w:rsidRPr="00C87244">
        <w:rPr>
          <w:lang w:val="en-US"/>
        </w:rPr>
        <w:t xml:space="preserve">new name </w:t>
      </w:r>
      <w:r w:rsidRPr="00C87244">
        <w:rPr>
          <w:lang w:val="en-US"/>
        </w:rPr>
        <w:t>of the element</w:t>
      </w:r>
      <w:r w:rsidR="00BD1A7F" w:rsidRPr="00C87244">
        <w:rPr>
          <w:lang w:val="en-US"/>
        </w:rPr>
        <w:t>.</w:t>
      </w:r>
    </w:p>
    <w:p w14:paraId="604FE0A6" w14:textId="58277BDD" w:rsidR="005C4BB0" w:rsidRPr="00C87244" w:rsidRDefault="006A6C83" w:rsidP="00356A86">
      <w:pPr>
        <w:numPr>
          <w:ilvl w:val="0"/>
          <w:numId w:val="2"/>
        </w:numPr>
        <w:spacing w:before="200"/>
        <w:rPr>
          <w:lang w:val="en-US"/>
        </w:rPr>
      </w:pPr>
      <w:r w:rsidRPr="00C87244">
        <w:rPr>
          <w:color w:val="00B050"/>
          <w:lang w:val="en-US"/>
        </w:rPr>
        <w:t>NO_AUGER</w:t>
      </w:r>
      <w:r w:rsidRPr="00C87244">
        <w:rPr>
          <w:lang w:val="en-US"/>
        </w:rPr>
        <w:t>: t</w:t>
      </w:r>
      <w:r w:rsidR="005C4BB0" w:rsidRPr="00C87244">
        <w:rPr>
          <w:lang w:val="en-US"/>
        </w:rPr>
        <w:t xml:space="preserve">o switch off all Auger decays in </w:t>
      </w:r>
      <w:r w:rsidR="002003CE" w:rsidRPr="00C87244">
        <w:rPr>
          <w:lang w:val="en-US"/>
        </w:rPr>
        <w:t xml:space="preserve">the </w:t>
      </w:r>
      <w:r w:rsidR="005C4BB0" w:rsidRPr="00C87244">
        <w:rPr>
          <w:lang w:val="en-US"/>
        </w:rPr>
        <w:t xml:space="preserve">MC module, use the one-line option NO_AUGER, see an example in </w:t>
      </w:r>
      <w:r w:rsidR="005C4BB0" w:rsidRPr="00C87244">
        <w:rPr>
          <w:lang w:val="en-US"/>
        </w:rPr>
        <w:fldChar w:fldCharType="begin"/>
      </w:r>
      <w:r w:rsidR="005C4BB0" w:rsidRPr="00C87244">
        <w:rPr>
          <w:lang w:val="en-US"/>
        </w:rPr>
        <w:instrText xml:space="preserve"> REF _Ref109211877 \h  \* MERGEFORMAT </w:instrText>
      </w:r>
      <w:r w:rsidR="005C4BB0" w:rsidRPr="00C87244">
        <w:rPr>
          <w:lang w:val="en-US"/>
        </w:rPr>
      </w:r>
      <w:r w:rsidR="005C4BB0" w:rsidRPr="00C87244">
        <w:rPr>
          <w:lang w:val="en-US"/>
        </w:rPr>
        <w:fldChar w:fldCharType="separate"/>
      </w:r>
      <w:r w:rsidR="001B63E8" w:rsidRPr="001B63E8">
        <w:rPr>
          <w:b/>
          <w:bCs/>
          <w:sz w:val="18"/>
          <w:szCs w:val="18"/>
          <w:lang w:val="en-US"/>
        </w:rPr>
        <w:t>Figure VI.5</w:t>
      </w:r>
      <w:r w:rsidR="005C4BB0" w:rsidRPr="00C87244">
        <w:rPr>
          <w:lang w:val="en-US"/>
        </w:rPr>
        <w:fldChar w:fldCharType="end"/>
      </w:r>
      <w:r w:rsidR="005C4BB0" w:rsidRPr="00C87244">
        <w:rPr>
          <w:lang w:val="en-US"/>
        </w:rPr>
        <w:t>.</w:t>
      </w:r>
    </w:p>
    <w:p w14:paraId="08BF2866" w14:textId="77777777" w:rsidR="006A6C83" w:rsidRPr="00C87244" w:rsidRDefault="006A6C83" w:rsidP="006A6C83">
      <w:pPr>
        <w:spacing w:after="0"/>
        <w:rPr>
          <w:lang w:val="en-US"/>
        </w:rPr>
      </w:pPr>
    </w:p>
    <w:p w14:paraId="704F1C22" w14:textId="2A1802AE" w:rsidR="005C4BB0" w:rsidRPr="00C87244" w:rsidRDefault="006A6C83" w:rsidP="00356A86">
      <w:pPr>
        <w:numPr>
          <w:ilvl w:val="0"/>
          <w:numId w:val="2"/>
        </w:numPr>
        <w:spacing w:after="0"/>
        <w:rPr>
          <w:lang w:val="en-US"/>
        </w:rPr>
      </w:pPr>
      <w:r w:rsidRPr="00C87244">
        <w:rPr>
          <w:color w:val="00B050"/>
          <w:lang w:val="en-US"/>
        </w:rPr>
        <w:t>AUGER</w:t>
      </w:r>
      <w:r w:rsidRPr="00C87244">
        <w:rPr>
          <w:lang w:val="en-US"/>
        </w:rPr>
        <w:t>: t</w:t>
      </w:r>
      <w:r w:rsidR="005C4BB0" w:rsidRPr="00C87244">
        <w:rPr>
          <w:lang w:val="en-US"/>
        </w:rPr>
        <w:t>o replace Auger decay times of selected shells of selected elements, use the optional block</w:t>
      </w:r>
      <w:r w:rsidR="00612A43" w:rsidRPr="00C87244">
        <w:rPr>
          <w:lang w:val="en-US"/>
        </w:rPr>
        <w:t xml:space="preserve"> (see an example in </w:t>
      </w:r>
      <w:r w:rsidR="00612A43" w:rsidRPr="00C87244">
        <w:rPr>
          <w:lang w:val="en-US"/>
        </w:rPr>
        <w:fldChar w:fldCharType="begin"/>
      </w:r>
      <w:r w:rsidR="00612A43" w:rsidRPr="00C87244">
        <w:rPr>
          <w:lang w:val="en-US"/>
        </w:rPr>
        <w:instrText xml:space="preserve"> REF _Ref109211877 \h  \* MERGEFORMAT </w:instrText>
      </w:r>
      <w:r w:rsidR="00612A43" w:rsidRPr="00C87244">
        <w:rPr>
          <w:lang w:val="en-US"/>
        </w:rPr>
      </w:r>
      <w:r w:rsidR="00612A43" w:rsidRPr="00C87244">
        <w:rPr>
          <w:lang w:val="en-US"/>
        </w:rPr>
        <w:fldChar w:fldCharType="separate"/>
      </w:r>
      <w:r w:rsidR="001B63E8" w:rsidRPr="001B63E8">
        <w:rPr>
          <w:b/>
          <w:bCs/>
          <w:sz w:val="18"/>
          <w:szCs w:val="18"/>
          <w:lang w:val="en-US"/>
        </w:rPr>
        <w:t>Figure VI.5</w:t>
      </w:r>
      <w:r w:rsidR="00612A43" w:rsidRPr="00C87244">
        <w:rPr>
          <w:lang w:val="en-US"/>
        </w:rPr>
        <w:fldChar w:fldCharType="end"/>
      </w:r>
      <w:r w:rsidR="00612A43" w:rsidRPr="00C87244">
        <w:rPr>
          <w:lang w:val="en-US"/>
        </w:rPr>
        <w:t>)</w:t>
      </w:r>
      <w:r w:rsidR="005C4BB0" w:rsidRPr="00C87244">
        <w:rPr>
          <w:lang w:val="en-US"/>
        </w:rPr>
        <w:t>:</w:t>
      </w:r>
    </w:p>
    <w:p w14:paraId="2E2C5B10" w14:textId="59420F00"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1</w:t>
      </w:r>
      <w:r w:rsidRPr="00C87244">
        <w:rPr>
          <w:lang w:val="en-US"/>
        </w:rPr>
        <w:t>: AUGER – the keyword indicating overwriting of Auger decay times in this block.</w:t>
      </w:r>
    </w:p>
    <w:p w14:paraId="3660F252" w14:textId="18EE6C1E" w:rsidR="005C4BB0" w:rsidRPr="00C87244" w:rsidRDefault="005C4BB0" w:rsidP="005C4BB0">
      <w:pPr>
        <w:ind w:left="357"/>
        <w:rPr>
          <w:lang w:val="en-US"/>
        </w:rPr>
      </w:pPr>
      <w:r w:rsidRPr="002C7E92">
        <w:rPr>
          <w:color w:val="E36C0A" w:themeColor="accent6" w:themeShade="BF"/>
          <w:lang w:val="en-US"/>
        </w:rPr>
        <w:t>Line Op</w:t>
      </w:r>
      <w:r w:rsidR="006A6C83"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time</w:t>
      </w:r>
      <w:r w:rsidRPr="00C87244">
        <w:rPr>
          <w:lang w:val="en-US"/>
        </w:rPr>
        <w:t xml:space="preserve"> (real)</w:t>
      </w:r>
      <w:r w:rsidR="006A6C83" w:rsidRPr="00C87244">
        <w:rPr>
          <w:lang w:val="en-US"/>
        </w:rPr>
        <w:t xml:space="preserve"> [fs]</w:t>
      </w:r>
      <w:r w:rsidRPr="00C87244">
        <w:rPr>
          <w:lang w:val="en-US"/>
        </w:rPr>
        <w:t>.</w:t>
      </w:r>
    </w:p>
    <w:p w14:paraId="270247DA" w14:textId="3086A98F" w:rsidR="005C4BB0" w:rsidRPr="00C87244" w:rsidRDefault="005C4BB0" w:rsidP="005C4BB0">
      <w:pPr>
        <w:spacing w:after="0"/>
        <w:ind w:left="357"/>
        <w:rPr>
          <w:lang w:val="en-US"/>
        </w:rPr>
      </w:pPr>
      <w:r w:rsidRPr="00C87244">
        <w:rPr>
          <w:lang w:val="en-US"/>
        </w:rPr>
        <w:t xml:space="preserve">The number </w:t>
      </w:r>
      <w:r w:rsidRPr="00C87244">
        <w:rPr>
          <w:i/>
          <w:iCs/>
          <w:lang w:val="en-US"/>
        </w:rPr>
        <w:t>atom</w:t>
      </w:r>
      <w:r w:rsidRPr="00C87244">
        <w:rPr>
          <w:lang w:val="en-US"/>
        </w:rPr>
        <w:t xml:space="preserve"> sets the number of the element in the compound, analogously to the block MASS above, following the numbers set in the chemical formula in the input file.</w:t>
      </w:r>
    </w:p>
    <w:p w14:paraId="50412BE6" w14:textId="6FED30D4" w:rsidR="005C4BB0" w:rsidRPr="00C87244" w:rsidRDefault="005C4BB0" w:rsidP="005C4BB0">
      <w:pPr>
        <w:spacing w:after="0"/>
        <w:ind w:left="357"/>
        <w:rPr>
          <w:lang w:val="en-US"/>
        </w:rPr>
      </w:pPr>
      <w:r w:rsidRPr="00C87244">
        <w:rPr>
          <w:lang w:val="en-US"/>
        </w:rPr>
        <w:t xml:space="preserve">The number </w:t>
      </w:r>
      <w:r w:rsidRPr="00C87244">
        <w:rPr>
          <w:i/>
          <w:iCs/>
          <w:lang w:val="en-US"/>
        </w:rPr>
        <w:t xml:space="preserve">shell </w:t>
      </w:r>
      <w:r w:rsidRPr="00C87244">
        <w:rPr>
          <w:lang w:val="en-US"/>
        </w:rPr>
        <w:t xml:space="preserve">sets the atomic shell, for which the Auger decay time must be replaced. The shell </w:t>
      </w:r>
      <w:r w:rsidR="006641F8">
        <w:rPr>
          <w:lang w:val="en-US"/>
        </w:rPr>
        <w:t>indices</w:t>
      </w:r>
      <w:r w:rsidRPr="00C87244">
        <w:rPr>
          <w:lang w:val="en-US"/>
        </w:rPr>
        <w:t xml:space="preserve"> are printed out in the output file</w:t>
      </w:r>
      <w:r w:rsidR="00612A43" w:rsidRPr="00C87244">
        <w:rPr>
          <w:lang w:val="en-US"/>
        </w:rPr>
        <w:t xml:space="preserve"> </w:t>
      </w:r>
      <w:r w:rsidRPr="00C87244">
        <w:rPr>
          <w:color w:val="1F497D" w:themeColor="text2"/>
          <w:lang w:val="en-US"/>
        </w:rPr>
        <w:t>!OUTPUT_[</w:t>
      </w:r>
      <w:r w:rsidRPr="00C87244">
        <w:rPr>
          <w:i/>
          <w:iCs/>
          <w:color w:val="1F497D" w:themeColor="text2"/>
          <w:lang w:val="en-US"/>
        </w:rPr>
        <w:t>material</w:t>
      </w:r>
      <w:r w:rsidRPr="00C87244">
        <w:rPr>
          <w:color w:val="1F497D" w:themeColor="text2"/>
          <w:lang w:val="en-US"/>
        </w:rPr>
        <w:t>]_Parameters.txt</w:t>
      </w:r>
      <w:r w:rsidRPr="00C87244">
        <w:rPr>
          <w:lang w:val="en-US"/>
        </w:rPr>
        <w:t>, see below.</w:t>
      </w:r>
      <w:r w:rsidR="00612A43" w:rsidRPr="00C87244">
        <w:rPr>
          <w:lang w:val="en-US"/>
        </w:rPr>
        <w:t xml:space="preserve"> The </w:t>
      </w:r>
      <w:r w:rsidR="006641F8">
        <w:rPr>
          <w:lang w:val="en-US"/>
        </w:rPr>
        <w:t xml:space="preserve">index </w:t>
      </w:r>
      <w:r w:rsidR="00612A43" w:rsidRPr="00C87244">
        <w:rPr>
          <w:lang w:val="en-US"/>
        </w:rPr>
        <w:t>of the shell must coincide with the number printed out in this file.</w:t>
      </w:r>
    </w:p>
    <w:p w14:paraId="3225DDB4" w14:textId="41B9BBEC" w:rsidR="005C4BB0" w:rsidRPr="00C87244" w:rsidRDefault="00612A43" w:rsidP="005C4BB0">
      <w:pPr>
        <w:spacing w:after="0"/>
        <w:ind w:left="357"/>
        <w:rPr>
          <w:lang w:val="en-US"/>
        </w:rPr>
      </w:pPr>
      <w:r w:rsidRPr="00C87244">
        <w:rPr>
          <w:lang w:val="en-US"/>
        </w:rPr>
        <w:t xml:space="preserve">The number </w:t>
      </w:r>
      <w:r w:rsidR="005C4BB0" w:rsidRPr="00C87244">
        <w:rPr>
          <w:i/>
          <w:iCs/>
          <w:lang w:val="en-US"/>
        </w:rPr>
        <w:t>time</w:t>
      </w:r>
      <w:r w:rsidR="005C4BB0" w:rsidRPr="00C87244">
        <w:rPr>
          <w:lang w:val="en-US"/>
        </w:rPr>
        <w:t xml:space="preserve"> </w:t>
      </w:r>
      <w:r w:rsidRPr="00C87244">
        <w:rPr>
          <w:lang w:val="en-US"/>
        </w:rPr>
        <w:t>sets the Auger decay time for the given shell of the given element in [fs].</w:t>
      </w:r>
    </w:p>
    <w:p w14:paraId="0D6B181E" w14:textId="77777777" w:rsidR="006F5AED" w:rsidRPr="00C87244" w:rsidRDefault="006F5AED" w:rsidP="005C4BB0">
      <w:pPr>
        <w:spacing w:after="0"/>
        <w:ind w:left="357"/>
        <w:rPr>
          <w:lang w:val="en-US"/>
        </w:rPr>
      </w:pPr>
    </w:p>
    <w:p w14:paraId="5818D448" w14:textId="7244429A" w:rsidR="00612A43" w:rsidRPr="00C87244" w:rsidRDefault="006F5AED" w:rsidP="00356A86">
      <w:pPr>
        <w:numPr>
          <w:ilvl w:val="0"/>
          <w:numId w:val="2"/>
        </w:numPr>
        <w:spacing w:after="0"/>
        <w:rPr>
          <w:lang w:val="en-US"/>
        </w:rPr>
      </w:pPr>
      <w:r w:rsidRPr="00C87244">
        <w:rPr>
          <w:color w:val="00B050"/>
          <w:lang w:val="en-US"/>
        </w:rPr>
        <w:t>Ip</w:t>
      </w:r>
      <w:r w:rsidRPr="00C87244">
        <w:rPr>
          <w:lang w:val="en-US"/>
        </w:rPr>
        <w:t>: t</w:t>
      </w:r>
      <w:r w:rsidR="00612A43" w:rsidRPr="00C87244">
        <w:rPr>
          <w:lang w:val="en-US"/>
        </w:rPr>
        <w:t>o replace ionization potentials of selected shells of selected elements, use the optional block:</w:t>
      </w:r>
    </w:p>
    <w:p w14:paraId="4B94A8BF" w14:textId="589E2F7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1</w:t>
      </w:r>
      <w:r w:rsidRPr="00C87244">
        <w:rPr>
          <w:lang w:val="en-US"/>
        </w:rPr>
        <w:t>: Ip – the keyword indicating overwriting of ionization potentials in this block.</w:t>
      </w:r>
    </w:p>
    <w:p w14:paraId="211A7204" w14:textId="57F99F62" w:rsidR="00612A43" w:rsidRPr="00C87244" w:rsidRDefault="00612A43" w:rsidP="00612A43">
      <w:pPr>
        <w:ind w:left="357"/>
        <w:rPr>
          <w:lang w:val="en-US"/>
        </w:rPr>
      </w:pPr>
      <w:r w:rsidRPr="002C7E92">
        <w:rPr>
          <w:color w:val="E36C0A" w:themeColor="accent6" w:themeShade="BF"/>
          <w:lang w:val="en-US"/>
        </w:rPr>
        <w:t>Line Op</w:t>
      </w:r>
      <w:r w:rsidR="006F5AED"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ionization_potential</w:t>
      </w:r>
      <w:r w:rsidRPr="00C87244">
        <w:rPr>
          <w:lang w:val="en-US"/>
        </w:rPr>
        <w:t xml:space="preserve"> (real).</w:t>
      </w:r>
    </w:p>
    <w:p w14:paraId="67B48A1C" w14:textId="77777777" w:rsidR="00612A43" w:rsidRPr="00C87244" w:rsidRDefault="00612A43" w:rsidP="005621B8">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5C7A3A3B" w14:textId="3C54611F" w:rsidR="00612A43" w:rsidRPr="00C87244" w:rsidRDefault="00612A43" w:rsidP="005621B8">
      <w:pPr>
        <w:ind w:left="360"/>
        <w:rPr>
          <w:lang w:val="en-US"/>
        </w:rPr>
      </w:pPr>
      <w:r w:rsidRPr="00C87244">
        <w:rPr>
          <w:lang w:val="en-US"/>
        </w:rPr>
        <w:t xml:space="preserve">The </w:t>
      </w:r>
      <w:r w:rsidRPr="00C87244">
        <w:rPr>
          <w:i/>
          <w:iCs/>
          <w:lang w:val="en-US"/>
        </w:rPr>
        <w:t>ionization_potential</w:t>
      </w:r>
      <w:r w:rsidRPr="00C87244">
        <w:rPr>
          <w:lang w:val="en-US"/>
        </w:rPr>
        <w:t xml:space="preserve"> sets the ionization potential in the shell in [eV].</w:t>
      </w:r>
    </w:p>
    <w:p w14:paraId="7D781B5E" w14:textId="403A86A2" w:rsidR="00612A43" w:rsidRPr="00C87244" w:rsidRDefault="006F5AED" w:rsidP="00356A86">
      <w:pPr>
        <w:numPr>
          <w:ilvl w:val="0"/>
          <w:numId w:val="2"/>
        </w:numPr>
        <w:spacing w:after="0"/>
        <w:rPr>
          <w:lang w:val="en-US"/>
        </w:rPr>
      </w:pPr>
      <w:r w:rsidRPr="00C87244">
        <w:rPr>
          <w:color w:val="00B050"/>
          <w:lang w:val="en-US"/>
        </w:rPr>
        <w:t>Ek</w:t>
      </w:r>
      <w:r w:rsidRPr="00C87244">
        <w:rPr>
          <w:lang w:val="en-US"/>
        </w:rPr>
        <w:t>: t</w:t>
      </w:r>
      <w:r w:rsidR="00612A43" w:rsidRPr="00C87244">
        <w:rPr>
          <w:lang w:val="en-US"/>
        </w:rPr>
        <w:t xml:space="preserve">o replace </w:t>
      </w:r>
      <w:r w:rsidR="002003CE" w:rsidRPr="00C87244">
        <w:rPr>
          <w:lang w:val="en-US"/>
        </w:rPr>
        <w:t xml:space="preserve">the </w:t>
      </w:r>
      <w:r w:rsidR="00612A43" w:rsidRPr="00C87244">
        <w:rPr>
          <w:lang w:val="en-US"/>
        </w:rPr>
        <w:t xml:space="preserve">kinetic energy of electrons in selected shells of selected elements (this value is only used in the BEB cross sections in </w:t>
      </w:r>
      <w:r w:rsidR="002003CE" w:rsidRPr="00C87244">
        <w:rPr>
          <w:lang w:val="en-US"/>
        </w:rPr>
        <w:t xml:space="preserve">the </w:t>
      </w:r>
      <w:r w:rsidR="00612A43" w:rsidRPr="00C87244">
        <w:rPr>
          <w:lang w:val="en-US"/>
        </w:rPr>
        <w:t>MC module), use the optional block:</w:t>
      </w:r>
    </w:p>
    <w:p w14:paraId="03BEF038" w14:textId="7CFC942B"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 Ek – the keyword indicating overwriting of kinetic energies in this block.</w:t>
      </w:r>
    </w:p>
    <w:p w14:paraId="4F124C9D" w14:textId="5A7FDE04" w:rsidR="00612A43" w:rsidRPr="00C87244" w:rsidRDefault="00612A43" w:rsidP="00612A43">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Pr="00C87244">
        <w:rPr>
          <w:i/>
          <w:iCs/>
          <w:lang w:val="en-US"/>
        </w:rPr>
        <w:t>kinetic_energy</w:t>
      </w:r>
      <w:r w:rsidRPr="00C87244">
        <w:rPr>
          <w:lang w:val="en-US"/>
        </w:rPr>
        <w:t xml:space="preserve"> (real).</w:t>
      </w:r>
    </w:p>
    <w:p w14:paraId="0C120CB0" w14:textId="77777777" w:rsidR="00612A43" w:rsidRPr="00C87244" w:rsidRDefault="00612A43" w:rsidP="00612A43">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B7D73C3" w14:textId="6D53332B" w:rsidR="00612A43" w:rsidRPr="00C87244" w:rsidRDefault="00612A43" w:rsidP="00612A43">
      <w:pPr>
        <w:ind w:left="360"/>
        <w:rPr>
          <w:lang w:val="en-US"/>
        </w:rPr>
      </w:pPr>
      <w:r w:rsidRPr="00C87244">
        <w:rPr>
          <w:lang w:val="en-US"/>
        </w:rPr>
        <w:lastRenderedPageBreak/>
        <w:t xml:space="preserve">The </w:t>
      </w:r>
      <w:r w:rsidRPr="00C87244">
        <w:rPr>
          <w:i/>
          <w:iCs/>
          <w:lang w:val="en-US"/>
        </w:rPr>
        <w:t>kinetic_energy</w:t>
      </w:r>
      <w:r w:rsidRPr="00C87244">
        <w:rPr>
          <w:lang w:val="en-US"/>
        </w:rPr>
        <w:t xml:space="preserve"> sets the </w:t>
      </w:r>
      <w:r w:rsidR="00611B60" w:rsidRPr="00C87244">
        <w:rPr>
          <w:lang w:val="en-US"/>
        </w:rPr>
        <w:t>kinetic energy of electrons</w:t>
      </w:r>
      <w:r w:rsidRPr="00C87244">
        <w:rPr>
          <w:lang w:val="en-US"/>
        </w:rPr>
        <w:t xml:space="preserve"> in the shell in [eV].</w:t>
      </w:r>
    </w:p>
    <w:p w14:paraId="484F46A6" w14:textId="2ADC8BF9" w:rsidR="000032A4" w:rsidRPr="00C87244" w:rsidRDefault="00C8303F" w:rsidP="00356A86">
      <w:pPr>
        <w:numPr>
          <w:ilvl w:val="0"/>
          <w:numId w:val="2"/>
        </w:numPr>
        <w:spacing w:after="0"/>
        <w:rPr>
          <w:lang w:val="en-US"/>
        </w:rPr>
      </w:pPr>
      <w:r w:rsidRPr="00C87244">
        <w:rPr>
          <w:color w:val="00B050"/>
          <w:lang w:val="en-US"/>
        </w:rPr>
        <w:t>Ne</w:t>
      </w:r>
      <w:r w:rsidRPr="00C87244">
        <w:rPr>
          <w:lang w:val="en-US"/>
        </w:rPr>
        <w:t>: t</w:t>
      </w:r>
      <w:r w:rsidR="000032A4" w:rsidRPr="00C87244">
        <w:rPr>
          <w:lang w:val="en-US"/>
        </w:rPr>
        <w:t xml:space="preserve">o replace </w:t>
      </w:r>
      <w:r w:rsidR="00EE2E27" w:rsidRPr="00C87244">
        <w:rPr>
          <w:lang w:val="en-US"/>
        </w:rPr>
        <w:t xml:space="preserve">the number </w:t>
      </w:r>
      <w:r w:rsidR="000032A4" w:rsidRPr="00C87244">
        <w:rPr>
          <w:lang w:val="en-US"/>
        </w:rPr>
        <w:t>of electrons in selected shells of selected elements (</w:t>
      </w:r>
      <w:r w:rsidR="00EE2E27" w:rsidRPr="00C87244">
        <w:rPr>
          <w:lang w:val="en-US"/>
        </w:rPr>
        <w:t>electron population of the atomic shell</w:t>
      </w:r>
      <w:r w:rsidR="000032A4" w:rsidRPr="00C87244">
        <w:rPr>
          <w:lang w:val="en-US"/>
        </w:rPr>
        <w:t>), use the optional block:</w:t>
      </w:r>
    </w:p>
    <w:p w14:paraId="24562500" w14:textId="09C79C4D"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1</w:t>
      </w:r>
      <w:r w:rsidRPr="00C87244">
        <w:rPr>
          <w:lang w:val="en-US"/>
        </w:rPr>
        <w:t>:</w:t>
      </w:r>
      <w:r w:rsidR="00EE2E27" w:rsidRPr="00C87244">
        <w:rPr>
          <w:lang w:val="en-US"/>
        </w:rPr>
        <w:t xml:space="preserve"> Ne </w:t>
      </w:r>
      <w:r w:rsidRPr="00C87244">
        <w:rPr>
          <w:lang w:val="en-US"/>
        </w:rPr>
        <w:t xml:space="preserve">– the keyword indicating overwriting of </w:t>
      </w:r>
      <w:r w:rsidR="00EE2E27" w:rsidRPr="00C87244">
        <w:rPr>
          <w:lang w:val="en-US"/>
        </w:rPr>
        <w:t xml:space="preserve">electronic populations </w:t>
      </w:r>
      <w:r w:rsidRPr="00C87244">
        <w:rPr>
          <w:lang w:val="en-US"/>
        </w:rPr>
        <w:t>in this block.</w:t>
      </w:r>
    </w:p>
    <w:p w14:paraId="17D62A8C" w14:textId="5950337C" w:rsidR="000032A4" w:rsidRPr="00C87244" w:rsidRDefault="000032A4" w:rsidP="000032A4">
      <w:pPr>
        <w:ind w:left="357"/>
        <w:rPr>
          <w:lang w:val="en-US"/>
        </w:rPr>
      </w:pPr>
      <w:r w:rsidRPr="002C7E92">
        <w:rPr>
          <w:color w:val="E36C0A" w:themeColor="accent6" w:themeShade="BF"/>
          <w:lang w:val="en-US"/>
        </w:rPr>
        <w:t>Line Op</w:t>
      </w:r>
      <w:r w:rsidR="00C8303F" w:rsidRPr="002C7E92">
        <w:rPr>
          <w:color w:val="E36C0A" w:themeColor="accent6" w:themeShade="BF"/>
          <w:lang w:val="en-US"/>
        </w:rPr>
        <w:t>2</w:t>
      </w:r>
      <w:r w:rsidRPr="00C87244">
        <w:rPr>
          <w:lang w:val="en-US"/>
        </w:rPr>
        <w:t xml:space="preserve">: three numbers: </w:t>
      </w:r>
      <w:r w:rsidRPr="00C87244">
        <w:rPr>
          <w:i/>
          <w:iCs/>
          <w:lang w:val="en-US"/>
        </w:rPr>
        <w:t>atom</w:t>
      </w:r>
      <w:r w:rsidRPr="00C87244">
        <w:rPr>
          <w:lang w:val="en-US"/>
        </w:rPr>
        <w:t xml:space="preserve"> (integer), </w:t>
      </w:r>
      <w:r w:rsidRPr="00C87244">
        <w:rPr>
          <w:i/>
          <w:iCs/>
          <w:lang w:val="en-US"/>
        </w:rPr>
        <w:t>shell</w:t>
      </w:r>
      <w:r w:rsidRPr="00C87244">
        <w:rPr>
          <w:lang w:val="en-US"/>
        </w:rPr>
        <w:t xml:space="preserve"> (integer), </w:t>
      </w:r>
      <w:r w:rsidR="00EE2E27" w:rsidRPr="00C87244">
        <w:rPr>
          <w:i/>
          <w:iCs/>
          <w:lang w:val="en-US"/>
        </w:rPr>
        <w:t>population</w:t>
      </w:r>
      <w:r w:rsidRPr="00C87244">
        <w:rPr>
          <w:lang w:val="en-US"/>
        </w:rPr>
        <w:t xml:space="preserve"> (real).</w:t>
      </w:r>
    </w:p>
    <w:p w14:paraId="0E2B0385" w14:textId="77777777" w:rsidR="000032A4" w:rsidRPr="00C87244" w:rsidRDefault="000032A4" w:rsidP="000032A4">
      <w:pPr>
        <w:ind w:left="360"/>
        <w:rPr>
          <w:lang w:val="en-US"/>
        </w:rPr>
      </w:pPr>
      <w:r w:rsidRPr="00C87244">
        <w:rPr>
          <w:lang w:val="en-US"/>
        </w:rPr>
        <w:t xml:space="preserve">The numbers </w:t>
      </w:r>
      <w:r w:rsidRPr="00C87244">
        <w:rPr>
          <w:i/>
          <w:iCs/>
          <w:lang w:val="en-US"/>
        </w:rPr>
        <w:t>atom</w:t>
      </w:r>
      <w:r w:rsidRPr="00C87244">
        <w:rPr>
          <w:lang w:val="en-US"/>
        </w:rPr>
        <w:t xml:space="preserve"> and </w:t>
      </w:r>
      <w:r w:rsidRPr="00C87244">
        <w:rPr>
          <w:i/>
          <w:iCs/>
          <w:lang w:val="en-US"/>
        </w:rPr>
        <w:t>shell</w:t>
      </w:r>
      <w:r w:rsidRPr="00C87244">
        <w:rPr>
          <w:lang w:val="en-US"/>
        </w:rPr>
        <w:t xml:space="preserve"> are analogous to those in the block Auger (see above). </w:t>
      </w:r>
    </w:p>
    <w:p w14:paraId="2332C3CF" w14:textId="011ED6CA" w:rsidR="000032A4" w:rsidRPr="00C87244" w:rsidRDefault="000032A4" w:rsidP="000032A4">
      <w:pPr>
        <w:ind w:left="360"/>
        <w:rPr>
          <w:lang w:val="en-US"/>
        </w:rPr>
      </w:pPr>
      <w:r w:rsidRPr="00C87244">
        <w:rPr>
          <w:lang w:val="en-US"/>
        </w:rPr>
        <w:t xml:space="preserve">The </w:t>
      </w:r>
      <w:r w:rsidR="00EE2E27" w:rsidRPr="00C87244">
        <w:rPr>
          <w:i/>
          <w:iCs/>
          <w:lang w:val="en-US"/>
        </w:rPr>
        <w:t>population</w:t>
      </w:r>
      <w:r w:rsidRPr="00C87244">
        <w:rPr>
          <w:lang w:val="en-US"/>
        </w:rPr>
        <w:t xml:space="preserve"> sets the </w:t>
      </w:r>
      <w:r w:rsidR="00EE2E27" w:rsidRPr="00C87244">
        <w:rPr>
          <w:lang w:val="en-US"/>
        </w:rPr>
        <w:t xml:space="preserve">number </w:t>
      </w:r>
      <w:r w:rsidR="00611B60" w:rsidRPr="00C87244">
        <w:rPr>
          <w:lang w:val="en-US"/>
        </w:rPr>
        <w:t>o</w:t>
      </w:r>
      <w:r w:rsidR="00EE2E27" w:rsidRPr="00C87244">
        <w:rPr>
          <w:lang w:val="en-US"/>
        </w:rPr>
        <w:t xml:space="preserve">f electrons </w:t>
      </w:r>
      <w:r w:rsidRPr="00C87244">
        <w:rPr>
          <w:lang w:val="en-US"/>
        </w:rPr>
        <w:t xml:space="preserve">in the shell </w:t>
      </w:r>
      <w:r w:rsidR="00EE2E27" w:rsidRPr="00C87244">
        <w:rPr>
          <w:lang w:val="en-US"/>
        </w:rPr>
        <w:t>of a given element</w:t>
      </w:r>
      <w:r w:rsidRPr="00C87244">
        <w:rPr>
          <w:lang w:val="en-US"/>
        </w:rPr>
        <w:t>.</w:t>
      </w:r>
    </w:p>
    <w:p w14:paraId="3674DBA3" w14:textId="77777777" w:rsidR="005621B8" w:rsidRPr="00C87244" w:rsidRDefault="005621B8" w:rsidP="005621B8">
      <w:pPr>
        <w:ind w:left="360"/>
        <w:rPr>
          <w:lang w:val="en-US"/>
        </w:rPr>
      </w:pPr>
    </w:p>
    <w:p w14:paraId="5C11D12C" w14:textId="77777777" w:rsidR="00C43694" w:rsidRPr="00C87244" w:rsidRDefault="00C43694" w:rsidP="00356A86">
      <w:pPr>
        <w:pStyle w:val="Heading2"/>
        <w:numPr>
          <w:ilvl w:val="0"/>
          <w:numId w:val="1"/>
        </w:numPr>
        <w:spacing w:before="0" w:line="312" w:lineRule="auto"/>
        <w:rPr>
          <w:lang w:val="en-US"/>
        </w:rPr>
      </w:pPr>
      <w:bookmarkStart w:id="250" w:name="_Ref43995759"/>
      <w:bookmarkStart w:id="251" w:name="_Toc138149177"/>
      <w:bookmarkStart w:id="252" w:name="_Toc243747084"/>
      <w:r w:rsidRPr="00C87244">
        <w:rPr>
          <w:lang w:val="en-US"/>
        </w:rPr>
        <w:t xml:space="preserve">Executing consecutive runs of the program </w:t>
      </w:r>
      <w:r w:rsidR="00C25FD8" w:rsidRPr="00C87244">
        <w:rPr>
          <w:lang w:val="en-US"/>
        </w:rPr>
        <w:t>automatically</w:t>
      </w:r>
      <w:bookmarkEnd w:id="250"/>
      <w:bookmarkEnd w:id="251"/>
      <w:bookmarkEnd w:id="252"/>
    </w:p>
    <w:p w14:paraId="32925E73" w14:textId="413AA303" w:rsidR="00C43694" w:rsidRPr="00C87244" w:rsidRDefault="00B37DD4" w:rsidP="003F195B">
      <w:pPr>
        <w:rPr>
          <w:lang w:val="en-US"/>
        </w:rPr>
      </w:pPr>
      <w:r w:rsidRPr="00C87244">
        <w:rPr>
          <w:lang w:val="en-US"/>
        </w:rPr>
        <w:t xml:space="preserve">If you want to run </w:t>
      </w:r>
      <w:r w:rsidR="005424B8" w:rsidRPr="00C87244">
        <w:rPr>
          <w:lang w:val="en-US"/>
        </w:rPr>
        <w:t xml:space="preserve">XTANT-3 </w:t>
      </w:r>
      <w:r w:rsidR="00C43694" w:rsidRPr="00C87244">
        <w:rPr>
          <w:lang w:val="en-US"/>
        </w:rPr>
        <w:t>program several times in a raw with different parameters</w:t>
      </w:r>
      <w:r w:rsidR="00457369" w:rsidRPr="00C87244">
        <w:rPr>
          <w:lang w:val="en-US"/>
        </w:rPr>
        <w:t xml:space="preserve"> (useful</w:t>
      </w:r>
      <w:r w:rsidR="004541CF" w:rsidRPr="00C87244">
        <w:rPr>
          <w:lang w:val="en-US"/>
        </w:rPr>
        <w:t>, e.g.,</w:t>
      </w:r>
      <w:r w:rsidR="00457369" w:rsidRPr="00C87244">
        <w:rPr>
          <w:lang w:val="en-US"/>
        </w:rPr>
        <w:t xml:space="preserve"> for finding damage threshold by varying only the pulse fluence while keeping all others parameters the same</w:t>
      </w:r>
      <w:r w:rsidR="004541CF" w:rsidRPr="00C87244">
        <w:rPr>
          <w:lang w:val="en-US"/>
        </w:rPr>
        <w:t>, or for calculations of electron-phonon coupling parameter vs. electronic temperature</w:t>
      </w:r>
      <w:r w:rsidR="00457369" w:rsidRPr="00C87244">
        <w:rPr>
          <w:lang w:val="en-US"/>
        </w:rPr>
        <w:t>)</w:t>
      </w:r>
      <w:r w:rsidR="00C43694" w:rsidRPr="00C87244">
        <w:rPr>
          <w:lang w:val="en-US"/>
        </w:rPr>
        <w:t xml:space="preserve">, you can </w:t>
      </w:r>
      <w:r w:rsidR="00692B86" w:rsidRPr="00C87244">
        <w:rPr>
          <w:lang w:val="en-US"/>
        </w:rPr>
        <w:t xml:space="preserve">(apart from setting corresponding optional parameters in the INPUT file) </w:t>
      </w:r>
      <w:r w:rsidR="00C43694" w:rsidRPr="00C87244">
        <w:rPr>
          <w:lang w:val="en-US"/>
        </w:rPr>
        <w:t>create several input files</w:t>
      </w:r>
      <w:r w:rsidR="00E75592">
        <w:rPr>
          <w:lang w:val="en-US"/>
        </w:rPr>
        <w:t xml:space="preserve"> – either automatically (see below), or</w:t>
      </w:r>
      <w:r w:rsidR="00C43694" w:rsidRPr="00C87244">
        <w:rPr>
          <w:lang w:val="en-US"/>
        </w:rPr>
        <w:t xml:space="preserve"> </w:t>
      </w:r>
      <w:r w:rsidR="00692B86" w:rsidRPr="00C87244">
        <w:rPr>
          <w:lang w:val="en-US"/>
        </w:rPr>
        <w:t xml:space="preserve">manually </w:t>
      </w:r>
      <w:r w:rsidR="00C43694" w:rsidRPr="00C87244">
        <w:rPr>
          <w:lang w:val="en-US"/>
        </w:rPr>
        <w:t>in the following manner:</w:t>
      </w:r>
    </w:p>
    <w:p w14:paraId="04D98838" w14:textId="5F3D802C" w:rsidR="00E75592" w:rsidRPr="00E75592" w:rsidRDefault="00E75592">
      <w:pPr>
        <w:pStyle w:val="ListParagraph"/>
        <w:numPr>
          <w:ilvl w:val="0"/>
          <w:numId w:val="54"/>
        </w:numPr>
        <w:ind w:left="993"/>
        <w:rPr>
          <w:lang w:val="en-US"/>
        </w:rPr>
      </w:pPr>
      <w:r w:rsidRPr="00B80B5B">
        <w:rPr>
          <w:u w:val="single"/>
          <w:lang w:val="en-US"/>
        </w:rPr>
        <w:t>Manual creation of multiple input files</w:t>
      </w:r>
      <w:r>
        <w:rPr>
          <w:lang w:val="en-US"/>
        </w:rPr>
        <w:t>:</w:t>
      </w:r>
    </w:p>
    <w:p w14:paraId="51CFB616" w14:textId="018C77B8" w:rsidR="00C43694" w:rsidRPr="00C87244" w:rsidRDefault="002003CE" w:rsidP="003F195B">
      <w:pPr>
        <w:rPr>
          <w:lang w:val="en-US"/>
        </w:rPr>
      </w:pPr>
      <w:r w:rsidRPr="00C87244">
        <w:rPr>
          <w:lang w:val="en-US"/>
        </w:rPr>
        <w:t>The f</w:t>
      </w:r>
      <w:r w:rsidR="00C43694" w:rsidRPr="00C87244">
        <w:rPr>
          <w:lang w:val="en-US"/>
        </w:rPr>
        <w:t xml:space="preserve">irst simulation run will use as input files </w:t>
      </w:r>
      <w:r w:rsidR="00C43694" w:rsidRPr="00C87244">
        <w:rPr>
          <w:color w:val="1F497D" w:themeColor="text2"/>
          <w:lang w:val="en-US"/>
        </w:rPr>
        <w:t>INPUT_MATERIAL.txt</w:t>
      </w:r>
      <w:r w:rsidR="00C43694" w:rsidRPr="00C87244">
        <w:rPr>
          <w:lang w:val="en-US"/>
        </w:rPr>
        <w:t xml:space="preserve"> </w:t>
      </w:r>
      <w:r w:rsidR="002C1860" w:rsidRPr="00C87244">
        <w:rPr>
          <w:lang w:val="en-US"/>
        </w:rPr>
        <w:t xml:space="preserve">(or </w:t>
      </w:r>
      <w:r w:rsidR="002C1860" w:rsidRPr="00C87244">
        <w:rPr>
          <w:color w:val="1F497D" w:themeColor="text2"/>
          <w:lang w:val="en-US"/>
        </w:rPr>
        <w:t>INPUT.txt</w:t>
      </w:r>
      <w:r w:rsidR="002C1860" w:rsidRPr="00C87244">
        <w:rPr>
          <w:lang w:val="en-US"/>
        </w:rPr>
        <w:t xml:space="preserve">) </w:t>
      </w:r>
      <w:r w:rsidR="00C43694" w:rsidRPr="00C87244">
        <w:rPr>
          <w:lang w:val="en-US"/>
        </w:rPr>
        <w:t>and</w:t>
      </w:r>
      <w:r w:rsidR="00575220" w:rsidRPr="00C87244">
        <w:rPr>
          <w:lang w:val="en-US"/>
        </w:rPr>
        <w:t xml:space="preserve"> possibly</w:t>
      </w:r>
      <w:r w:rsidR="00C43694" w:rsidRPr="00C87244">
        <w:rPr>
          <w:lang w:val="en-US"/>
        </w:rPr>
        <w:t xml:space="preserve"> </w:t>
      </w:r>
      <w:r w:rsidR="00C43694" w:rsidRPr="00C87244">
        <w:rPr>
          <w:color w:val="1F497D" w:themeColor="text2"/>
          <w:lang w:val="en-US"/>
        </w:rPr>
        <w:t>NUMERICAL_PARAMETERS.txt</w:t>
      </w:r>
    </w:p>
    <w:p w14:paraId="28895CB6" w14:textId="1970339E" w:rsidR="00C43694" w:rsidRPr="00C87244" w:rsidRDefault="00C43694" w:rsidP="003F195B">
      <w:pPr>
        <w:rPr>
          <w:lang w:val="en-US"/>
        </w:rPr>
      </w:pPr>
      <w:r w:rsidRPr="00C87244">
        <w:rPr>
          <w:lang w:val="en-US"/>
        </w:rPr>
        <w:t xml:space="preserve">After the end of </w:t>
      </w:r>
      <w:r w:rsidR="002003CE" w:rsidRPr="00C87244">
        <w:rPr>
          <w:lang w:val="en-US"/>
        </w:rPr>
        <w:t xml:space="preserve">the </w:t>
      </w:r>
      <w:r w:rsidRPr="00C87244">
        <w:rPr>
          <w:lang w:val="en-US"/>
        </w:rPr>
        <w:t xml:space="preserve">simulation, the program will check </w:t>
      </w:r>
      <w:r w:rsidR="002003CE" w:rsidRPr="00C87244">
        <w:rPr>
          <w:lang w:val="en-US"/>
        </w:rPr>
        <w:t xml:space="preserve">the </w:t>
      </w:r>
      <w:r w:rsidRPr="00C87244">
        <w:rPr>
          <w:lang w:val="en-US"/>
        </w:rPr>
        <w:t>presence of the next input files in the same folder named with consecutive integer number</w:t>
      </w:r>
      <w:r w:rsidR="002003CE" w:rsidRPr="00C87244">
        <w:rPr>
          <w:lang w:val="en-US"/>
        </w:rPr>
        <w:t>s</w:t>
      </w:r>
      <w:r w:rsidRPr="00C87244">
        <w:rPr>
          <w:lang w:val="en-US"/>
        </w:rPr>
        <w:t xml:space="preserve"> at the end of file names:</w:t>
      </w:r>
    </w:p>
    <w:p w14:paraId="38B6691E" w14:textId="49400504" w:rsidR="00C43694" w:rsidRPr="00C87244" w:rsidRDefault="00C43694" w:rsidP="003F195B">
      <w:pPr>
        <w:rPr>
          <w:lang w:val="en-US"/>
        </w:rPr>
      </w:pPr>
      <w:r w:rsidRPr="00C87244">
        <w:rPr>
          <w:lang w:val="en-US"/>
        </w:rPr>
        <w:t xml:space="preserve">INPUT_MATERIAL_1.txt </w:t>
      </w:r>
      <w:r w:rsidR="002C1860" w:rsidRPr="00C87244">
        <w:rPr>
          <w:lang w:val="en-US"/>
        </w:rPr>
        <w:t xml:space="preserve">(or INPUT_1.txt) </w:t>
      </w:r>
      <w:r w:rsidRPr="00C87244">
        <w:rPr>
          <w:lang w:val="en-US"/>
        </w:rPr>
        <w:t>and</w:t>
      </w:r>
      <w:r w:rsidR="00575220" w:rsidRPr="00C87244">
        <w:rPr>
          <w:lang w:val="en-US"/>
        </w:rPr>
        <w:t xml:space="preserve"> possibly</w:t>
      </w:r>
      <w:r w:rsidRPr="00C87244">
        <w:rPr>
          <w:lang w:val="en-US"/>
        </w:rPr>
        <w:t xml:space="preserve"> NUMERICAL_PARAMETERS_1.txt</w:t>
      </w:r>
    </w:p>
    <w:p w14:paraId="48EB63D0" w14:textId="3BBEEB5C" w:rsidR="00C43694" w:rsidRPr="00C87244" w:rsidRDefault="00FE22EB" w:rsidP="003F195B">
      <w:pPr>
        <w:rPr>
          <w:lang w:val="en-US"/>
        </w:rPr>
      </w:pPr>
      <w:r w:rsidRPr="00C87244">
        <w:rPr>
          <w:lang w:val="en-US"/>
        </w:rPr>
        <w:t xml:space="preserve">If they are present, </w:t>
      </w:r>
      <w:r w:rsidR="005424B8" w:rsidRPr="00C87244">
        <w:rPr>
          <w:lang w:val="en-US"/>
        </w:rPr>
        <w:t xml:space="preserve">XTANT-3 </w:t>
      </w:r>
      <w:r w:rsidRPr="00C87244">
        <w:rPr>
          <w:lang w:val="en-US"/>
        </w:rPr>
        <w:t xml:space="preserve">will read </w:t>
      </w:r>
      <w:r w:rsidR="00C43694" w:rsidRPr="00C87244">
        <w:rPr>
          <w:lang w:val="en-US"/>
        </w:rPr>
        <w:t xml:space="preserve">the data from these files and start </w:t>
      </w:r>
      <w:r w:rsidR="002003CE" w:rsidRPr="00C87244">
        <w:rPr>
          <w:lang w:val="en-US"/>
        </w:rPr>
        <w:t xml:space="preserve">the </w:t>
      </w:r>
      <w:r w:rsidR="00C43694" w:rsidRPr="00C87244">
        <w:rPr>
          <w:lang w:val="en-US"/>
        </w:rPr>
        <w:t xml:space="preserve">simulation over from the beginning automatically. </w:t>
      </w:r>
      <w:r w:rsidR="002003CE" w:rsidRPr="00C87244">
        <w:rPr>
          <w:lang w:val="en-US"/>
        </w:rPr>
        <w:t>The n</w:t>
      </w:r>
      <w:r w:rsidR="00C43694" w:rsidRPr="00C87244">
        <w:rPr>
          <w:lang w:val="en-US"/>
        </w:rPr>
        <w:t>ext automatic simulation run must have the next integer number at the end of the files (…_2), and so on.</w:t>
      </w:r>
    </w:p>
    <w:p w14:paraId="0960FA15" w14:textId="6A9D8BEC" w:rsidR="000F756C" w:rsidRPr="00C87244" w:rsidRDefault="00930008" w:rsidP="003F195B">
      <w:pPr>
        <w:rPr>
          <w:lang w:val="en-US"/>
        </w:rPr>
      </w:pPr>
      <w:r w:rsidRPr="002C7E92">
        <w:rPr>
          <w:i/>
          <w:iCs/>
          <w:lang w:val="en-US"/>
        </w:rPr>
        <w:t xml:space="preserve">Note </w:t>
      </w:r>
      <w:r w:rsidR="001F2882" w:rsidRPr="002C7E92">
        <w:rPr>
          <w:i/>
          <w:iCs/>
          <w:lang w:val="en-US"/>
        </w:rPr>
        <w:t>#1</w:t>
      </w:r>
      <w:r w:rsidR="001F2882" w:rsidRPr="00C87244">
        <w:rPr>
          <w:lang w:val="en-US"/>
        </w:rPr>
        <w:t xml:space="preserve">: </w:t>
      </w:r>
      <w:r w:rsidRPr="00C87244">
        <w:rPr>
          <w:lang w:val="en-US"/>
        </w:rPr>
        <w:t xml:space="preserve">that if the file NUMERICAL_PARAMETERS_1.txt with the numerical parameters for the second run is absent, </w:t>
      </w:r>
      <w:r w:rsidR="005424B8" w:rsidRPr="00C87244">
        <w:rPr>
          <w:lang w:val="en-US"/>
        </w:rPr>
        <w:t xml:space="preserve">XTANT-3 </w:t>
      </w:r>
      <w:r w:rsidRPr="00C87244">
        <w:rPr>
          <w:lang w:val="en-US"/>
        </w:rPr>
        <w:t>will use the original file NUMERICAL_PARAMETERS.txt instead. So, if the numerical parameters are identical in the simulation runs, there is no need to copy the same file – the original file will be reused.</w:t>
      </w:r>
      <w:r w:rsidR="001F2882" w:rsidRPr="00C87244">
        <w:rPr>
          <w:lang w:val="en-US"/>
        </w:rPr>
        <w:t xml:space="preserve"> </w:t>
      </w:r>
    </w:p>
    <w:p w14:paraId="1C5F72EA" w14:textId="1DEE0365" w:rsidR="001F2882" w:rsidRPr="00C87244" w:rsidRDefault="001F2882" w:rsidP="001F2882">
      <w:pPr>
        <w:rPr>
          <w:lang w:val="en-US"/>
        </w:rPr>
      </w:pPr>
      <w:r w:rsidRPr="002C7E92">
        <w:rPr>
          <w:i/>
          <w:iCs/>
          <w:lang w:val="en-US"/>
        </w:rPr>
        <w:t>Note #2</w:t>
      </w:r>
      <w:r w:rsidRPr="00C87244">
        <w:rPr>
          <w:lang w:val="en-US"/>
        </w:rPr>
        <w:t xml:space="preserve">: if the numerical parameters are provided in the INPUT_PARAMETER.txt (or INPUT.txt), the file </w:t>
      </w:r>
      <w:r w:rsidR="007C7AE2" w:rsidRPr="00C87244">
        <w:rPr>
          <w:lang w:val="en-US"/>
        </w:rPr>
        <w:t>NUMERICAL_PARAMETERS</w:t>
      </w:r>
      <w:r w:rsidRPr="00C87244">
        <w:rPr>
          <w:lang w:val="en-US"/>
        </w:rPr>
        <w:t>.txt is unnecessary (as well as its numbered copies).</w:t>
      </w:r>
    </w:p>
    <w:p w14:paraId="79B26927" w14:textId="556B08C1" w:rsidR="00B16FCD" w:rsidRDefault="00B16FCD" w:rsidP="003F195B">
      <w:pPr>
        <w:rPr>
          <w:lang w:val="en-US"/>
        </w:rPr>
      </w:pPr>
      <w:r w:rsidRPr="002C7E92">
        <w:rPr>
          <w:i/>
          <w:iCs/>
          <w:lang w:val="en-US"/>
        </w:rPr>
        <w:t>Note</w:t>
      </w:r>
      <w:r w:rsidR="00EF3B5B" w:rsidRPr="002C7E92">
        <w:rPr>
          <w:i/>
          <w:iCs/>
          <w:lang w:val="en-US"/>
        </w:rPr>
        <w:t xml:space="preserve"> #3</w:t>
      </w:r>
      <w:r w:rsidR="00EF3B5B" w:rsidRPr="00C87244">
        <w:rPr>
          <w:lang w:val="en-US"/>
        </w:rPr>
        <w:t>:</w:t>
      </w:r>
      <w:r w:rsidRPr="00C87244">
        <w:rPr>
          <w:lang w:val="en-US"/>
        </w:rPr>
        <w:t xml:space="preserve"> if in the INPUT_PARAMETER.txt </w:t>
      </w:r>
      <w:r w:rsidR="001F2882" w:rsidRPr="00C87244">
        <w:rPr>
          <w:lang w:val="en-US"/>
        </w:rPr>
        <w:t xml:space="preserve">(or INPUT.txt) </w:t>
      </w:r>
      <w:r w:rsidRPr="00C87244">
        <w:rPr>
          <w:lang w:val="en-US"/>
        </w:rPr>
        <w:t xml:space="preserve">file you set a grid for the absorbed dose, </w:t>
      </w:r>
      <w:r w:rsidR="002003CE" w:rsidRPr="00C87244">
        <w:rPr>
          <w:lang w:val="en-US"/>
        </w:rPr>
        <w:t>several</w:t>
      </w:r>
      <w:r w:rsidRPr="00C87244">
        <w:rPr>
          <w:lang w:val="en-US"/>
        </w:rPr>
        <w:t xml:space="preserve"> input files will be created automatically with the varying doses, corresponding to the grid given. In this case, all existing numbered files (INPUT_MATERIAL_</w:t>
      </w:r>
      <w:r w:rsidRPr="00C87244">
        <w:rPr>
          <w:i/>
          <w:iCs/>
          <w:lang w:val="en-US"/>
        </w:rPr>
        <w:t>i</w:t>
      </w:r>
      <w:r w:rsidRPr="00C87244">
        <w:rPr>
          <w:lang w:val="en-US"/>
        </w:rPr>
        <w:t xml:space="preserve">.txt </w:t>
      </w:r>
      <w:r w:rsidR="00EF3B5B" w:rsidRPr="00C87244">
        <w:rPr>
          <w:lang w:val="en-US"/>
        </w:rPr>
        <w:t>(or INPUT_</w:t>
      </w:r>
      <w:r w:rsidR="00EF3B5B" w:rsidRPr="00C87244">
        <w:rPr>
          <w:i/>
          <w:iCs/>
          <w:lang w:val="en-US"/>
        </w:rPr>
        <w:t>i</w:t>
      </w:r>
      <w:r w:rsidR="00EF3B5B" w:rsidRPr="00C87244">
        <w:rPr>
          <w:lang w:val="en-US"/>
        </w:rPr>
        <w:t xml:space="preserve">.txt) </w:t>
      </w:r>
      <w:r w:rsidRPr="00C87244">
        <w:rPr>
          <w:lang w:val="en-US"/>
        </w:rPr>
        <w:t>and</w:t>
      </w:r>
      <w:r w:rsidR="00575220" w:rsidRPr="00C87244">
        <w:rPr>
          <w:lang w:val="en-US"/>
        </w:rPr>
        <w:t xml:space="preserve"> possibly</w:t>
      </w:r>
      <w:r w:rsidRPr="00C87244">
        <w:rPr>
          <w:lang w:val="en-US"/>
        </w:rPr>
        <w:t xml:space="preserve"> NUMERICAL_PARAMETERS_</w:t>
      </w:r>
      <w:r w:rsidRPr="00C87244">
        <w:rPr>
          <w:i/>
          <w:iCs/>
          <w:lang w:val="en-US"/>
        </w:rPr>
        <w:t>i</w:t>
      </w:r>
      <w:r w:rsidRPr="00C87244">
        <w:rPr>
          <w:lang w:val="en-US"/>
        </w:rPr>
        <w:t xml:space="preserve">.txt) will be overwritten, so make sure there is no conflict between the pre-existing files and the given dose </w:t>
      </w:r>
      <w:r w:rsidR="00EF3B5B" w:rsidRPr="00C87244">
        <w:rPr>
          <w:lang w:val="en-US"/>
        </w:rPr>
        <w:t xml:space="preserve">or coupling </w:t>
      </w:r>
      <w:r w:rsidRPr="00C87244">
        <w:rPr>
          <w:lang w:val="en-US"/>
        </w:rPr>
        <w:t>grid.</w:t>
      </w:r>
    </w:p>
    <w:p w14:paraId="063BACC2" w14:textId="68B25A8C" w:rsidR="00E75592" w:rsidRDefault="00E75592">
      <w:pPr>
        <w:pStyle w:val="ListParagraph"/>
        <w:numPr>
          <w:ilvl w:val="0"/>
          <w:numId w:val="54"/>
        </w:numPr>
        <w:ind w:left="993"/>
        <w:rPr>
          <w:lang w:val="en-US"/>
        </w:rPr>
      </w:pPr>
      <w:bookmarkStart w:id="253" w:name="_Ref191456722"/>
      <w:r w:rsidRPr="00B80B5B">
        <w:rPr>
          <w:u w:val="single"/>
          <w:lang w:val="en-US"/>
        </w:rPr>
        <w:t>Automatic creation of multiple input files</w:t>
      </w:r>
      <w:r>
        <w:rPr>
          <w:lang w:val="en-US"/>
        </w:rPr>
        <w:t>:</w:t>
      </w:r>
      <w:bookmarkEnd w:id="253"/>
    </w:p>
    <w:p w14:paraId="1D489024" w14:textId="617EC436" w:rsidR="00E75592" w:rsidRDefault="00E75592" w:rsidP="0088662B">
      <w:pPr>
        <w:rPr>
          <w:lang w:val="en-US"/>
        </w:rPr>
      </w:pPr>
      <w:r>
        <w:rPr>
          <w:lang w:val="en-US"/>
        </w:rPr>
        <w:t xml:space="preserve">To create copies of the INPUT.txt with only a few lines modified, you can specify how many copies to create, and what lines should be replaced, in an optional file </w:t>
      </w:r>
      <w:r w:rsidRPr="00E75592">
        <w:rPr>
          <w:color w:val="1F497D" w:themeColor="text2"/>
          <w:lang w:val="en-US"/>
        </w:rPr>
        <w:t>Copy_input.txt</w:t>
      </w:r>
      <w:r w:rsidRPr="00E75592">
        <w:rPr>
          <w:lang w:val="en-US"/>
        </w:rPr>
        <w:t xml:space="preserve">, placed </w:t>
      </w:r>
      <w:r>
        <w:rPr>
          <w:lang w:val="en-US"/>
        </w:rPr>
        <w:t>in the same directory as INPUT.txt.</w:t>
      </w:r>
    </w:p>
    <w:p w14:paraId="573A43E0" w14:textId="078B5809" w:rsidR="00E75592" w:rsidRDefault="00E75592" w:rsidP="0088662B">
      <w:pPr>
        <w:ind w:firstLine="0"/>
        <w:rPr>
          <w:lang w:val="en-US"/>
        </w:rPr>
      </w:pPr>
      <w:r>
        <w:rPr>
          <w:lang w:val="en-US"/>
        </w:rPr>
        <w:lastRenderedPageBreak/>
        <w:t xml:space="preserve">The file </w:t>
      </w:r>
      <w:r w:rsidRPr="00E75592">
        <w:rPr>
          <w:color w:val="1F497D" w:themeColor="text2"/>
          <w:lang w:val="en-US"/>
        </w:rPr>
        <w:t>Copy_input.txt</w:t>
      </w:r>
      <w:r>
        <w:rPr>
          <w:color w:val="1F497D" w:themeColor="text2"/>
          <w:lang w:val="en-US"/>
        </w:rPr>
        <w:t xml:space="preserve"> </w:t>
      </w:r>
      <w:r w:rsidRPr="00E75592">
        <w:rPr>
          <w:lang w:val="en-US"/>
        </w:rPr>
        <w:t xml:space="preserve">must contain </w:t>
      </w:r>
      <w:r>
        <w:rPr>
          <w:lang w:val="en-US"/>
        </w:rPr>
        <w:t xml:space="preserve">blocks of data with the </w:t>
      </w:r>
      <w:r w:rsidR="0088662B">
        <w:rPr>
          <w:lang w:val="en-US"/>
        </w:rPr>
        <w:t xml:space="preserve">following </w:t>
      </w:r>
      <w:r>
        <w:rPr>
          <w:lang w:val="en-US"/>
        </w:rPr>
        <w:t>lines:</w:t>
      </w:r>
    </w:p>
    <w:p w14:paraId="6F2ECD54" w14:textId="5731C938" w:rsidR="00E75592" w:rsidRDefault="00E75592" w:rsidP="00E75592">
      <w:pPr>
        <w:ind w:left="284" w:firstLine="0"/>
        <w:rPr>
          <w:lang w:val="en-US"/>
        </w:rPr>
      </w:pPr>
      <w:r w:rsidRPr="00E75592">
        <w:rPr>
          <w:color w:val="E36C0A" w:themeColor="accent6" w:themeShade="BF"/>
          <w:lang w:val="en-US"/>
        </w:rPr>
        <w:t>Line #1</w:t>
      </w:r>
      <w:r>
        <w:rPr>
          <w:lang w:val="en-US"/>
        </w:rPr>
        <w:t>: ‘</w:t>
      </w:r>
      <w:r w:rsidRPr="00E75592">
        <w:rPr>
          <w:color w:val="00B050"/>
          <w:lang w:val="en-US"/>
        </w:rPr>
        <w:t>new’</w:t>
      </w:r>
      <w:r>
        <w:rPr>
          <w:lang w:val="en-US"/>
        </w:rPr>
        <w:t xml:space="preserve"> or ‘</w:t>
      </w:r>
      <w:r w:rsidRPr="00E75592">
        <w:rPr>
          <w:color w:val="00B050"/>
          <w:lang w:val="en-US"/>
        </w:rPr>
        <w:t>copy’</w:t>
      </w:r>
      <w:r>
        <w:rPr>
          <w:lang w:val="en-US"/>
        </w:rPr>
        <w:t xml:space="preserve">, which specifies the beginning of the block with the lines to be replaced in a copy of the INPUT.txt file. XTANT-3 will create as many copies of the input files, as there are lines containing the flag ‘new’ (or ‘copy’), each file named </w:t>
      </w:r>
      <w:r w:rsidRPr="00C87244">
        <w:rPr>
          <w:lang w:val="en-US"/>
        </w:rPr>
        <w:t>INPUT_</w:t>
      </w:r>
      <w:r w:rsidRPr="00C87244">
        <w:rPr>
          <w:i/>
          <w:iCs/>
          <w:lang w:val="en-US"/>
        </w:rPr>
        <w:t>i</w:t>
      </w:r>
      <w:r w:rsidRPr="00C87244">
        <w:rPr>
          <w:lang w:val="en-US"/>
        </w:rPr>
        <w:t>.txt</w:t>
      </w:r>
      <w:r>
        <w:rPr>
          <w:lang w:val="en-US"/>
        </w:rPr>
        <w:t>, as described above.</w:t>
      </w:r>
    </w:p>
    <w:p w14:paraId="2C014F9F" w14:textId="7A3C5296" w:rsidR="00E75592" w:rsidRDefault="00E75592" w:rsidP="00E75592">
      <w:pPr>
        <w:ind w:left="284" w:firstLine="0"/>
        <w:rPr>
          <w:lang w:val="en-US"/>
        </w:rPr>
      </w:pPr>
      <w:r w:rsidRPr="00E75592">
        <w:rPr>
          <w:color w:val="E36C0A" w:themeColor="accent6" w:themeShade="BF"/>
          <w:lang w:val="en-US"/>
        </w:rPr>
        <w:t>Line #</w:t>
      </w:r>
      <w:r>
        <w:rPr>
          <w:color w:val="E36C0A" w:themeColor="accent6" w:themeShade="BF"/>
          <w:lang w:val="en-US"/>
        </w:rPr>
        <w:t xml:space="preserve">2 </w:t>
      </w:r>
      <w:r w:rsidRPr="00E75592">
        <w:rPr>
          <w:lang w:val="en-US"/>
        </w:rPr>
        <w:t>and all the other lines within the block</w:t>
      </w:r>
      <w:r>
        <w:rPr>
          <w:lang w:val="en-US"/>
        </w:rPr>
        <w:t xml:space="preserve">: </w:t>
      </w:r>
      <w:r w:rsidR="003B70EE">
        <w:rPr>
          <w:lang w:val="en-US"/>
        </w:rPr>
        <w:t>must contain two columns:</w:t>
      </w:r>
    </w:p>
    <w:p w14:paraId="7739497D" w14:textId="7F7EBD7B" w:rsidR="003B70EE" w:rsidRPr="003B70EE" w:rsidRDefault="003B70EE" w:rsidP="003B70EE">
      <w:pPr>
        <w:ind w:left="284" w:firstLine="436"/>
        <w:rPr>
          <w:lang w:val="en-US"/>
        </w:rPr>
      </w:pPr>
      <w:r>
        <w:rPr>
          <w:color w:val="E36C0A" w:themeColor="accent6" w:themeShade="BF"/>
          <w:lang w:val="en-US"/>
        </w:rPr>
        <w:t>Column #1</w:t>
      </w:r>
      <w:r w:rsidRPr="003B70EE">
        <w:rPr>
          <w:lang w:val="en-US"/>
        </w:rPr>
        <w:t xml:space="preserve"> (integer)</w:t>
      </w:r>
      <w:r>
        <w:rPr>
          <w:color w:val="E36C0A" w:themeColor="accent6" w:themeShade="BF"/>
          <w:lang w:val="en-US"/>
        </w:rPr>
        <w:t xml:space="preserve"> </w:t>
      </w:r>
      <w:r w:rsidRPr="003B70EE">
        <w:rPr>
          <w:lang w:val="en-US"/>
        </w:rPr>
        <w:t>sets the number of the line to be replaced in the file INPUT.txt that you are using (which may differ, depending on the optional words and blocks used, see above)</w:t>
      </w:r>
      <w:r>
        <w:rPr>
          <w:lang w:val="en-US"/>
        </w:rPr>
        <w:t>.</w:t>
      </w:r>
    </w:p>
    <w:p w14:paraId="14ABCC38" w14:textId="089B0287" w:rsidR="003B70EE" w:rsidRPr="003B70EE" w:rsidRDefault="003B70EE" w:rsidP="003B70EE">
      <w:pPr>
        <w:ind w:left="284" w:firstLine="436"/>
        <w:rPr>
          <w:lang w:val="en-US"/>
        </w:rPr>
      </w:pPr>
      <w:r>
        <w:rPr>
          <w:color w:val="E36C0A" w:themeColor="accent6" w:themeShade="BF"/>
          <w:lang w:val="en-US"/>
        </w:rPr>
        <w:t>Column #2</w:t>
      </w:r>
      <w:r w:rsidRPr="003B70EE">
        <w:rPr>
          <w:lang w:val="en-US"/>
        </w:rPr>
        <w:t xml:space="preserve"> (character)</w:t>
      </w:r>
      <w:r>
        <w:rPr>
          <w:color w:val="E36C0A" w:themeColor="accent6" w:themeShade="BF"/>
          <w:lang w:val="en-US"/>
        </w:rPr>
        <w:t xml:space="preserve"> </w:t>
      </w:r>
      <w:r>
        <w:rPr>
          <w:lang w:val="en-US"/>
        </w:rPr>
        <w:t xml:space="preserve">specifies the line to be used as the replacement instead of the corresponding line in the file </w:t>
      </w:r>
      <w:r w:rsidR="0088662B" w:rsidRPr="003B70EE">
        <w:rPr>
          <w:lang w:val="en-US"/>
        </w:rPr>
        <w:t>INPUT.txt</w:t>
      </w:r>
      <w:r>
        <w:rPr>
          <w:lang w:val="en-US"/>
        </w:rPr>
        <w:t>.</w:t>
      </w:r>
    </w:p>
    <w:p w14:paraId="6E1177D4" w14:textId="0BA981F3" w:rsidR="00E75592" w:rsidRDefault="003B70EE" w:rsidP="00E75592">
      <w:pPr>
        <w:rPr>
          <w:noProof/>
        </w:rPr>
      </w:pPr>
      <w:r>
        <w:rPr>
          <w:noProof/>
        </w:rPr>
        <w:t xml:space="preserve">For example, in file shown in </w:t>
      </w:r>
      <w:r>
        <w:rPr>
          <w:noProof/>
        </w:rPr>
        <w:fldChar w:fldCharType="begin"/>
      </w:r>
      <w:r>
        <w:rPr>
          <w:noProof/>
        </w:rPr>
        <w:instrText xml:space="preserve"> REF _Ref145179740 \h </w:instrText>
      </w:r>
      <w:r>
        <w:rPr>
          <w:noProof/>
        </w:rPr>
      </w:r>
      <w:r>
        <w:rPr>
          <w:noProof/>
        </w:rPr>
        <w:fldChar w:fldCharType="separate"/>
      </w:r>
      <w:r w:rsidR="001B63E8" w:rsidRPr="00C87244">
        <w:rPr>
          <w:lang w:val="en-US"/>
        </w:rPr>
        <w:t xml:space="preserve">Figure </w:t>
      </w:r>
      <w:r w:rsidR="001B63E8">
        <w:rPr>
          <w:noProof/>
          <w:lang w:val="en-US"/>
        </w:rPr>
        <w:t>VI</w:t>
      </w:r>
      <w:r w:rsidR="001B63E8" w:rsidRPr="00C87244">
        <w:rPr>
          <w:lang w:val="en-US"/>
        </w:rPr>
        <w:t>.</w:t>
      </w:r>
      <w:r w:rsidR="001B63E8">
        <w:rPr>
          <w:noProof/>
          <w:lang w:val="en-US"/>
        </w:rPr>
        <w:t>6</w:t>
      </w:r>
      <w:r>
        <w:rPr>
          <w:noProof/>
        </w:rPr>
        <w:fldChar w:fldCharType="end"/>
      </w:r>
      <w:r>
        <w:rPr>
          <w:noProof/>
        </w:rPr>
        <w:t>, two copies of the input file will be created. In the first one (</w:t>
      </w:r>
      <w:r w:rsidRPr="00C87244">
        <w:rPr>
          <w:lang w:val="en-US"/>
        </w:rPr>
        <w:t>INPUT_</w:t>
      </w:r>
      <w:r w:rsidRPr="003B70EE">
        <w:rPr>
          <w:lang w:val="en-US"/>
        </w:rPr>
        <w:t>1</w:t>
      </w:r>
      <w:r w:rsidRPr="00C87244">
        <w:rPr>
          <w:lang w:val="en-US"/>
        </w:rPr>
        <w:t>.txt</w:t>
      </w:r>
      <w:r>
        <w:rPr>
          <w:noProof/>
        </w:rPr>
        <w:t>), the first line will be replaced with ‘Aluminum’, the second one with ‘Al’, the line #26 (which in this example is responcible for setting number of unit-cells in the block NUMERICAL_PARAMETERS) will be replaced with ‘3 2 2’, and the line 60 will be replaced with ‘3*1’, setting the number of k-points. The second file (</w:t>
      </w:r>
      <w:r w:rsidRPr="00C87244">
        <w:rPr>
          <w:lang w:val="en-US"/>
        </w:rPr>
        <w:t>INPUT_</w:t>
      </w:r>
      <w:r w:rsidR="00F775DD">
        <w:rPr>
          <w:lang w:val="en-US"/>
        </w:rPr>
        <w:t>2</w:t>
      </w:r>
      <w:r w:rsidRPr="00C87244">
        <w:rPr>
          <w:lang w:val="en-US"/>
        </w:rPr>
        <w:t>.txt</w:t>
      </w:r>
      <w:r>
        <w:rPr>
          <w:noProof/>
        </w:rPr>
        <w:t>) will be created with only first two lines replaced, setting Gold as the material to be modelled.</w:t>
      </w:r>
    </w:p>
    <w:p w14:paraId="3C67FE44" w14:textId="31064438" w:rsidR="00E75592" w:rsidRPr="00C87244" w:rsidRDefault="00E75592" w:rsidP="00E75592">
      <w:pPr>
        <w:rPr>
          <w:lang w:val="en-US"/>
        </w:rPr>
      </w:pPr>
      <w:r>
        <w:rPr>
          <w:noProof/>
        </w:rPr>
        <w:drawing>
          <wp:inline distT="0" distB="0" distL="0" distR="0" wp14:anchorId="67011E91" wp14:editId="38A97694">
            <wp:extent cx="4166559" cy="8938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376" t="12232" r="55167" b="71188"/>
                    <a:stretch/>
                  </pic:blipFill>
                  <pic:spPr bwMode="auto">
                    <a:xfrm>
                      <a:off x="0" y="0"/>
                      <a:ext cx="4212345" cy="903685"/>
                    </a:xfrm>
                    <a:prstGeom prst="rect">
                      <a:avLst/>
                    </a:prstGeom>
                    <a:ln>
                      <a:noFill/>
                    </a:ln>
                    <a:extLst>
                      <a:ext uri="{53640926-AAD7-44D8-BBD7-CCE9431645EC}">
                        <a14:shadowObscured xmlns:a14="http://schemas.microsoft.com/office/drawing/2010/main"/>
                      </a:ext>
                    </a:extLst>
                  </pic:spPr>
                </pic:pic>
              </a:graphicData>
            </a:graphic>
          </wp:inline>
        </w:drawing>
      </w:r>
    </w:p>
    <w:p w14:paraId="60D67699" w14:textId="7F1645DA" w:rsidR="00E75592" w:rsidRPr="00E75592" w:rsidRDefault="00E75592" w:rsidP="00E75592">
      <w:pPr>
        <w:pStyle w:val="Caption"/>
        <w:rPr>
          <w:lang w:val="en-US"/>
        </w:rPr>
      </w:pPr>
      <w:bookmarkStart w:id="254" w:name="_Ref145179740"/>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1B63E8">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1B63E8">
        <w:rPr>
          <w:noProof/>
          <w:lang w:val="en-US"/>
        </w:rPr>
        <w:t>6</w:t>
      </w:r>
      <w:r w:rsidRPr="00C87244">
        <w:rPr>
          <w:lang w:val="en-US"/>
        </w:rPr>
        <w:fldChar w:fldCharType="end"/>
      </w:r>
      <w:bookmarkEnd w:id="254"/>
      <w:r w:rsidRPr="00C87244">
        <w:rPr>
          <w:lang w:val="en-US"/>
        </w:rPr>
        <w:t xml:space="preserve">. </w:t>
      </w:r>
      <w:r w:rsidR="003B70EE">
        <w:rPr>
          <w:lang w:val="en-US"/>
        </w:rPr>
        <w:t xml:space="preserve">Example of file </w:t>
      </w:r>
      <w:r w:rsidR="003B70EE" w:rsidRPr="00E75592">
        <w:rPr>
          <w:color w:val="1F497D" w:themeColor="text2"/>
          <w:lang w:val="en-US"/>
        </w:rPr>
        <w:t>Copy_input.txt</w:t>
      </w:r>
      <w:r w:rsidRPr="00C87244">
        <w:rPr>
          <w:lang w:val="en-US"/>
        </w:rPr>
        <w:tab/>
      </w:r>
    </w:p>
    <w:p w14:paraId="094825F8" w14:textId="7E91BA5E" w:rsidR="0088662B" w:rsidRDefault="0088662B" w:rsidP="0088662B">
      <w:pPr>
        <w:rPr>
          <w:noProof/>
          <w:lang w:val="en-US"/>
        </w:rPr>
      </w:pPr>
      <w:r w:rsidRPr="0088662B">
        <w:rPr>
          <w:i/>
          <w:iCs/>
          <w:noProof/>
          <w:lang w:val="en-US"/>
        </w:rPr>
        <w:t>Note #1</w:t>
      </w:r>
      <w:r>
        <w:rPr>
          <w:noProof/>
          <w:lang w:val="en-US"/>
        </w:rPr>
        <w:t xml:space="preserve">: It is allowed to replace as many lines as necessary. Up to 100 copies of INPUT.txt may be </w:t>
      </w:r>
      <w:r w:rsidR="00DD34EF">
        <w:rPr>
          <w:noProof/>
          <w:lang w:val="en-US"/>
        </w:rPr>
        <w:t>created</w:t>
      </w:r>
      <w:r>
        <w:rPr>
          <w:noProof/>
          <w:lang w:val="en-US"/>
        </w:rPr>
        <w:t xml:space="preserve"> </w:t>
      </w:r>
      <w:r w:rsidRPr="00DD34EF">
        <w:rPr>
          <w:i/>
          <w:iCs/>
          <w:noProof/>
          <w:lang w:val="en-US"/>
        </w:rPr>
        <w:t>via</w:t>
      </w:r>
      <w:r>
        <w:rPr>
          <w:noProof/>
          <w:lang w:val="en-US"/>
        </w:rPr>
        <w:t xml:space="preserve"> this method of automatic copying </w:t>
      </w:r>
      <w:r w:rsidRPr="00DD34EF">
        <w:rPr>
          <w:i/>
          <w:iCs/>
          <w:noProof/>
          <w:lang w:val="en-US"/>
        </w:rPr>
        <w:t>via</w:t>
      </w:r>
      <w:r>
        <w:rPr>
          <w:noProof/>
          <w:lang w:val="en-US"/>
        </w:rPr>
        <w:t xml:space="preserve"> </w:t>
      </w:r>
      <w:r w:rsidR="00DD34EF">
        <w:rPr>
          <w:noProof/>
          <w:lang w:val="en-US"/>
        </w:rPr>
        <w:t xml:space="preserve">the </w:t>
      </w:r>
      <w:r>
        <w:rPr>
          <w:noProof/>
          <w:lang w:val="en-US"/>
        </w:rPr>
        <w:t xml:space="preserve">file </w:t>
      </w:r>
      <w:r w:rsidRPr="00E75592">
        <w:rPr>
          <w:color w:val="1F497D" w:themeColor="text2"/>
          <w:lang w:val="en-US"/>
        </w:rPr>
        <w:t>Copy_input.txt</w:t>
      </w:r>
      <w:r w:rsidRPr="0088662B">
        <w:rPr>
          <w:lang w:val="en-US"/>
        </w:rPr>
        <w:t>.</w:t>
      </w:r>
    </w:p>
    <w:p w14:paraId="6866B119" w14:textId="77777777" w:rsidR="00C43694" w:rsidRPr="00C87244" w:rsidRDefault="00C43694" w:rsidP="00C43694">
      <w:pPr>
        <w:rPr>
          <w:lang w:val="en-US"/>
        </w:rPr>
      </w:pPr>
    </w:p>
    <w:p w14:paraId="46A4F222" w14:textId="77777777" w:rsidR="002755B5" w:rsidRPr="00C87244" w:rsidRDefault="002755B5" w:rsidP="00356A86">
      <w:pPr>
        <w:pStyle w:val="Heading2"/>
        <w:numPr>
          <w:ilvl w:val="0"/>
          <w:numId w:val="1"/>
        </w:numPr>
        <w:spacing w:before="0" w:line="312" w:lineRule="auto"/>
        <w:rPr>
          <w:color w:val="1F497D"/>
          <w:lang w:val="en-US"/>
        </w:rPr>
      </w:pPr>
      <w:bookmarkStart w:id="255" w:name="_Toc138149178"/>
      <w:bookmarkStart w:id="256" w:name="_Ref139045089"/>
      <w:bookmarkStart w:id="257" w:name="_Ref139700625"/>
      <w:bookmarkStart w:id="258" w:name="_Ref157246113"/>
      <w:bookmarkStart w:id="259" w:name="_Toc243747085"/>
      <w:r w:rsidRPr="00C87244">
        <w:rPr>
          <w:lang w:val="en-US"/>
        </w:rPr>
        <w:t xml:space="preserve">Folder </w:t>
      </w:r>
      <w:r w:rsidRPr="00C87244">
        <w:rPr>
          <w:color w:val="1F497D"/>
          <w:lang w:val="en-US"/>
        </w:rPr>
        <w:t>[</w:t>
      </w:r>
      <w:r w:rsidRPr="00C87244">
        <w:rPr>
          <w:i/>
          <w:color w:val="1F497D"/>
          <w:lang w:val="en-US"/>
        </w:rPr>
        <w:t>material name</w:t>
      </w:r>
      <w:r w:rsidRPr="00C87244">
        <w:rPr>
          <w:color w:val="1F497D"/>
          <w:lang w:val="en-US"/>
        </w:rPr>
        <w:t>]</w:t>
      </w:r>
      <w:bookmarkEnd w:id="255"/>
      <w:bookmarkEnd w:id="256"/>
      <w:bookmarkEnd w:id="257"/>
      <w:bookmarkEnd w:id="258"/>
      <w:bookmarkEnd w:id="259"/>
    </w:p>
    <w:p w14:paraId="40E9EB54" w14:textId="16EC5ADB" w:rsidR="00BE3F98" w:rsidRPr="00C87244" w:rsidRDefault="002755B5" w:rsidP="00DC6383">
      <w:pPr>
        <w:rPr>
          <w:lang w:val="en-US"/>
        </w:rPr>
      </w:pPr>
      <w:r w:rsidRPr="00C87244">
        <w:rPr>
          <w:lang w:val="en-US"/>
        </w:rPr>
        <w:t>Folders with material parameters, named exactly as the material name given above in the file INPUT_</w:t>
      </w:r>
      <w:r w:rsidR="005D5548" w:rsidRPr="00C87244">
        <w:rPr>
          <w:lang w:val="en-US"/>
        </w:rPr>
        <w:t>MATERIAL</w:t>
      </w:r>
      <w:r w:rsidRPr="00C87244">
        <w:rPr>
          <w:lang w:val="en-US"/>
        </w:rPr>
        <w:t>.txt</w:t>
      </w:r>
      <w:r w:rsidR="001C5FD4" w:rsidRPr="00C87244">
        <w:rPr>
          <w:lang w:val="en-US"/>
        </w:rPr>
        <w:t xml:space="preserve"> (or INPUT.txt)</w:t>
      </w:r>
      <w:r w:rsidRPr="00C87244">
        <w:rPr>
          <w:lang w:val="en-US"/>
        </w:rPr>
        <w:t xml:space="preserve">, contain </w:t>
      </w:r>
      <w:r w:rsidR="002003CE" w:rsidRPr="00C87244">
        <w:rPr>
          <w:lang w:val="en-US"/>
        </w:rPr>
        <w:t>several</w:t>
      </w:r>
      <w:r w:rsidRPr="00C87244">
        <w:rPr>
          <w:lang w:val="en-US"/>
        </w:rPr>
        <w:t xml:space="preserve"> files describing necessary materia</w:t>
      </w:r>
      <w:r w:rsidR="00BE3F98" w:rsidRPr="00C87244">
        <w:rPr>
          <w:lang w:val="en-US"/>
        </w:rPr>
        <w:t>l parameters for the simulation.</w:t>
      </w:r>
    </w:p>
    <w:p w14:paraId="68F5BB59" w14:textId="630C06E7" w:rsidR="002755B5" w:rsidRPr="00C87244" w:rsidRDefault="00BE3F98" w:rsidP="00DC6383">
      <w:pPr>
        <w:rPr>
          <w:lang w:val="en-US"/>
        </w:rPr>
      </w:pPr>
      <w:r w:rsidRPr="00C87244">
        <w:rPr>
          <w:i/>
          <w:lang w:val="en-US"/>
        </w:rPr>
        <w:t xml:space="preserve">Do not change these files, unless you want to change </w:t>
      </w:r>
      <w:r w:rsidR="002003CE" w:rsidRPr="00C87244">
        <w:rPr>
          <w:i/>
          <w:lang w:val="en-US"/>
        </w:rPr>
        <w:t>the</w:t>
      </w:r>
      <w:r w:rsidRPr="00C87244">
        <w:rPr>
          <w:i/>
          <w:lang w:val="en-US"/>
        </w:rPr>
        <w:t xml:space="preserve"> properties of the material!</w:t>
      </w:r>
    </w:p>
    <w:p w14:paraId="36212A43" w14:textId="5F71ADB3" w:rsidR="00BE3F98" w:rsidRPr="00C87244" w:rsidRDefault="00BE3F98" w:rsidP="00DC6383">
      <w:pPr>
        <w:rPr>
          <w:lang w:val="en-US"/>
        </w:rPr>
      </w:pPr>
      <w:r w:rsidRPr="00C87244">
        <w:rPr>
          <w:lang w:val="en-US"/>
        </w:rPr>
        <w:t>Folder</w:t>
      </w:r>
      <w:r w:rsidR="002003CE" w:rsidRPr="00C87244">
        <w:rPr>
          <w:lang w:val="en-US"/>
        </w:rPr>
        <w:t>s</w:t>
      </w:r>
      <w:r w:rsidRPr="00C87244">
        <w:rPr>
          <w:lang w:val="en-US"/>
        </w:rPr>
        <w:t xml:space="preserve"> with the files for already created materials are typically already set, and the user does not need to worry about them. If you want to create a new material, create it by example of already existing folders.</w:t>
      </w:r>
    </w:p>
    <w:p w14:paraId="315F1984" w14:textId="77777777" w:rsidR="002755B5" w:rsidRPr="00C87244" w:rsidRDefault="005D5548" w:rsidP="00356A86">
      <w:pPr>
        <w:pStyle w:val="Heading3"/>
        <w:numPr>
          <w:ilvl w:val="0"/>
          <w:numId w:val="4"/>
        </w:numPr>
        <w:rPr>
          <w:lang w:val="en-US"/>
        </w:rPr>
      </w:pPr>
      <w:bookmarkStart w:id="260" w:name="_Toc138149179"/>
      <w:bookmarkStart w:id="261" w:name="_Toc243747086"/>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DC6383" w:rsidRPr="00C87244">
        <w:rPr>
          <w:lang w:val="en-US"/>
        </w:rPr>
        <w:t>TB_Hamiltonian_parameters.txt</w:t>
      </w:r>
      <w:r w:rsidRPr="00C87244">
        <w:rPr>
          <w:lang w:val="en-US"/>
        </w:rPr>
        <w:t xml:space="preserve"> </w:t>
      </w:r>
      <w:r w:rsidR="00A06BC1" w:rsidRPr="00C87244">
        <w:rPr>
          <w:lang w:val="en-US"/>
        </w:rPr>
        <w:t xml:space="preserve"> and </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A06BC1" w:rsidRPr="00C87244">
        <w:rPr>
          <w:lang w:val="en-US"/>
        </w:rPr>
        <w:t>TB_Repulsive_parameters.txt</w:t>
      </w:r>
      <w:bookmarkEnd w:id="260"/>
      <w:bookmarkEnd w:id="261"/>
    </w:p>
    <w:p w14:paraId="2862BA3E" w14:textId="47E73E2B" w:rsidR="004A2D3C" w:rsidRPr="00C87244" w:rsidRDefault="00DC6383" w:rsidP="00DC6383">
      <w:pPr>
        <w:rPr>
          <w:lang w:val="en-US"/>
        </w:rPr>
      </w:pPr>
      <w:r w:rsidRPr="00C87244">
        <w:rPr>
          <w:lang w:val="en-US"/>
        </w:rPr>
        <w:t>Th</w:t>
      </w:r>
      <w:r w:rsidR="00A06BC1" w:rsidRPr="00C87244">
        <w:rPr>
          <w:lang w:val="en-US"/>
        </w:rPr>
        <w:t>ese</w:t>
      </w:r>
      <w:r w:rsidRPr="00C87244">
        <w:rPr>
          <w:lang w:val="en-US"/>
        </w:rPr>
        <w:t xml:space="preserve"> file</w:t>
      </w:r>
      <w:r w:rsidR="00A06BC1" w:rsidRPr="00C87244">
        <w:rPr>
          <w:lang w:val="en-US"/>
        </w:rPr>
        <w:t>s</w:t>
      </w:r>
      <w:r w:rsidRPr="00C87244">
        <w:rPr>
          <w:lang w:val="en-US"/>
        </w:rPr>
        <w:t xml:space="preserve"> contain all the parameters used in the tight</w:t>
      </w:r>
      <w:r w:rsidR="002003CE" w:rsidRPr="00C87244">
        <w:rPr>
          <w:lang w:val="en-US"/>
        </w:rPr>
        <w:t>-</w:t>
      </w:r>
      <w:r w:rsidRPr="00C87244">
        <w:rPr>
          <w:lang w:val="en-US"/>
        </w:rPr>
        <w:t xml:space="preserve">binding Hamiltonian </w:t>
      </w:r>
      <w:r w:rsidR="005D5548" w:rsidRPr="00C87244">
        <w:rPr>
          <w:lang w:val="en-US"/>
        </w:rPr>
        <w:t>for each pair-wise interaction of atoms [</w:t>
      </w:r>
      <w:r w:rsidR="005D5548" w:rsidRPr="00C87244">
        <w:rPr>
          <w:i/>
          <w:lang w:val="en-US"/>
        </w:rPr>
        <w:t>A</w:t>
      </w:r>
      <w:r w:rsidR="005D5548" w:rsidRPr="00C87244">
        <w:rPr>
          <w:lang w:val="en-US"/>
        </w:rPr>
        <w:t xml:space="preserve">]. These files contain attractive and repulsive parts, correspondingly. For instance, in </w:t>
      </w:r>
      <w:r w:rsidR="002003CE" w:rsidRPr="00C87244">
        <w:rPr>
          <w:lang w:val="en-US"/>
        </w:rPr>
        <w:t xml:space="preserve">the </w:t>
      </w:r>
      <w:r w:rsidR="005D5548" w:rsidRPr="00C87244">
        <w:rPr>
          <w:lang w:val="en-US"/>
        </w:rPr>
        <w:t xml:space="preserve">case of </w:t>
      </w:r>
      <w:r w:rsidR="002003CE" w:rsidRPr="00C87244">
        <w:rPr>
          <w:lang w:val="en-US"/>
        </w:rPr>
        <w:t xml:space="preserve">a </w:t>
      </w:r>
      <w:r w:rsidR="005D5548" w:rsidRPr="00C87244">
        <w:rPr>
          <w:lang w:val="en-US"/>
        </w:rPr>
        <w:t>diamond</w:t>
      </w:r>
      <w:r w:rsidR="002003CE" w:rsidRPr="00C87244">
        <w:rPr>
          <w:lang w:val="en-US"/>
        </w:rPr>
        <w:t>,</w:t>
      </w:r>
      <w:r w:rsidR="005D5548" w:rsidRPr="00C87244">
        <w:rPr>
          <w:lang w:val="en-US"/>
        </w:rPr>
        <w:t xml:space="preserve"> we only have carbon atoms, thus only files C_C_TB_Hamiltonian_parameters.txt and C_C_TB_Repulsive_parameters.txt should be in the folder. In </w:t>
      </w:r>
      <w:r w:rsidR="002003CE" w:rsidRPr="00C87244">
        <w:rPr>
          <w:lang w:val="en-US"/>
        </w:rPr>
        <w:t xml:space="preserve">the </w:t>
      </w:r>
      <w:r w:rsidR="005D5548" w:rsidRPr="00C87244">
        <w:rPr>
          <w:lang w:val="en-US"/>
        </w:rPr>
        <w:t xml:space="preserve">case of GaAs, </w:t>
      </w:r>
      <w:r w:rsidR="002003CE" w:rsidRPr="00C87244">
        <w:rPr>
          <w:lang w:val="en-US"/>
        </w:rPr>
        <w:t xml:space="preserve">the </w:t>
      </w:r>
      <w:r w:rsidR="005D5548" w:rsidRPr="00C87244">
        <w:rPr>
          <w:lang w:val="en-US"/>
        </w:rPr>
        <w:t xml:space="preserve">combination of each interaction should be present in the files: Ga-Ga, Ga-As, and As-As. </w:t>
      </w:r>
    </w:p>
    <w:p w14:paraId="6E8F9577" w14:textId="5FAEA53A" w:rsidR="005D5548" w:rsidRPr="00C87244" w:rsidRDefault="004A2D3C" w:rsidP="00DC6383">
      <w:pPr>
        <w:rPr>
          <w:lang w:val="en-US"/>
        </w:rPr>
      </w:pPr>
      <w:r w:rsidRPr="00C87244">
        <w:rPr>
          <w:lang w:val="en-US"/>
        </w:rPr>
        <w:lastRenderedPageBreak/>
        <w:t>In case identical parameters are used for multiple combinations of elements (this is possible within DFTB parameterization files as they only contain links to databases), one can use files: TB_Hamiltonian_parameters.txt and TB_Repulsive_parameters.txt. In</w:t>
      </w:r>
      <w:r w:rsidR="004B61D0" w:rsidRPr="00C87244">
        <w:rPr>
          <w:lang w:val="en-US"/>
        </w:rPr>
        <w:t xml:space="preserve"> a</w:t>
      </w:r>
      <w:r w:rsidRPr="00C87244">
        <w:rPr>
          <w:lang w:val="en-US"/>
        </w:rPr>
        <w:t xml:space="preserve"> case </w:t>
      </w:r>
      <w:r w:rsidR="005424B8" w:rsidRPr="00C87244">
        <w:rPr>
          <w:lang w:val="en-US"/>
        </w:rPr>
        <w:t xml:space="preserve">XTANT-3 </w:t>
      </w:r>
      <w:r w:rsidRPr="00C87244">
        <w:rPr>
          <w:lang w:val="en-US"/>
        </w:rPr>
        <w:t>cannot find files [</w:t>
      </w:r>
      <w:r w:rsidRPr="00C87244">
        <w:rPr>
          <w:i/>
          <w:lang w:val="en-US"/>
        </w:rPr>
        <w:t>A</w:t>
      </w:r>
      <w:r w:rsidRPr="00C87244">
        <w:rPr>
          <w:lang w:val="en-US"/>
        </w:rPr>
        <w:t>]_[</w:t>
      </w:r>
      <w:r w:rsidRPr="00C87244">
        <w:rPr>
          <w:i/>
          <w:lang w:val="en-US"/>
        </w:rPr>
        <w:t>A</w:t>
      </w:r>
      <w:r w:rsidRPr="00C87244">
        <w:rPr>
          <w:lang w:val="en-US"/>
        </w:rPr>
        <w:t>]_TB_Hamiltonian_parameters.txt or [</w:t>
      </w:r>
      <w:r w:rsidRPr="00C87244">
        <w:rPr>
          <w:i/>
          <w:lang w:val="en-US"/>
        </w:rPr>
        <w:t>A</w:t>
      </w:r>
      <w:r w:rsidRPr="00C87244">
        <w:rPr>
          <w:lang w:val="en-US"/>
        </w:rPr>
        <w:t>]_[</w:t>
      </w:r>
      <w:r w:rsidRPr="00C87244">
        <w:rPr>
          <w:i/>
          <w:lang w:val="en-US"/>
        </w:rPr>
        <w:t>A</w:t>
      </w:r>
      <w:r w:rsidRPr="00C87244">
        <w:rPr>
          <w:lang w:val="en-US"/>
        </w:rPr>
        <w:t xml:space="preserve">]_TB_Repulsive_parameters.txt, it will look up the files without </w:t>
      </w:r>
      <w:r w:rsidR="004B61D0" w:rsidRPr="00C87244">
        <w:rPr>
          <w:lang w:val="en-US"/>
        </w:rPr>
        <w:t>“</w:t>
      </w:r>
      <w:r w:rsidRPr="00C87244">
        <w:rPr>
          <w:lang w:val="en-US"/>
        </w:rPr>
        <w:t>[</w:t>
      </w:r>
      <w:r w:rsidRPr="00C87244">
        <w:rPr>
          <w:i/>
          <w:lang w:val="en-US"/>
        </w:rPr>
        <w:t>A</w:t>
      </w:r>
      <w:r w:rsidRPr="00C87244">
        <w:rPr>
          <w:lang w:val="en-US"/>
        </w:rPr>
        <w:t>]_[</w:t>
      </w:r>
      <w:r w:rsidRPr="00C87244">
        <w:rPr>
          <w:i/>
          <w:lang w:val="en-US"/>
        </w:rPr>
        <w:t>A</w:t>
      </w:r>
      <w:r w:rsidRPr="00C87244">
        <w:rPr>
          <w:lang w:val="en-US"/>
        </w:rPr>
        <w:t>]_</w:t>
      </w:r>
      <w:r w:rsidR="004B61D0" w:rsidRPr="00C87244">
        <w:rPr>
          <w:lang w:val="en-US"/>
        </w:rPr>
        <w:t>”</w:t>
      </w:r>
      <w:r w:rsidRPr="00C87244">
        <w:rPr>
          <w:lang w:val="en-US"/>
        </w:rPr>
        <w:t xml:space="preserve"> prefix.</w:t>
      </w:r>
    </w:p>
    <w:p w14:paraId="1565F83C" w14:textId="0D48DA02" w:rsidR="004A2D3C" w:rsidRPr="00C87244" w:rsidRDefault="004A2D3C" w:rsidP="00DC6383">
      <w:pPr>
        <w:rPr>
          <w:lang w:val="en-US"/>
        </w:rPr>
      </w:pPr>
      <w:r w:rsidRPr="00C87244">
        <w:rPr>
          <w:lang w:val="en-US"/>
        </w:rPr>
        <w:t>This also means that one can set default parameterizations in the files without prefix</w:t>
      </w:r>
      <w:r w:rsidR="002003CE" w:rsidRPr="00C87244">
        <w:rPr>
          <w:lang w:val="en-US"/>
        </w:rPr>
        <w:t>es</w:t>
      </w:r>
      <w:r w:rsidRPr="00C87244">
        <w:rPr>
          <w:lang w:val="en-US"/>
        </w:rPr>
        <w:t xml:space="preserve">, and for specific elements </w:t>
      </w:r>
      <w:r w:rsidR="00D943F9" w:rsidRPr="00C87244">
        <w:rPr>
          <w:lang w:val="en-US"/>
        </w:rPr>
        <w:t xml:space="preserve">use </w:t>
      </w:r>
      <w:r w:rsidRPr="00C87244">
        <w:rPr>
          <w:lang w:val="en-US"/>
        </w:rPr>
        <w:t>the files with the prefix to specify exceptions.</w:t>
      </w:r>
    </w:p>
    <w:p w14:paraId="03F0CEF9" w14:textId="0890834C" w:rsidR="005D5548" w:rsidRPr="00C87244" w:rsidRDefault="002003CE" w:rsidP="00DC6383">
      <w:pPr>
        <w:rPr>
          <w:lang w:val="en-US"/>
        </w:rPr>
      </w:pPr>
      <w:r w:rsidRPr="00C87244">
        <w:rPr>
          <w:lang w:val="en-US"/>
        </w:rPr>
        <w:t>The f</w:t>
      </w:r>
      <w:r w:rsidR="005D5548" w:rsidRPr="00C87244">
        <w:rPr>
          <w:lang w:val="en-US"/>
        </w:rPr>
        <w:t>irst line of the files define</w:t>
      </w:r>
      <w:r w:rsidRPr="00C87244">
        <w:rPr>
          <w:lang w:val="en-US"/>
        </w:rPr>
        <w:t>s</w:t>
      </w:r>
      <w:r w:rsidR="005D5548" w:rsidRPr="00C87244">
        <w:rPr>
          <w:lang w:val="en-US"/>
        </w:rPr>
        <w:t xml:space="preserve"> which TB model will be used. </w:t>
      </w:r>
      <w:r w:rsidR="00B37DD4" w:rsidRPr="00C87244">
        <w:rPr>
          <w:lang w:val="en-US"/>
        </w:rPr>
        <w:t xml:space="preserve">The </w:t>
      </w:r>
      <w:r w:rsidR="005D5548" w:rsidRPr="00C87244">
        <w:rPr>
          <w:lang w:val="en-US"/>
        </w:rPr>
        <w:t>models supported</w:t>
      </w:r>
      <w:r w:rsidR="00B37DD4" w:rsidRPr="00C87244">
        <w:rPr>
          <w:lang w:val="en-US"/>
        </w:rPr>
        <w:t xml:space="preserve"> </w:t>
      </w:r>
      <w:r w:rsidR="00DE3827" w:rsidRPr="00C87244">
        <w:rPr>
          <w:lang w:val="en-US"/>
        </w:rPr>
        <w:t>can be specified by the following code words</w:t>
      </w:r>
      <w:r w:rsidR="005D5548" w:rsidRPr="00C87244">
        <w:rPr>
          <w:lang w:val="en-US"/>
        </w:rPr>
        <w:t>:</w:t>
      </w:r>
    </w:p>
    <w:p w14:paraId="6805D9DF" w14:textId="3C22F649" w:rsidR="002C047D" w:rsidRPr="00C87244" w:rsidRDefault="002C047D" w:rsidP="00356A86">
      <w:pPr>
        <w:numPr>
          <w:ilvl w:val="0"/>
          <w:numId w:val="2"/>
        </w:numPr>
        <w:rPr>
          <w:lang w:val="en-US"/>
        </w:rPr>
      </w:pPr>
      <w:r w:rsidRPr="00C87244">
        <w:rPr>
          <w:color w:val="0070C0"/>
          <w:lang w:val="en-US"/>
        </w:rPr>
        <w:t>3TB</w:t>
      </w:r>
      <w:r w:rsidRPr="00C87244">
        <w:rPr>
          <w:lang w:val="en-US"/>
        </w:rPr>
        <w:t xml:space="preserve"> : ThreeBodyTB model for elemental solids and binary compounds (</w:t>
      </w:r>
      <w:r w:rsidRPr="00C87244">
        <w:rPr>
          <w:i/>
          <w:iCs/>
          <w:lang w:val="en-US"/>
        </w:rPr>
        <w:t>only standard 2-body TB is implemented currently, the three-body contribution is unfinished, see below</w:t>
      </w:r>
      <w:r w:rsidRPr="00C87244">
        <w:rPr>
          <w:lang w:val="en-US"/>
        </w:rPr>
        <w:t>)</w:t>
      </w:r>
    </w:p>
    <w:p w14:paraId="4840CA46" w14:textId="10779D1D" w:rsidR="005704A0" w:rsidRPr="00C87244" w:rsidRDefault="005B5CCB" w:rsidP="00356A86">
      <w:pPr>
        <w:numPr>
          <w:ilvl w:val="0"/>
          <w:numId w:val="2"/>
        </w:numPr>
        <w:rPr>
          <w:lang w:val="en-US"/>
        </w:rPr>
      </w:pPr>
      <w:r w:rsidRPr="00C87244">
        <w:rPr>
          <w:color w:val="0070C0"/>
          <w:lang w:val="en-US"/>
        </w:rPr>
        <w:t>BOP</w:t>
      </w:r>
      <w:r w:rsidRPr="00C87244">
        <w:rPr>
          <w:lang w:val="en-US"/>
        </w:rPr>
        <w:t xml:space="preserve"> : </w:t>
      </w:r>
      <w:r w:rsidR="002003CE" w:rsidRPr="00C87244">
        <w:rPr>
          <w:lang w:val="en-US"/>
        </w:rPr>
        <w:t xml:space="preserve">a </w:t>
      </w:r>
      <w:r w:rsidRPr="00C87244">
        <w:rPr>
          <w:lang w:val="en-US"/>
        </w:rPr>
        <w:t xml:space="preserve">bond-order potential model for dimers </w:t>
      </w:r>
      <w:r w:rsidRPr="00C87244">
        <w:rPr>
          <w:lang w:val="en-US"/>
        </w:rPr>
        <w:fldChar w:fldCharType="begin" w:fldLock="1"/>
      </w:r>
      <w:r w:rsidR="00746EF4">
        <w:rPr>
          <w:lang w:val="en-US"/>
        </w:rPr>
        <w:instrText>ADDIN CSL_CITATION {"citationItems":[{"id":"ITEM-1","itemData":{"DOI":"10.1103/PhysRevMaterials.5.023801","ISSN":"2475-9953","author":[{"dropping-particle":"","family":"Jenke","given":"Jan","non-dropping-particle":"","parse-names":false,"suffix":""},{"dropping-particle":"","family":"Ladines","given":"Alvin N","non-dropping-particle":"","parse-names":false,"suffix":""},{"dropping-particle":"","family":"Hammerschmidt","given":"Thomas","non-dropping-particle":"","parse-names":false,"suffix":""},{"dropping-particle":"","family":"Pettifor","given":"David G","non-dropping-particle":"","parse-names":false,"suffix":""},{"dropping-particle":"","family":"Drautz","given":"Ralf","non-dropping-particle":"","parse-names":false,"suffix":""}],"container-title":"Physical Review Materials","id":"ITEM-1","issue":"2","issued":{"date-parts":[["2021","2"]]},"page":"23801","publisher":"American Physical Society","title":"Tight-binding bond parameters for dimers across the periodic table from density-functional theory","type":"article-journal","volume":"5"},"uris":["http://www.mendeley.com/documents/?uuid=3dadc012-3c03-408b-8684-9898a6712027"]}],"mendeley":{"formattedCitation":"[121]","plainTextFormattedCitation":"[121]","previouslyFormattedCitation":"[121]"},"properties":{"noteIndex":0},"schema":"https://github.com/citation-style-language/schema/raw/master/csl-citation.json"}</w:instrText>
      </w:r>
      <w:r w:rsidRPr="00C87244">
        <w:rPr>
          <w:lang w:val="en-US"/>
        </w:rPr>
        <w:fldChar w:fldCharType="separate"/>
      </w:r>
      <w:r w:rsidR="00746EF4" w:rsidRPr="00746EF4">
        <w:rPr>
          <w:noProof/>
          <w:lang w:val="en-US"/>
        </w:rPr>
        <w:t>[121]</w:t>
      </w:r>
      <w:r w:rsidRPr="00C87244">
        <w:rPr>
          <w:lang w:val="en-US"/>
        </w:rPr>
        <w:fldChar w:fldCharType="end"/>
      </w:r>
      <w:r w:rsidR="005704A0" w:rsidRPr="00C87244">
        <w:rPr>
          <w:lang w:val="en-US"/>
        </w:rPr>
        <w:t xml:space="preserve"> (</w:t>
      </w:r>
      <w:r w:rsidR="005704A0" w:rsidRPr="00C87244">
        <w:rPr>
          <w:i/>
          <w:lang w:val="en-US"/>
        </w:rPr>
        <w:t>unfinished</w:t>
      </w:r>
      <w:r w:rsidR="00936ACF" w:rsidRPr="00C87244">
        <w:rPr>
          <w:i/>
          <w:lang w:val="en-US"/>
        </w:rPr>
        <w:t>, no forces</w:t>
      </w:r>
      <w:r w:rsidR="005704A0" w:rsidRPr="00C87244">
        <w:rPr>
          <w:i/>
          <w:lang w:val="en-US"/>
        </w:rPr>
        <w:t>, do not use!</w:t>
      </w:r>
      <w:r w:rsidR="005704A0" w:rsidRPr="00C87244">
        <w:rPr>
          <w:lang w:val="en-US"/>
        </w:rPr>
        <w:t>)</w:t>
      </w:r>
    </w:p>
    <w:p w14:paraId="789CB286" w14:textId="42CB70A5" w:rsidR="00851CC7" w:rsidRPr="00C87244" w:rsidRDefault="00851CC7" w:rsidP="00356A86">
      <w:pPr>
        <w:numPr>
          <w:ilvl w:val="0"/>
          <w:numId w:val="2"/>
        </w:numPr>
        <w:rPr>
          <w:lang w:val="en-US"/>
        </w:rPr>
      </w:pPr>
      <w:r w:rsidRPr="00C87244">
        <w:rPr>
          <w:color w:val="0070C0"/>
          <w:lang w:val="en-US"/>
        </w:rPr>
        <w:t>DFTB</w:t>
      </w:r>
      <w:r w:rsidRPr="00C87244">
        <w:rPr>
          <w:lang w:val="en-US"/>
        </w:rPr>
        <w:t xml:space="preserve"> :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003102EF"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003102EF" w:rsidRPr="00C87244">
        <w:rPr>
          <w:lang w:val="en-US"/>
        </w:rPr>
        <w:fldChar w:fldCharType="separate"/>
      </w:r>
      <w:r w:rsidR="00746EF4" w:rsidRPr="00746EF4">
        <w:rPr>
          <w:noProof/>
          <w:lang w:val="en-US"/>
        </w:rPr>
        <w:t>[122,137]</w:t>
      </w:r>
      <w:r w:rsidR="003102EF" w:rsidRPr="00C87244">
        <w:rPr>
          <w:lang w:val="en-US"/>
        </w:rPr>
        <w:fldChar w:fldCharType="end"/>
      </w:r>
    </w:p>
    <w:p w14:paraId="52CD84C4" w14:textId="59F9DAB0" w:rsidR="004339AE" w:rsidRPr="00C87244" w:rsidRDefault="004339AE" w:rsidP="00356A86">
      <w:pPr>
        <w:numPr>
          <w:ilvl w:val="0"/>
          <w:numId w:val="2"/>
        </w:numPr>
        <w:rPr>
          <w:lang w:val="en-US"/>
        </w:rPr>
      </w:pPr>
      <w:r w:rsidRPr="00C87244">
        <w:rPr>
          <w:color w:val="0070C0"/>
          <w:lang w:val="en-US"/>
        </w:rPr>
        <w:t>DFTB_no_repulsion</w:t>
      </w:r>
      <w:r w:rsidRPr="00C87244">
        <w:rPr>
          <w:lang w:val="en-US"/>
        </w:rPr>
        <w:t>: one of the s-, sp</w:t>
      </w:r>
      <w:r w:rsidRPr="00C87244">
        <w:rPr>
          <w:vertAlign w:val="superscript"/>
          <w:lang w:val="en-US"/>
        </w:rPr>
        <w:t>3</w:t>
      </w:r>
      <w:r w:rsidRPr="00C87244">
        <w:rPr>
          <w:lang w:val="en-US"/>
        </w:rPr>
        <w:t>- or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DFTB </w:t>
      </w:r>
      <w:r w:rsidRPr="00C87244">
        <w:rPr>
          <w:lang w:val="en-US"/>
        </w:rPr>
        <w:fldChar w:fldCharType="begin" w:fldLock="1"/>
      </w:r>
      <w:r w:rsidR="00746EF4">
        <w:rPr>
          <w:lang w:val="en-US"/>
        </w:rPr>
        <w:instrText>ADDIN CSL_CITATION {"citationItems":[{"id":"ITEM-1","itemData":{"author":[{"dropping-particle":"","family":"Frenzel","given":"J","non-dropping-particle":"","parse-names":false,"suffix":""},{"dropping-particle":"","family":"Oliveira","given":"A F","non-dropping-particle":"","parse-names":false,"suffix":""},{"dropping-particle":"","family":"Jardillier","given":"N","non-dropping-particle":"","parse-names":false,"suffix":""},{"dropping-particle":"","family":"Heine","given":"T","non-dropping-particle":"","parse-names":false,"suffix":""},{"dropping-particle":"","family":"Seifert","given":"G","non-dropping-particle":"","parse-names":false,"suffix":""}],"id":"ITEM-1","issued":{"date-parts":[["2009"]]},"publisher-place":"Dresden","title":"Semi-relativistic, self-consistent charge Slater-Koster tables for density-functional based tight-binding (DFTB) for materials science simulations.","type":"report"},"uris":["http://www.mendeley.com/documents/?uuid=01be0917-a85b-4d7f-b60b-b13654453396"]},{"id":"ITEM-2","itemData":{"DOI":"10.1103/PhysRevB.51.12947","ISSN":"0163-1829","author":[{"dropping-particle":"","family":"Porezag","given":"D","non-dropping-particle":"","parse-names":false,"suffix":""},{"dropping-particle":"","family":"Frauenheim","given":"Th.","non-dropping-particle":"","parse-names":false,"suffix":""},{"dropping-particle":"","family":"Köhler","given":"Th.","non-dropping-particle":"","parse-names":false,"suffix":""},{"dropping-particle":"","family":"Seifert","given":"G","non-dropping-particle":"","parse-names":false,"suffix":""},{"dropping-particle":"","family":"Kaschner","given":"R","non-dropping-particle":"","parse-names":false,"suffix":""}],"container-title":"Physical Review B","id":"ITEM-2","issue":"19","issued":{"date-parts":[["1995","5"]]},"page":"12947-12957","publisher":"American Physical Society","title":"Construction of tight-binding-like potentials on the basis of density-functional theory: Application to carbon","type":"article-journal","volume":"51"},"uris":["http://www.mendeley.com/documents/?uuid=a41d320c-98d9-4499-892a-28d2d8f839b3"]}],"mendeley":{"formattedCitation":"[122,137]","plainTextFormattedCitation":"[122,137]","previouslyFormattedCitation":"[122,137]"},"properties":{"noteIndex":0},"schema":"https://github.com/citation-style-language/schema/raw/master/csl-citation.json"}</w:instrText>
      </w:r>
      <w:r w:rsidRPr="00C87244">
        <w:rPr>
          <w:lang w:val="en-US"/>
        </w:rPr>
        <w:fldChar w:fldCharType="separate"/>
      </w:r>
      <w:r w:rsidR="00746EF4" w:rsidRPr="00746EF4">
        <w:rPr>
          <w:noProof/>
          <w:lang w:val="en-US"/>
        </w:rPr>
        <w:t>[122,137]</w:t>
      </w:r>
      <w:r w:rsidRPr="00C87244">
        <w:rPr>
          <w:lang w:val="en-US"/>
        </w:rPr>
        <w:fldChar w:fldCharType="end"/>
      </w:r>
      <w:r w:rsidRPr="00C87244">
        <w:rPr>
          <w:lang w:val="en-US"/>
        </w:rPr>
        <w:t>, but without the repulsive potential in the file</w:t>
      </w:r>
    </w:p>
    <w:p w14:paraId="2E79A961" w14:textId="26CF49F6" w:rsidR="00851CC7" w:rsidRPr="00C87244" w:rsidRDefault="00851CC7" w:rsidP="00356A86">
      <w:pPr>
        <w:numPr>
          <w:ilvl w:val="0"/>
          <w:numId w:val="2"/>
        </w:numPr>
        <w:rPr>
          <w:lang w:val="en-US"/>
        </w:rPr>
      </w:pPr>
      <w:r w:rsidRPr="00C87244">
        <w:rPr>
          <w:color w:val="0070C0"/>
          <w:lang w:val="en-US"/>
        </w:rPr>
        <w:t>Fu</w:t>
      </w:r>
      <w:r w:rsidRPr="00C87244">
        <w:rPr>
          <w:lang w:val="en-US"/>
        </w:rPr>
        <w:t xml:space="preserve"> : sp</w:t>
      </w:r>
      <w:r w:rsidRPr="00C87244">
        <w:rPr>
          <w:vertAlign w:val="superscript"/>
          <w:lang w:val="en-US"/>
        </w:rPr>
        <w:t>3</w:t>
      </w:r>
      <w:r w:rsidRPr="00C87244">
        <w:rPr>
          <w:lang w:val="en-US"/>
        </w:rPr>
        <w:t xml:space="preserve">-basis set according to Fu </w:t>
      </w:r>
      <w:r w:rsidR="003102EF" w:rsidRPr="00C87244">
        <w:rPr>
          <w:lang w:val="en-US"/>
        </w:rPr>
        <w:fldChar w:fldCharType="begin" w:fldLock="1"/>
      </w:r>
      <w:r w:rsidR="00746EF4">
        <w:rPr>
          <w:lang w:val="en-US"/>
        </w:rPr>
        <w:instrText>ADDIN CSL_CITATION {"citationItems":[{"id":"ITEM-1","itemData":{"DOI":"10.1103/PhysRevB.60.2762","ISSN":"0163-1829","author":[{"dropping-particle":"","family":"Fu","given":"Chu-Chun","non-dropping-particle":"","parse-names":false,"suffix":""},{"dropping-particle":"","family":"Weissmann","given":"Mariana","non-dropping-particle":"","parse-names":false,"suffix":""}],"container-title":"Physical Review B","id":"ITEM-1","issue":"4","issued":{"date-parts":[["1999","7"]]},"page":"2762-2770","publisher":"American Physical Society","title":"Tight-binding molecular-dynamics study of amorphous carbon deposits over silicon surfaces","type":"article-journal","volume":"60"},"uris":["http://www.mendeley.com/documents/?uuid=9489a7d4-64cd-4324-8445-1aae9fb427c3"]}],"mendeley":{"formattedCitation":"[127]","plainTextFormattedCitation":"[127]","previouslyFormattedCitation":"[127]"},"properties":{"noteIndex":0},"schema":"https://github.com/citation-style-language/schema/raw/master/csl-citation.json"}</w:instrText>
      </w:r>
      <w:r w:rsidR="003102EF" w:rsidRPr="00C87244">
        <w:rPr>
          <w:lang w:val="en-US"/>
        </w:rPr>
        <w:fldChar w:fldCharType="separate"/>
      </w:r>
      <w:r w:rsidR="00746EF4" w:rsidRPr="00746EF4">
        <w:rPr>
          <w:noProof/>
          <w:lang w:val="en-US"/>
        </w:rPr>
        <w:t>[127]</w:t>
      </w:r>
      <w:r w:rsidR="003102EF" w:rsidRPr="00C87244">
        <w:rPr>
          <w:lang w:val="en-US"/>
        </w:rPr>
        <w:fldChar w:fldCharType="end"/>
      </w:r>
      <w:r w:rsidR="00C64FA5" w:rsidRPr="00C87244">
        <w:rPr>
          <w:lang w:val="en-US"/>
        </w:rPr>
        <w:t xml:space="preserve"> (</w:t>
      </w:r>
      <w:r w:rsidR="00C64FA5" w:rsidRPr="00C87244">
        <w:rPr>
          <w:i/>
          <w:lang w:val="en-US"/>
        </w:rPr>
        <w:t>unfinished</w:t>
      </w:r>
      <w:r w:rsidR="005B5CCB" w:rsidRPr="00C87244">
        <w:rPr>
          <w:i/>
          <w:lang w:val="en-US"/>
        </w:rPr>
        <w:t>, do not use!</w:t>
      </w:r>
      <w:r w:rsidR="00C64FA5" w:rsidRPr="00C87244">
        <w:rPr>
          <w:lang w:val="en-US"/>
        </w:rPr>
        <w:t>)</w:t>
      </w:r>
    </w:p>
    <w:p w14:paraId="0C63BAE5" w14:textId="4DA7727B" w:rsidR="00851CC7" w:rsidRPr="00C87244" w:rsidRDefault="00851CC7" w:rsidP="00356A86">
      <w:pPr>
        <w:numPr>
          <w:ilvl w:val="0"/>
          <w:numId w:val="2"/>
        </w:numPr>
        <w:rPr>
          <w:lang w:val="en-US"/>
        </w:rPr>
      </w:pPr>
      <w:r w:rsidRPr="00C87244">
        <w:rPr>
          <w:color w:val="0070C0"/>
          <w:lang w:val="en-US"/>
        </w:rPr>
        <w:t>Mehl</w:t>
      </w:r>
      <w:r w:rsidRPr="00C87244">
        <w:rPr>
          <w:lang w:val="en-US"/>
        </w:rPr>
        <w:t xml:space="preserve"> : 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-basis set according to NRL model </w:t>
      </w:r>
      <w:r w:rsidR="003102EF" w:rsidRPr="00C87244">
        <w:rPr>
          <w:lang w:val="en-US"/>
        </w:rPr>
        <w:fldChar w:fldCharType="begin" w:fldLock="1"/>
      </w:r>
      <w:r w:rsidR="00746EF4">
        <w:rPr>
          <w:lang w:val="en-US"/>
        </w:rPr>
        <w:instrText>ADDIN CSL_CITATION {"citationItems":[{"id":"ITEM-1","itemData":{"DOI":"10.1103/PhysRevB.54.4519","ISSN":"0163-1829","author":[{"dropping-particle":"","family":"Mehl","given":"Michael J","non-dropping-particle":"","parse-names":false,"suffix":""},{"dropping-particle":"","family":"Papaconstantopoulos","given":"Dimitrios A","non-dropping-particle":"","parse-names":false,"suffix":""}],"container-title":"Physical Review B","id":"ITEM-1","issue":"7","issued":{"date-parts":[["1996","8"]]},"page":"4519-4530","publisher":"American Physical Society","title":"Applications of a tight-binding total-energy method for transition and noble metals: Elastic constants, vacancies, and surfaces of monatomic metals","type":"article-journal","volume":"54"},"uris":["http://www.mendeley.com/documents/?uuid=e8d80641-46b5-4692-8719-9e78a9ed8677"]}],"mendeley":{"formattedCitation":"[138]","plainTextFormattedCitation":"[138]","previouslyFormattedCitation":"[138]"},"properties":{"noteIndex":0},"schema":"https://github.com/citation-style-language/schema/raw/master/csl-citation.json"}</w:instrText>
      </w:r>
      <w:r w:rsidR="003102EF" w:rsidRPr="00C87244">
        <w:rPr>
          <w:lang w:val="en-US"/>
        </w:rPr>
        <w:fldChar w:fldCharType="separate"/>
      </w:r>
      <w:r w:rsidR="00746EF4" w:rsidRPr="00746EF4">
        <w:rPr>
          <w:noProof/>
          <w:lang w:val="en-US"/>
        </w:rPr>
        <w:t>[138]</w:t>
      </w:r>
      <w:r w:rsidR="003102EF" w:rsidRPr="00C87244">
        <w:rPr>
          <w:lang w:val="en-US"/>
        </w:rPr>
        <w:fldChar w:fldCharType="end"/>
      </w:r>
    </w:p>
    <w:p w14:paraId="69058FB2" w14:textId="674D0361" w:rsidR="00DE3827" w:rsidRPr="00C87244" w:rsidRDefault="00DE3827" w:rsidP="00356A86">
      <w:pPr>
        <w:numPr>
          <w:ilvl w:val="0"/>
          <w:numId w:val="2"/>
        </w:numPr>
        <w:rPr>
          <w:lang w:val="en-US"/>
        </w:rPr>
      </w:pPr>
      <w:r w:rsidRPr="00C87244">
        <w:rPr>
          <w:color w:val="0070C0"/>
          <w:lang w:val="en-US"/>
        </w:rPr>
        <w:t>Molteni</w:t>
      </w:r>
      <w:r w:rsidRPr="00C87244">
        <w:rPr>
          <w:lang w:val="en-US"/>
        </w:rPr>
        <w:t xml:space="preserve"> : </w:t>
      </w:r>
      <w:r w:rsidR="005D5548" w:rsidRPr="00C87244">
        <w:rPr>
          <w:lang w:val="en-US"/>
        </w:rPr>
        <w:t>sp</w:t>
      </w:r>
      <w:r w:rsidR="005D5548" w:rsidRPr="00C87244">
        <w:rPr>
          <w:vertAlign w:val="superscript"/>
          <w:lang w:val="en-US"/>
        </w:rPr>
        <w:t>3</w:t>
      </w:r>
      <w:r w:rsidR="005D5548" w:rsidRPr="00C87244">
        <w:rPr>
          <w:lang w:val="en-US"/>
        </w:rPr>
        <w:t xml:space="preserve">s*-basis set according to Molteni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3102EF" w:rsidRPr="00C87244">
        <w:rPr>
          <w:lang w:val="en-US"/>
        </w:rPr>
        <w:fldChar w:fldCharType="separate"/>
      </w:r>
      <w:r w:rsidR="00746EF4" w:rsidRPr="00746EF4">
        <w:rPr>
          <w:noProof/>
          <w:lang w:val="en-US"/>
        </w:rPr>
        <w:t>[128]</w:t>
      </w:r>
      <w:r w:rsidR="003102EF" w:rsidRPr="00C87244">
        <w:rPr>
          <w:lang w:val="en-US"/>
        </w:rPr>
        <w:fldChar w:fldCharType="end"/>
      </w:r>
    </w:p>
    <w:p w14:paraId="15669BD3" w14:textId="6302BAC8" w:rsidR="005B5CCB" w:rsidRPr="00C87244" w:rsidRDefault="00851CC7" w:rsidP="00356A86">
      <w:pPr>
        <w:numPr>
          <w:ilvl w:val="0"/>
          <w:numId w:val="2"/>
        </w:numPr>
        <w:rPr>
          <w:lang w:val="en-US"/>
        </w:rPr>
      </w:pPr>
      <w:r w:rsidRPr="00C87244">
        <w:rPr>
          <w:color w:val="0070C0"/>
          <w:lang w:val="en-US"/>
        </w:rPr>
        <w:t xml:space="preserve">Pettifor </w:t>
      </w:r>
      <w:r w:rsidRPr="00C87244">
        <w:rPr>
          <w:lang w:val="en-US"/>
        </w:rPr>
        <w:t>: sp</w:t>
      </w:r>
      <w:r w:rsidRPr="00C87244">
        <w:rPr>
          <w:vertAlign w:val="superscript"/>
          <w:lang w:val="en-US"/>
        </w:rPr>
        <w:t>3</w:t>
      </w:r>
      <w:r w:rsidRPr="00C87244">
        <w:rPr>
          <w:lang w:val="en-US"/>
        </w:rPr>
        <w:t xml:space="preserve">-basis set according to Pettifor </w:t>
      </w:r>
      <w:r w:rsidR="003102EF" w:rsidRPr="00C87244">
        <w:rPr>
          <w:lang w:val="en-US"/>
        </w:rPr>
        <w:fldChar w:fldCharType="begin" w:fldLock="1"/>
      </w:r>
      <w:r w:rsidR="00746EF4">
        <w:rPr>
          <w:lang w:val="en-US"/>
        </w:rPr>
        <w:instrText>ADDIN CSL_CITATION {"citationItems":[{"id":"ITEM-1","itemData":{"author":[{"dropping-particle":"","family":"Harald O. Jeschke","given":"","non-dropping-particle":"","parse-names":false,"suffix":""}],"id":"ITEM-1","issued":{"date-parts":[["2000"]]},"number-of-pages":"171","publisher":"Technical University of Berlin","title":"Theory for optically created nonequilibrium in covalent solids","type":"thesis"},"uris":["http://www.mendeley.com/documents/?uuid=9eb837b0-c2fa-4424-9fa4-4cdabf70f661"]}],"mendeley":{"formattedCitation":"[130]","plainTextFormattedCitation":"[130]","previouslyFormattedCitation":"[130]"},"properties":{"noteIndex":0},"schema":"https://github.com/citation-style-language/schema/raw/master/csl-citation.json"}</w:instrText>
      </w:r>
      <w:r w:rsidR="003102EF" w:rsidRPr="00C87244">
        <w:rPr>
          <w:lang w:val="en-US"/>
        </w:rPr>
        <w:fldChar w:fldCharType="separate"/>
      </w:r>
      <w:r w:rsidR="00746EF4" w:rsidRPr="00746EF4">
        <w:rPr>
          <w:noProof/>
          <w:lang w:val="en-US"/>
        </w:rPr>
        <w:t>[130]</w:t>
      </w:r>
      <w:r w:rsidR="003102EF" w:rsidRPr="00C87244">
        <w:rPr>
          <w:lang w:val="en-US"/>
        </w:rPr>
        <w:fldChar w:fldCharType="end"/>
      </w:r>
    </w:p>
    <w:p w14:paraId="1C74A04E" w14:textId="42E57415" w:rsidR="005B5CCB" w:rsidRPr="00C87244" w:rsidRDefault="005B5CCB" w:rsidP="00356A86">
      <w:pPr>
        <w:numPr>
          <w:ilvl w:val="0"/>
          <w:numId w:val="2"/>
        </w:numPr>
        <w:rPr>
          <w:lang w:val="en-US"/>
        </w:rPr>
      </w:pPr>
      <w:r w:rsidRPr="00C87244">
        <w:rPr>
          <w:color w:val="0070C0"/>
          <w:lang w:val="en-US"/>
        </w:rPr>
        <w:t xml:space="preserve">xTB </w:t>
      </w:r>
      <w:r w:rsidRPr="00C87244">
        <w:rPr>
          <w:lang w:val="en-US"/>
        </w:rPr>
        <w:t xml:space="preserve">: extended tight binding </w:t>
      </w:r>
      <w:r w:rsidRPr="00C87244">
        <w:rPr>
          <w:lang w:val="en-US"/>
        </w:rPr>
        <w:fldChar w:fldCharType="begin" w:fldLock="1"/>
      </w:r>
      <w:r w:rsidR="00746EF4">
        <w:rPr>
          <w:lang w:val="en-US"/>
        </w:rPr>
        <w:instrText>ADDIN CSL_CITATION {"citationItems":[{"id":"ITEM-1","itemData":{"DOI":"10.26434/CHEMRXIV.8326202.V1","abstract":"We propose a semiempirical quantum chemical method, designed for the fast calculation of molecular Geometries, vibrational Frequencies and Non-covalent interaction energies (GFN) of systems with up to a few thousand atoms. Like its predecessors GFN-xTB and GFN2-xTB, the new method termed GFN0-xTB is parameterized for all elements up to radon (Z = 86) and mostly shares well-known density functional tight-binding approximations as well as basis set and integral approximations. The main new feature is the avoidance of the self-consistent charge iterations leading to speed-ups of a factor of 2-20 depending on the size and electronic complexity of the system. This is achieved by including only quantum mechanical contributions up to first-order which are incorporated similar to the previous versions without any pair-specific parameterization. The essential electrostatic electronic interaction is treated by a classical electronegativity equilibration charge model yielding atomic partial charges that enter the electronic Hamiltonian indirectly. Furthermore, the atomic charge-dependent D4 dispersion correction is included to account for long range London correlation effects. Formulas for analytical total energy gradients with respect to nuclear displacements are derived and implemented in the xtb code allowing numerically very precise structure optimizations. The neglect of self-consistent energy terms not only leads to a large gain in computational speed but also can increase robustness in electronically difficult situations because ill-convergence or artificial charge-transfer (CT) is avoided. The comparison of GFN0-xTB and GFN/GFN2-xTB allows dissection of quantum electronic polarization and CT effects thereby improving our understanding of chemical bonding. Compared to the most sophisticated multipole-based GFN2-xTB model (which approaches DFT accuracy for the target properties closely), GFN0-xTB performs slightly worse for non-covalent interactions and molecular structures, while very good results are observed for conformational energies. Vibrational frequencies are obtained less accurately than with GFN/GFN2-xTB but they may still be useful for various purposes like estimating relative thermostatistical reaction energies. Most exceptional is the fact that even relatively complicated transition metal complex structures can be accurately optimized with a non-self-consistent quantum approach. The new method bridges the gap between force-fields and traditional…","author":[{"dropping-particle":"","family":"Pracht","given":"Philipp","non-dropping-particle":"","parse-names":false,"suffix":""},{"dropping-particle":"","family":"Caldeweyher","given":"Eike","non-dropping-particle":"","parse-names":false,"suffix":""},{"dropping-particle":"","family":"Ehlert","given":"Sebastian","non-dropping-particle":"","parse-names":false,"suffix":""},{"dropping-particle":"","family":"Grimme","given":"Stefan","non-dropping-particle":"","parse-names":false,"suffix":""}],"id":"ITEM-1","issued":{"date-parts":[["2019","6"]]},"publisher":"ChemRxiv","title":"A Robust Non-Self-Consistent Tight-Binding Quantum Chemistry Method for large Molecules","type":"article-journal"},"uris":["http://www.mendeley.com/documents/?uuid=68784020-2801-49eb-b263-969c4ae21c5e"]}],"mendeley":{"formattedCitation":"[89]","plainTextFormattedCitation":"[89]","previouslyFormattedCitation":"[89]"},"properties":{"noteIndex":0},"schema":"https://github.com/citation-style-language/schema/raw/master/csl-citation.json"}</w:instrText>
      </w:r>
      <w:r w:rsidRPr="00C87244">
        <w:rPr>
          <w:lang w:val="en-US"/>
        </w:rPr>
        <w:fldChar w:fldCharType="separate"/>
      </w:r>
      <w:r w:rsidR="00746EF4" w:rsidRPr="00746EF4">
        <w:rPr>
          <w:noProof/>
          <w:lang w:val="en-US"/>
        </w:rPr>
        <w:t>[89]</w:t>
      </w:r>
      <w:r w:rsidRPr="00C87244">
        <w:rPr>
          <w:lang w:val="en-US"/>
        </w:rPr>
        <w:fldChar w:fldCharType="end"/>
      </w:r>
      <w:r w:rsidRPr="00C87244">
        <w:rPr>
          <w:lang w:val="en-US"/>
        </w:rPr>
        <w:t xml:space="preserve"> (</w:t>
      </w:r>
      <w:r w:rsidRPr="00C87244">
        <w:rPr>
          <w:i/>
          <w:lang w:val="en-US"/>
        </w:rPr>
        <w:t>unfinished, do not use!</w:t>
      </w:r>
      <w:r w:rsidRPr="00C87244">
        <w:rPr>
          <w:lang w:val="en-US"/>
        </w:rPr>
        <w:t>)</w:t>
      </w:r>
    </w:p>
    <w:p w14:paraId="4136A215" w14:textId="77777777" w:rsidR="005D5548" w:rsidRPr="00C87244" w:rsidRDefault="005D5548" w:rsidP="00DC6383">
      <w:pPr>
        <w:rPr>
          <w:lang w:val="en-US"/>
        </w:rPr>
      </w:pPr>
      <w:r w:rsidRPr="00C87244">
        <w:rPr>
          <w:lang w:val="en-US"/>
        </w:rPr>
        <w:t xml:space="preserve">Thus, the first line in the file must contain one of the possible names of the </w:t>
      </w:r>
      <w:r w:rsidR="00BC3D91" w:rsidRPr="00C87244">
        <w:rPr>
          <w:lang w:val="en-US"/>
        </w:rPr>
        <w:t>parameterization</w:t>
      </w:r>
      <w:r w:rsidRPr="00C87244">
        <w:rPr>
          <w:lang w:val="en-US"/>
        </w:rPr>
        <w:t>.</w:t>
      </w:r>
      <w:r w:rsidR="0004564C" w:rsidRPr="00C87244">
        <w:rPr>
          <w:lang w:val="en-US"/>
        </w:rPr>
        <w:t xml:space="preserve"> Depending on that, the further lines will define one or </w:t>
      </w:r>
      <w:r w:rsidR="00B37DD4" w:rsidRPr="00C87244">
        <w:rPr>
          <w:lang w:val="en-US"/>
        </w:rPr>
        <w:t>an</w:t>
      </w:r>
      <w:r w:rsidR="0004564C" w:rsidRPr="00C87244">
        <w:rPr>
          <w:lang w:val="en-US"/>
        </w:rPr>
        <w:t xml:space="preserve">other </w:t>
      </w:r>
      <w:r w:rsidR="00BC3D91" w:rsidRPr="00C87244">
        <w:rPr>
          <w:lang w:val="en-US"/>
        </w:rPr>
        <w:t>parameterization</w:t>
      </w:r>
      <w:r w:rsidR="0004564C" w:rsidRPr="00C87244">
        <w:rPr>
          <w:lang w:val="en-US"/>
        </w:rPr>
        <w:t>:</w:t>
      </w:r>
    </w:p>
    <w:p w14:paraId="01362357" w14:textId="59A56352" w:rsidR="00DA5A2E" w:rsidRPr="00C87244" w:rsidRDefault="00DA5A2E" w:rsidP="00356A86">
      <w:pPr>
        <w:pStyle w:val="Heading4"/>
        <w:numPr>
          <w:ilvl w:val="0"/>
          <w:numId w:val="11"/>
        </w:numPr>
        <w:rPr>
          <w:lang w:val="en-US"/>
        </w:rPr>
      </w:pPr>
      <w:r w:rsidRPr="00C87244">
        <w:rPr>
          <w:lang w:val="en-US"/>
        </w:rPr>
        <w:t>3TB parameterization</w:t>
      </w:r>
    </w:p>
    <w:p w14:paraId="38E0396D" w14:textId="03BD158D" w:rsidR="00DA5A2E" w:rsidRPr="00C87244" w:rsidRDefault="00007993" w:rsidP="00DA5A2E">
      <w:pPr>
        <w:rPr>
          <w:lang w:val="en-US"/>
        </w:rPr>
      </w:pPr>
      <w:r w:rsidRPr="00C87244">
        <w:rPr>
          <w:noProof/>
          <w:lang w:val="en-US"/>
        </w:rPr>
        <w:drawing>
          <wp:inline distT="0" distB="0" distL="0" distR="0" wp14:anchorId="21E2D9F7" wp14:editId="101801E9">
            <wp:extent cx="3275937" cy="63920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498" t="15492" r="63786" b="72114"/>
                    <a:stretch/>
                  </pic:blipFill>
                  <pic:spPr bwMode="auto">
                    <a:xfrm>
                      <a:off x="0" y="0"/>
                      <a:ext cx="3341127" cy="65192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lang w:val="en-US"/>
        </w:rPr>
        <w:tab/>
      </w:r>
      <w:r w:rsidRPr="00C87244">
        <w:rPr>
          <w:noProof/>
          <w:lang w:val="en-US"/>
        </w:rPr>
        <w:drawing>
          <wp:inline distT="0" distB="0" distL="0" distR="0" wp14:anchorId="5BAEB63A" wp14:editId="1DF801A8">
            <wp:extent cx="907837" cy="59576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36584" t="15492" r="55452" b="75212"/>
                    <a:stretch/>
                  </pic:blipFill>
                  <pic:spPr bwMode="auto">
                    <a:xfrm>
                      <a:off x="0" y="0"/>
                      <a:ext cx="922837" cy="605612"/>
                    </a:xfrm>
                    <a:prstGeom prst="rect">
                      <a:avLst/>
                    </a:prstGeom>
                    <a:ln>
                      <a:noFill/>
                    </a:ln>
                    <a:extLst>
                      <a:ext uri="{53640926-AAD7-44D8-BBD7-CCE9431645EC}">
                        <a14:shadowObscured xmlns:a14="http://schemas.microsoft.com/office/drawing/2010/main"/>
                      </a:ext>
                    </a:extLst>
                  </pic:spPr>
                </pic:pic>
              </a:graphicData>
            </a:graphic>
          </wp:inline>
        </w:drawing>
      </w:r>
    </w:p>
    <w:p w14:paraId="714C5301" w14:textId="79FD151B" w:rsidR="00007993" w:rsidRPr="00C87244" w:rsidRDefault="00007993" w:rsidP="00116748">
      <w:pPr>
        <w:pStyle w:val="Caption"/>
        <w:rPr>
          <w:lang w:val="en-US"/>
        </w:rPr>
      </w:pPr>
      <w:bookmarkStart w:id="262" w:name="_Hlk109211754"/>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7</w:t>
      </w:r>
      <w:r w:rsidR="00D77B92" w:rsidRPr="00C87244">
        <w:rPr>
          <w:lang w:val="en-US"/>
        </w:rPr>
        <w:fldChar w:fldCharType="end"/>
      </w:r>
      <w:r w:rsidRPr="00C87244">
        <w:rPr>
          <w:lang w:val="en-US"/>
        </w:rPr>
        <w:t>. 3TB TB_Hamiltonian_parameters.txt</w:t>
      </w:r>
      <w:bookmarkEnd w:id="262"/>
      <w:r w:rsidRPr="00C87244">
        <w:rPr>
          <w:lang w:val="en-US"/>
        </w:rPr>
        <w:tab/>
      </w:r>
      <w:r w:rsidRPr="00C87244">
        <w:rPr>
          <w:lang w:val="en-US"/>
        </w:rPr>
        <w:tab/>
      </w:r>
      <w:r w:rsidRPr="00C87244">
        <w:rPr>
          <w:lang w:val="en-US"/>
        </w:rPr>
        <w:tab/>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8</w:t>
      </w:r>
      <w:r w:rsidR="00D77B92" w:rsidRPr="00C87244">
        <w:rPr>
          <w:lang w:val="en-US"/>
        </w:rPr>
        <w:fldChar w:fldCharType="end"/>
      </w:r>
      <w:r w:rsidRPr="00C87244">
        <w:rPr>
          <w:lang w:val="en-US"/>
        </w:rPr>
        <w:t xml:space="preserve"> 3TB TB_Repulsive_parameters.txt</w:t>
      </w:r>
    </w:p>
    <w:p w14:paraId="2DCA9A10" w14:textId="77777777" w:rsidR="007E4370" w:rsidRPr="00C87244" w:rsidRDefault="007E4370" w:rsidP="00DA5A2E">
      <w:pPr>
        <w:rPr>
          <w:lang w:val="en-US"/>
        </w:rPr>
      </w:pPr>
    </w:p>
    <w:p w14:paraId="5B472423" w14:textId="2B770A0A" w:rsidR="00007993" w:rsidRPr="00C87244" w:rsidRDefault="00007993" w:rsidP="00DA5A2E">
      <w:pPr>
        <w:rPr>
          <w:lang w:val="en-US"/>
        </w:rPr>
      </w:pPr>
      <w:r w:rsidRPr="00C87244">
        <w:rPr>
          <w:lang w:val="en-US"/>
        </w:rPr>
        <w:t>The files contain the parameters, according to ThreeBodyTB</w:t>
      </w:r>
      <w:r w:rsidR="001C255A" w:rsidRPr="00131993">
        <w:rPr>
          <w:rStyle w:val="FootnoteReference"/>
        </w:rPr>
        <w:footnoteReference w:id="28"/>
      </w:r>
      <w:r w:rsidRPr="00C87244">
        <w:rPr>
          <w:lang w:val="en-US"/>
        </w:rPr>
        <w:t xml:space="preserve"> parameterization</w:t>
      </w:r>
      <w:r w:rsidR="001C255A" w:rsidRPr="00C87244">
        <w:rPr>
          <w:lang w:val="en-US"/>
        </w:rPr>
        <w:t>, which may be s, sp</w:t>
      </w:r>
      <w:r w:rsidR="001C255A" w:rsidRPr="00C87244">
        <w:rPr>
          <w:vertAlign w:val="superscript"/>
          <w:lang w:val="en-US"/>
        </w:rPr>
        <w:t>3</w:t>
      </w:r>
      <w:r w:rsidR="002003CE" w:rsidRPr="00C87244">
        <w:rPr>
          <w:vertAlign w:val="superscript"/>
          <w:lang w:val="en-US"/>
        </w:rPr>
        <w:t>,</w:t>
      </w:r>
      <w:r w:rsidR="001C255A" w:rsidRPr="00C87244">
        <w:rPr>
          <w:lang w:val="en-US"/>
        </w:rPr>
        <w:t xml:space="preserve"> or sp</w:t>
      </w:r>
      <w:r w:rsidR="001C255A" w:rsidRPr="00C87244">
        <w:rPr>
          <w:vertAlign w:val="superscript"/>
          <w:lang w:val="en-US"/>
        </w:rPr>
        <w:t>3</w:t>
      </w:r>
      <w:r w:rsidR="001C255A" w:rsidRPr="00C87244">
        <w:rPr>
          <w:lang w:val="en-US"/>
        </w:rPr>
        <w:t>d</w:t>
      </w:r>
      <w:r w:rsidR="001C255A" w:rsidRPr="00C87244">
        <w:rPr>
          <w:vertAlign w:val="superscript"/>
          <w:lang w:val="en-US"/>
        </w:rPr>
        <w:t>5</w:t>
      </w:r>
      <w:r w:rsidR="001C255A" w:rsidRPr="00C87244">
        <w:rPr>
          <w:lang w:val="en-US"/>
        </w:rPr>
        <w:t>, depending on the element</w:t>
      </w:r>
      <w:r w:rsidRPr="00C87244">
        <w:rPr>
          <w:lang w:val="en-US"/>
        </w:rPr>
        <w:t>.</w:t>
      </w:r>
    </w:p>
    <w:p w14:paraId="115C22FC" w14:textId="10C8EB11"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1</w:t>
      </w:r>
      <w:r w:rsidRPr="00C87244">
        <w:rPr>
          <w:lang w:val="en-US"/>
        </w:rPr>
        <w:t xml:space="preserve"> </w:t>
      </w:r>
      <w:r w:rsidR="00007993" w:rsidRPr="00C87244">
        <w:rPr>
          <w:lang w:val="en-US"/>
        </w:rPr>
        <w:t>specifies the model name</w:t>
      </w:r>
      <w:r w:rsidRPr="00C87244">
        <w:rPr>
          <w:lang w:val="en-US"/>
        </w:rPr>
        <w:t xml:space="preserve">, </w:t>
      </w:r>
      <w:r w:rsidR="002003CE" w:rsidRPr="00C87244">
        <w:rPr>
          <w:lang w:val="en-US"/>
        </w:rPr>
        <w:t xml:space="preserve">which </w:t>
      </w:r>
      <w:r w:rsidRPr="00C87244">
        <w:rPr>
          <w:lang w:val="en-US"/>
        </w:rPr>
        <w:t>must be “3TB”</w:t>
      </w:r>
    </w:p>
    <w:p w14:paraId="6C5AF4C4" w14:textId="1B4444FC" w:rsidR="00007993" w:rsidRPr="00C87244" w:rsidRDefault="00F93FBB" w:rsidP="00DA5A2E">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2</w:t>
      </w:r>
      <w:r w:rsidRPr="00C87244">
        <w:rPr>
          <w:lang w:val="en-US"/>
        </w:rPr>
        <w:t xml:space="preserve"> </w:t>
      </w:r>
      <w:r w:rsidR="00007993" w:rsidRPr="00C87244">
        <w:rPr>
          <w:lang w:val="en-US"/>
        </w:rPr>
        <w:t>defines embedding cut-off function parameters, ensuring the interaction is short-ranged</w:t>
      </w:r>
    </w:p>
    <w:p w14:paraId="1CBBBE16" w14:textId="099F0DAD" w:rsidR="00F93FBB" w:rsidRPr="00C87244" w:rsidRDefault="00F93FBB" w:rsidP="00F93FBB">
      <w:pPr>
        <w:rPr>
          <w:lang w:val="en-US"/>
        </w:rPr>
      </w:pPr>
      <w:r w:rsidRPr="002C7E92">
        <w:rPr>
          <w:color w:val="984806" w:themeColor="accent6" w:themeShade="80"/>
          <w:lang w:val="en-US"/>
        </w:rPr>
        <w:t>L</w:t>
      </w:r>
      <w:r w:rsidR="00007993" w:rsidRPr="002C7E92">
        <w:rPr>
          <w:color w:val="984806" w:themeColor="accent6" w:themeShade="80"/>
          <w:lang w:val="en-US"/>
        </w:rPr>
        <w:t xml:space="preserve">ine </w:t>
      </w:r>
      <w:r w:rsidRPr="002C7E92">
        <w:rPr>
          <w:color w:val="984806" w:themeColor="accent6" w:themeShade="80"/>
          <w:lang w:val="en-US"/>
        </w:rPr>
        <w:t>3</w:t>
      </w:r>
      <w:r w:rsidRPr="00C87244">
        <w:rPr>
          <w:lang w:val="en-US"/>
        </w:rPr>
        <w:t xml:space="preserve"> </w:t>
      </w:r>
      <w:r w:rsidR="00007993" w:rsidRPr="00C87244">
        <w:rPr>
          <w:lang w:val="en-US"/>
        </w:rPr>
        <w:t xml:space="preserve">defines </w:t>
      </w:r>
      <w:r w:rsidR="002003CE" w:rsidRPr="00C87244">
        <w:rPr>
          <w:lang w:val="en-US"/>
        </w:rPr>
        <w:t xml:space="preserve">the </w:t>
      </w:r>
      <w:r w:rsidR="00007993" w:rsidRPr="00C87244">
        <w:rPr>
          <w:lang w:val="en-US"/>
        </w:rPr>
        <w:t xml:space="preserve">rescaling coefficient </w:t>
      </w:r>
      <w:r w:rsidR="00007993" w:rsidRPr="00C87244">
        <w:rPr>
          <w:i/>
          <w:iCs/>
          <w:lang w:val="en-US"/>
        </w:rPr>
        <w:t>rc</w:t>
      </w:r>
      <w:r w:rsidR="00007993" w:rsidRPr="00C87244">
        <w:rPr>
          <w:lang w:val="en-US"/>
        </w:rPr>
        <w:t xml:space="preserve"> in the Laguerre polynomials for the TB radial function: </w:t>
      </w:r>
      <w:r w:rsidR="00007993" w:rsidRPr="00C87244">
        <w:rPr>
          <w:lang w:val="en-US"/>
        </w:rPr>
        <w:br/>
      </w:r>
      <w:r w:rsidR="00007993" w:rsidRPr="00C87244">
        <w:rPr>
          <w:i/>
          <w:iCs/>
          <w:lang w:val="en-US"/>
        </w:rPr>
        <w:t>L</w:t>
      </w:r>
      <w:r w:rsidR="00007993" w:rsidRPr="00C87244">
        <w:rPr>
          <w:lang w:val="en-US"/>
        </w:rPr>
        <w:t>(</w:t>
      </w:r>
      <w:r w:rsidR="00007993" w:rsidRPr="00C87244">
        <w:rPr>
          <w:i/>
          <w:iCs/>
          <w:lang w:val="en-US"/>
        </w:rPr>
        <w:t>d</w:t>
      </w:r>
      <w:r w:rsidR="00007993" w:rsidRPr="00C87244">
        <w:rPr>
          <w:lang w:val="en-US"/>
        </w:rPr>
        <w:t>*</w:t>
      </w:r>
      <w:r w:rsidR="00007993" w:rsidRPr="00C87244">
        <w:rPr>
          <w:i/>
          <w:iCs/>
          <w:lang w:val="en-US"/>
        </w:rPr>
        <w:t>rc</w:t>
      </w:r>
      <w:r w:rsidR="00007993" w:rsidRPr="00C87244">
        <w:rPr>
          <w:lang w:val="en-US"/>
        </w:rPr>
        <w:t xml:space="preserve">), which </w:t>
      </w:r>
      <w:r w:rsidRPr="00C87244">
        <w:rPr>
          <w:lang w:val="en-US"/>
        </w:rPr>
        <w:t>shifts the location of the potential minimum, allowing adjus</w:t>
      </w:r>
      <w:r w:rsidR="002003CE" w:rsidRPr="00C87244">
        <w:rPr>
          <w:lang w:val="en-US"/>
        </w:rPr>
        <w:t>tmen</w:t>
      </w:r>
      <w:r w:rsidRPr="00C87244">
        <w:rPr>
          <w:lang w:val="en-US"/>
        </w:rPr>
        <w:t xml:space="preserve">t </w:t>
      </w:r>
      <w:r w:rsidR="002003CE" w:rsidRPr="00C87244">
        <w:rPr>
          <w:lang w:val="en-US"/>
        </w:rPr>
        <w:t xml:space="preserve">of </w:t>
      </w:r>
      <w:r w:rsidRPr="00C87244">
        <w:rPr>
          <w:lang w:val="en-US"/>
        </w:rPr>
        <w:t xml:space="preserve">the minimum to a desired value. </w:t>
      </w:r>
      <w:r w:rsidR="001C255A" w:rsidRPr="00C87244">
        <w:rPr>
          <w:lang w:val="en-US"/>
        </w:rPr>
        <w:t>A typical value here is between 1 and 1.1.</w:t>
      </w:r>
    </w:p>
    <w:p w14:paraId="658A0161" w14:textId="271E372D" w:rsidR="00007993" w:rsidRPr="00C87244" w:rsidRDefault="0064055D" w:rsidP="00F93FBB">
      <w:pPr>
        <w:rPr>
          <w:lang w:val="en-US"/>
        </w:rPr>
      </w:pPr>
      <w:r w:rsidRPr="00C87244">
        <w:rPr>
          <w:i/>
          <w:iCs/>
          <w:lang w:val="en-US"/>
        </w:rPr>
        <w:lastRenderedPageBreak/>
        <w:t>Important n</w:t>
      </w:r>
      <w:r w:rsidR="00F93FBB" w:rsidRPr="00C87244">
        <w:rPr>
          <w:i/>
          <w:iCs/>
          <w:lang w:val="en-US"/>
        </w:rPr>
        <w:t>ote</w:t>
      </w:r>
      <w:r w:rsidR="00F93FBB" w:rsidRPr="00C87244">
        <w:rPr>
          <w:lang w:val="en-US"/>
        </w:rPr>
        <w:t xml:space="preserve">: In certain cases, it is important to adjust it </w:t>
      </w:r>
      <w:r w:rsidR="002003CE" w:rsidRPr="00C87244">
        <w:rPr>
          <w:lang w:val="en-US"/>
        </w:rPr>
        <w:t>before</w:t>
      </w:r>
      <w:r w:rsidR="00F93FBB" w:rsidRPr="00C87244">
        <w:rPr>
          <w:lang w:val="en-US"/>
        </w:rPr>
        <w:t xml:space="preserve"> productive calculations. Additionally, rigorous tests must be performed for each material: the shape of the cohesive energy curve and the stability of the lattice must be checked since the parameterization was not designed for MD runs (especially in highly excited systems), and not all materials are stable and behaving well dynamically.</w:t>
      </w:r>
    </w:p>
    <w:p w14:paraId="7F695D5E" w14:textId="627C0AA4" w:rsidR="00F93FBB" w:rsidRPr="00C87244" w:rsidRDefault="00F93FBB" w:rsidP="00F93FBB">
      <w:pPr>
        <w:rPr>
          <w:lang w:val="en-US"/>
        </w:rPr>
      </w:pPr>
      <w:r w:rsidRPr="002C7E92">
        <w:rPr>
          <w:color w:val="984806" w:themeColor="accent6" w:themeShade="80"/>
          <w:lang w:val="en-US"/>
        </w:rPr>
        <w:t>Line 4</w:t>
      </w:r>
      <w:r w:rsidRPr="00C87244">
        <w:rPr>
          <w:lang w:val="en-US"/>
        </w:rPr>
        <w:t xml:space="preserve"> currently </w:t>
      </w:r>
      <w:r w:rsidRPr="00C87244">
        <w:rPr>
          <w:u w:val="single"/>
          <w:lang w:val="en-US"/>
        </w:rPr>
        <w:t>must</w:t>
      </w:r>
      <w:r w:rsidRPr="00C87244">
        <w:rPr>
          <w:lang w:val="en-US"/>
        </w:rPr>
        <w:t xml:space="preserve"> have option </w:t>
      </w:r>
      <w:r w:rsidRPr="00C87244">
        <w:rPr>
          <w:i/>
          <w:iCs/>
          <w:lang w:val="en-US"/>
        </w:rPr>
        <w:t>F</w:t>
      </w:r>
      <w:r w:rsidRPr="00C87244">
        <w:rPr>
          <w:lang w:val="en-US"/>
        </w:rPr>
        <w:t>, meaning three-body interactions must be excluded because this option is not yet fully implemented in XTANT.</w:t>
      </w:r>
    </w:p>
    <w:p w14:paraId="0744A76C" w14:textId="4BB1261F" w:rsidR="00F93FBB" w:rsidRPr="00C87244" w:rsidRDefault="00F93FBB" w:rsidP="00F93FBB">
      <w:pPr>
        <w:rPr>
          <w:lang w:val="en-US"/>
        </w:rPr>
      </w:pPr>
      <w:r w:rsidRPr="002C7E92">
        <w:rPr>
          <w:color w:val="984806" w:themeColor="accent6" w:themeShade="80"/>
          <w:lang w:val="en-US"/>
        </w:rPr>
        <w:t>Line 5</w:t>
      </w:r>
      <w:r w:rsidRPr="00C87244">
        <w:rPr>
          <w:lang w:val="en-US"/>
        </w:rPr>
        <w:t xml:space="preserve"> must have the value </w:t>
      </w:r>
      <w:r w:rsidRPr="00C87244">
        <w:rPr>
          <w:i/>
          <w:iCs/>
          <w:lang w:val="en-US"/>
        </w:rPr>
        <w:t>T</w:t>
      </w:r>
      <w:r w:rsidRPr="00C87244">
        <w:rPr>
          <w:lang w:val="en-US"/>
        </w:rPr>
        <w:t xml:space="preserve"> since the diagonal part of the crystal field should be excluded in calculations.</w:t>
      </w:r>
    </w:p>
    <w:p w14:paraId="056869BA" w14:textId="77777777" w:rsidR="00007993" w:rsidRPr="00C87244" w:rsidRDefault="00007993" w:rsidP="00DA5A2E">
      <w:pPr>
        <w:rPr>
          <w:lang w:val="en-US"/>
        </w:rPr>
      </w:pPr>
    </w:p>
    <w:p w14:paraId="67F4DFFC" w14:textId="05469E5E" w:rsidR="001A11F7" w:rsidRPr="00C87244" w:rsidRDefault="001A11F7" w:rsidP="00356A86">
      <w:pPr>
        <w:pStyle w:val="Heading4"/>
        <w:numPr>
          <w:ilvl w:val="0"/>
          <w:numId w:val="11"/>
        </w:numPr>
        <w:rPr>
          <w:lang w:val="en-US"/>
        </w:rPr>
      </w:pPr>
      <w:r w:rsidRPr="00C87244">
        <w:rPr>
          <w:lang w:val="en-US"/>
        </w:rPr>
        <w:t>BOP parameterization</w:t>
      </w:r>
    </w:p>
    <w:p w14:paraId="3841B704" w14:textId="77777777" w:rsidR="001A11F7" w:rsidRPr="00C87244" w:rsidRDefault="001A11F7" w:rsidP="001A11F7">
      <w:pPr>
        <w:rPr>
          <w:lang w:val="en-US"/>
        </w:rPr>
      </w:pPr>
      <w:r w:rsidRPr="00C87244">
        <w:rPr>
          <w:noProof/>
          <w:lang w:val="en-US"/>
        </w:rPr>
        <w:drawing>
          <wp:inline distT="0" distB="0" distL="0" distR="0" wp14:anchorId="290843A8" wp14:editId="3D183D34">
            <wp:extent cx="2968625" cy="323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2460" r="75405" b="82768"/>
                    <a:stretch/>
                  </pic:blipFill>
                  <pic:spPr bwMode="auto">
                    <a:xfrm>
                      <a:off x="0" y="0"/>
                      <a:ext cx="2970202" cy="324022"/>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65F0BE11" wp14:editId="5FB88BA2">
            <wp:extent cx="2407131" cy="3252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12195" r="81516" b="83363"/>
                    <a:stretch/>
                  </pic:blipFill>
                  <pic:spPr bwMode="auto">
                    <a:xfrm>
                      <a:off x="0" y="0"/>
                      <a:ext cx="2472544" cy="334128"/>
                    </a:xfrm>
                    <a:prstGeom prst="rect">
                      <a:avLst/>
                    </a:prstGeom>
                    <a:ln>
                      <a:noFill/>
                    </a:ln>
                    <a:extLst>
                      <a:ext uri="{53640926-AAD7-44D8-BBD7-CCE9431645EC}">
                        <a14:shadowObscured xmlns:a14="http://schemas.microsoft.com/office/drawing/2010/main"/>
                      </a:ext>
                    </a:extLst>
                  </pic:spPr>
                </pic:pic>
              </a:graphicData>
            </a:graphic>
          </wp:inline>
        </w:drawing>
      </w:r>
    </w:p>
    <w:p w14:paraId="4C16E094" w14:textId="61DB96FE" w:rsidR="001A11F7" w:rsidRPr="00C87244" w:rsidRDefault="001A11F7" w:rsidP="00116748">
      <w:pPr>
        <w:pStyle w:val="Caption"/>
        <w:rPr>
          <w:lang w:val="en-US"/>
        </w:rPr>
      </w:pPr>
      <w:bookmarkStart w:id="263" w:name="_Ref7136280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9</w:t>
      </w:r>
      <w:r w:rsidR="00D77B92" w:rsidRPr="00C87244">
        <w:rPr>
          <w:lang w:val="en-US"/>
        </w:rPr>
        <w:fldChar w:fldCharType="end"/>
      </w:r>
      <w:bookmarkEnd w:id="263"/>
      <w:r w:rsidRPr="00C87244">
        <w:rPr>
          <w:lang w:val="en-US"/>
        </w:rPr>
        <w:t>. BOP TB_Hamiltonian_parameters.tx</w:t>
      </w:r>
      <w:r w:rsidR="00A14080" w:rsidRPr="00C87244">
        <w:rPr>
          <w:lang w:val="en-US"/>
        </w:rPr>
        <w:t>t</w:t>
      </w:r>
      <w:r w:rsidR="00A14080" w:rsidRPr="00C87244">
        <w:rPr>
          <w:lang w:val="en-US"/>
        </w:rPr>
        <w:tab/>
      </w:r>
      <w:r w:rsidR="00A14080" w:rsidRPr="00C87244">
        <w:rPr>
          <w:lang w:val="en-US"/>
        </w:rPr>
        <w:tab/>
      </w:r>
      <w:r w:rsidR="00A14080" w:rsidRPr="00C87244">
        <w:rPr>
          <w:lang w:val="en-US"/>
        </w:rPr>
        <w:tab/>
      </w:r>
      <w:bookmarkStart w:id="264" w:name="_Ref7136284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10</w:t>
      </w:r>
      <w:r w:rsidR="00D77B92" w:rsidRPr="00C87244">
        <w:rPr>
          <w:lang w:val="en-US"/>
        </w:rPr>
        <w:fldChar w:fldCharType="end"/>
      </w:r>
      <w:bookmarkEnd w:id="264"/>
      <w:r w:rsidRPr="00C87244">
        <w:rPr>
          <w:lang w:val="en-US"/>
        </w:rPr>
        <w:t xml:space="preserve"> BOP TB_Repulsive_parameters.txt</w:t>
      </w:r>
    </w:p>
    <w:p w14:paraId="64CF4CC6" w14:textId="77777777" w:rsidR="00E54061" w:rsidRPr="00C87244" w:rsidRDefault="00E54061" w:rsidP="00A14080">
      <w:pPr>
        <w:rPr>
          <w:lang w:val="en-US"/>
        </w:rPr>
      </w:pPr>
    </w:p>
    <w:p w14:paraId="24B27C96" w14:textId="2901DE44" w:rsidR="001A11F7" w:rsidRPr="00C87244" w:rsidRDefault="001A11F7" w:rsidP="00A14080">
      <w:pPr>
        <w:rPr>
          <w:lang w:val="en-US"/>
        </w:rPr>
      </w:pPr>
      <w:r w:rsidRPr="00C87244">
        <w:rPr>
          <w:lang w:val="en-US"/>
        </w:rPr>
        <w:t xml:space="preserve">The files contain the following lines, see for example </w:t>
      </w:r>
      <w:r w:rsidRPr="00C87244">
        <w:rPr>
          <w:lang w:val="en-US"/>
        </w:rPr>
        <w:fldChar w:fldCharType="begin"/>
      </w:r>
      <w:r w:rsidRPr="00C87244">
        <w:rPr>
          <w:lang w:val="en-US"/>
        </w:rPr>
        <w:instrText xml:space="preserve"> REF _Ref71362808 \h </w:instrText>
      </w:r>
      <w:r w:rsidR="00A14080"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9</w:t>
      </w:r>
      <w:r w:rsidRPr="00C87244">
        <w:rPr>
          <w:lang w:val="en-US"/>
        </w:rPr>
        <w:fldChar w:fldCharType="end"/>
      </w:r>
      <w:r w:rsidRPr="00C87244">
        <w:rPr>
          <w:lang w:val="en-US"/>
        </w:rPr>
        <w:t xml:space="preserve"> and </w:t>
      </w:r>
      <w:r w:rsidRPr="00C87244">
        <w:rPr>
          <w:lang w:val="en-US"/>
        </w:rPr>
        <w:fldChar w:fldCharType="begin"/>
      </w:r>
      <w:r w:rsidRPr="00C87244">
        <w:rPr>
          <w:lang w:val="en-US"/>
        </w:rPr>
        <w:instrText xml:space="preserve"> REF _Ref71362849 \h </w:instrText>
      </w:r>
      <w:r w:rsidR="00A14080"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10</w:t>
      </w:r>
      <w:r w:rsidRPr="00C87244">
        <w:rPr>
          <w:lang w:val="en-US"/>
        </w:rPr>
        <w:fldChar w:fldCharType="end"/>
      </w:r>
      <w:r w:rsidRPr="00C87244">
        <w:rPr>
          <w:lang w:val="en-US"/>
        </w:rPr>
        <w:t>.</w:t>
      </w:r>
    </w:p>
    <w:p w14:paraId="6E6252C4" w14:textId="77777777" w:rsidR="001A11F7" w:rsidRPr="00C87244" w:rsidRDefault="001A11F7" w:rsidP="001A11F7">
      <w:pPr>
        <w:rPr>
          <w:lang w:val="en-US"/>
        </w:rPr>
      </w:pPr>
    </w:p>
    <w:p w14:paraId="4D0E25F5" w14:textId="77777777" w:rsidR="00164E30" w:rsidRPr="00C87244" w:rsidRDefault="00164E30" w:rsidP="00356A86">
      <w:pPr>
        <w:pStyle w:val="Heading4"/>
        <w:numPr>
          <w:ilvl w:val="0"/>
          <w:numId w:val="11"/>
        </w:numPr>
        <w:rPr>
          <w:lang w:val="en-US"/>
        </w:rPr>
      </w:pPr>
      <w:r w:rsidRPr="00C87244">
        <w:rPr>
          <w:lang w:val="en-US"/>
        </w:rPr>
        <w:t>DFTB parameterization</w:t>
      </w:r>
    </w:p>
    <w:p w14:paraId="32D3127A" w14:textId="77777777" w:rsidR="00164E30" w:rsidRPr="00C87244" w:rsidRDefault="00060FAC" w:rsidP="00164E30">
      <w:pPr>
        <w:rPr>
          <w:lang w:val="en-US"/>
        </w:rPr>
      </w:pPr>
      <w:r w:rsidRPr="00C87244">
        <w:rPr>
          <w:noProof/>
          <w:lang w:val="en-US"/>
        </w:rPr>
        <w:drawing>
          <wp:inline distT="0" distB="0" distL="0" distR="0" wp14:anchorId="45D1B08D" wp14:editId="186EDDE1">
            <wp:extent cx="3009097" cy="508883"/>
            <wp:effectExtent l="19050" t="0" r="803"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print"/>
                    <a:srcRect l="1107" t="9350" r="65851" b="80709"/>
                    <a:stretch>
                      <a:fillRect/>
                    </a:stretch>
                  </pic:blipFill>
                  <pic:spPr bwMode="auto">
                    <a:xfrm>
                      <a:off x="0" y="0"/>
                      <a:ext cx="3009097" cy="508883"/>
                    </a:xfrm>
                    <a:prstGeom prst="rect">
                      <a:avLst/>
                    </a:prstGeom>
                    <a:noFill/>
                    <a:ln w="9525">
                      <a:noFill/>
                      <a:miter lim="800000"/>
                      <a:headEnd/>
                      <a:tailEnd/>
                    </a:ln>
                  </pic:spPr>
                </pic:pic>
              </a:graphicData>
            </a:graphic>
          </wp:inline>
        </w:drawing>
      </w:r>
      <w:r w:rsidRPr="00C87244">
        <w:rPr>
          <w:lang w:val="en-US"/>
        </w:rPr>
        <w:t xml:space="preserve"> </w:t>
      </w:r>
      <w:r w:rsidRPr="00C87244">
        <w:rPr>
          <w:noProof/>
          <w:lang w:val="en-US"/>
        </w:rPr>
        <w:drawing>
          <wp:inline distT="0" distB="0" distL="0" distR="0" wp14:anchorId="7042AD3E" wp14:editId="48FD1FAE">
            <wp:extent cx="3009401" cy="534237"/>
            <wp:effectExtent l="19050" t="0" r="499" b="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srcRect l="1383" t="9350" r="65575" b="80217"/>
                    <a:stretch>
                      <a:fillRect/>
                    </a:stretch>
                  </pic:blipFill>
                  <pic:spPr bwMode="auto">
                    <a:xfrm>
                      <a:off x="0" y="0"/>
                      <a:ext cx="3009401" cy="534237"/>
                    </a:xfrm>
                    <a:prstGeom prst="rect">
                      <a:avLst/>
                    </a:prstGeom>
                    <a:noFill/>
                    <a:ln w="9525">
                      <a:noFill/>
                      <a:miter lim="800000"/>
                      <a:headEnd/>
                      <a:tailEnd/>
                    </a:ln>
                  </pic:spPr>
                </pic:pic>
              </a:graphicData>
            </a:graphic>
          </wp:inline>
        </w:drawing>
      </w:r>
    </w:p>
    <w:p w14:paraId="6678B06E" w14:textId="551F68C6" w:rsidR="00060FAC" w:rsidRPr="00C87244" w:rsidRDefault="00060FAC" w:rsidP="00116748">
      <w:pPr>
        <w:pStyle w:val="Caption"/>
        <w:rPr>
          <w:lang w:val="en-US"/>
        </w:rPr>
      </w:pPr>
      <w:bookmarkStart w:id="265" w:name="_Ref427682"/>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11</w:t>
      </w:r>
      <w:r w:rsidR="00D77B92" w:rsidRPr="00C87244">
        <w:rPr>
          <w:lang w:val="en-US"/>
        </w:rPr>
        <w:fldChar w:fldCharType="end"/>
      </w:r>
      <w:bookmarkEnd w:id="265"/>
      <w:r w:rsidRPr="00C87244">
        <w:rPr>
          <w:lang w:val="en-US"/>
        </w:rPr>
        <w:t>. TB_Hamiltonian_parameters.tx</w:t>
      </w:r>
      <w:r w:rsidR="00A14080" w:rsidRPr="00C87244">
        <w:rPr>
          <w:lang w:val="en-US"/>
        </w:rPr>
        <w:t>t</w:t>
      </w:r>
      <w:r w:rsidR="00A14080" w:rsidRPr="00C87244">
        <w:rPr>
          <w:lang w:val="en-US"/>
        </w:rPr>
        <w:tab/>
      </w:r>
      <w:r w:rsidR="00A14080" w:rsidRPr="00C87244">
        <w:rPr>
          <w:lang w:val="en-US"/>
        </w:rPr>
        <w:tab/>
      </w:r>
      <w:bookmarkStart w:id="266" w:name="_Ref428009"/>
      <w:bookmarkStart w:id="267" w:name="_Ref43559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12</w:t>
      </w:r>
      <w:r w:rsidR="00D77B92" w:rsidRPr="00C87244">
        <w:rPr>
          <w:lang w:val="en-US"/>
        </w:rPr>
        <w:fldChar w:fldCharType="end"/>
      </w:r>
      <w:bookmarkEnd w:id="266"/>
      <w:bookmarkEnd w:id="267"/>
      <w:r w:rsidRPr="00C87244">
        <w:rPr>
          <w:lang w:val="en-US"/>
        </w:rPr>
        <w:t xml:space="preserve"> TB_Repulsive_parameters.txt</w:t>
      </w:r>
      <w:r w:rsidR="00E8722C" w:rsidRPr="00C87244">
        <w:rPr>
          <w:lang w:val="en-US"/>
        </w:rPr>
        <w:t xml:space="preserve"> in DFTB format</w:t>
      </w:r>
    </w:p>
    <w:p w14:paraId="772CF948" w14:textId="77777777" w:rsidR="00E54061" w:rsidRPr="00C87244" w:rsidRDefault="00E54061" w:rsidP="00EF58AC">
      <w:pPr>
        <w:rPr>
          <w:lang w:val="en-US"/>
        </w:rPr>
      </w:pPr>
    </w:p>
    <w:p w14:paraId="3F154B32" w14:textId="33F9BAE4" w:rsidR="00EF58AC" w:rsidRPr="00C87244" w:rsidRDefault="00EF58AC" w:rsidP="00E54061">
      <w:pPr>
        <w:rPr>
          <w:lang w:val="en-US"/>
        </w:rPr>
      </w:pPr>
      <w:r w:rsidRPr="00C87244">
        <w:rPr>
          <w:lang w:val="en-US"/>
        </w:rPr>
        <w:t xml:space="preserve">The files contain the following lines, see for example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11</w:t>
      </w:r>
      <w:r w:rsidR="003102EF" w:rsidRPr="00C87244">
        <w:rPr>
          <w:lang w:val="en-US"/>
        </w:rPr>
        <w:fldChar w:fldCharType="end"/>
      </w:r>
      <w:r w:rsidRPr="00C87244">
        <w:rPr>
          <w:lang w:val="en-US"/>
        </w:rPr>
        <w:t xml:space="preserve"> and </w:t>
      </w:r>
      <w:r w:rsidR="003102EF" w:rsidRPr="00C87244">
        <w:rPr>
          <w:lang w:val="en-US"/>
        </w:rPr>
        <w:fldChar w:fldCharType="begin"/>
      </w:r>
      <w:r w:rsidR="0011620B" w:rsidRPr="00C87244">
        <w:rPr>
          <w:lang w:val="en-US"/>
        </w:rPr>
        <w:instrText xml:space="preserve"> REF _Ref435598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12</w:t>
      </w:r>
      <w:r w:rsidR="003102EF" w:rsidRPr="00C87244">
        <w:rPr>
          <w:lang w:val="en-US"/>
        </w:rPr>
        <w:fldChar w:fldCharType="end"/>
      </w:r>
      <w:r w:rsidR="0011620B" w:rsidRPr="00C87244">
        <w:rPr>
          <w:lang w:val="en-US"/>
        </w:rPr>
        <w:t xml:space="preserve"> </w:t>
      </w:r>
      <w:r w:rsidRPr="00C87244">
        <w:rPr>
          <w:lang w:val="en-US"/>
        </w:rPr>
        <w:t xml:space="preserve">of C interaction with C (e.g. in diamond). </w:t>
      </w:r>
      <w:r w:rsidR="00C47A8F" w:rsidRPr="00C87244">
        <w:rPr>
          <w:lang w:val="en-US"/>
        </w:rPr>
        <w:t xml:space="preserve">There are two ways to set the path to the skf-files, </w:t>
      </w:r>
      <w:r w:rsidR="00C47A8F" w:rsidRPr="00C87244">
        <w:rPr>
          <w:i/>
          <w:iCs/>
          <w:lang w:val="en-US"/>
        </w:rPr>
        <w:t>via</w:t>
      </w:r>
      <w:r w:rsidR="00C47A8F" w:rsidRPr="00C87244">
        <w:rPr>
          <w:lang w:val="en-US"/>
        </w:rPr>
        <w:t xml:space="preserve"> specifying the parameter in the second line. </w:t>
      </w:r>
      <w:r w:rsidRPr="00C87244">
        <w:rPr>
          <w:lang w:val="en-US"/>
        </w:rPr>
        <w:t>In the Hamiltonian file</w:t>
      </w:r>
      <w:r w:rsidR="00C47A8F" w:rsidRPr="00C87244">
        <w:rPr>
          <w:lang w:val="en-US"/>
        </w:rPr>
        <w:t>, the following lines must be specified</w:t>
      </w:r>
      <w:r w:rsidRPr="00C87244">
        <w:rPr>
          <w:lang w:val="en-US"/>
        </w:rPr>
        <w:t xml:space="preserve"> (</w:t>
      </w:r>
      <w:r w:rsidR="003102EF" w:rsidRPr="00C87244">
        <w:rPr>
          <w:lang w:val="en-US"/>
        </w:rPr>
        <w:fldChar w:fldCharType="begin"/>
      </w:r>
      <w:r w:rsidRPr="00C87244">
        <w:rPr>
          <w:lang w:val="en-US"/>
        </w:rPr>
        <w:instrText xml:space="preserve"> REF _Ref427682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11</w:t>
      </w:r>
      <w:r w:rsidR="003102EF" w:rsidRPr="00C87244">
        <w:rPr>
          <w:lang w:val="en-US"/>
        </w:rPr>
        <w:fldChar w:fldCharType="end"/>
      </w:r>
      <w:r w:rsidRPr="00C87244">
        <w:rPr>
          <w:lang w:val="en-US"/>
        </w:rPr>
        <w:t>):</w:t>
      </w:r>
    </w:p>
    <w:p w14:paraId="2EF291D6" w14:textId="122FDFBE" w:rsidR="00EF58AC" w:rsidRPr="00C87244" w:rsidRDefault="002C7E92">
      <w:pPr>
        <w:numPr>
          <w:ilvl w:val="0"/>
          <w:numId w:val="57"/>
        </w:numPr>
        <w:rPr>
          <w:lang w:val="en-US"/>
        </w:rPr>
      </w:pPr>
      <w:r w:rsidRPr="002C7E92">
        <w:rPr>
          <w:color w:val="984806" w:themeColor="accent6" w:themeShade="80"/>
          <w:lang w:val="en-US"/>
        </w:rPr>
        <w:t>Line 1</w:t>
      </w:r>
      <w:r>
        <w:rPr>
          <w:lang w:val="en-US"/>
        </w:rPr>
        <w:t xml:space="preserve">: </w:t>
      </w:r>
      <w:r w:rsidR="00EF58AC" w:rsidRPr="00C87244">
        <w:rPr>
          <w:lang w:val="en-US"/>
        </w:rPr>
        <w:t xml:space="preserve">The first line sets the parameterization </w:t>
      </w:r>
      <w:r w:rsidR="00C47A8F" w:rsidRPr="00C87244">
        <w:rPr>
          <w:lang w:val="en-US"/>
        </w:rPr>
        <w:t xml:space="preserve">type </w:t>
      </w:r>
      <w:r w:rsidR="00EF58AC" w:rsidRPr="00C87244">
        <w:rPr>
          <w:lang w:val="en-US"/>
        </w:rPr>
        <w:t xml:space="preserve">(DFTB). </w:t>
      </w:r>
    </w:p>
    <w:p w14:paraId="44014888" w14:textId="6113773D" w:rsidR="00C47A8F" w:rsidRPr="00C87244" w:rsidRDefault="002C7E92">
      <w:pPr>
        <w:numPr>
          <w:ilvl w:val="0"/>
          <w:numId w:val="57"/>
        </w:numPr>
        <w:rPr>
          <w:lang w:val="en-US"/>
        </w:rPr>
      </w:pPr>
      <w:r w:rsidRPr="002C7E92">
        <w:rPr>
          <w:color w:val="984806" w:themeColor="accent6" w:themeShade="80"/>
          <w:lang w:val="en-US"/>
        </w:rPr>
        <w:t xml:space="preserve">Line </w:t>
      </w:r>
      <w:r>
        <w:rPr>
          <w:color w:val="984806" w:themeColor="accent6" w:themeShade="80"/>
          <w:lang w:val="en-US"/>
        </w:rPr>
        <w:t>2</w:t>
      </w:r>
      <w:r>
        <w:rPr>
          <w:lang w:val="en-US"/>
        </w:rPr>
        <w:t>: T</w:t>
      </w:r>
      <w:r w:rsidR="00EF58AC" w:rsidRPr="00C87244">
        <w:rPr>
          <w:lang w:val="en-US"/>
        </w:rPr>
        <w:t xml:space="preserve">he second line sets the </w:t>
      </w:r>
      <w:r w:rsidR="00C47A8F" w:rsidRPr="00C87244">
        <w:rPr>
          <w:lang w:val="en-US"/>
        </w:rPr>
        <w:t xml:space="preserve">path to the skf-files. </w:t>
      </w:r>
    </w:p>
    <w:p w14:paraId="56DC98C2" w14:textId="71BD6E37" w:rsidR="00C47A8F" w:rsidRPr="00C87244" w:rsidRDefault="00C47A8F">
      <w:pPr>
        <w:numPr>
          <w:ilvl w:val="0"/>
          <w:numId w:val="45"/>
        </w:numPr>
        <w:rPr>
          <w:lang w:val="en-US"/>
        </w:rPr>
      </w:pPr>
      <w:r w:rsidRPr="00C87244">
        <w:rPr>
          <w:lang w:val="en-US"/>
        </w:rPr>
        <w:t xml:space="preserve">If in this line only the name of the </w:t>
      </w:r>
      <w:r w:rsidR="00EF58AC" w:rsidRPr="00C87244">
        <w:rPr>
          <w:lang w:val="en-US"/>
        </w:rPr>
        <w:t xml:space="preserve">SK parameters </w:t>
      </w:r>
      <w:r w:rsidRPr="00C87244">
        <w:rPr>
          <w:lang w:val="en-US"/>
        </w:rPr>
        <w:t xml:space="preserve">is provided, the default directory is assumed (“DFTB” inside of the directory “INPUT_DATA”: INPUT_DATA/DFTB under Unix system, or INPUT_DATA\DFTB under Windows). </w:t>
      </w:r>
    </w:p>
    <w:p w14:paraId="62935899" w14:textId="2E05C60F" w:rsidR="00C47A8F" w:rsidRPr="000F3034" w:rsidRDefault="00C47A8F">
      <w:pPr>
        <w:numPr>
          <w:ilvl w:val="0"/>
          <w:numId w:val="45"/>
        </w:numPr>
        <w:rPr>
          <w:lang w:val="en-US"/>
        </w:rPr>
      </w:pPr>
      <w:r w:rsidRPr="000F3034">
        <w:rPr>
          <w:lang w:val="en-US"/>
        </w:rPr>
        <w:t>If the marker “</w:t>
      </w:r>
      <w:r w:rsidRPr="000F3034">
        <w:rPr>
          <w:color w:val="00B050"/>
          <w:lang w:val="en-US"/>
        </w:rPr>
        <w:t>Path</w:t>
      </w:r>
      <w:r w:rsidRPr="000F3034">
        <w:rPr>
          <w:lang w:val="en-US"/>
        </w:rPr>
        <w:t>”</w:t>
      </w:r>
      <w:r w:rsidR="00BF2CF8" w:rsidRPr="000F3034">
        <w:rPr>
          <w:lang w:val="en-US"/>
        </w:rPr>
        <w:t xml:space="preserve"> (acceptable forms: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 xml:space="preserve">, </w:t>
      </w:r>
      <w:r w:rsidR="00BF2CF8" w:rsidRPr="000F3034">
        <w:rPr>
          <w:color w:val="00B050"/>
          <w:lang w:val="en-US"/>
        </w:rPr>
        <w:t>path</w:t>
      </w:r>
      <w:r w:rsidR="00BF2CF8" w:rsidRPr="000F3034">
        <w:rPr>
          <w:lang w:val="en-US"/>
        </w:rPr>
        <w:t>)</w:t>
      </w:r>
      <w:r w:rsidRPr="000F3034">
        <w:rPr>
          <w:lang w:val="en-US"/>
        </w:rPr>
        <w:t xml:space="preserve"> </w:t>
      </w:r>
      <w:r w:rsidR="00775930" w:rsidRPr="000F3034">
        <w:rPr>
          <w:lang w:val="en-US"/>
        </w:rPr>
        <w:t xml:space="preserve">is </w:t>
      </w:r>
      <w:r w:rsidRPr="000F3034">
        <w:rPr>
          <w:lang w:val="en-US"/>
        </w:rPr>
        <w:t xml:space="preserve">listed in this line, the next line must specify </w:t>
      </w:r>
      <w:r w:rsidR="00BF2CF8" w:rsidRPr="000F3034">
        <w:rPr>
          <w:lang w:val="en-US"/>
        </w:rPr>
        <w:t xml:space="preserve">the path to the </w:t>
      </w:r>
      <w:r w:rsidR="00775930" w:rsidRPr="000F3034">
        <w:rPr>
          <w:lang w:val="en-US"/>
        </w:rPr>
        <w:t xml:space="preserve">skf file or a </w:t>
      </w:r>
      <w:r w:rsidR="00BF2CF8" w:rsidRPr="000F3034">
        <w:rPr>
          <w:lang w:val="en-US"/>
        </w:rPr>
        <w:t xml:space="preserve">directory with </w:t>
      </w:r>
      <w:r w:rsidR="00775930" w:rsidRPr="000F3034">
        <w:rPr>
          <w:lang w:val="en-US"/>
        </w:rPr>
        <w:t xml:space="preserve">the </w:t>
      </w:r>
      <w:r w:rsidR="00BF2CF8" w:rsidRPr="000F3034">
        <w:rPr>
          <w:lang w:val="en-US"/>
        </w:rPr>
        <w:t>skf file</w:t>
      </w:r>
      <w:r w:rsidR="000F3034" w:rsidRPr="000F3034">
        <w:rPr>
          <w:lang w:val="en-US"/>
        </w:rPr>
        <w:t>:</w:t>
      </w:r>
      <w:r w:rsidR="000F3034">
        <w:rPr>
          <w:lang w:val="en-US"/>
        </w:rPr>
        <w:t xml:space="preserve"> </w:t>
      </w:r>
      <w:r w:rsidR="000F3034" w:rsidRPr="000F3034">
        <w:rPr>
          <w:lang w:val="en-US"/>
        </w:rPr>
        <w:t>one can use either relative path inside the INPUT_DATA directory, or a full path in your system.</w:t>
      </w:r>
      <w:r w:rsidR="00775930" w:rsidRPr="000F3034">
        <w:rPr>
          <w:lang w:val="en-US"/>
        </w:rPr>
        <w:t xml:space="preserve"> XTANT-3 first checks if there is a file with the given name in this line and if such a file is not found, it assumes that it is a </w:t>
      </w:r>
      <w:r w:rsidR="006C7F59">
        <w:rPr>
          <w:lang w:val="en-US"/>
        </w:rPr>
        <w:t xml:space="preserve">full path to a </w:t>
      </w:r>
      <w:r w:rsidR="00775930" w:rsidRPr="000F3034">
        <w:rPr>
          <w:lang w:val="en-US"/>
        </w:rPr>
        <w:t>directory, constructs the default filename (X_Y.skf, where X and Y are the elements)</w:t>
      </w:r>
      <w:r w:rsidR="002003CE" w:rsidRPr="000F3034">
        <w:rPr>
          <w:lang w:val="en-US"/>
        </w:rPr>
        <w:t>,</w:t>
      </w:r>
      <w:r w:rsidR="00775930" w:rsidRPr="000F3034">
        <w:rPr>
          <w:lang w:val="en-US"/>
        </w:rPr>
        <w:t xml:space="preserve"> and looks for it in the provided directory.</w:t>
      </w:r>
    </w:p>
    <w:p w14:paraId="418D4F34" w14:textId="7E8BADE9" w:rsidR="00EF58AC" w:rsidRPr="00C87244" w:rsidRDefault="002C7E92">
      <w:pPr>
        <w:numPr>
          <w:ilvl w:val="0"/>
          <w:numId w:val="57"/>
        </w:num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 xml:space="preserve">The third </w:t>
      </w:r>
      <w:r w:rsidR="00BF2CF8" w:rsidRPr="00C87244">
        <w:rPr>
          <w:lang w:val="en-US"/>
        </w:rPr>
        <w:t>(or fourth, if “</w:t>
      </w:r>
      <w:r w:rsidR="00BF2CF8" w:rsidRPr="00C87244">
        <w:rPr>
          <w:color w:val="00B050"/>
          <w:lang w:val="en-US"/>
        </w:rPr>
        <w:t>PATH</w:t>
      </w:r>
      <w:r w:rsidR="00BF2CF8" w:rsidRPr="00C87244">
        <w:rPr>
          <w:lang w:val="en-US"/>
        </w:rPr>
        <w:t xml:space="preserve">” </w:t>
      </w:r>
      <w:r w:rsidR="002003CE" w:rsidRPr="00C87244">
        <w:rPr>
          <w:lang w:val="en-US"/>
        </w:rPr>
        <w:t xml:space="preserve">is </w:t>
      </w:r>
      <w:r w:rsidR="00BF2CF8" w:rsidRPr="00C87244">
        <w:rPr>
          <w:lang w:val="en-US"/>
        </w:rPr>
        <w:t xml:space="preserve">specified in the second line and the full path in the third) </w:t>
      </w:r>
      <w:r w:rsidR="00EF58AC" w:rsidRPr="00C87244">
        <w:rPr>
          <w:lang w:val="en-US"/>
        </w:rPr>
        <w:t>line defines the soft cut-off radius in [</w:t>
      </w:r>
      <w:r w:rsidR="00BF2CF8" w:rsidRPr="00C87244">
        <w:rPr>
          <w:lang w:val="en-US"/>
        </w:rPr>
        <w:t>Å</w:t>
      </w:r>
      <w:r w:rsidR="00EF58AC" w:rsidRPr="00C87244">
        <w:rPr>
          <w:lang w:val="en-US"/>
        </w:rPr>
        <w:t>] and its smoothing in [</w:t>
      </w:r>
      <w:r w:rsidR="00BF2CF8" w:rsidRPr="00C87244">
        <w:rPr>
          <w:lang w:val="en-US"/>
        </w:rPr>
        <w:t>Å</w:t>
      </w:r>
      <w:r w:rsidR="00EF58AC" w:rsidRPr="00C87244">
        <w:rPr>
          <w:lang w:val="en-US"/>
        </w:rPr>
        <w:t xml:space="preserve">]. Those can be adjusted empirically, but should not be larger than ~10 </w:t>
      </w:r>
      <w:r w:rsidR="00BF2CF8" w:rsidRPr="00C87244">
        <w:rPr>
          <w:lang w:val="en-US"/>
        </w:rPr>
        <w:t>Å</w:t>
      </w:r>
      <w:r w:rsidR="00EF58AC" w:rsidRPr="00C87244">
        <w:rPr>
          <w:lang w:val="en-US"/>
        </w:rPr>
        <w:t xml:space="preserve">, as this is typically the limit in the </w:t>
      </w:r>
      <w:r w:rsidR="00EF58AC" w:rsidRPr="00C87244">
        <w:rPr>
          <w:lang w:val="en-US"/>
        </w:rPr>
        <w:lastRenderedPageBreak/>
        <w:t>SK files of DFTB. It usually makes sense to set the cut-off radius somewhere after the second or third nearest neighbor.</w:t>
      </w:r>
    </w:p>
    <w:p w14:paraId="7BD02186" w14:textId="6C3F3FCA" w:rsidR="006323F0" w:rsidRPr="00C87244" w:rsidRDefault="006323F0" w:rsidP="006323F0">
      <w:pPr>
        <w:rPr>
          <w:lang w:val="en-US"/>
        </w:rPr>
      </w:pPr>
      <w:r w:rsidRPr="00C87244">
        <w:rPr>
          <w:lang w:val="en-US"/>
        </w:rPr>
        <w:t xml:space="preserve">DFTB SK parameter files for </w:t>
      </w:r>
      <w:r w:rsidR="00854482" w:rsidRPr="00C87244">
        <w:rPr>
          <w:lang w:val="en-US"/>
        </w:rPr>
        <w:t xml:space="preserve">various </w:t>
      </w:r>
      <w:r w:rsidRPr="00C87244">
        <w:rPr>
          <w:lang w:val="en-US"/>
        </w:rPr>
        <w:t>materials can be found, e.g., here:</w:t>
      </w:r>
    </w:p>
    <w:p w14:paraId="72DF257F" w14:textId="35540240" w:rsidR="006323F0" w:rsidRDefault="007B1337" w:rsidP="00356A86">
      <w:pPr>
        <w:numPr>
          <w:ilvl w:val="0"/>
          <w:numId w:val="31"/>
        </w:numPr>
        <w:rPr>
          <w:lang w:val="en-US"/>
        </w:rPr>
      </w:pPr>
      <w:hyperlink r:id="rId32" w:history="1">
        <w:r w:rsidRPr="00C87244">
          <w:rPr>
            <w:rStyle w:val="Hyperlink"/>
            <w:rFonts w:eastAsia="Calibri"/>
            <w:sz w:val="20"/>
            <w:szCs w:val="20"/>
            <w:lang w:val="en-US"/>
          </w:rPr>
          <w:t>https://dftb.org/parameters/download</w:t>
        </w:r>
      </w:hyperlink>
      <w:r w:rsidR="006323F0" w:rsidRPr="00C87244">
        <w:rPr>
          <w:lang w:val="en-US"/>
        </w:rPr>
        <w:t xml:space="preserve"> - official DFTB parameterizations distribution, contains most of the well-tested parameters (but does not have newly developed ones)</w:t>
      </w:r>
    </w:p>
    <w:p w14:paraId="17E63E96" w14:textId="2636C804" w:rsidR="005100F5" w:rsidRPr="00C87244" w:rsidRDefault="005100F5" w:rsidP="00356A86">
      <w:pPr>
        <w:numPr>
          <w:ilvl w:val="0"/>
          <w:numId w:val="31"/>
        </w:numPr>
        <w:rPr>
          <w:lang w:val="en-US"/>
        </w:rPr>
      </w:pPr>
      <w:hyperlink r:id="rId33" w:history="1">
        <w:r w:rsidRPr="005100F5">
          <w:rPr>
            <w:rStyle w:val="Hyperlink"/>
            <w:sz w:val="20"/>
            <w:szCs w:val="20"/>
            <w:lang w:val="en-US"/>
          </w:rPr>
          <w:t>https://zenodo.org/records/14289468</w:t>
        </w:r>
      </w:hyperlink>
      <w:r>
        <w:rPr>
          <w:lang w:val="en-US"/>
        </w:rPr>
        <w:t xml:space="preserve"> - PTBP, universal set of DFTB parameters across the periodic table </w:t>
      </w:r>
      <w:r w:rsidR="00545B7A">
        <w:rPr>
          <w:lang w:val="en-US"/>
        </w:rPr>
        <w:fldChar w:fldCharType="begin" w:fldLock="1"/>
      </w:r>
      <w:r w:rsidR="00746EF4">
        <w:rPr>
          <w:lang w:val="en-US"/>
        </w:rPr>
        <w:instrText>ADDIN CSL_CITATION {"citationItems":[{"id":"ITEM-1","itemData":{"DOI":"10.1021/acs.jctc.4c00228","ISSN":"1549-9618","PMID":"38865478","abstract":"The density functional tight-binding (DFTB) approach allows electronic structure-based simulations at length and time scales far beyond what is possible with first-principles methods. This is achieved by using minimal basis sets and empirical approximations. Unfortunately, the sparse availability of parameters across the periodic table is a significant barrier to the use of DFTB in many cases. We therefore propose a workflow that allows the robust and consistent parametrization of DFTB across the periodic table. Importantly, our approach requires no element-pairwise parameters so that the parameters can be used for all element combinations and are readily extendable. This is achieved by parametrizing all elements on a consistent set of artificial homoelemental crystals, spanning a wide range of coordination environments. The transferability of the resulting periodic table baseline parameters to multielement systems and unknown structures is explored and the model is extensively benchmarked against previous specialized and general DFTB parametrizations.","author":[{"dropping-particle":"","family":"Cui","given":"Mengnan","non-dropping-particle":"","parse-names":false,"suffix":""},{"dropping-particle":"","family":"Reuter","given":"Karsten","non-dropping-particle":"","parse-names":false,"suffix":""},{"dropping-particle":"","family":"Margraf","given":"Johannes T.","non-dropping-particle":"","parse-names":false,"suffix":""}],"container-title":"Journal of Chemical Theory and Computation","id":"ITEM-1","issue":"12","issued":{"date-parts":[["2024","6","25"]]},"page":"5276-5290","publisher":"American Chemical Society","title":"Obtaining Robust Density Functional Tight-Binding Parameters for Solids across the Periodic Table","type":"article-journal","volume":"20"},"uris":["http://www.mendeley.com/documents/?uuid=d299c2b2-b504-30b0-832d-16b768a73828"]}],"mendeley":{"formattedCitation":"[139]","plainTextFormattedCitation":"[139]","previouslyFormattedCitation":"[139]"},"properties":{"noteIndex":0},"schema":"https://github.com/citation-style-language/schema/raw/master/csl-citation.json"}</w:instrText>
      </w:r>
      <w:r w:rsidR="00545B7A">
        <w:rPr>
          <w:lang w:val="en-US"/>
        </w:rPr>
        <w:fldChar w:fldCharType="separate"/>
      </w:r>
      <w:r w:rsidR="00746EF4" w:rsidRPr="00746EF4">
        <w:rPr>
          <w:noProof/>
          <w:lang w:val="en-US"/>
        </w:rPr>
        <w:t>[139]</w:t>
      </w:r>
      <w:r w:rsidR="00545B7A">
        <w:rPr>
          <w:lang w:val="en-US"/>
        </w:rPr>
        <w:fldChar w:fldCharType="end"/>
      </w:r>
    </w:p>
    <w:p w14:paraId="7591A6EF" w14:textId="170E7110" w:rsidR="006323F0" w:rsidRPr="00C87244" w:rsidRDefault="007B1337" w:rsidP="00356A86">
      <w:pPr>
        <w:numPr>
          <w:ilvl w:val="0"/>
          <w:numId w:val="31"/>
        </w:numPr>
        <w:rPr>
          <w:lang w:val="en-US"/>
        </w:rPr>
      </w:pPr>
      <w:hyperlink r:id="rId34" w:history="1">
        <w:r w:rsidRPr="00C87244">
          <w:rPr>
            <w:rStyle w:val="Hyperlink"/>
            <w:rFonts w:eastAsia="Calibri"/>
            <w:sz w:val="20"/>
            <w:szCs w:val="20"/>
            <w:lang w:val="en-US"/>
          </w:rPr>
          <w:t>http://kiff.vfab.org/dftb</w:t>
        </w:r>
      </w:hyperlink>
      <w:r w:rsidR="006323F0" w:rsidRPr="00C87244">
        <w:rPr>
          <w:lang w:val="en-US"/>
        </w:rPr>
        <w:t xml:space="preserve"> - alternative distribution of parameter files</w:t>
      </w:r>
    </w:p>
    <w:p w14:paraId="3EF303C4" w14:textId="7C2F9F48" w:rsidR="00D53236" w:rsidRPr="00C87244" w:rsidRDefault="007B1337" w:rsidP="00356A86">
      <w:pPr>
        <w:numPr>
          <w:ilvl w:val="0"/>
          <w:numId w:val="31"/>
        </w:numPr>
        <w:rPr>
          <w:lang w:val="en-US"/>
        </w:rPr>
      </w:pPr>
      <w:hyperlink r:id="rId35" w:history="1">
        <w:r w:rsidRPr="00C87244">
          <w:rPr>
            <w:rStyle w:val="Hyperlink"/>
            <w:rFonts w:eastAsia="Calibri"/>
            <w:sz w:val="20"/>
            <w:szCs w:val="20"/>
            <w:lang w:val="en-US"/>
          </w:rPr>
          <w:t>https://github.com/by-student-2017/Slater-Koster-parameters-no-repulsion_v1</w:t>
        </w:r>
      </w:hyperlink>
      <w:r w:rsidR="00BF5B20" w:rsidRPr="00C87244">
        <w:rPr>
          <w:lang w:val="en-US"/>
        </w:rPr>
        <w:t xml:space="preserve"> - untested parameters across the periodic table </w:t>
      </w:r>
      <w:r w:rsidR="00BF5B20" w:rsidRPr="00C87244">
        <w:rPr>
          <w:i/>
          <w:iCs/>
          <w:lang w:val="en-US"/>
        </w:rPr>
        <w:t>without</w:t>
      </w:r>
      <w:r w:rsidR="00BF5B20" w:rsidRPr="00C87244">
        <w:rPr>
          <w:lang w:val="en-US"/>
        </w:rPr>
        <w:t xml:space="preserve"> repulsive potential</w:t>
      </w:r>
      <w:r w:rsidR="009D3142" w:rsidRPr="00C87244">
        <w:rPr>
          <w:lang w:val="en-US"/>
        </w:rPr>
        <w:t xml:space="preserve"> fitted</w:t>
      </w:r>
      <w:r w:rsidR="00BF5B20" w:rsidRPr="00C87244">
        <w:rPr>
          <w:lang w:val="en-US"/>
        </w:rPr>
        <w:t xml:space="preserve"> </w:t>
      </w:r>
      <w:r w:rsidR="00D74752" w:rsidRPr="00C87244">
        <w:rPr>
          <w:lang w:val="en-US"/>
        </w:rPr>
        <w:t xml:space="preserve">(with no documentation but apparently came from here </w:t>
      </w:r>
      <w:hyperlink r:id="rId36" w:history="1">
        <w:r w:rsidRPr="00C87244">
          <w:rPr>
            <w:rStyle w:val="Hyperlink"/>
            <w:rFonts w:eastAsia="Calibri"/>
            <w:sz w:val="20"/>
            <w:szCs w:val="20"/>
            <w:lang w:val="en-US"/>
          </w:rPr>
          <w:t>https://www5.hp-ez.com/hp/calculations/page441</w:t>
        </w:r>
      </w:hyperlink>
      <w:r w:rsidR="00D74752" w:rsidRPr="00C87244">
        <w:rPr>
          <w:lang w:val="en-US"/>
        </w:rPr>
        <w:t>)</w:t>
      </w:r>
      <w:r w:rsidR="00D53236" w:rsidRPr="00C87244">
        <w:rPr>
          <w:lang w:val="en-US"/>
        </w:rPr>
        <w:t>.</w:t>
      </w:r>
      <w:r w:rsidR="009D3142" w:rsidRPr="00C87244">
        <w:rPr>
          <w:lang w:val="en-US"/>
        </w:rPr>
        <w:t xml:space="preserve"> It may (and in most cases does) require </w:t>
      </w:r>
      <w:r w:rsidR="002003CE" w:rsidRPr="00C87244">
        <w:rPr>
          <w:lang w:val="en-US"/>
        </w:rPr>
        <w:t xml:space="preserve">the </w:t>
      </w:r>
      <w:r w:rsidR="009D3142" w:rsidRPr="00C87244">
        <w:rPr>
          <w:lang w:val="en-US"/>
        </w:rPr>
        <w:t xml:space="preserve">manual fitting of the repulsive potential, for which one may use the function of </w:t>
      </w:r>
      <w:r w:rsidR="009D3142" w:rsidRPr="00C87244">
        <w:rPr>
          <w:color w:val="1F497D" w:themeColor="text2"/>
          <w:lang w:val="en-US"/>
        </w:rPr>
        <w:t>TB_</w:t>
      </w:r>
      <w:r w:rsidR="0032379D" w:rsidRPr="00C87244">
        <w:rPr>
          <w:color w:val="1F497D" w:themeColor="text2"/>
          <w:lang w:val="en-US"/>
        </w:rPr>
        <w:t>short</w:t>
      </w:r>
      <w:r w:rsidR="009D3142" w:rsidRPr="00C87244">
        <w:rPr>
          <w:lang w:val="en-US"/>
        </w:rPr>
        <w:t xml:space="preserve"> below. In </w:t>
      </w:r>
      <w:r w:rsidR="002003CE" w:rsidRPr="00C87244">
        <w:rPr>
          <w:lang w:val="en-US"/>
        </w:rPr>
        <w:t xml:space="preserve">the </w:t>
      </w:r>
      <w:r w:rsidR="009D3142" w:rsidRPr="00C87244">
        <w:rPr>
          <w:lang w:val="en-US"/>
        </w:rPr>
        <w:t>case of compounds, it may also require manual adjustment of the on-site energies of elements to match those expected in compounds.</w:t>
      </w:r>
    </w:p>
    <w:p w14:paraId="04F08079" w14:textId="77777777" w:rsidR="006323F0" w:rsidRPr="00C87244" w:rsidRDefault="006323F0" w:rsidP="006323F0">
      <w:pPr>
        <w:rPr>
          <w:lang w:val="en-US"/>
        </w:rPr>
      </w:pPr>
    </w:p>
    <w:p w14:paraId="4430C26F" w14:textId="294F79D1" w:rsidR="006D2C48" w:rsidRPr="00C87244" w:rsidRDefault="00205E75" w:rsidP="00E54061">
      <w:pPr>
        <w:rPr>
          <w:lang w:val="en-US"/>
        </w:rPr>
      </w:pPr>
      <w:r w:rsidRPr="00C87244">
        <w:rPr>
          <w:lang w:val="en-US"/>
        </w:rPr>
        <w:t>Apart from the SK-parameters from the official DFTB website, XTANT</w:t>
      </w:r>
      <w:r w:rsidR="0032379D" w:rsidRPr="00C87244">
        <w:rPr>
          <w:lang w:val="en-US"/>
        </w:rPr>
        <w:t>-3</w:t>
      </w:r>
      <w:r w:rsidRPr="00C87244">
        <w:rPr>
          <w:lang w:val="en-US"/>
        </w:rPr>
        <w:t xml:space="preserve"> has the following parameterizations included:</w:t>
      </w:r>
    </w:p>
    <w:p w14:paraId="4A5E08A2" w14:textId="454856C1" w:rsidR="00515C52" w:rsidRDefault="00515C52">
      <w:pPr>
        <w:pStyle w:val="ListParagraph"/>
        <w:numPr>
          <w:ilvl w:val="0"/>
          <w:numId w:val="46"/>
        </w:numPr>
        <w:rPr>
          <w:lang w:val="en-US"/>
        </w:rPr>
      </w:pPr>
      <w:r>
        <w:rPr>
          <w:lang w:val="en-US"/>
        </w:rPr>
        <w:t xml:space="preserve">PTBP from </w:t>
      </w:r>
      <w:hyperlink r:id="rId37" w:history="1">
        <w:r w:rsidRPr="00710505">
          <w:rPr>
            <w:rStyle w:val="Hyperlink"/>
            <w:lang w:val="en-US"/>
          </w:rPr>
          <w:t>https://zenodo.org/records/14289468</w:t>
        </w:r>
      </w:hyperlink>
      <w:r>
        <w:rPr>
          <w:lang w:val="en-US"/>
        </w:rPr>
        <w:t xml:space="preserve"> </w:t>
      </w:r>
    </w:p>
    <w:p w14:paraId="30298FCB" w14:textId="140AC08E" w:rsidR="00205E75" w:rsidRPr="00C87244" w:rsidRDefault="00205E75">
      <w:pPr>
        <w:pStyle w:val="ListParagraph"/>
        <w:numPr>
          <w:ilvl w:val="0"/>
          <w:numId w:val="46"/>
        </w:numPr>
        <w:rPr>
          <w:lang w:val="en-US"/>
        </w:rPr>
      </w:pPr>
      <w:r w:rsidRPr="00C87244">
        <w:rPr>
          <w:lang w:val="en-US"/>
        </w:rPr>
        <w:t>Pt</w:t>
      </w:r>
      <w:r w:rsidR="006D3EA1" w:rsidRPr="00C87244">
        <w:rPr>
          <w:lang w:val="en-US"/>
        </w:rPr>
        <w:t>Ru</w:t>
      </w:r>
      <w:r w:rsidRPr="00C87244">
        <w:rPr>
          <w:lang w:val="en-US"/>
        </w:rPr>
        <w:t xml:space="preserve"> containing </w:t>
      </w:r>
      <w:r w:rsidR="000C3615" w:rsidRPr="00C87244">
        <w:rPr>
          <w:lang w:val="en-US"/>
        </w:rPr>
        <w:t xml:space="preserve">parameters for </w:t>
      </w:r>
      <w:r w:rsidRPr="00C87244">
        <w:rPr>
          <w:lang w:val="en-US"/>
        </w:rPr>
        <w:t xml:space="preserve">Ru-Pt </w:t>
      </w:r>
      <w:r w:rsidR="00DA1CE9" w:rsidRPr="00C87244">
        <w:rPr>
          <w:lang w:val="en-US"/>
        </w:rPr>
        <w:t xml:space="preserve">compounds </w:t>
      </w:r>
      <w:r w:rsidRPr="00C87244">
        <w:rPr>
          <w:lang w:val="en-US"/>
        </w:rPr>
        <w:t xml:space="preserve">from </w:t>
      </w:r>
      <w:r w:rsidR="006D3EA1" w:rsidRPr="00C87244">
        <w:rPr>
          <w:lang w:val="en-US"/>
        </w:rPr>
        <w:fldChar w:fldCharType="begin" w:fldLock="1"/>
      </w:r>
      <w:r w:rsidR="00746EF4">
        <w:rPr>
          <w:lang w:val="en-US"/>
        </w:rPr>
        <w:instrText>ADDIN CSL_CITATION {"citationItems":[{"id":"ITEM-1","itemData":{"DOI":"10.1021/acs.jpca.7b00701","ISSN":"1089-5639","PMID":"28267337","abstract":"We present a self-consistent charge density-functional tight-binding (SCC-DFTB) parametrization for PtRu alloys, which is developed by employing a training set of alloy cluster energies and forces obtained from Kohn-Sham density-functional theory (DFT) calculations. Extensive simulations of a testing set of PtRu alloy nanoclusters show that this SCC-DFTB scheme is capable of capturing cluster formation energies with high accuracy relative to DFT calculations. The new SCC-DFTB parametrization is employed within a genetic algorithm to search for global minima of PtRu clusters in the range of 13-81 atoms and the emergence of Ru-core/Pt-shell structures at intermediate alloy compositions, consistent with known results, is systematically demonstrated. Our new SCC-DFTB parametrization enables computationally inexpensive and accurate modeling of Pt-Ru clusters that are among the best-performing catalysts in numerous energy applications.","author":[{"dropping-particle":"","family":"Shi","given":"Hongbo","non-dropping-particle":"","parse-names":false,"suffix":""},{"dropping-particle":"","family":"Koskinen","given":"Pekka","non-dropping-particle":"","parse-names":false,"suffix":""},{"dropping-particle":"","family":"Ramasubramaniam","given":"Ashwin","non-dropping-particle":"","parse-names":false,"suffix":""}],"container-title":"The Journal of Physical Chemistry A","id":"ITEM-1","issue":"12","issued":{"date-parts":[["2017","3","30"]]},"page":"2497-2502","publisher":"American Chemical Society","title":"Self-Consistent Charge Density-Functional Tight-Binding Parametrization for Pt–Ru Alloys","type":"article-journal","volume":"121"},"uris":["http://www.mendeley.com/documents/?uuid=10666c00-b1de-37ba-adc5-4d2c5778ceea"]}],"mendeley":{"formattedCitation":"[140]","plainTextFormattedCitation":"[140]","previouslyFormattedCitation":"[140]"},"properties":{"noteIndex":0},"schema":"https://github.com/citation-style-language/schema/raw/master/csl-citation.json"}</w:instrText>
      </w:r>
      <w:r w:rsidR="006D3EA1" w:rsidRPr="00C87244">
        <w:rPr>
          <w:lang w:val="en-US"/>
        </w:rPr>
        <w:fldChar w:fldCharType="separate"/>
      </w:r>
      <w:r w:rsidR="00746EF4" w:rsidRPr="00746EF4">
        <w:rPr>
          <w:noProof/>
          <w:lang w:val="en-US"/>
        </w:rPr>
        <w:t>[140]</w:t>
      </w:r>
      <w:r w:rsidR="006D3EA1" w:rsidRPr="00C87244">
        <w:rPr>
          <w:lang w:val="en-US"/>
        </w:rPr>
        <w:fldChar w:fldCharType="end"/>
      </w:r>
    </w:p>
    <w:p w14:paraId="7D8DAA39" w14:textId="43672AE1" w:rsidR="004E4135" w:rsidRPr="003D37A7" w:rsidRDefault="004E4135">
      <w:pPr>
        <w:pStyle w:val="ListParagraph"/>
        <w:numPr>
          <w:ilvl w:val="0"/>
          <w:numId w:val="46"/>
        </w:numPr>
        <w:rPr>
          <w:lang w:val="fr-FR"/>
        </w:rPr>
      </w:pPr>
      <w:r w:rsidRPr="003D37A7">
        <w:rPr>
          <w:lang w:val="fr-FR"/>
        </w:rPr>
        <w:t xml:space="preserve">TransMet containing Ag-Ag, Au-Au, Cu-Cu, Ni-Ni, Pd-Pd, Pt-Pt (for nanoclusters) from </w:t>
      </w:r>
      <w:r w:rsidRPr="00C87244">
        <w:rPr>
          <w:lang w:val="en-US"/>
        </w:rPr>
        <w:fldChar w:fldCharType="begin" w:fldLock="1"/>
      </w:r>
      <w:r w:rsidR="00746EF4">
        <w:rPr>
          <w:lang w:val="fr-FR"/>
        </w:rPr>
        <w:instrText>ADDIN CSL_CITATION {"citationItems":[{"id":"ITEM-1","itemData":{"DOI":"10.1021/acs.jpca.9b00927","ISSN":"1089-5639","PMID":"30844281","abstract":"Finding globally optimal structures of nanoclusters is critically important to understand their physicochemical properties but remains prohibitively expensive even with comparatively efficient density functionals. Semiempirical methods such as density functional tight-binding (DFTB), on the other hand, offer a better accuracy-efficiency trade-off but require suitable parametrization. In the present work, we present a largely automatic scheme where, starting from initial guesses based on bulk properties, the atomic confinement, and repulsive potentials are further refined so as to accurately represent the potential energy landscapes of 13- and 55-atom nanoclusters of the late transition metals (Ni, Cu, Pd, Ag, Pt, and Au). With the exception of Ni 13 , Ni 55 , Cu 55 , and Ag 55 , low-symmetry (often disordered) structures are found to be preferred over the symmetric icosahedral arrangement. Similar to what has been previously reported for Au 55 , the lowest-energy Pt 55 structures also appear to contain small cavities below the outer shell.","author":[{"dropping-particle":"","family":"Bossche","given":"Maxime","non-dropping-particle":"Van den","parse-names":false,"suffix":""}],"container-title":"The Journal of Physical Chemistry A","id":"ITEM-1","issue":"13","issued":{"date-parts":[["2019","4","4"]]},"page":"3038-3045","publisher":"American Chemical Society","title":"DFTB-Assisted Global Structure Optimization of 13- and 55-Atom Late Transition Metal Clusters","type":"article-journal","volume":"123"},"uris":["http://www.mendeley.com/documents/?uuid=8a3cc076-0526-3597-97c8-e455f763d733"]}],"mendeley":{"formattedCitation":"[141]","plainTextFormattedCitation":"[141]","previouslyFormattedCitation":"[141]"},"properties":{"noteIndex":0},"schema":"https://github.com/citation-style-language/schema/raw/master/csl-citation.json"}</w:instrText>
      </w:r>
      <w:r w:rsidRPr="00C87244">
        <w:rPr>
          <w:lang w:val="en-US"/>
        </w:rPr>
        <w:fldChar w:fldCharType="separate"/>
      </w:r>
      <w:r w:rsidR="00746EF4" w:rsidRPr="00746EF4">
        <w:rPr>
          <w:noProof/>
          <w:lang w:val="fr-FR"/>
        </w:rPr>
        <w:t>[141]</w:t>
      </w:r>
      <w:r w:rsidRPr="00C87244">
        <w:rPr>
          <w:lang w:val="en-US"/>
        </w:rPr>
        <w:fldChar w:fldCharType="end"/>
      </w:r>
    </w:p>
    <w:p w14:paraId="5DCCB048" w14:textId="0FF12949" w:rsidR="002B0F48" w:rsidRPr="00C87244" w:rsidRDefault="0053354C">
      <w:pPr>
        <w:pStyle w:val="ListParagraph"/>
        <w:numPr>
          <w:ilvl w:val="0"/>
          <w:numId w:val="46"/>
        </w:numPr>
        <w:rPr>
          <w:lang w:val="en-US"/>
        </w:rPr>
      </w:pPr>
      <w:r w:rsidRPr="00C87244">
        <w:rPr>
          <w:lang w:val="en-US"/>
        </w:rPr>
        <w:t xml:space="preserve">trans3d-LANLFeC for Fe-C-O from </w:t>
      </w:r>
      <w:r w:rsidRPr="00C87244">
        <w:rPr>
          <w:lang w:val="en-US"/>
        </w:rPr>
        <w:fldChar w:fldCharType="begin" w:fldLock="1"/>
      </w:r>
      <w:r w:rsidR="00746EF4">
        <w:rPr>
          <w:lang w:val="en-US"/>
        </w:rPr>
        <w:instrText>ADDIN CSL_CITATION {"citationItems":[{"id":"ITEM-1","itemData":{"DOI":"10.1021/acs.jpca.0c08202","ISSN":"1089-5639","PMID":"33164521","abstract":"We present an optimized density-functional tight-binding (DFTB) parameterization for iron-based complexes based on the popular trans3d set of parameters. The transferability of the original and optimized parameterizations is assessed using a set of 50 iron complexes, which include carbonyl, cyanide, polypyridine, and cyclometalated ligands. DFTB-optimized structures predicted using the trans3d parameters show a good agreement with both experimental crystal geometries and density functional theory (DFT)-optimized structures for Fe-N bond lengths. Conversely, Fe-C bond lengths are systematically overestimated. We improve the accuracy of Fe-C interactions by truncating the Fe-O repulsive potential and reparameterizing the Fe-C repulsive potential using a training set of six isolated iron complexes. The new trans3d*-LANLFeC parameter set can produce accurate Fe-C bond lengths in both geometry optimizations and molecular dynamics (MD) simulations, without significantly affecting the accuracy of Fe-N bond lengths. Moreover, the potential energy curves of Fe-C interactions are considerably improved. This improved parameterization may open the door to accurate MD simulations at the DFTB level of theory for large systems containing iron complexes, such as sensitizer-semiconductor assemblies in dye-sensitized solar cells, that are not easily accessible with DFT approaches because of the large number of atoms.","author":[{"dropping-particle":"","family":"Liu","given":"Chang","non-dropping-particle":"","parse-names":false,"suffix":""},{"dropping-particle":"","family":"Batista","given":"Enrique R.","non-dropping-particle":"","parse-names":false,"suffix":""},{"dropping-particle":"","family":"Aguirre","given":"Néstor F.","non-dropping-particle":"","parse-names":false,"suffix":""},{"dropping-particle":"","family":"Yang","given":"Ping","non-dropping-particle":"","parse-names":false,"suffix":""},{"dropping-particle":"","family":"Cawkwell","given":"M. J.","non-dropping-particle":"","parse-names":false,"suffix":""},{"dropping-particle":"","family":"Jakubikova","given":"Elena","non-dropping-particle":"","parse-names":false,"suffix":""}],"container-title":"The Journal of Physical Chemistry A","id":"ITEM-1","issue":"46","issued":{"date-parts":[["2020","11","19"]]},"page":"9674-9682","publisher":"American Chemical Society","title":"SCC-DFTB Parameters for Fe–C Interactions","type":"article-journal","volume":"124"},"uris":["http://www.mendeley.com/documents/?uuid=aa1e3b71-2e98-3174-86ea-ef86a2a96481"]}],"mendeley":{"formattedCitation":"[142]","plainTextFormattedCitation":"[142]","previouslyFormattedCitation":"[142]"},"properties":{"noteIndex":0},"schema":"https://github.com/citation-style-language/schema/raw/master/csl-citation.json"}</w:instrText>
      </w:r>
      <w:r w:rsidRPr="00C87244">
        <w:rPr>
          <w:lang w:val="en-US"/>
        </w:rPr>
        <w:fldChar w:fldCharType="separate"/>
      </w:r>
      <w:r w:rsidR="00746EF4" w:rsidRPr="00746EF4">
        <w:rPr>
          <w:noProof/>
          <w:lang w:val="en-US"/>
        </w:rPr>
        <w:t>[142]</w:t>
      </w:r>
      <w:r w:rsidRPr="00C87244">
        <w:rPr>
          <w:lang w:val="en-US"/>
        </w:rPr>
        <w:fldChar w:fldCharType="end"/>
      </w:r>
    </w:p>
    <w:p w14:paraId="35221696" w14:textId="64133367" w:rsidR="00F940E5" w:rsidRPr="00C87244" w:rsidRDefault="00F940E5">
      <w:pPr>
        <w:pStyle w:val="ListParagraph"/>
        <w:numPr>
          <w:ilvl w:val="0"/>
          <w:numId w:val="46"/>
        </w:numPr>
        <w:rPr>
          <w:lang w:val="en-US"/>
        </w:rPr>
      </w:pPr>
      <w:r w:rsidRPr="00C87244">
        <w:rPr>
          <w:lang w:val="en-US"/>
        </w:rPr>
        <w:t>Al2O3 containing files Al-Al, Al-O, O-O, optimi</w:t>
      </w:r>
      <w:r w:rsidR="002003CE" w:rsidRPr="00C87244">
        <w:rPr>
          <w:lang w:val="en-US"/>
        </w:rPr>
        <w:t>z</w:t>
      </w:r>
      <w:r w:rsidRPr="00C87244">
        <w:rPr>
          <w:lang w:val="en-US"/>
        </w:rPr>
        <w:t>ed for solid Al</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Pr="00C87244">
        <w:rPr>
          <w:lang w:val="en-US"/>
        </w:rPr>
        <w:fldChar w:fldCharType="begin" w:fldLock="1"/>
      </w:r>
      <w:r w:rsidR="00746EF4">
        <w:rPr>
          <w:lang w:val="en-US"/>
        </w:rPr>
        <w:instrText>ADDIN CSL_CITATION {"citationItems":[{"id":"ITEM-1","itemData":{"DOI":"10.1039/C9NR10487A","ISSN":"2040-3364","PMID":"32133480","abstract":"Global optimization reveals a host of unexpected Al 2 O 3 thin film structures stabilized by three different microscopic mechanisms.","author":[{"dropping-particle":"","family":"Bossche","given":"Maxime","non-dropping-particle":"Van den","parse-names":false,"suffix":""},{"dropping-particle":"","family":"Noguera","given":"Claudine","non-dropping-particle":"","parse-names":false,"suffix":""},{"dropping-particle":"","family":"Goniakowski","given":"Jacek","non-dropping-particle":"","parse-names":false,"suffix":""}],"container-title":"Nanoscale","id":"ITEM-1","issue":"10","issued":{"date-parts":[["2020","3","12"]]},"page":"6153-6163","publisher":"The Royal Society of Chemistry","title":"Understanding the structural diversity of freestanding Al2O3 ultrathin films through a DFTB-aided genetic algorithm","type":"article-journal","volume":"12"},"uris":["http://www.mendeley.com/documents/?uuid=8b38285a-7ffd-3922-a246-d0383774b5ae"]}],"mendeley":{"formattedCitation":"[143]","plainTextFormattedCitation":"[143]","previouslyFormattedCitation":"[143]"},"properties":{"noteIndex":0},"schema":"https://github.com/citation-style-language/schema/raw/master/csl-citation.json"}</w:instrText>
      </w:r>
      <w:r w:rsidRPr="00C87244">
        <w:rPr>
          <w:lang w:val="en-US"/>
        </w:rPr>
        <w:fldChar w:fldCharType="separate"/>
      </w:r>
      <w:r w:rsidR="00746EF4" w:rsidRPr="00746EF4">
        <w:rPr>
          <w:noProof/>
          <w:lang w:val="en-US"/>
        </w:rPr>
        <w:t>[143]</w:t>
      </w:r>
      <w:r w:rsidRPr="00C87244">
        <w:rPr>
          <w:lang w:val="en-US"/>
        </w:rPr>
        <w:fldChar w:fldCharType="end"/>
      </w:r>
    </w:p>
    <w:p w14:paraId="51E13DA5" w14:textId="79A2155C" w:rsidR="00F061ED" w:rsidRPr="00C87244" w:rsidRDefault="00F061ED">
      <w:pPr>
        <w:pStyle w:val="ListParagraph"/>
        <w:numPr>
          <w:ilvl w:val="0"/>
          <w:numId w:val="46"/>
        </w:numPr>
        <w:rPr>
          <w:lang w:val="en-US"/>
        </w:rPr>
      </w:pPr>
      <w:r w:rsidRPr="00C87244">
        <w:rPr>
          <w:lang w:val="en-US"/>
        </w:rPr>
        <w:t>Ga2O3 containing files Ga-</w:t>
      </w:r>
      <w:r w:rsidR="00A768EC" w:rsidRPr="00C87244">
        <w:rPr>
          <w:lang w:val="en-US"/>
        </w:rPr>
        <w:t>G</w:t>
      </w:r>
      <w:r w:rsidRPr="00C87244">
        <w:rPr>
          <w:lang w:val="en-US"/>
        </w:rPr>
        <w:t>a, Ga-O, O-O, optimi</w:t>
      </w:r>
      <w:r w:rsidR="002003CE" w:rsidRPr="00C87244">
        <w:rPr>
          <w:lang w:val="en-US"/>
        </w:rPr>
        <w:t>z</w:t>
      </w:r>
      <w:r w:rsidRPr="00C87244">
        <w:rPr>
          <w:lang w:val="en-US"/>
        </w:rPr>
        <w:t>ed for solid Ga</w:t>
      </w:r>
      <w:r w:rsidRPr="00C87244">
        <w:rPr>
          <w:vertAlign w:val="subscript"/>
          <w:lang w:val="en-US"/>
        </w:rPr>
        <w:t>2</w:t>
      </w:r>
      <w:r w:rsidRPr="00C87244">
        <w:rPr>
          <w:lang w:val="en-US"/>
        </w:rPr>
        <w:t>O</w:t>
      </w:r>
      <w:r w:rsidRPr="00C87244">
        <w:rPr>
          <w:vertAlign w:val="subscript"/>
          <w:lang w:val="en-US"/>
        </w:rPr>
        <w:t>3</w:t>
      </w:r>
      <w:r w:rsidRPr="00C87244">
        <w:rPr>
          <w:lang w:val="en-US"/>
        </w:rPr>
        <w:t xml:space="preserve"> from </w:t>
      </w:r>
      <w:r w:rsidR="003B0055" w:rsidRPr="00C87244">
        <w:rPr>
          <w:lang w:val="en-US"/>
        </w:rPr>
        <w:fldChar w:fldCharType="begin" w:fldLock="1"/>
      </w:r>
      <w:r w:rsidR="00746EF4">
        <w:rPr>
          <w:lang w:val="en-US"/>
        </w:rPr>
        <w:instrText>ADDIN CSL_CITATION {"citationItems":[{"id":"ITEM-1","itemData":{"DOI":"10.1063/1.5088941/198541","ISSN":"00219606","PMID":"31067881","abstract":"A new parameter set to model monoclinic gallium oxide, β-Ga 2 O 3 , with the density functional tight binding (DFTB) method is developed. Using this new parameter set, DFTB calculations of bulk electronic band structure, surface energy of low-index surfaces, and formation energy of native point vacancy defects are performed and compared with the state-of-the-art density functional theory (DFT) calculations using the advanced hybrid exchange correlation functional. DFTB calculates the bandgap energy of 4.87 eV around the Fermi energy with the conduction band approximately following the DFT study by Peelaers and Van de Walle [Phys. Status Solidi B 252, 828 (2015)]. The surface energies calculated feature the correct order of stability among low index surfaces with surface energies in semiquantitative agreement with Bermudez' report [Chem. Phys. 323, 193 (2006)]. Oxygen and gallium vacancy defect formation energies and respective transition levels calculated using DFTB with a new parameter set are in semiquantitative agreement with the previous DFT reports by Varley et al. and Zacherle et al. [Appl. Phys. Lett. 97, 142106 (2010); Phys. Rev. B 87, 235206 (2013)]. This new semiempirical parameter set for β-Ga 2 O 3 , validated in bulk, surface, and point properties, would be useful for large spatiotemporal quantum chemical calculations regarding β-Ga 2 O 3 .","author":[{"dropping-particle":"","family":"Lee","given":"Jonghoon","non-dropping-particle":"","parse-names":false,"suffix":""},{"dropping-particle":"","family":"Ganguli","given":"Sabyasachi","non-dropping-particle":"","parse-names":false,"suffix":""},{"dropping-particle":"","family":"Roy","given":"Ajit K.","non-dropping-particle":"","parse-names":false,"suffix":""},{"dropping-particle":"","family":"Badescu","given":"Stefan C.","non-dropping-particle":"","parse-names":false,"suffix":""}],"container-title":"Journal of Chemical Physics","id":"ITEM-1","issue":"17","issued":{"date-parts":[["2019","5","7"]]},"page":"174706","publisher":"American Institute of Physics Inc.","title":"Density functional tight binding study of β-Ga2O3: Electronic structure, surface energy, and native point defects","type":"article-journal","volume":"150"},"uris":["http://www.mendeley.com/documents/?uuid=e7d4a728-0c91-316a-99aa-f96b5f9e8935"]}],"mendeley":{"formattedCitation":"[144]","plainTextFormattedCitation":"[144]","previouslyFormattedCitation":"[144]"},"properties":{"noteIndex":0},"schema":"https://github.com/citation-style-language/schema/raw/master/csl-citation.json"}</w:instrText>
      </w:r>
      <w:r w:rsidR="003B0055" w:rsidRPr="00C87244">
        <w:rPr>
          <w:lang w:val="en-US"/>
        </w:rPr>
        <w:fldChar w:fldCharType="separate"/>
      </w:r>
      <w:r w:rsidR="00746EF4" w:rsidRPr="00746EF4">
        <w:rPr>
          <w:noProof/>
          <w:lang w:val="en-US"/>
        </w:rPr>
        <w:t>[144]</w:t>
      </w:r>
      <w:r w:rsidR="003B0055" w:rsidRPr="00C87244">
        <w:rPr>
          <w:lang w:val="en-US"/>
        </w:rPr>
        <w:fldChar w:fldCharType="end"/>
      </w:r>
    </w:p>
    <w:p w14:paraId="2BA5D4DD" w14:textId="25BA043C" w:rsidR="00240F5E" w:rsidRPr="00C87244" w:rsidRDefault="00240F5E">
      <w:pPr>
        <w:pStyle w:val="ListParagraph"/>
        <w:numPr>
          <w:ilvl w:val="0"/>
          <w:numId w:val="46"/>
        </w:numPr>
        <w:rPr>
          <w:lang w:val="en-US"/>
        </w:rPr>
      </w:pPr>
      <w:r w:rsidRPr="00C87244">
        <w:rPr>
          <w:lang w:val="en-US"/>
        </w:rPr>
        <w:t xml:space="preserve">BC containing B-C from </w:t>
      </w:r>
      <w:hyperlink r:id="rId38" w:history="1">
        <w:r w:rsidR="007B1337" w:rsidRPr="00C87244">
          <w:rPr>
            <w:rStyle w:val="Hyperlink"/>
            <w:rFonts w:eastAsia="Calibri"/>
            <w:lang w:val="en-US"/>
          </w:rPr>
          <w:t>https://github.com/tlyoon/BC_SKfiles</w:t>
        </w:r>
      </w:hyperlink>
      <w:r w:rsidRPr="00C87244">
        <w:rPr>
          <w:lang w:val="en-US"/>
        </w:rPr>
        <w:t xml:space="preserve"> </w:t>
      </w:r>
    </w:p>
    <w:p w14:paraId="05CA2837" w14:textId="1D00176C" w:rsidR="00205E75" w:rsidRPr="00C87244" w:rsidRDefault="00205E75">
      <w:pPr>
        <w:pStyle w:val="ListParagraph"/>
        <w:numPr>
          <w:ilvl w:val="0"/>
          <w:numId w:val="46"/>
        </w:numPr>
        <w:rPr>
          <w:lang w:val="en-US"/>
        </w:rPr>
      </w:pPr>
      <w:r w:rsidRPr="00C87244">
        <w:rPr>
          <w:lang w:val="en-US"/>
        </w:rPr>
        <w:t xml:space="preserve">3ob_cnoh </w:t>
      </w:r>
      <w:r w:rsidR="000C3615" w:rsidRPr="00C87244">
        <w:rPr>
          <w:lang w:val="en-US"/>
        </w:rPr>
        <w:t xml:space="preserve">containing parameters for </w:t>
      </w:r>
      <w:r w:rsidRPr="00C87244">
        <w:rPr>
          <w:lang w:val="en-US"/>
        </w:rPr>
        <w:t>C-H-N-O-P-S</w:t>
      </w:r>
      <w:r w:rsidR="000C3615" w:rsidRPr="00C87244">
        <w:rPr>
          <w:lang w:val="en-US"/>
        </w:rPr>
        <w:t xml:space="preserve"> interactions</w:t>
      </w:r>
      <w:r w:rsidRPr="00C87244">
        <w:rPr>
          <w:lang w:val="en-US"/>
        </w:rPr>
        <w:t xml:space="preserve"> from </w:t>
      </w:r>
      <w:hyperlink r:id="rId39" w:history="1">
        <w:r w:rsidR="007B1337" w:rsidRPr="00C87244">
          <w:rPr>
            <w:rStyle w:val="Hyperlink"/>
            <w:rFonts w:eastAsia="Calibri"/>
            <w:lang w:val="en-US"/>
          </w:rPr>
          <w:t>https://bitbucket.org/solccp/adpt_core/src/master/erepfit/example/3ob_cnoh/</w:t>
        </w:r>
      </w:hyperlink>
      <w:r w:rsidRPr="00C87244">
        <w:rPr>
          <w:lang w:val="en-US"/>
        </w:rPr>
        <w:t xml:space="preserve"> </w:t>
      </w:r>
    </w:p>
    <w:p w14:paraId="3DAFD2B1" w14:textId="3FC323D2" w:rsidR="00F061ED" w:rsidRPr="00C87244" w:rsidRDefault="00F061ED">
      <w:pPr>
        <w:pStyle w:val="ListParagraph"/>
        <w:numPr>
          <w:ilvl w:val="0"/>
          <w:numId w:val="46"/>
        </w:numPr>
        <w:rPr>
          <w:lang w:val="en-US"/>
        </w:rPr>
      </w:pPr>
      <w:r w:rsidRPr="00C87244">
        <w:rPr>
          <w:lang w:val="en-US"/>
        </w:rPr>
        <w:t xml:space="preserve">Verners_2023 containing parameters for a range of materials (similar to pbc parameterization) from </w:t>
      </w:r>
      <w:hyperlink r:id="rId40" w:history="1">
        <w:r w:rsidRPr="00C87244">
          <w:rPr>
            <w:rStyle w:val="Hyperlink"/>
            <w:lang w:val="en-US"/>
          </w:rPr>
          <w:t>http://dx.doi.org/10.13140/RG.2.2.28507.54564</w:t>
        </w:r>
      </w:hyperlink>
      <w:r w:rsidRPr="00C87244">
        <w:rPr>
          <w:lang w:val="en-US"/>
        </w:rPr>
        <w:t xml:space="preserve"> </w:t>
      </w:r>
    </w:p>
    <w:p w14:paraId="4A32A7B0" w14:textId="1EF2E2D4" w:rsidR="007344B4" w:rsidRPr="00C87244" w:rsidRDefault="007344B4">
      <w:pPr>
        <w:pStyle w:val="ListParagraph"/>
        <w:numPr>
          <w:ilvl w:val="0"/>
          <w:numId w:val="46"/>
        </w:numPr>
        <w:rPr>
          <w:lang w:val="en-US"/>
        </w:rPr>
      </w:pPr>
      <w:r w:rsidRPr="00C87244">
        <w:rPr>
          <w:lang w:val="en-US"/>
        </w:rPr>
        <w:t>Li-C containing data for Li-gra</w:t>
      </w:r>
      <w:r w:rsidR="008F603F" w:rsidRPr="00C87244">
        <w:rPr>
          <w:lang w:val="en-US"/>
        </w:rPr>
        <w:t>p</w:t>
      </w:r>
      <w:r w:rsidRPr="00C87244">
        <w:rPr>
          <w:lang w:val="en-US"/>
        </w:rPr>
        <w:t xml:space="preserve">hite interaction from </w:t>
      </w:r>
      <w:r w:rsidR="008F603F" w:rsidRPr="00C87244">
        <w:rPr>
          <w:lang w:val="en-US"/>
        </w:rPr>
        <w:fldChar w:fldCharType="begin" w:fldLock="1"/>
      </w:r>
      <w:r w:rsidR="00746EF4">
        <w:rPr>
          <w:lang w:val="en-US"/>
        </w:rPr>
        <w:instrText>ADDIN CSL_CITATION {"citationItems":[{"id":"ITEM-1","itemData":{"DOI":"10.3390/ma14216633","ISSN":"1996-1944","abstract":"Lithium-graphite intercalation compounds (Li-GICs) are the most popular anode material for modern lithium-ion batteries and have been subject to numerous studies—both experimental and theoretical. However, the system is still far from being consistently understood in detail across the full range of state of charge (SOC). The performance of approaches based on density functional theory (DFT) varies greatly depending on the choice of functional, and their computational cost is far too high for the large supercells necessary to study dilute and non-equilibrium configurations which are of paramount importance for understanding a complete charging cycle. On the other hand, cheap machine learning methods have made some progress in predicting, e.g., formation energetics, but fail to provide the full picture, including electrostatics and migration barriers. Following up on our previous work, we deliver on the promise of providing a complete and affordable simulation framework for Li-GICs. It is based on density functional tight binding (DFTB), which is fitted to dispersion-corrected DFT data using Gaussian process regression (GPR). In this work, we added the previously neglected lithium–lithium repulsion potential and extend the training set to include superdense Li-GICs (LiC6−x; x&gt;0) and lithium metal, allowing for the investigation of dendrite formation, next-generation modified GIC anodes, and non-equilibrium states during fast charging processes in the future. For an extended range of structural and energetic properties—layer spacing, bond lengths, formation energies and migration barriers—our method compares favorably with experimental results and with state-of-the-art dispersion-corrected DFT at a fraction of the computational cost. We make use of this by investigating some larger-scale system properties—long range Li–Li interactions, dielectric constants and domain-formation—proving our method’s capability to bring to light new insights into the Li-GIC system and bridge the gap between DFT and meso-scale methods such as cluster expansions and kinetic Monte Carlo simulations.","author":[{"dropping-particle":"","family":"Anniés","given":"Simon","non-dropping-particle":"","parse-names":false,"suffix":""},{"dropping-particle":"","family":"Panosetti","given":"Chiara","non-dropping-particle":"","parse-names":false,"suffix":""},{"dropping-particle":"","family":"Voronenko","given":"Maria","non-dropping-particle":"","parse-names":false,"suffix":""},{"dropping-particle":"","family":"Mauth","given":"Dario","non-dropping-particle":"","parse-names":false,"suffix":""},{"dropping-particle":"","family":"Rahe","given":"Christiane","non-dropping-particle":"","parse-names":false,"suffix":""},{"dropping-particle":"","family":"Scheurer","given":"Christoph","non-dropping-particle":"","parse-names":false,"suffix":""}],"container-title":"Materials","id":"ITEM-1","issue":"21","issued":{"date-parts":[["2021","11","3"]]},"page":"6633","title":"Accessing Structural, Electronic, Transport and Mesoscale Properties of Li-GICs via a Complete DFTB Model with Machine-Learned Repulsion Potential","type":"article-journal","volume":"14"},"uris":["http://www.mendeley.com/documents/?uuid=299ef228-796e-4ee2-ac7a-ba1d4e585749"]}],"mendeley":{"formattedCitation":"[145]","plainTextFormattedCitation":"[145]","previouslyFormattedCitation":"[145]"},"properties":{"noteIndex":0},"schema":"https://github.com/citation-style-language/schema/raw/master/csl-citation.json"}</w:instrText>
      </w:r>
      <w:r w:rsidR="008F603F" w:rsidRPr="00C87244">
        <w:rPr>
          <w:lang w:val="en-US"/>
        </w:rPr>
        <w:fldChar w:fldCharType="separate"/>
      </w:r>
      <w:r w:rsidR="00746EF4" w:rsidRPr="00746EF4">
        <w:rPr>
          <w:noProof/>
          <w:lang w:val="en-US"/>
        </w:rPr>
        <w:t>[145]</w:t>
      </w:r>
      <w:r w:rsidR="008F603F" w:rsidRPr="00C87244">
        <w:rPr>
          <w:lang w:val="en-US"/>
        </w:rPr>
        <w:fldChar w:fldCharType="end"/>
      </w:r>
    </w:p>
    <w:p w14:paraId="665BF379" w14:textId="4BF7CD93" w:rsidR="0039440E" w:rsidRPr="00C87244" w:rsidRDefault="0039440E">
      <w:pPr>
        <w:pStyle w:val="ListParagraph"/>
        <w:numPr>
          <w:ilvl w:val="0"/>
          <w:numId w:val="46"/>
        </w:numPr>
        <w:rPr>
          <w:lang w:val="en-US"/>
        </w:rPr>
      </w:pPr>
      <w:r w:rsidRPr="00C87244">
        <w:rPr>
          <w:lang w:val="en-US"/>
        </w:rPr>
        <w:t xml:space="preserve">Al-C containing improved Al-C interaction based on matsci-parameters from </w:t>
      </w:r>
      <w:hyperlink r:id="rId41" w:history="1">
        <w:r w:rsidRPr="00C87244">
          <w:rPr>
            <w:rStyle w:val="Hyperlink"/>
            <w:lang w:val="en-US"/>
          </w:rPr>
          <w:t>https://apps.dtic.mil/sti/tr/pdf/AD1026685.pdf</w:t>
        </w:r>
      </w:hyperlink>
      <w:r w:rsidRPr="00C87244">
        <w:rPr>
          <w:lang w:val="en-US"/>
        </w:rPr>
        <w:t xml:space="preserve"> </w:t>
      </w:r>
    </w:p>
    <w:p w14:paraId="2502C33F" w14:textId="2F78498A" w:rsidR="00BC40C7" w:rsidRDefault="00BC40C7">
      <w:pPr>
        <w:pStyle w:val="ListParagraph"/>
        <w:numPr>
          <w:ilvl w:val="0"/>
          <w:numId w:val="46"/>
        </w:numPr>
        <w:rPr>
          <w:lang w:val="en-US"/>
        </w:rPr>
      </w:pPr>
      <w:r w:rsidRPr="00C87244">
        <w:rPr>
          <w:lang w:val="en-US"/>
        </w:rPr>
        <w:t xml:space="preserve">dataset_Ru_RuO for Ru-O from </w:t>
      </w:r>
      <w:hyperlink r:id="rId42" w:history="1">
        <w:r w:rsidR="0063667E" w:rsidRPr="00C87244">
          <w:rPr>
            <w:rStyle w:val="Hyperlink"/>
            <w:lang w:val="en-US"/>
          </w:rPr>
          <w:t>https://doi.org/10.17617/3.CRSJQV</w:t>
        </w:r>
      </w:hyperlink>
      <w:r w:rsidR="0063667E" w:rsidRPr="00C87244">
        <w:rPr>
          <w:lang w:val="en-US"/>
        </w:rPr>
        <w:t xml:space="preserve"> (requires specifying full path in the parameters file, </w:t>
      </w:r>
      <w:r w:rsidR="00FC2413" w:rsidRPr="00C87244">
        <w:rPr>
          <w:lang w:val="en-US"/>
        </w:rPr>
        <w:t>because</w:t>
      </w:r>
      <w:r w:rsidR="0063667E" w:rsidRPr="00C87244">
        <w:rPr>
          <w:lang w:val="en-US"/>
        </w:rPr>
        <w:t xml:space="preserve"> it contains </w:t>
      </w:r>
      <w:r w:rsidR="00FC2413" w:rsidRPr="00C87244">
        <w:rPr>
          <w:lang w:val="en-US"/>
        </w:rPr>
        <w:t xml:space="preserve">separate </w:t>
      </w:r>
      <w:r w:rsidR="0063667E" w:rsidRPr="00C87244">
        <w:rPr>
          <w:lang w:val="en-US"/>
        </w:rPr>
        <w:t>subdirectories for Ru and Ru-O)</w:t>
      </w:r>
    </w:p>
    <w:p w14:paraId="0C1A9E9D" w14:textId="06354FD0" w:rsidR="00B95353" w:rsidRDefault="00B95353" w:rsidP="00B95353">
      <w:pPr>
        <w:pStyle w:val="ListParagraph"/>
        <w:ind w:left="644" w:firstLine="0"/>
        <w:rPr>
          <w:lang w:val="en-US"/>
        </w:rPr>
      </w:pPr>
      <w:r>
        <w:rPr>
          <w:lang w:val="en-US"/>
        </w:rPr>
        <w:t>And some others (see the directory DFTB in the INPUT_DATA), the references for which are provided within the corresponding folders.</w:t>
      </w:r>
    </w:p>
    <w:p w14:paraId="11DB4DE2" w14:textId="77777777" w:rsidR="00B61345" w:rsidRPr="00C87244" w:rsidRDefault="00B61345" w:rsidP="00B61345">
      <w:pPr>
        <w:pStyle w:val="ListParagraph"/>
        <w:ind w:left="644" w:firstLine="0"/>
        <w:rPr>
          <w:lang w:val="en-US"/>
        </w:rPr>
      </w:pPr>
    </w:p>
    <w:p w14:paraId="254FD832" w14:textId="470329B3" w:rsidR="00854482" w:rsidRPr="00C87244" w:rsidRDefault="00854482" w:rsidP="00356A86">
      <w:pPr>
        <w:pStyle w:val="ListParagraph"/>
        <w:numPr>
          <w:ilvl w:val="0"/>
          <w:numId w:val="2"/>
        </w:numPr>
        <w:rPr>
          <w:lang w:val="en-US"/>
        </w:rPr>
      </w:pPr>
      <w:r w:rsidRPr="00C87244">
        <w:rPr>
          <w:lang w:val="en-US"/>
        </w:rPr>
        <w:t>List of tools that can be used to create your own SK-parameters:</w:t>
      </w:r>
    </w:p>
    <w:p w14:paraId="63057441" w14:textId="7B7875D9" w:rsidR="00D15B6D" w:rsidRPr="00C87244" w:rsidRDefault="007B1337" w:rsidP="007E4370">
      <w:pPr>
        <w:spacing w:after="0" w:line="240" w:lineRule="auto"/>
        <w:rPr>
          <w:lang w:val="en-US"/>
        </w:rPr>
      </w:pPr>
      <w:hyperlink r:id="rId43" w:history="1">
        <w:r w:rsidRPr="00C87244">
          <w:rPr>
            <w:rStyle w:val="Hyperlink"/>
            <w:rFonts w:eastAsia="Calibri"/>
            <w:lang w:val="en-US"/>
          </w:rPr>
          <w:t>https://github.com/dftbplus/skprogs</w:t>
        </w:r>
      </w:hyperlink>
      <w:r w:rsidR="00D15B6D" w:rsidRPr="00C87244">
        <w:rPr>
          <w:lang w:val="en-US"/>
        </w:rPr>
        <w:t xml:space="preserve"> </w:t>
      </w:r>
    </w:p>
    <w:p w14:paraId="5E96319F" w14:textId="1265F76E" w:rsidR="004668E8" w:rsidRPr="00C87244" w:rsidRDefault="007B1337" w:rsidP="007E4370">
      <w:pPr>
        <w:spacing w:after="0" w:line="240" w:lineRule="auto"/>
        <w:rPr>
          <w:lang w:val="en-US"/>
        </w:rPr>
      </w:pPr>
      <w:hyperlink r:id="rId44" w:history="1">
        <w:r w:rsidRPr="00C87244">
          <w:rPr>
            <w:rStyle w:val="Hyperlink"/>
            <w:rFonts w:eastAsia="Calibri"/>
            <w:lang w:val="en-US"/>
          </w:rPr>
          <w:t>https://github.com/pekkosk/hotbit</w:t>
        </w:r>
      </w:hyperlink>
      <w:r w:rsidR="004668E8" w:rsidRPr="00C87244">
        <w:rPr>
          <w:lang w:val="en-US"/>
        </w:rPr>
        <w:t xml:space="preserve"> </w:t>
      </w:r>
      <w:r w:rsidR="00740E77" w:rsidRPr="00C87244">
        <w:rPr>
          <w:lang w:val="en-US"/>
        </w:rPr>
        <w:t>(</w:t>
      </w:r>
      <w:r w:rsidR="0066406A" w:rsidRPr="00C87244">
        <w:rPr>
          <w:lang w:val="en-US"/>
        </w:rPr>
        <w:t>Instruction</w:t>
      </w:r>
      <w:r w:rsidR="00740E77" w:rsidRPr="00C87244">
        <w:rPr>
          <w:lang w:val="en-US"/>
        </w:rPr>
        <w:t xml:space="preserve"> for creation of parameterizations: </w:t>
      </w:r>
      <w:hyperlink r:id="rId45" w:history="1">
        <w:r w:rsidRPr="00C87244">
          <w:rPr>
            <w:rStyle w:val="Hyperlink"/>
            <w:rFonts w:eastAsia="Calibri"/>
            <w:lang w:val="en-US"/>
          </w:rPr>
          <w:t>https://github.com/pekkosk/hotbit/wiki/Parameters-and-parametrization</w:t>
        </w:r>
      </w:hyperlink>
      <w:r w:rsidR="00740E77" w:rsidRPr="00C87244">
        <w:rPr>
          <w:lang w:val="en-US"/>
        </w:rPr>
        <w:t>)</w:t>
      </w:r>
    </w:p>
    <w:p w14:paraId="379A8E38" w14:textId="4DF02747" w:rsidR="00ED517B" w:rsidRPr="00C87244" w:rsidRDefault="007B1337" w:rsidP="007E4370">
      <w:pPr>
        <w:spacing w:after="0" w:line="240" w:lineRule="auto"/>
        <w:rPr>
          <w:lang w:val="en-US"/>
        </w:rPr>
      </w:pPr>
      <w:hyperlink r:id="rId46" w:anchor="!WIKI/main_page.md" w:history="1">
        <w:r w:rsidRPr="00C87244">
          <w:rPr>
            <w:rStyle w:val="Hyperlink"/>
            <w:rFonts w:eastAsia="Calibri"/>
            <w:lang w:val="en-US"/>
          </w:rPr>
          <w:t>https://www.dftbaby.chemie.uni-wuerzburg.de/DFTBaby/mdwiki.html#!WIKI/main_page.md</w:t>
        </w:r>
      </w:hyperlink>
      <w:r w:rsidR="00ED517B" w:rsidRPr="00C87244">
        <w:rPr>
          <w:lang w:val="en-US"/>
        </w:rPr>
        <w:t xml:space="preserve"> </w:t>
      </w:r>
    </w:p>
    <w:p w14:paraId="0325AF1D" w14:textId="095840B7" w:rsidR="00854482" w:rsidRPr="00C87244" w:rsidRDefault="007B1337" w:rsidP="007E4370">
      <w:pPr>
        <w:spacing w:after="0" w:line="240" w:lineRule="auto"/>
        <w:rPr>
          <w:lang w:val="en-US"/>
        </w:rPr>
      </w:pPr>
      <w:hyperlink r:id="rId47" w:history="1">
        <w:r w:rsidRPr="00C87244">
          <w:rPr>
            <w:rStyle w:val="Hyperlink"/>
            <w:rFonts w:eastAsia="Calibri"/>
            <w:lang w:val="en-US"/>
          </w:rPr>
          <w:t>https://bitbucket.org/solccp/adpt_core/src/master/</w:t>
        </w:r>
      </w:hyperlink>
    </w:p>
    <w:p w14:paraId="143E7365" w14:textId="286528A6" w:rsidR="000D5B07" w:rsidRPr="00C87244" w:rsidRDefault="007B1337" w:rsidP="007E4370">
      <w:pPr>
        <w:spacing w:after="0" w:line="240" w:lineRule="auto"/>
        <w:rPr>
          <w:lang w:val="en-US"/>
        </w:rPr>
      </w:pPr>
      <w:hyperlink r:id="rId48" w:history="1">
        <w:r w:rsidRPr="00C87244">
          <w:rPr>
            <w:rStyle w:val="Hyperlink"/>
            <w:rFonts w:eastAsia="Calibri"/>
            <w:lang w:val="en-US"/>
          </w:rPr>
          <w:t>https://gitlab.com/mvdb/tango</w:t>
        </w:r>
      </w:hyperlink>
      <w:r w:rsidR="000D5B07" w:rsidRPr="00C87244">
        <w:rPr>
          <w:lang w:val="en-US"/>
        </w:rPr>
        <w:t xml:space="preserve"> </w:t>
      </w:r>
    </w:p>
    <w:p w14:paraId="0E7688C7" w14:textId="49E255F7" w:rsidR="00FB5CB0" w:rsidRPr="00C87244" w:rsidRDefault="007B1337" w:rsidP="007E4370">
      <w:pPr>
        <w:spacing w:after="0" w:line="240" w:lineRule="auto"/>
        <w:rPr>
          <w:lang w:val="en-US"/>
        </w:rPr>
      </w:pPr>
      <w:hyperlink r:id="rId49" w:history="1">
        <w:r w:rsidRPr="00C87244">
          <w:rPr>
            <w:rStyle w:val="Hyperlink"/>
            <w:rFonts w:eastAsia="Calibri"/>
            <w:lang w:val="en-US"/>
          </w:rPr>
          <w:t>https://github.com/v2quan89/DFTBparaopt</w:t>
        </w:r>
      </w:hyperlink>
      <w:r w:rsidR="00FB5CB0" w:rsidRPr="00C87244">
        <w:rPr>
          <w:lang w:val="en-US"/>
        </w:rPr>
        <w:t xml:space="preserve"> </w:t>
      </w:r>
    </w:p>
    <w:p w14:paraId="30E880D7" w14:textId="77777777" w:rsidR="00E54061" w:rsidRPr="00C87244" w:rsidRDefault="00E54061" w:rsidP="00E54061">
      <w:pPr>
        <w:rPr>
          <w:lang w:val="en-US"/>
        </w:rPr>
      </w:pPr>
    </w:p>
    <w:p w14:paraId="6279992D" w14:textId="7058529B" w:rsidR="00E54061" w:rsidRPr="00C87244" w:rsidRDefault="00EF58AC" w:rsidP="00E54061">
      <w:pPr>
        <w:rPr>
          <w:lang w:val="en-US"/>
        </w:rPr>
      </w:pPr>
      <w:r w:rsidRPr="00C87244">
        <w:rPr>
          <w:lang w:val="en-US"/>
        </w:rPr>
        <w:t xml:space="preserve">In the Repulsive </w:t>
      </w:r>
      <w:r w:rsidR="00A14080" w:rsidRPr="00C87244">
        <w:rPr>
          <w:lang w:val="en-US"/>
        </w:rPr>
        <w:t xml:space="preserve">parameters </w:t>
      </w:r>
      <w:r w:rsidRPr="00C87244">
        <w:rPr>
          <w:lang w:val="en-US"/>
        </w:rPr>
        <w:t>file (</w:t>
      </w:r>
      <w:r w:rsidR="003102EF" w:rsidRPr="00C87244">
        <w:rPr>
          <w:lang w:val="en-US"/>
        </w:rPr>
        <w:fldChar w:fldCharType="begin"/>
      </w:r>
      <w:r w:rsidRPr="00C87244">
        <w:rPr>
          <w:lang w:val="en-US"/>
        </w:rPr>
        <w:instrText xml:space="preserve"> REF _Ref428009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12</w:t>
      </w:r>
      <w:r w:rsidR="003102EF" w:rsidRPr="00C87244">
        <w:rPr>
          <w:lang w:val="en-US"/>
        </w:rPr>
        <w:fldChar w:fldCharType="end"/>
      </w:r>
      <w:r w:rsidRPr="00C87244">
        <w:rPr>
          <w:lang w:val="en-US"/>
        </w:rPr>
        <w:t>):</w:t>
      </w:r>
      <w:r w:rsidR="00E54061" w:rsidRPr="00C87244">
        <w:rPr>
          <w:lang w:val="en-US"/>
        </w:rPr>
        <w:t xml:space="preserve"> </w:t>
      </w:r>
    </w:p>
    <w:p w14:paraId="1C97296B" w14:textId="02C3C91A" w:rsidR="00E54061"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F58AC" w:rsidRPr="00C87244">
        <w:rPr>
          <w:lang w:val="en-US"/>
        </w:rPr>
        <w:t xml:space="preserve">The first line sets the parameterization (DFTB). Must be the same as in </w:t>
      </w:r>
      <w:r w:rsidR="002003CE" w:rsidRPr="00C87244">
        <w:rPr>
          <w:lang w:val="en-US"/>
        </w:rPr>
        <w:t xml:space="preserve">the </w:t>
      </w:r>
      <w:r w:rsidR="00EF58AC" w:rsidRPr="00C87244">
        <w:rPr>
          <w:lang w:val="en-US"/>
        </w:rPr>
        <w:t>Hamiltonian file.</w:t>
      </w:r>
    </w:p>
    <w:p w14:paraId="5AF47462" w14:textId="5CA17ED2"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EF58AC" w:rsidRPr="00C87244">
        <w:rPr>
          <w:lang w:val="en-US"/>
        </w:rPr>
        <w:t xml:space="preserve">The second line sets the set of SK parameters to be used according to DFTB, which must coincide exactly with the directory name existing within the DFTB directory. Must be the same as in </w:t>
      </w:r>
      <w:r w:rsidR="002003CE" w:rsidRPr="00C87244">
        <w:rPr>
          <w:lang w:val="en-US"/>
        </w:rPr>
        <w:t xml:space="preserve">the </w:t>
      </w:r>
      <w:r w:rsidR="00EF58AC" w:rsidRPr="00C87244">
        <w:rPr>
          <w:lang w:val="en-US"/>
        </w:rPr>
        <w:t>Hamiltonian file.</w:t>
      </w:r>
    </w:p>
    <w:p w14:paraId="6F21CCAF" w14:textId="4A99CA3C" w:rsidR="00EF58AC" w:rsidRPr="00C87244" w:rsidRDefault="002C7E92" w:rsidP="00E54061">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F58AC" w:rsidRPr="00C87244">
        <w:rPr>
          <w:lang w:val="en-US"/>
        </w:rPr>
        <w:t>The third line defines which form of the Repulsive term to use according to DFTB format: polynomial (0) or spline (1). It is recommended to use spline (since it contains exponential repulsion a</w:t>
      </w:r>
      <w:r w:rsidR="00E55774">
        <w:rPr>
          <w:lang w:val="en-US"/>
        </w:rPr>
        <w:t>t</w:t>
      </w:r>
      <w:r w:rsidR="00EF58AC" w:rsidRPr="00C87244">
        <w:rPr>
          <w:lang w:val="en-US"/>
        </w:rPr>
        <w:t xml:space="preserve"> short distances, which polynomial does not; also, apparently not in all sk-files polynomial form </w:t>
      </w:r>
      <w:r w:rsidR="002003CE" w:rsidRPr="00C87244">
        <w:rPr>
          <w:lang w:val="en-US"/>
        </w:rPr>
        <w:t xml:space="preserve">is </w:t>
      </w:r>
      <w:r w:rsidR="00EF58AC" w:rsidRPr="00C87244">
        <w:rPr>
          <w:lang w:val="en-US"/>
        </w:rPr>
        <w:t>given), thus 1 is the default choice.</w:t>
      </w:r>
    </w:p>
    <w:p w14:paraId="7EB643CA" w14:textId="43FF9E03" w:rsidR="00EF58AC" w:rsidRPr="00C87244" w:rsidRDefault="00EF58AC" w:rsidP="00A7689C">
      <w:pPr>
        <w:rPr>
          <w:lang w:val="en-US"/>
        </w:rPr>
      </w:pPr>
      <w:r w:rsidRPr="00C87244">
        <w:rPr>
          <w:lang w:val="en-US"/>
        </w:rPr>
        <w:t>All the parameters within the skf-files are described on the dftb-website</w:t>
      </w:r>
      <w:r w:rsidRPr="00131993">
        <w:rPr>
          <w:rStyle w:val="FootnoteReference"/>
        </w:rPr>
        <w:footnoteReference w:id="29"/>
      </w:r>
      <w:r w:rsidRPr="00C87244">
        <w:rPr>
          <w:lang w:val="en-US"/>
        </w:rPr>
        <w:t>. Do not change those files (unless you know what exactly you want to change in the parameterization of TB Hamiltonian)!</w:t>
      </w:r>
    </w:p>
    <w:p w14:paraId="3153A414" w14:textId="5060E074" w:rsidR="00FE22EB" w:rsidRPr="00C87244" w:rsidRDefault="00FE22EB" w:rsidP="00E54061">
      <w:pPr>
        <w:rPr>
          <w:lang w:val="en-US"/>
        </w:rPr>
      </w:pPr>
      <w:r w:rsidRPr="00C87244">
        <w:rPr>
          <w:lang w:val="en-US"/>
        </w:rPr>
        <w:t xml:space="preserve">Also note that currently </w:t>
      </w:r>
      <w:r w:rsidR="005424B8" w:rsidRPr="00C87244">
        <w:rPr>
          <w:lang w:val="en-US"/>
        </w:rPr>
        <w:t xml:space="preserve">XTANT-3 </w:t>
      </w:r>
      <w:r w:rsidRPr="00C87244">
        <w:rPr>
          <w:lang w:val="en-US"/>
        </w:rPr>
        <w:t>only supports zero-level DFTB, n</w:t>
      </w:r>
      <w:r w:rsidR="00B4741E" w:rsidRPr="00C87244">
        <w:rPr>
          <w:lang w:val="en-US"/>
        </w:rPr>
        <w:t>on-self-consistent calculations</w:t>
      </w:r>
      <w:r w:rsidR="00095EB0" w:rsidRPr="00C87244">
        <w:rPr>
          <w:lang w:val="en-US"/>
        </w:rPr>
        <w:t xml:space="preserve"> for productive runs (only for BO simulations with DFTB specifically)</w:t>
      </w:r>
      <w:r w:rsidR="00B4741E" w:rsidRPr="00C87244">
        <w:rPr>
          <w:lang w:val="en-US"/>
        </w:rPr>
        <w:t>.</w:t>
      </w:r>
    </w:p>
    <w:p w14:paraId="33541F77" w14:textId="77777777" w:rsidR="00E54061" w:rsidRPr="00C87244" w:rsidRDefault="00E54061" w:rsidP="00E54061">
      <w:pPr>
        <w:rPr>
          <w:lang w:val="en-US"/>
        </w:rPr>
      </w:pPr>
    </w:p>
    <w:p w14:paraId="059F7630" w14:textId="62593D1A" w:rsidR="00BE0B0D" w:rsidRPr="00C87244" w:rsidRDefault="00BE0B0D" w:rsidP="00356A86">
      <w:pPr>
        <w:pStyle w:val="Heading4"/>
        <w:numPr>
          <w:ilvl w:val="0"/>
          <w:numId w:val="11"/>
        </w:numPr>
        <w:rPr>
          <w:lang w:val="en-US"/>
        </w:rPr>
      </w:pPr>
      <w:r w:rsidRPr="00C87244">
        <w:rPr>
          <w:lang w:val="en-US"/>
        </w:rPr>
        <w:t>DFTB_no_repulsion parameterization</w:t>
      </w:r>
    </w:p>
    <w:p w14:paraId="6BAF44D1" w14:textId="0157CB06" w:rsidR="00BE0B0D" w:rsidRPr="00C87244" w:rsidRDefault="00BE0B0D" w:rsidP="00C07B6B">
      <w:pPr>
        <w:rPr>
          <w:lang w:val="en-US"/>
        </w:rPr>
      </w:pPr>
      <w:r w:rsidRPr="00C87244">
        <w:rPr>
          <w:lang w:val="en-US"/>
        </w:rPr>
        <w:t>This parameterization is identical to the DFTB described above, but without the repulsive potential, e.g. found in</w:t>
      </w:r>
      <w:r w:rsidR="00F061ED" w:rsidRPr="00C87244">
        <w:rPr>
          <w:lang w:val="en-US"/>
        </w:rPr>
        <w:t xml:space="preserve"> </w:t>
      </w:r>
      <w:hyperlink r:id="rId50" w:history="1">
        <w:r w:rsidR="00F061ED" w:rsidRPr="00C87244">
          <w:rPr>
            <w:rStyle w:val="Hyperlink"/>
            <w:rFonts w:eastAsia="Calibri"/>
            <w:sz w:val="20"/>
            <w:szCs w:val="20"/>
            <w:lang w:val="en-US"/>
          </w:rPr>
          <w:t>https://github.com/by-student-2017/Slater-Koster-parameters-no-repulsion_v1</w:t>
        </w:r>
      </w:hyperlink>
      <w:r w:rsidRPr="00C87244">
        <w:rPr>
          <w:lang w:val="en-US"/>
        </w:rPr>
        <w:t xml:space="preserve">. In this case, there may be </w:t>
      </w:r>
      <w:r w:rsidR="00F061ED" w:rsidRPr="00C87244">
        <w:rPr>
          <w:lang w:val="en-US"/>
        </w:rPr>
        <w:t xml:space="preserve">an </w:t>
      </w:r>
      <w:r w:rsidRPr="00C87244">
        <w:rPr>
          <w:lang w:val="en-US"/>
        </w:rPr>
        <w:t xml:space="preserve">additional line present in the Hamiltonian file, specifying the </w:t>
      </w:r>
      <w:r w:rsidR="00F061ED" w:rsidRPr="00C87244">
        <w:rPr>
          <w:lang w:val="en-US"/>
        </w:rPr>
        <w:t xml:space="preserve">default </w:t>
      </w:r>
      <w:r w:rsidRPr="00C87244">
        <w:rPr>
          <w:lang w:val="en-US"/>
        </w:rPr>
        <w:t>inner directory</w:t>
      </w:r>
      <w:r w:rsidR="00C07B6B" w:rsidRPr="00C87244">
        <w:rPr>
          <w:lang w:val="en-US"/>
        </w:rPr>
        <w:t xml:space="preserve">: in </w:t>
      </w:r>
      <w:r w:rsidR="002003CE" w:rsidRPr="00C87244">
        <w:rPr>
          <w:lang w:val="en-US"/>
        </w:rPr>
        <w:t xml:space="preserve">the </w:t>
      </w:r>
      <w:r w:rsidR="00C07B6B" w:rsidRPr="00C87244">
        <w:rPr>
          <w:lang w:val="en-US"/>
        </w:rPr>
        <w:t>“2elements” directory, there are other directories with pair-wise elements, e.g. Al-X</w:t>
      </w:r>
      <w:r w:rsidR="002003CE" w:rsidRPr="00C87244">
        <w:rPr>
          <w:lang w:val="en-US"/>
        </w:rPr>
        <w:t>,</w:t>
      </w:r>
      <w:r w:rsidR="00C07B6B" w:rsidRPr="00C87244">
        <w:rPr>
          <w:lang w:val="en-US"/>
        </w:rPr>
        <w:t xml:space="preserve"> etc.), meaning if the second line specifies the parameterization “2elements”, there must be the third line specifying which subfolder to take the parameterization from (see example in </w:t>
      </w:r>
      <w:r w:rsidR="00C07B6B" w:rsidRPr="00C87244">
        <w:rPr>
          <w:lang w:val="en-US"/>
        </w:rPr>
        <w:fldChar w:fldCharType="begin"/>
      </w:r>
      <w:r w:rsidR="00C07B6B" w:rsidRPr="00C87244">
        <w:rPr>
          <w:lang w:val="en-US"/>
        </w:rPr>
        <w:instrText xml:space="preserve"> REF _Ref132886838 \h </w:instrText>
      </w:r>
      <w:r w:rsidR="00B703D5" w:rsidRPr="00C87244">
        <w:rPr>
          <w:lang w:val="en-US"/>
        </w:rPr>
        <w:instrText xml:space="preserve"> \* MERGEFORMAT </w:instrText>
      </w:r>
      <w:r w:rsidR="00C07B6B" w:rsidRPr="00C87244">
        <w:rPr>
          <w:lang w:val="en-US"/>
        </w:rPr>
      </w:r>
      <w:r w:rsidR="00C07B6B"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13</w:t>
      </w:r>
      <w:r w:rsidR="00C07B6B" w:rsidRPr="00C87244">
        <w:rPr>
          <w:lang w:val="en-US"/>
        </w:rPr>
        <w:fldChar w:fldCharType="end"/>
      </w:r>
      <w:r w:rsidR="00C07B6B" w:rsidRPr="00C87244">
        <w:rPr>
          <w:lang w:val="en-US"/>
        </w:rPr>
        <w:t>).</w:t>
      </w:r>
    </w:p>
    <w:p w14:paraId="6D8B0FE7" w14:textId="6C4F8772" w:rsidR="00BE0B0D" w:rsidRPr="00C87244" w:rsidRDefault="00BE0B0D" w:rsidP="007B1337">
      <w:pPr>
        <w:ind w:firstLine="0"/>
        <w:rPr>
          <w:lang w:val="en-US"/>
        </w:rPr>
      </w:pPr>
      <w:r w:rsidRPr="00C87244">
        <w:rPr>
          <w:noProof/>
          <w:lang w:val="en-US"/>
        </w:rPr>
        <w:drawing>
          <wp:inline distT="0" distB="0" distL="0" distR="0" wp14:anchorId="22A939D8" wp14:editId="3FED6B87">
            <wp:extent cx="3308909" cy="3816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l="747" t="12397" r="60429" b="79639"/>
                    <a:stretch/>
                  </pic:blipFill>
                  <pic:spPr bwMode="auto">
                    <a:xfrm>
                      <a:off x="0" y="0"/>
                      <a:ext cx="3414986" cy="393898"/>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sidRPr="00C87244">
        <w:rPr>
          <w:noProof/>
          <w:lang w:val="en-US"/>
        </w:rPr>
        <w:drawing>
          <wp:inline distT="0" distB="0" distL="0" distR="0" wp14:anchorId="420C04D2" wp14:editId="51BA3BDE">
            <wp:extent cx="2948416" cy="31703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srcRect l="996" t="12403" r="66652" b="81410"/>
                    <a:stretch/>
                  </pic:blipFill>
                  <pic:spPr bwMode="auto">
                    <a:xfrm>
                      <a:off x="0" y="0"/>
                      <a:ext cx="3030672" cy="325876"/>
                    </a:xfrm>
                    <a:prstGeom prst="rect">
                      <a:avLst/>
                    </a:prstGeom>
                    <a:ln>
                      <a:noFill/>
                    </a:ln>
                    <a:extLst>
                      <a:ext uri="{53640926-AAD7-44D8-BBD7-CCE9431645EC}">
                        <a14:shadowObscured xmlns:a14="http://schemas.microsoft.com/office/drawing/2010/main"/>
                      </a:ext>
                    </a:extLst>
                  </pic:spPr>
                </pic:pic>
              </a:graphicData>
            </a:graphic>
          </wp:inline>
        </w:drawing>
      </w:r>
    </w:p>
    <w:p w14:paraId="0AEE13BF" w14:textId="2F4A1AD8" w:rsidR="00BE0B0D" w:rsidRPr="00C87244" w:rsidRDefault="00BE0B0D" w:rsidP="00C0215F">
      <w:pPr>
        <w:pStyle w:val="Caption"/>
        <w:ind w:firstLine="0"/>
        <w:rPr>
          <w:lang w:val="en-US"/>
        </w:rPr>
      </w:pPr>
      <w:bookmarkStart w:id="268" w:name="_Ref13288683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13</w:t>
      </w:r>
      <w:r w:rsidR="00D77B92" w:rsidRPr="00C87244">
        <w:rPr>
          <w:lang w:val="en-US"/>
        </w:rPr>
        <w:fldChar w:fldCharType="end"/>
      </w:r>
      <w:bookmarkEnd w:id="268"/>
      <w:r w:rsidRPr="00C87244">
        <w:rPr>
          <w:lang w:val="en-US"/>
        </w:rPr>
        <w:t>. TB_Hamiltonian_parameters.txt</w:t>
      </w:r>
      <w:r w:rsidR="00C07B6B" w:rsidRPr="00C87244">
        <w:rPr>
          <w:lang w:val="en-US"/>
        </w:rPr>
        <w:t xml:space="preserve">           </w:t>
      </w: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14</w:t>
      </w:r>
      <w:r w:rsidR="00D77B92" w:rsidRPr="00C87244">
        <w:rPr>
          <w:lang w:val="en-US"/>
        </w:rPr>
        <w:fldChar w:fldCharType="end"/>
      </w:r>
      <w:r w:rsidRPr="00C87244">
        <w:rPr>
          <w:lang w:val="en-US"/>
        </w:rPr>
        <w:t xml:space="preserve"> TB_Repulsive_parameters.txt in DFTB</w:t>
      </w:r>
      <w:r w:rsidR="00C07B6B" w:rsidRPr="00C87244">
        <w:rPr>
          <w:lang w:val="en-US"/>
        </w:rPr>
        <w:t>_no_repulsion</w:t>
      </w:r>
      <w:r w:rsidRPr="00C87244">
        <w:rPr>
          <w:lang w:val="en-US"/>
        </w:rPr>
        <w:t xml:space="preserve"> format</w:t>
      </w:r>
    </w:p>
    <w:p w14:paraId="6E6B07F1" w14:textId="77777777" w:rsidR="007B1337" w:rsidRPr="00C87244" w:rsidRDefault="007B1337" w:rsidP="00BE0B0D">
      <w:pPr>
        <w:rPr>
          <w:lang w:val="en-US"/>
        </w:rPr>
      </w:pPr>
    </w:p>
    <w:p w14:paraId="3A6E375B" w14:textId="47892C38" w:rsidR="00C07B6B" w:rsidRPr="00C87244" w:rsidRDefault="00C07B6B" w:rsidP="00BE0B0D">
      <w:pPr>
        <w:rPr>
          <w:lang w:val="en-US"/>
        </w:rPr>
      </w:pPr>
      <w:r w:rsidRPr="00C87244">
        <w:rPr>
          <w:lang w:val="en-US"/>
        </w:rPr>
        <w:t xml:space="preserve">In this case, </w:t>
      </w:r>
      <w:r w:rsidR="002003CE" w:rsidRPr="00C87244">
        <w:rPr>
          <w:lang w:val="en-US"/>
        </w:rPr>
        <w:t xml:space="preserve">the </w:t>
      </w:r>
      <w:r w:rsidRPr="00C87244">
        <w:rPr>
          <w:lang w:val="en-US"/>
        </w:rPr>
        <w:t>file TB_Repulsive_parameters.txt needs only one line with the name.</w:t>
      </w:r>
      <w:r w:rsidR="00A7689C" w:rsidRPr="00C87244">
        <w:rPr>
          <w:lang w:val="en-US"/>
        </w:rPr>
        <w:t xml:space="preserve"> Don’t forget to use TB_short additional potential as a separate file.</w:t>
      </w:r>
    </w:p>
    <w:p w14:paraId="70CA6B4E" w14:textId="2AE468E9" w:rsidR="00164E30" w:rsidRPr="00C87244" w:rsidRDefault="00164E30" w:rsidP="00356A86">
      <w:pPr>
        <w:pStyle w:val="Heading4"/>
        <w:numPr>
          <w:ilvl w:val="0"/>
          <w:numId w:val="11"/>
        </w:numPr>
        <w:rPr>
          <w:lang w:val="en-US"/>
        </w:rPr>
      </w:pPr>
      <w:r w:rsidRPr="00C87244">
        <w:rPr>
          <w:lang w:val="en-US"/>
        </w:rPr>
        <w:t>Fu parameterization</w:t>
      </w:r>
    </w:p>
    <w:p w14:paraId="20837996" w14:textId="74723922" w:rsidR="006A7518" w:rsidRPr="00C87244" w:rsidRDefault="006A7518" w:rsidP="006A7518">
      <w:pPr>
        <w:rPr>
          <w:i/>
          <w:lang w:val="en-US"/>
        </w:rPr>
      </w:pPr>
      <w:r w:rsidRPr="00C87244">
        <w:rPr>
          <w:lang w:val="en-US"/>
        </w:rPr>
        <w:t xml:space="preserve">The files contain parameters in exactly the same format as Pettifor, where only the first line should read “Fu” instead of “Pettifor”. See </w:t>
      </w:r>
      <w:r w:rsidR="002003CE" w:rsidRPr="00C87244">
        <w:rPr>
          <w:lang w:val="en-US"/>
        </w:rPr>
        <w:t xml:space="preserve">the </w:t>
      </w:r>
      <w:r w:rsidRPr="00C87244">
        <w:rPr>
          <w:lang w:val="en-US"/>
        </w:rPr>
        <w:t>description below.</w:t>
      </w:r>
      <w:r w:rsidR="00C97271" w:rsidRPr="00C87244">
        <w:rPr>
          <w:lang w:val="en-US"/>
        </w:rPr>
        <w:t xml:space="preserve"> </w:t>
      </w:r>
      <w:r w:rsidR="00A7689C" w:rsidRPr="00C87244">
        <w:rPr>
          <w:i/>
          <w:lang w:val="en-US"/>
        </w:rPr>
        <w:t>Unfinished, n</w:t>
      </w:r>
      <w:r w:rsidR="00C97271" w:rsidRPr="00C87244">
        <w:rPr>
          <w:i/>
          <w:lang w:val="en-US"/>
        </w:rPr>
        <w:t>ot recommended for use!</w:t>
      </w:r>
    </w:p>
    <w:p w14:paraId="6EDC38D8" w14:textId="77777777" w:rsidR="00164E30" w:rsidRPr="00C87244" w:rsidRDefault="00164E30" w:rsidP="00356A86">
      <w:pPr>
        <w:pStyle w:val="Heading4"/>
        <w:numPr>
          <w:ilvl w:val="0"/>
          <w:numId w:val="11"/>
        </w:numPr>
        <w:rPr>
          <w:lang w:val="en-US"/>
        </w:rPr>
      </w:pPr>
      <w:r w:rsidRPr="00C87244">
        <w:rPr>
          <w:lang w:val="en-US"/>
        </w:rPr>
        <w:t>Mehl parameterization</w:t>
      </w:r>
    </w:p>
    <w:p w14:paraId="117DB001" w14:textId="70C3653D" w:rsidR="00E8722C" w:rsidRPr="00C87244" w:rsidRDefault="00E8722C" w:rsidP="00E8722C">
      <w:pPr>
        <w:rPr>
          <w:lang w:val="en-US"/>
        </w:rPr>
      </w:pPr>
      <w:r w:rsidRPr="00C87244">
        <w:rPr>
          <w:lang w:val="en-US"/>
        </w:rPr>
        <w:t>The Hamiltonian files should contain 3 introductory lines</w:t>
      </w:r>
      <w:r w:rsidR="00CD5104">
        <w:rPr>
          <w:lang w:val="en-US"/>
        </w:rPr>
        <w:t xml:space="preserve"> described below,</w:t>
      </w:r>
      <w:r w:rsidRPr="00C87244">
        <w:rPr>
          <w:lang w:val="en-US"/>
        </w:rPr>
        <w:t xml:space="preserve"> and then a set of 97 parameters as defined in the NRL format. The Repulsive</w:t>
      </w:r>
      <w:r w:rsidR="00B4741E" w:rsidRPr="00C87244">
        <w:rPr>
          <w:lang w:val="en-US"/>
        </w:rPr>
        <w:t xml:space="preserve"> potential</w:t>
      </w:r>
      <w:r w:rsidRPr="00C87244">
        <w:rPr>
          <w:lang w:val="en-US"/>
        </w:rPr>
        <w:t xml:space="preserve"> files should contain only one line “Mehl”, identifying the parameterization.</w:t>
      </w:r>
      <w:r w:rsidR="00B4741E" w:rsidRPr="00C87244">
        <w:rPr>
          <w:lang w:val="en-US"/>
        </w:rPr>
        <w:t xml:space="preserve"> They are all already prepared, so no need to change anything. To set new parameters for new material, use existing files as an example (</w:t>
      </w:r>
      <w:r w:rsidR="00C110DC" w:rsidRPr="00C87244">
        <w:rPr>
          <w:lang w:val="en-US"/>
        </w:rPr>
        <w:t xml:space="preserve">starting from </w:t>
      </w:r>
      <w:r w:rsidR="002003CE" w:rsidRPr="00C87244">
        <w:rPr>
          <w:lang w:val="en-US"/>
        </w:rPr>
        <w:t xml:space="preserve">the </w:t>
      </w:r>
      <w:r w:rsidR="00C110DC" w:rsidRPr="00C87244">
        <w:rPr>
          <w:lang w:val="en-US"/>
        </w:rPr>
        <w:t xml:space="preserve">third line, </w:t>
      </w:r>
      <w:r w:rsidR="00AC7662" w:rsidRPr="00C87244">
        <w:rPr>
          <w:lang w:val="en-US"/>
        </w:rPr>
        <w:lastRenderedPageBreak/>
        <w:t xml:space="preserve">only the first column of parameters is used in the code, the others are comments explaining the meaning of the </w:t>
      </w:r>
      <w:r w:rsidR="00B4741E" w:rsidRPr="00C87244">
        <w:rPr>
          <w:lang w:val="en-US"/>
        </w:rPr>
        <w:t>parameters).</w:t>
      </w:r>
    </w:p>
    <w:p w14:paraId="1DD5E1D2" w14:textId="77777777" w:rsidR="00E8722C" w:rsidRPr="00C87244" w:rsidRDefault="00E8722C" w:rsidP="00E8722C">
      <w:pPr>
        <w:rPr>
          <w:lang w:val="en-US"/>
        </w:rPr>
      </w:pPr>
      <w:r w:rsidRPr="00C87244">
        <w:rPr>
          <w:noProof/>
          <w:lang w:val="en-US"/>
        </w:rPr>
        <w:drawing>
          <wp:inline distT="0" distB="0" distL="0" distR="0" wp14:anchorId="31B52F4D" wp14:editId="0EE475B1">
            <wp:extent cx="5627355" cy="2273399"/>
            <wp:effectExtent l="19050" t="0" r="0" b="0"/>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srcRect l="830" t="9350" r="41503" b="49213"/>
                    <a:stretch>
                      <a:fillRect/>
                    </a:stretch>
                  </pic:blipFill>
                  <pic:spPr bwMode="auto">
                    <a:xfrm>
                      <a:off x="0" y="0"/>
                      <a:ext cx="5627355" cy="2273399"/>
                    </a:xfrm>
                    <a:prstGeom prst="rect">
                      <a:avLst/>
                    </a:prstGeom>
                    <a:noFill/>
                    <a:ln w="9525">
                      <a:noFill/>
                      <a:miter lim="800000"/>
                      <a:headEnd/>
                      <a:tailEnd/>
                    </a:ln>
                  </pic:spPr>
                </pic:pic>
              </a:graphicData>
            </a:graphic>
          </wp:inline>
        </w:drawing>
      </w:r>
    </w:p>
    <w:p w14:paraId="3144E565" w14:textId="5243EAEC" w:rsidR="00E8722C" w:rsidRPr="00C87244" w:rsidRDefault="00E8722C" w:rsidP="00116748">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15</w:t>
      </w:r>
      <w:r w:rsidR="00D77B92" w:rsidRPr="00C87244">
        <w:rPr>
          <w:lang w:val="en-US"/>
        </w:rPr>
        <w:fldChar w:fldCharType="end"/>
      </w:r>
      <w:r w:rsidRPr="00C87244">
        <w:rPr>
          <w:lang w:val="en-US"/>
        </w:rPr>
        <w:t xml:space="preserve"> File TB_Repulsive_parameters.txt in NRL format</w:t>
      </w:r>
    </w:p>
    <w:p w14:paraId="1BC2745E" w14:textId="77777777" w:rsidR="00C0215F" w:rsidRPr="00C87244" w:rsidRDefault="00C0215F" w:rsidP="00E8722C">
      <w:pPr>
        <w:rPr>
          <w:lang w:val="en-US"/>
        </w:rPr>
      </w:pPr>
    </w:p>
    <w:p w14:paraId="3B211EB2" w14:textId="1C9F1639"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E8722C" w:rsidRPr="00C87244">
        <w:rPr>
          <w:lang w:val="en-US"/>
        </w:rPr>
        <w:t xml:space="preserve"> must be “Mehl” identifying the parameterization name</w:t>
      </w:r>
    </w:p>
    <w:p w14:paraId="00A365B0" w14:textId="7172EE3B"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E8722C" w:rsidRPr="00C87244">
        <w:rPr>
          <w:lang w:val="en-US"/>
        </w:rPr>
        <w:t xml:space="preserve"> contains three numbers:</w:t>
      </w:r>
    </w:p>
    <w:p w14:paraId="1780CE4E" w14:textId="538AAF4F" w:rsidR="00E8722C" w:rsidRPr="00C87244" w:rsidRDefault="000B793A">
      <w:pPr>
        <w:numPr>
          <w:ilvl w:val="0"/>
          <w:numId w:val="57"/>
        </w:numPr>
        <w:spacing w:after="0"/>
        <w:ind w:left="426" w:hanging="426"/>
        <w:rPr>
          <w:lang w:val="en-US"/>
        </w:rPr>
      </w:pPr>
      <w:r w:rsidRPr="00C87244">
        <w:rPr>
          <w:lang w:val="en-US"/>
        </w:rPr>
        <w:t>First: i</w:t>
      </w:r>
      <w:r w:rsidR="00E8722C" w:rsidRPr="00C87244">
        <w:rPr>
          <w:lang w:val="en-US"/>
        </w:rPr>
        <w:t xml:space="preserve">ncluded split between t2g (1) or excluded (0), as specified in </w:t>
      </w:r>
      <w:r w:rsidR="00BE694C" w:rsidRPr="00C87244">
        <w:rPr>
          <w:lang w:val="en-US"/>
        </w:rPr>
        <w:t xml:space="preserve">an </w:t>
      </w:r>
      <w:r w:rsidR="00E8722C" w:rsidRPr="00C87244">
        <w:rPr>
          <w:lang w:val="en-US"/>
        </w:rPr>
        <w:t>original NRL parameters file</w:t>
      </w:r>
      <w:r w:rsidR="00E8722C" w:rsidRPr="00131993">
        <w:rPr>
          <w:rStyle w:val="FootnoteReference"/>
        </w:rPr>
        <w:footnoteReference w:id="30"/>
      </w:r>
      <w:r w:rsidR="003102EF" w:rsidRPr="00C87244">
        <w:rPr>
          <w:lang w:val="en-US"/>
        </w:rPr>
        <w:fldChar w:fldCharType="begin" w:fldLock="1"/>
      </w:r>
      <w:r w:rsidR="008145DD">
        <w:rPr>
          <w:lang w:val="en-US"/>
        </w:rPr>
        <w:instrText>ADDIN CSL_CITATION {"citationItems":[{"id":"ITEM-1","itemData":{"DOI":"10.1088/0953-8984/15/10/201","ISSN":"0953-8984","author":[{"dropping-particle":"","family":"Papaconstantopoulos","given":"D A","non-dropping-particle":"","parse-names":false,"suffix":""},{"dropping-particle":"","family":"Mehl","given":"M J","non-dropping-particle":"","parse-names":false,"suffix":""}],"container-title":"Journal of Physics: Condensed Matter","id":"ITEM-1","issue":"10","issued":{"date-parts":[["2003","3","19"]]},"page":"R413-R440","publisher":"IOP Publishing","title":"The Slater-Koster tight-binding method: a computationally efficient and accurate approach","type":"article-journal","volume":"15"},"uris":["http://www.mendeley.com/documents/?uuid=a3c9ba62-c028-4ec2-87ca-397990fe0b7e"]}],"mendeley":{"formattedCitation":"[73]","plainTextFormattedCitation":"[73]","previouslyFormattedCitation":"[73]"},"properties":{"noteIndex":0},"schema":"https://github.com/citation-style-language/schema/raw/master/csl-citation.json"}</w:instrText>
      </w:r>
      <w:r w:rsidR="003102EF" w:rsidRPr="00C87244">
        <w:rPr>
          <w:lang w:val="en-US"/>
        </w:rPr>
        <w:fldChar w:fldCharType="separate"/>
      </w:r>
      <w:r w:rsidR="00C818CE" w:rsidRPr="00C818CE">
        <w:rPr>
          <w:noProof/>
          <w:lang w:val="en-US"/>
        </w:rPr>
        <w:t>[73]</w:t>
      </w:r>
      <w:r w:rsidR="003102EF" w:rsidRPr="00C87244">
        <w:rPr>
          <w:lang w:val="en-US"/>
        </w:rPr>
        <w:fldChar w:fldCharType="end"/>
      </w:r>
    </w:p>
    <w:p w14:paraId="4377571C" w14:textId="77777777" w:rsidR="000B793A" w:rsidRPr="00C87244" w:rsidRDefault="000B793A">
      <w:pPr>
        <w:numPr>
          <w:ilvl w:val="0"/>
          <w:numId w:val="57"/>
        </w:numPr>
        <w:spacing w:after="0"/>
        <w:ind w:left="426" w:hanging="426"/>
        <w:rPr>
          <w:lang w:val="en-US"/>
        </w:rPr>
      </w:pPr>
      <w:r w:rsidRPr="00C87244">
        <w:rPr>
          <w:lang w:val="en-US"/>
        </w:rPr>
        <w:t>Second: includes the terms Sll'm with delta (1) or without (0)</w:t>
      </w:r>
    </w:p>
    <w:p w14:paraId="5455AB2B" w14:textId="77777777" w:rsidR="000B793A" w:rsidRPr="00C87244" w:rsidRDefault="000B793A">
      <w:pPr>
        <w:numPr>
          <w:ilvl w:val="0"/>
          <w:numId w:val="57"/>
        </w:numPr>
        <w:spacing w:after="0"/>
        <w:ind w:left="426" w:hanging="426"/>
        <w:rPr>
          <w:lang w:val="en-US"/>
        </w:rPr>
      </w:pPr>
      <w:r w:rsidRPr="00C87244">
        <w:rPr>
          <w:lang w:val="en-US"/>
        </w:rPr>
        <w:t>set f_bar = 0 or not (=1)</w:t>
      </w:r>
    </w:p>
    <w:p w14:paraId="7594789E" w14:textId="2EC05A3D" w:rsidR="00E8722C" w:rsidRPr="00C87244" w:rsidRDefault="00CD5104" w:rsidP="00B80B5B">
      <w:pPr>
        <w:spacing w:after="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0B793A" w:rsidRPr="00C87244">
        <w:rPr>
          <w:lang w:val="en-US"/>
        </w:rPr>
        <w:t xml:space="preserve"> sets the cutoff distance in [A] and its smoothing in [A].</w:t>
      </w:r>
    </w:p>
    <w:p w14:paraId="5BE44A18" w14:textId="77777777" w:rsidR="000B793A" w:rsidRPr="00C87244" w:rsidRDefault="000B793A" w:rsidP="00E8722C">
      <w:pPr>
        <w:rPr>
          <w:lang w:val="en-US"/>
        </w:rPr>
      </w:pPr>
      <w:r w:rsidRPr="00C87244">
        <w:rPr>
          <w:lang w:val="en-US"/>
        </w:rPr>
        <w:t>All these parameters must be extracted from the original NRL .par files. The rest of the lines must be just copied from NRL .par files without any changes.</w:t>
      </w:r>
      <w:r w:rsidR="00656C02" w:rsidRPr="00C87244">
        <w:rPr>
          <w:lang w:val="en-US"/>
        </w:rPr>
        <w:t xml:space="preserve"> The available NRL .par files are saved in the directory </w:t>
      </w:r>
      <w:r w:rsidR="00656C02" w:rsidRPr="00C87244">
        <w:rPr>
          <w:color w:val="0070C0"/>
          <w:lang w:val="en-US"/>
        </w:rPr>
        <w:t>NRL_TB_database</w:t>
      </w:r>
      <w:r w:rsidR="00656C02" w:rsidRPr="00C87244">
        <w:rPr>
          <w:lang w:val="en-US"/>
        </w:rPr>
        <w:t xml:space="preserve"> and can be used to construct required parameterizations for chosen materials.</w:t>
      </w:r>
    </w:p>
    <w:p w14:paraId="5FFB6EEE" w14:textId="3287DCF3" w:rsidR="00B17D48" w:rsidRDefault="00B17D48" w:rsidP="00E8722C">
      <w:pPr>
        <w:rPr>
          <w:lang w:val="en-US"/>
        </w:rPr>
      </w:pPr>
      <w:r w:rsidRPr="004B4EFB">
        <w:rPr>
          <w:i/>
          <w:iCs/>
          <w:lang w:val="en-US"/>
        </w:rPr>
        <w:t>Note</w:t>
      </w:r>
      <w:r w:rsidR="004B4EFB" w:rsidRPr="004B4EFB">
        <w:rPr>
          <w:i/>
          <w:iCs/>
          <w:lang w:val="en-US"/>
        </w:rPr>
        <w:t xml:space="preserve"> #1</w:t>
      </w:r>
      <w:r w:rsidR="004B4EFB">
        <w:rPr>
          <w:lang w:val="en-US"/>
        </w:rPr>
        <w:t>:</w:t>
      </w:r>
      <w:r w:rsidRPr="00C87244">
        <w:rPr>
          <w:lang w:val="en-US"/>
        </w:rPr>
        <w:t xml:space="preserve"> that NRL parameterization often needs additional short-range repulsive potential </w:t>
      </w:r>
      <w:r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Pr="00C87244">
        <w:rPr>
          <w:lang w:val="en-US"/>
        </w:rPr>
        <w:fldChar w:fldCharType="separate"/>
      </w:r>
      <w:r w:rsidR="00C818CE" w:rsidRPr="00C818CE">
        <w:rPr>
          <w:noProof/>
          <w:lang w:val="en-US"/>
        </w:rPr>
        <w:t>[3]</w:t>
      </w:r>
      <w:r w:rsidRPr="00C87244">
        <w:rPr>
          <w:lang w:val="en-US"/>
        </w:rPr>
        <w:fldChar w:fldCharType="end"/>
      </w:r>
      <w:r w:rsidRPr="00C87244">
        <w:rPr>
          <w:lang w:val="en-US"/>
        </w:rPr>
        <w:t>, as may be defined in a</w:t>
      </w:r>
      <w:r w:rsidR="008D3326" w:rsidRPr="00C87244">
        <w:rPr>
          <w:lang w:val="en-US"/>
        </w:rPr>
        <w:t xml:space="preserve"> short-range (or</w:t>
      </w:r>
      <w:r w:rsidRPr="00C87244">
        <w:rPr>
          <w:lang w:val="en-US"/>
        </w:rPr>
        <w:t xml:space="preserve"> “wall”</w:t>
      </w:r>
      <w:r w:rsidR="008D3326" w:rsidRPr="00C87244">
        <w:rPr>
          <w:lang w:val="en-US"/>
        </w:rPr>
        <w:t>)</w:t>
      </w:r>
      <w:r w:rsidRPr="00C87244">
        <w:rPr>
          <w:lang w:val="en-US"/>
        </w:rPr>
        <w:t xml:space="preserve"> file, see below.</w:t>
      </w:r>
    </w:p>
    <w:p w14:paraId="6CB4FEF4" w14:textId="38C07F55" w:rsidR="00E505FF" w:rsidRPr="00C87244" w:rsidRDefault="00E505FF" w:rsidP="00E8722C">
      <w:pPr>
        <w:rPr>
          <w:lang w:val="en-US"/>
        </w:rPr>
      </w:pPr>
      <w:r w:rsidRPr="004B4EFB">
        <w:rPr>
          <w:i/>
          <w:iCs/>
          <w:lang w:val="en-US"/>
        </w:rPr>
        <w:t>Note #2</w:t>
      </w:r>
      <w:r>
        <w:rPr>
          <w:lang w:val="en-US"/>
        </w:rPr>
        <w:t>: NRL parameterization has only been tested in XTANT-3 with elemental materials, no compounds ha</w:t>
      </w:r>
      <w:r w:rsidR="004B4EFB">
        <w:rPr>
          <w:lang w:val="en-US"/>
        </w:rPr>
        <w:t>ve</w:t>
      </w:r>
      <w:r>
        <w:rPr>
          <w:lang w:val="en-US"/>
        </w:rPr>
        <w:t xml:space="preserve"> been tested with this parameterizations, so may not work.</w:t>
      </w:r>
    </w:p>
    <w:p w14:paraId="4BDB9619" w14:textId="77777777" w:rsidR="00164E30" w:rsidRPr="00C87244" w:rsidRDefault="00164E30" w:rsidP="00356A86">
      <w:pPr>
        <w:pStyle w:val="Heading4"/>
        <w:numPr>
          <w:ilvl w:val="0"/>
          <w:numId w:val="11"/>
        </w:numPr>
        <w:rPr>
          <w:lang w:val="en-US"/>
        </w:rPr>
      </w:pPr>
      <w:r w:rsidRPr="00C87244">
        <w:rPr>
          <w:lang w:val="en-US"/>
        </w:rPr>
        <w:t>Molteni parameterization for sp</w:t>
      </w:r>
      <w:r w:rsidRPr="00C87244">
        <w:rPr>
          <w:vertAlign w:val="superscript"/>
          <w:lang w:val="en-US"/>
        </w:rPr>
        <w:t>3</w:t>
      </w:r>
      <w:r w:rsidRPr="00C87244">
        <w:rPr>
          <w:lang w:val="en-US"/>
        </w:rPr>
        <w:t>s* basis set</w:t>
      </w:r>
    </w:p>
    <w:p w14:paraId="421A1DAA" w14:textId="1F1AAAB2" w:rsidR="00164E30" w:rsidRPr="00C87244" w:rsidRDefault="00164E30" w:rsidP="00164E30">
      <w:pPr>
        <w:rPr>
          <w:lang w:val="en-US"/>
        </w:rPr>
      </w:pPr>
      <w:r w:rsidRPr="00C87244">
        <w:rPr>
          <w:lang w:val="en-US"/>
        </w:rPr>
        <w:t xml:space="preserve">The files contain the following lines, see </w:t>
      </w:r>
      <w:r w:rsidR="003102EF" w:rsidRPr="00C87244">
        <w:rPr>
          <w:lang w:val="en-US"/>
        </w:rPr>
        <w:fldChar w:fldCharType="begin"/>
      </w:r>
      <w:r w:rsidRPr="00C87244">
        <w:rPr>
          <w:lang w:val="en-US"/>
        </w:rPr>
        <w:instrText xml:space="preserve"> REF _Ref440547139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16</w:t>
      </w:r>
      <w:r w:rsidR="003102EF" w:rsidRPr="00C87244">
        <w:rPr>
          <w:lang w:val="en-US"/>
        </w:rPr>
        <w:fldChar w:fldCharType="end"/>
      </w:r>
      <w:r w:rsidRPr="00C87244">
        <w:rPr>
          <w:lang w:val="en-US"/>
        </w:rPr>
        <w:t xml:space="preserve"> and </w:t>
      </w:r>
      <w:r w:rsidR="003102EF" w:rsidRPr="00C87244">
        <w:rPr>
          <w:lang w:val="en-US"/>
        </w:rPr>
        <w:fldChar w:fldCharType="begin"/>
      </w:r>
      <w:r w:rsidR="00656C02" w:rsidRPr="00C87244">
        <w:rPr>
          <w:lang w:val="en-US"/>
        </w:rPr>
        <w:instrText xml:space="preserve"> REF _Ref429788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17</w:t>
      </w:r>
      <w:r w:rsidR="003102EF" w:rsidRPr="00C87244">
        <w:rPr>
          <w:lang w:val="en-US"/>
        </w:rPr>
        <w:fldChar w:fldCharType="end"/>
      </w:r>
      <w:r w:rsidRPr="00C87244">
        <w:rPr>
          <w:lang w:val="en-US"/>
        </w:rPr>
        <w:t xml:space="preserve"> for example</w:t>
      </w:r>
      <w:r w:rsidR="002003CE" w:rsidRPr="00C87244">
        <w:rPr>
          <w:lang w:val="en-US"/>
        </w:rPr>
        <w:t>s</w:t>
      </w:r>
      <w:r w:rsidRPr="00C87244">
        <w:rPr>
          <w:lang w:val="en-US"/>
        </w:rPr>
        <w:t xml:space="preserve"> of Ga interaction with As (GaAs). All the parameters are described in </w:t>
      </w:r>
      <w:r w:rsidR="003102EF"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e55595c7-7494-4c3f-ac2d-442fb6f2b726"]},{"id":"ITEM-2","itemData":{"DOI":"10.1017/S026303460220213X","ISSN":"0263-0346","author":[{"dropping-particle":"","family":"Dumitrică","given":"Traian","non-dropping-particle":"","parse-names":false,"suffix":""},{"dropping-particle":"","family":"Allen","given":"Roland E.","non-dropping-particle":"","parse-names":false,"suffix":""}],"container-title":"Laser and Particle Beams","id":"ITEM-2","issue":"02","issued":{"date-parts":[["2002","11","13"]]},"language":"English","page":"237-242","publisher":"Cambridge University Press","title":"Nonthermal transition of GaAs in ultra-intense laser radiation field","type":"article-journal","volume":"20"},"uris":["http://www.mendeley.com/documents/?uuid=2528f706-fefd-4065-acf7-f68021f76e00"]}],"mendeley":{"formattedCitation":"[128,146]","plainTextFormattedCitation":"[128,146]","previouslyFormattedCitation":"[128,146]"},"properties":{"noteIndex":0},"schema":"https://github.com/citation-style-language/schema/raw/master/csl-citation.json"}</w:instrText>
      </w:r>
      <w:r w:rsidR="003102EF" w:rsidRPr="00C87244">
        <w:rPr>
          <w:lang w:val="en-US"/>
        </w:rPr>
        <w:fldChar w:fldCharType="separate"/>
      </w:r>
      <w:r w:rsidR="00746EF4" w:rsidRPr="00746EF4">
        <w:rPr>
          <w:noProof/>
          <w:lang w:val="en-US"/>
        </w:rPr>
        <w:t>[128,146]</w:t>
      </w:r>
      <w:r w:rsidR="003102EF" w:rsidRPr="00C87244">
        <w:rPr>
          <w:lang w:val="en-US"/>
        </w:rPr>
        <w:fldChar w:fldCharType="end"/>
      </w:r>
      <w:r w:rsidRPr="00C87244">
        <w:rPr>
          <w:lang w:val="en-US"/>
        </w:rPr>
        <w:t>. Do not change these files (unless you know what exactly you want to change in the para</w:t>
      </w:r>
      <w:r w:rsidR="00656C02" w:rsidRPr="00C87244">
        <w:rPr>
          <w:lang w:val="en-US"/>
        </w:rPr>
        <w:t>meterization of TB Hamiltonian).</w:t>
      </w:r>
    </w:p>
    <w:p w14:paraId="7EF0E1C3" w14:textId="77777777" w:rsidR="00164E30" w:rsidRPr="00C87244" w:rsidRDefault="00164E30" w:rsidP="00164E30">
      <w:pPr>
        <w:rPr>
          <w:lang w:val="en-US"/>
        </w:rPr>
      </w:pPr>
      <w:r w:rsidRPr="00C87244">
        <w:rPr>
          <w:noProof/>
          <w:lang w:val="en-US"/>
        </w:rPr>
        <w:lastRenderedPageBreak/>
        <w:drawing>
          <wp:inline distT="0" distB="0" distL="0" distR="0" wp14:anchorId="6D83BD2C" wp14:editId="71FD31D3">
            <wp:extent cx="2869711" cy="1628775"/>
            <wp:effectExtent l="19050" t="0" r="6839"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srcRect t="9843" r="64744" b="54134"/>
                    <a:stretch>
                      <a:fillRect/>
                    </a:stretch>
                  </pic:blipFill>
                  <pic:spPr bwMode="auto">
                    <a:xfrm>
                      <a:off x="0" y="0"/>
                      <a:ext cx="2869747" cy="1628795"/>
                    </a:xfrm>
                    <a:prstGeom prst="rect">
                      <a:avLst/>
                    </a:prstGeom>
                    <a:noFill/>
                    <a:ln w="9525">
                      <a:noFill/>
                      <a:miter lim="800000"/>
                      <a:headEnd/>
                      <a:tailEnd/>
                    </a:ln>
                  </pic:spPr>
                </pic:pic>
              </a:graphicData>
            </a:graphic>
          </wp:inline>
        </w:drawing>
      </w:r>
      <w:r w:rsidRPr="00C87244">
        <w:rPr>
          <w:lang w:val="en-US"/>
        </w:rPr>
        <w:tab/>
        <w:t xml:space="preserve"> </w:t>
      </w:r>
      <w:r w:rsidRPr="00C87244">
        <w:rPr>
          <w:noProof/>
          <w:lang w:val="en-US"/>
        </w:rPr>
        <w:drawing>
          <wp:inline distT="0" distB="0" distL="0" distR="0" wp14:anchorId="196D5AC6" wp14:editId="13401FCB">
            <wp:extent cx="2481911" cy="1628775"/>
            <wp:effectExtent l="19050" t="0" r="0"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5" cstate="print"/>
                    <a:srcRect t="9843" r="69171" b="54134"/>
                    <a:stretch>
                      <a:fillRect/>
                    </a:stretch>
                  </pic:blipFill>
                  <pic:spPr bwMode="auto">
                    <a:xfrm>
                      <a:off x="0" y="0"/>
                      <a:ext cx="2481942" cy="1628795"/>
                    </a:xfrm>
                    <a:prstGeom prst="rect">
                      <a:avLst/>
                    </a:prstGeom>
                    <a:noFill/>
                    <a:ln w="9525">
                      <a:noFill/>
                      <a:miter lim="800000"/>
                      <a:headEnd/>
                      <a:tailEnd/>
                    </a:ln>
                  </pic:spPr>
                </pic:pic>
              </a:graphicData>
            </a:graphic>
          </wp:inline>
        </w:drawing>
      </w:r>
    </w:p>
    <w:p w14:paraId="7A120254" w14:textId="34829D6E" w:rsidR="00164E30" w:rsidRPr="00C87244" w:rsidRDefault="00164E30" w:rsidP="00116748">
      <w:pPr>
        <w:pStyle w:val="Caption"/>
        <w:rPr>
          <w:lang w:val="en-US"/>
        </w:rPr>
      </w:pPr>
      <w:bookmarkStart w:id="269" w:name="_Ref44054713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16</w:t>
      </w:r>
      <w:r w:rsidR="00D77B92" w:rsidRPr="00C87244">
        <w:rPr>
          <w:lang w:val="en-US"/>
        </w:rPr>
        <w:fldChar w:fldCharType="end"/>
      </w:r>
      <w:bookmarkEnd w:id="269"/>
      <w:r w:rsidRPr="00C87244">
        <w:rPr>
          <w:lang w:val="en-US"/>
        </w:rPr>
        <w:t xml:space="preserve">. File TB_Hamiltonian_parameters.txt </w:t>
      </w:r>
      <w:r w:rsidR="00656C02" w:rsidRPr="00C87244">
        <w:rPr>
          <w:lang w:val="en-US"/>
        </w:rPr>
        <w:t>in Molteni forma</w:t>
      </w:r>
      <w:r w:rsidR="00B17D48" w:rsidRPr="00C87244">
        <w:rPr>
          <w:lang w:val="en-US"/>
        </w:rPr>
        <w:tab/>
      </w:r>
      <w:bookmarkStart w:id="270" w:name="_Ref429788"/>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17</w:t>
      </w:r>
      <w:r w:rsidR="00D77B92" w:rsidRPr="00C87244">
        <w:rPr>
          <w:lang w:val="en-US"/>
        </w:rPr>
        <w:fldChar w:fldCharType="end"/>
      </w:r>
      <w:bookmarkEnd w:id="270"/>
      <w:r w:rsidRPr="00C87244">
        <w:rPr>
          <w:lang w:val="en-US"/>
        </w:rPr>
        <w:t xml:space="preserve"> File TB_Repulsive_parameters.txt </w:t>
      </w:r>
    </w:p>
    <w:p w14:paraId="1FF04089" w14:textId="77777777" w:rsidR="00164E30" w:rsidRPr="00C87244" w:rsidRDefault="00E27F16" w:rsidP="00356A86">
      <w:pPr>
        <w:pStyle w:val="Heading4"/>
        <w:numPr>
          <w:ilvl w:val="0"/>
          <w:numId w:val="11"/>
        </w:numPr>
        <w:rPr>
          <w:lang w:val="en-US"/>
        </w:rPr>
      </w:pPr>
      <w:r w:rsidRPr="00C87244">
        <w:rPr>
          <w:lang w:val="en-US"/>
        </w:rPr>
        <w:t xml:space="preserve">Pettifor </w:t>
      </w:r>
      <w:r w:rsidR="00BC3D91" w:rsidRPr="00C87244">
        <w:rPr>
          <w:lang w:val="en-US"/>
        </w:rPr>
        <w:t>parameterization</w:t>
      </w:r>
      <w:r w:rsidRPr="00C87244">
        <w:rPr>
          <w:lang w:val="en-US"/>
        </w:rPr>
        <w:t xml:space="preserve"> </w:t>
      </w:r>
    </w:p>
    <w:p w14:paraId="5EE89086" w14:textId="70D8CEAA" w:rsidR="00DC6383" w:rsidRPr="00C87244" w:rsidRDefault="00DC6383" w:rsidP="00DC6383">
      <w:pPr>
        <w:rPr>
          <w:lang w:val="en-US"/>
        </w:rPr>
      </w:pPr>
      <w:r w:rsidRPr="00C87244">
        <w:rPr>
          <w:lang w:val="en-US"/>
        </w:rPr>
        <w:t>The file</w:t>
      </w:r>
      <w:r w:rsidR="00A06BC1" w:rsidRPr="00C87244">
        <w:rPr>
          <w:lang w:val="en-US"/>
        </w:rPr>
        <w:t>s</w:t>
      </w:r>
      <w:r w:rsidRPr="00C87244">
        <w:rPr>
          <w:lang w:val="en-US"/>
        </w:rPr>
        <w:t xml:space="preserve"> contain the following lines, see </w:t>
      </w:r>
      <w:r w:rsidR="003102EF" w:rsidRPr="00C87244">
        <w:rPr>
          <w:lang w:val="en-US"/>
        </w:rPr>
        <w:fldChar w:fldCharType="begin"/>
      </w:r>
      <w:r w:rsidRPr="00C87244">
        <w:rPr>
          <w:lang w:val="en-US"/>
        </w:rPr>
        <w:instrText xml:space="preserve"> REF _Ref413319617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18</w:t>
      </w:r>
      <w:r w:rsidR="003102EF" w:rsidRPr="00C87244">
        <w:rPr>
          <w:lang w:val="en-US"/>
        </w:rPr>
        <w:fldChar w:fldCharType="end"/>
      </w:r>
      <w:r w:rsidRPr="00C87244">
        <w:rPr>
          <w:lang w:val="en-US"/>
        </w:rPr>
        <w:t xml:space="preserve"> </w:t>
      </w:r>
      <w:r w:rsidR="00A06BC1" w:rsidRPr="00C87244">
        <w:rPr>
          <w:lang w:val="en-US"/>
        </w:rPr>
        <w:t>and</w:t>
      </w:r>
      <w:r w:rsidR="00656C02" w:rsidRPr="00C87244">
        <w:rPr>
          <w:lang w:val="en-US"/>
        </w:rPr>
        <w:t xml:space="preserve"> </w:t>
      </w:r>
      <w:r w:rsidR="003102EF" w:rsidRPr="00C87244">
        <w:rPr>
          <w:lang w:val="en-US"/>
        </w:rPr>
        <w:fldChar w:fldCharType="begin"/>
      </w:r>
      <w:r w:rsidR="00656C02" w:rsidRPr="00C87244">
        <w:rPr>
          <w:lang w:val="en-US"/>
        </w:rPr>
        <w:instrText xml:space="preserve"> REF _Ref429897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19</w:t>
      </w:r>
      <w:r w:rsidR="003102EF" w:rsidRPr="00C87244">
        <w:rPr>
          <w:lang w:val="en-US"/>
        </w:rPr>
        <w:fldChar w:fldCharType="end"/>
      </w:r>
      <w:r w:rsidR="00A06BC1" w:rsidRPr="00C87244">
        <w:rPr>
          <w:lang w:val="en-US"/>
        </w:rPr>
        <w:t xml:space="preserve"> </w:t>
      </w:r>
      <w:r w:rsidRPr="00C87244">
        <w:rPr>
          <w:lang w:val="en-US"/>
        </w:rPr>
        <w:t xml:space="preserve">for </w:t>
      </w:r>
      <w:r w:rsidR="002003CE" w:rsidRPr="00C87244">
        <w:rPr>
          <w:lang w:val="en-US"/>
        </w:rPr>
        <w:t xml:space="preserve">an </w:t>
      </w:r>
      <w:r w:rsidRPr="00C87244">
        <w:rPr>
          <w:lang w:val="en-US"/>
        </w:rPr>
        <w:t xml:space="preserve">example of </w:t>
      </w:r>
      <w:r w:rsidR="00E27F16" w:rsidRPr="00C87244">
        <w:rPr>
          <w:lang w:val="en-US"/>
        </w:rPr>
        <w:t>Carbon</w:t>
      </w:r>
      <w:r w:rsidRPr="00C87244">
        <w:rPr>
          <w:lang w:val="en-US"/>
        </w:rPr>
        <w:t>. All the parameters are described in</w:t>
      </w:r>
      <w:r w:rsidR="00CC0FCA">
        <w:rPr>
          <w:lang w:val="en-US"/>
        </w:rPr>
        <w:t xml:space="preserve"> </w:t>
      </w:r>
      <w:r w:rsidR="00CC0FCA">
        <w:rPr>
          <w:lang w:val="en-US"/>
        </w:rPr>
        <w:fldChar w:fldCharType="begin" w:fldLock="1"/>
      </w:r>
      <w:r w:rsidR="00C818CE">
        <w:rPr>
          <w:lang w:val="en-US"/>
        </w:rPr>
        <w:instrText>ADDIN CSL_CITATION {"citationItems":[{"id":"ITEM-1","itemData":{"DOI":"10.1088/1367-2630/15/1/015016","ISSN":"1367-2630","author":[{"dropping-particle":"","family":"Medvedev","given":"Nikita","non-dropping-particle":"","parse-names":false,"suffix":""},{"dropping-particle":"","family":"Jeschke","given":"Harald O","non-dropping-particle":"","parse-names":false,"suffix":""},{"dropping-particle":"","family":"Ziaja","given":"Beata","non-dropping-particle":"","parse-names":false,"suffix":""}],"container-title":"New Journal of Physics","id":"ITEM-1","issue":"1","issued":{"date-parts":[["2013","1"]]},"page":"15016","title":"Nonthermal phase transitions in semiconductors induced by a femtosecond extreme ultraviolet laser pulse","type":"article-journal","volume":"15"},"uris":["http://www.mendeley.com/documents/?uuid=a67827a2-9a5c-47b7-9796-e175ed255d1e"]},{"id":"ITEM-2","itemData":{"DOI":"10.1103/PhysRevB.49.7242","ISSN":"0163-1829","abstract":"A transferable tight-binding model for silicon is found by fitting the energies of silicon in various bulk crystal structures and examining functional parametrizations of the tight-binding forms. The model has short-range radial forms similar to the tight-binding Hamiltonian of Goodwin, Skinner, and Pettifor but can be utilized in molecular dynamics with a fixed radial cutoff for all structural configurations. In addition to a very good fit to the energy of Si in different bulk crystal structures the model describes very well the elastic constants, defect-formation energies for vacancies and interstitials in crystalline silicon, the melting of Si, and short-range order in liquid silicon. Results for phonon frequencies and Grüneisen constants in c-Si are also presented.","author":[{"dropping-particle":"","family":"Kwon","given":"I.","non-dropping-particle":"","parse-names":false,"suffix":""},{"dropping-particle":"","family":"Biswas","given":"R.","non-dropping-particle":"","parse-names":false,"suffix":""},{"dropping-particle":"","family":"Wang","given":"C.","non-dropping-particle":"","parse-names":false,"suffix":""},{"dropping-particle":"","family":"Ho","given":"K.","non-dropping-particle":"","parse-names":false,"suffix":""},{"dropping-particle":"","family":"Soukoulis","given":"C.","non-dropping-particle":"","parse-names":false,"suffix":""}],"container-title":"Physical Review B","id":"ITEM-2","issue":"11","issued":{"date-parts":[["1994","3","15"]]},"page":"7242-7250","publisher":"American Physical Society","title":"Transferable tight-binding models for silicon","title-short":"Phys. Rev. B","type":"article-journal","volume":"49"},"uris":["http://www.mendeley.com/documents/?uuid=4e285f7b-b648-4292-ab8d-b838e1d57bf1"]}],"mendeley":{"formattedCitation":"[5,75]","plainTextFormattedCitation":"[5,75]","previouslyFormattedCitation":"[5,75]"},"properties":{"noteIndex":0},"schema":"https://github.com/citation-style-language/schema/raw/master/csl-citation.json"}</w:instrText>
      </w:r>
      <w:r w:rsidR="00CC0FCA">
        <w:rPr>
          <w:lang w:val="en-US"/>
        </w:rPr>
        <w:fldChar w:fldCharType="separate"/>
      </w:r>
      <w:r w:rsidR="00C818CE" w:rsidRPr="00C818CE">
        <w:rPr>
          <w:noProof/>
          <w:lang w:val="en-US"/>
        </w:rPr>
        <w:t>[5,75]</w:t>
      </w:r>
      <w:r w:rsidR="00CC0FCA">
        <w:rPr>
          <w:lang w:val="en-US"/>
        </w:rPr>
        <w:fldChar w:fldCharType="end"/>
      </w:r>
      <w:r w:rsidRPr="00C87244">
        <w:rPr>
          <w:lang w:val="en-US"/>
        </w:rPr>
        <w:t xml:space="preserve">. </w:t>
      </w:r>
    </w:p>
    <w:p w14:paraId="1AFD4CD5" w14:textId="77777777" w:rsidR="00DC6383" w:rsidRPr="00C87244" w:rsidRDefault="005D5548" w:rsidP="00DC6383">
      <w:pPr>
        <w:rPr>
          <w:lang w:val="en-US"/>
        </w:rPr>
      </w:pPr>
      <w:r w:rsidRPr="00C87244">
        <w:rPr>
          <w:noProof/>
          <w:lang w:val="en-US"/>
        </w:rPr>
        <w:drawing>
          <wp:inline distT="0" distB="0" distL="0" distR="0" wp14:anchorId="1E107BA0" wp14:editId="79636A89">
            <wp:extent cx="3057525" cy="3587474"/>
            <wp:effectExtent l="1905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t="9843" r="63638" b="14272"/>
                    <a:stretch>
                      <a:fillRect/>
                    </a:stretch>
                  </pic:blipFill>
                  <pic:spPr bwMode="auto">
                    <a:xfrm>
                      <a:off x="0" y="0"/>
                      <a:ext cx="3060042" cy="3590428"/>
                    </a:xfrm>
                    <a:prstGeom prst="rect">
                      <a:avLst/>
                    </a:prstGeom>
                    <a:noFill/>
                    <a:ln w="9525">
                      <a:noFill/>
                      <a:miter lim="800000"/>
                      <a:headEnd/>
                      <a:tailEnd/>
                    </a:ln>
                  </pic:spPr>
                </pic:pic>
              </a:graphicData>
            </a:graphic>
          </wp:inline>
        </w:drawing>
      </w:r>
      <w:r w:rsidR="00A06BC1" w:rsidRPr="00C87244">
        <w:rPr>
          <w:lang w:val="en-US"/>
        </w:rPr>
        <w:tab/>
      </w:r>
      <w:r w:rsidR="00DC6383" w:rsidRPr="00C87244">
        <w:rPr>
          <w:lang w:val="en-US"/>
        </w:rPr>
        <w:t xml:space="preserve"> </w:t>
      </w:r>
      <w:r w:rsidR="00E27F16" w:rsidRPr="00C87244">
        <w:rPr>
          <w:noProof/>
          <w:lang w:val="en-US"/>
        </w:rPr>
        <w:drawing>
          <wp:inline distT="0" distB="0" distL="0" distR="0" wp14:anchorId="75FAF98F" wp14:editId="3844E374">
            <wp:extent cx="2143125" cy="3582936"/>
            <wp:effectExtent l="19050" t="0" r="9525" b="0"/>
            <wp:docPr id="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7" cstate="print"/>
                    <a:srcRect t="9843" r="74705" b="14764"/>
                    <a:stretch>
                      <a:fillRect/>
                    </a:stretch>
                  </pic:blipFill>
                  <pic:spPr bwMode="auto">
                    <a:xfrm>
                      <a:off x="0" y="0"/>
                      <a:ext cx="2143458" cy="3583492"/>
                    </a:xfrm>
                    <a:prstGeom prst="rect">
                      <a:avLst/>
                    </a:prstGeom>
                    <a:noFill/>
                    <a:ln w="9525">
                      <a:noFill/>
                      <a:miter lim="800000"/>
                      <a:headEnd/>
                      <a:tailEnd/>
                    </a:ln>
                  </pic:spPr>
                </pic:pic>
              </a:graphicData>
            </a:graphic>
          </wp:inline>
        </w:drawing>
      </w:r>
    </w:p>
    <w:p w14:paraId="02794D4B" w14:textId="61A498A3" w:rsidR="00DC6383" w:rsidRPr="00C87244" w:rsidRDefault="00DC6383" w:rsidP="00C0215F">
      <w:pPr>
        <w:pStyle w:val="Caption"/>
        <w:rPr>
          <w:lang w:val="en-US"/>
        </w:rPr>
      </w:pPr>
      <w:bookmarkStart w:id="271" w:name="_Ref413319617"/>
      <w:bookmarkStart w:id="272" w:name="_Ref413319591"/>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18</w:t>
      </w:r>
      <w:r w:rsidR="00D77B92" w:rsidRPr="00C87244">
        <w:rPr>
          <w:lang w:val="en-US"/>
        </w:rPr>
        <w:fldChar w:fldCharType="end"/>
      </w:r>
      <w:bookmarkEnd w:id="271"/>
      <w:r w:rsidRPr="00C87244">
        <w:rPr>
          <w:lang w:val="en-US"/>
        </w:rPr>
        <w:t xml:space="preserve">. TB_Hamiltonian_parameters.txt </w:t>
      </w:r>
      <w:bookmarkEnd w:id="272"/>
      <w:r w:rsidR="00656C02" w:rsidRPr="00C87244">
        <w:rPr>
          <w:lang w:val="en-US"/>
        </w:rPr>
        <w:t>in Pettifor format</w:t>
      </w:r>
      <w:r w:rsidR="00656C02" w:rsidRPr="00C87244">
        <w:rPr>
          <w:lang w:val="en-US"/>
        </w:rPr>
        <w:tab/>
        <w:t xml:space="preserve">      </w:t>
      </w:r>
      <w:bookmarkStart w:id="273" w:name="_Ref429897"/>
      <w:r w:rsidR="00A06BC1"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19</w:t>
      </w:r>
      <w:r w:rsidR="00D77B92" w:rsidRPr="00C87244">
        <w:rPr>
          <w:lang w:val="en-US"/>
        </w:rPr>
        <w:fldChar w:fldCharType="end"/>
      </w:r>
      <w:bookmarkEnd w:id="273"/>
      <w:r w:rsidR="00A06BC1" w:rsidRPr="00C87244">
        <w:rPr>
          <w:lang w:val="en-US"/>
        </w:rPr>
        <w:t xml:space="preserve"> TB_Repulsive_parameters.txt</w:t>
      </w:r>
      <w:r w:rsidR="00E27F16" w:rsidRPr="00C87244">
        <w:rPr>
          <w:lang w:val="en-US"/>
        </w:rPr>
        <w:t xml:space="preserve"> </w:t>
      </w:r>
    </w:p>
    <w:p w14:paraId="0296D56C" w14:textId="77777777" w:rsidR="00913B7A" w:rsidRPr="00C87244" w:rsidRDefault="00913B7A" w:rsidP="00913B7A">
      <w:pPr>
        <w:pStyle w:val="Heading3"/>
        <w:ind w:left="720"/>
        <w:rPr>
          <w:lang w:val="en-US"/>
        </w:rPr>
      </w:pPr>
    </w:p>
    <w:p w14:paraId="6F8632ED" w14:textId="2A353626" w:rsidR="00312B47" w:rsidRPr="00C87244" w:rsidRDefault="00312B47">
      <w:pPr>
        <w:pStyle w:val="Heading3"/>
        <w:numPr>
          <w:ilvl w:val="0"/>
          <w:numId w:val="45"/>
        </w:numPr>
        <w:rPr>
          <w:lang w:val="en-US"/>
        </w:rPr>
      </w:pPr>
      <w:bookmarkStart w:id="274" w:name="_Toc138149180"/>
      <w:bookmarkStart w:id="275" w:name="_Toc243747087"/>
      <w:r w:rsidRPr="00C87244">
        <w:rPr>
          <w:lang w:val="en-US"/>
        </w:rPr>
        <w:t>[</w:t>
      </w:r>
      <w:r w:rsidRPr="00C87244">
        <w:rPr>
          <w:i/>
          <w:lang w:val="en-US"/>
        </w:rPr>
        <w:t>A</w:t>
      </w:r>
      <w:r w:rsidRPr="00C87244">
        <w:rPr>
          <w:lang w:val="en-US"/>
        </w:rPr>
        <w:t>]_[</w:t>
      </w:r>
      <w:r w:rsidRPr="00C87244">
        <w:rPr>
          <w:i/>
          <w:lang w:val="en-US"/>
        </w:rPr>
        <w:t>A</w:t>
      </w:r>
      <w:r w:rsidR="004D428B" w:rsidRPr="00C87244">
        <w:rPr>
          <w:lang w:val="en-US"/>
        </w:rPr>
        <w:t>]_</w:t>
      </w:r>
      <w:r w:rsidR="0074509C">
        <w:rPr>
          <w:lang w:val="en-US"/>
        </w:rPr>
        <w:t>TB_</w:t>
      </w:r>
      <w:r w:rsidR="004D428B" w:rsidRPr="00C87244">
        <w:rPr>
          <w:lang w:val="en-US"/>
        </w:rPr>
        <w:t>v</w:t>
      </w:r>
      <w:r w:rsidRPr="00C87244">
        <w:rPr>
          <w:lang w:val="en-US"/>
        </w:rPr>
        <w:t>dW.txt</w:t>
      </w:r>
      <w:bookmarkEnd w:id="274"/>
      <w:bookmarkEnd w:id="275"/>
    </w:p>
    <w:p w14:paraId="0A5CA2C3" w14:textId="687FACBB" w:rsidR="00312B47" w:rsidRPr="00C87244" w:rsidRDefault="00312B47" w:rsidP="00936ACF">
      <w:pPr>
        <w:rPr>
          <w:lang w:val="en-US"/>
        </w:rPr>
      </w:pPr>
      <w:r w:rsidRPr="00C87244">
        <w:rPr>
          <w:lang w:val="en-US"/>
        </w:rPr>
        <w:t xml:space="preserve">This </w:t>
      </w:r>
      <w:r w:rsidR="00117388" w:rsidRPr="00C87244">
        <w:rPr>
          <w:lang w:val="en-US"/>
        </w:rPr>
        <w:t xml:space="preserve">optional </w:t>
      </w:r>
      <w:r w:rsidRPr="00C87244">
        <w:rPr>
          <w:lang w:val="en-US"/>
        </w:rPr>
        <w:t xml:space="preserve">file contains the parameters used in the </w:t>
      </w:r>
      <w:r w:rsidR="0026230D" w:rsidRPr="00C87244">
        <w:rPr>
          <w:lang w:val="en-US"/>
        </w:rPr>
        <w:t xml:space="preserve">van der Waals (vdW) potential </w:t>
      </w:r>
      <w:r w:rsidRPr="00C87244">
        <w:rPr>
          <w:lang w:val="en-US"/>
        </w:rPr>
        <w:t>for each pair-wise interaction of atoms [</w:t>
      </w:r>
      <w:r w:rsidRPr="00C87244">
        <w:rPr>
          <w:i/>
          <w:lang w:val="en-US"/>
        </w:rPr>
        <w:t>A</w:t>
      </w:r>
      <w:r w:rsidRPr="00C87244">
        <w:rPr>
          <w:lang w:val="en-US"/>
        </w:rPr>
        <w:t xml:space="preserve">]. For instance, in </w:t>
      </w:r>
      <w:r w:rsidR="002003CE" w:rsidRPr="00C87244">
        <w:rPr>
          <w:lang w:val="en-US"/>
        </w:rPr>
        <w:t xml:space="preserve">the </w:t>
      </w:r>
      <w:r w:rsidRPr="00C87244">
        <w:rPr>
          <w:lang w:val="en-US"/>
        </w:rPr>
        <w:t>case of diamond</w:t>
      </w:r>
      <w:r w:rsidR="002003CE" w:rsidRPr="00C87244">
        <w:rPr>
          <w:lang w:val="en-US"/>
        </w:rPr>
        <w:t>,</w:t>
      </w:r>
      <w:r w:rsidRPr="00C87244">
        <w:rPr>
          <w:lang w:val="en-US"/>
        </w:rPr>
        <w:t xml:space="preserve"> we only have carbon atoms, thus only files C_C_</w:t>
      </w:r>
      <w:r w:rsidR="0074509C">
        <w:rPr>
          <w:lang w:val="en-US"/>
        </w:rPr>
        <w:t>TB_</w:t>
      </w:r>
      <w:r w:rsidR="0026230D" w:rsidRPr="00C87244">
        <w:rPr>
          <w:lang w:val="en-US"/>
        </w:rPr>
        <w:t>vdW</w:t>
      </w:r>
      <w:r w:rsidRPr="00C87244">
        <w:rPr>
          <w:lang w:val="en-US"/>
        </w:rPr>
        <w:t xml:space="preserve">.txt should be in the folder. At present, </w:t>
      </w:r>
      <w:r w:rsidR="0026230D" w:rsidRPr="00C87244">
        <w:rPr>
          <w:lang w:val="en-US"/>
        </w:rPr>
        <w:t xml:space="preserve">the vdW potential is set according to Girifalco’s model, in the shape of the </w:t>
      </w:r>
      <w:r w:rsidR="00D01475" w:rsidRPr="00C87244">
        <w:rPr>
          <w:lang w:val="en-US"/>
        </w:rPr>
        <w:t xml:space="preserve">(improved) </w:t>
      </w:r>
      <w:r w:rsidR="0026230D" w:rsidRPr="00C87244">
        <w:rPr>
          <w:lang w:val="en-US"/>
        </w:rPr>
        <w:t xml:space="preserve">Lennard-Jones potential (see e.g. </w:t>
      </w:r>
      <w:r w:rsidR="003102EF" w:rsidRPr="00C87244">
        <w:rPr>
          <w:lang w:val="en-US"/>
        </w:rPr>
        <w:fldChar w:fldCharType="begin" w:fldLock="1"/>
      </w:r>
      <w:r w:rsidR="00746EF4">
        <w:rPr>
          <w:lang w:val="en-US"/>
        </w:rPr>
        <w:instrText>ADDIN CSL_CITATION {"citationItems":[{"id":"ITEM-1","itemData":{"author":[{"dropping-particle":"","family":"Carlson","given":"Anthony","non-dropping-particle":"","parse-names":false,"suffix":""}],"id":"ITEM-1","issued":{"date-parts":[["2006"]]},"number-of-pages":"1-197","publisher":"UNIVERSITY OF MINNESOTA","title":"An Extended Tight-Binding Approach for Modeling Supramolecular Interactions of Carbon Nanotubes","type":"thesis"},"uris":["http://www.mendeley.com/documents/?uuid=3a4f92fd-3455-4462-97e8-5a481e14a9db"]}],"mendeley":{"formattedCitation":"[147]","plainTextFormattedCitation":"[147]","previouslyFormattedCitation":"[147]"},"properties":{"noteIndex":0},"schema":"https://github.com/citation-style-language/schema/raw/master/csl-citation.json"}</w:instrText>
      </w:r>
      <w:r w:rsidR="003102EF" w:rsidRPr="00C87244">
        <w:rPr>
          <w:lang w:val="en-US"/>
        </w:rPr>
        <w:fldChar w:fldCharType="separate"/>
      </w:r>
      <w:r w:rsidR="00746EF4" w:rsidRPr="00746EF4">
        <w:rPr>
          <w:noProof/>
          <w:lang w:val="en-US"/>
        </w:rPr>
        <w:t>[147]</w:t>
      </w:r>
      <w:r w:rsidR="003102EF" w:rsidRPr="00C87244">
        <w:rPr>
          <w:lang w:val="en-US"/>
        </w:rPr>
        <w:fldChar w:fldCharType="end"/>
      </w:r>
      <w:r w:rsidR="0026230D" w:rsidRPr="00C87244">
        <w:rPr>
          <w:lang w:val="en-US"/>
        </w:rPr>
        <w:t>), smoothly cut at large (for better energy conservation, and to limit it to some reasonable distance in the spirit of TB) as well as at short distances (not to overlap with the TB covalent bonds)</w:t>
      </w:r>
      <w:r w:rsidR="002168B6" w:rsidRPr="00C87244">
        <w:rPr>
          <w:lang w:val="en-US"/>
        </w:rPr>
        <w:t xml:space="preserve">. The cut-off may be performed in two different ways: </w:t>
      </w:r>
      <w:r w:rsidR="002168B6" w:rsidRPr="00C87244">
        <w:rPr>
          <w:i/>
          <w:iCs/>
          <w:lang w:val="en-US"/>
        </w:rPr>
        <w:t>via</w:t>
      </w:r>
      <w:r w:rsidR="002168B6" w:rsidRPr="00C87244">
        <w:rPr>
          <w:lang w:val="en-US"/>
        </w:rPr>
        <w:t xml:space="preserve"> Fermi-like cut-off functions, or </w:t>
      </w:r>
      <w:r w:rsidR="002168B6" w:rsidRPr="00C87244">
        <w:rPr>
          <w:i/>
          <w:iCs/>
          <w:lang w:val="en-US"/>
        </w:rPr>
        <w:t>via</w:t>
      </w:r>
      <w:r w:rsidR="002168B6" w:rsidRPr="00C87244">
        <w:rPr>
          <w:lang w:val="en-US"/>
        </w:rPr>
        <w:t xml:space="preserve"> switching to fitted polynomials</w:t>
      </w:r>
      <w:r w:rsidR="0072014E" w:rsidRPr="00C87244">
        <w:rPr>
          <w:lang w:val="en-US"/>
        </w:rPr>
        <w:t xml:space="preserve"> </w:t>
      </w:r>
      <w:r w:rsidR="002168B6" w:rsidRPr="00C87244">
        <w:rPr>
          <w:lang w:val="en-US"/>
        </w:rPr>
        <w:t xml:space="preserve">as </w:t>
      </w:r>
      <w:r w:rsidR="0072014E" w:rsidRPr="00C87244">
        <w:rPr>
          <w:lang w:val="en-US"/>
        </w:rPr>
        <w:t>descri</w:t>
      </w:r>
      <w:r w:rsidR="002168B6" w:rsidRPr="00C87244">
        <w:rPr>
          <w:lang w:val="en-US"/>
        </w:rPr>
        <w:t>bed</w:t>
      </w:r>
      <w:r w:rsidR="0072014E" w:rsidRPr="00C87244">
        <w:rPr>
          <w:lang w:val="en-US"/>
        </w:rPr>
        <w:t xml:space="preserve"> in Ref.</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0026230D" w:rsidRPr="00C87244">
        <w:rPr>
          <w:lang w:val="en-US"/>
        </w:rPr>
        <w:t>.</w:t>
      </w:r>
    </w:p>
    <w:p w14:paraId="6DF69B12" w14:textId="1EBD02E7" w:rsidR="002168B6" w:rsidRPr="00C87244" w:rsidRDefault="00A218BC" w:rsidP="00936ACF">
      <w:pPr>
        <w:rPr>
          <w:lang w:val="en-US"/>
        </w:rPr>
      </w:pPr>
      <w:r w:rsidRPr="002C7E92">
        <w:rPr>
          <w:color w:val="984806" w:themeColor="accent6" w:themeShade="80"/>
          <w:lang w:val="en-US"/>
        </w:rPr>
        <w:lastRenderedPageBreak/>
        <w:t xml:space="preserve">Line </w:t>
      </w:r>
      <w:r>
        <w:rPr>
          <w:color w:val="984806" w:themeColor="accent6" w:themeShade="80"/>
          <w:lang w:val="en-US"/>
        </w:rPr>
        <w:t>3</w:t>
      </w:r>
      <w:r>
        <w:rPr>
          <w:lang w:val="en-US"/>
        </w:rPr>
        <w:t xml:space="preserve">: </w:t>
      </w:r>
      <w:r w:rsidR="00312B47" w:rsidRPr="00C87244">
        <w:rPr>
          <w:lang w:val="en-US"/>
        </w:rPr>
        <w:t xml:space="preserve">The first line in the file must contain </w:t>
      </w:r>
      <w:r w:rsidR="0026230D" w:rsidRPr="00C87244">
        <w:rPr>
          <w:lang w:val="en-US"/>
        </w:rPr>
        <w:t>the exact name</w:t>
      </w:r>
      <w:r w:rsidR="00312B47" w:rsidRPr="00C87244">
        <w:rPr>
          <w:lang w:val="en-US"/>
        </w:rPr>
        <w:t xml:space="preserve"> of the </w:t>
      </w:r>
      <w:r w:rsidR="00BC3D91" w:rsidRPr="00C87244">
        <w:rPr>
          <w:lang w:val="en-US"/>
        </w:rPr>
        <w:t>parameterization</w:t>
      </w:r>
      <w:r w:rsidR="002168B6" w:rsidRPr="00C87244">
        <w:rPr>
          <w:lang w:val="en-US"/>
        </w:rPr>
        <w:t xml:space="preserve">. The </w:t>
      </w:r>
      <w:r w:rsidR="00462C19" w:rsidRPr="00C87244">
        <w:rPr>
          <w:lang w:val="en-US"/>
        </w:rPr>
        <w:t>available</w:t>
      </w:r>
      <w:r w:rsidR="002168B6" w:rsidRPr="00C87244">
        <w:rPr>
          <w:lang w:val="en-US"/>
        </w:rPr>
        <w:t xml:space="preserve"> options are:</w:t>
      </w:r>
    </w:p>
    <w:p w14:paraId="3BFE9EC0" w14:textId="0D49ED60" w:rsidR="002168B6" w:rsidRPr="00C87244" w:rsidRDefault="002168B6">
      <w:pPr>
        <w:pStyle w:val="ListParagraph"/>
        <w:numPr>
          <w:ilvl w:val="0"/>
          <w:numId w:val="48"/>
        </w:numPr>
        <w:rPr>
          <w:lang w:val="en-US"/>
        </w:rPr>
      </w:pPr>
      <w:r w:rsidRPr="00C87244">
        <w:rPr>
          <w:color w:val="00B050"/>
          <w:lang w:val="en-US"/>
        </w:rPr>
        <w:t>LJ</w:t>
      </w:r>
      <w:r w:rsidRPr="00C87244">
        <w:rPr>
          <w:lang w:val="en-US"/>
        </w:rPr>
        <w:t xml:space="preserve"> (or </w:t>
      </w:r>
      <w:r w:rsidRPr="00C87244">
        <w:rPr>
          <w:color w:val="00B050"/>
          <w:lang w:val="en-US"/>
        </w:rPr>
        <w:t>Lennard-Jones</w:t>
      </w:r>
      <w:r w:rsidRPr="00C87244">
        <w:rPr>
          <w:lang w:val="en-US"/>
        </w:rPr>
        <w:t xml:space="preserve">, </w:t>
      </w:r>
      <w:r w:rsidRPr="00C87244">
        <w:rPr>
          <w:color w:val="00B050"/>
          <w:lang w:val="en-US"/>
        </w:rPr>
        <w:t>Lennad_Jones</w:t>
      </w:r>
      <w:r w:rsidRPr="00C87244">
        <w:rPr>
          <w:lang w:val="en-US"/>
        </w:rPr>
        <w:t>), to use Fermi-like cutoffs</w:t>
      </w:r>
      <w:r w:rsidR="00331DF9" w:rsidRPr="00C87244">
        <w:rPr>
          <w:lang w:val="en-US"/>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331DF9" w:rsidRPr="00C87244" w14:paraId="60707EA3" w14:textId="77777777" w:rsidTr="00B1720B">
        <w:trPr>
          <w:jc w:val="center"/>
        </w:trPr>
        <w:tc>
          <w:tcPr>
            <w:tcW w:w="750" w:type="pct"/>
            <w:vAlign w:val="center"/>
          </w:tcPr>
          <w:p w14:paraId="602EACD9" w14:textId="77777777" w:rsidR="00331DF9" w:rsidRPr="00C87244" w:rsidRDefault="00331DF9" w:rsidP="00B1720B">
            <w:pPr>
              <w:rPr>
                <w:rFonts w:asciiTheme="minorHAnsi" w:eastAsia="Times New Roman" w:hAnsiTheme="minorHAnsi" w:cstheme="minorHAnsi"/>
                <w:lang w:val="en-US"/>
              </w:rPr>
            </w:pPr>
          </w:p>
        </w:tc>
        <w:tc>
          <w:tcPr>
            <w:tcW w:w="3500" w:type="pct"/>
            <w:vAlign w:val="center"/>
          </w:tcPr>
          <w:p w14:paraId="0B7FCF33" w14:textId="3A4DC14A" w:rsidR="00331DF9" w:rsidRPr="00C87244" w:rsidRDefault="00510BE9" w:rsidP="00B1720B">
            <w:pPr>
              <w:rPr>
                <w:rFonts w:asciiTheme="minorHAnsi" w:eastAsia="Times New Roman" w:hAnsiTheme="minorHAnsi" w:cstheme="minorHAnsi"/>
                <w:lang w:val="en-US"/>
              </w:rPr>
            </w:pPr>
            <m:oMathPara>
              <m:oMath>
                <m:r>
                  <w:rPr>
                    <w:rFonts w:ascii="Cambria Math" w:hAnsi="Cambria Math"/>
                    <w:lang w:val="en-US"/>
                  </w:rPr>
                  <m:t>V</m:t>
                </m:r>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oMath>
            </m:oMathPara>
          </w:p>
          <w:p w14:paraId="73DBB43F" w14:textId="64BA2DFF"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=1-</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short</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0_short</m:t>
                                </m:r>
                              </m:sub>
                            </m:sSub>
                          </m:e>
                        </m:d>
                      </m:e>
                    </m:d>
                  </m:e>
                  <m:sup>
                    <m:r>
                      <w:rPr>
                        <w:rFonts w:ascii="Cambria Math" w:hAnsi="Cambria Math"/>
                        <w:lang w:val="en-US"/>
                      </w:rPr>
                      <m:t>-1</m:t>
                    </m:r>
                  </m:sup>
                </m:sSup>
              </m:oMath>
            </m:oMathPara>
          </w:p>
          <w:p w14:paraId="79A9DE57" w14:textId="5D7FC469" w:rsidR="00331DF9" w:rsidRPr="00C87244" w:rsidRDefault="00000000" w:rsidP="00B1720B">
            <w:pPr>
              <w:rPr>
                <w:rFonts w:asciiTheme="minorHAnsi" w:eastAsia="Times New Roman" w:hAnsiTheme="minorHAnsi" w:cstheme="minorHAns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d>
                  <m:dPr>
                    <m:ctrlPr>
                      <w:rPr>
                        <w:rFonts w:ascii="Cambria Math" w:hAnsi="Cambria Math"/>
                        <w:i/>
                        <w:lang w:val="en-US"/>
                      </w:rPr>
                    </m:ctrlPr>
                  </m:dPr>
                  <m:e>
                    <m:r>
                      <w:rPr>
                        <w:rFonts w:ascii="Cambria Math" w:hAnsi="Cambria Math"/>
                        <w:lang w:val="en-US"/>
                      </w:rPr>
                      <m:t>r</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r>
                          <m:rPr>
                            <m:sty m:val="p"/>
                          </m:rPr>
                          <w:rPr>
                            <w:rFonts w:ascii="Cambria Math" w:hAnsi="Cambria Math"/>
                            <w:lang w:val="en-US"/>
                          </w:rPr>
                          <m:t>exp</m:t>
                        </m:r>
                        <m:d>
                          <m:dPr>
                            <m:ctrlPr>
                              <w:rPr>
                                <w:rFonts w:ascii="Cambria Math" w:hAnsi="Cambria Math"/>
                                <w:lang w:val="en-US"/>
                              </w:rPr>
                            </m:ctrlPr>
                          </m:dPr>
                          <m:e>
                            <m:d>
                              <m:dPr>
                                <m:ctrlPr>
                                  <w:rPr>
                                    <w:rFonts w:ascii="Cambria Math" w:hAnsi="Cambria Math"/>
                                    <w:i/>
                                    <w:lang w:val="en-US"/>
                                  </w:rPr>
                                </m:ctrlPr>
                              </m:dPr>
                              <m:e>
                                <m:r>
                                  <w:rPr>
                                    <w:rFonts w:ascii="Cambria Math" w:hAnsi="Cambria Math"/>
                                    <w:lang w:val="en-US"/>
                                  </w:rPr>
                                  <m:t>r-</m:t>
                                </m:r>
                                <m:r>
                                  <m:rPr>
                                    <m:sty m:val="p"/>
                                  </m:rPr>
                                  <w:rPr>
                                    <w:rFonts w:ascii="Cambria Math" w:hAnsi="Cambria Math"/>
                                    <w:lang w:val="en-US"/>
                                  </w:rPr>
                                  <m:t>δ</m:t>
                                </m:r>
                                <m:sSub>
                                  <m:sSubPr>
                                    <m:ctrlPr>
                                      <w:rPr>
                                        <w:rFonts w:ascii="Cambria Math" w:hAnsi="Cambria Math"/>
                                        <w:lang w:val="en-US"/>
                                      </w:rPr>
                                    </m:ctrlPr>
                                  </m:sSubPr>
                                  <m:e>
                                    <m:r>
                                      <m:rPr>
                                        <m:sty m:val="p"/>
                                      </m:rPr>
                                      <w:rPr>
                                        <w:rFonts w:ascii="Cambria Math" w:hAnsi="Cambria Math"/>
                                        <w:lang w:val="en-US"/>
                                      </w:rPr>
                                      <m:t>d</m:t>
                                    </m:r>
                                  </m:e>
                                  <m:sub>
                                    <m:r>
                                      <w:rPr>
                                        <w:rFonts w:ascii="Cambria Math" w:hAnsi="Cambria Math"/>
                                        <w:lang w:val="en-US"/>
                                      </w:rPr>
                                      <m:t>long</m:t>
                                    </m:r>
                                  </m:sub>
                                </m:sSub>
                              </m:e>
                            </m:d>
                            <m: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d</m:t>
                                </m:r>
                              </m:e>
                              <m:sub>
                                <m:r>
                                  <m:rPr>
                                    <m:sty m:val="p"/>
                                  </m:rPr>
                                  <w:rPr>
                                    <w:rFonts w:ascii="Cambria Math" w:hAnsi="Cambria Math"/>
                                    <w:vertAlign w:val="subscript"/>
                                    <w:lang w:val="en-US"/>
                                  </w:rPr>
                                  <m:t>0_long</m:t>
                                </m:r>
                              </m:sub>
                            </m:sSub>
                          </m:e>
                        </m:d>
                      </m:e>
                    </m:d>
                  </m:e>
                  <m:sup>
                    <m:r>
                      <w:rPr>
                        <w:rFonts w:ascii="Cambria Math" w:hAnsi="Cambria Math"/>
                        <w:lang w:val="en-US"/>
                      </w:rPr>
                      <m:t>-1</m:t>
                    </m:r>
                  </m:sup>
                </m:sSup>
              </m:oMath>
            </m:oMathPara>
          </w:p>
        </w:tc>
        <w:tc>
          <w:tcPr>
            <w:tcW w:w="750" w:type="pct"/>
            <w:vAlign w:val="center"/>
          </w:tcPr>
          <w:p w14:paraId="04C3A3D3" w14:textId="46EF61AA" w:rsidR="00331DF9" w:rsidRPr="00C87244" w:rsidRDefault="00331DF9" w:rsidP="00B1720B">
            <w:pPr>
              <w:ind w:left="314"/>
              <w:rPr>
                <w:lang w:val="en-US"/>
              </w:rPr>
            </w:pPr>
            <w:bookmarkStart w:id="276" w:name="_Ref139444531"/>
            <w:r w:rsidRPr="00C87244">
              <w:rPr>
                <w:lang w:val="en-US"/>
              </w:rPr>
              <w:t>(</w:t>
            </w:r>
            <w:r w:rsidRPr="00C87244">
              <w:rPr>
                <w:lang w:val="en-US"/>
              </w:rPr>
              <w:fldChar w:fldCharType="begin"/>
            </w:r>
            <w:r w:rsidRPr="00C87244">
              <w:rPr>
                <w:lang w:val="en-US"/>
              </w:rPr>
              <w:instrText xml:space="preserve"> SEQ Equation \* ARABIC </w:instrText>
            </w:r>
            <w:r w:rsidRPr="00C87244">
              <w:rPr>
                <w:lang w:val="en-US"/>
              </w:rPr>
              <w:fldChar w:fldCharType="separate"/>
            </w:r>
            <w:r w:rsidR="001B63E8">
              <w:rPr>
                <w:noProof/>
                <w:lang w:val="en-US"/>
              </w:rPr>
              <w:t>80</w:t>
            </w:r>
            <w:r w:rsidRPr="00C87244">
              <w:rPr>
                <w:lang w:val="en-US"/>
              </w:rPr>
              <w:fldChar w:fldCharType="end"/>
            </w:r>
            <w:bookmarkEnd w:id="276"/>
            <w:r w:rsidRPr="00C87244">
              <w:rPr>
                <w:lang w:val="en-US"/>
              </w:rPr>
              <w:t>)</w:t>
            </w:r>
          </w:p>
        </w:tc>
      </w:tr>
    </w:tbl>
    <w:p w14:paraId="7A8AAFBD" w14:textId="5E0BC311" w:rsidR="00A218BC" w:rsidRDefault="003748CE" w:rsidP="001E6A21">
      <w:pPr>
        <w:rPr>
          <w:lang w:val="en-US"/>
        </w:rPr>
      </w:pPr>
      <w:r w:rsidRPr="00C87244">
        <w:rPr>
          <w:lang w:val="en-US"/>
        </w:rPr>
        <w:t>In this case, one can use three different forms of the LJ potential</w:t>
      </w:r>
      <w:r w:rsidRPr="00131993">
        <w:rPr>
          <w:rStyle w:val="FootnoteReference"/>
        </w:rPr>
        <w:footnoteReference w:id="31"/>
      </w:r>
      <w:r w:rsidRPr="00C87244">
        <w:rPr>
          <w:lang w:val="en-US"/>
        </w:rPr>
        <w:t>: 12-6 form (ε-σ form), AB form, and n-exp form</w:t>
      </w:r>
      <w:r w:rsidR="00510BE9" w:rsidRPr="00C87244">
        <w:rPr>
          <w:lang w:val="en-US"/>
        </w:rPr>
        <w:t xml:space="preserve"> (see Section </w:t>
      </w:r>
      <w:r w:rsidR="00510BE9" w:rsidRPr="00C87244">
        <w:rPr>
          <w:lang w:val="en-US"/>
        </w:rPr>
        <w:fldChar w:fldCharType="begin"/>
      </w:r>
      <w:r w:rsidR="00510BE9" w:rsidRPr="00C87244">
        <w:rPr>
          <w:lang w:val="en-US"/>
        </w:rPr>
        <w:instrText xml:space="preserve"> REF _Ref139111401 \r \h </w:instrText>
      </w:r>
      <w:r w:rsidR="00510BE9" w:rsidRPr="00C87244">
        <w:rPr>
          <w:lang w:val="en-US"/>
        </w:rPr>
      </w:r>
      <w:r w:rsidR="00510BE9" w:rsidRPr="00C87244">
        <w:rPr>
          <w:lang w:val="en-US"/>
        </w:rPr>
        <w:fldChar w:fldCharType="separate"/>
      </w:r>
      <w:r w:rsidR="001B63E8">
        <w:rPr>
          <w:lang w:val="en-US"/>
        </w:rPr>
        <w:t>V.4</w:t>
      </w:r>
      <w:r w:rsidR="00510BE9" w:rsidRPr="00C87244">
        <w:rPr>
          <w:lang w:val="en-US"/>
        </w:rPr>
        <w:fldChar w:fldCharType="end"/>
      </w:r>
      <w:r w:rsidR="00510BE9" w:rsidRPr="00C87244">
        <w:rPr>
          <w:lang w:val="en-US"/>
        </w:rPr>
        <w:t>)</w:t>
      </w:r>
      <w:r w:rsidRPr="00C87244">
        <w:rPr>
          <w:lang w:val="en-US"/>
        </w:rPr>
        <w:t>.</w:t>
      </w:r>
      <w:r w:rsidR="001E6A21" w:rsidRPr="00C87244">
        <w:rPr>
          <w:lang w:val="en-US"/>
        </w:rPr>
        <w:t xml:space="preserve"> </w:t>
      </w:r>
    </w:p>
    <w:p w14:paraId="3920A334" w14:textId="7F36434E" w:rsidR="003748CE" w:rsidRPr="00C87244" w:rsidRDefault="00A218BC" w:rsidP="001E6A21">
      <w:pPr>
        <w:rPr>
          <w:lang w:val="en-US"/>
        </w:rPr>
      </w:pPr>
      <w:r w:rsidRPr="002C7E92">
        <w:rPr>
          <w:color w:val="984806" w:themeColor="accent6" w:themeShade="80"/>
          <w:lang w:val="en-US"/>
        </w:rPr>
        <w:t>Line</w:t>
      </w:r>
      <w:r>
        <w:rPr>
          <w:color w:val="984806" w:themeColor="accent6" w:themeShade="80"/>
          <w:lang w:val="en-US"/>
        </w:rPr>
        <w:t>s</w:t>
      </w:r>
      <w:r w:rsidRPr="002C7E92">
        <w:rPr>
          <w:color w:val="984806" w:themeColor="accent6" w:themeShade="80"/>
          <w:lang w:val="en-US"/>
        </w:rPr>
        <w:t xml:space="preserve"> </w:t>
      </w:r>
      <w:r>
        <w:rPr>
          <w:color w:val="984806" w:themeColor="accent6" w:themeShade="80"/>
          <w:lang w:val="en-US"/>
        </w:rPr>
        <w:t>2 and 3</w:t>
      </w:r>
      <w:r>
        <w:rPr>
          <w:lang w:val="en-US"/>
        </w:rPr>
        <w:t xml:space="preserve"> </w:t>
      </w:r>
      <w:r w:rsidR="003748CE" w:rsidRPr="00C87244">
        <w:rPr>
          <w:lang w:val="en-US"/>
        </w:rPr>
        <w:t xml:space="preserve"> must specify the form</w:t>
      </w:r>
      <w:r>
        <w:rPr>
          <w:lang w:val="en-US"/>
        </w:rPr>
        <w:t xml:space="preserve"> and its parameters, coprrespondingly</w:t>
      </w:r>
      <w:r w:rsidR="003748CE" w:rsidRPr="00C87244">
        <w:rPr>
          <w:lang w:val="en-US"/>
        </w:rPr>
        <w:t>:</w:t>
      </w:r>
    </w:p>
    <w:p w14:paraId="54062B26" w14:textId="55DA4A5A" w:rsidR="003748CE" w:rsidRPr="00C87244" w:rsidRDefault="003748CE" w:rsidP="00356A86">
      <w:pPr>
        <w:pStyle w:val="ListParagraph"/>
        <w:numPr>
          <w:ilvl w:val="0"/>
          <w:numId w:val="2"/>
        </w:numPr>
        <w:rPr>
          <w:lang w:val="en-US"/>
        </w:rPr>
      </w:pPr>
      <w:r w:rsidRPr="00C87244">
        <w:rPr>
          <w:color w:val="00B050"/>
          <w:lang w:val="en-US"/>
        </w:rPr>
        <w:t>SE</w:t>
      </w:r>
      <w:r w:rsidRPr="00C87244">
        <w:rPr>
          <w:lang w:val="en-US"/>
        </w:rPr>
        <w:t xml:space="preserve"> for ε-σ form</w:t>
      </w:r>
      <w:r w:rsidR="00510BE9" w:rsidRPr="00C87244">
        <w:rPr>
          <w:lang w:val="en-US"/>
        </w:rPr>
        <w:t xml:space="preserve">. </w:t>
      </w:r>
      <w:r w:rsidRPr="00C87244">
        <w:rPr>
          <w:lang w:val="en-US"/>
        </w:rPr>
        <w:t>In this case, the next line must specify two numbers:</w:t>
      </w:r>
    </w:p>
    <w:p w14:paraId="3CA46A64" w14:textId="0C023458" w:rsidR="003748CE" w:rsidRPr="00C87244" w:rsidRDefault="003748CE" w:rsidP="003748CE">
      <w:pPr>
        <w:pStyle w:val="ListParagraph"/>
        <w:ind w:firstLine="0"/>
        <w:rPr>
          <w:lang w:val="en-US"/>
        </w:rPr>
      </w:pPr>
      <w:r w:rsidRPr="00C87244">
        <w:rPr>
          <w:lang w:val="en-US"/>
        </w:rPr>
        <w:t>ε</w:t>
      </w:r>
      <w:r w:rsidRPr="00C87244">
        <w:rPr>
          <w:lang w:val="en-US"/>
        </w:rPr>
        <w:tab/>
        <w:t>σ</w:t>
      </w:r>
      <w:r w:rsidRPr="00C87244">
        <w:rPr>
          <w:lang w:val="en-US"/>
        </w:rPr>
        <w:tab/>
        <w:t>- in [eV] and in [Å], correspondingly</w:t>
      </w:r>
      <w:r w:rsidR="00B17656" w:rsidRPr="00C87244">
        <w:rPr>
          <w:lang w:val="en-US"/>
        </w:rPr>
        <w:t>;</w:t>
      </w:r>
    </w:p>
    <w:p w14:paraId="1FAAF2C6" w14:textId="7F4F97D7" w:rsidR="003748CE" w:rsidRPr="00C87244" w:rsidRDefault="003748CE" w:rsidP="00356A86">
      <w:pPr>
        <w:pStyle w:val="ListParagraph"/>
        <w:numPr>
          <w:ilvl w:val="0"/>
          <w:numId w:val="2"/>
        </w:numPr>
        <w:rPr>
          <w:lang w:val="en-US"/>
        </w:rPr>
      </w:pPr>
      <w:r w:rsidRPr="00C87244">
        <w:rPr>
          <w:color w:val="00B050"/>
          <w:lang w:val="en-US"/>
        </w:rPr>
        <w:t>AB</w:t>
      </w:r>
      <w:r w:rsidRPr="00C87244">
        <w:rPr>
          <w:lang w:val="en-US"/>
        </w:rPr>
        <w:t xml:space="preserve"> for AB form</w:t>
      </w:r>
      <w:r w:rsidR="00510BE9" w:rsidRPr="00C87244">
        <w:rPr>
          <w:lang w:val="en-US"/>
        </w:rPr>
        <w:t xml:space="preserve">. </w:t>
      </w:r>
      <w:r w:rsidRPr="00C87244">
        <w:rPr>
          <w:lang w:val="en-US"/>
        </w:rPr>
        <w:t>In this case, the next line must specify two numbers:</w:t>
      </w:r>
    </w:p>
    <w:p w14:paraId="4C8EBF03" w14:textId="24592C38" w:rsidR="003748CE" w:rsidRPr="00C87244" w:rsidRDefault="003748CE" w:rsidP="003748CE">
      <w:pPr>
        <w:pStyle w:val="ListParagraph"/>
        <w:ind w:firstLine="0"/>
        <w:rPr>
          <w:lang w:val="en-US"/>
        </w:rPr>
      </w:pPr>
      <w:r w:rsidRPr="00C87244">
        <w:rPr>
          <w:lang w:val="en-US"/>
        </w:rPr>
        <w:t>A</w:t>
      </w:r>
      <w:r w:rsidRPr="00C87244">
        <w:rPr>
          <w:lang w:val="en-US"/>
        </w:rPr>
        <w:tab/>
        <w:t>B</w:t>
      </w:r>
      <w:r w:rsidRPr="00C87244">
        <w:rPr>
          <w:lang w:val="en-US"/>
        </w:rPr>
        <w:tab/>
        <w:t>- in [eV*Å</w:t>
      </w:r>
      <w:r w:rsidRPr="00C87244">
        <w:rPr>
          <w:vertAlign w:val="superscript"/>
          <w:lang w:val="en-US"/>
        </w:rPr>
        <w:t>12</w:t>
      </w:r>
      <w:r w:rsidRPr="00C87244">
        <w:rPr>
          <w:lang w:val="en-US"/>
        </w:rPr>
        <w:t>] and in [eV*Å</w:t>
      </w:r>
      <w:r w:rsidRPr="00C87244">
        <w:rPr>
          <w:vertAlign w:val="superscript"/>
          <w:lang w:val="en-US"/>
        </w:rPr>
        <w:t>6</w:t>
      </w:r>
      <w:r w:rsidRPr="00C87244">
        <w:rPr>
          <w:lang w:val="en-US"/>
        </w:rPr>
        <w:t>], correspondingly</w:t>
      </w:r>
      <w:r w:rsidR="00B17656" w:rsidRPr="00C87244">
        <w:rPr>
          <w:lang w:val="en-US"/>
        </w:rPr>
        <w:t>;</w:t>
      </w:r>
    </w:p>
    <w:p w14:paraId="6FA8C952" w14:textId="503DBD4A" w:rsidR="00144365" w:rsidRPr="00C87244" w:rsidRDefault="003748CE" w:rsidP="00356A86">
      <w:pPr>
        <w:pStyle w:val="ListParagraph"/>
        <w:numPr>
          <w:ilvl w:val="0"/>
          <w:numId w:val="2"/>
        </w:numPr>
        <w:rPr>
          <w:lang w:val="en-US"/>
        </w:rPr>
      </w:pPr>
      <w:r w:rsidRPr="00C87244">
        <w:rPr>
          <w:color w:val="00B050"/>
          <w:lang w:val="en-US"/>
        </w:rPr>
        <w:t>n-exp</w:t>
      </w:r>
      <w:r w:rsidRPr="00C87244">
        <w:rPr>
          <w:lang w:val="en-US"/>
        </w:rPr>
        <w:t xml:space="preserve"> for n-exp form</w:t>
      </w:r>
      <w:r w:rsidR="00510BE9" w:rsidRPr="00C87244">
        <w:rPr>
          <w:lang w:val="en-US"/>
        </w:rPr>
        <w:t xml:space="preserve">. </w:t>
      </w:r>
      <w:r w:rsidR="00144365" w:rsidRPr="00C87244">
        <w:rPr>
          <w:lang w:val="en-US"/>
        </w:rPr>
        <w:t>In this case, the next line must specify</w:t>
      </w:r>
      <w:r w:rsidR="0085458E" w:rsidRPr="00C87244">
        <w:rPr>
          <w:lang w:val="en-US"/>
        </w:rPr>
        <w:t xml:space="preserve"> three</w:t>
      </w:r>
      <w:r w:rsidR="00144365" w:rsidRPr="00C87244">
        <w:rPr>
          <w:lang w:val="en-US"/>
        </w:rPr>
        <w:t xml:space="preserve"> </w:t>
      </w:r>
      <w:r w:rsidR="0085458E" w:rsidRPr="00C87244">
        <w:rPr>
          <w:lang w:val="en-US"/>
        </w:rPr>
        <w:t xml:space="preserve">(or </w:t>
      </w:r>
      <w:r w:rsidR="00144365" w:rsidRPr="00C87244">
        <w:rPr>
          <w:lang w:val="en-US"/>
        </w:rPr>
        <w:t>two</w:t>
      </w:r>
      <w:r w:rsidR="0085458E" w:rsidRPr="00C87244">
        <w:rPr>
          <w:lang w:val="en-US"/>
        </w:rPr>
        <w:t>)</w:t>
      </w:r>
      <w:r w:rsidR="00144365" w:rsidRPr="00C87244">
        <w:rPr>
          <w:lang w:val="en-US"/>
        </w:rPr>
        <w:t xml:space="preserve"> numbers:</w:t>
      </w:r>
    </w:p>
    <w:p w14:paraId="2808A6FB" w14:textId="1ADC8AFE" w:rsidR="00144365" w:rsidRPr="00C87244" w:rsidRDefault="00144365" w:rsidP="00144365">
      <w:pPr>
        <w:pStyle w:val="ListParagraph"/>
        <w:ind w:firstLine="0"/>
        <w:rPr>
          <w:lang w:val="en-US"/>
        </w:rPr>
      </w:pPr>
      <w:r w:rsidRPr="00C87244">
        <w:rPr>
          <w:lang w:val="en-US"/>
        </w:rPr>
        <w:t>ε</w:t>
      </w:r>
      <w:r w:rsidRPr="00C87244">
        <w:rPr>
          <w:lang w:val="en-US"/>
        </w:rPr>
        <w:tab/>
      </w:r>
      <w:r w:rsidR="001639E8" w:rsidRPr="00C87244">
        <w:rPr>
          <w:lang w:val="en-US"/>
        </w:rPr>
        <w:t>r</w:t>
      </w:r>
      <w:r w:rsidR="001639E8" w:rsidRPr="00C87244">
        <w:rPr>
          <w:vertAlign w:val="subscript"/>
          <w:lang w:val="en-US"/>
        </w:rPr>
        <w:t>0</w:t>
      </w:r>
      <w:r w:rsidRPr="00C87244">
        <w:rPr>
          <w:lang w:val="en-US"/>
        </w:rPr>
        <w:tab/>
        <w:t>n</w:t>
      </w:r>
      <w:r w:rsidRPr="00C87244">
        <w:rPr>
          <w:lang w:val="en-US"/>
        </w:rPr>
        <w:tab/>
        <w:t>- in [eV], in [Å], and [-] correspondingly</w:t>
      </w:r>
      <w:r w:rsidR="00B17656" w:rsidRPr="00C87244">
        <w:rPr>
          <w:lang w:val="en-US"/>
        </w:rPr>
        <w:t xml:space="preserve">; if the power coefficient </w:t>
      </w:r>
      <w:r w:rsidR="00B17656" w:rsidRPr="00C87244">
        <w:rPr>
          <w:i/>
          <w:iCs/>
          <w:lang w:val="en-US"/>
        </w:rPr>
        <w:t>n</w:t>
      </w:r>
      <w:r w:rsidR="00B17656" w:rsidRPr="00C87244">
        <w:rPr>
          <w:lang w:val="en-US"/>
        </w:rPr>
        <w:t xml:space="preserve"> is not provided, the default value of </w:t>
      </w:r>
      <w:r w:rsidR="00B17656" w:rsidRPr="00C87244">
        <w:rPr>
          <w:i/>
          <w:iCs/>
          <w:lang w:val="en-US"/>
        </w:rPr>
        <w:t>n</w:t>
      </w:r>
      <w:r w:rsidR="00B17656" w:rsidRPr="00C87244">
        <w:rPr>
          <w:lang w:val="en-US"/>
        </w:rPr>
        <w:t>=6 is used</w:t>
      </w:r>
      <w:r w:rsidR="00E4308F" w:rsidRPr="00C87244">
        <w:rPr>
          <w:lang w:val="en-US"/>
        </w:rPr>
        <w:t>. Note that in this representation, the coefficients have a straightforward meaning: ε is the depth of the potential well, r</w:t>
      </w:r>
      <w:r w:rsidR="00E4308F" w:rsidRPr="00C87244">
        <w:rPr>
          <w:vertAlign w:val="subscript"/>
          <w:lang w:val="en-US"/>
        </w:rPr>
        <w:t xml:space="preserve">0 </w:t>
      </w:r>
      <w:r w:rsidR="00E4308F" w:rsidRPr="00C87244">
        <w:rPr>
          <w:lang w:val="en-US"/>
        </w:rPr>
        <w:t>is the position of the potential minimum, hence this form is the most convenient to use.</w:t>
      </w:r>
    </w:p>
    <w:p w14:paraId="7BAF3685" w14:textId="351024E2"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144365" w:rsidRPr="00C87244">
        <w:rPr>
          <w:lang w:val="en-US"/>
        </w:rPr>
        <w:t xml:space="preserve"> in all cases must be the parameters of the cutoff at short distances:</w:t>
      </w:r>
    </w:p>
    <w:p w14:paraId="40120D58" w14:textId="691F60A6"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_short</w:t>
      </w:r>
      <w:r w:rsidRPr="00C87244">
        <w:rPr>
          <w:lang w:val="en-US"/>
        </w:rPr>
        <w:t>, δd</w:t>
      </w:r>
      <w:r w:rsidR="00A1082A" w:rsidRPr="00C87244">
        <w:rPr>
          <w:vertAlign w:val="subscript"/>
          <w:lang w:val="en-US"/>
        </w:rPr>
        <w:t>short</w:t>
      </w:r>
      <w:r w:rsidRPr="00C87244">
        <w:rPr>
          <w:lang w:val="en-US"/>
        </w:rPr>
        <w:t xml:space="preserve"> – cutoff radius and its width, both in [Å]</w:t>
      </w:r>
    </w:p>
    <w:p w14:paraId="48D0FEBD" w14:textId="62BE248A" w:rsidR="00144365" w:rsidRPr="00C87244" w:rsidRDefault="00A218BC" w:rsidP="00144365">
      <w:pPr>
        <w:ind w:firstLine="0"/>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144365" w:rsidRPr="00C87244">
        <w:rPr>
          <w:lang w:val="en-US"/>
        </w:rPr>
        <w:t xml:space="preserve"> in all cases must be the parameters of the cutoff at long distances:</w:t>
      </w:r>
    </w:p>
    <w:p w14:paraId="54A20F81" w14:textId="0647BFF7" w:rsidR="00144365" w:rsidRPr="00C87244" w:rsidRDefault="00144365" w:rsidP="00144365">
      <w:pPr>
        <w:ind w:firstLine="0"/>
        <w:rPr>
          <w:lang w:val="en-US"/>
        </w:rPr>
      </w:pPr>
      <w:r w:rsidRPr="00C87244">
        <w:rPr>
          <w:lang w:val="en-US"/>
        </w:rPr>
        <w:t>Two numbers: d</w:t>
      </w:r>
      <w:r w:rsidRPr="00C87244">
        <w:rPr>
          <w:vertAlign w:val="subscript"/>
          <w:lang w:val="en-US"/>
        </w:rPr>
        <w:t>0</w:t>
      </w:r>
      <w:r w:rsidR="00A1082A" w:rsidRPr="00C87244">
        <w:rPr>
          <w:vertAlign w:val="subscript"/>
          <w:lang w:val="en-US"/>
        </w:rPr>
        <w:t>_long</w:t>
      </w:r>
      <w:r w:rsidRPr="00C87244">
        <w:rPr>
          <w:lang w:val="en-US"/>
        </w:rPr>
        <w:t>, δd</w:t>
      </w:r>
      <w:r w:rsidR="00A1082A" w:rsidRPr="00C87244">
        <w:rPr>
          <w:vertAlign w:val="subscript"/>
          <w:lang w:val="en-US"/>
        </w:rPr>
        <w:t>long</w:t>
      </w:r>
      <w:r w:rsidRPr="00C87244">
        <w:rPr>
          <w:lang w:val="en-US"/>
        </w:rPr>
        <w:t xml:space="preserve"> – cutoff radius and its width, both in [Å]</w:t>
      </w:r>
    </w:p>
    <w:p w14:paraId="34668298" w14:textId="129E2419" w:rsidR="00D01475" w:rsidRPr="00C87244" w:rsidRDefault="00D01475">
      <w:pPr>
        <w:pStyle w:val="ListParagraph"/>
        <w:numPr>
          <w:ilvl w:val="0"/>
          <w:numId w:val="48"/>
        </w:numPr>
        <w:rPr>
          <w:lang w:val="en-US"/>
        </w:rPr>
      </w:pPr>
      <w:r w:rsidRPr="00C87244">
        <w:rPr>
          <w:color w:val="00B050"/>
          <w:lang w:val="en-US"/>
        </w:rPr>
        <w:t>ILV</w:t>
      </w:r>
      <w:r w:rsidRPr="00C87244">
        <w:rPr>
          <w:lang w:val="en-US"/>
        </w:rPr>
        <w:t xml:space="preserve">, to use improved LJ potential (see Section </w:t>
      </w:r>
      <w:r w:rsidRPr="00C87244">
        <w:rPr>
          <w:lang w:val="en-US"/>
        </w:rPr>
        <w:fldChar w:fldCharType="begin"/>
      </w:r>
      <w:r w:rsidRPr="00C87244">
        <w:rPr>
          <w:lang w:val="en-US"/>
        </w:rPr>
        <w:instrText xml:space="preserve"> REF _Ref139111401 \r \h </w:instrText>
      </w:r>
      <w:r w:rsidRPr="00C87244">
        <w:rPr>
          <w:lang w:val="en-US"/>
        </w:rPr>
      </w:r>
      <w:r w:rsidRPr="00C87244">
        <w:rPr>
          <w:lang w:val="en-US"/>
        </w:rPr>
        <w:fldChar w:fldCharType="separate"/>
      </w:r>
      <w:r w:rsidR="001B63E8">
        <w:rPr>
          <w:lang w:val="en-US"/>
        </w:rPr>
        <w:t>V.4</w:t>
      </w:r>
      <w:r w:rsidRPr="00C87244">
        <w:rPr>
          <w:lang w:val="en-US"/>
        </w:rPr>
        <w:fldChar w:fldCharType="end"/>
      </w:r>
      <w:r w:rsidRPr="00C87244">
        <w:rPr>
          <w:lang w:val="en-US"/>
        </w:rPr>
        <w:t>), which has the same general form as in Eq.</w:t>
      </w:r>
      <w:r w:rsidRPr="00C87244">
        <w:rPr>
          <w:lang w:val="en-US"/>
        </w:rPr>
        <w:fldChar w:fldCharType="begin"/>
      </w:r>
      <w:r w:rsidRPr="00C87244">
        <w:rPr>
          <w:lang w:val="en-US"/>
        </w:rPr>
        <w:instrText xml:space="preserve"> REF _Ref139444531 \h </w:instrText>
      </w:r>
      <w:r w:rsidRPr="00C87244">
        <w:rPr>
          <w:lang w:val="en-US"/>
        </w:rPr>
      </w:r>
      <w:r w:rsidRPr="00C87244">
        <w:rPr>
          <w:lang w:val="en-US"/>
        </w:rPr>
        <w:fldChar w:fldCharType="separate"/>
      </w:r>
      <w:r w:rsidR="001B63E8" w:rsidRPr="00C87244">
        <w:rPr>
          <w:lang w:val="en-US"/>
        </w:rPr>
        <w:t>(</w:t>
      </w:r>
      <w:r w:rsidR="001B63E8">
        <w:rPr>
          <w:noProof/>
          <w:lang w:val="en-US"/>
        </w:rPr>
        <w:t>80</w:t>
      </w:r>
      <w:r w:rsidRPr="00C87244">
        <w:rPr>
          <w:lang w:val="en-US"/>
        </w:rPr>
        <w:fldChar w:fldCharType="end"/>
      </w:r>
      <w:r w:rsidRPr="00C87244">
        <w:rPr>
          <w:lang w:val="en-US"/>
        </w:rPr>
        <w:t xml:space="preserve">), but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xml:space="preserve"> replaced with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Pr="00C87244">
        <w:rPr>
          <w:rFonts w:eastAsiaTheme="minorEastAsia"/>
          <w:lang w:val="en-US"/>
        </w:rPr>
        <w:t>. In this case, three more lines are required:</w:t>
      </w:r>
    </w:p>
    <w:p w14:paraId="062768F1" w14:textId="5E7A1D53"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D01475" w:rsidRPr="00C87244">
        <w:rPr>
          <w:lang w:val="en-US"/>
        </w:rPr>
        <w:t xml:space="preserve">Four numbers specifying the parameters of </w:t>
      </w: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ILJ</m:t>
            </m:r>
          </m:sub>
        </m:sSub>
        <m:d>
          <m:dPr>
            <m:ctrlPr>
              <w:rPr>
                <w:rFonts w:ascii="Cambria Math" w:hAnsi="Cambria Math"/>
                <w:i/>
                <w:lang w:val="en-US"/>
              </w:rPr>
            </m:ctrlPr>
          </m:dPr>
          <m:e>
            <m:r>
              <w:rPr>
                <w:rFonts w:ascii="Cambria Math" w:hAnsi="Cambria Math"/>
                <w:lang w:val="en-US"/>
              </w:rPr>
              <m:t>r</m:t>
            </m:r>
          </m:e>
        </m:d>
      </m:oMath>
      <w:r w:rsidR="00D01475" w:rsidRPr="00C87244">
        <w:rPr>
          <w:rFonts w:eastAsiaTheme="minorEastAsia"/>
          <w:lang w:val="en-US"/>
        </w:rPr>
        <w:t>:</w:t>
      </w:r>
    </w:p>
    <w:p w14:paraId="4099AE5F" w14:textId="2B83B99B" w:rsidR="00D01475" w:rsidRPr="00C87244" w:rsidRDefault="00D01475" w:rsidP="00D01475">
      <w:pPr>
        <w:ind w:firstLine="0"/>
        <w:rPr>
          <w:lang w:val="en-US"/>
        </w:rPr>
      </w:pPr>
      <w:r w:rsidRPr="00C87244">
        <w:rPr>
          <w:lang w:val="en-US"/>
        </w:rPr>
        <w:t>ε</w:t>
      </w:r>
      <w:r w:rsidRPr="00C87244">
        <w:rPr>
          <w:lang w:val="en-US"/>
        </w:rPr>
        <w:tab/>
        <w:t>r</w:t>
      </w:r>
      <w:r w:rsidRPr="00C87244">
        <w:rPr>
          <w:vertAlign w:val="subscript"/>
          <w:lang w:val="en-US"/>
        </w:rPr>
        <w:t>0</w:t>
      </w:r>
      <w:r w:rsidRPr="00C87244">
        <w:rPr>
          <w:lang w:val="en-US"/>
        </w:rPr>
        <w:tab/>
        <w:t>n</w:t>
      </w:r>
      <w:r w:rsidRPr="00C87244">
        <w:rPr>
          <w:lang w:val="en-US"/>
        </w:rPr>
        <w:tab/>
        <w:t>m</w:t>
      </w:r>
      <w:r w:rsidRPr="00C87244">
        <w:rPr>
          <w:lang w:val="en-US"/>
        </w:rPr>
        <w:tab/>
        <w:t>- in [eV], in [Å], and [-], [-] correspondingly.</w:t>
      </w:r>
    </w:p>
    <w:p w14:paraId="62B96CB2" w14:textId="2EB59299"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D01475" w:rsidRPr="00C87244">
        <w:rPr>
          <w:lang w:val="en-US"/>
        </w:rPr>
        <w:t xml:space="preserve"> in all cases must be the parameters of the cutoff at short distances:</w:t>
      </w:r>
    </w:p>
    <w:p w14:paraId="7E8BCCEA" w14:textId="7C2ED3E4" w:rsidR="00D01475" w:rsidRPr="00C87244" w:rsidRDefault="00D01475" w:rsidP="00D01475">
      <w:pPr>
        <w:ind w:firstLine="0"/>
        <w:rPr>
          <w:lang w:val="en-US"/>
        </w:rPr>
      </w:pPr>
      <w:r w:rsidRPr="00C87244">
        <w:rPr>
          <w:lang w:val="en-US"/>
        </w:rPr>
        <w:t>Two numbers: d</w:t>
      </w:r>
      <w:r w:rsidRPr="00C87244">
        <w:rPr>
          <w:vertAlign w:val="subscript"/>
          <w:lang w:val="en-US"/>
        </w:rPr>
        <w:t>0_short</w:t>
      </w:r>
      <w:r w:rsidRPr="00C87244">
        <w:rPr>
          <w:lang w:val="en-US"/>
        </w:rPr>
        <w:t>, δd</w:t>
      </w:r>
      <w:r w:rsidRPr="00C87244">
        <w:rPr>
          <w:vertAlign w:val="subscript"/>
          <w:lang w:val="en-US"/>
        </w:rPr>
        <w:t>short</w:t>
      </w:r>
      <w:r w:rsidRPr="00C87244">
        <w:rPr>
          <w:lang w:val="en-US"/>
        </w:rPr>
        <w:t xml:space="preserve"> – cutoff radius and its width, both in [Å].</w:t>
      </w:r>
    </w:p>
    <w:p w14:paraId="54412E8F" w14:textId="3F880BE4" w:rsidR="00D01475" w:rsidRPr="00C87244" w:rsidRDefault="00A218BC" w:rsidP="00D01475">
      <w:pPr>
        <w:ind w:firstLine="0"/>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D01475" w:rsidRPr="00C87244">
        <w:rPr>
          <w:lang w:val="en-US"/>
        </w:rPr>
        <w:t xml:space="preserve"> in all cases must be the parameters of the cutoff at long distances:</w:t>
      </w:r>
    </w:p>
    <w:p w14:paraId="63A40009" w14:textId="4C232AD4" w:rsidR="00D01475" w:rsidRPr="00C87244" w:rsidRDefault="00D01475" w:rsidP="00D01475">
      <w:pPr>
        <w:ind w:firstLine="0"/>
        <w:rPr>
          <w:lang w:val="en-US"/>
        </w:rPr>
      </w:pPr>
      <w:r w:rsidRPr="00C87244">
        <w:rPr>
          <w:lang w:val="en-US"/>
        </w:rPr>
        <w:t>Two numbers: d</w:t>
      </w:r>
      <w:r w:rsidRPr="00C87244">
        <w:rPr>
          <w:vertAlign w:val="subscript"/>
          <w:lang w:val="en-US"/>
        </w:rPr>
        <w:t>0_long</w:t>
      </w:r>
      <w:r w:rsidRPr="00C87244">
        <w:rPr>
          <w:lang w:val="en-US"/>
        </w:rPr>
        <w:t>, δd</w:t>
      </w:r>
      <w:r w:rsidRPr="00C87244">
        <w:rPr>
          <w:vertAlign w:val="subscript"/>
          <w:lang w:val="en-US"/>
        </w:rPr>
        <w:t>long</w:t>
      </w:r>
      <w:r w:rsidRPr="00C87244">
        <w:rPr>
          <w:lang w:val="en-US"/>
        </w:rPr>
        <w:t xml:space="preserve"> – cutoff radius and its width, both in [Å].</w:t>
      </w:r>
    </w:p>
    <w:p w14:paraId="4F8A1542" w14:textId="77777777" w:rsidR="00D01475" w:rsidRPr="00C87244" w:rsidRDefault="00D01475" w:rsidP="00D01475">
      <w:pPr>
        <w:pStyle w:val="ListParagraph"/>
        <w:ind w:left="644" w:firstLine="0"/>
        <w:rPr>
          <w:lang w:val="en-US"/>
        </w:rPr>
      </w:pPr>
    </w:p>
    <w:p w14:paraId="7909F116" w14:textId="0B396864" w:rsidR="002168B6" w:rsidRPr="00C87244" w:rsidRDefault="0026230D">
      <w:pPr>
        <w:pStyle w:val="ListParagraph"/>
        <w:numPr>
          <w:ilvl w:val="0"/>
          <w:numId w:val="48"/>
        </w:numPr>
        <w:rPr>
          <w:lang w:val="en-US"/>
        </w:rPr>
      </w:pPr>
      <w:r w:rsidRPr="00C87244">
        <w:rPr>
          <w:color w:val="00B050"/>
          <w:lang w:val="en-US"/>
        </w:rPr>
        <w:t>Girifalco</w:t>
      </w:r>
      <w:r w:rsidR="002168B6" w:rsidRPr="00C87244">
        <w:rPr>
          <w:lang w:val="en-US"/>
        </w:rPr>
        <w:t>, to use polynomial cutoffs</w:t>
      </w:r>
      <w:r w:rsidRPr="00C87244">
        <w:rPr>
          <w:lang w:val="en-US"/>
        </w:rPr>
        <w:t xml:space="preserve">. </w:t>
      </w:r>
    </w:p>
    <w:p w14:paraId="1EDCB7A2" w14:textId="47984907" w:rsidR="00312B47" w:rsidRPr="00C87244" w:rsidRDefault="002168B6" w:rsidP="002168B6">
      <w:pPr>
        <w:rPr>
          <w:lang w:val="en-US"/>
        </w:rPr>
      </w:pPr>
      <w:r w:rsidRPr="00C87244">
        <w:rPr>
          <w:lang w:val="en-US"/>
        </w:rPr>
        <w:t>E</w:t>
      </w:r>
      <w:r w:rsidR="00FD247D" w:rsidRPr="00C87244">
        <w:rPr>
          <w:lang w:val="en-US"/>
        </w:rPr>
        <w:t>xample</w:t>
      </w:r>
      <w:r w:rsidRPr="00C87244">
        <w:rPr>
          <w:lang w:val="en-US"/>
        </w:rPr>
        <w:t>s</w:t>
      </w:r>
      <w:r w:rsidR="00FD247D" w:rsidRPr="00C87244">
        <w:rPr>
          <w:lang w:val="en-US"/>
        </w:rPr>
        <w:t xml:space="preserve"> of the file</w:t>
      </w:r>
      <w:r w:rsidRPr="00C87244">
        <w:rPr>
          <w:lang w:val="en-US"/>
        </w:rPr>
        <w:t>s</w:t>
      </w:r>
      <w:r w:rsidR="00FD247D" w:rsidRPr="00C87244">
        <w:rPr>
          <w:lang w:val="en-US"/>
        </w:rPr>
        <w:t xml:space="preserve"> </w:t>
      </w:r>
      <w:r w:rsidRPr="00C87244">
        <w:rPr>
          <w:lang w:val="en-US"/>
        </w:rPr>
        <w:t xml:space="preserve">are </w:t>
      </w:r>
      <w:r w:rsidR="00FD247D" w:rsidRPr="00C87244">
        <w:rPr>
          <w:lang w:val="en-US"/>
        </w:rPr>
        <w:t xml:space="preserve">shown in </w:t>
      </w:r>
      <w:r w:rsidR="003102EF" w:rsidRPr="00C87244">
        <w:rPr>
          <w:lang w:val="en-US"/>
        </w:rPr>
        <w:fldChar w:fldCharType="begin"/>
      </w:r>
      <w:r w:rsidR="00FD247D" w:rsidRPr="00C87244">
        <w:rPr>
          <w:lang w:val="en-US"/>
        </w:rPr>
        <w:instrText xml:space="preserve"> REF _Ref475368503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20</w:t>
      </w:r>
      <w:r w:rsidR="003102EF" w:rsidRPr="00C87244">
        <w:rPr>
          <w:lang w:val="en-US"/>
        </w:rPr>
        <w:fldChar w:fldCharType="end"/>
      </w:r>
      <w:r w:rsidR="00FD247D" w:rsidRPr="00C87244">
        <w:rPr>
          <w:lang w:val="en-US"/>
        </w:rPr>
        <w:t xml:space="preserve">. </w:t>
      </w:r>
      <w:r w:rsidR="00043D8E" w:rsidRPr="00C87244">
        <w:rPr>
          <w:lang w:val="en-US"/>
        </w:rPr>
        <w:t xml:space="preserve">This type of parameterization assumes LJ potential in AB form, which switches to polynomials at short and at large distance. All polynomial coefficients </w:t>
      </w:r>
      <w:r w:rsidR="00043D8E" w:rsidRPr="00C87244">
        <w:rPr>
          <w:lang w:val="en-US"/>
        </w:rPr>
        <w:lastRenderedPageBreak/>
        <w:t>must be provided. The coefficients must be set such that the potential, its first derivative (and long distances) and second derivatives (at short distances) all coincide with those of the LJ potential at the chosen distances, and goes to zero at the chosen short distance.</w:t>
      </w:r>
    </w:p>
    <w:p w14:paraId="5814DC50" w14:textId="7A717736" w:rsidR="00E4308F" w:rsidRPr="00C87244" w:rsidRDefault="00E4308F" w:rsidP="002168B6">
      <w:pPr>
        <w:rPr>
          <w:i/>
          <w:lang w:val="en-US"/>
        </w:rPr>
      </w:pPr>
      <w:r w:rsidRPr="00B80B5B">
        <w:rPr>
          <w:i/>
          <w:iCs/>
          <w:lang w:val="en-US"/>
        </w:rPr>
        <w:t>Note</w:t>
      </w:r>
      <w:r w:rsidRPr="00C87244">
        <w:rPr>
          <w:lang w:val="en-US"/>
        </w:rPr>
        <w:t>: since this requires careful fitting, it is more convenient to use LJ-type potential instead.</w:t>
      </w:r>
    </w:p>
    <w:p w14:paraId="147D7C73" w14:textId="77777777" w:rsidR="0026230D" w:rsidRPr="00C87244" w:rsidRDefault="0026230D" w:rsidP="00936ACF">
      <w:pPr>
        <w:rPr>
          <w:lang w:val="en-US"/>
        </w:rPr>
      </w:pPr>
      <w:r w:rsidRPr="00C87244">
        <w:rPr>
          <w:lang w:val="en-US"/>
        </w:rPr>
        <w:t>If the file is absent, the calculations will proceed without vdW forces. So, this module will not affect the materials for which there is no vdW force or parameterization.</w:t>
      </w:r>
    </w:p>
    <w:p w14:paraId="2D1BFCE7" w14:textId="651C4465" w:rsidR="00FD247D" w:rsidRPr="00C87244" w:rsidRDefault="00BF2614" w:rsidP="00BF2614">
      <w:pPr>
        <w:pStyle w:val="BalloonText"/>
        <w:ind w:firstLine="0"/>
        <w:rPr>
          <w:lang w:val="en-US"/>
        </w:rPr>
      </w:pPr>
      <w:r w:rsidRPr="00C87244">
        <w:rPr>
          <w:noProof/>
          <w:lang w:val="en-US"/>
        </w:rPr>
        <w:drawing>
          <wp:inline distT="0" distB="0" distL="0" distR="0" wp14:anchorId="0878D061" wp14:editId="6E0DF27E">
            <wp:extent cx="4951416" cy="5434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srcRect l="1081" t="11768" r="47216" b="78138"/>
                    <a:stretch/>
                  </pic:blipFill>
                  <pic:spPr bwMode="auto">
                    <a:xfrm>
                      <a:off x="0" y="0"/>
                      <a:ext cx="4988142" cy="547495"/>
                    </a:xfrm>
                    <a:prstGeom prst="rect">
                      <a:avLst/>
                    </a:prstGeom>
                    <a:ln>
                      <a:noFill/>
                    </a:ln>
                    <a:extLst>
                      <a:ext uri="{53640926-AAD7-44D8-BBD7-CCE9431645EC}">
                        <a14:shadowObscured xmlns:a14="http://schemas.microsoft.com/office/drawing/2010/main"/>
                      </a:ext>
                    </a:extLst>
                  </pic:spPr>
                </pic:pic>
              </a:graphicData>
            </a:graphic>
          </wp:inline>
        </w:drawing>
      </w:r>
      <w:r w:rsidR="00FD247D" w:rsidRPr="00C87244">
        <w:rPr>
          <w:b/>
          <w:bCs/>
          <w:noProof/>
          <w:lang w:val="en-US"/>
        </w:rPr>
        <w:drawing>
          <wp:inline distT="0" distB="0" distL="0" distR="0" wp14:anchorId="45D6A066" wp14:editId="659AE15C">
            <wp:extent cx="4499191" cy="2147977"/>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srcRect l="16878" t="9350" r="40119" b="54134"/>
                    <a:stretch>
                      <a:fillRect/>
                    </a:stretch>
                  </pic:blipFill>
                  <pic:spPr bwMode="auto">
                    <a:xfrm>
                      <a:off x="0" y="0"/>
                      <a:ext cx="4531287" cy="2163300"/>
                    </a:xfrm>
                    <a:prstGeom prst="rect">
                      <a:avLst/>
                    </a:prstGeom>
                    <a:noFill/>
                    <a:ln w="9525">
                      <a:noFill/>
                      <a:miter lim="800000"/>
                      <a:headEnd/>
                      <a:tailEnd/>
                    </a:ln>
                  </pic:spPr>
                </pic:pic>
              </a:graphicData>
            </a:graphic>
          </wp:inline>
        </w:drawing>
      </w:r>
    </w:p>
    <w:p w14:paraId="25C1FB71" w14:textId="540B61F5" w:rsidR="00FD247D" w:rsidRPr="00C87244" w:rsidRDefault="00FD247D" w:rsidP="00C0215F">
      <w:pPr>
        <w:pStyle w:val="Caption"/>
        <w:rPr>
          <w:lang w:val="en-US"/>
        </w:rPr>
      </w:pPr>
      <w:bookmarkStart w:id="277" w:name="_Ref47536850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20</w:t>
      </w:r>
      <w:r w:rsidR="00D77B92" w:rsidRPr="00C87244">
        <w:rPr>
          <w:lang w:val="en-US"/>
        </w:rPr>
        <w:fldChar w:fldCharType="end"/>
      </w:r>
      <w:bookmarkEnd w:id="277"/>
      <w:r w:rsidRPr="00C87244">
        <w:rPr>
          <w:lang w:val="en-US"/>
        </w:rPr>
        <w:t xml:space="preserve"> </w:t>
      </w:r>
      <w:r w:rsidR="00BF2614" w:rsidRPr="00C87244">
        <w:rPr>
          <w:lang w:val="en-US"/>
        </w:rPr>
        <w:t xml:space="preserve">Examples of </w:t>
      </w:r>
      <w:r w:rsidRPr="00C87244">
        <w:rPr>
          <w:lang w:val="en-US"/>
        </w:rPr>
        <w:t>vdW</w:t>
      </w:r>
      <w:r w:rsidR="00BF2614" w:rsidRPr="00C87244">
        <w:rPr>
          <w:lang w:val="en-US"/>
        </w:rPr>
        <w:t xml:space="preserve"> files: with Lennard-Jones-type parameters (top), and with Girifalco-type parameters (bottom)</w:t>
      </w:r>
      <w:r w:rsidRPr="00C87244">
        <w:rPr>
          <w:lang w:val="en-US"/>
        </w:rPr>
        <w:t>.</w:t>
      </w:r>
    </w:p>
    <w:p w14:paraId="1DD7E982" w14:textId="77777777" w:rsidR="00FD247D" w:rsidRPr="00C87244" w:rsidRDefault="00FD247D" w:rsidP="003A3DFE">
      <w:pPr>
        <w:ind w:firstLine="709"/>
        <w:rPr>
          <w:lang w:val="en-US"/>
        </w:rPr>
      </w:pPr>
    </w:p>
    <w:p w14:paraId="7F25D054" w14:textId="77777777" w:rsidR="003A3DFE" w:rsidRPr="00C87244" w:rsidRDefault="003A3DFE">
      <w:pPr>
        <w:pStyle w:val="Heading3"/>
        <w:numPr>
          <w:ilvl w:val="0"/>
          <w:numId w:val="45"/>
        </w:numPr>
        <w:rPr>
          <w:lang w:val="en-US"/>
        </w:rPr>
      </w:pPr>
      <w:bookmarkStart w:id="278" w:name="_Toc138149181"/>
      <w:bookmarkStart w:id="279" w:name="_Toc243747088"/>
      <w:r w:rsidRPr="00C87244">
        <w:rPr>
          <w:lang w:val="en-US"/>
        </w:rPr>
        <w:t>[</w:t>
      </w:r>
      <w:r w:rsidRPr="00C87244">
        <w:rPr>
          <w:i/>
          <w:lang w:val="en-US"/>
        </w:rPr>
        <w:t>A</w:t>
      </w:r>
      <w:r w:rsidRPr="00C87244">
        <w:rPr>
          <w:lang w:val="en-US"/>
        </w:rPr>
        <w:t>]_[</w:t>
      </w:r>
      <w:r w:rsidRPr="00C87244">
        <w:rPr>
          <w:i/>
          <w:lang w:val="en-US"/>
        </w:rPr>
        <w:t>A</w:t>
      </w:r>
      <w:r w:rsidRPr="00C87244">
        <w:rPr>
          <w:lang w:val="en-US"/>
        </w:rPr>
        <w:t>]_TB_Coulomb.txt</w:t>
      </w:r>
      <w:bookmarkEnd w:id="278"/>
      <w:bookmarkEnd w:id="279"/>
    </w:p>
    <w:p w14:paraId="68B617E1" w14:textId="04A27531" w:rsidR="00FD247D" w:rsidRPr="00C87244" w:rsidRDefault="003A3DFE" w:rsidP="00936ACF">
      <w:pPr>
        <w:rPr>
          <w:lang w:val="en-US"/>
        </w:rPr>
      </w:pPr>
      <w:r w:rsidRPr="00C87244">
        <w:rPr>
          <w:lang w:val="en-US"/>
        </w:rPr>
        <w:t>This</w:t>
      </w:r>
      <w:r w:rsidR="00A478F3" w:rsidRPr="00C87244">
        <w:rPr>
          <w:lang w:val="en-US"/>
        </w:rPr>
        <w:t xml:space="preserve"> optional</w:t>
      </w:r>
      <w:r w:rsidRPr="00C87244">
        <w:rPr>
          <w:lang w:val="en-US"/>
        </w:rPr>
        <w:t xml:space="preserve"> file contains parameters of the softly-cut Coulomb potential</w:t>
      </w:r>
      <w:r w:rsidR="0072014E" w:rsidRPr="00C87244">
        <w:rPr>
          <w:lang w:val="en-US"/>
        </w:rPr>
        <w:t xml:space="preserve">, softly cut according to </w:t>
      </w:r>
      <w:r w:rsidR="003102EF" w:rsidRPr="00C87244">
        <w:rPr>
          <w:lang w:val="en-US"/>
        </w:rPr>
        <w:fldChar w:fldCharType="begin" w:fldLock="1"/>
      </w:r>
      <w:r w:rsidR="00746EF4">
        <w:rPr>
          <w:lang w:val="en-US"/>
        </w:rPr>
        <w:instrText>ADDIN CSL_CITATION {"citationItems":[{"id":"ITEM-1","itemData":{"DOI":"10.1103/PhysRevB.96.214101","ISSN":"24699969","abstract":"© 2017 American Physical Society. All carbon materials, e.g., amorphous carbon (a-C) coatings and C60 fullerene thin films, play an important role in short-wavelength free-electron laser (FEL) research motivated by FEL optics development and prospective nanotechnology applications. Responses of a-C and C60 layers to the extreme ultraviolet (SPring-8 Compact SASE Source in Japan) and soft x-ray (free-electron laser in Hamburg) free-electron laser radiation are investigated by Raman spectroscopy, differential interference contrast, and atomic force microscopy. A remarkable difference in the behavior of covalent (a-C) and molecular (C60) carbonaceous solids is demonstrated under these irradiation conditions. Low thresholds for ablation of a fullerene crystal (estimated to be around 0.15 eV/atom for C60 vs 0.9 eV/atom for a-C in terms of the absorbed dose) are caused by a low cohesive energy of fullerene crystals. An efficient mechanism of the removal of intact C60 molecules from the irradiated crystal due to Coulomb repulsion of fullerene-cage cation radicals formed by the ionizing radiation is revealed by a detailed modeling.","author":[{"dropping-particle":"","family":"Toufarová","given":"M.","non-dropping-particle":"","parse-names":false,"suffix":""},{"dropping-particle":"","family":"Hájková","given":"V.","non-dropping-particle":"","parse-names":false,"suffix":""},{"dropping-particle":"","family":"Chalupský","given":"J.","non-dropping-particle":"","parse-names":false,"suffix":""},{"dropping-particle":"","family":"Burian","given":"T.","non-dropping-particle":"","parse-names":false,"suffix":""},{"dropping-particle":"","family":"Vacík","given":"J.","non-dropping-particle":"","parse-names":false,"suffix":""},{"dropping-particle":"","family":"Vorlíček","given":"V.","non-dropping-particle":"","parse-names":false,"suffix":""},{"dropping-particle":"","family":"Vyšín","given":"L.","non-dropping-particle":"","parse-names":false,"suffix":""},{"dropping-particle":"","family":"Gaudin","given":"J.","non-dropping-particle":"","parse-names":false,"suffix":""},{"dropping-particle":"","family":"Medvedev","given":"N.","non-dropping-particle":"","parse-names":false,"suffix":""},{"dropping-particle":"","family":"Ziaja","given":"B.","non-dropping-particle":"","parse-names":false,"suffix":""},{"dropping-particle":"","family":"Nagasono","given":"M.","non-dropping-particle":"","parse-names":false,"suffix":""},{"dropping-particle":"","family":"Yabashi","given":"M.","non-dropping-particle":"","parse-names":false,"suffix":""},{"dropping-particle":"","family":"Sobierajski","given":"R.","non-dropping-particle":"","parse-names":false,"suffix":""},{"dropping-particle":"","family":"Krzywinski","given":"J.","non-dropping-particle":"","parse-names":false,"suffix":""},{"dropping-particle":"","family":"Sinn","given":"H.","non-dropping-particle":"","parse-names":false,"suffix":""},{"dropping-particle":"","family":"Störmer","given":"M.","non-dropping-particle":"","parse-names":false,"suffix":""},{"dropping-particle":"","family":"Koláček","given":"K.","non-dropping-particle":"","parse-names":false,"suffix":""},{"dropping-particle":"","family":"Tiedtke","given":"K.","non-dropping-particle":"","parse-names":false,"suffix":""},{"dropping-particle":"","family":"Toleikis","given":"S.","non-dropping-particle":"","parse-names":false,"suffix":""},{"dropping-particle":"","family":"Juha","given":"L.","non-dropping-particle":"","parse-names":false,"suffix":""}],"container-title":"Physical Review B","id":"ITEM-1","issue":"21","issued":{"date-parts":[["2017"]]},"title":"Contrasting behavior of covalent and molecular carbon allotropes exposed to extreme ultraviolet and soft x-ray free-electron laser radiation","type":"article-journal","volume":"96"},"uris":["http://www.mendeley.com/documents/?uuid=cf5e17b4-cd6f-4a27-8a3b-d2ff18a9560b"]}],"mendeley":{"formattedCitation":"[87]","plainTextFormattedCitation":"[87]","previouslyFormattedCitation":"[87]"},"properties":{"noteIndex":0},"schema":"https://github.com/citation-style-language/schema/raw/master/csl-citation.json"}</w:instrText>
      </w:r>
      <w:r w:rsidR="003102EF" w:rsidRPr="00C87244">
        <w:rPr>
          <w:lang w:val="en-US"/>
        </w:rPr>
        <w:fldChar w:fldCharType="separate"/>
      </w:r>
      <w:r w:rsidR="00746EF4" w:rsidRPr="00746EF4">
        <w:rPr>
          <w:noProof/>
          <w:lang w:val="en-US"/>
        </w:rPr>
        <w:t>[87]</w:t>
      </w:r>
      <w:r w:rsidR="003102EF" w:rsidRPr="00C87244">
        <w:rPr>
          <w:lang w:val="en-US"/>
        </w:rPr>
        <w:fldChar w:fldCharType="end"/>
      </w:r>
      <w:r w:rsidRPr="00C87244">
        <w:rPr>
          <w:lang w:val="en-US"/>
        </w:rPr>
        <w:t xml:space="preserve">. It is only used in </w:t>
      </w:r>
      <w:r w:rsidR="003A629E" w:rsidRPr="00C87244">
        <w:rPr>
          <w:lang w:val="en-US"/>
        </w:rPr>
        <w:t xml:space="preserve">the </w:t>
      </w:r>
      <w:r w:rsidRPr="00C87244">
        <w:rPr>
          <w:lang w:val="en-US"/>
        </w:rPr>
        <w:t>case we have electron emission included in the simulation</w:t>
      </w:r>
      <w:r w:rsidR="000978D3" w:rsidRPr="00C87244">
        <w:rPr>
          <w:lang w:val="en-US"/>
        </w:rPr>
        <w:t xml:space="preserve"> (e.g. modeling thin films)</w:t>
      </w:r>
      <w:r w:rsidRPr="00C87244">
        <w:rPr>
          <w:lang w:val="en-US"/>
        </w:rPr>
        <w:t xml:space="preserve">. </w:t>
      </w:r>
      <w:r w:rsidR="00FD247D" w:rsidRPr="00C87244">
        <w:rPr>
          <w:lang w:val="en-US"/>
        </w:rPr>
        <w:t xml:space="preserve">An example of the file is shown in </w:t>
      </w:r>
      <w:r w:rsidR="003102EF" w:rsidRPr="00C87244">
        <w:rPr>
          <w:lang w:val="en-US"/>
        </w:rPr>
        <w:fldChar w:fldCharType="begin"/>
      </w:r>
      <w:r w:rsidR="00FD247D" w:rsidRPr="00C87244">
        <w:rPr>
          <w:lang w:val="en-US"/>
        </w:rPr>
        <w:instrText xml:space="preserve"> REF _Ref475368530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21</w:t>
      </w:r>
      <w:r w:rsidR="003102EF" w:rsidRPr="00C87244">
        <w:rPr>
          <w:lang w:val="en-US"/>
        </w:rPr>
        <w:fldChar w:fldCharType="end"/>
      </w:r>
      <w:r w:rsidR="00FD247D" w:rsidRPr="00C87244">
        <w:rPr>
          <w:lang w:val="en-US"/>
        </w:rPr>
        <w:t>.</w:t>
      </w:r>
    </w:p>
    <w:p w14:paraId="2CBF0C33" w14:textId="77777777" w:rsidR="00561D1D" w:rsidRPr="00C87244" w:rsidRDefault="00561D1D" w:rsidP="00936ACF">
      <w:pPr>
        <w:rPr>
          <w:lang w:val="en-US"/>
        </w:rPr>
      </w:pPr>
      <w:r w:rsidRPr="00C87244">
        <w:rPr>
          <w:lang w:val="en-US"/>
        </w:rPr>
        <w:t>If the file is absent, the calculations will proceed without Coulomb forces. So, the Coulomb module will not affect the materials for which there is no Coulomb force or parameterization.</w:t>
      </w:r>
    </w:p>
    <w:p w14:paraId="3843C4DD" w14:textId="77777777" w:rsidR="003A3DFE" w:rsidRPr="00C87244" w:rsidRDefault="00FD247D" w:rsidP="00312B47">
      <w:pPr>
        <w:rPr>
          <w:lang w:val="en-US"/>
        </w:rPr>
      </w:pPr>
      <w:r w:rsidRPr="00C87244">
        <w:rPr>
          <w:noProof/>
          <w:lang w:val="en-US"/>
        </w:rPr>
        <w:drawing>
          <wp:inline distT="0" distB="0" distL="0" distR="0" wp14:anchorId="4998CE10" wp14:editId="340D8C0E">
            <wp:extent cx="1058545" cy="547341"/>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0" cstate="print"/>
                    <a:srcRect l="17155" t="9837" r="74705" b="82677"/>
                    <a:stretch/>
                  </pic:blipFill>
                  <pic:spPr bwMode="auto">
                    <a:xfrm>
                      <a:off x="0" y="0"/>
                      <a:ext cx="1059108" cy="547632"/>
                    </a:xfrm>
                    <a:prstGeom prst="rect">
                      <a:avLst/>
                    </a:prstGeom>
                    <a:noFill/>
                    <a:ln>
                      <a:noFill/>
                    </a:ln>
                    <a:extLst>
                      <a:ext uri="{53640926-AAD7-44D8-BBD7-CCE9431645EC}">
                        <a14:shadowObscured xmlns:a14="http://schemas.microsoft.com/office/drawing/2010/main"/>
                      </a:ext>
                    </a:extLst>
                  </pic:spPr>
                </pic:pic>
              </a:graphicData>
            </a:graphic>
          </wp:inline>
        </w:drawing>
      </w:r>
    </w:p>
    <w:p w14:paraId="1AE41EF0" w14:textId="1EA07F99" w:rsidR="00FD247D" w:rsidRPr="00C87244" w:rsidRDefault="00FD247D" w:rsidP="00C0215F">
      <w:pPr>
        <w:pStyle w:val="Caption"/>
        <w:rPr>
          <w:lang w:val="en-US"/>
        </w:rPr>
      </w:pPr>
      <w:bookmarkStart w:id="280" w:name="_Ref47536853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21</w:t>
      </w:r>
      <w:r w:rsidR="00D77B92" w:rsidRPr="00C87244">
        <w:rPr>
          <w:lang w:val="en-US"/>
        </w:rPr>
        <w:fldChar w:fldCharType="end"/>
      </w:r>
      <w:bookmarkEnd w:id="280"/>
      <w:r w:rsidRPr="00C87244">
        <w:rPr>
          <w:lang w:val="en-US"/>
        </w:rPr>
        <w:t xml:space="preserve"> File C_C_TB_Coulomb.txt  for C</w:t>
      </w:r>
      <w:r w:rsidRPr="00C87244">
        <w:rPr>
          <w:vertAlign w:val="subscript"/>
          <w:lang w:val="en-US"/>
        </w:rPr>
        <w:t>60</w:t>
      </w:r>
      <w:r w:rsidRPr="00C87244">
        <w:rPr>
          <w:lang w:val="en-US"/>
        </w:rPr>
        <w:t>.</w:t>
      </w:r>
    </w:p>
    <w:p w14:paraId="3C83B00F" w14:textId="1D83BD0C" w:rsidR="000978D3" w:rsidRPr="00C87244" w:rsidRDefault="00A61103">
      <w:pPr>
        <w:pStyle w:val="Heading3"/>
        <w:numPr>
          <w:ilvl w:val="0"/>
          <w:numId w:val="45"/>
        </w:numPr>
        <w:spacing w:before="360" w:after="240"/>
        <w:ind w:left="714" w:hanging="357"/>
        <w:rPr>
          <w:lang w:val="en-US"/>
        </w:rPr>
      </w:pPr>
      <w:bookmarkStart w:id="281" w:name="_Toc138149182"/>
      <w:bookmarkStart w:id="282" w:name="_Ref139700617"/>
      <w:bookmarkStart w:id="283" w:name="_Ref157246096"/>
      <w:bookmarkStart w:id="284" w:name="_Toc243747089"/>
      <w:r w:rsidRPr="00C87244">
        <w:rPr>
          <w:lang w:val="en-US"/>
        </w:rPr>
        <w:t>[</w:t>
      </w:r>
      <w:r w:rsidRPr="00C87244">
        <w:rPr>
          <w:i/>
          <w:lang w:val="en-US"/>
        </w:rPr>
        <w:t>A</w:t>
      </w:r>
      <w:r w:rsidRPr="00C87244">
        <w:rPr>
          <w:lang w:val="en-US"/>
        </w:rPr>
        <w:t>]_[</w:t>
      </w:r>
      <w:r w:rsidRPr="00C87244">
        <w:rPr>
          <w:i/>
          <w:lang w:val="en-US"/>
        </w:rPr>
        <w:t>A</w:t>
      </w:r>
      <w:r w:rsidRPr="00C87244">
        <w:rPr>
          <w:lang w:val="en-US"/>
        </w:rPr>
        <w:t xml:space="preserve">]_TB_short.txt </w:t>
      </w:r>
      <w:r w:rsidR="007E218E" w:rsidRPr="00C87244">
        <w:rPr>
          <w:lang w:val="en-US"/>
        </w:rPr>
        <w:t xml:space="preserve"> </w:t>
      </w:r>
      <w:r w:rsidRPr="00C87244">
        <w:rPr>
          <w:lang w:val="en-US"/>
        </w:rPr>
        <w:t>or</w:t>
      </w:r>
      <w:r w:rsidR="007E218E" w:rsidRPr="00C87244">
        <w:rPr>
          <w:lang w:val="en-US"/>
        </w:rPr>
        <w:t xml:space="preserve"> </w:t>
      </w:r>
      <w:r w:rsidRPr="00C87244">
        <w:rPr>
          <w:lang w:val="en-US"/>
        </w:rPr>
        <w:t xml:space="preserve"> </w:t>
      </w:r>
      <w:r w:rsidR="000978D3" w:rsidRPr="00C87244">
        <w:rPr>
          <w:lang w:val="en-US"/>
        </w:rPr>
        <w:t>[</w:t>
      </w:r>
      <w:r w:rsidR="000978D3" w:rsidRPr="00C87244">
        <w:rPr>
          <w:i/>
          <w:lang w:val="en-US"/>
        </w:rPr>
        <w:t>A</w:t>
      </w:r>
      <w:r w:rsidR="000978D3" w:rsidRPr="00C87244">
        <w:rPr>
          <w:lang w:val="en-US"/>
        </w:rPr>
        <w:t>]_[</w:t>
      </w:r>
      <w:r w:rsidR="000978D3" w:rsidRPr="00C87244">
        <w:rPr>
          <w:i/>
          <w:lang w:val="en-US"/>
        </w:rPr>
        <w:t>A</w:t>
      </w:r>
      <w:r w:rsidR="000978D3" w:rsidRPr="00C87244">
        <w:rPr>
          <w:lang w:val="en-US"/>
        </w:rPr>
        <w:t>]_TB_wall.txt</w:t>
      </w:r>
      <w:bookmarkEnd w:id="281"/>
      <w:bookmarkEnd w:id="282"/>
      <w:bookmarkEnd w:id="283"/>
      <w:bookmarkEnd w:id="284"/>
    </w:p>
    <w:p w14:paraId="1C07715D" w14:textId="07290475" w:rsidR="00A61103" w:rsidRPr="00C87244" w:rsidRDefault="000978D3" w:rsidP="00A61103">
      <w:pPr>
        <w:rPr>
          <w:lang w:val="en-US"/>
        </w:rPr>
      </w:pPr>
      <w:r w:rsidRPr="00C87244">
        <w:rPr>
          <w:lang w:val="en-US"/>
        </w:rPr>
        <w:t xml:space="preserve">This </w:t>
      </w:r>
      <w:r w:rsidR="00B7410A" w:rsidRPr="00C87244">
        <w:rPr>
          <w:lang w:val="en-US"/>
        </w:rPr>
        <w:t xml:space="preserve">optional </w:t>
      </w:r>
      <w:r w:rsidRPr="00C87244">
        <w:rPr>
          <w:lang w:val="en-US"/>
        </w:rPr>
        <w:t xml:space="preserve">file contains parameters of the </w:t>
      </w:r>
      <w:r w:rsidR="00A61103" w:rsidRPr="00C87244">
        <w:rPr>
          <w:lang w:val="en-US"/>
        </w:rPr>
        <w:t xml:space="preserve">short-range </w:t>
      </w:r>
      <w:r w:rsidR="00780B26" w:rsidRPr="00C87244">
        <w:rPr>
          <w:lang w:val="en-US"/>
        </w:rPr>
        <w:t xml:space="preserve">repulsive </w:t>
      </w:r>
      <w:r w:rsidRPr="00C87244">
        <w:rPr>
          <w:lang w:val="en-US"/>
        </w:rPr>
        <w:t>potential</w:t>
      </w:r>
      <w:r w:rsidR="00A61103" w:rsidRPr="00C87244">
        <w:rPr>
          <w:lang w:val="en-US"/>
        </w:rPr>
        <w:t xml:space="preserve">, </w:t>
      </w:r>
      <w:r w:rsidR="00A61103" w:rsidRPr="00C87244">
        <w:rPr>
          <w:i/>
          <w:iCs/>
          <w:lang w:val="en-US"/>
        </w:rPr>
        <w:t>in addition</w:t>
      </w:r>
      <w:r w:rsidR="00A61103" w:rsidRPr="00C87244">
        <w:rPr>
          <w:lang w:val="en-US"/>
        </w:rPr>
        <w:t xml:space="preserve"> to the repulsive potential included in the used TB parameterization</w:t>
      </w:r>
      <w:r w:rsidRPr="00C87244">
        <w:rPr>
          <w:lang w:val="en-US"/>
        </w:rPr>
        <w:t xml:space="preserve">. </w:t>
      </w:r>
      <w:r w:rsidR="009F5D29" w:rsidRPr="00C87244">
        <w:rPr>
          <w:lang w:val="en-US"/>
        </w:rPr>
        <w:t>E.g., i</w:t>
      </w:r>
      <w:r w:rsidRPr="00C87244">
        <w:rPr>
          <w:lang w:val="en-US"/>
        </w:rPr>
        <w:t xml:space="preserve">t is </w:t>
      </w:r>
      <w:r w:rsidR="00780B26" w:rsidRPr="00C87244">
        <w:rPr>
          <w:lang w:val="en-US"/>
        </w:rPr>
        <w:t xml:space="preserve">to be </w:t>
      </w:r>
      <w:r w:rsidRPr="00C87244">
        <w:rPr>
          <w:lang w:val="en-US"/>
        </w:rPr>
        <w:t>used in case we have</w:t>
      </w:r>
      <w:r w:rsidR="00780B26" w:rsidRPr="00C87244">
        <w:rPr>
          <w:lang w:val="en-US"/>
        </w:rPr>
        <w:t xml:space="preserve"> kinetic energies of atoms higher than the TB-provided barrier at short distances</w:t>
      </w:r>
      <w:r w:rsidR="009F5D29" w:rsidRPr="00C87244">
        <w:rPr>
          <w:lang w:val="en-US"/>
        </w:rPr>
        <w:t xml:space="preserve"> (in such a case, it is necessary to make the system stable at short distances)</w:t>
      </w:r>
      <w:r w:rsidR="00232ACC" w:rsidRPr="00C87244">
        <w:rPr>
          <w:lang w:val="en-US"/>
        </w:rPr>
        <w:t>; or in TB parameterizations where the repulsive part is not provided</w:t>
      </w:r>
      <w:r w:rsidR="00780B26" w:rsidRPr="00C87244">
        <w:rPr>
          <w:lang w:val="en-US"/>
        </w:rPr>
        <w:t xml:space="preserve">. </w:t>
      </w:r>
      <w:r w:rsidR="00121149" w:rsidRPr="00C87244">
        <w:rPr>
          <w:lang w:val="en-US"/>
        </w:rPr>
        <w:t>The current parameterization may combine a few functional shapes described below (the obsolete version called “exponential wall” only includes the inverse exponential).</w:t>
      </w:r>
    </w:p>
    <w:p w14:paraId="1DFBD7FD" w14:textId="4D8ABC31" w:rsidR="00121149" w:rsidRPr="00C87244" w:rsidRDefault="00121149" w:rsidP="00A61103">
      <w:pPr>
        <w:rPr>
          <w:lang w:val="en-US"/>
        </w:rPr>
      </w:pPr>
      <w:r w:rsidRPr="00C87244">
        <w:rPr>
          <w:lang w:val="en-US"/>
        </w:rPr>
        <w:t>Generally, the repulsive potential is expressed in the form: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2"/>
        <w:gridCol w:w="7195"/>
        <w:gridCol w:w="1542"/>
      </w:tblGrid>
      <w:tr w:rsidR="001F2239" w:rsidRPr="00C87244" w14:paraId="145352BA" w14:textId="77777777" w:rsidTr="00F3481B">
        <w:trPr>
          <w:jc w:val="center"/>
        </w:trPr>
        <w:tc>
          <w:tcPr>
            <w:tcW w:w="750" w:type="pct"/>
            <w:vAlign w:val="center"/>
          </w:tcPr>
          <w:p w14:paraId="10E10D00" w14:textId="77777777" w:rsidR="001F2239" w:rsidRPr="00C87244" w:rsidRDefault="001F2239" w:rsidP="00F3481B">
            <w:pPr>
              <w:rPr>
                <w:rFonts w:eastAsia="Times New Roman"/>
                <w:lang w:val="en-US"/>
              </w:rPr>
            </w:pPr>
          </w:p>
        </w:tc>
        <w:tc>
          <w:tcPr>
            <w:tcW w:w="3500" w:type="pct"/>
            <w:vAlign w:val="center"/>
          </w:tcPr>
          <w:p w14:paraId="24BC867A" w14:textId="42DF35C2" w:rsidR="001F2239" w:rsidRPr="00C87244" w:rsidRDefault="00000000" w:rsidP="001F2239">
            <w:pPr>
              <w:jc w:val="center"/>
              <w:rPr>
                <w:rFonts w:eastAsiaTheme="minorEastAsia"/>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SR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oMath>
            </m:oMathPara>
          </w:p>
        </w:tc>
        <w:tc>
          <w:tcPr>
            <w:tcW w:w="750" w:type="pct"/>
            <w:vAlign w:val="center"/>
          </w:tcPr>
          <w:p w14:paraId="6F7FC91D" w14:textId="1368A51D" w:rsidR="001F2239" w:rsidRPr="00C87244" w:rsidRDefault="001F2239" w:rsidP="00F3481B">
            <w:pPr>
              <w:rPr>
                <w:rFonts w:eastAsia="Times New Roman"/>
                <w:lang w:val="en-US"/>
              </w:rPr>
            </w:pPr>
            <w:r w:rsidRPr="00C87244">
              <w:rPr>
                <w:lang w:val="en-US"/>
              </w:rPr>
              <w:t>(</w:t>
            </w:r>
            <w:r w:rsidR="008466D9" w:rsidRPr="00C87244">
              <w:rPr>
                <w:lang w:val="en-US"/>
              </w:rPr>
              <w:fldChar w:fldCharType="begin"/>
            </w:r>
            <w:r w:rsidR="008466D9" w:rsidRPr="00C87244">
              <w:rPr>
                <w:lang w:val="en-US"/>
              </w:rPr>
              <w:instrText xml:space="preserve"> SEQ Equation \* ARABIC </w:instrText>
            </w:r>
            <w:r w:rsidR="008466D9" w:rsidRPr="00C87244">
              <w:rPr>
                <w:lang w:val="en-US"/>
              </w:rPr>
              <w:fldChar w:fldCharType="separate"/>
            </w:r>
            <w:r w:rsidR="001B63E8">
              <w:rPr>
                <w:noProof/>
                <w:lang w:val="en-US"/>
              </w:rPr>
              <w:t>81</w:t>
            </w:r>
            <w:r w:rsidR="008466D9" w:rsidRPr="00C87244">
              <w:rPr>
                <w:lang w:val="en-US"/>
              </w:rPr>
              <w:fldChar w:fldCharType="end"/>
            </w:r>
            <w:r w:rsidRPr="00C87244">
              <w:rPr>
                <w:lang w:val="en-US"/>
              </w:rPr>
              <w:t>)</w:t>
            </w:r>
          </w:p>
        </w:tc>
      </w:tr>
    </w:tbl>
    <w:p w14:paraId="35401B15" w14:textId="572F8055" w:rsidR="009F5113" w:rsidRDefault="00121149" w:rsidP="009F5113">
      <w:pPr>
        <w:rPr>
          <w:rFonts w:eastAsiaTheme="minorEastAsia"/>
          <w:lang w:val="en-US"/>
        </w:rPr>
      </w:pPr>
      <w:r w:rsidRPr="00C87244">
        <w:rPr>
          <w:rFonts w:eastAsiaTheme="minorEastAsia"/>
          <w:lang w:val="en-US"/>
        </w:rPr>
        <w:t xml:space="preserve">Where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xml:space="preserve"> is the short-range function,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w:r w:rsidRPr="00C87244">
        <w:rPr>
          <w:rFonts w:eastAsiaTheme="minorEastAsia"/>
          <w:lang w:val="en-US"/>
        </w:rPr>
        <w:t xml:space="preserve"> is the cut-off function in the shape of the Fermi-function:</w:t>
      </w:r>
      <w:r w:rsidR="009F5113">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l</m:t>
            </m:r>
          </m:sub>
        </m:sSub>
      </m:oMath>
      <w:r w:rsidR="009F5113">
        <w:rPr>
          <w:rFonts w:eastAsiaTheme="minorEastAsia"/>
          <w:lang w:val="en-US"/>
        </w:rPr>
        <w:t xml:space="preserve"> (from Eq.</w:t>
      </w:r>
      <w:r w:rsidR="000B2DE2">
        <w:rPr>
          <w:rFonts w:eastAsiaTheme="minorEastAsia"/>
          <w:lang w:val="en-US"/>
        </w:rPr>
        <w:fldChar w:fldCharType="begin"/>
      </w:r>
      <w:r w:rsidR="000B2DE2">
        <w:rPr>
          <w:rFonts w:eastAsiaTheme="minorEastAsia"/>
          <w:lang w:val="en-US"/>
        </w:rPr>
        <w:instrText xml:space="preserve"> REF _Ref139444531 \h </w:instrText>
      </w:r>
      <w:r w:rsidR="000B2DE2">
        <w:rPr>
          <w:rFonts w:eastAsiaTheme="minorEastAsia"/>
          <w:lang w:val="en-US"/>
        </w:rPr>
      </w:r>
      <w:r w:rsidR="000B2DE2">
        <w:rPr>
          <w:rFonts w:eastAsiaTheme="minorEastAsia"/>
          <w:lang w:val="en-US"/>
        </w:rPr>
        <w:fldChar w:fldCharType="separate"/>
      </w:r>
      <w:r w:rsidR="001B63E8" w:rsidRPr="00C87244">
        <w:rPr>
          <w:lang w:val="en-US"/>
        </w:rPr>
        <w:t>(</w:t>
      </w:r>
      <w:r w:rsidR="001B63E8">
        <w:rPr>
          <w:noProof/>
          <w:lang w:val="en-US"/>
        </w:rPr>
        <w:t>80</w:t>
      </w:r>
      <w:r w:rsidR="000B2DE2">
        <w:rPr>
          <w:rFonts w:eastAsiaTheme="minorEastAsia"/>
          <w:lang w:val="en-US"/>
        </w:rPr>
        <w:fldChar w:fldCharType="end"/>
      </w:r>
      <w:r w:rsidR="000B2DE2">
        <w:rPr>
          <w:rFonts w:eastAsiaTheme="minorEastAsia"/>
          <w:lang w:val="en-US"/>
        </w:rPr>
        <w:t>)</w:t>
      </w:r>
      <w:r w:rsidR="009F5113">
        <w:rPr>
          <w:rFonts w:eastAsiaTheme="minorEastAsia"/>
          <w:lang w:val="en-US"/>
        </w:rPr>
        <w:t>).</w:t>
      </w:r>
    </w:p>
    <w:p w14:paraId="3A3F6EDD" w14:textId="162CDFD0" w:rsidR="00121149" w:rsidRDefault="00227B0E" w:rsidP="009F5113">
      <w:pPr>
        <w:rPr>
          <w:rFonts w:eastAsiaTheme="minorEastAsia"/>
          <w:lang w:val="en-US"/>
        </w:rPr>
      </w:pPr>
      <w:r w:rsidRPr="00C87244">
        <w:rPr>
          <w:lang w:val="en-US"/>
        </w:rPr>
        <w:t xml:space="preserve">This function is always included, independently of the choice of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thus, its parameters must be always listed in the file, if additional short-range potential to be included.</w:t>
      </w:r>
      <w:r w:rsidR="00077D13" w:rsidRPr="00C87244">
        <w:rPr>
          <w:rFonts w:eastAsiaTheme="minorEastAsia"/>
          <w:lang w:val="en-US"/>
        </w:rPr>
        <w:t xml:space="preserve"> If unspecified, zero potential will be used (cut off at zero radi</w:t>
      </w:r>
      <w:r w:rsidR="002003CE" w:rsidRPr="00C87244">
        <w:rPr>
          <w:rFonts w:eastAsiaTheme="minorEastAsia"/>
          <w:lang w:val="en-US"/>
        </w:rPr>
        <w:t>i</w:t>
      </w:r>
      <w:r w:rsidR="00077D13" w:rsidRPr="00C87244">
        <w:rPr>
          <w:rFonts w:eastAsiaTheme="minorEastAsia"/>
          <w:lang w:val="en-US"/>
        </w:rPr>
        <w:t>).</w:t>
      </w:r>
    </w:p>
    <w:p w14:paraId="685826E8" w14:textId="17E53AF9" w:rsidR="00111972" w:rsidRDefault="00917866" w:rsidP="00111972">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111972" w:rsidRPr="00C87244">
        <w:rPr>
          <w:lang w:val="en-US"/>
        </w:rPr>
        <w:t xml:space="preserve">The first line in the file must specify </w:t>
      </w:r>
      <w:r w:rsidR="00111972">
        <w:rPr>
          <w:lang w:val="en-US"/>
        </w:rPr>
        <w:t xml:space="preserve">either the path to the file with the parameter, or </w:t>
      </w:r>
      <w:r w:rsidR="00111972" w:rsidRPr="00C87244">
        <w:rPr>
          <w:lang w:val="en-US"/>
        </w:rPr>
        <w:t>the parameterization name</w:t>
      </w:r>
      <w:r w:rsidR="00111972">
        <w:rPr>
          <w:lang w:val="en-US"/>
        </w:rPr>
        <w:t>.</w:t>
      </w:r>
      <w:r w:rsidR="00111972" w:rsidRPr="00C87244">
        <w:rPr>
          <w:lang w:val="en-US"/>
        </w:rPr>
        <w:t xml:space="preserve"> </w:t>
      </w:r>
      <w:r w:rsidR="00111972">
        <w:rPr>
          <w:lang w:val="en-US"/>
        </w:rPr>
        <w:t xml:space="preserve">This means, it can be </w:t>
      </w:r>
      <w:r w:rsidR="00111972" w:rsidRPr="00C87244">
        <w:rPr>
          <w:lang w:val="en-US"/>
        </w:rPr>
        <w:t>either</w:t>
      </w:r>
      <w:r w:rsidR="00111972">
        <w:rPr>
          <w:lang w:val="en-US"/>
        </w:rPr>
        <w:t>:</w:t>
      </w:r>
    </w:p>
    <w:p w14:paraId="65816460" w14:textId="584B7656" w:rsidR="00111972" w:rsidRPr="00C87244" w:rsidRDefault="00111972" w:rsidP="00111972">
      <w:pPr>
        <w:rPr>
          <w:lang w:val="en-US"/>
        </w:rPr>
      </w:pPr>
      <w:r>
        <w:rPr>
          <w:lang w:val="en-US"/>
        </w:rPr>
        <w:t>“Path”, or parameterization name:</w:t>
      </w:r>
    </w:p>
    <w:p w14:paraId="18D97903" w14:textId="77777777" w:rsidR="00111972" w:rsidRPr="00C87244" w:rsidRDefault="00111972" w:rsidP="00111972">
      <w:pPr>
        <w:rPr>
          <w:lang w:val="en-US"/>
        </w:rPr>
      </w:pPr>
      <w:r w:rsidRPr="00C87244">
        <w:rPr>
          <w:lang w:val="en-US"/>
        </w:rPr>
        <w:t>“General” – to specify the new format described above, or</w:t>
      </w:r>
    </w:p>
    <w:p w14:paraId="6A041CB0" w14:textId="62079C47" w:rsidR="00111972" w:rsidRDefault="00111972" w:rsidP="00111972">
      <w:pPr>
        <w:rPr>
          <w:lang w:val="en-US"/>
        </w:rPr>
      </w:pPr>
      <w:r w:rsidRPr="00C87244">
        <w:rPr>
          <w:lang w:val="en-US"/>
        </w:rPr>
        <w:t>“Simple_wall” – to specify the obsolete format which includes only the inverse exponential function.</w:t>
      </w:r>
    </w:p>
    <w:p w14:paraId="3ACD7969" w14:textId="4608BD01" w:rsidR="00111972" w:rsidRDefault="00111972" w:rsidP="00111972">
      <w:pPr>
        <w:rPr>
          <w:lang w:val="en-US"/>
        </w:rPr>
      </w:pPr>
      <w:r w:rsidRPr="00C87244">
        <w:rPr>
          <w:lang w:val="en-US"/>
        </w:rPr>
        <w:t xml:space="preserve">An example of the new and the obsolete files containing the parameters in the same notations is shown in </w:t>
      </w:r>
      <w:r w:rsidRPr="00C87244">
        <w:rPr>
          <w:lang w:val="en-US"/>
        </w:rPr>
        <w:fldChar w:fldCharType="begin"/>
      </w:r>
      <w:r w:rsidRPr="00C87244">
        <w:rPr>
          <w:lang w:val="en-US"/>
        </w:rPr>
        <w:instrText xml:space="preserve"> REF _Ref71362984 \h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22</w:t>
      </w:r>
      <w:r w:rsidRPr="00C87244">
        <w:rPr>
          <w:lang w:val="en-US"/>
        </w:rPr>
        <w:fldChar w:fldCharType="end"/>
      </w:r>
      <w:r w:rsidRPr="00C87244">
        <w:rPr>
          <w:lang w:val="en-US"/>
        </w:rPr>
        <w:t>.</w:t>
      </w:r>
    </w:p>
    <w:p w14:paraId="21145382" w14:textId="77777777" w:rsidR="00111972" w:rsidRDefault="00111972" w:rsidP="00111972">
      <w:pPr>
        <w:ind w:firstLine="0"/>
        <w:rPr>
          <w:lang w:val="en-US"/>
        </w:rPr>
      </w:pPr>
      <w:r>
        <w:rPr>
          <w:noProof/>
        </w:rPr>
        <w:drawing>
          <wp:inline distT="0" distB="0" distL="0" distR="0" wp14:anchorId="46371FA4" wp14:editId="4D490E1B">
            <wp:extent cx="4143375" cy="34079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1"/>
                    <a:srcRect l="1171" t="12240" r="65005" b="82812"/>
                    <a:stretch/>
                  </pic:blipFill>
                  <pic:spPr bwMode="auto">
                    <a:xfrm>
                      <a:off x="0" y="0"/>
                      <a:ext cx="4183742" cy="344117"/>
                    </a:xfrm>
                    <a:prstGeom prst="rect">
                      <a:avLst/>
                    </a:prstGeom>
                    <a:ln>
                      <a:noFill/>
                    </a:ln>
                    <a:extLst>
                      <a:ext uri="{53640926-AAD7-44D8-BBD7-CCE9431645EC}">
                        <a14:shadowObscured xmlns:a14="http://schemas.microsoft.com/office/drawing/2010/main"/>
                      </a:ext>
                    </a:extLst>
                  </pic:spPr>
                </pic:pic>
              </a:graphicData>
            </a:graphic>
          </wp:inline>
        </w:drawing>
      </w:r>
    </w:p>
    <w:p w14:paraId="77B77314" w14:textId="7E42DFC3" w:rsidR="00111972" w:rsidRPr="00C87244" w:rsidRDefault="00111972" w:rsidP="00111972">
      <w:pPr>
        <w:ind w:firstLine="0"/>
        <w:rPr>
          <w:lang w:val="en-US"/>
        </w:rPr>
      </w:pPr>
      <w:r w:rsidRPr="00C87244">
        <w:rPr>
          <w:noProof/>
          <w:lang w:val="en-US"/>
        </w:rPr>
        <w:drawing>
          <wp:inline distT="0" distB="0" distL="0" distR="0" wp14:anchorId="5F72359D" wp14:editId="3B7FA15A">
            <wp:extent cx="2385391" cy="7950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l="1244" t="12616" r="77103" b="74549"/>
                    <a:stretch/>
                  </pic:blipFill>
                  <pic:spPr bwMode="auto">
                    <a:xfrm>
                      <a:off x="0" y="0"/>
                      <a:ext cx="2445252" cy="814955"/>
                    </a:xfrm>
                    <a:prstGeom prst="rect">
                      <a:avLst/>
                    </a:prstGeom>
                    <a:ln>
                      <a:noFill/>
                    </a:ln>
                    <a:extLst>
                      <a:ext uri="{53640926-AAD7-44D8-BBD7-CCE9431645EC}">
                        <a14:shadowObscured xmlns:a14="http://schemas.microsoft.com/office/drawing/2010/main"/>
                      </a:ext>
                    </a:extLst>
                  </pic:spPr>
                </pic:pic>
              </a:graphicData>
            </a:graphic>
          </wp:inline>
        </w:drawing>
      </w:r>
      <w:r w:rsidRPr="00C87244">
        <w:rPr>
          <w:lang w:val="en-US"/>
        </w:rPr>
        <w:t xml:space="preserve"> </w:t>
      </w:r>
      <w:r>
        <w:rPr>
          <w:lang w:val="en-US"/>
        </w:rPr>
        <w:t xml:space="preserve"> </w:t>
      </w:r>
      <w:r w:rsidRPr="00C87244">
        <w:rPr>
          <w:noProof/>
          <w:lang w:val="en-US"/>
        </w:rPr>
        <w:drawing>
          <wp:inline distT="0" distB="0" distL="0" distR="0" wp14:anchorId="2A5DC0F4" wp14:editId="69C02083">
            <wp:extent cx="1804946" cy="631844"/>
            <wp:effectExtent l="0" t="0" r="0" b="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63" cstate="print"/>
                    <a:srcRect l="1107" t="12303" r="83006" b="77805"/>
                    <a:stretch/>
                  </pic:blipFill>
                  <pic:spPr bwMode="auto">
                    <a:xfrm>
                      <a:off x="0" y="0"/>
                      <a:ext cx="1820049" cy="637131"/>
                    </a:xfrm>
                    <a:prstGeom prst="rect">
                      <a:avLst/>
                    </a:prstGeom>
                    <a:noFill/>
                    <a:ln>
                      <a:noFill/>
                    </a:ln>
                    <a:extLst>
                      <a:ext uri="{53640926-AAD7-44D8-BBD7-CCE9431645EC}">
                        <a14:shadowObscured xmlns:a14="http://schemas.microsoft.com/office/drawing/2010/main"/>
                      </a:ext>
                    </a:extLst>
                  </pic:spPr>
                </pic:pic>
              </a:graphicData>
            </a:graphic>
          </wp:inline>
        </w:drawing>
      </w:r>
    </w:p>
    <w:p w14:paraId="53C6C079" w14:textId="01CAFA51" w:rsidR="00111972" w:rsidRPr="00C87244" w:rsidRDefault="00111972" w:rsidP="00111972">
      <w:pPr>
        <w:pStyle w:val="Caption"/>
        <w:rPr>
          <w:lang w:val="en-US"/>
        </w:rPr>
      </w:pPr>
      <w:bookmarkStart w:id="285" w:name="_Ref71362984"/>
      <w:r w:rsidRPr="00C87244">
        <w:rPr>
          <w:lang w:val="en-US"/>
        </w:rPr>
        <w:t xml:space="preserve">Figure </w:t>
      </w:r>
      <w:r w:rsidRPr="00C87244">
        <w:rPr>
          <w:lang w:val="en-US"/>
        </w:rPr>
        <w:fldChar w:fldCharType="begin"/>
      </w:r>
      <w:r w:rsidRPr="00C87244">
        <w:rPr>
          <w:lang w:val="en-US"/>
        </w:rPr>
        <w:instrText xml:space="preserve"> STYLEREF 1 \s </w:instrText>
      </w:r>
      <w:r w:rsidRPr="00C87244">
        <w:rPr>
          <w:lang w:val="en-US"/>
        </w:rPr>
        <w:fldChar w:fldCharType="separate"/>
      </w:r>
      <w:r w:rsidR="001B63E8">
        <w:rPr>
          <w:noProof/>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SEQ Figure \* ARABIC \s 1 </w:instrText>
      </w:r>
      <w:r w:rsidRPr="00C87244">
        <w:rPr>
          <w:lang w:val="en-US"/>
        </w:rPr>
        <w:fldChar w:fldCharType="separate"/>
      </w:r>
      <w:r w:rsidR="001B63E8">
        <w:rPr>
          <w:noProof/>
          <w:lang w:val="en-US"/>
        </w:rPr>
        <w:t>22</w:t>
      </w:r>
      <w:r w:rsidRPr="00C87244">
        <w:rPr>
          <w:lang w:val="en-US"/>
        </w:rPr>
        <w:fldChar w:fldCharType="end"/>
      </w:r>
      <w:bookmarkEnd w:id="285"/>
      <w:r w:rsidRPr="00C87244">
        <w:rPr>
          <w:lang w:val="en-US"/>
        </w:rPr>
        <w:t xml:space="preserve"> Equivalent presentation of inverse exponential short-range (exponential wall) function in </w:t>
      </w:r>
      <w:r>
        <w:rPr>
          <w:lang w:val="en-US"/>
        </w:rPr>
        <w:t xml:space="preserve">three possible formats: specifying path to the file with the parameter (top); </w:t>
      </w:r>
      <w:r w:rsidRPr="00C87244">
        <w:rPr>
          <w:lang w:val="en-US"/>
        </w:rPr>
        <w:t>the new format (left) and in the obsolete format (right).</w:t>
      </w:r>
    </w:p>
    <w:p w14:paraId="0AD2C5B1" w14:textId="134B5B06" w:rsidR="00111972" w:rsidRDefault="00111972" w:rsidP="00111972">
      <w:pPr>
        <w:rPr>
          <w:lang w:val="en-US"/>
        </w:rPr>
      </w:pPr>
    </w:p>
    <w:p w14:paraId="4CEFB132" w14:textId="78A58FB2" w:rsidR="008E1E4C" w:rsidRPr="00C87244" w:rsidRDefault="008E1E4C" w:rsidP="00111972">
      <w:pPr>
        <w:rPr>
          <w:lang w:val="en-US"/>
        </w:rPr>
      </w:pPr>
      <w:r>
        <w:rPr>
          <w:lang w:val="en-US"/>
        </w:rPr>
        <w:t>If the flag “Path” is specified, the next line</w:t>
      </w:r>
      <w:r w:rsidR="005450B3">
        <w:rPr>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w:t>
      </w:r>
      <w:r w:rsidR="005450B3">
        <w:rPr>
          <w:lang w:val="en-US"/>
        </w:rPr>
        <w:t>)</w:t>
      </w:r>
      <w:r>
        <w:rPr>
          <w:lang w:val="en-US"/>
        </w:rPr>
        <w:t xml:space="preserve"> must contain the path to the file with the short-range potential parameters. Note that it does not matter what path separator is used in the path (slash or backslash), the program will automatically correct it to the one used in Windows or Linux.</w:t>
      </w:r>
      <w:r w:rsidR="001764C7">
        <w:rPr>
          <w:lang w:val="en-US"/>
        </w:rPr>
        <w:t xml:space="preserve"> The specified file, then, must contain one of the allowed flags: </w:t>
      </w:r>
      <w:r w:rsidR="001764C7" w:rsidRPr="00C87244">
        <w:rPr>
          <w:lang w:val="en-US"/>
        </w:rPr>
        <w:t>“General” or “Simple_wall”</w:t>
      </w:r>
      <w:r w:rsidR="001764C7">
        <w:rPr>
          <w:lang w:val="en-US"/>
        </w:rPr>
        <w:t>, as described</w:t>
      </w:r>
      <w:r w:rsidR="004545E7">
        <w:rPr>
          <w:lang w:val="en-US"/>
        </w:rPr>
        <w:t xml:space="preserve"> </w:t>
      </w:r>
      <w:r w:rsidR="001764C7">
        <w:rPr>
          <w:lang w:val="en-US"/>
        </w:rPr>
        <w:t>below.</w:t>
      </w:r>
    </w:p>
    <w:p w14:paraId="52F6C1B6" w14:textId="7C7EDFB5" w:rsidR="00111972" w:rsidRPr="00C87244" w:rsidRDefault="00111972" w:rsidP="00111972">
      <w:pPr>
        <w:rPr>
          <w:lang w:val="en-US"/>
        </w:rPr>
      </w:pPr>
      <w:r w:rsidRPr="00C87244">
        <w:rPr>
          <w:lang w:val="en-US"/>
        </w:rPr>
        <w:t>If the file is absent or anything else but “General” or “Simple_wall” is specified in the first line, the calculations will proceed without an additional short-range repulsive potential.</w:t>
      </w:r>
    </w:p>
    <w:p w14:paraId="5292E496" w14:textId="77777777" w:rsidR="00111972" w:rsidRPr="00C87244" w:rsidRDefault="00111972" w:rsidP="009F5113">
      <w:pPr>
        <w:rPr>
          <w:lang w:val="en-US"/>
        </w:rPr>
      </w:pPr>
    </w:p>
    <w:p w14:paraId="1E402326" w14:textId="4C482DBC" w:rsidR="009839C8" w:rsidRPr="00C87244" w:rsidRDefault="009839C8" w:rsidP="009839C8">
      <w:pPr>
        <w:ind w:firstLine="142"/>
        <w:rPr>
          <w:rFonts w:eastAsiaTheme="minorEastAsia"/>
          <w:lang w:val="en-US"/>
        </w:rPr>
      </w:pPr>
      <w:r w:rsidRPr="00C87244">
        <w:rPr>
          <w:rFonts w:eastAsiaTheme="minorEastAsia"/>
          <w:lang w:val="en-US"/>
        </w:rPr>
        <w:t xml:space="preserve">The short-range repulsive function,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oMath>
      <w:r w:rsidRPr="00C87244">
        <w:rPr>
          <w:rFonts w:eastAsiaTheme="minorEastAsia"/>
          <w:lang w:val="en-US"/>
        </w:rPr>
        <w:t>, may assume the following shapes, summed up pairwise for all the atoms in the simulation box (</w:t>
      </w:r>
      <m:oMath>
        <m:r>
          <m:rPr>
            <m:sty m:val="p"/>
          </m:rPr>
          <w:rPr>
            <w:rFonts w:ascii="Cambria Math" w:eastAsiaTheme="minorEastAsia" w:hAnsi="Cambria Math"/>
            <w:lang w:val="en-US"/>
          </w:rPr>
          <m:t xml:space="preserve"> </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m:rPr>
            <m:sty m:val="p"/>
          </m:rPr>
          <w:rPr>
            <w:rFonts w:ascii="Cambria Math" w:eastAsiaTheme="minorEastAsia" w:hAnsi="Cambria Math"/>
            <w:lang w:val="en-US"/>
          </w:rPr>
          <m:t xml:space="preserve"> </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nary>
          <m:naryPr>
            <m:chr m:val="∑"/>
            <m:limLoc m:val="undOvr"/>
            <m:ctrlPr>
              <w:rPr>
                <w:rFonts w:ascii="Cambria Math" w:hAnsi="Cambria Math"/>
                <w:i/>
                <w:lang w:val="en-US"/>
              </w:rPr>
            </m:ctrlPr>
          </m:naryPr>
          <m:sub>
            <m:r>
              <w:rPr>
                <w:rFonts w:ascii="Cambria Math" w:hAnsi="Cambria Math"/>
                <w:lang w:val="en-US"/>
              </w:rPr>
              <m:t>i,j</m:t>
            </m:r>
          </m:sub>
          <m:sup>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at</m:t>
                </m:r>
              </m:sub>
            </m:sSub>
          </m:sup>
          <m:e>
            <m:sSubSup>
              <m:sSubSupPr>
                <m:ctrlPr>
                  <w:rPr>
                    <w:rFonts w:ascii="Cambria Math" w:hAnsi="Cambria Math"/>
                    <w:i/>
                    <w:lang w:val="en-US"/>
                  </w:rPr>
                </m:ctrlPr>
              </m:sSubSupPr>
              <m:e>
                <m:r>
                  <w:rPr>
                    <w:rFonts w:ascii="Cambria Math" w:hAnsi="Cambria Math"/>
                    <w:lang w:val="en-US"/>
                  </w:rPr>
                  <m:t>F</m:t>
                </m:r>
              </m:e>
              <m:sub>
                <m:r>
                  <w:rPr>
                    <w:rFonts w:ascii="Cambria Math" w:hAnsi="Cambria Math"/>
                    <w:lang w:val="en-US"/>
                  </w:rPr>
                  <m:t>SR</m:t>
                </m:r>
              </m:sub>
              <m:sup>
                <m:r>
                  <w:rPr>
                    <w:rFonts w:ascii="Cambria Math" w:hAnsi="Cambria Math"/>
                    <w:lang w:val="en-US"/>
                  </w:rPr>
                  <m:t>i,j</m:t>
                </m:r>
              </m:sup>
            </m:sSubSup>
            <m:r>
              <m:rPr>
                <m:sty m:val="p"/>
              </m:rPr>
              <w:rPr>
                <w:rFonts w:ascii="Cambria Math" w:eastAsiaTheme="minorEastAsia" w:hAnsi="Cambria Math"/>
                <w:lang w:val="en-US"/>
              </w:rPr>
              <m:t xml:space="preserve"> </m:t>
            </m:r>
          </m:e>
        </m:nary>
      </m:oMath>
      <w:r w:rsidRPr="00C87244">
        <w:rPr>
          <w:rFonts w:eastAsiaTheme="minorEastAsia"/>
          <w:lang w:val="en-US"/>
        </w:rPr>
        <w:t>)</w:t>
      </w:r>
      <w:r w:rsidR="005450B3">
        <w:rPr>
          <w:rFonts w:eastAsiaTheme="minorEastAsia"/>
          <w:lang w:val="en-US"/>
        </w:rPr>
        <w:t xml:space="preserve">, </w:t>
      </w:r>
      <w:r w:rsidR="005450B3" w:rsidRPr="002C7E92">
        <w:rPr>
          <w:color w:val="984806" w:themeColor="accent6" w:themeShade="80"/>
          <w:lang w:val="en-US"/>
        </w:rPr>
        <w:t xml:space="preserve">Line </w:t>
      </w:r>
      <w:r w:rsidR="005450B3">
        <w:rPr>
          <w:color w:val="984806" w:themeColor="accent6" w:themeShade="80"/>
          <w:lang w:val="en-US"/>
        </w:rPr>
        <w:t>2 (and more)</w:t>
      </w:r>
      <w:r w:rsidRPr="00C87244">
        <w:rPr>
          <w:rFonts w:eastAsiaTheme="minorEastAsia"/>
          <w:lang w:val="en-US"/>
        </w:rPr>
        <w:t>:</w:t>
      </w:r>
    </w:p>
    <w:tbl>
      <w:tblPr>
        <w:tblStyle w:val="TableGrid"/>
        <w:tblW w:w="10243" w:type="dxa"/>
        <w:jc w:val="center"/>
        <w:tblLook w:val="04A0" w:firstRow="1" w:lastRow="0" w:firstColumn="1" w:lastColumn="0" w:noHBand="0" w:noVBand="1"/>
      </w:tblPr>
      <w:tblGrid>
        <w:gridCol w:w="1935"/>
        <w:gridCol w:w="2526"/>
        <w:gridCol w:w="5782"/>
      </w:tblGrid>
      <w:tr w:rsidR="009839C8" w:rsidRPr="00C87244" w14:paraId="4A25251E" w14:textId="76AC45D7" w:rsidTr="00916287">
        <w:trPr>
          <w:jc w:val="center"/>
        </w:trPr>
        <w:tc>
          <w:tcPr>
            <w:tcW w:w="1935" w:type="dxa"/>
          </w:tcPr>
          <w:p w14:paraId="5D676CBA" w14:textId="3CF4874C" w:rsidR="009839C8" w:rsidRPr="00C87244" w:rsidRDefault="00155E1E" w:rsidP="009839C8">
            <w:pPr>
              <w:jc w:val="center"/>
              <w:rPr>
                <w:rFonts w:eastAsiaTheme="minorEastAsia"/>
                <w:b/>
                <w:bCs/>
                <w:lang w:val="en-US"/>
              </w:rPr>
            </w:pPr>
            <w:r w:rsidRPr="00C87244">
              <w:rPr>
                <w:rFonts w:eastAsiaTheme="minorEastAsia"/>
                <w:b/>
                <w:bCs/>
                <w:lang w:val="en-US"/>
              </w:rPr>
              <w:t>Flag</w:t>
            </w:r>
          </w:p>
        </w:tc>
        <w:tc>
          <w:tcPr>
            <w:tcW w:w="2526" w:type="dxa"/>
          </w:tcPr>
          <w:p w14:paraId="63C2FB07" w14:textId="34EF8C94" w:rsidR="009839C8" w:rsidRPr="00C87244" w:rsidRDefault="009839C8" w:rsidP="009839C8">
            <w:pPr>
              <w:jc w:val="center"/>
              <w:rPr>
                <w:rFonts w:eastAsiaTheme="minorEastAsia"/>
                <w:b/>
                <w:bCs/>
                <w:lang w:val="en-US"/>
              </w:rPr>
            </w:pPr>
            <w:r w:rsidRPr="00C87244">
              <w:rPr>
                <w:rFonts w:eastAsiaTheme="minorEastAsia"/>
                <w:b/>
                <w:bCs/>
                <w:lang w:val="en-US"/>
              </w:rPr>
              <w:t>Function</w:t>
            </w:r>
          </w:p>
        </w:tc>
        <w:tc>
          <w:tcPr>
            <w:tcW w:w="5782" w:type="dxa"/>
          </w:tcPr>
          <w:p w14:paraId="4A003D78" w14:textId="76D8A512" w:rsidR="009839C8" w:rsidRPr="00C87244" w:rsidRDefault="009839C8" w:rsidP="009839C8">
            <w:pPr>
              <w:jc w:val="center"/>
              <w:rPr>
                <w:rFonts w:eastAsiaTheme="minorEastAsia"/>
                <w:b/>
                <w:bCs/>
                <w:lang w:val="en-US"/>
              </w:rPr>
            </w:pPr>
            <w:r w:rsidRPr="00C87244">
              <w:rPr>
                <w:rFonts w:eastAsiaTheme="minorEastAsia"/>
                <w:b/>
                <w:bCs/>
                <w:lang w:val="en-US"/>
              </w:rPr>
              <w:t>Parameters to be specified in the file</w:t>
            </w:r>
            <w:r w:rsidR="00791D17" w:rsidRPr="00C87244">
              <w:rPr>
                <w:rFonts w:eastAsiaTheme="minorEastAsia"/>
                <w:b/>
                <w:bCs/>
                <w:lang w:val="en-US"/>
              </w:rPr>
              <w:t xml:space="preserve"> </w:t>
            </w:r>
            <w:r w:rsidR="009A3C7A" w:rsidRPr="00C87244">
              <w:rPr>
                <w:rFonts w:eastAsiaTheme="minorEastAsia"/>
                <w:b/>
                <w:bCs/>
                <w:lang w:val="en-US"/>
              </w:rPr>
              <w:br/>
            </w:r>
            <w:r w:rsidR="00791D17" w:rsidRPr="00C87244">
              <w:rPr>
                <w:rFonts w:eastAsiaTheme="minorEastAsia"/>
                <w:lang w:val="en-US"/>
              </w:rPr>
              <w:t>(</w:t>
            </w:r>
            <w:r w:rsidR="009A3C7A" w:rsidRPr="00C87244">
              <w:rPr>
                <w:rFonts w:eastAsiaTheme="minorEastAsia"/>
                <w:lang w:val="en-US"/>
              </w:rPr>
              <w:t xml:space="preserve">must be </w:t>
            </w:r>
            <w:r w:rsidR="00791D17" w:rsidRPr="00C87244">
              <w:rPr>
                <w:rFonts w:eastAsiaTheme="minorEastAsia"/>
                <w:lang w:val="en-US"/>
              </w:rPr>
              <w:t>exactly in the given order!)</w:t>
            </w:r>
          </w:p>
        </w:tc>
      </w:tr>
      <w:tr w:rsidR="00791D17" w:rsidRPr="00C87244" w14:paraId="3B84D6D9" w14:textId="77777777" w:rsidTr="00916287">
        <w:trPr>
          <w:jc w:val="center"/>
        </w:trPr>
        <w:tc>
          <w:tcPr>
            <w:tcW w:w="1935" w:type="dxa"/>
          </w:tcPr>
          <w:p w14:paraId="3F6AEC50" w14:textId="14D9E16D" w:rsidR="00791D17" w:rsidRPr="00C87244" w:rsidRDefault="004732BD" w:rsidP="0083434E">
            <w:pPr>
              <w:ind w:firstLine="0"/>
              <w:jc w:val="left"/>
              <w:rPr>
                <w:rFonts w:eastAsiaTheme="minorEastAsia"/>
                <w:lang w:val="en-US"/>
              </w:rPr>
            </w:pPr>
            <w:r w:rsidRPr="00C87244">
              <w:rPr>
                <w:rFonts w:eastAsiaTheme="minorEastAsia"/>
                <w:lang w:val="en-US"/>
              </w:rPr>
              <w:t>Cutoff,</w:t>
            </w:r>
            <w:r w:rsidR="0083434E" w:rsidRPr="00C87244">
              <w:rPr>
                <w:rFonts w:eastAsiaTheme="minorEastAsia"/>
                <w:lang w:val="en-US"/>
              </w:rPr>
              <w:t xml:space="preserve"> or </w:t>
            </w:r>
            <w:r w:rsidR="00791D17" w:rsidRPr="00C87244">
              <w:rPr>
                <w:rFonts w:eastAsiaTheme="minorEastAsia"/>
                <w:lang w:val="en-US"/>
              </w:rPr>
              <w:t>Cut_off, Cut-off</w:t>
            </w:r>
          </w:p>
        </w:tc>
        <w:tc>
          <w:tcPr>
            <w:tcW w:w="2526" w:type="dxa"/>
          </w:tcPr>
          <w:p w14:paraId="2B3AA7F4" w14:textId="35259C08" w:rsidR="00791D17" w:rsidRPr="00C87244" w:rsidRDefault="00000000" w:rsidP="00791D17">
            <w:pPr>
              <w:rPr>
                <w:sz w:val="20"/>
                <w:szCs w:val="20"/>
                <w:lang w:val="en-US"/>
              </w:rPr>
            </w:pPr>
            <m:oMathPara>
              <m:oMath>
                <m:sSup>
                  <m:sSupPr>
                    <m:ctrlPr>
                      <w:rPr>
                        <w:rFonts w:ascii="Cambria Math" w:hAnsi="Cambria Math"/>
                        <w:i/>
                        <w:sz w:val="20"/>
                        <w:szCs w:val="20"/>
                        <w:lang w:val="en-US"/>
                      </w:rPr>
                    </m:ctrlPr>
                  </m:sSupPr>
                  <m:e>
                    <m:d>
                      <m:dPr>
                        <m:ctrlPr>
                          <w:rPr>
                            <w:rFonts w:ascii="Cambria Math" w:hAnsi="Cambria Math"/>
                            <w:i/>
                            <w:sz w:val="20"/>
                            <w:szCs w:val="20"/>
                            <w:lang w:val="en-US"/>
                          </w:rPr>
                        </m:ctrlPr>
                      </m:dPr>
                      <m:e>
                        <m:r>
                          <w:rPr>
                            <w:rFonts w:ascii="Cambria Math" w:hAnsi="Cambria Math"/>
                            <w:sz w:val="20"/>
                            <w:szCs w:val="20"/>
                            <w:lang w:val="en-US"/>
                          </w:rPr>
                          <m:t>1+exp</m:t>
                        </m:r>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0</m:t>
                                    </m:r>
                                  </m:sub>
                                </m:sSub>
                              </m:num>
                              <m:den>
                                <m:sSub>
                                  <m:sSubPr>
                                    <m:ctrlPr>
                                      <w:rPr>
                                        <w:rFonts w:ascii="Cambria Math" w:hAnsi="Cambria Math"/>
                                        <w:i/>
                                        <w:sz w:val="20"/>
                                        <w:szCs w:val="20"/>
                                        <w:lang w:val="en-US"/>
                                      </w:rPr>
                                    </m:ctrlPr>
                                  </m:sSubPr>
                                  <m:e>
                                    <m:r>
                                      <w:rPr>
                                        <w:rFonts w:ascii="Cambria Math" w:hAnsi="Cambria Math"/>
                                        <w:sz w:val="20"/>
                                        <w:szCs w:val="20"/>
                                        <w:lang w:val="en-US"/>
                                      </w:rPr>
                                      <m:t>d</m:t>
                                    </m:r>
                                  </m:e>
                                  <m:sub>
                                    <m:r>
                                      <w:rPr>
                                        <w:rFonts w:ascii="Cambria Math" w:hAnsi="Cambria Math"/>
                                        <w:sz w:val="20"/>
                                        <w:szCs w:val="20"/>
                                        <w:lang w:val="en-US"/>
                                      </w:rPr>
                                      <m:t>d</m:t>
                                    </m:r>
                                  </m:sub>
                                </m:sSub>
                              </m:den>
                            </m:f>
                          </m:e>
                        </m:d>
                      </m:e>
                    </m:d>
                  </m:e>
                  <m:sup>
                    <m:r>
                      <w:rPr>
                        <w:rFonts w:ascii="Cambria Math" w:hAnsi="Cambria Math"/>
                        <w:sz w:val="20"/>
                        <w:szCs w:val="20"/>
                        <w:lang w:val="en-US"/>
                      </w:rPr>
                      <m:t>-1</m:t>
                    </m:r>
                  </m:sup>
                </m:sSup>
              </m:oMath>
            </m:oMathPara>
          </w:p>
          <w:p w14:paraId="03F886D8" w14:textId="77777777" w:rsidR="00791D17" w:rsidRPr="00C87244" w:rsidRDefault="00791D17" w:rsidP="009839C8">
            <w:pPr>
              <w:jc w:val="center"/>
              <w:rPr>
                <w:rFonts w:eastAsiaTheme="minorEastAsia"/>
                <w:b/>
                <w:bCs/>
                <w:lang w:val="en-US"/>
              </w:rPr>
            </w:pPr>
          </w:p>
        </w:tc>
        <w:tc>
          <w:tcPr>
            <w:tcW w:w="5782" w:type="dxa"/>
          </w:tcPr>
          <w:p w14:paraId="5EBDBD6D" w14:textId="77777777" w:rsidR="00791D17" w:rsidRPr="00C87244" w:rsidRDefault="00791D17" w:rsidP="00791D17">
            <w:pPr>
              <w:rPr>
                <w:rFonts w:eastAsiaTheme="minorEastAsia"/>
                <w:lang w:val="en-US"/>
              </w:rPr>
            </w:pPr>
            <w:r w:rsidRPr="00C87244">
              <w:rPr>
                <w:rFonts w:eastAsiaTheme="minorEastAsia"/>
                <w:lang w:val="en-US"/>
              </w:rPr>
              <w:t>One line:</w:t>
            </w:r>
          </w:p>
          <w:p w14:paraId="7059AE69" w14:textId="56787FC5" w:rsidR="00791D17" w:rsidRPr="00C87244" w:rsidRDefault="00791D17" w:rsidP="00791D17">
            <w:pPr>
              <w:rPr>
                <w:rFonts w:eastAsiaTheme="minorEastAsia"/>
                <w:lang w:val="en-US"/>
              </w:rPr>
            </w:pPr>
            <w:r w:rsidRPr="00C87244">
              <w:rPr>
                <w:rFonts w:eastAsiaTheme="minorEastAsia"/>
                <w:i/>
                <w:iCs/>
                <w:lang w:val="en-US"/>
              </w:rPr>
              <w:t>d</w:t>
            </w:r>
            <w:r w:rsidRPr="00C87244">
              <w:rPr>
                <w:rFonts w:eastAsiaTheme="minorEastAsia"/>
                <w:vertAlign w:val="subscript"/>
                <w:lang w:val="en-US"/>
              </w:rPr>
              <w:t>0</w:t>
            </w:r>
            <w:r w:rsidRPr="00C87244">
              <w:rPr>
                <w:rFonts w:eastAsiaTheme="minorEastAsia"/>
                <w:lang w:val="en-US"/>
              </w:rPr>
              <w:t xml:space="preserve"> </w:t>
            </w: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w:t>
            </w:r>
            <w:r w:rsidR="000D4975" w:rsidRPr="00C87244">
              <w:rPr>
                <w:rFonts w:eastAsiaTheme="minorEastAsia"/>
                <w:lang w:val="en-US"/>
              </w:rPr>
              <w:t xml:space="preserve"> </w:t>
            </w:r>
            <w:r w:rsidRPr="00C87244">
              <w:rPr>
                <w:rFonts w:eastAsiaTheme="minorEastAsia"/>
                <w:lang w:val="en-US"/>
              </w:rPr>
              <w:t>cut-off radius [A], smoothing distance [A]</w:t>
            </w:r>
          </w:p>
        </w:tc>
      </w:tr>
      <w:tr w:rsidR="009839C8" w:rsidRPr="00C87244" w14:paraId="2DFB0119" w14:textId="064301E2" w:rsidTr="00916287">
        <w:trPr>
          <w:jc w:val="center"/>
        </w:trPr>
        <w:tc>
          <w:tcPr>
            <w:tcW w:w="1935" w:type="dxa"/>
          </w:tcPr>
          <w:p w14:paraId="0E0DC71E" w14:textId="32421E72" w:rsidR="009839C8" w:rsidRPr="00C87244" w:rsidRDefault="009839C8" w:rsidP="0083434E">
            <w:pPr>
              <w:ind w:firstLine="0"/>
              <w:rPr>
                <w:rFonts w:eastAsiaTheme="minorEastAsia"/>
                <w:lang w:val="en-US"/>
              </w:rPr>
            </w:pPr>
            <w:r w:rsidRPr="00C87244">
              <w:rPr>
                <w:rFonts w:eastAsiaTheme="minorEastAsia"/>
                <w:lang w:val="en-US"/>
              </w:rPr>
              <w:t>Exp, Exponential</w:t>
            </w:r>
          </w:p>
        </w:tc>
        <w:tc>
          <w:tcPr>
            <w:tcW w:w="2526" w:type="dxa"/>
          </w:tcPr>
          <w:p w14:paraId="419C8DDC" w14:textId="0ED8CD1A" w:rsidR="009839C8" w:rsidRPr="00C87244" w:rsidRDefault="00791D17" w:rsidP="009839C8">
            <w:pPr>
              <w:rPr>
                <w:rFonts w:eastAsiaTheme="minorEastAsia"/>
                <w:lang w:val="en-US"/>
              </w:rPr>
            </w:pPr>
            <m:oMathPara>
              <m:oMath>
                <m:r>
                  <m:rPr>
                    <m:sty m:val="p"/>
                  </m:rPr>
                  <w:rPr>
                    <w:rFonts w:ascii="Cambria Math" w:hAnsi="Cambria Math"/>
                    <w:lang w:val="en-US"/>
                  </w:rPr>
                  <m:t>ф</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num>
                          <m:den>
                            <m:r>
                              <w:rPr>
                                <w:rFonts w:ascii="Cambria Math" w:hAnsi="Cambria Math"/>
                                <w:lang w:val="en-US"/>
                              </w:rPr>
                              <m:t>a</m:t>
                            </m:r>
                          </m:den>
                        </m:f>
                      </m:e>
                    </m:d>
                  </m:e>
                </m:func>
              </m:oMath>
            </m:oMathPara>
          </w:p>
        </w:tc>
        <w:tc>
          <w:tcPr>
            <w:tcW w:w="5782" w:type="dxa"/>
          </w:tcPr>
          <w:p w14:paraId="245706C1" w14:textId="77777777" w:rsidR="009839C8" w:rsidRPr="00C87244" w:rsidRDefault="00791D17" w:rsidP="009839C8">
            <w:pPr>
              <w:rPr>
                <w:rFonts w:eastAsiaTheme="minorEastAsia"/>
                <w:lang w:val="en-US"/>
              </w:rPr>
            </w:pPr>
            <w:r w:rsidRPr="00C87244">
              <w:rPr>
                <w:rFonts w:eastAsiaTheme="minorEastAsia"/>
                <w:lang w:val="en-US"/>
              </w:rPr>
              <w:t>One line:</w:t>
            </w:r>
          </w:p>
          <w:p w14:paraId="53ABF40C" w14:textId="1562EE35" w:rsidR="00791D17" w:rsidRPr="00C87244" w:rsidRDefault="00F76E45" w:rsidP="009839C8">
            <w:pPr>
              <w:rPr>
                <w:rFonts w:eastAsiaTheme="minorEastAsia"/>
                <w:lang w:val="en-US"/>
              </w:rPr>
            </w:pPr>
            <w:r w:rsidRPr="00C87244">
              <w:rPr>
                <w:rFonts w:eastAsiaTheme="minorEastAsia"/>
                <w:i/>
                <w:iCs/>
                <w:lang w:val="en-US"/>
              </w:rPr>
              <w:lastRenderedPageBreak/>
              <w:t>Ф</w:t>
            </w:r>
            <w:r w:rsidR="00791D17"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791D17" w:rsidRPr="00C87244">
              <w:rPr>
                <w:rFonts w:eastAsiaTheme="minorEastAsia"/>
                <w:lang w:val="en-US"/>
              </w:rPr>
              <w:t xml:space="preserve"> </w:t>
            </w:r>
            <w:r w:rsidR="00791D17" w:rsidRPr="00C87244">
              <w:rPr>
                <w:rFonts w:eastAsiaTheme="minorEastAsia"/>
                <w:i/>
                <w:iCs/>
                <w:lang w:val="en-US"/>
              </w:rPr>
              <w:t>a</w:t>
            </w:r>
            <w:r w:rsidR="00791D17" w:rsidRPr="00C87244">
              <w:rPr>
                <w:rFonts w:eastAsiaTheme="minorEastAsia"/>
                <w:lang w:val="en-US"/>
              </w:rPr>
              <w:t xml:space="preserve"> – Energy [eV], characteristic radius [A]</w:t>
            </w:r>
            <w:r w:rsidR="009B18C8" w:rsidRPr="00C87244">
              <w:rPr>
                <w:rFonts w:eastAsiaTheme="minorEastAsia"/>
                <w:lang w:val="en-US"/>
              </w:rPr>
              <w:t>, characteristic distance [A]</w:t>
            </w:r>
          </w:p>
        </w:tc>
      </w:tr>
      <w:tr w:rsidR="009839C8" w:rsidRPr="00C87244" w14:paraId="35C15F41" w14:textId="06BE4C00" w:rsidTr="00916287">
        <w:trPr>
          <w:jc w:val="center"/>
        </w:trPr>
        <w:tc>
          <w:tcPr>
            <w:tcW w:w="1935" w:type="dxa"/>
          </w:tcPr>
          <w:p w14:paraId="1165DD33" w14:textId="622B5550" w:rsidR="009839C8" w:rsidRPr="00C87244" w:rsidRDefault="006D27DA" w:rsidP="0083434E">
            <w:pPr>
              <w:ind w:firstLine="0"/>
              <w:rPr>
                <w:rFonts w:eastAsiaTheme="minorEastAsia"/>
                <w:lang w:val="en-US"/>
              </w:rPr>
            </w:pPr>
            <w:r w:rsidRPr="00C87244">
              <w:rPr>
                <w:rFonts w:eastAsiaTheme="minorEastAsia"/>
                <w:lang w:val="en-US"/>
              </w:rPr>
              <w:lastRenderedPageBreak/>
              <w:t xml:space="preserve">InvExp, </w:t>
            </w:r>
            <w:r w:rsidR="009839C8" w:rsidRPr="00C87244">
              <w:rPr>
                <w:rFonts w:eastAsiaTheme="minorEastAsia"/>
                <w:lang w:val="en-US"/>
              </w:rPr>
              <w:t>Inv_</w:t>
            </w:r>
            <w:r w:rsidR="004E56C5" w:rsidRPr="00C87244">
              <w:rPr>
                <w:rFonts w:eastAsiaTheme="minorEastAsia"/>
                <w:lang w:val="en-US"/>
              </w:rPr>
              <w:t>E</w:t>
            </w:r>
            <w:r w:rsidR="009839C8" w:rsidRPr="00C87244">
              <w:rPr>
                <w:rFonts w:eastAsiaTheme="minorEastAsia"/>
                <w:lang w:val="en-US"/>
              </w:rPr>
              <w:t>xp</w:t>
            </w:r>
          </w:p>
        </w:tc>
        <w:tc>
          <w:tcPr>
            <w:tcW w:w="2526" w:type="dxa"/>
          </w:tcPr>
          <w:p w14:paraId="0BE39B16" w14:textId="615305FF" w:rsidR="009839C8" w:rsidRPr="00C87244" w:rsidRDefault="00791D17" w:rsidP="009839C8">
            <w:pPr>
              <w:rPr>
                <w:rFonts w:eastAsiaTheme="minorEastAsia"/>
                <w:lang w:val="en-US"/>
              </w:rPr>
            </w:pPr>
            <m:oMathPara>
              <m:oMath>
                <m:r>
                  <w:rPr>
                    <w:rFonts w:ascii="Cambria Math" w:hAnsi="Cambria Math"/>
                    <w:lang w:val="en-US"/>
                  </w:rPr>
                  <m:t>C</m:t>
                </m:r>
                <m:func>
                  <m:funcPr>
                    <m:ctrlPr>
                      <w:rPr>
                        <w:rFonts w:ascii="Cambria Math" w:hAnsi="Cambria Math"/>
                        <w:i/>
                        <w:lang w:val="en-US"/>
                      </w:rPr>
                    </m:ctrlPr>
                  </m:funcPr>
                  <m:fName>
                    <m:r>
                      <m:rPr>
                        <m:sty m:val="p"/>
                      </m:rPr>
                      <w:rPr>
                        <w:rFonts w:ascii="Cambria Math" w:hAnsi="Cambria Math"/>
                        <w:lang w:val="en-US"/>
                      </w:rPr>
                      <m:t>exp</m:t>
                    </m:r>
                  </m:fName>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func>
              </m:oMath>
            </m:oMathPara>
          </w:p>
        </w:tc>
        <w:tc>
          <w:tcPr>
            <w:tcW w:w="5782" w:type="dxa"/>
          </w:tcPr>
          <w:p w14:paraId="68185649" w14:textId="77777777" w:rsidR="009839C8" w:rsidRPr="00C87244" w:rsidRDefault="00791D17" w:rsidP="009839C8">
            <w:pPr>
              <w:rPr>
                <w:rFonts w:eastAsiaTheme="minorEastAsia"/>
                <w:lang w:val="en-US"/>
              </w:rPr>
            </w:pPr>
            <w:r w:rsidRPr="00C87244">
              <w:rPr>
                <w:rFonts w:eastAsiaTheme="minorEastAsia"/>
                <w:lang w:val="en-US"/>
              </w:rPr>
              <w:t>One line:</w:t>
            </w:r>
          </w:p>
          <w:p w14:paraId="4D765518" w14:textId="3E4F87F2" w:rsidR="00791D17" w:rsidRPr="00C87244" w:rsidRDefault="00791D17" w:rsidP="009839C8">
            <w:pPr>
              <w:rPr>
                <w:rFonts w:eastAsiaTheme="minorEastAsia"/>
                <w:lang w:val="en-US"/>
              </w:rPr>
            </w:pPr>
            <w:r w:rsidRPr="00C87244">
              <w:rPr>
                <w:rFonts w:eastAsiaTheme="minorEastAsia"/>
                <w:i/>
                <w:iCs/>
                <w:lang w:val="en-US"/>
              </w:rPr>
              <w:t>C</w:t>
            </w:r>
            <w:r w:rsidRPr="00C87244">
              <w:rPr>
                <w:rFonts w:eastAsiaTheme="minorEastAsia"/>
                <w:lang w:val="en-US"/>
              </w:rPr>
              <w:t xml:space="preserve"> </w:t>
            </w: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Pr="00C87244">
              <w:rPr>
                <w:rFonts w:eastAsiaTheme="minorEastAsia"/>
                <w:lang w:val="en-US"/>
              </w:rPr>
              <w:t xml:space="preserve"> – Energy [eV], characteristic radius [A]</w:t>
            </w:r>
          </w:p>
        </w:tc>
      </w:tr>
      <w:tr w:rsidR="009839C8" w:rsidRPr="00C87244" w14:paraId="17EFB15E" w14:textId="4FAB634B" w:rsidTr="00916287">
        <w:trPr>
          <w:jc w:val="center"/>
        </w:trPr>
        <w:tc>
          <w:tcPr>
            <w:tcW w:w="1935" w:type="dxa"/>
          </w:tcPr>
          <w:p w14:paraId="5670064C" w14:textId="4A8CCC53" w:rsidR="009839C8" w:rsidRPr="00C87244" w:rsidRDefault="009839C8" w:rsidP="0083434E">
            <w:pPr>
              <w:ind w:firstLine="0"/>
              <w:rPr>
                <w:rFonts w:eastAsiaTheme="minorEastAsia"/>
                <w:lang w:val="en-US"/>
              </w:rPr>
            </w:pPr>
            <w:r w:rsidRPr="00C87244">
              <w:rPr>
                <w:rFonts w:eastAsiaTheme="minorEastAsia"/>
                <w:lang w:val="en-US"/>
              </w:rPr>
              <w:t>Pow, Power</w:t>
            </w:r>
          </w:p>
        </w:tc>
        <w:tc>
          <w:tcPr>
            <w:tcW w:w="2526" w:type="dxa"/>
          </w:tcPr>
          <w:p w14:paraId="22AE689A" w14:textId="3323B0FA" w:rsidR="009839C8" w:rsidRPr="00C87244" w:rsidRDefault="00000000" w:rsidP="009839C8">
            <w:pPr>
              <w:ind w:firstLine="142"/>
              <w:rPr>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SR</m:t>
                    </m:r>
                  </m:sub>
                </m:sSub>
                <m:r>
                  <w:rPr>
                    <w:rFonts w:ascii="Cambria Math" w:hAnsi="Cambria Math"/>
                    <w:lang w:val="en-US"/>
                  </w:rPr>
                  <m:t>=Ф</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den>
                        </m:f>
                      </m:e>
                    </m:d>
                  </m:e>
                  <m:sup>
                    <m:r>
                      <w:rPr>
                        <w:rFonts w:ascii="Cambria Math" w:hAnsi="Cambria Math"/>
                        <w:lang w:val="en-US"/>
                      </w:rPr>
                      <m:t>m</m:t>
                    </m:r>
                  </m:sup>
                </m:sSup>
              </m:oMath>
            </m:oMathPara>
          </w:p>
        </w:tc>
        <w:tc>
          <w:tcPr>
            <w:tcW w:w="5782" w:type="dxa"/>
          </w:tcPr>
          <w:p w14:paraId="7C0D5569" w14:textId="071C94BC" w:rsidR="00791D17" w:rsidRPr="00C87244" w:rsidRDefault="00791D17" w:rsidP="009839C8">
            <w:pPr>
              <w:ind w:firstLine="142"/>
              <w:rPr>
                <w:rFonts w:eastAsia="Calibri"/>
                <w:lang w:val="en-US"/>
              </w:rPr>
            </w:pPr>
            <w:r w:rsidRPr="00C87244">
              <w:rPr>
                <w:rFonts w:eastAsia="Calibri"/>
                <w:lang w:val="en-US"/>
              </w:rPr>
              <w:t>Two</w:t>
            </w:r>
            <w:r w:rsidR="00073C72" w:rsidRPr="00C87244">
              <w:rPr>
                <w:rFonts w:eastAsia="Calibri"/>
                <w:lang w:val="en-US"/>
              </w:rPr>
              <w:t xml:space="preserve"> or more</w:t>
            </w:r>
            <w:r w:rsidRPr="00C87244">
              <w:rPr>
                <w:rFonts w:eastAsia="Calibri"/>
                <w:lang w:val="en-US"/>
              </w:rPr>
              <w:t xml:space="preserve"> lines:</w:t>
            </w:r>
          </w:p>
          <w:p w14:paraId="7347FFDD" w14:textId="544BF1A0" w:rsidR="00791D17" w:rsidRPr="00C87244" w:rsidRDefault="009839C8" w:rsidP="009839C8">
            <w:pPr>
              <w:ind w:firstLine="142"/>
              <w:rPr>
                <w:rFonts w:eastAsia="Calibri"/>
                <w:lang w:val="en-US"/>
              </w:rPr>
            </w:pPr>
            <w:r w:rsidRPr="00C87244">
              <w:rPr>
                <w:rFonts w:eastAsia="Calibri"/>
                <w:i/>
                <w:iCs/>
                <w:lang w:val="en-US"/>
              </w:rPr>
              <w:t>N</w:t>
            </w:r>
            <w:r w:rsidR="00791D17" w:rsidRPr="00C87244">
              <w:rPr>
                <w:rFonts w:eastAsia="Calibri"/>
                <w:lang w:val="en-US"/>
              </w:rPr>
              <w:t xml:space="preserve"> – number of power functions (integer)</w:t>
            </w:r>
          </w:p>
          <w:p w14:paraId="00817C8B" w14:textId="6BAF385C" w:rsidR="00073C72" w:rsidRPr="00C87244" w:rsidRDefault="00073C72" w:rsidP="009839C8">
            <w:pPr>
              <w:ind w:firstLine="142"/>
              <w:rPr>
                <w:rFonts w:eastAsia="Calibri"/>
                <w:lang w:val="en-US"/>
              </w:rPr>
            </w:pPr>
            <w:r w:rsidRPr="00C87244">
              <w:rPr>
                <w:rFonts w:eastAsia="Calibri"/>
                <w:i/>
                <w:iCs/>
                <w:lang w:val="en-US"/>
              </w:rPr>
              <w:t>N</w:t>
            </w:r>
            <w:r w:rsidRPr="00C87244">
              <w:rPr>
                <w:rFonts w:eastAsia="Calibri"/>
                <w:lang w:val="en-US"/>
              </w:rPr>
              <w:t xml:space="preserve"> more lines each with </w:t>
            </w:r>
            <w:r w:rsidR="00500485" w:rsidRPr="00C87244">
              <w:rPr>
                <w:rFonts w:eastAsia="Calibri"/>
                <w:lang w:val="en-US"/>
              </w:rPr>
              <w:t>three</w:t>
            </w:r>
            <w:r w:rsidRPr="00C87244">
              <w:rPr>
                <w:rFonts w:eastAsia="Calibri"/>
                <w:lang w:val="en-US"/>
              </w:rPr>
              <w:t xml:space="preserve"> numbers</w:t>
            </w:r>
            <w:r w:rsidR="00C3151D" w:rsidRPr="00C87244">
              <w:rPr>
                <w:rFonts w:eastAsia="Calibri"/>
                <w:lang w:val="en-US"/>
              </w:rPr>
              <w:t xml:space="preserve"> for each power-function</w:t>
            </w:r>
            <w:r w:rsidRPr="00C87244">
              <w:rPr>
                <w:rFonts w:eastAsia="Calibri"/>
                <w:lang w:val="en-US"/>
              </w:rPr>
              <w:t>:</w:t>
            </w:r>
          </w:p>
          <w:p w14:paraId="7D0D0B76" w14:textId="5C992A3D" w:rsidR="009839C8" w:rsidRPr="00C87244" w:rsidRDefault="00500485" w:rsidP="009839C8">
            <w:pPr>
              <w:ind w:firstLine="142"/>
              <w:rPr>
                <w:rFonts w:eastAsia="Calibri"/>
                <w:lang w:val="en-US"/>
              </w:rPr>
            </w:pPr>
            <w:r w:rsidRPr="00C87244">
              <w:rPr>
                <w:rFonts w:eastAsia="Calibri"/>
                <w:i/>
                <w:iCs/>
                <w:lang w:val="en-US"/>
              </w:rPr>
              <w:t xml:space="preserve">Ф </w:t>
            </w:r>
            <w:r w:rsidR="009839C8" w:rsidRPr="00C87244">
              <w:rPr>
                <w:rFonts w:eastAsia="Calibri"/>
                <w:i/>
                <w:iCs/>
                <w:lang w:val="en-US"/>
              </w:rPr>
              <w:t>r</w:t>
            </w:r>
            <w:r w:rsidR="009839C8" w:rsidRPr="00C87244">
              <w:rPr>
                <w:rFonts w:eastAsia="Calibri"/>
                <w:vertAlign w:val="subscript"/>
                <w:lang w:val="en-US"/>
              </w:rPr>
              <w:t>0</w:t>
            </w:r>
            <w:r w:rsidR="009839C8" w:rsidRPr="00C87244">
              <w:rPr>
                <w:rFonts w:eastAsia="Calibri"/>
                <w:lang w:val="en-US"/>
              </w:rPr>
              <w:t xml:space="preserve"> </w:t>
            </w:r>
            <w:r w:rsidR="009839C8" w:rsidRPr="00C87244">
              <w:rPr>
                <w:rFonts w:eastAsia="Calibri"/>
                <w:i/>
                <w:iCs/>
                <w:lang w:val="en-US"/>
              </w:rPr>
              <w:t>m</w:t>
            </w:r>
            <w:r w:rsidR="00791D17" w:rsidRPr="00C87244">
              <w:rPr>
                <w:rFonts w:eastAsia="Calibri"/>
                <w:lang w:val="en-US"/>
              </w:rPr>
              <w:t xml:space="preserve"> –</w:t>
            </w:r>
            <w:r w:rsidRPr="00C87244">
              <w:rPr>
                <w:rFonts w:eastAsia="Calibri"/>
                <w:lang w:val="en-US"/>
              </w:rPr>
              <w:t xml:space="preserve"> Energy [eV], </w:t>
            </w:r>
            <w:r w:rsidR="00791D17" w:rsidRPr="00C87244">
              <w:rPr>
                <w:rFonts w:eastAsia="Calibri"/>
                <w:lang w:val="en-US"/>
              </w:rPr>
              <w:t>characteristic radius [A], power</w:t>
            </w:r>
          </w:p>
        </w:tc>
      </w:tr>
      <w:tr w:rsidR="00916287" w:rsidRPr="00C87244" w14:paraId="0A26C344" w14:textId="77777777" w:rsidTr="00916287">
        <w:trPr>
          <w:jc w:val="center"/>
        </w:trPr>
        <w:tc>
          <w:tcPr>
            <w:tcW w:w="1935" w:type="dxa"/>
          </w:tcPr>
          <w:p w14:paraId="30485BA1" w14:textId="2C5C8222" w:rsidR="00916287" w:rsidRPr="00C87244" w:rsidRDefault="00916287" w:rsidP="0083434E">
            <w:pPr>
              <w:ind w:firstLine="0"/>
              <w:rPr>
                <w:rFonts w:eastAsiaTheme="minorEastAsia"/>
                <w:lang w:val="en-US"/>
              </w:rPr>
            </w:pPr>
            <w:r w:rsidRPr="00C87244">
              <w:rPr>
                <w:rFonts w:eastAsiaTheme="minorEastAsia"/>
                <w:lang w:val="en-US"/>
              </w:rPr>
              <w:t>ZBL</w:t>
            </w:r>
          </w:p>
        </w:tc>
        <w:tc>
          <w:tcPr>
            <w:tcW w:w="2526" w:type="dxa"/>
          </w:tcPr>
          <w:p w14:paraId="62F0043B" w14:textId="084AB849" w:rsidR="00916287" w:rsidRPr="00C87244" w:rsidRDefault="00916287" w:rsidP="0083434E">
            <w:pPr>
              <w:ind w:firstLine="0"/>
              <w:rPr>
                <w:rFonts w:eastAsia="Times New Roman"/>
                <w:lang w:val="en-US"/>
              </w:rPr>
            </w:pPr>
            <w:r w:rsidRPr="00C87244">
              <w:rPr>
                <w:lang w:val="en-US"/>
              </w:rPr>
              <w:t xml:space="preserve">Ziegler-Biersack-Littmark potential </w:t>
            </w:r>
            <w:r w:rsidR="001E5DBD" w:rsidRPr="00C87244">
              <w:rPr>
                <w:lang w:val="en-US"/>
              </w:rPr>
              <w:fldChar w:fldCharType="begin" w:fldLock="1"/>
            </w:r>
            <w:r w:rsidR="00C818CE">
              <w:rPr>
                <w:lang w:val="en-US"/>
              </w:rPr>
              <w:instrText>ADDIN CSL_CITATION {"citationItems":[{"id":"ITEM-1","itemData":{"author":[{"dropping-particle":"","family":"Littmark","given":"J. F.","non-dropping-particle":"","parse-names":false,"suffix":""},{"dropping-particle":"","family":"Ziegler","given":"J. P.","non-dropping-particle":"","parse-names":false,"suffix":""},{"dropping-particle":"","family":"Biersack","given":"U.","non-dropping-particle":"","parse-names":false,"suffix":""}],"id":"ITEM-1","issued":{"date-parts":[["1985"]]},"number-of-pages":"321","publisher":"Pergamon Press","publisher-place":"New York","title":"The Stopping and Range of Ions in Solids","type":"book"},"uris":["http://www.mendeley.com/documents/?uuid=491641cb-6fe0-46b8-b211-b6032461f814"]}],"mendeley":{"formattedCitation":"[85]","plainTextFormattedCitation":"[85]","previouslyFormattedCitation":"[85]"},"properties":{"noteIndex":0},"schema":"https://github.com/citation-style-language/schema/raw/master/csl-citation.json"}</w:instrText>
            </w:r>
            <w:r w:rsidR="001E5DBD" w:rsidRPr="00C87244">
              <w:rPr>
                <w:lang w:val="en-US"/>
              </w:rPr>
              <w:fldChar w:fldCharType="separate"/>
            </w:r>
            <w:r w:rsidR="00C818CE" w:rsidRPr="00C818CE">
              <w:rPr>
                <w:noProof/>
                <w:lang w:val="en-US"/>
              </w:rPr>
              <w:t>[85]</w:t>
            </w:r>
            <w:r w:rsidR="001E5DBD" w:rsidRPr="00C87244">
              <w:rPr>
                <w:lang w:val="en-US"/>
              </w:rPr>
              <w:fldChar w:fldCharType="end"/>
            </w:r>
          </w:p>
        </w:tc>
        <w:tc>
          <w:tcPr>
            <w:tcW w:w="5782" w:type="dxa"/>
          </w:tcPr>
          <w:p w14:paraId="2CDF35FC" w14:textId="26048841" w:rsidR="00916287" w:rsidRPr="00C87244" w:rsidRDefault="00916287" w:rsidP="009839C8">
            <w:pPr>
              <w:ind w:firstLine="142"/>
              <w:rPr>
                <w:rFonts w:eastAsia="Calibri"/>
                <w:i/>
                <w:iCs/>
                <w:lang w:val="en-US"/>
              </w:rPr>
            </w:pPr>
            <w:r w:rsidRPr="00C87244">
              <w:rPr>
                <w:rFonts w:eastAsia="Calibri"/>
                <w:i/>
                <w:iCs/>
                <w:lang w:val="en-US"/>
              </w:rPr>
              <w:t>No additional lines required, all parameters are fixed and included in the code</w:t>
            </w:r>
          </w:p>
        </w:tc>
      </w:tr>
      <w:tr w:rsidR="00746EF4" w:rsidRPr="00C87244" w14:paraId="67549C2C" w14:textId="77777777" w:rsidTr="00916287">
        <w:trPr>
          <w:jc w:val="center"/>
        </w:trPr>
        <w:tc>
          <w:tcPr>
            <w:tcW w:w="1935" w:type="dxa"/>
          </w:tcPr>
          <w:p w14:paraId="53388A53" w14:textId="1B11EBE1" w:rsidR="00746EF4" w:rsidRPr="00C87244" w:rsidRDefault="00746EF4" w:rsidP="0083434E">
            <w:pPr>
              <w:ind w:firstLine="0"/>
              <w:rPr>
                <w:rFonts w:eastAsiaTheme="minorEastAsia"/>
                <w:lang w:val="en-US"/>
              </w:rPr>
            </w:pPr>
            <w:r>
              <w:rPr>
                <w:rFonts w:eastAsiaTheme="minorEastAsia"/>
                <w:lang w:val="en-US"/>
              </w:rPr>
              <w:t>NLH</w:t>
            </w:r>
          </w:p>
        </w:tc>
        <w:tc>
          <w:tcPr>
            <w:tcW w:w="2526" w:type="dxa"/>
          </w:tcPr>
          <w:p w14:paraId="3B1F61CD" w14:textId="6DF1809E" w:rsidR="00746EF4" w:rsidRPr="00C87244" w:rsidRDefault="00746EF4" w:rsidP="00746EF4">
            <w:pPr>
              <w:ind w:firstLine="0"/>
              <w:rPr>
                <w:lang w:val="en-US"/>
              </w:rPr>
            </w:pPr>
            <w:r w:rsidRPr="00746EF4">
              <w:t>Nordlund</w:t>
            </w:r>
            <w:r>
              <w:t>-</w:t>
            </w:r>
            <w:r w:rsidRPr="00746EF4">
              <w:t>Lehtola</w:t>
            </w:r>
            <w:r>
              <w:t>-</w:t>
            </w:r>
            <w:r w:rsidRPr="00746EF4">
              <w:t>Hobler</w:t>
            </w:r>
            <w:r>
              <w:t xml:space="preserve"> potential </w:t>
            </w:r>
            <w:r>
              <w:fldChar w:fldCharType="begin" w:fldLock="1"/>
            </w:r>
            <w:r w:rsidR="001F13B2">
              <w:instrText xml:space="preserve">ADDIN CSL_CITATION {"citationItems":[{"id":"ITEM-1","itemData":{"DOI":"10.1103/PHYSREVA.111.032818/NLH_POTENTIALS_OPENDATA.TAR.GZ","ISSN":"24699934","abstract":"The high-energy repulsive interaction between nuclei at distances much smaller than the equilibrium bond length is the key quantity determining the nuclear stopping power and atom scattering in keV and MeV radiation events. This interaction is traditionally modeled within orbital-free density functional theory with frozen atomic electron densities, following the Ziegler-Biersack-Littmark (ZBL) model. In this work, we calculate atom pair-specific repulsive interatomic potentials with the ZBL model, and compare them to two kinds of quantum chemical calculations (second-order Møller-Plesset perturbation theory in flexible Gaussian basis sets as well as density functional theory with numerical atomic orbital basis sets) which go well beyond the limitations in the ZBL model, allowing the density to relax in the calculations. We show that the repulsive interatomic potentials predicted by the two quantum chemical models agree within </w:instrText>
            </w:r>
            <w:r w:rsidR="001F13B2">
              <w:rPr>
                <w:rFonts w:ascii="Cambria Math" w:hAnsi="Cambria Math" w:cs="Cambria Math"/>
              </w:rPr>
              <w:instrText>∼</w:instrText>
            </w:r>
            <w:r w:rsidR="001F13B2">
              <w:instrText xml:space="preserve">1% for potential energies above 30 eV, while the ZBL pair-specific potentials and universal ZBL potentials differ much more from either of these calculations. We provide pair-specific fits of the screening functions in terms of three exponentials to the calculations for all pairs Z1-Z2 for 1≤Zi≤92, and show that they agree within </w:instrText>
            </w:r>
            <w:r w:rsidR="001F13B2">
              <w:rPr>
                <w:rFonts w:ascii="Cambria Math" w:hAnsi="Cambria Math" w:cs="Cambria Math"/>
              </w:rPr>
              <w:instrText>∼</w:instrText>
            </w:r>
            <w:r w:rsidR="001F13B2">
              <w:instrText>2% with the raw data. We use these potentials to simulate ion implantation depth profiles in single-crystalline Si and show very good agreement with experiment. However, we also show that under channeling conditions, the attractive part of the potential can affect the depth profiles.","author":[{"dropping-particle":"","family":"Nordlund","given":"Kai","non-dropping-particle":"","parse-names":false,"suffix":""},{"dropping-particle":"","family":"Lehtola","given":"Susi","non-dropping-particle":"","parse-names":false,"suffix":""},{"dropping-particle":"","family":"Hobler","given":"Gerhard","non-dropping-particle":"","parse-names":false,"suffix":""}],"container-title":"Physical Review A","id":"ITEM-1","issue":"3","issued":{"date-parts":[["2025","3","1"]]},"page":"032818","publisher":"American Physical Society","title":"Repulsive interatomic potentials calculated at three levels of theory","type":"article-journal","volume":"111"},"uris":["http://www.mendeley.com/documents/?uuid=4c62f349-7b1c-3a3d-9fe2-c549b6a6e7cc"]}],"mendeley":{"formattedCitation":"[86]","plainTextFormattedCitation":"[86]","previouslyFormattedCitation":"[86]"},"properties":{"noteIndex":0},"schema":"https://github.com/citation-style-language/schema/raw/master/csl-citation.json"}</w:instrText>
            </w:r>
            <w:r>
              <w:fldChar w:fldCharType="separate"/>
            </w:r>
            <w:r w:rsidRPr="00746EF4">
              <w:rPr>
                <w:noProof/>
              </w:rPr>
              <w:t>[86]</w:t>
            </w:r>
            <w:r>
              <w:fldChar w:fldCharType="end"/>
            </w:r>
          </w:p>
        </w:tc>
        <w:tc>
          <w:tcPr>
            <w:tcW w:w="5782" w:type="dxa"/>
          </w:tcPr>
          <w:p w14:paraId="3DF7D289" w14:textId="29BC189B" w:rsidR="00746EF4" w:rsidRPr="00C87244" w:rsidRDefault="00746EF4" w:rsidP="009839C8">
            <w:pPr>
              <w:ind w:firstLine="142"/>
              <w:rPr>
                <w:rFonts w:eastAsia="Calibri"/>
                <w:i/>
                <w:iCs/>
                <w:lang w:val="en-US"/>
              </w:rPr>
            </w:pPr>
            <w:r w:rsidRPr="00C87244">
              <w:rPr>
                <w:rFonts w:eastAsia="Calibri"/>
                <w:i/>
                <w:iCs/>
                <w:lang w:val="en-US"/>
              </w:rPr>
              <w:t xml:space="preserve">No additional lines required, all parameters are fixed and included </w:t>
            </w:r>
            <w:r>
              <w:rPr>
                <w:rFonts w:eastAsia="Calibri"/>
                <w:i/>
                <w:iCs/>
                <w:lang w:val="en-US"/>
              </w:rPr>
              <w:t xml:space="preserve">in an input file </w:t>
            </w:r>
            <w:r w:rsidRPr="00746EF4">
              <w:rPr>
                <w:rFonts w:eastAsia="Calibri"/>
                <w:i/>
                <w:iCs/>
                <w:lang w:val="en-US"/>
              </w:rPr>
              <w:t>nlh_coeffs.dat</w:t>
            </w:r>
            <w:r>
              <w:rPr>
                <w:rFonts w:eastAsia="Calibri"/>
                <w:i/>
                <w:iCs/>
                <w:lang w:val="en-US"/>
              </w:rPr>
              <w:t xml:space="preserve"> in the directory INPUT_DATA/</w:t>
            </w:r>
            <w:r w:rsidRPr="00746EF4">
              <w:rPr>
                <w:rFonts w:eastAsia="Calibri"/>
                <w:i/>
                <w:iCs/>
                <w:lang w:val="en-US"/>
              </w:rPr>
              <w:t>!Short_range_potentials</w:t>
            </w:r>
          </w:p>
        </w:tc>
      </w:tr>
      <w:tr w:rsidR="007C4E4B" w:rsidRPr="00C87244" w14:paraId="055A2066" w14:textId="77777777" w:rsidTr="00916287">
        <w:trPr>
          <w:jc w:val="center"/>
        </w:trPr>
        <w:tc>
          <w:tcPr>
            <w:tcW w:w="1935" w:type="dxa"/>
          </w:tcPr>
          <w:p w14:paraId="1DD20280" w14:textId="77777777" w:rsidR="007C4E4B" w:rsidRDefault="007C4E4B" w:rsidP="0083434E">
            <w:pPr>
              <w:ind w:firstLine="0"/>
              <w:rPr>
                <w:rFonts w:eastAsiaTheme="minorEastAsia"/>
                <w:lang w:val="en-US"/>
              </w:rPr>
            </w:pPr>
            <w:r>
              <w:rPr>
                <w:rFonts w:eastAsiaTheme="minorEastAsia"/>
                <w:lang w:val="en-US"/>
              </w:rPr>
              <w:t>TAB, Tab, TABLE, Table,</w:t>
            </w:r>
          </w:p>
          <w:p w14:paraId="0EE782DE" w14:textId="09A5C2AA" w:rsidR="007C4E4B" w:rsidRPr="00C87244" w:rsidRDefault="007C4E4B" w:rsidP="0083434E">
            <w:pPr>
              <w:ind w:firstLine="0"/>
              <w:rPr>
                <w:rFonts w:eastAsiaTheme="minorEastAsia"/>
                <w:lang w:val="en-US"/>
              </w:rPr>
            </w:pPr>
            <w:r>
              <w:rPr>
                <w:rFonts w:eastAsiaTheme="minorEastAsia"/>
                <w:lang w:val="en-US"/>
              </w:rPr>
              <w:t>Tabulated</w:t>
            </w:r>
          </w:p>
        </w:tc>
        <w:tc>
          <w:tcPr>
            <w:tcW w:w="2526" w:type="dxa"/>
          </w:tcPr>
          <w:p w14:paraId="62943E30" w14:textId="3EAF563A" w:rsidR="007C4E4B" w:rsidRPr="00C87244" w:rsidRDefault="007C4E4B" w:rsidP="0083434E">
            <w:pPr>
              <w:ind w:firstLine="0"/>
              <w:rPr>
                <w:lang w:val="en-US"/>
              </w:rPr>
            </w:pPr>
            <w:r>
              <w:rPr>
                <w:lang w:val="en-US"/>
              </w:rPr>
              <w:t>Tabulated potential</w:t>
            </w:r>
          </w:p>
        </w:tc>
        <w:tc>
          <w:tcPr>
            <w:tcW w:w="5782" w:type="dxa"/>
          </w:tcPr>
          <w:p w14:paraId="69B79F28" w14:textId="107368E8" w:rsidR="007C4E4B" w:rsidRPr="007C4E4B" w:rsidRDefault="007C4E4B" w:rsidP="009839C8">
            <w:pPr>
              <w:ind w:firstLine="142"/>
              <w:rPr>
                <w:rFonts w:eastAsia="Calibri"/>
                <w:lang w:val="en-US"/>
              </w:rPr>
            </w:pPr>
            <w:r w:rsidRPr="007C4E4B">
              <w:rPr>
                <w:rFonts w:eastAsia="Calibri"/>
                <w:lang w:val="en-US"/>
              </w:rPr>
              <w:t xml:space="preserve">Line 1: </w:t>
            </w:r>
            <w:r w:rsidR="0029176E">
              <w:rPr>
                <w:rFonts w:eastAsia="Calibri"/>
                <w:lang w:val="en-US"/>
              </w:rPr>
              <w:t xml:space="preserve">must specify the number of points, and may (optionally) specify the type of integration of this potential; thus, the line must contain at least one number, but may contain a number and a text variable: </w:t>
            </w:r>
          </w:p>
          <w:p w14:paraId="69045A16" w14:textId="5F195A9A" w:rsidR="007C4E4B" w:rsidRDefault="007C4E4B" w:rsidP="009839C8">
            <w:pPr>
              <w:ind w:firstLine="142"/>
              <w:rPr>
                <w:rFonts w:eastAsia="Calibri"/>
                <w:lang w:val="en-US"/>
              </w:rPr>
            </w:pPr>
            <w:r>
              <w:rPr>
                <w:rFonts w:eastAsia="Calibri"/>
                <w:i/>
                <w:iCs/>
                <w:lang w:val="en-US"/>
              </w:rPr>
              <w:t xml:space="preserve">N </w:t>
            </w:r>
            <w:r w:rsidRPr="007C4E4B">
              <w:rPr>
                <w:rFonts w:eastAsia="Calibri"/>
                <w:lang w:val="en-US"/>
              </w:rPr>
              <w:t>(integer)</w:t>
            </w:r>
            <w:r>
              <w:rPr>
                <w:rFonts w:eastAsia="Calibri"/>
                <w:lang w:val="en-US"/>
              </w:rPr>
              <w:t xml:space="preserve"> – number of grid points in the tabulated potential</w:t>
            </w:r>
            <w:r w:rsidR="0029176E">
              <w:rPr>
                <w:rFonts w:eastAsia="Calibri"/>
                <w:lang w:val="en-US"/>
              </w:rPr>
              <w:t>; text marker: “diff” or “spline”. The marker “diff” set</w:t>
            </w:r>
            <w:r w:rsidR="00B75D4F">
              <w:rPr>
                <w:rFonts w:eastAsia="Calibri"/>
                <w:lang w:val="en-US"/>
              </w:rPr>
              <w:t>s</w:t>
            </w:r>
            <w:r w:rsidR="0029176E">
              <w:rPr>
                <w:rFonts w:eastAsia="Calibri"/>
                <w:lang w:val="en-US"/>
              </w:rPr>
              <w:t xml:space="preserve"> the finite difference method for evaluation of the potential and forces between the tabulated points. The marker “spline” set</w:t>
            </w:r>
            <w:r w:rsidR="00B75D4F">
              <w:rPr>
                <w:rFonts w:eastAsia="Calibri"/>
                <w:lang w:val="en-US"/>
              </w:rPr>
              <w:t>s</w:t>
            </w:r>
            <w:r w:rsidR="0029176E">
              <w:rPr>
                <w:rFonts w:eastAsia="Calibri"/>
                <w:lang w:val="en-US"/>
              </w:rPr>
              <w:t xml:space="preserve"> the cubic spline method for calculations of potential and forces</w:t>
            </w:r>
            <w:r w:rsidR="00641ECF">
              <w:rPr>
                <w:rFonts w:eastAsia="Calibri"/>
                <w:lang w:val="en-US"/>
              </w:rPr>
              <w:t xml:space="preserve"> (similar to the DFTB repulsive potential)</w:t>
            </w:r>
            <w:r w:rsidR="0029176E">
              <w:rPr>
                <w:rFonts w:eastAsia="Calibri"/>
                <w:lang w:val="en-US"/>
              </w:rPr>
              <w:t xml:space="preserve">. Note that the default option is “diff”, which is used if no text marker is specified in this line. Note #2: finite difference method works better for dense grids in the potential, spline works better for </w:t>
            </w:r>
            <w:r w:rsidR="00641ECF">
              <w:rPr>
                <w:rFonts w:eastAsia="Calibri"/>
                <w:lang w:val="en-US"/>
              </w:rPr>
              <w:t>spars grids.</w:t>
            </w:r>
          </w:p>
          <w:p w14:paraId="4056918D" w14:textId="77777777" w:rsidR="007C4E4B" w:rsidRDefault="007C4E4B" w:rsidP="009839C8">
            <w:pPr>
              <w:ind w:firstLine="142"/>
              <w:rPr>
                <w:rFonts w:eastAsia="Calibri"/>
                <w:lang w:val="en-US"/>
              </w:rPr>
            </w:pPr>
            <w:r>
              <w:rPr>
                <w:rFonts w:eastAsia="Calibri"/>
                <w:lang w:val="en-US"/>
              </w:rPr>
              <w:t>Lines 2-N+1:</w:t>
            </w:r>
          </w:p>
          <w:p w14:paraId="0C585685" w14:textId="77777777" w:rsidR="007C4E4B" w:rsidRDefault="007C4E4B" w:rsidP="007C4E4B">
            <w:pPr>
              <w:ind w:firstLine="142"/>
              <w:rPr>
                <w:rFonts w:eastAsia="Calibri"/>
                <w:lang w:val="en-US"/>
              </w:rPr>
            </w:pPr>
            <w:r>
              <w:rPr>
                <w:rFonts w:eastAsia="Calibri"/>
                <w:lang w:val="en-US"/>
              </w:rPr>
              <w:t>Tabulated potential in two columns:</w:t>
            </w:r>
          </w:p>
          <w:p w14:paraId="27C5114A" w14:textId="521EF153" w:rsidR="007C4E4B" w:rsidRDefault="007C4E4B" w:rsidP="007C4E4B">
            <w:pPr>
              <w:ind w:firstLine="142"/>
              <w:rPr>
                <w:rFonts w:eastAsia="Calibri"/>
                <w:lang w:val="en-US"/>
              </w:rPr>
            </w:pPr>
            <w:r>
              <w:rPr>
                <w:rFonts w:eastAsia="Calibri"/>
                <w:lang w:val="en-US"/>
              </w:rPr>
              <w:t>Column 1: (real) interatomic distance [Å]</w:t>
            </w:r>
          </w:p>
          <w:p w14:paraId="6C229279" w14:textId="31A623D5" w:rsidR="007C4E4B" w:rsidRPr="007C4E4B" w:rsidRDefault="007C4E4B" w:rsidP="007C4E4B">
            <w:pPr>
              <w:ind w:firstLine="142"/>
              <w:rPr>
                <w:rFonts w:eastAsia="Calibri"/>
                <w:lang w:val="en-US"/>
              </w:rPr>
            </w:pPr>
            <w:r w:rsidRPr="007C4E4B">
              <w:rPr>
                <w:rFonts w:eastAsia="Calibri"/>
                <w:lang w:val="en-US"/>
              </w:rPr>
              <w:t xml:space="preserve">Column 2: </w:t>
            </w:r>
            <w:r>
              <w:rPr>
                <w:rFonts w:eastAsia="Calibri"/>
                <w:lang w:val="en-US"/>
              </w:rPr>
              <w:t>(real) potential energy [eV]</w:t>
            </w:r>
          </w:p>
        </w:tc>
      </w:tr>
      <w:tr w:rsidR="00A265C8" w:rsidRPr="00C87244" w14:paraId="71B1FCE1" w14:textId="77777777" w:rsidTr="00916287">
        <w:trPr>
          <w:jc w:val="center"/>
        </w:trPr>
        <w:tc>
          <w:tcPr>
            <w:tcW w:w="1935" w:type="dxa"/>
          </w:tcPr>
          <w:p w14:paraId="6182DC55" w14:textId="273315F5" w:rsidR="00A265C8" w:rsidRPr="00C87244" w:rsidRDefault="00A265C8" w:rsidP="0083434E">
            <w:pPr>
              <w:ind w:firstLine="0"/>
              <w:rPr>
                <w:rFonts w:eastAsiaTheme="minorEastAsia"/>
                <w:lang w:val="en-US"/>
              </w:rPr>
            </w:pPr>
            <w:r w:rsidRPr="00C87244">
              <w:rPr>
                <w:lang w:val="en-US"/>
              </w:rPr>
              <w:t>Simple_wall (</w:t>
            </w:r>
            <w:r w:rsidRPr="00C87244">
              <w:rPr>
                <w:i/>
                <w:iCs/>
                <w:lang w:val="en-US"/>
              </w:rPr>
              <w:t>obsolete</w:t>
            </w:r>
            <w:r w:rsidR="000B79F2" w:rsidRPr="00C87244">
              <w:rPr>
                <w:i/>
                <w:iCs/>
                <w:lang w:val="en-US"/>
              </w:rPr>
              <w:t>, cannot be combined with other functions!</w:t>
            </w:r>
            <w:r w:rsidRPr="00C87244">
              <w:rPr>
                <w:lang w:val="en-US"/>
              </w:rPr>
              <w:t>)</w:t>
            </w:r>
          </w:p>
        </w:tc>
        <w:tc>
          <w:tcPr>
            <w:tcW w:w="2526" w:type="dxa"/>
          </w:tcPr>
          <w:p w14:paraId="37BA85D8" w14:textId="3D774A4E" w:rsidR="00A265C8" w:rsidRPr="00C87244" w:rsidRDefault="00A265C8" w:rsidP="00A265C8">
            <w:pPr>
              <w:rPr>
                <w:sz w:val="20"/>
                <w:szCs w:val="20"/>
                <w:lang w:val="en-US"/>
              </w:rPr>
            </w:pPr>
            <m:oMathPara>
              <m:oMath>
                <m:r>
                  <w:rPr>
                    <w:rFonts w:ascii="Cambria Math" w:hAnsi="Cambria Math"/>
                    <w:sz w:val="20"/>
                    <w:szCs w:val="20"/>
                    <w:lang w:val="en-US"/>
                  </w:rPr>
                  <m:t>C</m:t>
                </m:r>
                <m:func>
                  <m:funcPr>
                    <m:ctrlPr>
                      <w:rPr>
                        <w:rFonts w:ascii="Cambria Math" w:hAnsi="Cambria Math"/>
                        <w:i/>
                        <w:sz w:val="20"/>
                        <w:szCs w:val="20"/>
                        <w:lang w:val="en-US"/>
                      </w:rPr>
                    </m:ctrlPr>
                  </m:funcPr>
                  <m:fName>
                    <m:r>
                      <m:rPr>
                        <m:sty m:val="p"/>
                      </m:rPr>
                      <w:rPr>
                        <w:rFonts w:ascii="Cambria Math" w:hAnsi="Cambria Math"/>
                        <w:sz w:val="20"/>
                        <w:szCs w:val="20"/>
                        <w:lang w:val="en-US"/>
                      </w:rPr>
                      <m:t>exp</m:t>
                    </m:r>
                  </m:fName>
                  <m:e>
                    <m:d>
                      <m:dPr>
                        <m:ctrlPr>
                          <w:rPr>
                            <w:rFonts w:ascii="Cambria Math" w:hAnsi="Cambria Math"/>
                            <w:i/>
                            <w:sz w:val="20"/>
                            <w:szCs w:val="20"/>
                            <w:lang w:val="en-US"/>
                          </w:rPr>
                        </m:ctrlPr>
                      </m:dPr>
                      <m:e>
                        <m:f>
                          <m:fPr>
                            <m:ctrlPr>
                              <w:rPr>
                                <w:rFonts w:ascii="Cambria Math" w:hAnsi="Cambria Math"/>
                                <w:i/>
                                <w:sz w:val="20"/>
                                <w:szCs w:val="20"/>
                                <w:lang w:val="en-US"/>
                              </w:rPr>
                            </m:ctrlPr>
                          </m:fPr>
                          <m:num>
                            <m:r>
                              <w:rPr>
                                <w:rFonts w:ascii="Cambria Math" w:hAnsi="Cambria Math"/>
                                <w:sz w:val="20"/>
                                <w:szCs w:val="20"/>
                                <w:lang w:val="en-US"/>
                              </w:rPr>
                              <m:t>1</m:t>
                            </m:r>
                          </m:num>
                          <m:den>
                            <m:r>
                              <w:rPr>
                                <w:rFonts w:ascii="Cambria Math" w:hAnsi="Cambria Math"/>
                                <w:sz w:val="20"/>
                                <w:szCs w:val="20"/>
                                <w:lang w:val="en-US"/>
                              </w:rPr>
                              <m:t>r-</m:t>
                            </m:r>
                            <m:sSub>
                              <m:sSubPr>
                                <m:ctrlPr>
                                  <w:rPr>
                                    <w:rFonts w:ascii="Cambria Math" w:hAnsi="Cambria Math"/>
                                    <w:i/>
                                    <w:sz w:val="20"/>
                                    <w:szCs w:val="20"/>
                                    <w:lang w:val="en-US"/>
                                  </w:rPr>
                                </m:ctrlPr>
                              </m:sSubPr>
                              <m:e>
                                <m:r>
                                  <w:rPr>
                                    <w:rFonts w:ascii="Cambria Math" w:hAnsi="Cambria Math"/>
                                    <w:sz w:val="20"/>
                                    <w:szCs w:val="20"/>
                                    <w:lang w:val="en-US"/>
                                  </w:rPr>
                                  <m:t>r</m:t>
                                </m:r>
                              </m:e>
                              <m:sub>
                                <m:r>
                                  <w:rPr>
                                    <w:rFonts w:ascii="Cambria Math" w:hAnsi="Cambria Math"/>
                                    <w:sz w:val="20"/>
                                    <w:szCs w:val="20"/>
                                    <w:lang w:val="en-US"/>
                                  </w:rPr>
                                  <m:t>0</m:t>
                                </m:r>
                              </m:sub>
                            </m:sSub>
                          </m:den>
                        </m:f>
                      </m:e>
                    </m:d>
                  </m:e>
                </m:func>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cut</m:t>
                    </m:r>
                  </m:sub>
                </m:sSub>
              </m:oMath>
            </m:oMathPara>
          </w:p>
          <w:p w14:paraId="744B9645" w14:textId="09AD7096" w:rsidR="00A265C8" w:rsidRPr="00C87244" w:rsidRDefault="00A265C8" w:rsidP="009839C8">
            <w:pPr>
              <w:ind w:firstLine="142"/>
              <w:rPr>
                <w:rFonts w:eastAsia="Times New Roman"/>
                <w:lang w:val="en-US"/>
              </w:rPr>
            </w:pPr>
          </w:p>
        </w:tc>
        <w:tc>
          <w:tcPr>
            <w:tcW w:w="5782" w:type="dxa"/>
          </w:tcPr>
          <w:p w14:paraId="2A7E492B" w14:textId="77777777" w:rsidR="00A265C8" w:rsidRPr="00C87244" w:rsidRDefault="00A265C8" w:rsidP="009839C8">
            <w:pPr>
              <w:ind w:firstLine="142"/>
              <w:rPr>
                <w:rFonts w:eastAsia="Calibri"/>
                <w:lang w:val="en-US"/>
              </w:rPr>
            </w:pPr>
            <w:r w:rsidRPr="00C87244">
              <w:rPr>
                <w:rFonts w:eastAsia="Calibri"/>
                <w:lang w:val="en-US"/>
              </w:rPr>
              <w:t>Four lines:</w:t>
            </w:r>
          </w:p>
          <w:p w14:paraId="5451973C" w14:textId="6C18093B" w:rsidR="00A265C8" w:rsidRPr="00C87244" w:rsidRDefault="00A265C8" w:rsidP="009839C8">
            <w:pPr>
              <w:ind w:firstLine="142"/>
              <w:rPr>
                <w:rFonts w:eastAsiaTheme="minorEastAsia"/>
                <w:lang w:val="en-US"/>
              </w:rPr>
            </w:pPr>
            <w:r w:rsidRPr="00C87244">
              <w:rPr>
                <w:rFonts w:eastAsiaTheme="minorEastAsia"/>
                <w:i/>
                <w:iCs/>
                <w:lang w:val="en-US"/>
              </w:rPr>
              <w:t>C</w:t>
            </w:r>
            <w:r w:rsidRPr="00C87244">
              <w:rPr>
                <w:rFonts w:eastAsiaTheme="minorEastAsia"/>
                <w:lang w:val="en-US"/>
              </w:rPr>
              <w:t xml:space="preserve"> – Energy [eV], </w:t>
            </w:r>
          </w:p>
          <w:p w14:paraId="2216297C" w14:textId="7C44F928" w:rsidR="00A265C8" w:rsidRPr="00C87244" w:rsidRDefault="00000000" w:rsidP="009839C8">
            <w:pPr>
              <w:ind w:firstLine="142"/>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oMath>
            <w:r w:rsidR="00A265C8" w:rsidRPr="00C87244">
              <w:rPr>
                <w:rFonts w:eastAsiaTheme="minorEastAsia"/>
                <w:lang w:val="en-US"/>
              </w:rPr>
              <w:t xml:space="preserve"> – characteristic radius [A]</w:t>
            </w:r>
          </w:p>
          <w:p w14:paraId="78E92220" w14:textId="77777777" w:rsidR="00A265C8" w:rsidRPr="00C87244" w:rsidRDefault="00A265C8" w:rsidP="009839C8">
            <w:pPr>
              <w:ind w:firstLine="142"/>
              <w:rPr>
                <w:rFonts w:eastAsiaTheme="minorEastAsia"/>
                <w:lang w:val="en-US"/>
              </w:rPr>
            </w:pPr>
            <w:r w:rsidRPr="00C87244">
              <w:rPr>
                <w:rFonts w:eastAsiaTheme="minorEastAsia"/>
                <w:i/>
                <w:iCs/>
                <w:lang w:val="en-US"/>
              </w:rPr>
              <w:t>d</w:t>
            </w:r>
            <w:r w:rsidRPr="00C87244">
              <w:rPr>
                <w:rFonts w:eastAsiaTheme="minorEastAsia"/>
                <w:vertAlign w:val="subscript"/>
                <w:lang w:val="en-US"/>
              </w:rPr>
              <w:t xml:space="preserve">0 </w:t>
            </w:r>
            <w:r w:rsidRPr="00C87244">
              <w:rPr>
                <w:rFonts w:eastAsiaTheme="minorEastAsia"/>
                <w:lang w:val="en-US"/>
              </w:rPr>
              <w:t>– cut-off radius [A]</w:t>
            </w:r>
          </w:p>
          <w:p w14:paraId="12D0DCC4" w14:textId="72AF17F3" w:rsidR="00A265C8" w:rsidRPr="00C87244" w:rsidRDefault="00A265C8" w:rsidP="00A265C8">
            <w:pPr>
              <w:ind w:firstLine="142"/>
              <w:rPr>
                <w:rFonts w:eastAsiaTheme="minorEastAsia"/>
                <w:lang w:val="en-US"/>
              </w:rPr>
            </w:pPr>
            <w:r w:rsidRPr="00C87244">
              <w:rPr>
                <w:rFonts w:eastAsiaTheme="minorEastAsia"/>
                <w:i/>
                <w:iCs/>
                <w:lang w:val="en-US"/>
              </w:rPr>
              <w:t>d</w:t>
            </w:r>
            <w:r w:rsidRPr="00C87244">
              <w:rPr>
                <w:rFonts w:eastAsiaTheme="minorEastAsia"/>
                <w:i/>
                <w:iCs/>
                <w:vertAlign w:val="subscript"/>
                <w:lang w:val="en-US"/>
              </w:rPr>
              <w:t>d</w:t>
            </w:r>
            <w:r w:rsidRPr="00C87244">
              <w:rPr>
                <w:rFonts w:eastAsiaTheme="minorEastAsia"/>
                <w:lang w:val="en-US"/>
              </w:rPr>
              <w:t xml:space="preserve"> – smoothing distance [A]</w:t>
            </w:r>
          </w:p>
        </w:tc>
      </w:tr>
    </w:tbl>
    <w:p w14:paraId="7721205F" w14:textId="77777777" w:rsidR="009839C8" w:rsidRPr="00C87244" w:rsidRDefault="009839C8" w:rsidP="009839C8">
      <w:pPr>
        <w:ind w:firstLine="142"/>
        <w:rPr>
          <w:rFonts w:eastAsiaTheme="minorEastAsia"/>
          <w:lang w:val="en-US"/>
        </w:rPr>
      </w:pPr>
    </w:p>
    <w:p w14:paraId="273302CD" w14:textId="0F436FB6" w:rsidR="008D3326" w:rsidRPr="00C87244" w:rsidRDefault="008D3326" w:rsidP="00A61103">
      <w:pPr>
        <w:rPr>
          <w:lang w:val="en-US"/>
        </w:rPr>
      </w:pPr>
      <w:r w:rsidRPr="00C87244">
        <w:rPr>
          <w:lang w:val="en-US"/>
        </w:rPr>
        <w:t>It is allowed to use a few power functions to construct a polynomial (or inverse fractions</w:t>
      </w:r>
      <w:r w:rsidR="00405C0E" w:rsidRPr="00C87244">
        <w:rPr>
          <w:lang w:val="en-US"/>
        </w:rPr>
        <w:t>,</w:t>
      </w:r>
      <w:r w:rsidRPr="00C87244">
        <w:rPr>
          <w:lang w:val="en-US"/>
        </w:rPr>
        <w:t xml:space="preserve"> </w:t>
      </w:r>
      <w:r w:rsidR="00405C0E" w:rsidRPr="00C87244">
        <w:rPr>
          <w:lang w:val="en-US"/>
        </w:rPr>
        <w:t>using</w:t>
      </w:r>
      <w:r w:rsidRPr="00C87244">
        <w:rPr>
          <w:lang w:val="en-US"/>
        </w:rPr>
        <w:t xml:space="preserve"> negative powers “m”, such as those used in </w:t>
      </w:r>
      <w:r w:rsidR="008D6F52" w:rsidRPr="00C87244">
        <w:rPr>
          <w:lang w:val="en-US"/>
        </w:rPr>
        <w:fldChar w:fldCharType="begin" w:fldLock="1"/>
      </w:r>
      <w:r w:rsidR="00746EF4">
        <w:rPr>
          <w:lang w:val="en-US"/>
        </w:rPr>
        <w:instrText>ADDIN CSL_CITATION {"citationItems":[{"id":"ITEM-1","itemData":{"DOI":"10.1088/0953-8984/6/28/003","ISSN":"0953-8984","author":[{"dropping-particle":"","family":"Molteni","given":"C","non-dropping-particle":"","parse-names":false,"suffix":""},{"dropping-particle":"","family":"Colombo","given":"L","non-dropping-particle":"","parse-names":false,"suffix":""},{"dropping-particle":"","family":"Miglio","given":"L","non-dropping-particle":"","parse-names":false,"suffix":""}],"container-title":"Journal of Physics: Condensed Matter","id":"ITEM-1","issue":"28","issued":{"date-parts":[["1994","7","11"]]},"language":"en","page":"5243-5254","publisher":"IOP Publishing","title":"Tight-binding molecular dynamics in liquid III-V compounds. I. Potential generation","type":"article-journal","volume":"6"},"uris":["http://www.mendeley.com/documents/?uuid=86e3b4ed-9282-4808-9450-56cde35d6dce"]}],"mendeley":{"formattedCitation":"[128]","plainTextFormattedCitation":"[128]","previouslyFormattedCitation":"[128]"},"properties":{"noteIndex":0},"schema":"https://github.com/citation-style-language/schema/raw/master/csl-citation.json"}</w:instrText>
      </w:r>
      <w:r w:rsidR="008D6F52" w:rsidRPr="00C87244">
        <w:rPr>
          <w:lang w:val="en-US"/>
        </w:rPr>
        <w:fldChar w:fldCharType="separate"/>
      </w:r>
      <w:r w:rsidR="00746EF4" w:rsidRPr="00746EF4">
        <w:rPr>
          <w:noProof/>
          <w:lang w:val="en-US"/>
        </w:rPr>
        <w:t>[128]</w:t>
      </w:r>
      <w:r w:rsidR="008D6F52" w:rsidRPr="00C87244">
        <w:rPr>
          <w:lang w:val="en-US"/>
        </w:rPr>
        <w:fldChar w:fldCharType="end"/>
      </w:r>
      <w:r w:rsidRPr="00C87244">
        <w:rPr>
          <w:lang w:val="en-US"/>
        </w:rPr>
        <w:t>).</w:t>
      </w:r>
    </w:p>
    <w:p w14:paraId="24E5AC23" w14:textId="77777777" w:rsidR="00FD247D" w:rsidRPr="00C87244" w:rsidRDefault="00FD247D" w:rsidP="00312B47">
      <w:pPr>
        <w:rPr>
          <w:lang w:val="en-US"/>
        </w:rPr>
      </w:pPr>
    </w:p>
    <w:p w14:paraId="4597FA89" w14:textId="23FABFDB" w:rsidR="00E021B5" w:rsidRPr="00C87244" w:rsidRDefault="00E021B5">
      <w:pPr>
        <w:pStyle w:val="Heading3"/>
        <w:numPr>
          <w:ilvl w:val="0"/>
          <w:numId w:val="45"/>
        </w:numPr>
        <w:rPr>
          <w:lang w:val="en-US"/>
        </w:rPr>
      </w:pPr>
      <w:bookmarkStart w:id="286" w:name="_Toc138149183"/>
      <w:bookmarkStart w:id="287" w:name="_Ref139045074"/>
      <w:bookmarkStart w:id="288" w:name="_Toc243747090"/>
      <w:r w:rsidRPr="00C87244">
        <w:rPr>
          <w:lang w:val="en-US"/>
        </w:rPr>
        <w:lastRenderedPageBreak/>
        <w:t>Setting initial atomic configuration</w:t>
      </w:r>
      <w:bookmarkEnd w:id="286"/>
      <w:bookmarkEnd w:id="287"/>
      <w:bookmarkEnd w:id="288"/>
    </w:p>
    <w:p w14:paraId="659F034E" w14:textId="2C25E7D4" w:rsidR="00E021B5" w:rsidRPr="00C87244" w:rsidRDefault="00E021B5" w:rsidP="00E021B5">
      <w:pPr>
        <w:rPr>
          <w:lang w:val="en-US"/>
        </w:rPr>
      </w:pPr>
      <w:r w:rsidRPr="00C87244">
        <w:rPr>
          <w:lang w:val="en-US"/>
        </w:rPr>
        <w:t>The following formats may be used in setting the initial atomic configuration, in the following priorities:</w:t>
      </w:r>
    </w:p>
    <w:p w14:paraId="453B8728" w14:textId="5EB08DCF" w:rsidR="00E021B5" w:rsidRPr="00C87244" w:rsidRDefault="00E021B5">
      <w:pPr>
        <w:numPr>
          <w:ilvl w:val="0"/>
          <w:numId w:val="37"/>
        </w:numPr>
        <w:rPr>
          <w:lang w:val="en-US"/>
        </w:rPr>
      </w:pPr>
      <w:r w:rsidRPr="00C87244">
        <w:rPr>
          <w:lang w:val="en-US"/>
        </w:rPr>
        <w:t>Files with reaction coordinate path (using internal XTANT</w:t>
      </w:r>
      <w:r w:rsidR="0083434E" w:rsidRPr="00C87244">
        <w:rPr>
          <w:lang w:val="en-US"/>
        </w:rPr>
        <w:t>-3</w:t>
      </w:r>
      <w:r w:rsidRPr="00C87244">
        <w:rPr>
          <w:lang w:val="en-US"/>
        </w:rPr>
        <w:t xml:space="preserve"> SAVE-files format, see below)</w:t>
      </w:r>
      <w:r w:rsidR="00B235F0" w:rsidRPr="00C87244">
        <w:rPr>
          <w:lang w:val="en-US"/>
        </w:rPr>
        <w:t xml:space="preserve"> between two different phases of material (instead of full MD simulation)</w:t>
      </w:r>
      <w:r w:rsidRPr="00C87244">
        <w:rPr>
          <w:lang w:val="en-US"/>
        </w:rPr>
        <w:t xml:space="preserve">; if the coordinate-path files are absent, </w:t>
      </w:r>
      <w:r w:rsidR="002003CE" w:rsidRPr="00C87244">
        <w:rPr>
          <w:lang w:val="en-US"/>
        </w:rPr>
        <w:t xml:space="preserve">the </w:t>
      </w:r>
      <w:r w:rsidRPr="00C87244">
        <w:rPr>
          <w:lang w:val="en-US"/>
        </w:rPr>
        <w:t>next option is checked</w:t>
      </w:r>
      <w:r w:rsidR="006D68CC">
        <w:rPr>
          <w:lang w:val="en-US"/>
        </w:rPr>
        <w:t>.</w:t>
      </w:r>
    </w:p>
    <w:p w14:paraId="558B30CA" w14:textId="6BD942CA" w:rsidR="00E021B5" w:rsidRPr="00C87244" w:rsidRDefault="00E021B5">
      <w:pPr>
        <w:numPr>
          <w:ilvl w:val="0"/>
          <w:numId w:val="37"/>
        </w:numPr>
        <w:rPr>
          <w:lang w:val="en-US"/>
        </w:rPr>
      </w:pPr>
      <w:r w:rsidRPr="00C87244">
        <w:rPr>
          <w:lang w:val="en-US"/>
        </w:rPr>
        <w:t xml:space="preserve">SAVE-files (internal </w:t>
      </w:r>
      <w:r w:rsidR="005424B8" w:rsidRPr="00C87244">
        <w:rPr>
          <w:lang w:val="en-US"/>
        </w:rPr>
        <w:t xml:space="preserve">XTANT-3 </w:t>
      </w:r>
      <w:r w:rsidRPr="00C87244">
        <w:rPr>
          <w:lang w:val="en-US"/>
        </w:rPr>
        <w:t>format for setting the supercell parameters</w:t>
      </w:r>
      <w:r w:rsidR="00300AF7">
        <w:rPr>
          <w:lang w:val="en-US"/>
        </w:rPr>
        <w:t xml:space="preserve">, </w:t>
      </w:r>
      <w:r w:rsidRPr="00C87244">
        <w:rPr>
          <w:lang w:val="en-US"/>
        </w:rPr>
        <w:t>atomic coordinates</w:t>
      </w:r>
      <w:r w:rsidR="00300AF7">
        <w:rPr>
          <w:lang w:val="en-US"/>
        </w:rPr>
        <w:t>, and atomic velocities</w:t>
      </w:r>
      <w:r w:rsidRPr="00C87244">
        <w:rPr>
          <w:lang w:val="en-US"/>
        </w:rPr>
        <w:t>); if SAVE-files are absent, the next option is checked</w:t>
      </w:r>
      <w:r w:rsidR="006D68CC">
        <w:rPr>
          <w:lang w:val="en-US"/>
        </w:rPr>
        <w:t>.</w:t>
      </w:r>
    </w:p>
    <w:p w14:paraId="50C0F183" w14:textId="41B9D76C" w:rsidR="00E021B5" w:rsidRPr="00C87244" w:rsidRDefault="006D68CC">
      <w:pPr>
        <w:numPr>
          <w:ilvl w:val="0"/>
          <w:numId w:val="37"/>
        </w:numPr>
        <w:rPr>
          <w:lang w:val="en-US"/>
        </w:rPr>
      </w:pPr>
      <w:r>
        <w:rPr>
          <w:lang w:val="en-US"/>
        </w:rPr>
        <w:t>XYZ</w:t>
      </w:r>
      <w:r w:rsidR="00E021B5" w:rsidRPr="00C87244">
        <w:rPr>
          <w:lang w:val="en-US"/>
        </w:rPr>
        <w:t>-file (</w:t>
      </w:r>
      <w:r>
        <w:rPr>
          <w:lang w:val="en-US"/>
        </w:rPr>
        <w:t xml:space="preserve">in </w:t>
      </w:r>
      <w:r w:rsidR="00E021B5" w:rsidRPr="00C87244">
        <w:rPr>
          <w:lang w:val="en-US"/>
        </w:rPr>
        <w:t>extended XYZ format)</w:t>
      </w:r>
      <w:r w:rsidR="001670B4" w:rsidRPr="00C87244">
        <w:rPr>
          <w:lang w:val="en-US"/>
        </w:rPr>
        <w:t xml:space="preserve">: user-specified name with </w:t>
      </w:r>
      <w:r>
        <w:rPr>
          <w:lang w:val="en-US"/>
        </w:rPr>
        <w:t>XYZ</w:t>
      </w:r>
      <w:r w:rsidR="001670B4" w:rsidRPr="00C87244">
        <w:rPr>
          <w:lang w:val="en-US"/>
        </w:rPr>
        <w:t xml:space="preserve">-file is allowed (must be a file with the extension “.xyz”). If </w:t>
      </w:r>
      <w:r w:rsidR="00FE1618">
        <w:rPr>
          <w:lang w:val="en-US"/>
        </w:rPr>
        <w:t xml:space="preserve">the </w:t>
      </w:r>
      <w:r w:rsidR="001670B4" w:rsidRPr="00C87244">
        <w:rPr>
          <w:lang w:val="en-US"/>
        </w:rPr>
        <w:t>user did not provide the name with the file, the default filename is checked:</w:t>
      </w:r>
      <w:r w:rsidR="00E021B5" w:rsidRPr="00C87244">
        <w:rPr>
          <w:lang w:val="en-US"/>
        </w:rPr>
        <w:t xml:space="preserve"> </w:t>
      </w:r>
      <w:r w:rsidR="00E021B5" w:rsidRPr="00C87244">
        <w:rPr>
          <w:color w:val="1F497D" w:themeColor="text2"/>
          <w:lang w:val="en-US"/>
        </w:rPr>
        <w:t>Cell.xyz</w:t>
      </w:r>
      <w:r w:rsidR="001670B4" w:rsidRPr="00C87244">
        <w:rPr>
          <w:lang w:val="en-US"/>
        </w:rPr>
        <w:t>. If this file is absent</w:t>
      </w:r>
      <w:r w:rsidR="00E021B5" w:rsidRPr="00C87244">
        <w:rPr>
          <w:lang w:val="en-US"/>
        </w:rPr>
        <w:t xml:space="preserve">, </w:t>
      </w:r>
      <w:r w:rsidR="002003CE" w:rsidRPr="00C87244">
        <w:rPr>
          <w:lang w:val="en-US"/>
        </w:rPr>
        <w:t xml:space="preserve">the </w:t>
      </w:r>
      <w:r w:rsidR="00E021B5" w:rsidRPr="00C87244">
        <w:rPr>
          <w:lang w:val="en-US"/>
        </w:rPr>
        <w:t>next option is checked</w:t>
      </w:r>
      <w:r>
        <w:rPr>
          <w:lang w:val="en-US"/>
        </w:rPr>
        <w:t>.</w:t>
      </w:r>
    </w:p>
    <w:p w14:paraId="3F4FD553" w14:textId="1F2A0DC3" w:rsidR="001670B4" w:rsidRDefault="004F0A18">
      <w:pPr>
        <w:numPr>
          <w:ilvl w:val="0"/>
          <w:numId w:val="37"/>
        </w:numPr>
        <w:rPr>
          <w:lang w:val="en-US"/>
        </w:rPr>
      </w:pPr>
      <w:r w:rsidRPr="00C87244">
        <w:rPr>
          <w:lang w:val="en-US"/>
        </w:rPr>
        <w:t xml:space="preserve">POSCAR </w:t>
      </w:r>
      <w:r w:rsidR="001670B4" w:rsidRPr="00C87244">
        <w:rPr>
          <w:lang w:val="en-US"/>
        </w:rPr>
        <w:t>format</w:t>
      </w:r>
      <w:r w:rsidR="001670B4" w:rsidRPr="00131993">
        <w:rPr>
          <w:rStyle w:val="FootnoteReference"/>
        </w:rPr>
        <w:footnoteReference w:id="32"/>
      </w:r>
      <w:r w:rsidR="001670B4" w:rsidRPr="00C87244">
        <w:rPr>
          <w:lang w:val="en-US"/>
        </w:rPr>
        <w:t xml:space="preserve"> file: user-specified name with poscar-file is allowed (must be a file with the extension “.poscar”). If </w:t>
      </w:r>
      <w:r w:rsidR="00FE1618">
        <w:rPr>
          <w:lang w:val="en-US"/>
        </w:rPr>
        <w:t xml:space="preserve">the </w:t>
      </w:r>
      <w:r w:rsidR="001670B4" w:rsidRPr="00C87244">
        <w:rPr>
          <w:lang w:val="en-US"/>
        </w:rPr>
        <w:t xml:space="preserve">user did not provide the name, the default file is check: </w:t>
      </w:r>
      <w:r w:rsidR="001670B4" w:rsidRPr="00C87244">
        <w:rPr>
          <w:color w:val="1F497D" w:themeColor="text2"/>
          <w:lang w:val="en-US"/>
        </w:rPr>
        <w:t>Cell.poscar</w:t>
      </w:r>
      <w:r w:rsidR="001670B4" w:rsidRPr="00C87244">
        <w:rPr>
          <w:lang w:val="en-US"/>
        </w:rPr>
        <w:t>. If this file is absent, the next option is checked</w:t>
      </w:r>
      <w:r w:rsidR="006D68CC">
        <w:rPr>
          <w:lang w:val="en-US"/>
        </w:rPr>
        <w:t>.</w:t>
      </w:r>
    </w:p>
    <w:p w14:paraId="109024DD" w14:textId="44BAE60A" w:rsidR="006D68CC" w:rsidRPr="006D68CC" w:rsidRDefault="006D68CC">
      <w:pPr>
        <w:numPr>
          <w:ilvl w:val="0"/>
          <w:numId w:val="37"/>
        </w:numPr>
        <w:rPr>
          <w:lang w:val="en-US"/>
        </w:rPr>
      </w:pPr>
      <w:r w:rsidRPr="006D68CC">
        <w:rPr>
          <w:lang w:val="en-US"/>
        </w:rPr>
        <w:t>mol2 format</w:t>
      </w:r>
      <w:r w:rsidRPr="00131993">
        <w:rPr>
          <w:rStyle w:val="FootnoteReference"/>
        </w:rPr>
        <w:footnoteReference w:id="33"/>
      </w:r>
      <w:r w:rsidRPr="006D68CC">
        <w:rPr>
          <w:lang w:val="en-US"/>
        </w:rPr>
        <w:t xml:space="preserve"> file: user-specified name with mol2-file is allowed (the file must have the extension “.mol2”). If </w:t>
      </w:r>
      <w:r w:rsidR="00FE1618">
        <w:rPr>
          <w:lang w:val="en-US"/>
        </w:rPr>
        <w:t xml:space="preserve">the </w:t>
      </w:r>
      <w:r w:rsidRPr="006D68CC">
        <w:rPr>
          <w:lang w:val="en-US"/>
        </w:rPr>
        <w:t xml:space="preserve">user did not specified the name, the default filename is checked: </w:t>
      </w:r>
      <w:r w:rsidRPr="006D68CC">
        <w:rPr>
          <w:color w:val="1F497D" w:themeColor="text2"/>
          <w:lang w:val="en-US"/>
        </w:rPr>
        <w:t>Cell.mol2</w:t>
      </w:r>
      <w:r w:rsidRPr="006D68CC">
        <w:rPr>
          <w:lang w:val="en-US"/>
        </w:rPr>
        <w:t>. If this file is absent, the next option is checked.</w:t>
      </w:r>
    </w:p>
    <w:p w14:paraId="1852436D" w14:textId="1629DA83" w:rsidR="00E021B5" w:rsidRPr="00C87244" w:rsidRDefault="00E021B5">
      <w:pPr>
        <w:numPr>
          <w:ilvl w:val="0"/>
          <w:numId w:val="37"/>
        </w:numPr>
        <w:rPr>
          <w:lang w:val="en-US"/>
        </w:rPr>
      </w:pPr>
      <w:r w:rsidRPr="00C87244">
        <w:rPr>
          <w:lang w:val="en-US"/>
        </w:rPr>
        <w:t xml:space="preserve">Unit-cell parameters and atomic coordinates in it (internal </w:t>
      </w:r>
      <w:r w:rsidR="005424B8" w:rsidRPr="00C87244">
        <w:rPr>
          <w:lang w:val="en-US"/>
        </w:rPr>
        <w:t xml:space="preserve">XTANT-3 </w:t>
      </w:r>
      <w:r w:rsidRPr="00C87244">
        <w:rPr>
          <w:lang w:val="en-US"/>
        </w:rPr>
        <w:t>format)</w:t>
      </w:r>
      <w:r w:rsidR="006D68CC">
        <w:rPr>
          <w:lang w:val="en-US"/>
        </w:rPr>
        <w:t>.</w:t>
      </w:r>
    </w:p>
    <w:p w14:paraId="35FA7FFA" w14:textId="686DA9A7" w:rsidR="00E021B5" w:rsidRPr="00C87244" w:rsidRDefault="00E021B5" w:rsidP="00E021B5">
      <w:pPr>
        <w:ind w:left="360"/>
        <w:rPr>
          <w:lang w:val="en-US"/>
        </w:rPr>
      </w:pPr>
      <w:r w:rsidRPr="00C87244">
        <w:rPr>
          <w:lang w:val="en-US"/>
        </w:rPr>
        <w:t>All the formats are described below.</w:t>
      </w:r>
    </w:p>
    <w:p w14:paraId="4025063B" w14:textId="77777777" w:rsidR="00E021B5" w:rsidRPr="00C87244" w:rsidRDefault="00E021B5">
      <w:pPr>
        <w:pStyle w:val="Heading3"/>
        <w:numPr>
          <w:ilvl w:val="2"/>
          <w:numId w:val="45"/>
        </w:numPr>
        <w:ind w:left="709" w:hanging="142"/>
        <w:rPr>
          <w:color w:val="1F497D"/>
          <w:lang w:val="en-US"/>
        </w:rPr>
      </w:pPr>
      <w:bookmarkStart w:id="289" w:name="_Toc138149184"/>
      <w:bookmarkStart w:id="290" w:name="_Toc243747091"/>
      <w:r w:rsidRPr="00C87244">
        <w:rPr>
          <w:lang w:val="en-US"/>
        </w:rPr>
        <w:t xml:space="preserve">Files </w:t>
      </w:r>
      <w:r w:rsidRPr="00C87244">
        <w:rPr>
          <w:color w:val="1F497D"/>
          <w:lang w:val="en-US"/>
        </w:rPr>
        <w:t>PHASE_[</w:t>
      </w:r>
      <w:r w:rsidRPr="00C87244">
        <w:rPr>
          <w:i/>
          <w:color w:val="1F497D"/>
          <w:lang w:val="en-US"/>
        </w:rPr>
        <w:t>i</w:t>
      </w:r>
      <w:r w:rsidRPr="00C87244">
        <w:rPr>
          <w:color w:val="1F497D"/>
          <w:lang w:val="en-US"/>
        </w:rPr>
        <w:t xml:space="preserve">]_atoms.dat </w:t>
      </w:r>
      <w:r w:rsidRPr="00C87244">
        <w:rPr>
          <w:lang w:val="en-US"/>
        </w:rPr>
        <w:t xml:space="preserve">and </w:t>
      </w:r>
      <w:r w:rsidRPr="00C87244">
        <w:rPr>
          <w:color w:val="1F497D"/>
          <w:lang w:val="en-US"/>
        </w:rPr>
        <w:t>PHASE_[</w:t>
      </w:r>
      <w:r w:rsidRPr="00C87244">
        <w:rPr>
          <w:i/>
          <w:color w:val="1F497D"/>
          <w:lang w:val="en-US"/>
        </w:rPr>
        <w:t>i</w:t>
      </w:r>
      <w:r w:rsidRPr="00C87244">
        <w:rPr>
          <w:color w:val="1F497D"/>
          <w:lang w:val="en-US"/>
        </w:rPr>
        <w:t>]_supercell.dat</w:t>
      </w:r>
      <w:bookmarkEnd w:id="289"/>
      <w:bookmarkEnd w:id="290"/>
    </w:p>
    <w:p w14:paraId="676CEEB5" w14:textId="453BD6B4" w:rsidR="00E021B5" w:rsidRPr="00C87244" w:rsidRDefault="00E021B5" w:rsidP="00E021B5">
      <w:pPr>
        <w:rPr>
          <w:lang w:val="en-US"/>
        </w:rPr>
      </w:pPr>
      <w:r w:rsidRPr="00C87244">
        <w:rPr>
          <w:lang w:val="en-US"/>
        </w:rPr>
        <w:t xml:space="preserve">The user can set </w:t>
      </w:r>
      <w:r w:rsidR="002003CE" w:rsidRPr="00C87244">
        <w:rPr>
          <w:lang w:val="en-US"/>
        </w:rPr>
        <w:t xml:space="preserve">the </w:t>
      </w:r>
      <w:r w:rsidRPr="00C87244">
        <w:rPr>
          <w:lang w:val="en-US"/>
        </w:rPr>
        <w:t>initial and final states of the simulation cell for calculation of the free-electron along a reaction coordinate path. Here [</w:t>
      </w:r>
      <w:r w:rsidRPr="00C87244">
        <w:rPr>
          <w:i/>
          <w:lang w:val="en-US"/>
        </w:rPr>
        <w:t>i</w:t>
      </w:r>
      <w:r w:rsidRPr="00C87244">
        <w:rPr>
          <w:lang w:val="en-US"/>
        </w:rPr>
        <w:t>] runs from 1 to 2, the index of the initial and the final phase. It can be done in the following way:</w:t>
      </w:r>
    </w:p>
    <w:p w14:paraId="590E7776" w14:textId="77777777" w:rsidR="00E021B5" w:rsidRPr="00C87244" w:rsidRDefault="00E021B5" w:rsidP="00E021B5">
      <w:pPr>
        <w:pStyle w:val="Heading3"/>
        <w:rPr>
          <w:lang w:val="en-US"/>
        </w:rPr>
      </w:pPr>
      <w:bookmarkStart w:id="291" w:name="_Toc138149185"/>
      <w:bookmarkStart w:id="292" w:name="_Toc243747092"/>
      <w:r w:rsidRPr="00C87244">
        <w:rPr>
          <w:lang w:val="en-US"/>
        </w:rPr>
        <w:t>Calculation of free-energy along reaction coordinate path</w:t>
      </w:r>
      <w:bookmarkEnd w:id="291"/>
      <w:bookmarkEnd w:id="292"/>
    </w:p>
    <w:p w14:paraId="1B09BE50" w14:textId="77777777" w:rsidR="00E021B5" w:rsidRPr="00C87244" w:rsidRDefault="00E021B5" w:rsidP="00E021B5">
      <w:pPr>
        <w:rPr>
          <w:color w:val="1F497D" w:themeColor="text2"/>
          <w:lang w:val="en-US"/>
        </w:rPr>
      </w:pPr>
      <w:r w:rsidRPr="00C87244">
        <w:rPr>
          <w:lang w:val="en-US"/>
        </w:rPr>
        <w:t xml:space="preserve">Set initial atomic configuration in the files </w:t>
      </w:r>
      <w:r w:rsidRPr="00C87244">
        <w:rPr>
          <w:color w:val="1F497D" w:themeColor="text2"/>
          <w:lang w:val="en-US"/>
        </w:rPr>
        <w:t>PHASE_1_atoms.dat</w:t>
      </w:r>
      <w:r w:rsidRPr="00C87244">
        <w:rPr>
          <w:lang w:val="en-US"/>
        </w:rPr>
        <w:t xml:space="preserve"> and </w:t>
      </w:r>
      <w:r w:rsidRPr="00C87244">
        <w:rPr>
          <w:color w:val="1F497D" w:themeColor="text2"/>
          <w:lang w:val="en-US"/>
        </w:rPr>
        <w:t>PHASE_1_supercell.dat</w:t>
      </w:r>
    </w:p>
    <w:p w14:paraId="5FD6D1BC" w14:textId="77777777" w:rsidR="00E021B5" w:rsidRPr="00C87244" w:rsidRDefault="00E021B5" w:rsidP="00E021B5">
      <w:pPr>
        <w:rPr>
          <w:lang w:val="en-US"/>
        </w:rPr>
      </w:pPr>
      <w:r w:rsidRPr="00C87244">
        <w:rPr>
          <w:lang w:val="en-US"/>
        </w:rPr>
        <w:t xml:space="preserve">Set final atomic configuration in the files </w:t>
      </w:r>
      <w:r w:rsidRPr="00C87244">
        <w:rPr>
          <w:color w:val="1F497D" w:themeColor="text2"/>
          <w:lang w:val="en-US"/>
        </w:rPr>
        <w:t>PHASE_2_atoms.dat</w:t>
      </w:r>
      <w:r w:rsidRPr="00C87244">
        <w:rPr>
          <w:lang w:val="en-US"/>
        </w:rPr>
        <w:t xml:space="preserve"> and </w:t>
      </w:r>
      <w:r w:rsidRPr="00C87244">
        <w:rPr>
          <w:color w:val="1F497D" w:themeColor="text2"/>
          <w:lang w:val="en-US"/>
        </w:rPr>
        <w:t>PHASE_2_supercell.dat</w:t>
      </w:r>
    </w:p>
    <w:p w14:paraId="4F390EDC" w14:textId="523C4363" w:rsidR="00E021B5" w:rsidRPr="00C87244" w:rsidRDefault="00E021B5" w:rsidP="00E021B5">
      <w:pPr>
        <w:rPr>
          <w:lang w:val="en-US"/>
        </w:rPr>
      </w:pPr>
      <w:r w:rsidRPr="00C87244">
        <w:rPr>
          <w:lang w:val="en-US"/>
        </w:rPr>
        <w:t xml:space="preserve">Run XTANT. If these files are present in the folder with the material data, </w:t>
      </w:r>
      <w:r w:rsidR="005424B8" w:rsidRPr="00C87244">
        <w:rPr>
          <w:lang w:val="en-US"/>
        </w:rPr>
        <w:t xml:space="preserve">XTANT-3 </w:t>
      </w:r>
      <w:r w:rsidRPr="00C87244">
        <w:rPr>
          <w:lang w:val="en-US"/>
        </w:rPr>
        <w:t xml:space="preserve">will linearly interpolate coordinates from the first to the second phase (accounting for periodic boundaries) and save all the output data along this coordinate path. The free energy will be calculated for the electronic temperature provided in the INPUT_MATERIAL.txt </w:t>
      </w:r>
      <w:r w:rsidR="002D34F7" w:rsidRPr="00C87244">
        <w:rPr>
          <w:lang w:val="en-US"/>
        </w:rPr>
        <w:t xml:space="preserve">(or INPUT.txt) </w:t>
      </w:r>
      <w:r w:rsidRPr="00C87244">
        <w:rPr>
          <w:lang w:val="en-US"/>
        </w:rPr>
        <w:t>file (see above).</w:t>
      </w:r>
    </w:p>
    <w:p w14:paraId="1267AADB" w14:textId="0F36CDC7" w:rsidR="00B235F0" w:rsidRPr="00C87244" w:rsidRDefault="00B235F0">
      <w:pPr>
        <w:pStyle w:val="Heading3"/>
        <w:numPr>
          <w:ilvl w:val="2"/>
          <w:numId w:val="45"/>
        </w:numPr>
        <w:ind w:left="709" w:hanging="142"/>
        <w:rPr>
          <w:color w:val="1F497D"/>
          <w:lang w:val="en-US"/>
        </w:rPr>
      </w:pPr>
      <w:bookmarkStart w:id="293" w:name="_Ref130051615"/>
      <w:bookmarkStart w:id="294" w:name="_Toc138149186"/>
      <w:bookmarkStart w:id="295" w:name="_Toc243747093"/>
      <w:r w:rsidRPr="00C87244">
        <w:rPr>
          <w:lang w:val="en-US"/>
        </w:rPr>
        <w:t xml:space="preserve">Files </w:t>
      </w:r>
      <w:r w:rsidRPr="00C87244">
        <w:rPr>
          <w:color w:val="1F497D"/>
          <w:lang w:val="en-US"/>
        </w:rPr>
        <w:t>SAVE</w:t>
      </w:r>
      <w:bookmarkEnd w:id="293"/>
      <w:bookmarkEnd w:id="294"/>
      <w:r w:rsidR="001E1E21">
        <w:rPr>
          <w:color w:val="1F497D"/>
          <w:lang w:val="en-US"/>
        </w:rPr>
        <w:t>_[</w:t>
      </w:r>
      <w:r w:rsidR="001E1E21" w:rsidRPr="001E1E21">
        <w:rPr>
          <w:i/>
          <w:iCs/>
          <w:color w:val="1F497D"/>
          <w:lang w:val="en-US"/>
        </w:rPr>
        <w:t>something</w:t>
      </w:r>
      <w:r w:rsidR="001E1E21">
        <w:rPr>
          <w:color w:val="1F497D"/>
          <w:lang w:val="en-US"/>
        </w:rPr>
        <w:t>]</w:t>
      </w:r>
      <w:bookmarkEnd w:id="295"/>
    </w:p>
    <w:p w14:paraId="02A650CE" w14:textId="3DB06AF3" w:rsidR="004705E1" w:rsidRDefault="00B235F0" w:rsidP="00B235F0">
      <w:pPr>
        <w:rPr>
          <w:lang w:val="en-US"/>
        </w:rPr>
      </w:pPr>
      <w:r w:rsidRPr="00C87244">
        <w:rPr>
          <w:lang w:val="en-US"/>
        </w:rPr>
        <w:t xml:space="preserve">An alternative way to set </w:t>
      </w:r>
      <w:r w:rsidR="002003CE" w:rsidRPr="00C87244">
        <w:rPr>
          <w:lang w:val="en-US"/>
        </w:rPr>
        <w:t xml:space="preserve">the </w:t>
      </w:r>
      <w:r w:rsidRPr="00C87244">
        <w:rPr>
          <w:lang w:val="en-US"/>
        </w:rPr>
        <w:t xml:space="preserve">initial configuration of the atoms and supercell is to have the files </w:t>
      </w:r>
      <w:r w:rsidRPr="00C87244">
        <w:rPr>
          <w:color w:val="1F497D"/>
          <w:lang w:val="en-US"/>
        </w:rPr>
        <w:t xml:space="preserve">SAVE_supercell.dat </w:t>
      </w:r>
      <w:r w:rsidRPr="00C87244">
        <w:rPr>
          <w:lang w:val="en-US"/>
        </w:rPr>
        <w:t xml:space="preserve">and </w:t>
      </w:r>
      <w:r w:rsidRPr="00C87244">
        <w:rPr>
          <w:color w:val="1F497D"/>
          <w:lang w:val="en-US"/>
        </w:rPr>
        <w:t xml:space="preserve">SAVE_atoms.dat </w:t>
      </w:r>
      <w:r w:rsidRPr="00C87244">
        <w:rPr>
          <w:lang w:val="en-US"/>
        </w:rPr>
        <w:t>in the directory</w:t>
      </w:r>
      <w:r w:rsidR="004B4D0D">
        <w:rPr>
          <w:lang w:val="en-US"/>
        </w:rPr>
        <w:t xml:space="preserve"> (in the internal XTANT format); or, alternatively, files </w:t>
      </w:r>
      <w:r w:rsidR="004B4D0D" w:rsidRPr="00C87244">
        <w:rPr>
          <w:color w:val="1F497D"/>
          <w:lang w:val="en-US"/>
        </w:rPr>
        <w:t>SAVE_</w:t>
      </w:r>
      <w:r w:rsidR="004B4D0D">
        <w:rPr>
          <w:color w:val="1F497D"/>
          <w:lang w:val="en-US"/>
        </w:rPr>
        <w:t>coordinates</w:t>
      </w:r>
      <w:r w:rsidR="004B4D0D" w:rsidRPr="00C87244">
        <w:rPr>
          <w:color w:val="1F497D"/>
          <w:lang w:val="en-US"/>
        </w:rPr>
        <w:t>.dat</w:t>
      </w:r>
      <w:r w:rsidR="004B4D0D">
        <w:rPr>
          <w:color w:val="1F497D"/>
          <w:lang w:val="en-US"/>
        </w:rPr>
        <w:t xml:space="preserve"> </w:t>
      </w:r>
      <w:r w:rsidR="004B4D0D" w:rsidRPr="004B4D0D">
        <w:rPr>
          <w:lang w:val="en-US"/>
        </w:rPr>
        <w:t xml:space="preserve">and </w:t>
      </w:r>
      <w:r w:rsidR="004B4D0D" w:rsidRPr="00C87244">
        <w:rPr>
          <w:color w:val="1F497D"/>
          <w:lang w:val="en-US"/>
        </w:rPr>
        <w:t>SAVE_</w:t>
      </w:r>
      <w:r w:rsidR="004B4D0D">
        <w:rPr>
          <w:color w:val="1F497D"/>
          <w:lang w:val="en-US"/>
        </w:rPr>
        <w:t>velocities</w:t>
      </w:r>
      <w:r w:rsidR="004B4D0D" w:rsidRPr="00C87244">
        <w:rPr>
          <w:color w:val="1F497D"/>
          <w:lang w:val="en-US"/>
        </w:rPr>
        <w:t>.dat</w:t>
      </w:r>
      <w:r w:rsidR="004B4D0D">
        <w:rPr>
          <w:color w:val="1F497D"/>
          <w:lang w:val="en-US"/>
        </w:rPr>
        <w:t xml:space="preserve"> </w:t>
      </w:r>
      <w:r w:rsidR="004B4D0D">
        <w:rPr>
          <w:lang w:val="en-US"/>
        </w:rPr>
        <w:t>(in the XYZ format</w:t>
      </w:r>
      <w:r w:rsidR="009459F0">
        <w:rPr>
          <w:lang w:val="en-US"/>
        </w:rPr>
        <w:t>; see below description of these files, and the format</w:t>
      </w:r>
      <w:r w:rsidR="004B4D0D">
        <w:rPr>
          <w:lang w:val="en-US"/>
        </w:rPr>
        <w:t>)</w:t>
      </w:r>
      <w:r w:rsidRPr="00C87244">
        <w:rPr>
          <w:lang w:val="en-US"/>
        </w:rPr>
        <w:t xml:space="preserve">. </w:t>
      </w:r>
    </w:p>
    <w:p w14:paraId="2E125EF0" w14:textId="209B58B1" w:rsidR="00B235F0" w:rsidRPr="00C87244" w:rsidRDefault="00B235F0" w:rsidP="00B235F0">
      <w:pPr>
        <w:rPr>
          <w:lang w:val="en-US"/>
        </w:rPr>
      </w:pPr>
      <w:r w:rsidRPr="00C87244">
        <w:rPr>
          <w:lang w:val="en-US"/>
        </w:rPr>
        <w:lastRenderedPageBreak/>
        <w:t>If these files are present, the program will use them instead of the ‘</w:t>
      </w:r>
      <w:r w:rsidRPr="00C87244">
        <w:rPr>
          <w:color w:val="1F497D"/>
          <w:lang w:val="en-US"/>
        </w:rPr>
        <w:t>Unit_cell_atom_relative_coordinates.txt’</w:t>
      </w:r>
      <w:r w:rsidRPr="00C87244">
        <w:rPr>
          <w:lang w:val="en-US"/>
        </w:rPr>
        <w:t xml:space="preserve"> and ‘</w:t>
      </w:r>
      <w:r w:rsidRPr="00C87244">
        <w:rPr>
          <w:color w:val="1F497D"/>
          <w:lang w:val="en-US"/>
        </w:rPr>
        <w:t>Unit_cell_equilibrium.txt’</w:t>
      </w:r>
      <w:r w:rsidRPr="00C87244">
        <w:rPr>
          <w:lang w:val="en-US"/>
        </w:rPr>
        <w:t xml:space="preserve"> files described above. With these files</w:t>
      </w:r>
      <w:r w:rsidR="002003CE" w:rsidRPr="00C87244">
        <w:rPr>
          <w:lang w:val="en-US"/>
        </w:rPr>
        <w:t>,</w:t>
      </w:r>
      <w:r w:rsidRPr="00C87244">
        <w:rPr>
          <w:lang w:val="en-US"/>
        </w:rPr>
        <w:t xml:space="preserve"> you can add any desired atomic configuration, not only perfect periodic crystalline lattice.</w:t>
      </w:r>
    </w:p>
    <w:p w14:paraId="11D0ECB1" w14:textId="21170F11" w:rsidR="00B235F0" w:rsidRPr="00C87244" w:rsidRDefault="00B235F0" w:rsidP="00B235F0">
      <w:pPr>
        <w:rPr>
          <w:lang w:val="en-US"/>
        </w:rPr>
      </w:pPr>
      <w:r w:rsidRPr="00C87244">
        <w:rPr>
          <w:lang w:val="en-US"/>
        </w:rPr>
        <w:t xml:space="preserve">The file </w:t>
      </w:r>
      <w:r w:rsidRPr="00C87244">
        <w:rPr>
          <w:color w:val="1F497D"/>
          <w:lang w:val="en-US"/>
        </w:rPr>
        <w:t>SAVE_el_distribution.dat</w:t>
      </w:r>
      <w:r w:rsidRPr="00C87244">
        <w:rPr>
          <w:lang w:val="en-US"/>
        </w:rPr>
        <w:t xml:space="preserve"> sets the electron distribution function. It must be present in the folder if the given electronic distribution needs to be used (e.g., to restart calculations with exactly the same parameters). In the absence of this file, the Fermi function with the given temperature will be used. This file allows to restore a nonequilibrium electronic distribution. The presence of the file supersedes the electronic temperature given in the input file: if the file is present, this distribution is used, and the electronic temperature specified is ignored.</w:t>
      </w:r>
    </w:p>
    <w:p w14:paraId="1714EB11" w14:textId="77777777" w:rsidR="00B235F0" w:rsidRPr="00C87244" w:rsidRDefault="00B235F0" w:rsidP="00B235F0">
      <w:pPr>
        <w:rPr>
          <w:lang w:val="en-US"/>
        </w:rPr>
      </w:pPr>
      <w:r w:rsidRPr="00C87244">
        <w:rPr>
          <w:lang w:val="en-US"/>
        </w:rPr>
        <w:t>The file ‘</w:t>
      </w:r>
      <w:r w:rsidRPr="00C87244">
        <w:rPr>
          <w:color w:val="1F497D"/>
          <w:lang w:val="en-US"/>
        </w:rPr>
        <w:t xml:space="preserve">SAVE_atoms.dat’ </w:t>
      </w:r>
      <w:r w:rsidRPr="00C87244">
        <w:rPr>
          <w:u w:val="single"/>
          <w:lang w:val="en-US"/>
        </w:rPr>
        <w:t>must</w:t>
      </w:r>
      <w:r w:rsidRPr="00C87244">
        <w:rPr>
          <w:lang w:val="en-US"/>
        </w:rPr>
        <w:t xml:space="preserve"> contain the data in the same format as the file ‘</w:t>
      </w:r>
      <w:r w:rsidRPr="00C87244">
        <w:rPr>
          <w:color w:val="1F497D"/>
          <w:lang w:val="en-US"/>
        </w:rPr>
        <w:t>OUTPUT_coordinates_and_velosities.dat</w:t>
      </w:r>
      <w:r w:rsidRPr="00C87244">
        <w:rPr>
          <w:lang w:val="en-US"/>
        </w:rPr>
        <w:t>’ (see below).</w:t>
      </w:r>
    </w:p>
    <w:p w14:paraId="188A9776" w14:textId="77777777" w:rsidR="00B235F0" w:rsidRPr="00C87244" w:rsidRDefault="00B235F0" w:rsidP="00B235F0">
      <w:pPr>
        <w:rPr>
          <w:lang w:val="en-US"/>
        </w:rPr>
      </w:pPr>
      <w:r w:rsidRPr="00C87244">
        <w:rPr>
          <w:lang w:val="en-US"/>
        </w:rPr>
        <w:t xml:space="preserve">The format of the file </w:t>
      </w:r>
      <w:bookmarkStart w:id="296" w:name="OLE_LINK1"/>
      <w:bookmarkStart w:id="297" w:name="OLE_LINK2"/>
      <w:r w:rsidRPr="00C87244">
        <w:rPr>
          <w:lang w:val="en-US"/>
        </w:rPr>
        <w:t>‘</w:t>
      </w:r>
      <w:r w:rsidRPr="00C87244">
        <w:rPr>
          <w:color w:val="1F497D"/>
          <w:lang w:val="en-US"/>
        </w:rPr>
        <w:t>SAVE_supercell.dat</w:t>
      </w:r>
      <w:r w:rsidRPr="00C87244">
        <w:rPr>
          <w:lang w:val="en-US"/>
        </w:rPr>
        <w:t xml:space="preserve">’ </w:t>
      </w:r>
      <w:r w:rsidRPr="00C87244">
        <w:rPr>
          <w:u w:val="single"/>
          <w:lang w:val="en-US"/>
        </w:rPr>
        <w:t>must</w:t>
      </w:r>
      <w:r w:rsidRPr="00C87244">
        <w:rPr>
          <w:lang w:val="en-US"/>
        </w:rPr>
        <w:t xml:space="preserve"> coincide with the format of the file ‘</w:t>
      </w:r>
      <w:r w:rsidRPr="00C87244">
        <w:rPr>
          <w:color w:val="1F497D"/>
          <w:lang w:val="en-US"/>
        </w:rPr>
        <w:t>OUTPUT_supercell.dat</w:t>
      </w:r>
      <w:r w:rsidRPr="00C87244">
        <w:rPr>
          <w:lang w:val="en-US"/>
        </w:rPr>
        <w:t xml:space="preserve">’ </w:t>
      </w:r>
      <w:bookmarkEnd w:id="296"/>
      <w:bookmarkEnd w:id="297"/>
      <w:r w:rsidRPr="00C87244">
        <w:rPr>
          <w:lang w:val="en-US"/>
        </w:rPr>
        <w:t>(see below).</w:t>
      </w:r>
    </w:p>
    <w:p w14:paraId="17E14AC2" w14:textId="7B404560" w:rsidR="00B235F0" w:rsidRPr="00C87244" w:rsidRDefault="00B235F0" w:rsidP="00B235F0">
      <w:pPr>
        <w:rPr>
          <w:lang w:val="en-US"/>
        </w:rPr>
      </w:pPr>
      <w:r w:rsidRPr="00C87244">
        <w:rPr>
          <w:lang w:val="en-US"/>
        </w:rPr>
        <w:t xml:space="preserve">If these files are present, </w:t>
      </w:r>
      <w:r w:rsidR="005424B8" w:rsidRPr="00C87244">
        <w:rPr>
          <w:lang w:val="en-US"/>
        </w:rPr>
        <w:t xml:space="preserve">XTANT-3 </w:t>
      </w:r>
      <w:r w:rsidRPr="00C87244">
        <w:rPr>
          <w:lang w:val="en-US"/>
        </w:rPr>
        <w:t>will ignore the number of unit-cells specified in the NUMERICAL_PARAMETERS file, and use the atomic coordinates and the supercell provided here.</w:t>
      </w:r>
    </w:p>
    <w:p w14:paraId="38FDB37E" w14:textId="32726480" w:rsidR="00B235F0" w:rsidRPr="00C87244" w:rsidRDefault="00B235F0" w:rsidP="00B235F0">
      <w:pPr>
        <w:rPr>
          <w:lang w:val="en-US"/>
        </w:rPr>
      </w:pPr>
      <w:r w:rsidRPr="00C87244">
        <w:rPr>
          <w:lang w:val="en-US"/>
        </w:rPr>
        <w:t xml:space="preserve">These files </w:t>
      </w:r>
      <w:r w:rsidR="007D7AB6" w:rsidRPr="00C87244">
        <w:rPr>
          <w:lang w:val="en-US"/>
        </w:rPr>
        <w:t>can be used</w:t>
      </w:r>
      <w:r w:rsidRPr="00C87244">
        <w:rPr>
          <w:lang w:val="en-US"/>
        </w:rPr>
        <w:t>, e.g., for simulation of amorphous materials</w:t>
      </w:r>
      <w:r w:rsidR="007D7AB6" w:rsidRPr="00C87244">
        <w:rPr>
          <w:lang w:val="en-US"/>
        </w:rPr>
        <w:t>, and relaxation process before productive runs</w:t>
      </w:r>
      <w:r w:rsidRPr="00C87244">
        <w:rPr>
          <w:lang w:val="en-US"/>
        </w:rPr>
        <w:t>. They must be constructed separately as follows:</w:t>
      </w:r>
    </w:p>
    <w:p w14:paraId="77DBB965" w14:textId="77777777" w:rsidR="00B235F0" w:rsidRPr="00C87244" w:rsidRDefault="00B235F0" w:rsidP="00B235F0">
      <w:pPr>
        <w:pStyle w:val="Heading3"/>
        <w:rPr>
          <w:lang w:val="en-US"/>
        </w:rPr>
      </w:pPr>
      <w:bookmarkStart w:id="298" w:name="_Toc138149187"/>
      <w:bookmarkStart w:id="299" w:name="_Toc243747094"/>
      <w:r w:rsidRPr="00C87244">
        <w:rPr>
          <w:lang w:val="en-US"/>
        </w:rPr>
        <w:t>Creation of initial configuration of an amorphous material</w:t>
      </w:r>
      <w:bookmarkEnd w:id="298"/>
      <w:bookmarkEnd w:id="299"/>
    </w:p>
    <w:p w14:paraId="4364429D" w14:textId="65909E54" w:rsidR="00B235F0" w:rsidRPr="00C87244" w:rsidRDefault="00B235F0" w:rsidP="00356A86">
      <w:pPr>
        <w:numPr>
          <w:ilvl w:val="0"/>
          <w:numId w:val="9"/>
        </w:numPr>
        <w:rPr>
          <w:lang w:val="en-US"/>
        </w:rPr>
      </w:pPr>
      <w:r w:rsidRPr="00C87244">
        <w:rPr>
          <w:lang w:val="en-US"/>
        </w:rPr>
        <w:t>Choose a material you’d like to construct (e.g. carbon or silicon</w:t>
      </w:r>
      <w:r w:rsidR="002003CE" w:rsidRPr="00C87244">
        <w:rPr>
          <w:lang w:val="en-US"/>
        </w:rPr>
        <w:t>-</w:t>
      </w:r>
      <w:r w:rsidRPr="00C87244">
        <w:rPr>
          <w:lang w:val="en-US"/>
        </w:rPr>
        <w:t>based)</w:t>
      </w:r>
    </w:p>
    <w:p w14:paraId="785C62AA" w14:textId="7816EF9A" w:rsidR="00B235F0" w:rsidRPr="00C87244" w:rsidRDefault="00B235F0" w:rsidP="00356A86">
      <w:pPr>
        <w:numPr>
          <w:ilvl w:val="0"/>
          <w:numId w:val="9"/>
        </w:numPr>
        <w:rPr>
          <w:lang w:val="en-US"/>
        </w:rPr>
      </w:pPr>
      <w:r w:rsidRPr="00C87244">
        <w:rPr>
          <w:lang w:val="en-US"/>
        </w:rPr>
        <w:t>Choose a number of atoms in the simulation box, which will be used for all further simulation</w:t>
      </w:r>
      <w:r w:rsidR="002003CE" w:rsidRPr="00C87244">
        <w:rPr>
          <w:lang w:val="en-US"/>
        </w:rPr>
        <w:t>s</w:t>
      </w:r>
      <w:r w:rsidRPr="00C87244">
        <w:rPr>
          <w:lang w:val="en-US"/>
        </w:rPr>
        <w:t xml:space="preserve"> of the amorphous state (each number of atoms chosen requires separate preparation of the initial state!)</w:t>
      </w:r>
    </w:p>
    <w:p w14:paraId="0B42079A" w14:textId="0419D93D" w:rsidR="00B235F0" w:rsidRPr="00C87244" w:rsidRDefault="00B235F0" w:rsidP="00356A86">
      <w:pPr>
        <w:numPr>
          <w:ilvl w:val="0"/>
          <w:numId w:val="9"/>
        </w:numPr>
        <w:rPr>
          <w:lang w:val="en-US"/>
        </w:rPr>
      </w:pPr>
      <w:r w:rsidRPr="00C87244">
        <w:rPr>
          <w:lang w:val="en-US"/>
        </w:rPr>
        <w:t xml:space="preserve">Set </w:t>
      </w:r>
      <w:r w:rsidR="002003CE" w:rsidRPr="00C87244">
        <w:rPr>
          <w:lang w:val="en-US"/>
        </w:rPr>
        <w:t xml:space="preserve">the </w:t>
      </w:r>
      <w:r w:rsidRPr="00C87244">
        <w:rPr>
          <w:lang w:val="en-US"/>
        </w:rPr>
        <w:t>proper density of the desirable amorphous material by adjusting the volume in the file ‘</w:t>
      </w:r>
      <w:r w:rsidRPr="00C87244">
        <w:rPr>
          <w:color w:val="1F497D"/>
          <w:lang w:val="en-US"/>
        </w:rPr>
        <w:t xml:space="preserve">Unit_cell_equilibrium.txt’ </w:t>
      </w:r>
      <w:r w:rsidRPr="00C87244">
        <w:rPr>
          <w:lang w:val="en-US"/>
        </w:rPr>
        <w:t>of the material we will start from t</w:t>
      </w:r>
      <w:r w:rsidR="002003CE" w:rsidRPr="00C87244">
        <w:rPr>
          <w:lang w:val="en-US"/>
        </w:rPr>
        <w:t>he</w:t>
      </w:r>
      <w:r w:rsidRPr="00C87244">
        <w:rPr>
          <w:lang w:val="en-US"/>
        </w:rPr>
        <w:t xml:space="preserve"> melt</w:t>
      </w:r>
    </w:p>
    <w:p w14:paraId="7F2A4B86" w14:textId="77777777" w:rsidR="00B235F0" w:rsidRPr="00C87244" w:rsidRDefault="00B235F0" w:rsidP="00356A86">
      <w:pPr>
        <w:numPr>
          <w:ilvl w:val="0"/>
          <w:numId w:val="9"/>
        </w:numPr>
        <w:rPr>
          <w:lang w:val="en-US"/>
        </w:rPr>
      </w:pPr>
      <w:r w:rsidRPr="00C87244">
        <w:rPr>
          <w:lang w:val="en-US"/>
        </w:rPr>
        <w:t>Set parameters for quenching in the NUMERICAL_PARAMETERS input file as follows:</w:t>
      </w:r>
    </w:p>
    <w:p w14:paraId="14A056CF" w14:textId="77777777" w:rsidR="00B235F0" w:rsidRPr="00C87244" w:rsidRDefault="00B235F0" w:rsidP="00B235F0">
      <w:pPr>
        <w:rPr>
          <w:lang w:val="en-US"/>
        </w:rPr>
      </w:pPr>
      <w:r w:rsidRPr="00C87244">
        <w:rPr>
          <w:lang w:val="en-US"/>
        </w:rPr>
        <w:t>1</w:t>
      </w:r>
      <w:r w:rsidRPr="00C87244">
        <w:rPr>
          <w:lang w:val="en-US"/>
        </w:rPr>
        <w:tab/>
        <w:t>1000.0</w:t>
      </w:r>
      <w:r w:rsidRPr="00C87244">
        <w:rPr>
          <w:lang w:val="en-US"/>
        </w:rPr>
        <w:tab/>
      </w:r>
      <w:r w:rsidRPr="00C87244">
        <w:rPr>
          <w:lang w:val="en-US"/>
        </w:rPr>
        <w:tab/>
        <w:t>10.0</w:t>
      </w:r>
    </w:p>
    <w:p w14:paraId="662EF1E1" w14:textId="6270B28D" w:rsidR="00B235F0" w:rsidRPr="00C87244" w:rsidRDefault="00B235F0" w:rsidP="00B235F0">
      <w:pPr>
        <w:rPr>
          <w:lang w:val="en-US"/>
        </w:rPr>
      </w:pPr>
      <w:r w:rsidRPr="00C87244">
        <w:rPr>
          <w:lang w:val="en-US"/>
        </w:rPr>
        <w:t>The first parameter tells to include material cooling (quenching), which is made by setting atomic velocities to zero starting from the time, given in the second number (e.g. 1000.0 fs, after the melting), then propagates the atomic trajectories and repeat</w:t>
      </w:r>
      <w:r w:rsidR="002003CE" w:rsidRPr="00C87244">
        <w:rPr>
          <w:lang w:val="en-US"/>
        </w:rPr>
        <w:t>s</w:t>
      </w:r>
      <w:r w:rsidRPr="00C87244">
        <w:rPr>
          <w:lang w:val="en-US"/>
        </w:rPr>
        <w:t xml:space="preserve"> the procedure every (~10.0) femtosecond (e.g. for silicon-based material, chose here ~30.0 as an optimal time). Set initial conditions that would create a melted state (e.g., by setting high atomic temperature or irradiation with a high deposited dose). Run this simulation for a few picoseconds, until the total energy stops dropping. This means the material is relaxed into its equilibrium amorphous state.</w:t>
      </w:r>
    </w:p>
    <w:p w14:paraId="320224CC" w14:textId="187EBDF1" w:rsidR="00B235F0" w:rsidRPr="00C87244" w:rsidRDefault="00B235F0" w:rsidP="00B235F0">
      <w:pPr>
        <w:rPr>
          <w:lang w:val="en-US"/>
        </w:rPr>
      </w:pPr>
      <w:r w:rsidRPr="00C87244">
        <w:rPr>
          <w:lang w:val="en-US"/>
        </w:rPr>
        <w:t xml:space="preserve">Don’t forget to switch this off (by setting </w:t>
      </w:r>
      <w:r w:rsidR="002003CE" w:rsidRPr="00C87244">
        <w:rPr>
          <w:lang w:val="en-US"/>
        </w:rPr>
        <w:t xml:space="preserve">the </w:t>
      </w:r>
      <w:r w:rsidRPr="00C87244">
        <w:rPr>
          <w:lang w:val="en-US"/>
        </w:rPr>
        <w:t>first parameter to 0) for further real simulations!</w:t>
      </w:r>
    </w:p>
    <w:p w14:paraId="174A7AB5" w14:textId="51497D8C" w:rsidR="00B235F0" w:rsidRPr="00C87244" w:rsidRDefault="00B235F0" w:rsidP="00356A86">
      <w:pPr>
        <w:numPr>
          <w:ilvl w:val="0"/>
          <w:numId w:val="9"/>
        </w:numPr>
        <w:rPr>
          <w:lang w:val="en-US"/>
        </w:rPr>
      </w:pPr>
      <w:r w:rsidRPr="00C87244">
        <w:rPr>
          <w:lang w:val="en-US"/>
        </w:rPr>
        <w:t>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are created during the simulation run in the output folder, and are updated at each saving time step; thus, the data in them after the simulation has finished correspond to the last time-step of the simulation and can be just copied into the input file, provided the simulation delivered desired quality of results. Place these files into the folder with the new material name, see next step.</w:t>
      </w:r>
    </w:p>
    <w:p w14:paraId="1F522801" w14:textId="77777777" w:rsidR="00B235F0" w:rsidRPr="00C87244" w:rsidRDefault="00B235F0" w:rsidP="00356A86">
      <w:pPr>
        <w:numPr>
          <w:ilvl w:val="0"/>
          <w:numId w:val="9"/>
        </w:numPr>
        <w:rPr>
          <w:lang w:val="en-US"/>
        </w:rPr>
      </w:pPr>
      <w:r w:rsidRPr="00C87244">
        <w:rPr>
          <w:lang w:val="en-US"/>
        </w:rPr>
        <w:lastRenderedPageBreak/>
        <w:t>Place both files into the folder ‘</w:t>
      </w:r>
      <w:r w:rsidRPr="00C87244">
        <w:rPr>
          <w:color w:val="1F497D"/>
          <w:lang w:val="en-US"/>
        </w:rPr>
        <w:t>Amorphous_[material_name]</w:t>
      </w:r>
      <w:r w:rsidRPr="00C87244">
        <w:rPr>
          <w:lang w:val="en-US"/>
        </w:rPr>
        <w:t>’.  Copy all other input files from the directory of ‘parental’ material (ideal material that you just melted) into the same folder, and set the name of the folder the same as the material name in the file ‘</w:t>
      </w:r>
      <w:r w:rsidRPr="00C87244">
        <w:rPr>
          <w:color w:val="1F497D"/>
          <w:lang w:val="en-US"/>
        </w:rPr>
        <w:t>INPUT_FILE.txt</w:t>
      </w:r>
      <w:r w:rsidRPr="00C87244">
        <w:rPr>
          <w:lang w:val="en-US"/>
        </w:rPr>
        <w:t>’.</w:t>
      </w:r>
    </w:p>
    <w:p w14:paraId="2DD57552" w14:textId="77777777" w:rsidR="00B235F0" w:rsidRPr="00C87244" w:rsidRDefault="00B235F0" w:rsidP="00356A86">
      <w:pPr>
        <w:numPr>
          <w:ilvl w:val="0"/>
          <w:numId w:val="9"/>
        </w:numPr>
        <w:rPr>
          <w:lang w:val="en-US"/>
        </w:rPr>
      </w:pPr>
      <w:r w:rsidRPr="00C87244">
        <w:rPr>
          <w:lang w:val="en-US"/>
        </w:rPr>
        <w:t>Place the files ‘</w:t>
      </w:r>
      <w:r w:rsidRPr="00C87244">
        <w:rPr>
          <w:color w:val="1F497D"/>
          <w:lang w:val="en-US"/>
        </w:rPr>
        <w:t>SAVE_atoms.dat</w:t>
      </w:r>
      <w:r w:rsidRPr="00C87244">
        <w:rPr>
          <w:lang w:val="en-US"/>
        </w:rPr>
        <w:t>’ and</w:t>
      </w:r>
      <w:r w:rsidRPr="00C87244">
        <w:rPr>
          <w:color w:val="1F497D"/>
          <w:lang w:val="en-US"/>
        </w:rPr>
        <w:t xml:space="preserve"> </w:t>
      </w:r>
      <w:r w:rsidRPr="00C87244">
        <w:rPr>
          <w:lang w:val="en-US"/>
        </w:rPr>
        <w:t>‘</w:t>
      </w:r>
      <w:r w:rsidRPr="00C87244">
        <w:rPr>
          <w:color w:val="1F497D"/>
          <w:lang w:val="en-US"/>
        </w:rPr>
        <w:t>SAVE_supercell.dat</w:t>
      </w:r>
      <w:r w:rsidRPr="00C87244">
        <w:rPr>
          <w:lang w:val="en-US"/>
        </w:rPr>
        <w:t>’ into the same directory.</w:t>
      </w:r>
    </w:p>
    <w:p w14:paraId="7102A526" w14:textId="54C2F83B" w:rsidR="00B235F0" w:rsidRPr="00C87244" w:rsidRDefault="00B235F0" w:rsidP="00356A86">
      <w:pPr>
        <w:numPr>
          <w:ilvl w:val="0"/>
          <w:numId w:val="9"/>
        </w:numPr>
        <w:rPr>
          <w:lang w:val="en-US"/>
        </w:rPr>
      </w:pPr>
      <w:bookmarkStart w:id="300" w:name="_Ref144795698"/>
      <w:r w:rsidRPr="00C87244">
        <w:rPr>
          <w:lang w:val="en-US"/>
        </w:rPr>
        <w:t xml:space="preserve">Check if there is no artificial void in the new created state, and the density is uniform (and any other properties that are needed to be reproduced well in your amorphous material). If the amorphous material looks good, these files with the relaxed amorphous atomic state can now be used for further simulations of amorphous material. If not, repeat the procedure from the beginning until the quenched state </w:t>
      </w:r>
      <w:r w:rsidR="002003CE" w:rsidRPr="00C87244">
        <w:rPr>
          <w:lang w:val="en-US"/>
        </w:rPr>
        <w:t xml:space="preserve">is </w:t>
      </w:r>
      <w:r w:rsidRPr="00C87244">
        <w:rPr>
          <w:lang w:val="en-US"/>
        </w:rPr>
        <w:t xml:space="preserve">produced </w:t>
      </w:r>
      <w:r w:rsidR="002003CE" w:rsidRPr="00C87244">
        <w:rPr>
          <w:lang w:val="en-US"/>
        </w:rPr>
        <w:t xml:space="preserve">to </w:t>
      </w:r>
      <w:r w:rsidRPr="00C87244">
        <w:rPr>
          <w:lang w:val="en-US"/>
        </w:rPr>
        <w:t>satisfy your conditions.</w:t>
      </w:r>
      <w:bookmarkEnd w:id="300"/>
    </w:p>
    <w:p w14:paraId="5AFBE789" w14:textId="77777777" w:rsidR="00E021B5" w:rsidRPr="00C87244" w:rsidRDefault="00E021B5" w:rsidP="00E021B5">
      <w:pPr>
        <w:rPr>
          <w:lang w:val="en-US"/>
        </w:rPr>
      </w:pPr>
    </w:p>
    <w:p w14:paraId="6D6329E4" w14:textId="3BA14738" w:rsidR="00B235F0" w:rsidRPr="00C87244" w:rsidRDefault="00B235F0">
      <w:pPr>
        <w:pStyle w:val="Heading3"/>
        <w:numPr>
          <w:ilvl w:val="2"/>
          <w:numId w:val="45"/>
        </w:numPr>
        <w:ind w:left="851"/>
        <w:rPr>
          <w:lang w:val="en-US"/>
        </w:rPr>
      </w:pPr>
      <w:bookmarkStart w:id="301" w:name="_Toc135553590"/>
      <w:bookmarkStart w:id="302" w:name="_Toc138149188"/>
      <w:bookmarkStart w:id="303" w:name="_Toc243747095"/>
      <w:bookmarkEnd w:id="301"/>
      <w:r w:rsidRPr="00C87244">
        <w:rPr>
          <w:lang w:val="en-US"/>
        </w:rPr>
        <w:t>Extended XYZ files</w:t>
      </w:r>
      <w:bookmarkEnd w:id="302"/>
      <w:bookmarkEnd w:id="303"/>
    </w:p>
    <w:p w14:paraId="104AF01D" w14:textId="29686CBD" w:rsidR="00B235F0" w:rsidRPr="00C87244" w:rsidRDefault="00B235F0" w:rsidP="00B235F0">
      <w:pPr>
        <w:rPr>
          <w:lang w:val="en-US"/>
        </w:rPr>
      </w:pPr>
      <w:r w:rsidRPr="00C87244">
        <w:rPr>
          <w:lang w:val="en-US"/>
        </w:rPr>
        <w:t xml:space="preserve">Another alternative way to set the initial conditions is to use a file </w:t>
      </w:r>
      <w:r w:rsidRPr="00C87244">
        <w:rPr>
          <w:color w:val="0070C0"/>
          <w:lang w:val="en-US"/>
        </w:rPr>
        <w:t>Cell.xyz</w:t>
      </w:r>
      <w:r w:rsidR="00E7324E">
        <w:rPr>
          <w:color w:val="0070C0"/>
          <w:lang w:val="en-US"/>
        </w:rPr>
        <w:t xml:space="preserve"> </w:t>
      </w:r>
      <w:r w:rsidR="00E7324E" w:rsidRPr="00E7324E">
        <w:rPr>
          <w:lang w:val="en-US"/>
        </w:rPr>
        <w:t>(or a name</w:t>
      </w:r>
      <w:r w:rsidR="00E7324E">
        <w:rPr>
          <w:lang w:val="en-US"/>
        </w:rPr>
        <w:t xml:space="preserve"> of the file with the extension xyz</w:t>
      </w:r>
      <w:r w:rsidR="00E7324E" w:rsidRPr="00E7324E">
        <w:rPr>
          <w:lang w:val="en-US"/>
        </w:rPr>
        <w:t xml:space="preserve"> specified in the input file)</w:t>
      </w:r>
      <w:r w:rsidRPr="00C87244">
        <w:rPr>
          <w:lang w:val="en-US"/>
        </w:rPr>
        <w:t>, which uses extended XYZ format</w:t>
      </w:r>
      <w:r w:rsidRPr="00131993">
        <w:rPr>
          <w:rStyle w:val="FootnoteReference"/>
        </w:rPr>
        <w:footnoteReference w:id="34"/>
      </w:r>
      <w:r w:rsidRPr="00C87244">
        <w:rPr>
          <w:vertAlign w:val="superscript"/>
          <w:lang w:val="en-US"/>
        </w:rPr>
        <w:t>,</w:t>
      </w:r>
      <w:r w:rsidRPr="00C87244">
        <w:rPr>
          <w:lang w:val="en-US"/>
        </w:rPr>
        <w:t xml:space="preserve"> where the extended format means that instead of the comment-line, line #2 specifies important parameters not included in the simple XYZ format. The format is as follows:</w:t>
      </w:r>
    </w:p>
    <w:p w14:paraId="25EA4BBF" w14:textId="094122A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 xml:space="preserve">: </w:t>
      </w:r>
      <w:r w:rsidR="00B235F0" w:rsidRPr="00C87244">
        <w:rPr>
          <w:lang w:val="en-US"/>
        </w:rPr>
        <w:t xml:space="preserve"> number of atoms (integer)</w:t>
      </w:r>
    </w:p>
    <w:p w14:paraId="2868B59B" w14:textId="41243B3A" w:rsidR="00B235F0" w:rsidRPr="00C87244"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B235F0" w:rsidRPr="00C87244">
        <w:rPr>
          <w:lang w:val="en-US"/>
        </w:rPr>
        <w:t>Specifiers. For the usual XYZ format, the following specifiers are needed</w:t>
      </w:r>
      <w:r w:rsidR="008C07CE" w:rsidRPr="00131993">
        <w:rPr>
          <w:rStyle w:val="FootnoteReference"/>
        </w:rPr>
        <w:footnoteReference w:id="35"/>
      </w:r>
      <w:r w:rsidR="00B235F0" w:rsidRPr="00C87244">
        <w:rPr>
          <w:lang w:val="en-US"/>
        </w:rPr>
        <w:t>:</w:t>
      </w:r>
    </w:p>
    <w:p w14:paraId="540BBF45" w14:textId="39161BF2" w:rsidR="00B235F0" w:rsidRDefault="00B235F0" w:rsidP="00B235F0">
      <w:pPr>
        <w:rPr>
          <w:lang w:val="en-US"/>
        </w:rPr>
      </w:pPr>
      <w:r w:rsidRPr="00C87244">
        <w:rPr>
          <w:lang w:val="en-US"/>
        </w:rPr>
        <w:t>Lattice=</w:t>
      </w:r>
      <w:r w:rsidR="00711C5C" w:rsidRPr="00C87244">
        <w:rPr>
          <w:lang w:val="en-US"/>
        </w:rPr>
        <w:t>"</w:t>
      </w:r>
      <w:r w:rsidRPr="00C87244">
        <w:rPr>
          <w:lang w:val="en-US"/>
        </w:rPr>
        <w:t>ax ay az ba by bz cx cy cz" Properties=species:S:1:pos:R:3</w:t>
      </w:r>
    </w:p>
    <w:p w14:paraId="4D220C39" w14:textId="036EF424" w:rsidR="005D2CF4" w:rsidRPr="00C87244" w:rsidRDefault="005D2CF4" w:rsidP="00B235F0">
      <w:pPr>
        <w:rPr>
          <w:lang w:val="en-US"/>
        </w:rPr>
      </w:pPr>
      <w:r w:rsidRPr="005D2CF4">
        <w:rPr>
          <w:i/>
          <w:iCs/>
          <w:lang w:val="en-US"/>
        </w:rPr>
        <w:t>Note</w:t>
      </w:r>
      <w:r>
        <w:rPr>
          <w:i/>
          <w:iCs/>
          <w:lang w:val="en-US"/>
        </w:rPr>
        <w:t>:</w:t>
      </w:r>
      <w:r>
        <w:rPr>
          <w:lang w:val="en-US"/>
        </w:rPr>
        <w:t xml:space="preserve"> the option “Properties” must be the last one in the line; anything after that will </w:t>
      </w:r>
      <w:r w:rsidRPr="005D2CF4">
        <w:rPr>
          <w:i/>
          <w:iCs/>
          <w:lang w:val="en-US"/>
        </w:rPr>
        <w:t>not</w:t>
      </w:r>
      <w:r>
        <w:rPr>
          <w:lang w:val="en-US"/>
        </w:rPr>
        <w:t xml:space="preserve"> be read.</w:t>
      </w:r>
    </w:p>
    <w:p w14:paraId="61B58A3D" w14:textId="2100B92E" w:rsidR="00B235F0" w:rsidRDefault="00B235F0" w:rsidP="00356A86">
      <w:pPr>
        <w:numPr>
          <w:ilvl w:val="0"/>
          <w:numId w:val="2"/>
        </w:numPr>
        <w:rPr>
          <w:lang w:val="en-US"/>
        </w:rPr>
      </w:pPr>
      <w:r w:rsidRPr="00C87244">
        <w:rPr>
          <w:lang w:val="en-US"/>
        </w:rPr>
        <w:t>“</w:t>
      </w:r>
      <w:r w:rsidRPr="002E76E6">
        <w:rPr>
          <w:color w:val="00B050"/>
          <w:lang w:val="en-US"/>
        </w:rPr>
        <w:t>Lattice</w:t>
      </w:r>
      <w:r w:rsidRPr="00C87244">
        <w:rPr>
          <w:lang w:val="en-US"/>
        </w:rPr>
        <w:t>” sets the unit- or super-cell vectors;</w:t>
      </w:r>
      <w:r w:rsidR="00D76E7A">
        <w:rPr>
          <w:lang w:val="en-US"/>
        </w:rPr>
        <w:t xml:space="preserve"> the values are specified after this marker.</w:t>
      </w:r>
    </w:p>
    <w:p w14:paraId="726E2227" w14:textId="4F9AC9A8" w:rsidR="00D76E7A" w:rsidRDefault="00D76E7A" w:rsidP="00356A86">
      <w:pPr>
        <w:numPr>
          <w:ilvl w:val="0"/>
          <w:numId w:val="2"/>
        </w:numPr>
        <w:rPr>
          <w:lang w:val="en-US"/>
        </w:rPr>
      </w:pPr>
      <w:r>
        <w:rPr>
          <w:lang w:val="en-US"/>
        </w:rPr>
        <w:t>“</w:t>
      </w:r>
      <w:r w:rsidRPr="00D76E7A">
        <w:rPr>
          <w:color w:val="00B050"/>
          <w:lang w:val="en-US"/>
        </w:rPr>
        <w:t>Alloy</w:t>
      </w:r>
      <w:r>
        <w:rPr>
          <w:lang w:val="en-US"/>
        </w:rPr>
        <w:t>” or “</w:t>
      </w:r>
      <w:r w:rsidRPr="00D76E7A">
        <w:rPr>
          <w:color w:val="00B050"/>
          <w:lang w:val="en-US"/>
        </w:rPr>
        <w:t>Mixture</w:t>
      </w:r>
      <w:r>
        <w:rPr>
          <w:lang w:val="en-US"/>
        </w:rPr>
        <w:t xml:space="preserve">” sets the option for the atomic system to be defined as atoms randomly placed in the given coordinates. So, the atomic coordinates specified in the next lines are used, but the chemical elements, occupying these coordinates, are reshuffled randomly in the supercell. This marker must be followed by </w:t>
      </w:r>
      <w:r w:rsidR="002424D5">
        <w:rPr>
          <w:lang w:val="en-US"/>
        </w:rPr>
        <w:t xml:space="preserve">a word in the quotation marks: </w:t>
      </w:r>
      <w:r>
        <w:rPr>
          <w:lang w:val="en-US"/>
        </w:rPr>
        <w:t>“</w:t>
      </w:r>
      <w:r w:rsidR="002424D5">
        <w:rPr>
          <w:lang w:val="en-US"/>
        </w:rPr>
        <w:t>x</w:t>
      </w:r>
      <w:r>
        <w:rPr>
          <w:lang w:val="en-US"/>
        </w:rPr>
        <w:t>”</w:t>
      </w:r>
      <w:r w:rsidR="002424D5">
        <w:rPr>
          <w:lang w:val="en-US"/>
        </w:rPr>
        <w:t>,</w:t>
      </w:r>
      <w:r>
        <w:rPr>
          <w:lang w:val="en-US"/>
        </w:rPr>
        <w:t xml:space="preserve"> </w:t>
      </w:r>
      <w:r w:rsidR="002424D5">
        <w:rPr>
          <w:lang w:val="en-US"/>
        </w:rPr>
        <w:t>e.g.</w:t>
      </w:r>
      <w:r>
        <w:rPr>
          <w:lang w:val="en-US"/>
        </w:rPr>
        <w:t xml:space="preserve"> Alloy=</w:t>
      </w:r>
      <w:r w:rsidR="00711C5C" w:rsidRPr="00C87244">
        <w:rPr>
          <w:lang w:val="en-US"/>
        </w:rPr>
        <w:t>"</w:t>
      </w:r>
      <w:r>
        <w:rPr>
          <w:lang w:val="en-US"/>
        </w:rPr>
        <w:t>true</w:t>
      </w:r>
      <w:r w:rsidR="00711C5C" w:rsidRPr="00C87244">
        <w:rPr>
          <w:lang w:val="en-US"/>
        </w:rPr>
        <w:t>"</w:t>
      </w:r>
      <w:r>
        <w:rPr>
          <w:lang w:val="en-US"/>
        </w:rPr>
        <w:t>.</w:t>
      </w:r>
    </w:p>
    <w:p w14:paraId="39BF449E" w14:textId="6B2CF9FD" w:rsidR="00697CD9" w:rsidRDefault="00697CD9" w:rsidP="00697CD9">
      <w:pPr>
        <w:ind w:left="720" w:firstLine="0"/>
        <w:rPr>
          <w:lang w:val="en-US"/>
        </w:rPr>
      </w:pPr>
      <w:r>
        <w:rPr>
          <w:lang w:val="en-US"/>
        </w:rPr>
        <w:t>In this case, lines 3 and all the lines with definition of the atomic coordinates may contain the minus sign instead of the chemical element name (or index). Places with minus sign will be assigned a random element from the chemical formula defined in the INPUT file, with the probability defined by the stoichiometry of the chemical formula.</w:t>
      </w:r>
    </w:p>
    <w:p w14:paraId="554F95C3" w14:textId="7B9FAC1D" w:rsidR="00697CD9" w:rsidRDefault="00697CD9" w:rsidP="00697CD9">
      <w:pPr>
        <w:ind w:left="720" w:firstLine="0"/>
        <w:rPr>
          <w:lang w:val="en-US"/>
        </w:rPr>
      </w:pPr>
      <w:r>
        <w:rPr>
          <w:lang w:val="en-US"/>
        </w:rPr>
        <w:t xml:space="preserve">I.e., for setting a completely random placements of all atoms (such as, stainless steel or high-entropy alloy), set minus signs </w:t>
      </w:r>
      <w:r w:rsidR="00847A90">
        <w:rPr>
          <w:lang w:val="en-US"/>
        </w:rPr>
        <w:t xml:space="preserve">in places of </w:t>
      </w:r>
      <w:r>
        <w:rPr>
          <w:lang w:val="en-US"/>
        </w:rPr>
        <w:t>all element names</w:t>
      </w:r>
      <w:r w:rsidR="00847A90">
        <w:rPr>
          <w:lang w:val="en-US"/>
        </w:rPr>
        <w:t>. For setting a partially random mixture/alloy (e.g., high-entropy oxides), those elements that have definitive places must be specified, while only those to be placed randomly should have minus signs, e.g.:</w:t>
      </w:r>
    </w:p>
    <w:p w14:paraId="33670882" w14:textId="727C59AB" w:rsidR="00697CD9" w:rsidRPr="00697CD9" w:rsidRDefault="00697CD9" w:rsidP="009B1890">
      <w:pPr>
        <w:spacing w:after="0" w:line="240" w:lineRule="auto"/>
        <w:ind w:left="720" w:firstLine="0"/>
        <w:rPr>
          <w:lang w:val="en-US"/>
        </w:rPr>
      </w:pPr>
      <w:r>
        <w:rPr>
          <w:lang w:val="en-US"/>
        </w:rPr>
        <w:t>2</w:t>
      </w:r>
    </w:p>
    <w:p w14:paraId="12BE337B" w14:textId="748C814D" w:rsidR="00697CD9" w:rsidRPr="00697CD9" w:rsidRDefault="00697CD9" w:rsidP="009B1890">
      <w:pPr>
        <w:spacing w:after="0" w:line="240" w:lineRule="auto"/>
        <w:ind w:left="720" w:firstLine="0"/>
        <w:rPr>
          <w:lang w:val="en-US"/>
        </w:rPr>
      </w:pPr>
      <w:r w:rsidRPr="00697CD9">
        <w:rPr>
          <w:lang w:val="en-US"/>
        </w:rPr>
        <w:t>Lattice="3.69 0.0 0.0</w:t>
      </w:r>
      <w:r w:rsidRPr="00697CD9">
        <w:rPr>
          <w:lang w:val="en-US"/>
        </w:rPr>
        <w:tab/>
        <w:t>0.0 3.6</w:t>
      </w:r>
      <w:r>
        <w:rPr>
          <w:lang w:val="en-US"/>
        </w:rPr>
        <w:t>9</w:t>
      </w:r>
      <w:r w:rsidRPr="00697CD9">
        <w:rPr>
          <w:lang w:val="en-US"/>
        </w:rPr>
        <w:t xml:space="preserve"> 0.</w:t>
      </w:r>
      <w:r>
        <w:rPr>
          <w:lang w:val="en-US"/>
        </w:rPr>
        <w:t xml:space="preserve">0 </w:t>
      </w:r>
      <w:r w:rsidRPr="00697CD9">
        <w:rPr>
          <w:lang w:val="en-US"/>
        </w:rPr>
        <w:t>0.0 0.0 3.69" Alloy="true" Properties=species:S:1:pos:S:3</w:t>
      </w:r>
    </w:p>
    <w:p w14:paraId="25C9AE68" w14:textId="7DE56F2F" w:rsidR="00697CD9" w:rsidRPr="00697CD9" w:rsidRDefault="00697CD9" w:rsidP="009B1890">
      <w:pPr>
        <w:spacing w:after="0" w:line="240" w:lineRule="auto"/>
        <w:ind w:left="720" w:firstLine="0"/>
        <w:rPr>
          <w:lang w:val="en-US"/>
        </w:rPr>
      </w:pPr>
      <w:r w:rsidRPr="00697CD9">
        <w:rPr>
          <w:lang w:val="en-US"/>
        </w:rPr>
        <w:t>-  0.0  0.0  0.0</w:t>
      </w:r>
    </w:p>
    <w:p w14:paraId="23CE5B63" w14:textId="67801705" w:rsidR="00697CD9" w:rsidRDefault="00697CD9" w:rsidP="009B1890">
      <w:pPr>
        <w:spacing w:after="0" w:line="240" w:lineRule="auto"/>
        <w:ind w:left="720" w:firstLine="0"/>
        <w:rPr>
          <w:lang w:val="en-US"/>
        </w:rPr>
      </w:pPr>
      <w:r>
        <w:rPr>
          <w:lang w:val="en-US"/>
        </w:rPr>
        <w:t>O</w:t>
      </w:r>
      <w:r w:rsidRPr="00697CD9">
        <w:rPr>
          <w:lang w:val="en-US"/>
        </w:rPr>
        <w:t xml:space="preserve">  0.0  0.5  0.5</w:t>
      </w:r>
    </w:p>
    <w:p w14:paraId="2EA4E8BD" w14:textId="7E1DA05F" w:rsidR="00697CD9" w:rsidRDefault="00847A90" w:rsidP="00697CD9">
      <w:pPr>
        <w:ind w:left="720" w:firstLine="0"/>
        <w:rPr>
          <w:lang w:val="en-US"/>
        </w:rPr>
      </w:pPr>
      <w:r>
        <w:rPr>
          <w:lang w:val="en-US"/>
        </w:rPr>
        <w:lastRenderedPageBreak/>
        <w:t>Specifies that in the positions (0, 0.5, 0.5) will always be an oxygen atom, whereas all the (0,0,0) positions will be populated with random atoms chosen from those given in the chemical formula.</w:t>
      </w:r>
    </w:p>
    <w:p w14:paraId="49F46D52" w14:textId="331195DD" w:rsidR="0007752C" w:rsidRPr="00C87244" w:rsidRDefault="0007752C" w:rsidP="00356A86">
      <w:pPr>
        <w:numPr>
          <w:ilvl w:val="0"/>
          <w:numId w:val="2"/>
        </w:numPr>
        <w:rPr>
          <w:lang w:val="en-US"/>
        </w:rPr>
      </w:pPr>
      <w:r>
        <w:rPr>
          <w:lang w:val="en-US"/>
        </w:rPr>
        <w:t>“</w:t>
      </w:r>
      <w:r w:rsidRPr="0007752C">
        <w:rPr>
          <w:color w:val="00B050"/>
          <w:lang w:val="en-US"/>
        </w:rPr>
        <w:t>Substitute</w:t>
      </w:r>
      <w:r>
        <w:rPr>
          <w:lang w:val="en-US"/>
        </w:rPr>
        <w:t xml:space="preserve">” sets the option to replace a certain </w:t>
      </w:r>
      <w:r w:rsidR="00232F4B">
        <w:rPr>
          <w:lang w:val="en-US"/>
        </w:rPr>
        <w:t>group</w:t>
      </w:r>
      <w:r>
        <w:rPr>
          <w:lang w:val="en-US"/>
        </w:rPr>
        <w:t xml:space="preserve"> of atoms of the chosen element with another element, e.g. to create solid solutions. This option must follow with the 3 descriptors: which elements to substitute (char*3), what elements to substitute them with (char*3), and what fraction of elements to be substituted (real</w:t>
      </w:r>
      <w:r w:rsidR="00E90031">
        <w:rPr>
          <w:lang w:val="en-US"/>
        </w:rPr>
        <w:t xml:space="preserve"> between 0 and 1</w:t>
      </w:r>
      <w:r>
        <w:rPr>
          <w:lang w:val="en-US"/>
        </w:rPr>
        <w:t xml:space="preserve">). </w:t>
      </w:r>
      <w:r w:rsidR="00E90031">
        <w:rPr>
          <w:lang w:val="en-US"/>
        </w:rPr>
        <w:br/>
      </w:r>
      <w:r>
        <w:rPr>
          <w:lang w:val="en-US"/>
        </w:rPr>
        <w:t>For example, for ITO solid solution, the following substitution of 10% of In atoms with Sn atoms is used: Substitute=“In Sn 0.</w:t>
      </w:r>
      <w:r w:rsidR="00E90031">
        <w:rPr>
          <w:lang w:val="en-US"/>
        </w:rPr>
        <w:t>1</w:t>
      </w:r>
      <w:r>
        <w:rPr>
          <w:lang w:val="en-US"/>
        </w:rPr>
        <w:t>”</w:t>
      </w:r>
      <w:r w:rsidR="004B0B9B">
        <w:rPr>
          <w:lang w:val="en-US"/>
        </w:rPr>
        <w:t>.</w:t>
      </w:r>
    </w:p>
    <w:p w14:paraId="0C852DA4" w14:textId="77777777" w:rsidR="00B235F0" w:rsidRPr="00C87244" w:rsidRDefault="00B235F0" w:rsidP="00356A86">
      <w:pPr>
        <w:numPr>
          <w:ilvl w:val="0"/>
          <w:numId w:val="2"/>
        </w:numPr>
        <w:rPr>
          <w:lang w:val="en-US"/>
        </w:rPr>
      </w:pPr>
      <w:r w:rsidRPr="00C87244">
        <w:rPr>
          <w:lang w:val="en-US"/>
        </w:rPr>
        <w:t>“</w:t>
      </w:r>
      <w:r w:rsidRPr="002E76E6">
        <w:rPr>
          <w:color w:val="00B050"/>
          <w:lang w:val="en-US"/>
        </w:rPr>
        <w:t>Properties</w:t>
      </w:r>
      <w:r w:rsidRPr="00C87244">
        <w:rPr>
          <w:lang w:val="en-US"/>
        </w:rPr>
        <w:t xml:space="preserve">” define in which format the next lines are specified: </w:t>
      </w:r>
    </w:p>
    <w:p w14:paraId="6C349A22" w14:textId="315149C2" w:rsidR="00B235F0" w:rsidRPr="00C87244" w:rsidRDefault="00B235F0" w:rsidP="00356A86">
      <w:pPr>
        <w:numPr>
          <w:ilvl w:val="4"/>
          <w:numId w:val="35"/>
        </w:numPr>
        <w:ind w:left="851"/>
        <w:rPr>
          <w:lang w:val="en-US"/>
        </w:rPr>
      </w:pPr>
      <w:r w:rsidRPr="00C87244">
        <w:rPr>
          <w:lang w:val="en-US"/>
        </w:rPr>
        <w:t xml:space="preserve">“species” indicates that the first column will be defining the element type; if after the column “S” is specified then </w:t>
      </w:r>
      <w:r w:rsidR="002003CE" w:rsidRPr="00C87244">
        <w:rPr>
          <w:lang w:val="en-US"/>
        </w:rPr>
        <w:t xml:space="preserve">the </w:t>
      </w:r>
      <w:r w:rsidRPr="00C87244">
        <w:rPr>
          <w:lang w:val="en-US"/>
        </w:rPr>
        <w:t xml:space="preserve">symbol of </w:t>
      </w:r>
      <w:r w:rsidR="002003CE" w:rsidRPr="00C87244">
        <w:rPr>
          <w:lang w:val="en-US"/>
        </w:rPr>
        <w:t xml:space="preserve">the </w:t>
      </w:r>
      <w:r w:rsidRPr="00C87244">
        <w:rPr>
          <w:lang w:val="en-US"/>
        </w:rPr>
        <w:t xml:space="preserve">element from the Periodic Table must be in the first column; </w:t>
      </w:r>
      <w:r w:rsidR="008C1C54" w:rsidRPr="00C87244">
        <w:rPr>
          <w:lang w:val="en-US"/>
        </w:rPr>
        <w:t>i</w:t>
      </w:r>
      <w:r w:rsidRPr="00C87244">
        <w:rPr>
          <w:lang w:val="en-US"/>
        </w:rPr>
        <w:t xml:space="preserve">f “I” is specified </w:t>
      </w:r>
      <w:r w:rsidR="008C1C54" w:rsidRPr="00C87244">
        <w:rPr>
          <w:lang w:val="en-US"/>
        </w:rPr>
        <w:t xml:space="preserve">then </w:t>
      </w:r>
      <w:r w:rsidRPr="00C87244">
        <w:rPr>
          <w:lang w:val="en-US"/>
        </w:rPr>
        <w:t xml:space="preserve">the index corresponding to the order in the provided chemical formula (in the INPUT file) must be in the first column. </w:t>
      </w:r>
    </w:p>
    <w:p w14:paraId="3909F4FA" w14:textId="16875A17" w:rsidR="00B235F0" w:rsidRPr="00C87244" w:rsidRDefault="00B235F0" w:rsidP="00356A86">
      <w:pPr>
        <w:numPr>
          <w:ilvl w:val="4"/>
          <w:numId w:val="35"/>
        </w:numPr>
        <w:ind w:left="851"/>
        <w:rPr>
          <w:lang w:val="en-US"/>
        </w:rPr>
      </w:pPr>
      <w:r w:rsidRPr="00C87244">
        <w:rPr>
          <w:lang w:val="en-US"/>
        </w:rPr>
        <w:t>“</w:t>
      </w:r>
      <w:r w:rsidRPr="002E76E6">
        <w:rPr>
          <w:color w:val="00B050"/>
          <w:lang w:val="en-US"/>
        </w:rPr>
        <w:t>pos</w:t>
      </w:r>
      <w:r w:rsidRPr="00C87244">
        <w:rPr>
          <w:lang w:val="en-US"/>
        </w:rPr>
        <w:t>” defines that in the next 3 columns</w:t>
      </w:r>
      <w:r w:rsidR="002003CE" w:rsidRPr="00C87244">
        <w:rPr>
          <w:lang w:val="en-US"/>
        </w:rPr>
        <w:t>,</w:t>
      </w:r>
      <w:r w:rsidRPr="00C87244">
        <w:rPr>
          <w:lang w:val="en-US"/>
        </w:rPr>
        <w:t xml:space="preserve"> atomic coordinates will be provided: if “R” is defined here, </w:t>
      </w:r>
      <w:r w:rsidR="008C1C54" w:rsidRPr="00C87244">
        <w:rPr>
          <w:lang w:val="en-US"/>
        </w:rPr>
        <w:t xml:space="preserve">then </w:t>
      </w:r>
      <w:r w:rsidRPr="00C87244">
        <w:rPr>
          <w:lang w:val="en-US"/>
        </w:rPr>
        <w:t xml:space="preserve">absolute coordinates in [Å] must be given; if “S” is specified </w:t>
      </w:r>
      <w:r w:rsidR="008C1C54" w:rsidRPr="00C87244">
        <w:rPr>
          <w:lang w:val="en-US"/>
        </w:rPr>
        <w:t xml:space="preserve">then </w:t>
      </w:r>
      <w:r w:rsidRPr="00C87244">
        <w:rPr>
          <w:lang w:val="en-US"/>
        </w:rPr>
        <w:t>relative coordinates within the supercell must be provided.</w:t>
      </w:r>
    </w:p>
    <w:p w14:paraId="4E07E094" w14:textId="3BCE8CE1" w:rsidR="00B235F0" w:rsidRDefault="00B235F0" w:rsidP="00356A86">
      <w:pPr>
        <w:numPr>
          <w:ilvl w:val="4"/>
          <w:numId w:val="35"/>
        </w:numPr>
        <w:ind w:left="851"/>
        <w:rPr>
          <w:lang w:val="en-US"/>
        </w:rPr>
      </w:pPr>
      <w:r w:rsidRPr="00C87244">
        <w:rPr>
          <w:lang w:val="en-US"/>
        </w:rPr>
        <w:t>“</w:t>
      </w:r>
      <w:r w:rsidRPr="002E76E6">
        <w:rPr>
          <w:color w:val="00B050"/>
          <w:lang w:val="en-US"/>
        </w:rPr>
        <w:t>vel</w:t>
      </w:r>
      <w:r w:rsidRPr="00C87244">
        <w:rPr>
          <w:lang w:val="en-US"/>
        </w:rPr>
        <w:t>”</w:t>
      </w:r>
      <w:r w:rsidR="008C07CE">
        <w:rPr>
          <w:lang w:val="en-US"/>
        </w:rPr>
        <w:t xml:space="preserve"> or “</w:t>
      </w:r>
      <w:r w:rsidR="008C07CE" w:rsidRPr="002E76E6">
        <w:rPr>
          <w:color w:val="00B050"/>
          <w:lang w:val="en-US"/>
        </w:rPr>
        <w:t>velo</w:t>
      </w:r>
      <w:r w:rsidR="008C07CE">
        <w:rPr>
          <w:lang w:val="en-US"/>
        </w:rPr>
        <w:t>”</w:t>
      </w:r>
      <w:r w:rsidRPr="00C87244">
        <w:rPr>
          <w:lang w:val="en-US"/>
        </w:rPr>
        <w:t xml:space="preserve"> specifier identifies that columns 5-7 will be defining atomic velocities; if “V” is defined here, absolute velocities in [Å/fs] must be given; if “S” is specified, </w:t>
      </w:r>
      <w:r w:rsidR="008C1C54" w:rsidRPr="00C87244">
        <w:rPr>
          <w:lang w:val="en-US"/>
        </w:rPr>
        <w:t xml:space="preserve">then </w:t>
      </w:r>
      <w:r w:rsidRPr="00C87244">
        <w:rPr>
          <w:lang w:val="en-US"/>
        </w:rPr>
        <w:t>relative velocities within the supercell must be provided.</w:t>
      </w:r>
    </w:p>
    <w:p w14:paraId="5E84BE7F" w14:textId="76F0BEEC" w:rsidR="008C07CE" w:rsidRDefault="008C07CE" w:rsidP="00356A86">
      <w:pPr>
        <w:numPr>
          <w:ilvl w:val="4"/>
          <w:numId w:val="35"/>
        </w:numPr>
        <w:ind w:left="851"/>
        <w:rPr>
          <w:lang w:val="en-US"/>
        </w:rPr>
      </w:pPr>
      <w:r>
        <w:rPr>
          <w:lang w:val="en-US"/>
        </w:rPr>
        <w:t>“</w:t>
      </w:r>
      <w:r w:rsidRPr="002E76E6">
        <w:rPr>
          <w:color w:val="00B050"/>
          <w:lang w:val="en-US"/>
        </w:rPr>
        <w:t>mass</w:t>
      </w:r>
      <w:r>
        <w:rPr>
          <w:lang w:val="en-US"/>
        </w:rPr>
        <w:t>” specifies that the column will contain the atomic mass (in [kg]); this option is only used in the output XYZ file, but not read in case of the input XYZ file.</w:t>
      </w:r>
    </w:p>
    <w:p w14:paraId="153E3626" w14:textId="0B514C05" w:rsidR="008C07CE" w:rsidRDefault="008C07CE" w:rsidP="00356A86">
      <w:pPr>
        <w:numPr>
          <w:ilvl w:val="4"/>
          <w:numId w:val="35"/>
        </w:numPr>
        <w:ind w:left="851"/>
        <w:rPr>
          <w:lang w:val="en-US"/>
        </w:rPr>
      </w:pPr>
      <w:r>
        <w:rPr>
          <w:lang w:val="en-US"/>
        </w:rPr>
        <w:t>“</w:t>
      </w:r>
      <w:r w:rsidRPr="002E76E6">
        <w:rPr>
          <w:color w:val="00B050"/>
          <w:lang w:val="en-US"/>
        </w:rPr>
        <w:t>charge</w:t>
      </w:r>
      <w:r>
        <w:rPr>
          <w:lang w:val="en-US"/>
        </w:rPr>
        <w:t>” specifies that the column will contain atomic charge (in the units of electron charge; currently only Mulliken charge is supported); this option is only used in the output XYZ file, but not read in case of the input XYZ file.</w:t>
      </w:r>
    </w:p>
    <w:p w14:paraId="221D6394" w14:textId="7544FFC8" w:rsidR="008C07CE" w:rsidRPr="008C07CE" w:rsidRDefault="008C07CE" w:rsidP="008C07CE">
      <w:pPr>
        <w:numPr>
          <w:ilvl w:val="4"/>
          <w:numId w:val="35"/>
        </w:numPr>
        <w:ind w:left="851"/>
        <w:rPr>
          <w:lang w:val="en-US"/>
        </w:rPr>
      </w:pPr>
      <w:r>
        <w:rPr>
          <w:lang w:val="en-US"/>
        </w:rPr>
        <w:t>“</w:t>
      </w:r>
      <w:r w:rsidRPr="002E76E6">
        <w:rPr>
          <w:color w:val="00B050"/>
          <w:lang w:val="en-US"/>
        </w:rPr>
        <w:t>kinetic_energy</w:t>
      </w:r>
      <w:r>
        <w:rPr>
          <w:lang w:val="en-US"/>
        </w:rPr>
        <w:t>” specifies that the column will contain atomic kinetic energy (in [eV]); this option is only used in the output XYZ file, but not read in case of the input XYZ file.</w:t>
      </w:r>
    </w:p>
    <w:p w14:paraId="1F3F6BBA" w14:textId="1E691533" w:rsidR="00B235F0" w:rsidRDefault="001733A4" w:rsidP="00B235F0">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B235F0" w:rsidRPr="00C87244">
        <w:rPr>
          <w:lang w:val="en-US"/>
        </w:rPr>
        <w:t>and further until the number of atoms specified in line #1: Element name or atomic type; Coordinates.</w:t>
      </w:r>
    </w:p>
    <w:p w14:paraId="5F148FDE" w14:textId="77777777" w:rsidR="00B235F0" w:rsidRPr="00C87244" w:rsidRDefault="00B235F0" w:rsidP="00B235F0">
      <w:pPr>
        <w:rPr>
          <w:lang w:val="en-US"/>
        </w:rPr>
      </w:pPr>
      <w:r w:rsidRPr="00C87244">
        <w:rPr>
          <w:lang w:val="en-US"/>
        </w:rPr>
        <w:t>In the second line, instead of the standard specifiers “</w:t>
      </w:r>
      <w:r w:rsidRPr="002E76E6">
        <w:rPr>
          <w:color w:val="00B050"/>
          <w:lang w:val="en-US"/>
        </w:rPr>
        <w:t>Lattice</w:t>
      </w:r>
      <w:r w:rsidRPr="00C87244">
        <w:rPr>
          <w:lang w:val="en-US"/>
        </w:rPr>
        <w:t>” and “</w:t>
      </w:r>
      <w:r w:rsidRPr="002E76E6">
        <w:rPr>
          <w:color w:val="00B050"/>
          <w:lang w:val="en-US"/>
        </w:rPr>
        <w:t>Properties</w:t>
      </w:r>
      <w:r w:rsidRPr="00C87244">
        <w:rPr>
          <w:lang w:val="en-US"/>
        </w:rPr>
        <w:t>”, the user may choose to set a random atomic arrangement with the given material density. For that, the following identifier must be used:</w:t>
      </w:r>
    </w:p>
    <w:p w14:paraId="32E01490" w14:textId="4245B285" w:rsidR="00B235F0" w:rsidRPr="00C87244" w:rsidRDefault="00B235F0" w:rsidP="00B235F0">
      <w:pPr>
        <w:rPr>
          <w:lang w:val="en-US"/>
        </w:rPr>
      </w:pPr>
      <w:r w:rsidRPr="00C87244">
        <w:rPr>
          <w:lang w:val="en-US"/>
        </w:rPr>
        <w:t>“</w:t>
      </w:r>
      <w:r w:rsidRPr="002E76E6">
        <w:rPr>
          <w:color w:val="00B050"/>
          <w:lang w:val="en-US"/>
        </w:rPr>
        <w:t>Random</w:t>
      </w:r>
      <w:r w:rsidRPr="00C87244">
        <w:rPr>
          <w:lang w:val="en-US"/>
        </w:rPr>
        <w:t>” (Note that it is not a part of the standard extended XYZ format, but specific to XTANT</w:t>
      </w:r>
      <w:r w:rsidR="00547AF6" w:rsidRPr="00C87244">
        <w:rPr>
          <w:lang w:val="en-US"/>
        </w:rPr>
        <w:t>-</w:t>
      </w:r>
      <w:r w:rsidR="00176F81">
        <w:rPr>
          <w:lang w:val="en-US"/>
        </w:rPr>
        <w:t>3</w:t>
      </w:r>
      <w:r w:rsidRPr="00C87244">
        <w:rPr>
          <w:lang w:val="en-US"/>
        </w:rPr>
        <w:t xml:space="preserve">). If only the flag Random is set, then the unit-/super-cell will be cubic, with the size chosen to reproduce the density specified in the next lines. Alternatively, the user may set the X and Y dimensions of the supercell, while </w:t>
      </w:r>
      <w:r w:rsidR="002003CE" w:rsidRPr="00C87244">
        <w:rPr>
          <w:lang w:val="en-US"/>
        </w:rPr>
        <w:t xml:space="preserve">the </w:t>
      </w:r>
      <w:r w:rsidRPr="00C87244">
        <w:rPr>
          <w:lang w:val="en-US"/>
        </w:rPr>
        <w:t>Z dimension will be chosen to reproduce the density of the material. E.g.:</w:t>
      </w:r>
    </w:p>
    <w:p w14:paraId="598194C7" w14:textId="77777777" w:rsidR="00B235F0" w:rsidRPr="00C87244" w:rsidRDefault="00B235F0" w:rsidP="00B235F0">
      <w:pPr>
        <w:rPr>
          <w:lang w:val="en-US"/>
        </w:rPr>
      </w:pPr>
      <w:r w:rsidRPr="00C87244">
        <w:rPr>
          <w:lang w:val="en-US"/>
        </w:rPr>
        <w:t>Random - cubic cell</w:t>
      </w:r>
    </w:p>
    <w:p w14:paraId="5B358689" w14:textId="77777777" w:rsidR="00B235F0" w:rsidRPr="00C87244" w:rsidRDefault="00B235F0" w:rsidP="00B235F0">
      <w:pPr>
        <w:rPr>
          <w:lang w:val="en-US"/>
        </w:rPr>
      </w:pPr>
      <w:r w:rsidRPr="00C87244">
        <w:rPr>
          <w:lang w:val="en-US"/>
        </w:rPr>
        <w:t>Random=”X</w:t>
      </w:r>
      <w:r w:rsidRPr="00C87244">
        <w:rPr>
          <w:lang w:val="en-US"/>
        </w:rPr>
        <w:tab/>
        <w:t>15.0</w:t>
      </w:r>
      <w:r w:rsidRPr="00C87244">
        <w:rPr>
          <w:lang w:val="en-US"/>
        </w:rPr>
        <w:tab/>
        <w:t>Y</w:t>
      </w:r>
      <w:r w:rsidRPr="00C87244">
        <w:rPr>
          <w:lang w:val="en-US"/>
        </w:rPr>
        <w:tab/>
        <w:t>14.0” – X dimension is set to be 15.0 Å, Y dimension is set to be 14.0 Å.</w:t>
      </w:r>
    </w:p>
    <w:p w14:paraId="2F77135B" w14:textId="7FE19189" w:rsidR="00B235F0" w:rsidRPr="00C87244" w:rsidRDefault="00B235F0" w:rsidP="00B235F0">
      <w:pPr>
        <w:spacing w:after="0"/>
        <w:rPr>
          <w:lang w:val="en-US"/>
        </w:rPr>
      </w:pPr>
      <w:r w:rsidRPr="00C87244">
        <w:rPr>
          <w:lang w:val="en-US"/>
        </w:rPr>
        <w:lastRenderedPageBreak/>
        <w:t>In this format, inside the quotation marks</w:t>
      </w:r>
      <w:r w:rsidR="00E616D8" w:rsidRPr="00C87244">
        <w:rPr>
          <w:lang w:val="en-US"/>
        </w:rPr>
        <w:t>,</w:t>
      </w:r>
      <w:r w:rsidRPr="00C87244">
        <w:rPr>
          <w:lang w:val="en-US"/>
        </w:rPr>
        <w:t xml:space="preserve"> 4 values must be set: character “X” (or “Y”), value (real) of the supercell in the dimension specified, character “Y” (or “X”), value (real) of the supercell in the dimension specified.</w:t>
      </w:r>
    </w:p>
    <w:p w14:paraId="062E5EE2" w14:textId="77777777" w:rsidR="00B235F0" w:rsidRPr="00C87244" w:rsidRDefault="00B235F0" w:rsidP="00B235F0">
      <w:pPr>
        <w:spacing w:after="0"/>
        <w:rPr>
          <w:lang w:val="en-US"/>
        </w:rPr>
      </w:pPr>
      <w:r w:rsidRPr="00C87244">
        <w:rPr>
          <w:lang w:val="en-US"/>
        </w:rPr>
        <w:t>If this specifier is used, the next lines must define the following parameters:</w:t>
      </w:r>
    </w:p>
    <w:p w14:paraId="3BFAA8E4" w14:textId="1C00185E" w:rsidR="00B235F0" w:rsidRPr="00C87244" w:rsidRDefault="00B235F0" w:rsidP="00B235F0">
      <w:pPr>
        <w:spacing w:after="0"/>
        <w:rPr>
          <w:lang w:val="en-US"/>
        </w:rPr>
      </w:pPr>
      <w:r w:rsidRPr="00C87244">
        <w:rPr>
          <w:lang w:val="en-US"/>
        </w:rPr>
        <w:t>Element name from the periodic table (character); density (real) [g/cm</w:t>
      </w:r>
      <w:r w:rsidRPr="00C87244">
        <w:rPr>
          <w:vertAlign w:val="superscript"/>
          <w:lang w:val="en-US"/>
        </w:rPr>
        <w:t>3</w:t>
      </w:r>
      <w:r w:rsidRPr="00C87244">
        <w:rPr>
          <w:lang w:val="en-US"/>
        </w:rPr>
        <w:t xml:space="preserve">]; </w:t>
      </w:r>
      <w:r w:rsidR="002003CE" w:rsidRPr="00C87244">
        <w:rPr>
          <w:lang w:val="en-US"/>
        </w:rPr>
        <w:t xml:space="preserve">the </w:t>
      </w:r>
      <w:r w:rsidRPr="00C87244">
        <w:rPr>
          <w:lang w:val="en-US"/>
        </w:rPr>
        <w:t>number of atoms (integer)</w:t>
      </w:r>
    </w:p>
    <w:p w14:paraId="1A2E13CA" w14:textId="77777777" w:rsidR="00B235F0" w:rsidRPr="00C87244" w:rsidRDefault="00B235F0" w:rsidP="00B235F0">
      <w:pPr>
        <w:spacing w:after="0"/>
        <w:rPr>
          <w:lang w:val="en-US"/>
        </w:rPr>
      </w:pPr>
      <w:r w:rsidRPr="00C87244">
        <w:rPr>
          <w:lang w:val="en-US"/>
        </w:rPr>
        <w:t>E.g., for a single aluminum cell with 100 atoms, one should write:</w:t>
      </w:r>
    </w:p>
    <w:p w14:paraId="74B9E181"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1A0D09C0" w14:textId="67ABC9C3" w:rsidR="00B235F0" w:rsidRPr="00C87244" w:rsidRDefault="00B235F0" w:rsidP="00B235F0">
      <w:pPr>
        <w:spacing w:after="0"/>
        <w:rPr>
          <w:lang w:val="en-US"/>
        </w:rPr>
      </w:pPr>
      <w:r w:rsidRPr="00C87244">
        <w:rPr>
          <w:lang w:val="en-US"/>
        </w:rPr>
        <w:t>For a multilayer system, containing</w:t>
      </w:r>
      <w:r w:rsidR="00E616D8" w:rsidRPr="00C87244">
        <w:rPr>
          <w:lang w:val="en-US"/>
        </w:rPr>
        <w:t>, e.g.,</w:t>
      </w:r>
      <w:r w:rsidRPr="00C87244">
        <w:rPr>
          <w:lang w:val="en-US"/>
        </w:rPr>
        <w:t xml:space="preserve"> Al (100 atoms) and Cu (80 atoms) layers, the following should be set:</w:t>
      </w:r>
    </w:p>
    <w:p w14:paraId="013BD635" w14:textId="77777777" w:rsidR="00B235F0" w:rsidRPr="00C87244" w:rsidRDefault="00B235F0" w:rsidP="00B235F0">
      <w:pPr>
        <w:spacing w:after="0"/>
        <w:rPr>
          <w:lang w:val="en-US"/>
        </w:rPr>
      </w:pPr>
      <w:r w:rsidRPr="00C87244">
        <w:rPr>
          <w:lang w:val="en-US"/>
        </w:rPr>
        <w:t>Al</w:t>
      </w:r>
      <w:r w:rsidRPr="00C87244">
        <w:rPr>
          <w:lang w:val="en-US"/>
        </w:rPr>
        <w:tab/>
        <w:t>2.7</w:t>
      </w:r>
      <w:r w:rsidRPr="00C87244">
        <w:rPr>
          <w:lang w:val="en-US"/>
        </w:rPr>
        <w:tab/>
        <w:t>100</w:t>
      </w:r>
    </w:p>
    <w:p w14:paraId="6F955F5B" w14:textId="77777777" w:rsidR="00B235F0" w:rsidRPr="00C87244" w:rsidRDefault="00B235F0" w:rsidP="00B235F0">
      <w:pPr>
        <w:spacing w:after="0"/>
        <w:rPr>
          <w:lang w:val="en-US"/>
        </w:rPr>
      </w:pPr>
      <w:r w:rsidRPr="00C87244">
        <w:rPr>
          <w:lang w:val="en-US"/>
        </w:rPr>
        <w:t>Cu</w:t>
      </w:r>
      <w:r w:rsidRPr="00C87244">
        <w:rPr>
          <w:lang w:val="en-US"/>
        </w:rPr>
        <w:tab/>
        <w:t>8.96</w:t>
      </w:r>
      <w:r w:rsidRPr="00C87244">
        <w:rPr>
          <w:lang w:val="en-US"/>
        </w:rPr>
        <w:tab/>
        <w:t>80</w:t>
      </w:r>
    </w:p>
    <w:p w14:paraId="5078176D" w14:textId="4AB39B53" w:rsidR="00B235F0" w:rsidRPr="00C87244" w:rsidRDefault="00B235F0" w:rsidP="00B235F0">
      <w:pPr>
        <w:rPr>
          <w:lang w:val="en-US"/>
        </w:rPr>
      </w:pPr>
      <w:r w:rsidRPr="00C87244">
        <w:rPr>
          <w:lang w:val="en-US"/>
        </w:rPr>
        <w:t xml:space="preserve">The layers will be stacked along </w:t>
      </w:r>
      <w:r w:rsidR="002003CE" w:rsidRPr="00C87244">
        <w:rPr>
          <w:lang w:val="en-US"/>
        </w:rPr>
        <w:t xml:space="preserve">the </w:t>
      </w:r>
      <w:r w:rsidRPr="00C87244">
        <w:rPr>
          <w:lang w:val="en-US"/>
        </w:rPr>
        <w:t xml:space="preserve">Z direction. </w:t>
      </w:r>
    </w:p>
    <w:p w14:paraId="2A278F3C" w14:textId="77777777" w:rsidR="00B235F0" w:rsidRPr="00C87244" w:rsidRDefault="00B235F0" w:rsidP="00B235F0">
      <w:pPr>
        <w:rPr>
          <w:lang w:val="en-US"/>
        </w:rPr>
      </w:pPr>
      <w:r w:rsidRPr="00C87244">
        <w:rPr>
          <w:lang w:val="en-US"/>
        </w:rPr>
        <w:t xml:space="preserve">The elements set in this file </w:t>
      </w:r>
      <w:r w:rsidRPr="00C87244">
        <w:rPr>
          <w:i/>
          <w:iCs/>
          <w:lang w:val="en-US"/>
        </w:rPr>
        <w:t>must</w:t>
      </w:r>
      <w:r w:rsidRPr="00C87244">
        <w:rPr>
          <w:lang w:val="en-US"/>
        </w:rPr>
        <w:t xml:space="preserve"> be included in the chemical formula set in the </w:t>
      </w:r>
      <w:r w:rsidRPr="00C87244">
        <w:rPr>
          <w:color w:val="1F497D" w:themeColor="text2"/>
          <w:lang w:val="en-US"/>
        </w:rPr>
        <w:t>INPUT_MATERIAL.txt</w:t>
      </w:r>
      <w:r w:rsidRPr="00C87244">
        <w:rPr>
          <w:lang w:val="en-US"/>
        </w:rPr>
        <w:t xml:space="preserve"> file (see above).</w:t>
      </w:r>
    </w:p>
    <w:p w14:paraId="4AAEB415" w14:textId="054E223B" w:rsidR="00B235F0" w:rsidRPr="00C87244" w:rsidRDefault="00B235F0" w:rsidP="00B235F0">
      <w:pPr>
        <w:rPr>
          <w:lang w:val="en-US"/>
        </w:rPr>
      </w:pPr>
      <w:r w:rsidRPr="002E76E6">
        <w:rPr>
          <w:i/>
          <w:iCs/>
          <w:lang w:val="en-US"/>
        </w:rPr>
        <w:t>Note</w:t>
      </w:r>
      <w:r w:rsidR="002E76E6" w:rsidRPr="002E76E6">
        <w:rPr>
          <w:i/>
          <w:iCs/>
          <w:lang w:val="en-US"/>
        </w:rPr>
        <w:t xml:space="preserve"> #1</w:t>
      </w:r>
      <w:r w:rsidR="002E76E6">
        <w:rPr>
          <w:lang w:val="en-US"/>
        </w:rPr>
        <w:t>:</w:t>
      </w:r>
      <w:r w:rsidRPr="00C87244">
        <w:rPr>
          <w:lang w:val="en-US"/>
        </w:rPr>
        <w:t xml:space="preserve"> that the XYZ file sets a “unit cell”, and a supercell will be constructed, according to the number of images set in the </w:t>
      </w:r>
      <w:r w:rsidRPr="00C87244">
        <w:rPr>
          <w:color w:val="1F497D" w:themeColor="text2"/>
          <w:lang w:val="en-US"/>
        </w:rPr>
        <w:t>NUMERICAL_PARAMETERS.txt</w:t>
      </w:r>
      <w:r w:rsidRPr="00C87244">
        <w:rPr>
          <w:lang w:val="en-US"/>
        </w:rPr>
        <w:t xml:space="preserve"> file.</w:t>
      </w:r>
    </w:p>
    <w:p w14:paraId="2B3F67D1" w14:textId="0CF65026" w:rsidR="00B235F0" w:rsidRDefault="00B235F0" w:rsidP="00B235F0">
      <w:pPr>
        <w:rPr>
          <w:lang w:val="en-US"/>
        </w:rPr>
      </w:pPr>
      <w:r w:rsidRPr="002E76E6">
        <w:rPr>
          <w:i/>
          <w:iCs/>
          <w:lang w:val="en-US"/>
        </w:rPr>
        <w:t>Note #2</w:t>
      </w:r>
      <w:r w:rsidRPr="00C87244">
        <w:rPr>
          <w:lang w:val="en-US"/>
        </w:rPr>
        <w:t>: similar to setting a molecul</w:t>
      </w:r>
      <w:r w:rsidR="00965866">
        <w:rPr>
          <w:lang w:val="en-US"/>
        </w:rPr>
        <w:t>e</w:t>
      </w:r>
      <w:r w:rsidRPr="00C87244">
        <w:rPr>
          <w:lang w:val="en-US"/>
        </w:rPr>
        <w:t xml:space="preserve"> in water, such random placing of atoms requires two-step relaxation: first, quenching to the ground state is required, </w:t>
      </w:r>
      <w:r w:rsidR="002003CE" w:rsidRPr="00C87244">
        <w:rPr>
          <w:lang w:val="en-US"/>
        </w:rPr>
        <w:t xml:space="preserve">and </w:t>
      </w:r>
      <w:r w:rsidRPr="00C87244">
        <w:rPr>
          <w:lang w:val="en-US"/>
        </w:rPr>
        <w:t>after that, setting the required temperature (e.g., room temperature) may be done with help of Berendsen thermostat.</w:t>
      </w:r>
    </w:p>
    <w:p w14:paraId="7D4AA4B3" w14:textId="77777777" w:rsidR="006D68CC" w:rsidRPr="00C87244" w:rsidRDefault="006D68CC" w:rsidP="00B235F0">
      <w:pPr>
        <w:rPr>
          <w:lang w:val="en-US"/>
        </w:rPr>
      </w:pPr>
    </w:p>
    <w:p w14:paraId="7B47487E" w14:textId="38AD5381" w:rsidR="006977F2" w:rsidRPr="00C87244" w:rsidRDefault="006977F2">
      <w:pPr>
        <w:pStyle w:val="Heading3"/>
        <w:numPr>
          <w:ilvl w:val="2"/>
          <w:numId w:val="45"/>
        </w:numPr>
        <w:ind w:left="709"/>
        <w:rPr>
          <w:lang w:val="en-US"/>
        </w:rPr>
      </w:pPr>
      <w:bookmarkStart w:id="304" w:name="_Toc138149189"/>
      <w:bookmarkStart w:id="305" w:name="_Toc243747096"/>
      <w:r w:rsidRPr="00C87244">
        <w:rPr>
          <w:lang w:val="en-US"/>
        </w:rPr>
        <w:t>POSCAR file</w:t>
      </w:r>
      <w:bookmarkEnd w:id="305"/>
    </w:p>
    <w:p w14:paraId="6C69551A" w14:textId="5D4EED25" w:rsidR="006977F2" w:rsidRDefault="006977F2" w:rsidP="00273F34">
      <w:pPr>
        <w:rPr>
          <w:lang w:val="en-US"/>
        </w:rPr>
      </w:pPr>
      <w:r w:rsidRPr="00C87244">
        <w:rPr>
          <w:lang w:val="en-US"/>
        </w:rPr>
        <w:t>A file must have the extension “.poscar”</w:t>
      </w:r>
      <w:r w:rsidR="00273F34">
        <w:rPr>
          <w:lang w:val="en-US"/>
        </w:rPr>
        <w:t xml:space="preserve"> (the default file name is “Cell.poscar”)</w:t>
      </w:r>
      <w:r w:rsidRPr="00C87244">
        <w:rPr>
          <w:lang w:val="en-US"/>
        </w:rPr>
        <w:t>; the format is the standard</w:t>
      </w:r>
      <w:r w:rsidRPr="00131993">
        <w:rPr>
          <w:rStyle w:val="FootnoteReference"/>
        </w:rPr>
        <w:footnoteReference w:id="36"/>
      </w:r>
      <w:r w:rsidRPr="00C87244">
        <w:rPr>
          <w:lang w:val="en-US"/>
        </w:rPr>
        <w:t xml:space="preserve"> with no modifications.</w:t>
      </w:r>
    </w:p>
    <w:p w14:paraId="37EC8181" w14:textId="77777777" w:rsidR="006D68CC" w:rsidRDefault="006D68CC" w:rsidP="00273F34">
      <w:pPr>
        <w:rPr>
          <w:lang w:val="en-US"/>
        </w:rPr>
      </w:pPr>
    </w:p>
    <w:p w14:paraId="7FC54436" w14:textId="457A3E20" w:rsidR="00273F34" w:rsidRPr="00C87244" w:rsidRDefault="00273F34">
      <w:pPr>
        <w:pStyle w:val="Heading3"/>
        <w:numPr>
          <w:ilvl w:val="2"/>
          <w:numId w:val="45"/>
        </w:numPr>
        <w:ind w:left="284" w:firstLine="141"/>
        <w:rPr>
          <w:lang w:val="en-US"/>
        </w:rPr>
      </w:pPr>
      <w:bookmarkStart w:id="306" w:name="_Toc243747097"/>
      <w:r>
        <w:rPr>
          <w:lang w:val="en-US"/>
        </w:rPr>
        <w:t>mol2</w:t>
      </w:r>
      <w:r w:rsidRPr="00C87244">
        <w:rPr>
          <w:lang w:val="en-US"/>
        </w:rPr>
        <w:t xml:space="preserve"> file</w:t>
      </w:r>
      <w:bookmarkEnd w:id="306"/>
    </w:p>
    <w:p w14:paraId="5DDE9C95" w14:textId="68D351BE" w:rsidR="00273F34" w:rsidRDefault="00273F34" w:rsidP="00273F34">
      <w:pPr>
        <w:rPr>
          <w:lang w:val="en-US"/>
        </w:rPr>
      </w:pPr>
      <w:r>
        <w:rPr>
          <w:lang w:val="en-US"/>
        </w:rPr>
        <w:t>A file with the input atomic and supercell data may also be provided in the format mol2, which then must have an extension “.mol2” (the default file name is “Cell.mol2”). The format is standard</w:t>
      </w:r>
      <w:r w:rsidRPr="00131993">
        <w:rPr>
          <w:rStyle w:val="FootnoteReference"/>
        </w:rPr>
        <w:footnoteReference w:id="37"/>
      </w:r>
      <w:r>
        <w:rPr>
          <w:lang w:val="en-US"/>
        </w:rPr>
        <w:t xml:space="preserve"> with no modifications. May be useful for files </w:t>
      </w:r>
      <w:r w:rsidR="007F1D7B">
        <w:rPr>
          <w:lang w:val="en-US"/>
        </w:rPr>
        <w:t>with molecules in SYBYL format</w:t>
      </w:r>
      <w:r w:rsidR="007F1D7B" w:rsidRPr="00131993">
        <w:rPr>
          <w:rStyle w:val="FootnoteReference"/>
        </w:rPr>
        <w:footnoteReference w:id="38"/>
      </w:r>
      <w:r w:rsidR="007F1D7B">
        <w:rPr>
          <w:lang w:val="en-US"/>
        </w:rPr>
        <w:t>.</w:t>
      </w:r>
    </w:p>
    <w:p w14:paraId="35121944" w14:textId="77777777" w:rsidR="00273F34" w:rsidRPr="00C87244" w:rsidRDefault="00273F34" w:rsidP="00273F34">
      <w:pPr>
        <w:ind w:left="284" w:firstLine="141"/>
        <w:rPr>
          <w:lang w:val="en-US"/>
        </w:rPr>
      </w:pPr>
    </w:p>
    <w:p w14:paraId="47BEA5AB" w14:textId="5C3BC026" w:rsidR="00580791" w:rsidRPr="00C87244" w:rsidRDefault="002412E7">
      <w:pPr>
        <w:pStyle w:val="Heading3"/>
        <w:numPr>
          <w:ilvl w:val="2"/>
          <w:numId w:val="45"/>
        </w:numPr>
        <w:ind w:left="426" w:firstLine="141"/>
        <w:rPr>
          <w:lang w:val="en-US"/>
        </w:rPr>
      </w:pPr>
      <w:bookmarkStart w:id="307" w:name="_Toc243747098"/>
      <w:r w:rsidRPr="00C87244">
        <w:rPr>
          <w:lang w:val="en-US"/>
        </w:rPr>
        <w:t xml:space="preserve">Unit_cell_atom_relative_coordinates.txt </w:t>
      </w:r>
      <w:r w:rsidRPr="00C87244">
        <w:rPr>
          <w:color w:val="8DB3E2" w:themeColor="text2" w:themeTint="66"/>
          <w:lang w:val="en-US"/>
        </w:rPr>
        <w:t>and</w:t>
      </w:r>
      <w:r w:rsidRPr="00C87244">
        <w:rPr>
          <w:lang w:val="en-US"/>
        </w:rPr>
        <w:t xml:space="preserve"> Unit_cell_equilibrium.txt</w:t>
      </w:r>
      <w:bookmarkEnd w:id="304"/>
      <w:bookmarkEnd w:id="307"/>
    </w:p>
    <w:p w14:paraId="77E67E97" w14:textId="0F3B9CA4" w:rsidR="00060917" w:rsidRPr="00C87244" w:rsidRDefault="00580791" w:rsidP="0051236B">
      <w:pPr>
        <w:rPr>
          <w:lang w:val="en-US"/>
        </w:rPr>
      </w:pPr>
      <w:r w:rsidRPr="00C87244">
        <w:rPr>
          <w:lang w:val="en-US"/>
        </w:rPr>
        <w:t>Th</w:t>
      </w:r>
      <w:r w:rsidR="002412E7" w:rsidRPr="00C87244">
        <w:rPr>
          <w:lang w:val="en-US"/>
        </w:rPr>
        <w:t>e</w:t>
      </w:r>
      <w:r w:rsidRPr="00C87244">
        <w:rPr>
          <w:lang w:val="en-US"/>
        </w:rPr>
        <w:t xml:space="preserve"> file </w:t>
      </w:r>
      <w:r w:rsidR="002412E7" w:rsidRPr="00C87244">
        <w:rPr>
          <w:color w:val="1F497D" w:themeColor="text2"/>
          <w:lang w:val="en-US"/>
        </w:rPr>
        <w:t>Unit_cell_atom_relative_coordinates.txt</w:t>
      </w:r>
      <w:r w:rsidR="002412E7" w:rsidRPr="00C87244">
        <w:rPr>
          <w:lang w:val="en-US"/>
        </w:rPr>
        <w:t xml:space="preserve"> </w:t>
      </w:r>
      <w:r w:rsidRPr="00C87244">
        <w:rPr>
          <w:lang w:val="en-US"/>
        </w:rPr>
        <w:t>contains the coordinates of atoms inside of the equilibrium unit-cell</w:t>
      </w:r>
      <w:r w:rsidR="00F43EBC" w:rsidRPr="00C87244">
        <w:rPr>
          <w:lang w:val="en-US"/>
        </w:rPr>
        <w:t xml:space="preserve"> in relative coordinates</w:t>
      </w:r>
      <w:r w:rsidRPr="00C87244">
        <w:rPr>
          <w:lang w:val="en-US"/>
        </w:rPr>
        <w:t xml:space="preserve">. </w:t>
      </w:r>
      <w:r w:rsidR="002003CE" w:rsidRPr="00C87244">
        <w:rPr>
          <w:lang w:val="en-US"/>
        </w:rPr>
        <w:t>The n</w:t>
      </w:r>
      <w:r w:rsidR="00173182" w:rsidRPr="00C87244">
        <w:rPr>
          <w:lang w:val="en-US"/>
        </w:rPr>
        <w:t>umber of lines in this file defines how many atoms we have in the unit cell of the material. For example, i</w:t>
      </w:r>
      <w:r w:rsidRPr="00C87244">
        <w:rPr>
          <w:lang w:val="en-US"/>
        </w:rPr>
        <w:t xml:space="preserve">t is 8 atoms for </w:t>
      </w:r>
      <w:r w:rsidR="00173182" w:rsidRPr="00C87244">
        <w:rPr>
          <w:lang w:val="en-US"/>
        </w:rPr>
        <w:t>GaAs</w:t>
      </w:r>
      <w:r w:rsidR="00F43EBC" w:rsidRPr="00C87244">
        <w:rPr>
          <w:lang w:val="en-US"/>
        </w:rPr>
        <w:t>;</w:t>
      </w:r>
      <w:r w:rsidRPr="00C87244">
        <w:rPr>
          <w:lang w:val="en-US"/>
        </w:rPr>
        <w:t xml:space="preserve"> </w:t>
      </w:r>
      <w:r w:rsidR="00F43EBC" w:rsidRPr="00C87244">
        <w:rPr>
          <w:lang w:val="en-US"/>
        </w:rPr>
        <w:t>s</w:t>
      </w:r>
      <w:r w:rsidRPr="00C87244">
        <w:rPr>
          <w:lang w:val="en-US"/>
        </w:rPr>
        <w:t xml:space="preserve">ee </w:t>
      </w:r>
      <w:r w:rsidR="003102EF" w:rsidRPr="00C87244">
        <w:rPr>
          <w:lang w:val="en-US"/>
        </w:rPr>
        <w:fldChar w:fldCharType="begin"/>
      </w:r>
      <w:r w:rsidRPr="00C87244">
        <w:rPr>
          <w:lang w:val="en-US"/>
        </w:rPr>
        <w:instrText xml:space="preserve"> REF _Ref413320483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23</w:t>
      </w:r>
      <w:r w:rsidR="003102EF" w:rsidRPr="00C87244">
        <w:rPr>
          <w:lang w:val="en-US"/>
        </w:rPr>
        <w:fldChar w:fldCharType="end"/>
      </w:r>
      <w:r w:rsidRPr="00C87244">
        <w:rPr>
          <w:lang w:val="en-US"/>
        </w:rPr>
        <w:t>. These 8 lines contain</w:t>
      </w:r>
      <w:r w:rsidR="00060917" w:rsidRPr="00C87244">
        <w:rPr>
          <w:lang w:val="en-US"/>
        </w:rPr>
        <w:t xml:space="preserve"> the following</w:t>
      </w:r>
      <w:r w:rsidRPr="00C87244">
        <w:rPr>
          <w:lang w:val="en-US"/>
        </w:rPr>
        <w:t xml:space="preserve"> information</w:t>
      </w:r>
      <w:r w:rsidR="00060917" w:rsidRPr="00C87244">
        <w:rPr>
          <w:lang w:val="en-US"/>
        </w:rPr>
        <w:t>:</w:t>
      </w:r>
    </w:p>
    <w:p w14:paraId="60934F27" w14:textId="119A25DA" w:rsidR="00060917" w:rsidRPr="00C87244" w:rsidRDefault="002003CE" w:rsidP="0051236B">
      <w:pPr>
        <w:rPr>
          <w:lang w:val="en-US"/>
        </w:rPr>
      </w:pPr>
      <w:r w:rsidRPr="00C87244">
        <w:rPr>
          <w:lang w:val="en-US"/>
        </w:rPr>
        <w:lastRenderedPageBreak/>
        <w:t>The f</w:t>
      </w:r>
      <w:r w:rsidR="00060917" w:rsidRPr="00C87244">
        <w:rPr>
          <w:lang w:val="en-US"/>
        </w:rPr>
        <w:t>irst number stands for the kind of atom according to its chemical formula given in the input file. For example</w:t>
      </w:r>
      <w:r w:rsidR="0072014E" w:rsidRPr="00C87244">
        <w:rPr>
          <w:lang w:val="en-US"/>
        </w:rPr>
        <w:t>,</w:t>
      </w:r>
      <w:r w:rsidR="00060917" w:rsidRPr="00C87244">
        <w:rPr>
          <w:lang w:val="en-US"/>
        </w:rPr>
        <w:t xml:space="preserve"> for GaAs number 1 stands for Ga, </w:t>
      </w:r>
      <w:r w:rsidRPr="00C87244">
        <w:rPr>
          <w:lang w:val="en-US"/>
        </w:rPr>
        <w:t xml:space="preserve">and </w:t>
      </w:r>
      <w:r w:rsidR="00060917" w:rsidRPr="00C87244">
        <w:rPr>
          <w:lang w:val="en-US"/>
        </w:rPr>
        <w:t>number 2 stands for As.</w:t>
      </w:r>
      <w:r w:rsidR="00844606" w:rsidRPr="00C87244">
        <w:rPr>
          <w:lang w:val="en-US"/>
        </w:rPr>
        <w:t xml:space="preserve"> </w:t>
      </w:r>
      <w:r w:rsidR="00844606" w:rsidRPr="00C87244">
        <w:rPr>
          <w:i/>
          <w:lang w:val="en-US"/>
        </w:rPr>
        <w:t>Make sure your order of elements in the chemical formula in the file matches the order of elements in this file!</w:t>
      </w:r>
    </w:p>
    <w:p w14:paraId="0E508561" w14:textId="321A96DE" w:rsidR="0051236B" w:rsidRPr="00C87244" w:rsidRDefault="002003CE" w:rsidP="0051236B">
      <w:pPr>
        <w:rPr>
          <w:lang w:val="en-US"/>
        </w:rPr>
      </w:pPr>
      <w:r w:rsidRPr="00C87244">
        <w:rPr>
          <w:lang w:val="en-US"/>
        </w:rPr>
        <w:t>The n</w:t>
      </w:r>
      <w:r w:rsidR="00060917" w:rsidRPr="00C87244">
        <w:rPr>
          <w:lang w:val="en-US"/>
        </w:rPr>
        <w:t>ext 3 numbers in each line</w:t>
      </w:r>
      <w:r w:rsidR="00580791" w:rsidRPr="00C87244">
        <w:rPr>
          <w:lang w:val="en-US"/>
        </w:rPr>
        <w:t xml:space="preserve"> </w:t>
      </w:r>
      <w:r w:rsidR="00060917" w:rsidRPr="00C87244">
        <w:rPr>
          <w:lang w:val="en-US"/>
        </w:rPr>
        <w:t xml:space="preserve">represent </w:t>
      </w:r>
      <w:r w:rsidRPr="00C87244">
        <w:rPr>
          <w:lang w:val="en-US"/>
        </w:rPr>
        <w:t xml:space="preserve">the </w:t>
      </w:r>
      <w:r w:rsidR="00580791" w:rsidRPr="00C87244">
        <w:rPr>
          <w:lang w:val="en-US"/>
        </w:rPr>
        <w:t xml:space="preserve">initial relative coordinates </w:t>
      </w:r>
      <w:r w:rsidR="00580791" w:rsidRPr="00C87244">
        <w:rPr>
          <w:i/>
          <w:lang w:val="en-US"/>
        </w:rPr>
        <w:t>S</w:t>
      </w:r>
      <w:r w:rsidR="00580791" w:rsidRPr="00C87244">
        <w:rPr>
          <w:i/>
          <w:vertAlign w:val="subscript"/>
          <w:lang w:val="en-US"/>
        </w:rPr>
        <w:t>x</w:t>
      </w:r>
      <w:r w:rsidR="00580791" w:rsidRPr="00C87244">
        <w:rPr>
          <w:i/>
          <w:lang w:val="en-US"/>
        </w:rPr>
        <w:t>, S</w:t>
      </w:r>
      <w:r w:rsidR="00580791" w:rsidRPr="00C87244">
        <w:rPr>
          <w:i/>
          <w:vertAlign w:val="subscript"/>
          <w:lang w:val="en-US"/>
        </w:rPr>
        <w:t>y</w:t>
      </w:r>
      <w:r w:rsidR="00580791" w:rsidRPr="00C87244">
        <w:rPr>
          <w:i/>
          <w:lang w:val="en-US"/>
        </w:rPr>
        <w:t>, S</w:t>
      </w:r>
      <w:r w:rsidR="00580791" w:rsidRPr="00C87244">
        <w:rPr>
          <w:i/>
          <w:vertAlign w:val="subscript"/>
          <w:lang w:val="en-US"/>
        </w:rPr>
        <w:t>z</w:t>
      </w:r>
      <w:r w:rsidR="00580791" w:rsidRPr="00C87244">
        <w:rPr>
          <w:lang w:val="en-US"/>
        </w:rPr>
        <w:t xml:space="preserve"> of 8 atoms inside the unit cell</w:t>
      </w:r>
      <w:r w:rsidR="00173182" w:rsidRPr="00C87244">
        <w:rPr>
          <w:lang w:val="en-US"/>
        </w:rPr>
        <w:t xml:space="preserve"> (normalized from 0 to 1)</w:t>
      </w:r>
      <w:r w:rsidR="00580791" w:rsidRPr="00C87244">
        <w:rPr>
          <w:lang w:val="en-US"/>
        </w:rPr>
        <w:t>.</w:t>
      </w:r>
    </w:p>
    <w:p w14:paraId="42199788" w14:textId="77777777" w:rsidR="00580791" w:rsidRPr="00C87244" w:rsidRDefault="00403B1D" w:rsidP="00580791">
      <w:pPr>
        <w:rPr>
          <w:lang w:val="en-US"/>
        </w:rPr>
      </w:pPr>
      <w:r w:rsidRPr="00C87244">
        <w:rPr>
          <w:noProof/>
          <w:lang w:val="en-US"/>
        </w:rPr>
        <w:drawing>
          <wp:inline distT="0" distB="0" distL="0" distR="0" wp14:anchorId="61E93212" wp14:editId="4A32B5A1">
            <wp:extent cx="2286000" cy="1371592"/>
            <wp:effectExtent l="1905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srcRect t="9843" r="80239" b="68898"/>
                    <a:stretch>
                      <a:fillRect/>
                    </a:stretch>
                  </pic:blipFill>
                  <pic:spPr bwMode="auto">
                    <a:xfrm>
                      <a:off x="0" y="0"/>
                      <a:ext cx="2286000" cy="1371592"/>
                    </a:xfrm>
                    <a:prstGeom prst="rect">
                      <a:avLst/>
                    </a:prstGeom>
                    <a:noFill/>
                    <a:ln w="9525">
                      <a:noFill/>
                      <a:miter lim="800000"/>
                      <a:headEnd/>
                      <a:tailEnd/>
                    </a:ln>
                  </pic:spPr>
                </pic:pic>
              </a:graphicData>
            </a:graphic>
          </wp:inline>
        </w:drawing>
      </w:r>
    </w:p>
    <w:p w14:paraId="6AD70635" w14:textId="018C4009" w:rsidR="00580791" w:rsidRPr="00C87244" w:rsidRDefault="00580791" w:rsidP="00C0215F">
      <w:pPr>
        <w:pStyle w:val="Caption"/>
        <w:rPr>
          <w:lang w:val="en-US"/>
        </w:rPr>
      </w:pPr>
      <w:bookmarkStart w:id="308" w:name="_Ref413320483"/>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23</w:t>
      </w:r>
      <w:r w:rsidR="00D77B92" w:rsidRPr="00C87244">
        <w:rPr>
          <w:lang w:val="en-US"/>
        </w:rPr>
        <w:fldChar w:fldCharType="end"/>
      </w:r>
      <w:bookmarkEnd w:id="308"/>
      <w:r w:rsidRPr="00C87244">
        <w:rPr>
          <w:lang w:val="en-US"/>
        </w:rPr>
        <w:t xml:space="preserve"> File Unit_cell_atom_relative_coordinates.txt</w:t>
      </w:r>
      <w:r w:rsidR="00585723" w:rsidRPr="00C87244">
        <w:rPr>
          <w:lang w:val="en-US"/>
        </w:rPr>
        <w:t xml:space="preserve"> for </w:t>
      </w:r>
      <w:r w:rsidR="00403B1D" w:rsidRPr="00C87244">
        <w:rPr>
          <w:lang w:val="en-US"/>
        </w:rPr>
        <w:t>GaAs</w:t>
      </w:r>
      <w:r w:rsidR="00585723" w:rsidRPr="00C87244">
        <w:rPr>
          <w:lang w:val="en-US"/>
        </w:rPr>
        <w:t>.</w:t>
      </w:r>
    </w:p>
    <w:p w14:paraId="0A9981CB" w14:textId="77777777" w:rsidR="00C0215F" w:rsidRPr="00C87244" w:rsidRDefault="00C0215F" w:rsidP="002412E7">
      <w:pPr>
        <w:rPr>
          <w:lang w:val="en-US"/>
        </w:rPr>
      </w:pPr>
    </w:p>
    <w:p w14:paraId="46A96215" w14:textId="355E6494" w:rsidR="002412E7" w:rsidRPr="00C87244" w:rsidRDefault="002412E7" w:rsidP="002412E7">
      <w:pPr>
        <w:rPr>
          <w:lang w:val="en-US"/>
        </w:rPr>
      </w:pPr>
      <w:r w:rsidRPr="00C87244">
        <w:rPr>
          <w:lang w:val="en-US"/>
        </w:rPr>
        <w:t xml:space="preserve">The file </w:t>
      </w:r>
      <w:r w:rsidRPr="00C87244">
        <w:rPr>
          <w:color w:val="1F497D" w:themeColor="text2"/>
          <w:lang w:val="en-US"/>
        </w:rPr>
        <w:t>Unit_cell_equilibrium.txt</w:t>
      </w:r>
      <w:r w:rsidRPr="00C87244">
        <w:rPr>
          <w:lang w:val="en-US"/>
        </w:rPr>
        <w:t xml:space="preserve"> contains the initial vectors of the unit cell in angstroms [A], to be later evolved according to the Parrinello-Rahman method </w:t>
      </w:r>
      <w:r w:rsidRPr="00C87244">
        <w:rPr>
          <w:lang w:val="en-US"/>
        </w:rPr>
        <w:fldChar w:fldCharType="begin" w:fldLock="1"/>
      </w:r>
      <w:r w:rsidR="00746EF4">
        <w:rPr>
          <w:lang w:val="en-US"/>
        </w:rPr>
        <w:instrText>ADDIN CSL_CITATION {"citationItems":[{"id":"ITEM-1","itemData":{"DOI":"10.1103/PhysRevLett.45.1196","ISSN":"0031-9007","abstract":"With use of a Lagrangian which allows for the variation of the shape and size of the periodically repeating molecular-dynamics cell, it is shown that different pair potentials lead to different crystal structures.","author":[{"dropping-particle":"","family":"Parrinello","given":"M.","non-dropping-particle":"","parse-names":false,"suffix":""},{"dropping-particle":"","family":"Rahman","given":"A.","non-dropping-particle":"","parse-names":false,"suffix":""}],"container-title":"Physical Review Letters","id":"ITEM-1","issue":"14","issued":{"date-parts":[["1980","10","6"]]},"page":"1196-1199","publisher":"American Physical Society","title":"Crystal Structure and Pair Potentials: A Molecular-Dynamics Study","title-short":"Phys. Rev. Lett.","type":"article-journal","volume":"45"},"uris":["http://www.mendeley.com/documents/?uuid=13067d18-4ab7-4374-a363-3f2ef68ddbd4"]}],"mendeley":{"formattedCitation":"[92]","plainTextFormattedCitation":"[92]","previouslyFormattedCitation":"[92]"},"properties":{"noteIndex":0},"schema":"https://github.com/citation-style-language/schema/raw/master/csl-citation.json"}</w:instrText>
      </w:r>
      <w:r w:rsidRPr="00C87244">
        <w:rPr>
          <w:lang w:val="en-US"/>
        </w:rPr>
        <w:fldChar w:fldCharType="separate"/>
      </w:r>
      <w:r w:rsidR="00746EF4" w:rsidRPr="00746EF4">
        <w:rPr>
          <w:noProof/>
          <w:lang w:val="en-US"/>
        </w:rPr>
        <w:t>[92]</w:t>
      </w:r>
      <w:r w:rsidRPr="00C87244">
        <w:rPr>
          <w:lang w:val="en-US"/>
        </w:rPr>
        <w:fldChar w:fldCharType="end"/>
      </w:r>
      <w:r w:rsidRPr="00C87244">
        <w:rPr>
          <w:lang w:val="en-US"/>
        </w:rPr>
        <w:t xml:space="preserve"> (for P=const simulation). The file contains three vectors (as columns), see </w:t>
      </w:r>
      <w:r w:rsidRPr="00C87244">
        <w:rPr>
          <w:lang w:val="en-US"/>
        </w:rPr>
        <w:fldChar w:fldCharType="begin"/>
      </w:r>
      <w:r w:rsidRPr="00C87244">
        <w:rPr>
          <w:lang w:val="en-US"/>
        </w:rPr>
        <w:instrText xml:space="preserve"> REF _Ref413320289 \h </w:instrText>
      </w:r>
      <w:r w:rsidR="00B703D5" w:rsidRPr="00C87244">
        <w:rPr>
          <w:lang w:val="en-US"/>
        </w:rPr>
        <w:instrText xml:space="preserve"> \* MERGEFORMAT </w:instrText>
      </w:r>
      <w:r w:rsidRPr="00C87244">
        <w:rPr>
          <w:lang w:val="en-US"/>
        </w:rPr>
      </w:r>
      <w:r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24</w:t>
      </w:r>
      <w:r w:rsidRPr="00C87244">
        <w:rPr>
          <w:lang w:val="en-US"/>
        </w:rPr>
        <w:fldChar w:fldCharType="end"/>
      </w:r>
      <w:r w:rsidRPr="00C87244">
        <w:rPr>
          <w:lang w:val="en-US"/>
        </w:rPr>
        <w:t>.</w:t>
      </w:r>
    </w:p>
    <w:p w14:paraId="6B24A681" w14:textId="77777777" w:rsidR="002412E7" w:rsidRPr="00C87244" w:rsidRDefault="002412E7" w:rsidP="002412E7">
      <w:pPr>
        <w:rPr>
          <w:lang w:val="en-US"/>
        </w:rPr>
      </w:pPr>
      <w:r w:rsidRPr="00C87244">
        <w:rPr>
          <w:noProof/>
          <w:lang w:val="en-US"/>
        </w:rPr>
        <w:drawing>
          <wp:inline distT="0" distB="0" distL="0" distR="0" wp14:anchorId="47429D11" wp14:editId="61907E4C">
            <wp:extent cx="1698432" cy="799557"/>
            <wp:effectExtent l="1905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cstate="print"/>
                    <a:srcRect l="2213" t="14764" r="83006" b="72835"/>
                    <a:stretch>
                      <a:fillRect/>
                    </a:stretch>
                  </pic:blipFill>
                  <pic:spPr bwMode="auto">
                    <a:xfrm>
                      <a:off x="0" y="0"/>
                      <a:ext cx="1703470" cy="801929"/>
                    </a:xfrm>
                    <a:prstGeom prst="rect">
                      <a:avLst/>
                    </a:prstGeom>
                    <a:noFill/>
                    <a:ln w="9525">
                      <a:noFill/>
                      <a:miter lim="800000"/>
                      <a:headEnd/>
                      <a:tailEnd/>
                    </a:ln>
                  </pic:spPr>
                </pic:pic>
              </a:graphicData>
            </a:graphic>
          </wp:inline>
        </w:drawing>
      </w:r>
    </w:p>
    <w:p w14:paraId="78148BC3" w14:textId="2F58F0B7" w:rsidR="002412E7" w:rsidRPr="00C87244" w:rsidRDefault="002412E7" w:rsidP="00C0215F">
      <w:pPr>
        <w:pStyle w:val="Caption"/>
        <w:rPr>
          <w:lang w:val="en-US"/>
        </w:rPr>
      </w:pPr>
      <w:bookmarkStart w:id="309" w:name="_Ref413320289"/>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24</w:t>
      </w:r>
      <w:r w:rsidR="00D77B92" w:rsidRPr="00C87244">
        <w:rPr>
          <w:lang w:val="en-US"/>
        </w:rPr>
        <w:fldChar w:fldCharType="end"/>
      </w:r>
      <w:bookmarkEnd w:id="309"/>
      <w:r w:rsidRPr="00C87244">
        <w:rPr>
          <w:lang w:val="en-US"/>
        </w:rPr>
        <w:t xml:space="preserve"> File Unit_cell_equilibrium.txt  for silicon</w:t>
      </w:r>
    </w:p>
    <w:p w14:paraId="717278D3" w14:textId="77777777" w:rsidR="000703FA" w:rsidRPr="00C87244" w:rsidRDefault="000703FA" w:rsidP="000703FA">
      <w:pPr>
        <w:rPr>
          <w:lang w:val="en-US"/>
        </w:rPr>
      </w:pPr>
    </w:p>
    <w:p w14:paraId="351A50B2" w14:textId="06B6D3E8" w:rsidR="00895839" w:rsidRPr="00C87244" w:rsidRDefault="00895839">
      <w:pPr>
        <w:pStyle w:val="Heading3"/>
        <w:numPr>
          <w:ilvl w:val="1"/>
          <w:numId w:val="38"/>
        </w:numPr>
        <w:rPr>
          <w:lang w:val="en-US"/>
        </w:rPr>
      </w:pPr>
      <w:bookmarkStart w:id="310" w:name="_Toc138149190"/>
      <w:bookmarkStart w:id="311" w:name="_Ref144795688"/>
      <w:bookmarkStart w:id="312" w:name="_Ref144796632"/>
      <w:bookmarkStart w:id="313" w:name="_Toc243747099"/>
      <w:r w:rsidRPr="00C87244">
        <w:rPr>
          <w:lang w:val="en-US"/>
        </w:rPr>
        <w:t>File</w:t>
      </w:r>
      <w:r w:rsidR="00F51D56">
        <w:rPr>
          <w:lang w:val="en-US"/>
        </w:rPr>
        <w:t xml:space="preserve"> with Ritchie CDF coefficients:</w:t>
      </w:r>
      <w:r w:rsidRPr="00C87244">
        <w:rPr>
          <w:lang w:val="en-US"/>
        </w:rPr>
        <w:t xml:space="preserve"> </w:t>
      </w:r>
      <w:r w:rsidR="000703FA" w:rsidRPr="00C87244">
        <w:rPr>
          <w:lang w:val="en-US"/>
        </w:rPr>
        <w:t>[</w:t>
      </w:r>
      <w:r w:rsidR="000703FA" w:rsidRPr="00C87244">
        <w:rPr>
          <w:i/>
          <w:lang w:val="en-US"/>
        </w:rPr>
        <w:t>Material</w:t>
      </w:r>
      <w:r w:rsidR="000703FA" w:rsidRPr="00C87244">
        <w:rPr>
          <w:lang w:val="en-US"/>
        </w:rPr>
        <w:t>]</w:t>
      </w:r>
      <w:r w:rsidRPr="00C87244">
        <w:rPr>
          <w:lang w:val="en-US"/>
        </w:rPr>
        <w:t>.cdf</w:t>
      </w:r>
      <w:bookmarkEnd w:id="310"/>
      <w:bookmarkEnd w:id="311"/>
      <w:bookmarkEnd w:id="312"/>
      <w:bookmarkEnd w:id="313"/>
    </w:p>
    <w:p w14:paraId="3CF871FF" w14:textId="5F6ABEE6" w:rsidR="00B666C6" w:rsidRDefault="00F51D56" w:rsidP="00E34890">
      <w:pPr>
        <w:rPr>
          <w:lang w:val="en-US"/>
        </w:rPr>
      </w:pPr>
      <w:r>
        <w:rPr>
          <w:lang w:val="en-US"/>
        </w:rPr>
        <w:t xml:space="preserve">The file with cdf-coefficients fitted within the Ritchie-Howie formalism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Pr>
          <w:lang w:val="en-US"/>
        </w:rPr>
        <w:t>. The name (and the path to) of the file may be defined by the user, or the default name may be used: [</w:t>
      </w:r>
      <w:r w:rsidRPr="00F51D56">
        <w:rPr>
          <w:i/>
          <w:iCs/>
          <w:lang w:val="en-US"/>
        </w:rPr>
        <w:t>material</w:t>
      </w:r>
      <w:r>
        <w:rPr>
          <w:lang w:val="en-US"/>
        </w:rPr>
        <w:t xml:space="preserve">].cdf. </w:t>
      </w:r>
      <w:r w:rsidR="00895839" w:rsidRPr="00C87244">
        <w:rPr>
          <w:lang w:val="en-US"/>
        </w:rPr>
        <w:t>This file contains all parameters needed for Monte Carlo calculations of the electron cross</w:t>
      </w:r>
      <w:r w:rsidR="002003CE" w:rsidRPr="00C87244">
        <w:rPr>
          <w:lang w:val="en-US"/>
        </w:rPr>
        <w:t>-</w:t>
      </w:r>
      <w:r w:rsidR="00895839" w:rsidRPr="00C87244">
        <w:rPr>
          <w:lang w:val="en-US"/>
        </w:rPr>
        <w:t>sections within the Ritchie</w:t>
      </w:r>
      <w:r>
        <w:rPr>
          <w:lang w:val="en-US"/>
        </w:rPr>
        <w:t>-Howie</w:t>
      </w:r>
      <w:r w:rsidR="00895839" w:rsidRPr="00C87244">
        <w:rPr>
          <w:lang w:val="en-US"/>
        </w:rPr>
        <w:t xml:space="preserve"> complex dielectric function formalism</w:t>
      </w:r>
      <w:r>
        <w:rPr>
          <w:lang w:val="en-US"/>
        </w:rPr>
        <w:t xml:space="preserve"> </w:t>
      </w:r>
      <w:r w:rsidRPr="00C87244">
        <w:rPr>
          <w:lang w:val="en-US"/>
        </w:rPr>
        <w:fldChar w:fldCharType="begin" w:fldLock="1"/>
      </w:r>
      <w:r w:rsidR="00C818CE">
        <w:rPr>
          <w:lang w:val="en-US"/>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5d96270d-fcae-4f29-bfed-c11841c9caf5"]}],"mendeley":{"formattedCitation":"[51]","plainTextFormattedCitation":"[51]","previouslyFormattedCitation":"[51]"},"properties":{"noteIndex":0},"schema":"https://github.com/citation-style-language/schema/raw/master/csl-citation.json"}</w:instrText>
      </w:r>
      <w:r w:rsidRPr="00C87244">
        <w:rPr>
          <w:lang w:val="en-US"/>
        </w:rPr>
        <w:fldChar w:fldCharType="separate"/>
      </w:r>
      <w:r w:rsidR="00C818CE" w:rsidRPr="00C818CE">
        <w:rPr>
          <w:noProof/>
          <w:lang w:val="en-US"/>
        </w:rPr>
        <w:t>[51]</w:t>
      </w:r>
      <w:r w:rsidRPr="00C87244">
        <w:rPr>
          <w:lang w:val="en-US"/>
        </w:rPr>
        <w:fldChar w:fldCharType="end"/>
      </w:r>
      <w:r w:rsidR="00895839" w:rsidRPr="00C87244">
        <w:rPr>
          <w:lang w:val="en-US"/>
        </w:rPr>
        <w:t xml:space="preserve">. The file </w:t>
      </w:r>
      <w:r w:rsidR="002C06E5">
        <w:rPr>
          <w:lang w:val="en-US"/>
        </w:rPr>
        <w:t>format is compatible with that used in TREKIS-3 code</w:t>
      </w:r>
      <w:r w:rsidR="002C06E5" w:rsidRPr="00131993">
        <w:rPr>
          <w:rStyle w:val="FootnoteReference"/>
        </w:rPr>
        <w:footnoteReference w:id="39"/>
      </w:r>
      <w:r w:rsidR="002C06E5">
        <w:rPr>
          <w:lang w:val="en-US"/>
        </w:rPr>
        <w:t xml:space="preserve">. It </w:t>
      </w:r>
      <w:r w:rsidR="00895839" w:rsidRPr="00C87244">
        <w:rPr>
          <w:lang w:val="en-US"/>
        </w:rPr>
        <w:t xml:space="preserve">contains the following lines, see </w:t>
      </w:r>
      <w:r w:rsidR="003102EF" w:rsidRPr="00C87244">
        <w:rPr>
          <w:lang w:val="en-US"/>
        </w:rPr>
        <w:fldChar w:fldCharType="begin"/>
      </w:r>
      <w:r w:rsidR="00895839" w:rsidRPr="00C87244">
        <w:rPr>
          <w:lang w:val="en-US"/>
        </w:rPr>
        <w:instrText xml:space="preserve"> REF _Ref413320797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25</w:t>
      </w:r>
      <w:r w:rsidR="003102EF" w:rsidRPr="00C87244">
        <w:rPr>
          <w:lang w:val="en-US"/>
        </w:rPr>
        <w:fldChar w:fldCharType="end"/>
      </w:r>
      <w:r>
        <w:rPr>
          <w:lang w:val="en-US"/>
        </w:rPr>
        <w:t>, described below</w:t>
      </w:r>
      <w:r w:rsidR="00895839" w:rsidRPr="00C87244">
        <w:rPr>
          <w:lang w:val="en-US"/>
        </w:rPr>
        <w:t>.</w:t>
      </w:r>
      <w:r w:rsidR="006C4E96" w:rsidRPr="00C87244">
        <w:rPr>
          <w:lang w:val="en-US"/>
        </w:rPr>
        <w:t xml:space="preserve"> </w:t>
      </w:r>
    </w:p>
    <w:p w14:paraId="4D969EBF" w14:textId="7DE2FE4A" w:rsidR="00895839" w:rsidRDefault="006C4E96" w:rsidP="00E34890">
      <w:pPr>
        <w:rPr>
          <w:lang w:val="en-US"/>
        </w:rPr>
      </w:pPr>
      <w:r w:rsidRPr="00C87244">
        <w:rPr>
          <w:lang w:val="en-US"/>
        </w:rPr>
        <w:t>Only used if the cdf-cross sections are chosen, not used for BEB cross sections.</w:t>
      </w:r>
      <w:r w:rsidR="00B666C6">
        <w:rPr>
          <w:lang w:val="en-US"/>
        </w:rPr>
        <w:t xml:space="preserve"> Also unused for single-pole approximation in the cdf; in this case, the coefficients of a single pole are obtained automatically, see the model description above (Section </w:t>
      </w:r>
      <w:r w:rsidR="00B666C6">
        <w:rPr>
          <w:lang w:val="en-US"/>
        </w:rPr>
        <w:fldChar w:fldCharType="begin"/>
      </w:r>
      <w:r w:rsidR="00B666C6">
        <w:rPr>
          <w:lang w:val="en-US"/>
        </w:rPr>
        <w:instrText xml:space="preserve"> REF _Ref195260363 \r \h </w:instrText>
      </w:r>
      <w:r w:rsidR="00B666C6">
        <w:rPr>
          <w:lang w:val="en-US"/>
        </w:rPr>
      </w:r>
      <w:r w:rsidR="00B666C6">
        <w:rPr>
          <w:lang w:val="en-US"/>
        </w:rPr>
        <w:fldChar w:fldCharType="separate"/>
      </w:r>
      <w:r w:rsidR="001B63E8">
        <w:rPr>
          <w:lang w:val="en-US"/>
        </w:rPr>
        <w:t>II.3.a</w:t>
      </w:r>
      <w:r w:rsidR="00B666C6">
        <w:rPr>
          <w:lang w:val="en-US"/>
        </w:rPr>
        <w:fldChar w:fldCharType="end"/>
      </w:r>
      <w:r w:rsidR="00B666C6">
        <w:rPr>
          <w:lang w:val="en-US"/>
        </w:rPr>
        <w:t xml:space="preserve">) and in Ref. </w:t>
      </w:r>
      <w:r w:rsidR="00B666C6">
        <w:rPr>
          <w:lang w:val="en-US"/>
        </w:rPr>
        <w:fldChar w:fldCharType="begin" w:fldLock="1"/>
      </w:r>
      <w:r w:rsidR="00B666C6">
        <w:rPr>
          <w:lang w:val="en-US"/>
        </w:rPr>
        <w:instrText>ADDIN CSL_CITATION {"citationItems":[{"id":"ITEM-1","itemData":{"DOI":"10.1002/adts.202200091","ISSN":"2513-0390","abstract":"The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Simulations","id":"ITEM-1","issue":"8","issued":{"date-parts":[["2022","8","5"]]},"page":"2200091","publisher":"John Wiley &amp; Sons, Ltd","title":"Modeling Time‐Resolved Kinetics in Solids Induced by Extreme Electronic Excitation","type":"article-journal","volume":"5"},"uris":["http://www.mendeley.com/documents/?uuid=2a652dd9-2d87-40c3-a646-647bf32f6dce"]}],"mendeley":{"formattedCitation":"[53]","plainTextFormattedCitation":"[53]","previouslyFormattedCitation":"[53]"},"properties":{"noteIndex":0},"schema":"https://github.com/citation-style-language/schema/raw/master/csl-citation.json"}</w:instrText>
      </w:r>
      <w:r w:rsidR="00B666C6">
        <w:rPr>
          <w:lang w:val="en-US"/>
        </w:rPr>
        <w:fldChar w:fldCharType="separate"/>
      </w:r>
      <w:r w:rsidR="00B666C6" w:rsidRPr="00C818CE">
        <w:rPr>
          <w:noProof/>
          <w:lang w:val="en-US"/>
        </w:rPr>
        <w:t>[53]</w:t>
      </w:r>
      <w:r w:rsidR="00B666C6">
        <w:rPr>
          <w:lang w:val="en-US"/>
        </w:rPr>
        <w:fldChar w:fldCharType="end"/>
      </w:r>
      <w:r w:rsidR="00B666C6">
        <w:rPr>
          <w:lang w:val="en-US"/>
        </w:rPr>
        <w:t>.</w:t>
      </w:r>
    </w:p>
    <w:p w14:paraId="29C34BEB" w14:textId="77777777" w:rsidR="00B666C6" w:rsidRPr="00C87244" w:rsidRDefault="00B666C6" w:rsidP="00E34890">
      <w:pPr>
        <w:rPr>
          <w:lang w:val="en-US"/>
        </w:rPr>
      </w:pPr>
    </w:p>
    <w:p w14:paraId="2654D650" w14:textId="77777777" w:rsidR="00895839" w:rsidRPr="00C87244" w:rsidRDefault="00C87BE9" w:rsidP="00E34890">
      <w:pPr>
        <w:ind w:left="-142"/>
        <w:rPr>
          <w:lang w:val="en-US"/>
        </w:rPr>
      </w:pPr>
      <w:r w:rsidRPr="00C87244">
        <w:rPr>
          <w:noProof/>
          <w:lang w:val="en-US"/>
        </w:rPr>
        <w:lastRenderedPageBreak/>
        <w:drawing>
          <wp:inline distT="0" distB="0" distL="0" distR="0" wp14:anchorId="166EBA35" wp14:editId="30EA3921">
            <wp:extent cx="6095380" cy="1762125"/>
            <wp:effectExtent l="19050" t="0" r="62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6" cstate="print"/>
                    <a:srcRect t="9843" r="39566" b="59055"/>
                    <a:stretch>
                      <a:fillRect/>
                    </a:stretch>
                  </pic:blipFill>
                  <pic:spPr bwMode="auto">
                    <a:xfrm>
                      <a:off x="0" y="0"/>
                      <a:ext cx="6095380" cy="1762125"/>
                    </a:xfrm>
                    <a:prstGeom prst="rect">
                      <a:avLst/>
                    </a:prstGeom>
                    <a:noFill/>
                    <a:ln w="9525">
                      <a:noFill/>
                      <a:miter lim="800000"/>
                      <a:headEnd/>
                      <a:tailEnd/>
                    </a:ln>
                  </pic:spPr>
                </pic:pic>
              </a:graphicData>
            </a:graphic>
          </wp:inline>
        </w:drawing>
      </w:r>
    </w:p>
    <w:p w14:paraId="1FAE7522" w14:textId="68CCA755" w:rsidR="00895839" w:rsidRPr="00C87244" w:rsidRDefault="00895839" w:rsidP="00C0215F">
      <w:pPr>
        <w:pStyle w:val="Caption"/>
        <w:rPr>
          <w:lang w:val="en-US"/>
        </w:rPr>
      </w:pPr>
      <w:bookmarkStart w:id="314" w:name="_Ref413320797"/>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25</w:t>
      </w:r>
      <w:r w:rsidR="00D77B92" w:rsidRPr="00C87244">
        <w:rPr>
          <w:lang w:val="en-US"/>
        </w:rPr>
        <w:fldChar w:fldCharType="end"/>
      </w:r>
      <w:bookmarkEnd w:id="314"/>
      <w:r w:rsidRPr="00C87244">
        <w:rPr>
          <w:lang w:val="en-US"/>
        </w:rPr>
        <w:t xml:space="preserve"> </w:t>
      </w:r>
      <w:r w:rsidR="000703FA" w:rsidRPr="00C87244">
        <w:rPr>
          <w:lang w:val="en-US"/>
        </w:rPr>
        <w:t>Example f</w:t>
      </w:r>
      <w:r w:rsidRPr="00C87244">
        <w:rPr>
          <w:lang w:val="en-US"/>
        </w:rPr>
        <w:t>ile [</w:t>
      </w:r>
      <w:r w:rsidRPr="00C87244">
        <w:rPr>
          <w:i/>
          <w:lang w:val="en-US"/>
        </w:rPr>
        <w:t>Material</w:t>
      </w:r>
      <w:r w:rsidRPr="00C87244">
        <w:rPr>
          <w:lang w:val="en-US"/>
        </w:rPr>
        <w:t>].cdf</w:t>
      </w:r>
      <w:r w:rsidR="000703FA" w:rsidRPr="00C87244">
        <w:rPr>
          <w:lang w:val="en-US"/>
        </w:rPr>
        <w:t xml:space="preserve"> (Silicon)</w:t>
      </w:r>
    </w:p>
    <w:p w14:paraId="47535A69" w14:textId="77777777" w:rsidR="00C0215F" w:rsidRPr="00C87244" w:rsidRDefault="00C0215F" w:rsidP="00580791">
      <w:pPr>
        <w:rPr>
          <w:lang w:val="en-US"/>
        </w:rPr>
      </w:pPr>
    </w:p>
    <w:p w14:paraId="02D06A6E" w14:textId="7BE7E279" w:rsidR="00580791"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1</w:t>
      </w:r>
      <w:r>
        <w:rPr>
          <w:lang w:val="en-US"/>
        </w:rPr>
        <w:t>:</w:t>
      </w:r>
      <w:r w:rsidR="00895839" w:rsidRPr="00C87244">
        <w:rPr>
          <w:lang w:val="en-US"/>
        </w:rPr>
        <w:t xml:space="preserve"> material name</w:t>
      </w:r>
    </w:p>
    <w:p w14:paraId="108F9F9B" w14:textId="2250B69B"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2</w:t>
      </w:r>
      <w:r>
        <w:rPr>
          <w:lang w:val="en-US"/>
        </w:rPr>
        <w:t xml:space="preserve">: </w:t>
      </w:r>
      <w:r w:rsidR="00895839" w:rsidRPr="00C87244">
        <w:rPr>
          <w:lang w:val="en-US"/>
        </w:rPr>
        <w:t xml:space="preserve"> </w:t>
      </w:r>
      <w:r w:rsidR="00C87BE9" w:rsidRPr="00C87244">
        <w:rPr>
          <w:lang w:val="en-US"/>
        </w:rPr>
        <w:t>chemical element name(s), according to the rules described above</w:t>
      </w:r>
    </w:p>
    <w:p w14:paraId="70EAC623" w14:textId="7A1A2B97" w:rsidR="00895839" w:rsidRPr="00C87244" w:rsidRDefault="005664BC" w:rsidP="00FF0B3E">
      <w:pPr>
        <w:rPr>
          <w:lang w:val="en-US"/>
        </w:rPr>
      </w:pPr>
      <w:r w:rsidRPr="002C7E92">
        <w:rPr>
          <w:color w:val="984806" w:themeColor="accent6" w:themeShade="80"/>
          <w:lang w:val="en-US"/>
        </w:rPr>
        <w:t xml:space="preserve">Line </w:t>
      </w:r>
      <w:r>
        <w:rPr>
          <w:color w:val="984806" w:themeColor="accent6" w:themeShade="80"/>
          <w:lang w:val="en-US"/>
        </w:rPr>
        <w:t>3</w:t>
      </w:r>
      <w:r>
        <w:rPr>
          <w:lang w:val="en-US"/>
        </w:rPr>
        <w:t xml:space="preserve">: </w:t>
      </w:r>
      <w:r w:rsidR="00895839" w:rsidRPr="00C87244">
        <w:rPr>
          <w:lang w:val="en-US"/>
        </w:rPr>
        <w:t xml:space="preserve"> density of the material </w:t>
      </w:r>
      <w:r w:rsidR="00631580" w:rsidRPr="00C87244">
        <w:rPr>
          <w:lang w:val="en-US"/>
        </w:rPr>
        <w:t>in [g/cm</w:t>
      </w:r>
      <w:r w:rsidR="00631580" w:rsidRPr="00C87244">
        <w:rPr>
          <w:vertAlign w:val="superscript"/>
          <w:lang w:val="en-US"/>
        </w:rPr>
        <w:t>3</w:t>
      </w:r>
      <w:r w:rsidR="00631580" w:rsidRPr="00C87244">
        <w:rPr>
          <w:lang w:val="en-US"/>
        </w:rPr>
        <w:t>] (this number is the default value, which may be overwritten by the input file, see above)</w:t>
      </w:r>
      <w:r w:rsidR="003D7ECE">
        <w:rPr>
          <w:lang w:val="en-US"/>
        </w:rPr>
        <w:t>,</w:t>
      </w:r>
      <w:r w:rsidR="00631580" w:rsidRPr="00C87244">
        <w:rPr>
          <w:lang w:val="en-US"/>
        </w:rPr>
        <w:t xml:space="preserve"> </w:t>
      </w:r>
      <w:r w:rsidR="003D7ECE">
        <w:rPr>
          <w:lang w:val="en-US"/>
        </w:rPr>
        <w:t xml:space="preserve">its </w:t>
      </w:r>
      <w:r w:rsidR="00895839" w:rsidRPr="00C87244">
        <w:rPr>
          <w:lang w:val="en-US"/>
        </w:rPr>
        <w:t>speed of sound (not used in this version of MC)</w:t>
      </w:r>
      <w:r w:rsidR="003D7ECE">
        <w:rPr>
          <w:lang w:val="en-US"/>
        </w:rPr>
        <w:t>, and the Fermi-level in [eV] (also unused in the current implementation)</w:t>
      </w:r>
    </w:p>
    <w:p w14:paraId="79C032D5" w14:textId="6B311E70"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4</w:t>
      </w:r>
      <w:r>
        <w:rPr>
          <w:lang w:val="en-US"/>
        </w:rPr>
        <w:t xml:space="preserve">: </w:t>
      </w:r>
      <w:r w:rsidR="00895839" w:rsidRPr="00C87244">
        <w:rPr>
          <w:lang w:val="en-US"/>
        </w:rPr>
        <w:t xml:space="preserve"> number of shells of the </w:t>
      </w:r>
      <w:r w:rsidR="00760881" w:rsidRPr="00C87244">
        <w:rPr>
          <w:lang w:val="en-US"/>
        </w:rPr>
        <w:t>first element in the compound</w:t>
      </w:r>
    </w:p>
    <w:p w14:paraId="5D6B1AF9" w14:textId="460C49A2" w:rsidR="00895839" w:rsidRPr="00C87244" w:rsidRDefault="005664BC" w:rsidP="00580791">
      <w:pPr>
        <w:rPr>
          <w:lang w:val="en-US"/>
        </w:rPr>
      </w:pPr>
      <w:r w:rsidRPr="002C7E92">
        <w:rPr>
          <w:color w:val="984806" w:themeColor="accent6" w:themeShade="80"/>
          <w:lang w:val="en-US"/>
        </w:rPr>
        <w:t xml:space="preserve">Line </w:t>
      </w:r>
      <w:r>
        <w:rPr>
          <w:color w:val="984806" w:themeColor="accent6" w:themeShade="80"/>
          <w:lang w:val="en-US"/>
        </w:rPr>
        <w:t>5</w:t>
      </w:r>
      <w:r>
        <w:rPr>
          <w:lang w:val="en-US"/>
        </w:rPr>
        <w:t xml:space="preserve">: </w:t>
      </w:r>
      <w:r w:rsidR="00895839" w:rsidRPr="00C87244">
        <w:rPr>
          <w:lang w:val="en-US"/>
        </w:rPr>
        <w:t xml:space="preserve"> for the first shell</w:t>
      </w:r>
      <w:r w:rsidR="00FF0B3E" w:rsidRPr="00C87244">
        <w:rPr>
          <w:lang w:val="en-US"/>
        </w:rPr>
        <w:t xml:space="preserve">, </w:t>
      </w:r>
      <w:r w:rsidR="002003CE" w:rsidRPr="00C87244">
        <w:rPr>
          <w:lang w:val="en-US"/>
        </w:rPr>
        <w:t xml:space="preserve">the </w:t>
      </w:r>
      <w:r w:rsidR="00FF0B3E" w:rsidRPr="00C87244">
        <w:rPr>
          <w:lang w:val="en-US"/>
        </w:rPr>
        <w:t xml:space="preserve">next five numbers in the </w:t>
      </w:r>
      <w:r w:rsidR="00BD3D36" w:rsidRPr="00C87244">
        <w:rPr>
          <w:lang w:val="en-US"/>
        </w:rPr>
        <w:t>line</w:t>
      </w:r>
      <w:r w:rsidR="00895839" w:rsidRPr="00C87244">
        <w:rPr>
          <w:lang w:val="en-US"/>
        </w:rPr>
        <w:t>:</w:t>
      </w:r>
    </w:p>
    <w:p w14:paraId="70F6BD90" w14:textId="207B2788" w:rsidR="00895839" w:rsidRPr="00C87244" w:rsidRDefault="00895839" w:rsidP="00356A86">
      <w:pPr>
        <w:numPr>
          <w:ilvl w:val="0"/>
          <w:numId w:val="5"/>
        </w:numPr>
        <w:rPr>
          <w:lang w:val="en-US"/>
        </w:rPr>
      </w:pPr>
      <w:r w:rsidRPr="00C87244">
        <w:rPr>
          <w:lang w:val="en-US"/>
        </w:rPr>
        <w:t>Number of complex dielectric function (CDF) oscillators used in the formalism</w:t>
      </w:r>
      <w:r w:rsidR="00CC0FCA">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Pr="00C87244">
        <w:rPr>
          <w:lang w:val="en-US"/>
        </w:rPr>
        <w:t xml:space="preserve"> </w:t>
      </w:r>
    </w:p>
    <w:p w14:paraId="44D327DC" w14:textId="3BBA823A" w:rsidR="00895839" w:rsidRPr="00C87244" w:rsidRDefault="00895839" w:rsidP="00356A86">
      <w:pPr>
        <w:numPr>
          <w:ilvl w:val="0"/>
          <w:numId w:val="5"/>
        </w:numPr>
        <w:rPr>
          <w:lang w:val="en-US"/>
        </w:rPr>
      </w:pPr>
      <w:r w:rsidRPr="00C87244">
        <w:rPr>
          <w:lang w:val="en-US"/>
        </w:rPr>
        <w:t>Shell designator according to the EADL</w:t>
      </w:r>
      <w:r w:rsidRPr="00131993">
        <w:rPr>
          <w:rStyle w:val="FootnoteReference"/>
        </w:rPr>
        <w:footnoteReference w:id="40"/>
      </w:r>
      <w:r w:rsidRPr="00C87244">
        <w:rPr>
          <w:lang w:val="en-US"/>
        </w:rPr>
        <w:t xml:space="preserve"> database</w:t>
      </w:r>
      <w:r w:rsidR="00101E46" w:rsidRPr="00C87244">
        <w:rPr>
          <w:lang w:val="en-US"/>
        </w:rPr>
        <w:t xml:space="preserve"> (see a copy in</w:t>
      </w:r>
      <w:r w:rsidR="006A6F8B" w:rsidRPr="00C87244">
        <w:rPr>
          <w:lang w:val="en-US"/>
        </w:rPr>
        <w:t xml:space="preserve"> </w:t>
      </w:r>
      <w:r w:rsidR="00101E46" w:rsidRPr="00C87244">
        <w:rPr>
          <w:lang w:val="en-US"/>
        </w:rPr>
        <w:t>Table VI below)</w:t>
      </w:r>
      <w:r w:rsidR="00FC5264" w:rsidRPr="00C87244">
        <w:rPr>
          <w:lang w:val="en-US"/>
        </w:rPr>
        <w:t xml:space="preserve">, with </w:t>
      </w:r>
      <w:r w:rsidR="002003CE" w:rsidRPr="00C87244">
        <w:rPr>
          <w:lang w:val="en-US"/>
        </w:rPr>
        <w:t xml:space="preserve">an </w:t>
      </w:r>
      <w:r w:rsidR="00FC5264" w:rsidRPr="00C87244">
        <w:rPr>
          <w:lang w:val="en-US"/>
        </w:rPr>
        <w:t>additional notation of shell number 63 corresponding to the valence band.</w:t>
      </w:r>
    </w:p>
    <w:p w14:paraId="73AD0826" w14:textId="38B83E07" w:rsidR="00977088" w:rsidRPr="00C87244" w:rsidRDefault="002003CE" w:rsidP="00356A86">
      <w:pPr>
        <w:numPr>
          <w:ilvl w:val="0"/>
          <w:numId w:val="5"/>
        </w:numPr>
        <w:rPr>
          <w:lang w:val="en-US"/>
        </w:rPr>
      </w:pPr>
      <w:r w:rsidRPr="00C87244">
        <w:rPr>
          <w:lang w:val="en-US"/>
        </w:rPr>
        <w:t>The i</w:t>
      </w:r>
      <w:r w:rsidR="00895839" w:rsidRPr="00C87244">
        <w:rPr>
          <w:lang w:val="en-US"/>
        </w:rPr>
        <w:t>onization potential of this shell in [eV]</w:t>
      </w:r>
    </w:p>
    <w:p w14:paraId="501E82DA" w14:textId="77777777" w:rsidR="00895839" w:rsidRPr="00C87244" w:rsidRDefault="00895839" w:rsidP="00356A86">
      <w:pPr>
        <w:numPr>
          <w:ilvl w:val="0"/>
          <w:numId w:val="5"/>
        </w:numPr>
        <w:rPr>
          <w:lang w:val="en-US"/>
        </w:rPr>
      </w:pPr>
      <w:r w:rsidRPr="00C87244">
        <w:rPr>
          <w:lang w:val="en-US"/>
        </w:rPr>
        <w:t>Number of electrons in this shell</w:t>
      </w:r>
    </w:p>
    <w:p w14:paraId="3D8ED883" w14:textId="77777777" w:rsidR="00895839" w:rsidRPr="00C87244" w:rsidRDefault="00895839" w:rsidP="00356A86">
      <w:pPr>
        <w:numPr>
          <w:ilvl w:val="0"/>
          <w:numId w:val="5"/>
        </w:numPr>
        <w:rPr>
          <w:lang w:val="en-US"/>
        </w:rPr>
      </w:pPr>
      <w:r w:rsidRPr="00C87244">
        <w:rPr>
          <w:lang w:val="en-US"/>
        </w:rPr>
        <w:t xml:space="preserve">Time of Auger-decay in [fs]; for </w:t>
      </w:r>
      <w:r w:rsidR="00FF0B3E" w:rsidRPr="00C87244">
        <w:rPr>
          <w:lang w:val="en-US"/>
        </w:rPr>
        <w:t xml:space="preserve">the </w:t>
      </w:r>
      <w:r w:rsidRPr="00C87244">
        <w:rPr>
          <w:lang w:val="en-US"/>
        </w:rPr>
        <w:t>valence band set here a huge number such as 1.0d23.</w:t>
      </w:r>
    </w:p>
    <w:p w14:paraId="382DD2C4" w14:textId="77777777" w:rsidR="003207CF" w:rsidRPr="00C87244" w:rsidRDefault="003207CF" w:rsidP="00760881">
      <w:pPr>
        <w:rPr>
          <w:lang w:val="en-US"/>
        </w:rPr>
      </w:pPr>
    </w:p>
    <w:p w14:paraId="50FB83B7" w14:textId="77777777" w:rsidR="003207CF" w:rsidRPr="00C87244" w:rsidRDefault="003207CF" w:rsidP="00760881">
      <w:pPr>
        <w:rPr>
          <w:lang w:val="en-US"/>
        </w:rPr>
      </w:pPr>
      <w:r w:rsidRPr="00C87244">
        <w:rPr>
          <w:noProof/>
          <w:lang w:val="en-US"/>
        </w:rPr>
        <w:lastRenderedPageBreak/>
        <w:drawing>
          <wp:inline distT="0" distB="0" distL="0" distR="0" wp14:anchorId="249E7178" wp14:editId="6D73D132">
            <wp:extent cx="4800600" cy="3548837"/>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srcRect l="18815" t="19685" r="33202" b="17224"/>
                    <a:stretch>
                      <a:fillRect/>
                    </a:stretch>
                  </pic:blipFill>
                  <pic:spPr bwMode="auto">
                    <a:xfrm>
                      <a:off x="0" y="0"/>
                      <a:ext cx="4803110" cy="3550692"/>
                    </a:xfrm>
                    <a:prstGeom prst="rect">
                      <a:avLst/>
                    </a:prstGeom>
                    <a:noFill/>
                    <a:ln w="9525">
                      <a:noFill/>
                      <a:miter lim="800000"/>
                      <a:headEnd/>
                      <a:tailEnd/>
                    </a:ln>
                  </pic:spPr>
                </pic:pic>
              </a:graphicData>
            </a:graphic>
          </wp:inline>
        </w:drawing>
      </w:r>
    </w:p>
    <w:p w14:paraId="5BF8ED81" w14:textId="025B0B37" w:rsidR="00760881" w:rsidRPr="00C87244" w:rsidRDefault="002003CE" w:rsidP="00760881">
      <w:pPr>
        <w:rPr>
          <w:lang w:val="en-US"/>
        </w:rPr>
      </w:pPr>
      <w:r w:rsidRPr="00C87244">
        <w:rPr>
          <w:lang w:val="en-US"/>
        </w:rPr>
        <w:t>The n</w:t>
      </w:r>
      <w:r w:rsidR="00895839" w:rsidRPr="00C87244">
        <w:rPr>
          <w:lang w:val="en-US"/>
        </w:rPr>
        <w:t>umber of next lines depends on the number of CDF-oscillators specified. For each oscillator</w:t>
      </w:r>
      <w:r w:rsidRPr="00C87244">
        <w:rPr>
          <w:lang w:val="en-US"/>
        </w:rPr>
        <w:t>,</w:t>
      </w:r>
      <w:r w:rsidR="00895839" w:rsidRPr="00C87244">
        <w:rPr>
          <w:lang w:val="en-US"/>
        </w:rPr>
        <w:t xml:space="preserve"> there will be a separate line, containing the following </w:t>
      </w:r>
      <w:r w:rsidR="00895839" w:rsidRPr="00C87244">
        <w:rPr>
          <w:i/>
          <w:lang w:val="en-US"/>
        </w:rPr>
        <w:t>E</w:t>
      </w:r>
      <w:r w:rsidR="00895839" w:rsidRPr="00C87244">
        <w:rPr>
          <w:vertAlign w:val="subscript"/>
          <w:lang w:val="en-US"/>
        </w:rPr>
        <w:t>0</w:t>
      </w:r>
      <w:r w:rsidR="00895839" w:rsidRPr="00C87244">
        <w:rPr>
          <w:lang w:val="en-US"/>
        </w:rPr>
        <w:t xml:space="preserve">, </w:t>
      </w:r>
      <w:r w:rsidR="00895839" w:rsidRPr="00C87244">
        <w:rPr>
          <w:i/>
          <w:lang w:val="en-US"/>
        </w:rPr>
        <w:t>A</w:t>
      </w:r>
      <w:r w:rsidR="00895839" w:rsidRPr="00C87244">
        <w:rPr>
          <w:lang w:val="en-US"/>
        </w:rPr>
        <w:t xml:space="preserve">, </w:t>
      </w:r>
      <w:r w:rsidR="00895839" w:rsidRPr="00C87244">
        <w:rPr>
          <w:i/>
          <w:lang w:val="en-US"/>
        </w:rPr>
        <w:t>Г</w:t>
      </w:r>
      <w:r w:rsidR="00895839" w:rsidRPr="00C87244">
        <w:rPr>
          <w:lang w:val="en-US"/>
        </w:rPr>
        <w:t xml:space="preserve"> coefficients of the CDF</w:t>
      </w:r>
      <w:r w:rsidR="00760881" w:rsidRPr="00C87244">
        <w:rPr>
          <w:lang w:val="en-US"/>
        </w:rPr>
        <w:t xml:space="preserve"> </w:t>
      </w:r>
      <w:r w:rsidR="00CC0FCA">
        <w:rPr>
          <w:lang w:val="en-US"/>
        </w:rPr>
        <w:fldChar w:fldCharType="begin" w:fldLock="1"/>
      </w:r>
      <w:r w:rsidR="00C818CE">
        <w:rPr>
          <w:lang w:val="en-US"/>
        </w:rPr>
        <w:instrText>ADDIN CSL_CITATION {"citationItems":[{"id":"ITEM-1","itemData":{"DOI":"10.1063/1.4739911","ISBN":"9780735410688","author":[{"dropping-particle":"","family":"Medvedev","given":"Nikita","non-dropping-particle":"","parse-names":false,"suffix":""}],"container-title":"AIP Conf. Proc.","id":"ITEM-1","issue":"1","issued":{"date-parts":[["2012"]]},"page":"582-592","title":"Modeling ultrafast electronic processes in solids excited by femtosecond VUV-XUV laser Pulse","type":"article-journal","volume":"582"},"uris":["http://www.mendeley.com/documents/?uuid=705e77cc-0a16-40f3-a849-a365ef03c29a"]}],"mendeley":{"formattedCitation":"[52]","plainTextFormattedCitation":"[52]","previouslyFormattedCitation":"[52]"},"properties":{"noteIndex":0},"schema":"https://github.com/citation-style-language/schema/raw/master/csl-citation.json"}</w:instrText>
      </w:r>
      <w:r w:rsidR="00CC0FCA">
        <w:rPr>
          <w:lang w:val="en-US"/>
        </w:rPr>
        <w:fldChar w:fldCharType="separate"/>
      </w:r>
      <w:r w:rsidR="00C818CE" w:rsidRPr="00C818CE">
        <w:rPr>
          <w:noProof/>
          <w:lang w:val="en-US"/>
        </w:rPr>
        <w:t>[52]</w:t>
      </w:r>
      <w:r w:rsidR="00CC0FCA">
        <w:rPr>
          <w:lang w:val="en-US"/>
        </w:rPr>
        <w:fldChar w:fldCharType="end"/>
      </w:r>
      <w:r w:rsidR="00895839" w:rsidRPr="00C87244">
        <w:rPr>
          <w:lang w:val="en-US"/>
        </w:rPr>
        <w:t>.</w:t>
      </w:r>
      <w:r w:rsidR="00760881" w:rsidRPr="00C87244">
        <w:rPr>
          <w:lang w:val="en-US"/>
        </w:rPr>
        <w:t xml:space="preserve"> </w:t>
      </w:r>
    </w:p>
    <w:p w14:paraId="77BC4886" w14:textId="77777777" w:rsidR="00895839" w:rsidRPr="00C87244" w:rsidRDefault="00895839" w:rsidP="00895839">
      <w:pPr>
        <w:rPr>
          <w:lang w:val="en-US"/>
        </w:rPr>
      </w:pPr>
      <w:r w:rsidRPr="00C87244">
        <w:rPr>
          <w:lang w:val="en-US"/>
        </w:rPr>
        <w:t>The</w:t>
      </w:r>
      <w:r w:rsidR="00891D1F" w:rsidRPr="00C87244">
        <w:rPr>
          <w:lang w:val="en-US"/>
        </w:rPr>
        <w:t>n, for each shell, there will be the same set of lines with its own parameters.</w:t>
      </w:r>
    </w:p>
    <w:p w14:paraId="0D3734A5" w14:textId="3A83CA49" w:rsidR="00760881" w:rsidRPr="00C87244" w:rsidRDefault="00760881" w:rsidP="00760881">
      <w:pPr>
        <w:rPr>
          <w:lang w:val="en-US"/>
        </w:rPr>
      </w:pPr>
      <w:r w:rsidRPr="00C87244">
        <w:rPr>
          <w:lang w:val="en-US"/>
        </w:rPr>
        <w:t xml:space="preserve">If there </w:t>
      </w:r>
      <w:r w:rsidR="002003CE" w:rsidRPr="00C87244">
        <w:rPr>
          <w:lang w:val="en-US"/>
        </w:rPr>
        <w:t>is</w:t>
      </w:r>
      <w:r w:rsidRPr="00C87244">
        <w:rPr>
          <w:lang w:val="en-US"/>
        </w:rPr>
        <w:t xml:space="preserve"> more than one element in the compound (e.g. GaAs), the same lines from 5 and further must be present for the second element. However, the last orbital (energy level) must be skipped, because it forms the valence band, and the valence band </w:t>
      </w:r>
      <w:r w:rsidR="00616F2F">
        <w:rPr>
          <w:lang w:val="en-US"/>
        </w:rPr>
        <w:t>wa</w:t>
      </w:r>
      <w:r w:rsidRPr="00C87244">
        <w:rPr>
          <w:lang w:val="en-US"/>
        </w:rPr>
        <w:t xml:space="preserve">s already described in the first element. Thus, for all the next elements the number of shells must be one less than for the case of an </w:t>
      </w:r>
      <w:r w:rsidR="00616F2F">
        <w:rPr>
          <w:lang w:val="en-US"/>
        </w:rPr>
        <w:t>elemental material (first element)</w:t>
      </w:r>
      <w:r w:rsidRPr="00C87244">
        <w:rPr>
          <w:lang w:val="en-US"/>
        </w:rPr>
        <w:t>.</w:t>
      </w:r>
    </w:p>
    <w:p w14:paraId="19EB4A14" w14:textId="61348DFC" w:rsidR="00D8623F" w:rsidRPr="00C87244" w:rsidRDefault="00631580" w:rsidP="00631580">
      <w:pPr>
        <w:rPr>
          <w:lang w:val="en-US"/>
        </w:rPr>
      </w:pPr>
      <w:r w:rsidRPr="00C87244">
        <w:rPr>
          <w:lang w:val="en-US"/>
        </w:rPr>
        <w:t xml:space="preserve">In case one uses BEB cross sections (by setting </w:t>
      </w:r>
      <w:r w:rsidR="002003CE" w:rsidRPr="00C87244">
        <w:rPr>
          <w:lang w:val="en-US"/>
        </w:rPr>
        <w:t xml:space="preserve">the </w:t>
      </w:r>
      <w:r w:rsidRPr="00C87244">
        <w:rPr>
          <w:lang w:val="en-US"/>
        </w:rPr>
        <w:t xml:space="preserve">EADL option in the input file </w:t>
      </w:r>
      <w:r w:rsidRPr="00C87244">
        <w:rPr>
          <w:color w:val="1F497D" w:themeColor="text2"/>
          <w:lang w:val="en-US"/>
        </w:rPr>
        <w:t>NUMERICAL_PARAMETERS.txt</w:t>
      </w:r>
      <w:r w:rsidRPr="00C87244">
        <w:rPr>
          <w:lang w:val="en-US"/>
        </w:rPr>
        <w:t xml:space="preserve">), the file </w:t>
      </w:r>
      <w:r w:rsidRPr="00C87244">
        <w:rPr>
          <w:color w:val="1F497D" w:themeColor="text2"/>
          <w:lang w:val="en-US"/>
        </w:rPr>
        <w:t>[</w:t>
      </w:r>
      <w:r w:rsidRPr="00C87244">
        <w:rPr>
          <w:i/>
          <w:color w:val="1F497D" w:themeColor="text2"/>
          <w:lang w:val="en-US"/>
        </w:rPr>
        <w:t>Material</w:t>
      </w:r>
      <w:r w:rsidRPr="00C87244">
        <w:rPr>
          <w:color w:val="1F497D" w:themeColor="text2"/>
          <w:lang w:val="en-US"/>
        </w:rPr>
        <w:t>].cdf</w:t>
      </w:r>
      <w:r w:rsidR="00A62073" w:rsidRPr="00C87244">
        <w:rPr>
          <w:lang w:val="en-US"/>
        </w:rPr>
        <w:t xml:space="preserve"> is </w:t>
      </w:r>
      <w:r w:rsidR="00616F2F">
        <w:rPr>
          <w:lang w:val="en-US"/>
        </w:rPr>
        <w:t>un</w:t>
      </w:r>
      <w:r w:rsidR="00A62073" w:rsidRPr="00C87244">
        <w:rPr>
          <w:lang w:val="en-US"/>
        </w:rPr>
        <w:t>necessary. And vice versa</w:t>
      </w:r>
      <w:r w:rsidRPr="00C87244">
        <w:rPr>
          <w:lang w:val="en-US"/>
        </w:rPr>
        <w:t>, if you do not have cdf data and the corresponding file, switch to the EADL option for the cross sections.</w:t>
      </w:r>
    </w:p>
    <w:p w14:paraId="72859437" w14:textId="77777777" w:rsidR="00D8623F" w:rsidRPr="00C87244" w:rsidRDefault="00D8623F">
      <w:pPr>
        <w:pStyle w:val="Heading3"/>
        <w:numPr>
          <w:ilvl w:val="1"/>
          <w:numId w:val="39"/>
        </w:numPr>
        <w:rPr>
          <w:lang w:val="en-US"/>
        </w:rPr>
      </w:pPr>
      <w:bookmarkStart w:id="315" w:name="_Toc138149191"/>
      <w:bookmarkStart w:id="316" w:name="_Toc243747100"/>
      <w:r w:rsidRPr="00C87244">
        <w:rPr>
          <w:lang w:val="en-US"/>
        </w:rPr>
        <w:t>File</w:t>
      </w:r>
      <w:r w:rsidR="002538EB" w:rsidRPr="00C87244">
        <w:rPr>
          <w:lang w:val="en-US"/>
        </w:rPr>
        <w:t>s</w:t>
      </w:r>
      <w:r w:rsidRPr="00C87244">
        <w:rPr>
          <w:lang w:val="en-US"/>
        </w:rPr>
        <w:t xml:space="preserve"> with electron mean free paths</w:t>
      </w:r>
      <w:bookmarkEnd w:id="315"/>
      <w:bookmarkEnd w:id="316"/>
    </w:p>
    <w:p w14:paraId="0993EF9B" w14:textId="00152718" w:rsidR="00B83B21" w:rsidRPr="00C87244" w:rsidRDefault="00D5715C" w:rsidP="00D8623F">
      <w:pPr>
        <w:rPr>
          <w:lang w:val="en-US"/>
        </w:rPr>
      </w:pPr>
      <w:r w:rsidRPr="00C87244">
        <w:rPr>
          <w:lang w:val="en-US"/>
        </w:rPr>
        <w:t>[</w:t>
      </w:r>
      <w:r w:rsidRPr="00C87244">
        <w:rPr>
          <w:i/>
          <w:lang w:val="en-US"/>
        </w:rPr>
        <w:t>Matter</w:t>
      </w:r>
      <w:r w:rsidRPr="00C87244">
        <w:rPr>
          <w:lang w:val="en-US"/>
        </w:rPr>
        <w:t>]_Total_Electron_IMFP.txt</w:t>
      </w:r>
      <w:r w:rsidR="00D8623F" w:rsidRPr="00C87244">
        <w:rPr>
          <w:lang w:val="en-US"/>
        </w:rPr>
        <w:t xml:space="preserve"> </w:t>
      </w:r>
      <w:r w:rsidR="00026078" w:rsidRPr="00C87244">
        <w:rPr>
          <w:lang w:val="en-US"/>
        </w:rPr>
        <w:t>contains</w:t>
      </w:r>
      <w:r w:rsidR="00D8623F" w:rsidRPr="00C87244">
        <w:rPr>
          <w:lang w:val="en-US"/>
        </w:rPr>
        <w:t xml:space="preserve"> the total electron mean free path in the material. </w:t>
      </w:r>
      <w:r w:rsidR="002003CE" w:rsidRPr="00C87244">
        <w:rPr>
          <w:lang w:val="en-US"/>
        </w:rPr>
        <w:t>The f</w:t>
      </w:r>
      <w:r w:rsidR="00D8623F" w:rsidRPr="00C87244">
        <w:rPr>
          <w:lang w:val="en-US"/>
        </w:rPr>
        <w:t xml:space="preserve">irst column is the electron energy in [eV], </w:t>
      </w:r>
      <w:r w:rsidR="002003CE" w:rsidRPr="00C87244">
        <w:rPr>
          <w:lang w:val="en-US"/>
        </w:rPr>
        <w:t xml:space="preserve">and the </w:t>
      </w:r>
      <w:r w:rsidR="00D8623F" w:rsidRPr="00C87244">
        <w:rPr>
          <w:lang w:val="en-US"/>
        </w:rPr>
        <w:t>second one is the mean free path in [Å].</w:t>
      </w:r>
    </w:p>
    <w:p w14:paraId="0B5BB6E6" w14:textId="77777777" w:rsidR="00B83B21" w:rsidRPr="00C87244" w:rsidRDefault="00D8623F" w:rsidP="00D8623F">
      <w:pPr>
        <w:rPr>
          <w:lang w:val="en-US"/>
        </w:rPr>
      </w:pPr>
      <w:r w:rsidRPr="00C87244">
        <w:rPr>
          <w:lang w:val="en-US"/>
        </w:rPr>
        <w:t xml:space="preserve">Files named as </w:t>
      </w:r>
      <w:r w:rsidR="00B83B21" w:rsidRPr="00C87244">
        <w:rPr>
          <w:color w:val="1F497D" w:themeColor="text2"/>
          <w:lang w:val="en-US"/>
        </w:rPr>
        <w:t>[</w:t>
      </w:r>
      <w:r w:rsidR="00B83B21" w:rsidRPr="00C87244">
        <w:rPr>
          <w:i/>
          <w:color w:val="1F497D" w:themeColor="text2"/>
          <w:lang w:val="en-US"/>
        </w:rPr>
        <w:t>A</w:t>
      </w:r>
      <w:r w:rsidR="00B83B21" w:rsidRPr="00C87244">
        <w:rPr>
          <w:color w:val="1F497D" w:themeColor="text2"/>
          <w:lang w:val="en-US"/>
        </w:rPr>
        <w:t>]_[</w:t>
      </w:r>
      <w:r w:rsidR="00B83B21" w:rsidRPr="00C87244">
        <w:rPr>
          <w:i/>
          <w:color w:val="1F497D" w:themeColor="text2"/>
          <w:lang w:val="en-US"/>
        </w:rPr>
        <w:t>CS</w:t>
      </w:r>
      <w:r w:rsidR="00B83B21" w:rsidRPr="00C87244">
        <w:rPr>
          <w:color w:val="1F497D" w:themeColor="text2"/>
          <w:lang w:val="en-US"/>
        </w:rPr>
        <w:t>]_Electron_IMFP_Ip=[</w:t>
      </w:r>
      <w:r w:rsidR="00B83B21" w:rsidRPr="00C87244">
        <w:rPr>
          <w:i/>
          <w:color w:val="1F497D" w:themeColor="text2"/>
          <w:lang w:val="en-US"/>
        </w:rPr>
        <w:t>Ip</w:t>
      </w:r>
      <w:r w:rsidR="00B83B21" w:rsidRPr="00C87244">
        <w:rPr>
          <w:color w:val="1F497D" w:themeColor="text2"/>
          <w:lang w:val="en-US"/>
        </w:rPr>
        <w:t>]eV.txt</w:t>
      </w:r>
      <w:r w:rsidR="00B83B21" w:rsidRPr="00C87244">
        <w:rPr>
          <w:lang w:val="en-US"/>
        </w:rPr>
        <w:t xml:space="preserve"> </w:t>
      </w:r>
      <w:r w:rsidRPr="00C87244">
        <w:rPr>
          <w:lang w:val="en-US"/>
        </w:rPr>
        <w:t xml:space="preserve">specify in the same format electron mean free paths for each shell of </w:t>
      </w:r>
      <w:r w:rsidR="00B83B21" w:rsidRPr="00C87244">
        <w:rPr>
          <w:lang w:val="en-US"/>
        </w:rPr>
        <w:t>each</w:t>
      </w:r>
      <w:r w:rsidR="008D27A5" w:rsidRPr="00C87244">
        <w:rPr>
          <w:lang w:val="en-US"/>
        </w:rPr>
        <w:t xml:space="preserve"> kind of</w:t>
      </w:r>
      <w:r w:rsidR="00B83B21" w:rsidRPr="00C87244">
        <w:rPr>
          <w:lang w:val="en-US"/>
        </w:rPr>
        <w:t xml:space="preserve"> atom</w:t>
      </w:r>
      <w:r w:rsidRPr="00C87244">
        <w:rPr>
          <w:lang w:val="en-US"/>
        </w:rPr>
        <w:t xml:space="preserve">. </w:t>
      </w:r>
    </w:p>
    <w:p w14:paraId="7F6FFA9A" w14:textId="77777777" w:rsidR="00746456" w:rsidRDefault="00B83B21" w:rsidP="00D8623F">
      <w:pPr>
        <w:rPr>
          <w:lang w:val="en-US"/>
        </w:rPr>
      </w:pPr>
      <w:r w:rsidRPr="00C87244">
        <w:rPr>
          <w:lang w:val="en-US"/>
        </w:rPr>
        <w:t>Here [</w:t>
      </w:r>
      <w:r w:rsidRPr="00C87244">
        <w:rPr>
          <w:i/>
          <w:lang w:val="en-US"/>
        </w:rPr>
        <w:t>A</w:t>
      </w:r>
      <w:r w:rsidRPr="00C87244">
        <w:rPr>
          <w:lang w:val="en-US"/>
        </w:rPr>
        <w:t xml:space="preserve">] represents the atomic species (Si, C, Ga, As…); </w:t>
      </w:r>
    </w:p>
    <w:p w14:paraId="13EDA2C2" w14:textId="1FBAD6B9" w:rsidR="00746456" w:rsidRDefault="00B83B21" w:rsidP="00D8623F">
      <w:pPr>
        <w:rPr>
          <w:lang w:val="en-US"/>
        </w:rPr>
      </w:pPr>
      <w:r w:rsidRPr="00C87244">
        <w:rPr>
          <w:lang w:val="en-US"/>
        </w:rPr>
        <w:t>[</w:t>
      </w:r>
      <w:r w:rsidRPr="00C87244">
        <w:rPr>
          <w:i/>
          <w:lang w:val="en-US"/>
        </w:rPr>
        <w:t>CS</w:t>
      </w:r>
      <w:r w:rsidRPr="00C87244">
        <w:rPr>
          <w:lang w:val="en-US"/>
        </w:rPr>
        <w:t>] represents within which formalism the cross</w:t>
      </w:r>
      <w:r w:rsidR="002003CE" w:rsidRPr="00C87244">
        <w:rPr>
          <w:lang w:val="en-US"/>
        </w:rPr>
        <w:t>-</w:t>
      </w:r>
      <w:r w:rsidRPr="00C87244">
        <w:rPr>
          <w:lang w:val="en-US"/>
        </w:rPr>
        <w:t>section (and, correspondingly, mean free path) is calculated: CDF</w:t>
      </w:r>
      <w:r w:rsidR="00746456">
        <w:rPr>
          <w:lang w:val="en-US"/>
        </w:rPr>
        <w:t xml:space="preserve"> (for CDF read from a file), CDFsp (for single-pole approximation to CDF)</w:t>
      </w:r>
      <w:r w:rsidRPr="00C87244">
        <w:rPr>
          <w:lang w:val="en-US"/>
        </w:rPr>
        <w:t xml:space="preserve"> or BEB</w:t>
      </w:r>
      <w:r w:rsidR="00746456">
        <w:rPr>
          <w:lang w:val="en-US"/>
        </w:rPr>
        <w:t xml:space="preserve"> (for atomic cross-section)</w:t>
      </w:r>
      <w:r w:rsidRPr="00C87244">
        <w:rPr>
          <w:lang w:val="en-US"/>
        </w:rPr>
        <w:t>;</w:t>
      </w:r>
    </w:p>
    <w:p w14:paraId="588441C3" w14:textId="05EDEEC5" w:rsidR="00D8623F" w:rsidRPr="00C87244" w:rsidRDefault="00B83B21" w:rsidP="00D8623F">
      <w:pPr>
        <w:rPr>
          <w:lang w:val="en-US"/>
        </w:rPr>
      </w:pPr>
      <w:r w:rsidRPr="00C87244">
        <w:rPr>
          <w:lang w:val="en-US"/>
        </w:rPr>
        <w:t>[</w:t>
      </w:r>
      <w:r w:rsidRPr="00C87244">
        <w:rPr>
          <w:i/>
          <w:lang w:val="en-US"/>
        </w:rPr>
        <w:t>Ip</w:t>
      </w:r>
      <w:r w:rsidRPr="00C87244">
        <w:rPr>
          <w:lang w:val="en-US"/>
        </w:rPr>
        <w:t>] is the ionization potential of the shell, t</w:t>
      </w:r>
      <w:r w:rsidR="00D8623F" w:rsidRPr="00C87244">
        <w:rPr>
          <w:lang w:val="en-US"/>
        </w:rPr>
        <w:t xml:space="preserve">he </w:t>
      </w:r>
      <w:r w:rsidRPr="00C87244">
        <w:rPr>
          <w:lang w:val="en-US"/>
        </w:rPr>
        <w:t xml:space="preserve">given value of </w:t>
      </w:r>
      <w:r w:rsidR="00D8623F" w:rsidRPr="00C87244">
        <w:rPr>
          <w:i/>
          <w:lang w:val="en-US"/>
        </w:rPr>
        <w:t>Ip</w:t>
      </w:r>
      <w:r w:rsidR="00D8623F" w:rsidRPr="00C87244">
        <w:rPr>
          <w:lang w:val="en-US"/>
        </w:rPr>
        <w:t xml:space="preserve"> must coincide with the ionization potential specified in the cdf-file.</w:t>
      </w:r>
    </w:p>
    <w:p w14:paraId="64DBB61F" w14:textId="1DD2B68B" w:rsidR="00D5715C" w:rsidRPr="00C87244" w:rsidRDefault="00D5715C" w:rsidP="00D8623F">
      <w:pPr>
        <w:rPr>
          <w:lang w:val="en-US"/>
        </w:rPr>
      </w:pPr>
      <w:r w:rsidRPr="00C87244">
        <w:rPr>
          <w:lang w:val="en-US"/>
        </w:rPr>
        <w:lastRenderedPageBreak/>
        <w:t>If th</w:t>
      </w:r>
      <w:r w:rsidR="00761A82" w:rsidRPr="00C87244">
        <w:rPr>
          <w:lang w:val="en-US"/>
        </w:rPr>
        <w:t>e</w:t>
      </w:r>
      <w:r w:rsidRPr="00C87244">
        <w:rPr>
          <w:lang w:val="en-US"/>
        </w:rPr>
        <w:t>s</w:t>
      </w:r>
      <w:r w:rsidR="00761A82" w:rsidRPr="00C87244">
        <w:rPr>
          <w:lang w:val="en-US"/>
        </w:rPr>
        <w:t>e</w:t>
      </w:r>
      <w:r w:rsidRPr="00C87244">
        <w:rPr>
          <w:lang w:val="en-US"/>
        </w:rPr>
        <w:t xml:space="preserve"> files are not present in </w:t>
      </w:r>
      <w:r w:rsidR="00026078" w:rsidRPr="00C87244">
        <w:rPr>
          <w:lang w:val="en-US"/>
        </w:rPr>
        <w:t>the folder, at the first XTANT</w:t>
      </w:r>
      <w:r w:rsidR="005C70E9" w:rsidRPr="00C87244">
        <w:rPr>
          <w:lang w:val="en-US"/>
        </w:rPr>
        <w:t>-3</w:t>
      </w:r>
      <w:r w:rsidRPr="00C87244">
        <w:rPr>
          <w:lang w:val="en-US"/>
        </w:rPr>
        <w:t xml:space="preserve"> run it will automatically calculate them for the given choice of the cross</w:t>
      </w:r>
      <w:r w:rsidR="002003CE" w:rsidRPr="00C87244">
        <w:rPr>
          <w:lang w:val="en-US"/>
        </w:rPr>
        <w:t>-</w:t>
      </w:r>
      <w:r w:rsidRPr="00C87244">
        <w:rPr>
          <w:lang w:val="en-US"/>
        </w:rPr>
        <w:t xml:space="preserve">section (CDF or BEB), and save. Next time, it will read from the saved files, instead of recalculating them again. </w:t>
      </w:r>
      <w:r w:rsidR="002003CE" w:rsidRPr="00C87244">
        <w:rPr>
          <w:lang w:val="en-US"/>
        </w:rPr>
        <w:t>This</w:t>
      </w:r>
      <w:r w:rsidRPr="00C87244">
        <w:rPr>
          <w:lang w:val="en-US"/>
        </w:rPr>
        <w:t xml:space="preserve"> means, if you modify something in the atomic parameters or the cdf, you have to delete the mean free paths files and let the program recalculate the new ones at the next run.</w:t>
      </w:r>
    </w:p>
    <w:p w14:paraId="5BE6ACC2" w14:textId="012769DD" w:rsidR="009D6605" w:rsidRPr="00C87244" w:rsidRDefault="009D6605" w:rsidP="00D8623F">
      <w:pPr>
        <w:rPr>
          <w:lang w:val="en-US"/>
        </w:rPr>
      </w:pPr>
      <w:r w:rsidRPr="00C87244">
        <w:rPr>
          <w:lang w:val="en-US"/>
        </w:rPr>
        <w:t>At the first run</w:t>
      </w:r>
      <w:r w:rsidR="0053021B" w:rsidRPr="00C87244">
        <w:rPr>
          <w:lang w:val="en-US"/>
        </w:rPr>
        <w:t xml:space="preserve"> with CDF</w:t>
      </w:r>
      <w:r w:rsidRPr="00C87244">
        <w:rPr>
          <w:lang w:val="en-US"/>
        </w:rPr>
        <w:t>, the code also informs you about the corresponding sum-rules for the cdf you provided</w:t>
      </w:r>
      <w:r w:rsidR="00E15D01">
        <w:rPr>
          <w:lang w:val="en-US"/>
        </w:rPr>
        <w:t xml:space="preserve"> or the single-pole approximation</w:t>
      </w:r>
      <w:r w:rsidR="0053021B" w:rsidRPr="00C87244">
        <w:rPr>
          <w:lang w:val="en-US"/>
        </w:rPr>
        <w:t xml:space="preserve"> </w:t>
      </w:r>
      <w:r w:rsidR="001E5DBD">
        <w:rPr>
          <w:lang w:val="en-US"/>
        </w:rPr>
        <w:fldChar w:fldCharType="begin" w:fldLock="1"/>
      </w:r>
      <w:r w:rsidR="008145DD">
        <w:rPr>
          <w:lang w:val="en-US"/>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solids","type":"article-journal","volume":"48"},"uris":["http://www.mendeley.com/documents/?uuid=fe0757f3-0690-466e-ba68-f624e30cf32f"]},{"id":"ITEM-2","itemData":{"DOI":"10.1002/adts.202200091","ISSN":"2513-0390","abstract":"The authors present a concurrent Monte Carlo (MC)–molecular dynamics (MD) approach to modeling matter response to excitation of its electronic system at nanometric scales. The two methods are combined on‐the‐fly at each time step in one code, TREKIS‐4. The MC model describes the arrival of irradiation (a photon, an electron, or a fast ion). It traces induced cascades of secondary electrons and holes, and their energy exchange with atoms due to scattering. The excited atomic system is simulated with an MD model. An efficient way is proposed to account for nonthermal effects in the electron‐atom energy transfer in covalent materials via the conversion of the potential energy of the electronic ensemble into the kinetic energy of atoms. Such a combined MC–MD approach enables a time‐resolved tracing of the excitation kinetics of both, the electronic and atomic systems, and their simultaneous response to a deposited dose. As a proof‐of‐principle, it is shown that the proposed method describes atomic dynamics after X‐ray irradiation in good agreement with tight‐binding MD. The model also allows gaining insights into the atomic system behavior during the energy deposition from a nonequilibrium electronic system excited by an ion impact.","author":[{"dropping-particle":"","family":"Medvedev","given":"Nikita","non-dropping-particle":"","parse-names":false,"suffix":""},{"dropping-particle":"","family":"Akhmetov","given":"Fedor","non-dropping-particle":"","parse-names":false,"suffix":""},{"dropping-particle":"","family":"Rymzhanov","given":"Ruslan A.","non-dropping-particle":"","parse-names":false,"suffix":""},{"dropping-particle":"","family":"Voronkov","given":"Roman","non-dropping-particle":"","parse-names":false,"suffix":""},{"dropping-particle":"","family":"Volkov","given":"Alexander E.","non-dropping-particle":"","parse-names":false,"suffix":""}],"container-title":"Advanced Theory and Simulations","id":"ITEM-2","issue":"8","issued":{"date-parts":[["2022","8","5"]]},"page":"2200091","publisher":"John Wiley &amp; Sons, Ltd","title":"Modeling Time‐Resolved Kinetics in Solids Induced by Extreme Electronic Excitation","type":"article-journal","volume":"5"},"uris":["http://www.mendeley.com/documents/?uuid=2a652dd9-2d87-40c3-a646-647bf32f6dce"]}],"mendeley":{"formattedCitation":"[48,53]","plainTextFormattedCitation":"[48,53]","previouslyFormattedCitation":"[48,53]"},"properties":{"noteIndex":0},"schema":"https://github.com/citation-style-language/schema/raw/master/csl-citation.json"}</w:instrText>
      </w:r>
      <w:r w:rsidR="001E5DBD">
        <w:rPr>
          <w:lang w:val="en-US"/>
        </w:rPr>
        <w:fldChar w:fldCharType="separate"/>
      </w:r>
      <w:r w:rsidR="00C818CE" w:rsidRPr="00C818CE">
        <w:rPr>
          <w:noProof/>
          <w:lang w:val="en-US"/>
        </w:rPr>
        <w:t>[48,53]</w:t>
      </w:r>
      <w:r w:rsidR="001E5DBD">
        <w:rPr>
          <w:lang w:val="en-US"/>
        </w:rPr>
        <w:fldChar w:fldCharType="end"/>
      </w:r>
      <w:r w:rsidRPr="00C87244">
        <w:rPr>
          <w:lang w:val="en-US"/>
        </w:rPr>
        <w:t>.</w:t>
      </w:r>
    </w:p>
    <w:p w14:paraId="3B7E8517" w14:textId="77777777" w:rsidR="00C824C0" w:rsidRPr="00C87244" w:rsidRDefault="00C824C0">
      <w:pPr>
        <w:pStyle w:val="Heading3"/>
        <w:numPr>
          <w:ilvl w:val="1"/>
          <w:numId w:val="40"/>
        </w:numPr>
        <w:rPr>
          <w:lang w:val="en-US"/>
        </w:rPr>
      </w:pPr>
      <w:bookmarkStart w:id="317" w:name="_Toc138149192"/>
      <w:bookmarkStart w:id="318" w:name="_Toc243747101"/>
      <w:r w:rsidRPr="00C87244">
        <w:rPr>
          <w:lang w:val="en-US"/>
        </w:rPr>
        <w:t>Files with photon attenuation lengths</w:t>
      </w:r>
      <w:bookmarkEnd w:id="317"/>
      <w:bookmarkEnd w:id="318"/>
    </w:p>
    <w:p w14:paraId="7FC48B6F" w14:textId="3B325893" w:rsidR="00C824C0" w:rsidRPr="00C87244" w:rsidRDefault="00C824C0" w:rsidP="00C824C0">
      <w:pPr>
        <w:rPr>
          <w:lang w:val="en-US"/>
        </w:rPr>
      </w:pPr>
      <w:r w:rsidRPr="00C87244">
        <w:rPr>
          <w:lang w:val="en-US"/>
        </w:rPr>
        <w:t>The files are constructed in exactly the same way as the files for electrons described above</w:t>
      </w:r>
      <w:r w:rsidR="00644D20" w:rsidRPr="00C87244">
        <w:rPr>
          <w:lang w:val="en-US"/>
        </w:rPr>
        <w:t xml:space="preserve">, named similarly: </w:t>
      </w:r>
      <w:r w:rsidR="00644D20" w:rsidRPr="00C87244">
        <w:rPr>
          <w:color w:val="1F497D" w:themeColor="text2"/>
          <w:lang w:val="en-US"/>
        </w:rPr>
        <w:t>[</w:t>
      </w:r>
      <w:r w:rsidR="00644D20" w:rsidRPr="00C87244">
        <w:rPr>
          <w:i/>
          <w:color w:val="1F497D" w:themeColor="text2"/>
          <w:lang w:val="en-US"/>
        </w:rPr>
        <w:t>Matter</w:t>
      </w:r>
      <w:r w:rsidR="00644D20" w:rsidRPr="00C87244">
        <w:rPr>
          <w:color w:val="1F497D" w:themeColor="text2"/>
          <w:lang w:val="en-US"/>
        </w:rPr>
        <w:t>]_Total_photon_IMFP.txt</w:t>
      </w:r>
      <w:r w:rsidRPr="00C87244">
        <w:rPr>
          <w:lang w:val="en-US"/>
        </w:rPr>
        <w:t xml:space="preserve">.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 xml:space="preserve">given cdf, the photon attenuation lengths (mean free paths) are calculated from the cdf; in </w:t>
      </w:r>
      <w:r w:rsidR="002003CE" w:rsidRPr="00C87244">
        <w:rPr>
          <w:lang w:val="en-US"/>
        </w:rPr>
        <w:t xml:space="preserve">the </w:t>
      </w:r>
      <w:r w:rsidRPr="00C87244">
        <w:rPr>
          <w:lang w:val="en-US"/>
        </w:rPr>
        <w:t>case of chosen EADL (or BEB) cross sections, the photoabsorption cross secti</w:t>
      </w:r>
      <w:r w:rsidR="00BA49A8" w:rsidRPr="00C87244">
        <w:rPr>
          <w:lang w:val="en-US"/>
        </w:rPr>
        <w:t xml:space="preserve">ons are extracted from the EADL (part of </w:t>
      </w:r>
      <w:r w:rsidR="00BF7610">
        <w:rPr>
          <w:lang w:val="en-US"/>
        </w:rPr>
        <w:t>EPICS</w:t>
      </w:r>
      <w:r w:rsidR="00BA49A8" w:rsidRPr="00C87244">
        <w:rPr>
          <w:lang w:val="en-US"/>
        </w:rPr>
        <w:t>)</w:t>
      </w:r>
      <w:r w:rsidRPr="00C87244">
        <w:rPr>
          <w:lang w:val="en-US"/>
        </w:rPr>
        <w:t xml:space="preserve"> database.</w:t>
      </w:r>
    </w:p>
    <w:p w14:paraId="3226177D" w14:textId="77777777" w:rsidR="00402142" w:rsidRPr="00C87244" w:rsidRDefault="00402142">
      <w:pPr>
        <w:pStyle w:val="Heading3"/>
        <w:numPr>
          <w:ilvl w:val="1"/>
          <w:numId w:val="40"/>
        </w:numPr>
        <w:rPr>
          <w:lang w:val="en-US"/>
        </w:rPr>
      </w:pPr>
      <w:bookmarkStart w:id="319" w:name="_Toc138149193"/>
      <w:bookmarkStart w:id="320" w:name="_Toc243747102"/>
      <w:r w:rsidRPr="00C87244">
        <w:rPr>
          <w:lang w:val="en-US"/>
        </w:rPr>
        <w:t>K-points grid</w:t>
      </w:r>
      <w:bookmarkEnd w:id="319"/>
      <w:bookmarkEnd w:id="320"/>
    </w:p>
    <w:p w14:paraId="7A5FDB1E" w14:textId="6F1D6121" w:rsidR="00402142" w:rsidRPr="00C87244" w:rsidRDefault="00402142" w:rsidP="00402142">
      <w:pPr>
        <w:rPr>
          <w:lang w:val="en-US"/>
        </w:rPr>
      </w:pPr>
      <w:r w:rsidRPr="00C87244">
        <w:rPr>
          <w:lang w:val="en-US"/>
        </w:rPr>
        <w:t xml:space="preserve">File </w:t>
      </w:r>
      <w:r w:rsidRPr="00C87244">
        <w:rPr>
          <w:color w:val="1F497D" w:themeColor="text2"/>
          <w:lang w:val="en-US"/>
        </w:rPr>
        <w:t>k_grid.dat</w:t>
      </w:r>
      <w:r w:rsidRPr="00C87244">
        <w:rPr>
          <w:lang w:val="en-US"/>
        </w:rPr>
        <w:t xml:space="preserve"> may contain </w:t>
      </w:r>
      <w:r w:rsidR="002003CE" w:rsidRPr="00C87244">
        <w:rPr>
          <w:lang w:val="en-US"/>
        </w:rPr>
        <w:t>several</w:t>
      </w:r>
      <w:r w:rsidRPr="00C87244">
        <w:rPr>
          <w:lang w:val="en-US"/>
        </w:rPr>
        <w:t xml:space="preserve"> lines with 3 values in each specifying the grid points (k</w:t>
      </w:r>
      <w:r w:rsidRPr="00C87244">
        <w:rPr>
          <w:vertAlign w:val="subscript"/>
          <w:lang w:val="en-US"/>
        </w:rPr>
        <w:t>x</w:t>
      </w:r>
      <w:r w:rsidRPr="00C87244">
        <w:rPr>
          <w:lang w:val="en-US"/>
        </w:rPr>
        <w:t>, k</w:t>
      </w:r>
      <w:r w:rsidRPr="00C87244">
        <w:rPr>
          <w:vertAlign w:val="subscript"/>
          <w:lang w:val="en-US"/>
        </w:rPr>
        <w:t>y</w:t>
      </w:r>
      <w:r w:rsidRPr="00C87244">
        <w:rPr>
          <w:lang w:val="en-US"/>
        </w:rPr>
        <w:t>, k</w:t>
      </w:r>
      <w:r w:rsidRPr="00C87244">
        <w:rPr>
          <w:vertAlign w:val="subscript"/>
          <w:lang w:val="en-US"/>
        </w:rPr>
        <w:t>z</w:t>
      </w:r>
      <w:r w:rsidRPr="00C87244">
        <w:rPr>
          <w:lang w:val="en-US"/>
        </w:rPr>
        <w:t xml:space="preserve">) in the reciprocal space for calculations of the CDF and/or DOS (if the corresponding options are set in the input file; otherwise, this file is ignored). See </w:t>
      </w:r>
      <w:r w:rsidR="006D0700" w:rsidRPr="00C87244">
        <w:rPr>
          <w:lang w:val="en-US"/>
        </w:rPr>
        <w:t xml:space="preserve">an </w:t>
      </w:r>
      <w:r w:rsidRPr="00C87244">
        <w:rPr>
          <w:lang w:val="en-US"/>
        </w:rPr>
        <w:t xml:space="preserve">example in </w:t>
      </w:r>
      <w:r w:rsidR="003102EF" w:rsidRPr="00C87244">
        <w:rPr>
          <w:lang w:val="en-US"/>
        </w:rPr>
        <w:fldChar w:fldCharType="begin"/>
      </w:r>
      <w:r w:rsidRPr="00C87244">
        <w:rPr>
          <w:lang w:val="en-US"/>
        </w:rPr>
        <w:instrText xml:space="preserve"> REF _Ref435220 \h </w:instrText>
      </w:r>
      <w:r w:rsidR="00B703D5" w:rsidRPr="00C87244">
        <w:rPr>
          <w:lang w:val="en-US"/>
        </w:rPr>
        <w:instrText xml:space="preserve"> \* MERGEFORMAT </w:instrText>
      </w:r>
      <w:r w:rsidR="003102EF" w:rsidRPr="00C87244">
        <w:rPr>
          <w:lang w:val="en-US"/>
        </w:rPr>
      </w:r>
      <w:r w:rsidR="003102EF" w:rsidRPr="00C87244">
        <w:rPr>
          <w:lang w:val="en-US"/>
        </w:rPr>
        <w:fldChar w:fldCharType="separate"/>
      </w:r>
      <w:r w:rsidR="001B63E8" w:rsidRPr="00C87244">
        <w:rPr>
          <w:lang w:val="en-US"/>
        </w:rPr>
        <w:t xml:space="preserve">Figure </w:t>
      </w:r>
      <w:r w:rsidR="001B63E8">
        <w:rPr>
          <w:lang w:val="en-US"/>
        </w:rPr>
        <w:t>VI</w:t>
      </w:r>
      <w:r w:rsidR="001B63E8" w:rsidRPr="00C87244">
        <w:rPr>
          <w:lang w:val="en-US"/>
        </w:rPr>
        <w:t>.</w:t>
      </w:r>
      <w:r w:rsidR="001B63E8">
        <w:rPr>
          <w:lang w:val="en-US"/>
        </w:rPr>
        <w:t>26</w:t>
      </w:r>
      <w:r w:rsidR="003102EF" w:rsidRPr="00C87244">
        <w:rPr>
          <w:lang w:val="en-US"/>
        </w:rPr>
        <w:fldChar w:fldCharType="end"/>
      </w:r>
      <w:r w:rsidRPr="00C87244">
        <w:rPr>
          <w:lang w:val="en-US"/>
        </w:rPr>
        <w:t>.</w:t>
      </w:r>
    </w:p>
    <w:p w14:paraId="4A65FD64" w14:textId="0297AE10" w:rsidR="00402142" w:rsidRPr="00C87244" w:rsidRDefault="00402142" w:rsidP="00402142">
      <w:pPr>
        <w:rPr>
          <w:lang w:val="en-US"/>
        </w:rPr>
      </w:pPr>
      <w:r w:rsidRPr="00C87244">
        <w:rPr>
          <w:lang w:val="en-US"/>
        </w:rPr>
        <w:t xml:space="preserve">If no such a file </w:t>
      </w:r>
      <w:r w:rsidR="002003CE" w:rsidRPr="00C87244">
        <w:rPr>
          <w:lang w:val="en-US"/>
        </w:rPr>
        <w:t xml:space="preserve">is </w:t>
      </w:r>
      <w:r w:rsidRPr="00C87244">
        <w:rPr>
          <w:lang w:val="en-US"/>
        </w:rPr>
        <w:t>present, the M</w:t>
      </w:r>
      <w:r w:rsidR="0071513E" w:rsidRPr="00C87244">
        <w:rPr>
          <w:lang w:val="en-US"/>
        </w:rPr>
        <w:t>o</w:t>
      </w:r>
      <w:r w:rsidRPr="00C87244">
        <w:rPr>
          <w:lang w:val="en-US"/>
        </w:rPr>
        <w:t>nkhorst-Pack</w:t>
      </w:r>
      <w:r w:rsidR="003102EF" w:rsidRPr="00C87244">
        <w:rPr>
          <w:lang w:val="en-US"/>
        </w:rPr>
        <w:fldChar w:fldCharType="begin" w:fldLock="1"/>
      </w:r>
      <w:r w:rsidR="00746EF4">
        <w:rPr>
          <w:lang w:val="en-US"/>
        </w:rPr>
        <w:instrText>ADDIN CSL_CITATION {"citationItems":[{"id":"ITEM-1","itemData":{"DOI":"10.1103/PhysRevB.13.5188","ISSN":"0556-2805","author":[{"dropping-particle":"","family":"Monkhorst","given":"Hendrik J.","non-dropping-particle":"","parse-names":false,"suffix":""},{"dropping-particle":"","family":"Pack","given":"James D.","non-dropping-particle":"","parse-names":false,"suffix":""}],"container-title":"Physical Review B","id":"ITEM-1","issue":"12","issued":{"date-parts":[["1976","6"]]},"page":"5188-5192","title":"Special points for Brillouin-zone integrations","type":"article-journal","volume":"13"},"uris":["http://www.mendeley.com/documents/?uuid=60469e5e-5eee-4ea7-b58d-626846a31b8a"]}],"mendeley":{"formattedCitation":"[132]","plainTextFormattedCitation":"[132]","previouslyFormattedCitation":"[132]"},"properties":{"noteIndex":0},"schema":"https://github.com/citation-style-language/schema/raw/master/csl-citation.json"}</w:instrText>
      </w:r>
      <w:r w:rsidR="003102EF" w:rsidRPr="00C87244">
        <w:rPr>
          <w:lang w:val="en-US"/>
        </w:rPr>
        <w:fldChar w:fldCharType="separate"/>
      </w:r>
      <w:r w:rsidR="00746EF4" w:rsidRPr="00746EF4">
        <w:rPr>
          <w:noProof/>
          <w:lang w:val="en-US"/>
        </w:rPr>
        <w:t>[132]</w:t>
      </w:r>
      <w:r w:rsidR="003102EF" w:rsidRPr="00C87244">
        <w:rPr>
          <w:lang w:val="en-US"/>
        </w:rPr>
        <w:fldChar w:fldCharType="end"/>
      </w:r>
      <w:r w:rsidRPr="00C87244">
        <w:rPr>
          <w:lang w:val="en-US"/>
        </w:rPr>
        <w:t xml:space="preserve"> sampling of k-space points is used.</w:t>
      </w:r>
    </w:p>
    <w:p w14:paraId="45B6C9F5" w14:textId="77777777" w:rsidR="00402142" w:rsidRPr="00C87244" w:rsidRDefault="00402142" w:rsidP="00402142">
      <w:pPr>
        <w:rPr>
          <w:lang w:val="en-US"/>
        </w:rPr>
      </w:pPr>
      <w:r w:rsidRPr="00C87244">
        <w:rPr>
          <w:noProof/>
          <w:lang w:val="en-US"/>
        </w:rPr>
        <w:drawing>
          <wp:inline distT="0" distB="0" distL="0" distR="0" wp14:anchorId="0F2D6BBF" wp14:editId="5C8B262C">
            <wp:extent cx="1577342" cy="1112423"/>
            <wp:effectExtent l="19050" t="0" r="3808" b="0"/>
            <wp:docPr id="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srcRect l="830" t="12303" r="83006" b="67421"/>
                    <a:stretch>
                      <a:fillRect/>
                    </a:stretch>
                  </pic:blipFill>
                  <pic:spPr bwMode="auto">
                    <a:xfrm>
                      <a:off x="0" y="0"/>
                      <a:ext cx="1577342" cy="1112423"/>
                    </a:xfrm>
                    <a:prstGeom prst="rect">
                      <a:avLst/>
                    </a:prstGeom>
                    <a:noFill/>
                    <a:ln w="9525">
                      <a:noFill/>
                      <a:miter lim="800000"/>
                      <a:headEnd/>
                      <a:tailEnd/>
                    </a:ln>
                  </pic:spPr>
                </pic:pic>
              </a:graphicData>
            </a:graphic>
          </wp:inline>
        </w:drawing>
      </w:r>
    </w:p>
    <w:p w14:paraId="106E93AC" w14:textId="6D7B0E95" w:rsidR="00402142" w:rsidRPr="00C87244" w:rsidRDefault="00402142" w:rsidP="00C0215F">
      <w:pPr>
        <w:pStyle w:val="Caption"/>
        <w:rPr>
          <w:lang w:val="en-US"/>
        </w:rPr>
      </w:pPr>
      <w:bookmarkStart w:id="321" w:name="_Ref435220"/>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26</w:t>
      </w:r>
      <w:r w:rsidR="00D77B92" w:rsidRPr="00C87244">
        <w:rPr>
          <w:lang w:val="en-US"/>
        </w:rPr>
        <w:fldChar w:fldCharType="end"/>
      </w:r>
      <w:bookmarkEnd w:id="321"/>
      <w:r w:rsidRPr="00C87244">
        <w:rPr>
          <w:lang w:val="en-US"/>
        </w:rPr>
        <w:t>. Example of k_grid.dat file</w:t>
      </w:r>
    </w:p>
    <w:p w14:paraId="7D23F4E3" w14:textId="77777777" w:rsidR="002538EB" w:rsidRPr="00C87244" w:rsidRDefault="002538EB" w:rsidP="00356A86">
      <w:pPr>
        <w:pStyle w:val="Heading1"/>
        <w:numPr>
          <w:ilvl w:val="0"/>
          <w:numId w:val="27"/>
        </w:numPr>
        <w:rPr>
          <w:lang w:val="en-US"/>
        </w:rPr>
      </w:pPr>
      <w:bookmarkStart w:id="322" w:name="_Toc138149194"/>
      <w:bookmarkStart w:id="323" w:name="_Toc243747103"/>
      <w:r w:rsidRPr="00C87244">
        <w:rPr>
          <w:lang w:val="en-US"/>
        </w:rPr>
        <w:t>Output Files</w:t>
      </w:r>
      <w:bookmarkEnd w:id="322"/>
      <w:bookmarkEnd w:id="323"/>
    </w:p>
    <w:p w14:paraId="6776ACA3" w14:textId="60DDA91F" w:rsidR="002538EB" w:rsidRPr="00C87244" w:rsidRDefault="005424B8" w:rsidP="002538EB">
      <w:pPr>
        <w:rPr>
          <w:lang w:val="en-US"/>
        </w:rPr>
      </w:pPr>
      <w:r w:rsidRPr="00C87244">
        <w:rPr>
          <w:lang w:val="en-US"/>
        </w:rPr>
        <w:t xml:space="preserve">XTANT-3 </w:t>
      </w:r>
      <w:r w:rsidR="002538EB" w:rsidRPr="00C87244">
        <w:rPr>
          <w:lang w:val="en-US"/>
        </w:rPr>
        <w:t xml:space="preserve">produces </w:t>
      </w:r>
      <w:r w:rsidR="002003CE" w:rsidRPr="00C87244">
        <w:rPr>
          <w:lang w:val="en-US"/>
        </w:rPr>
        <w:t>several</w:t>
      </w:r>
      <w:r w:rsidR="002538EB" w:rsidRPr="00C87244">
        <w:rPr>
          <w:lang w:val="en-US"/>
        </w:rPr>
        <w:t xml:space="preserve"> output files.</w:t>
      </w:r>
    </w:p>
    <w:p w14:paraId="4EC9D2F0" w14:textId="77777777" w:rsidR="002538EB" w:rsidRPr="00C87244" w:rsidRDefault="002538EB" w:rsidP="00356A86">
      <w:pPr>
        <w:pStyle w:val="Heading2"/>
        <w:numPr>
          <w:ilvl w:val="0"/>
          <w:numId w:val="10"/>
        </w:numPr>
        <w:rPr>
          <w:lang w:val="en-US"/>
        </w:rPr>
      </w:pPr>
      <w:bookmarkStart w:id="324" w:name="_Toc138149195"/>
      <w:bookmarkStart w:id="325" w:name="_Toc243747104"/>
      <w:r w:rsidRPr="00C87244">
        <w:rPr>
          <w:rFonts w:eastAsiaTheme="minorHAnsi"/>
          <w:lang w:val="en-US"/>
        </w:rPr>
        <w:t>OUTPUT_Error_log.dat</w:t>
      </w:r>
      <w:bookmarkEnd w:id="324"/>
      <w:bookmarkEnd w:id="325"/>
      <w:r w:rsidRPr="00C87244">
        <w:rPr>
          <w:lang w:val="en-US"/>
        </w:rPr>
        <w:t xml:space="preserve"> </w:t>
      </w:r>
    </w:p>
    <w:p w14:paraId="2FAE2658" w14:textId="576A44B5" w:rsidR="002538EB" w:rsidRPr="00C87244" w:rsidRDefault="002538EB" w:rsidP="00E34890">
      <w:pPr>
        <w:rPr>
          <w:lang w:val="en-US"/>
        </w:rPr>
      </w:pPr>
      <w:r w:rsidRPr="00C87244">
        <w:rPr>
          <w:lang w:val="en-US"/>
        </w:rPr>
        <w:t>file must be empty if there w</w:t>
      </w:r>
      <w:r w:rsidR="002003CE" w:rsidRPr="00C87244">
        <w:rPr>
          <w:lang w:val="en-US"/>
        </w:rPr>
        <w:t>ere</w:t>
      </w:r>
      <w:r w:rsidRPr="00C87244">
        <w:rPr>
          <w:lang w:val="en-US"/>
        </w:rPr>
        <w:t xml:space="preserve"> no errors during the execution of the code. In this case, it is automatically deleted after the execution is finished. If it’s not empty and not deleted at the end, have a look inside for the de</w:t>
      </w:r>
      <w:r w:rsidR="0026227C" w:rsidRPr="00C87244">
        <w:rPr>
          <w:lang w:val="en-US"/>
        </w:rPr>
        <w:t xml:space="preserve">scription of </w:t>
      </w:r>
      <w:r w:rsidR="0062081D" w:rsidRPr="00C87244">
        <w:rPr>
          <w:lang w:val="en-US"/>
        </w:rPr>
        <w:t>a</w:t>
      </w:r>
      <w:r w:rsidR="0026227C" w:rsidRPr="00C87244">
        <w:rPr>
          <w:lang w:val="en-US"/>
        </w:rPr>
        <w:t xml:space="preserve"> known error</w:t>
      </w:r>
      <w:r w:rsidRPr="00C87244">
        <w:rPr>
          <w:lang w:val="en-US"/>
        </w:rPr>
        <w:t xml:space="preserve"> that you would have to find later in the code and figure out why it occurred.</w:t>
      </w:r>
      <w:r w:rsidR="0026227C" w:rsidRPr="00C87244">
        <w:rPr>
          <w:lang w:val="en-US"/>
        </w:rPr>
        <w:t xml:space="preserve"> Known types of errors and their meaning:</w:t>
      </w:r>
    </w:p>
    <w:p w14:paraId="4701B9B0" w14:textId="77777777" w:rsidR="0026227C" w:rsidRPr="00C87244" w:rsidRDefault="0026227C" w:rsidP="00356A86">
      <w:pPr>
        <w:numPr>
          <w:ilvl w:val="0"/>
          <w:numId w:val="2"/>
        </w:numPr>
        <w:rPr>
          <w:lang w:val="en-US"/>
        </w:rPr>
      </w:pPr>
      <w:r w:rsidRPr="00C87244">
        <w:rPr>
          <w:lang w:val="en-US"/>
        </w:rPr>
        <w:t>Error #1: file not found</w:t>
      </w:r>
    </w:p>
    <w:p w14:paraId="283D65DD" w14:textId="77777777" w:rsidR="0026227C" w:rsidRPr="00C87244" w:rsidRDefault="0026227C" w:rsidP="00356A86">
      <w:pPr>
        <w:numPr>
          <w:ilvl w:val="0"/>
          <w:numId w:val="2"/>
        </w:numPr>
        <w:rPr>
          <w:lang w:val="en-US"/>
        </w:rPr>
      </w:pPr>
      <w:r w:rsidRPr="00C87244">
        <w:rPr>
          <w:lang w:val="en-US"/>
        </w:rPr>
        <w:t>Error #2: file could not be opened</w:t>
      </w:r>
    </w:p>
    <w:p w14:paraId="5679895B" w14:textId="77777777" w:rsidR="0026227C" w:rsidRPr="00C87244" w:rsidRDefault="0026227C" w:rsidP="00356A86">
      <w:pPr>
        <w:numPr>
          <w:ilvl w:val="0"/>
          <w:numId w:val="2"/>
        </w:numPr>
        <w:rPr>
          <w:lang w:val="en-US"/>
        </w:rPr>
      </w:pPr>
      <w:r w:rsidRPr="00C87244">
        <w:rPr>
          <w:lang w:val="en-US"/>
        </w:rPr>
        <w:t>Error #3: file could not be read on the line number given</w:t>
      </w:r>
    </w:p>
    <w:p w14:paraId="0F973922" w14:textId="77777777" w:rsidR="0026227C" w:rsidRPr="00C87244" w:rsidRDefault="0026227C" w:rsidP="00356A86">
      <w:pPr>
        <w:numPr>
          <w:ilvl w:val="0"/>
          <w:numId w:val="2"/>
        </w:numPr>
        <w:rPr>
          <w:lang w:val="en-US"/>
        </w:rPr>
      </w:pPr>
      <w:r w:rsidRPr="00C87244">
        <w:rPr>
          <w:lang w:val="en-US"/>
        </w:rPr>
        <w:t>Error #4: some pro</w:t>
      </w:r>
      <w:r w:rsidR="00BA49A8" w:rsidRPr="00C87244">
        <w:rPr>
          <w:lang w:val="en-US"/>
        </w:rPr>
        <w:t>blem with databases (EADL, EPDL</w:t>
      </w:r>
      <w:r w:rsidRPr="00C87244">
        <w:rPr>
          <w:lang w:val="en-US"/>
        </w:rPr>
        <w:t>, periodic table file</w:t>
      </w:r>
      <w:r w:rsidR="00BB35C0" w:rsidRPr="00C87244">
        <w:rPr>
          <w:lang w:val="en-US"/>
        </w:rPr>
        <w:t>)</w:t>
      </w:r>
    </w:p>
    <w:p w14:paraId="3777955C" w14:textId="22DAB0D1" w:rsidR="0026227C" w:rsidRPr="00C87244" w:rsidRDefault="0026227C" w:rsidP="00356A86">
      <w:pPr>
        <w:numPr>
          <w:ilvl w:val="0"/>
          <w:numId w:val="2"/>
        </w:numPr>
        <w:rPr>
          <w:lang w:val="en-US"/>
        </w:rPr>
      </w:pPr>
      <w:r w:rsidRPr="00C87244">
        <w:rPr>
          <w:lang w:val="en-US"/>
        </w:rPr>
        <w:t xml:space="preserve">Error #5: inconsistent TB </w:t>
      </w:r>
      <w:r w:rsidR="00BC3D91" w:rsidRPr="00C87244">
        <w:rPr>
          <w:lang w:val="en-US"/>
        </w:rPr>
        <w:t>parameterization</w:t>
      </w:r>
      <w:r w:rsidRPr="00C87244">
        <w:rPr>
          <w:lang w:val="en-US"/>
        </w:rPr>
        <w:t xml:space="preserve"> (only the same type of </w:t>
      </w:r>
      <w:r w:rsidR="00BC3D91" w:rsidRPr="00C87244">
        <w:rPr>
          <w:lang w:val="en-US"/>
        </w:rPr>
        <w:t>parameterization</w:t>
      </w:r>
      <w:r w:rsidRPr="00C87244">
        <w:rPr>
          <w:lang w:val="en-US"/>
        </w:rPr>
        <w:t xml:space="preserve"> is allowed for all kinds of atoms within </w:t>
      </w:r>
      <w:r w:rsidR="002003CE" w:rsidRPr="00C87244">
        <w:rPr>
          <w:lang w:val="en-US"/>
        </w:rPr>
        <w:t xml:space="preserve">the </w:t>
      </w:r>
      <w:r w:rsidRPr="00C87244">
        <w:rPr>
          <w:lang w:val="en-US"/>
        </w:rPr>
        <w:t>compound)</w:t>
      </w:r>
    </w:p>
    <w:p w14:paraId="01A9B342" w14:textId="77777777" w:rsidR="0026227C" w:rsidRPr="00C87244" w:rsidRDefault="0026227C" w:rsidP="00356A86">
      <w:pPr>
        <w:numPr>
          <w:ilvl w:val="0"/>
          <w:numId w:val="2"/>
        </w:numPr>
        <w:rPr>
          <w:lang w:val="en-US"/>
        </w:rPr>
      </w:pPr>
      <w:r w:rsidRPr="00C87244">
        <w:rPr>
          <w:lang w:val="en-US"/>
        </w:rPr>
        <w:t>Error #6: diagonalization subroutine with LAPACK failed (uses MKL library)</w:t>
      </w:r>
    </w:p>
    <w:p w14:paraId="664E8D5E" w14:textId="77777777" w:rsidR="003F195B" w:rsidRPr="00C87244" w:rsidRDefault="000A08C9" w:rsidP="00356A86">
      <w:pPr>
        <w:numPr>
          <w:ilvl w:val="0"/>
          <w:numId w:val="2"/>
        </w:numPr>
        <w:rPr>
          <w:lang w:val="en-US"/>
        </w:rPr>
      </w:pPr>
      <w:r w:rsidRPr="00C87244">
        <w:rPr>
          <w:lang w:val="en-US"/>
        </w:rPr>
        <w:lastRenderedPageBreak/>
        <w:t xml:space="preserve">Error </w:t>
      </w:r>
      <w:r w:rsidR="0026227C" w:rsidRPr="00C87244">
        <w:rPr>
          <w:lang w:val="en-US"/>
        </w:rPr>
        <w:t>#7: some errors in low-energy electrons (probably in temperature or chem</w:t>
      </w:r>
      <w:r w:rsidR="00547539" w:rsidRPr="00C87244">
        <w:rPr>
          <w:lang w:val="en-US"/>
        </w:rPr>
        <w:t xml:space="preserve">ical </w:t>
      </w:r>
      <w:r w:rsidR="0026227C" w:rsidRPr="00C87244">
        <w:rPr>
          <w:lang w:val="en-US"/>
        </w:rPr>
        <w:t>potential calculation)</w:t>
      </w:r>
    </w:p>
    <w:p w14:paraId="6E92374C" w14:textId="6C1B22F7" w:rsidR="0026227C" w:rsidRDefault="003F195B" w:rsidP="00356A86">
      <w:pPr>
        <w:numPr>
          <w:ilvl w:val="0"/>
          <w:numId w:val="2"/>
        </w:numPr>
        <w:rPr>
          <w:lang w:val="en-US"/>
        </w:rPr>
      </w:pPr>
      <w:r w:rsidRPr="00C87244">
        <w:rPr>
          <w:lang w:val="en-US"/>
        </w:rPr>
        <w:t>Error #8: error in optical coefficients (probably in complex Hamiltonian)</w:t>
      </w:r>
    </w:p>
    <w:p w14:paraId="68195983" w14:textId="2426135C" w:rsidR="00653D26" w:rsidRDefault="00653D26" w:rsidP="00356A86">
      <w:pPr>
        <w:numPr>
          <w:ilvl w:val="0"/>
          <w:numId w:val="2"/>
        </w:numPr>
        <w:rPr>
          <w:lang w:val="en-US"/>
        </w:rPr>
      </w:pPr>
      <w:r w:rsidRPr="00653D26">
        <w:rPr>
          <w:lang w:val="en-US"/>
        </w:rPr>
        <w:t xml:space="preserve">Error #9: error in conversion between </w:t>
      </w:r>
      <w:r>
        <w:rPr>
          <w:lang w:val="en-US"/>
        </w:rPr>
        <w:t xml:space="preserve">the </w:t>
      </w:r>
      <w:r w:rsidRPr="00653D26">
        <w:rPr>
          <w:lang w:val="en-US"/>
        </w:rPr>
        <w:t xml:space="preserve">fluence and </w:t>
      </w:r>
      <w:r>
        <w:rPr>
          <w:lang w:val="en-US"/>
        </w:rPr>
        <w:t xml:space="preserve">the </w:t>
      </w:r>
      <w:r w:rsidRPr="00653D26">
        <w:rPr>
          <w:lang w:val="en-US"/>
        </w:rPr>
        <w:t>dose</w:t>
      </w:r>
    </w:p>
    <w:p w14:paraId="63C183D1" w14:textId="782D8607" w:rsidR="00EF5174" w:rsidRDefault="00EF5174" w:rsidP="00EF5174">
      <w:pPr>
        <w:rPr>
          <w:lang w:val="en-US"/>
        </w:rPr>
      </w:pPr>
      <w:r>
        <w:rPr>
          <w:lang w:val="en-US"/>
        </w:rPr>
        <w:t xml:space="preserve">This file may also contain warnings that are not critical for execution of the program but remarking that the results may need to be interpreted with caution. </w:t>
      </w:r>
    </w:p>
    <w:p w14:paraId="6F7859D7" w14:textId="77777777" w:rsidR="00EF5174" w:rsidRPr="00C87244" w:rsidRDefault="00EF5174" w:rsidP="00EF5174">
      <w:pPr>
        <w:rPr>
          <w:lang w:val="en-US"/>
        </w:rPr>
      </w:pPr>
    </w:p>
    <w:p w14:paraId="7A605657" w14:textId="77777777" w:rsidR="001666AA" w:rsidRPr="00C87244" w:rsidRDefault="001666AA" w:rsidP="00356A86">
      <w:pPr>
        <w:pStyle w:val="Heading2"/>
        <w:numPr>
          <w:ilvl w:val="0"/>
          <w:numId w:val="10"/>
        </w:numPr>
        <w:rPr>
          <w:lang w:val="en-US"/>
        </w:rPr>
      </w:pPr>
      <w:bookmarkStart w:id="326" w:name="_Toc138149196"/>
      <w:bookmarkStart w:id="327" w:name="_Toc243747105"/>
      <w:r w:rsidRPr="00C87244">
        <w:rPr>
          <w:rFonts w:eastAsiaTheme="minorHAnsi"/>
          <w:lang w:val="en-US"/>
        </w:rPr>
        <w:t>OUTPUT_Energy.dat</w:t>
      </w:r>
      <w:bookmarkEnd w:id="326"/>
      <w:bookmarkEnd w:id="327"/>
      <w:r w:rsidRPr="00C87244">
        <w:rPr>
          <w:lang w:val="en-US"/>
        </w:rPr>
        <w:t xml:space="preserve"> </w:t>
      </w:r>
    </w:p>
    <w:p w14:paraId="5CDD51FF" w14:textId="27EBDA85" w:rsidR="0026227C" w:rsidRPr="00C87244" w:rsidRDefault="001666AA" w:rsidP="0026227C">
      <w:pPr>
        <w:rPr>
          <w:lang w:val="en-US"/>
        </w:rPr>
      </w:pPr>
      <w:r w:rsidRPr="00C87244">
        <w:rPr>
          <w:lang w:val="en-US"/>
        </w:rPr>
        <w:t xml:space="preserve">In case you included </w:t>
      </w:r>
      <w:r w:rsidR="002003CE" w:rsidRPr="00C87244">
        <w:rPr>
          <w:lang w:val="en-US"/>
        </w:rPr>
        <w:t xml:space="preserve">an </w:t>
      </w:r>
      <w:r w:rsidRPr="00C87244">
        <w:rPr>
          <w:lang w:val="en-US"/>
        </w:rPr>
        <w:t xml:space="preserve">additional option </w:t>
      </w:r>
      <w:r w:rsidRPr="00C87244">
        <w:rPr>
          <w:color w:val="00B050"/>
          <w:lang w:val="en-US"/>
        </w:rPr>
        <w:t>size</w:t>
      </w:r>
      <w:r w:rsidRPr="00C87244">
        <w:rPr>
          <w:lang w:val="en-US"/>
        </w:rPr>
        <w:t>, the code produces this file with the following information:</w:t>
      </w:r>
    </w:p>
    <w:p w14:paraId="319F905C" w14:textId="1E2AD84A" w:rsidR="001666AA" w:rsidRPr="00C87244" w:rsidRDefault="001666AA" w:rsidP="0026227C">
      <w:pPr>
        <w:rPr>
          <w:lang w:val="en-US"/>
        </w:rPr>
      </w:pPr>
      <w:r w:rsidRPr="00C87244">
        <w:rPr>
          <w:lang w:val="en-US"/>
        </w:rPr>
        <w:t>Column 1 is the nearest neighbor distance in [</w:t>
      </w:r>
      <w:r w:rsidR="00E430E1" w:rsidRPr="00C87244">
        <w:rPr>
          <w:lang w:val="en-US"/>
        </w:rPr>
        <w:t>Å</w:t>
      </w:r>
      <w:r w:rsidRPr="00C87244">
        <w:rPr>
          <w:lang w:val="en-US"/>
        </w:rPr>
        <w:t>]</w:t>
      </w:r>
    </w:p>
    <w:p w14:paraId="5171E267" w14:textId="77777777" w:rsidR="001666AA" w:rsidRPr="00C87244" w:rsidRDefault="001666AA" w:rsidP="0026227C">
      <w:pPr>
        <w:rPr>
          <w:lang w:val="en-US"/>
        </w:rPr>
      </w:pPr>
      <w:r w:rsidRPr="00C87244">
        <w:rPr>
          <w:lang w:val="en-US"/>
        </w:rPr>
        <w:t>Column 2 is the total energy [eV/atom]</w:t>
      </w:r>
    </w:p>
    <w:p w14:paraId="1907601D" w14:textId="77777777" w:rsidR="001666AA" w:rsidRPr="00C87244" w:rsidRDefault="001666AA" w:rsidP="001666AA">
      <w:pPr>
        <w:rPr>
          <w:lang w:val="en-US"/>
        </w:rPr>
      </w:pPr>
      <w:r w:rsidRPr="00C87244">
        <w:rPr>
          <w:lang w:val="en-US"/>
        </w:rPr>
        <w:t>Column 3 is the repulsive part of the energy [eV/atom]</w:t>
      </w:r>
    </w:p>
    <w:p w14:paraId="4AFEF214" w14:textId="794390C0" w:rsidR="001666AA" w:rsidRPr="00C87244" w:rsidRDefault="001666AA" w:rsidP="001666AA">
      <w:pPr>
        <w:rPr>
          <w:lang w:val="en-US"/>
        </w:rPr>
      </w:pPr>
      <w:r w:rsidRPr="00C87244">
        <w:rPr>
          <w:lang w:val="en-US"/>
        </w:rPr>
        <w:t>Column 4 is the attractive part of the energy [eV/atom]</w:t>
      </w:r>
    </w:p>
    <w:p w14:paraId="30151714" w14:textId="342D615C" w:rsidR="008C0C73" w:rsidRPr="00C87244" w:rsidRDefault="008C0C73" w:rsidP="001666AA">
      <w:pPr>
        <w:rPr>
          <w:lang w:val="en-US"/>
        </w:rPr>
      </w:pPr>
      <w:r w:rsidRPr="00C87244">
        <w:rPr>
          <w:lang w:val="en-US"/>
        </w:rPr>
        <w:t>Column 5 is the van der Waals contribution in [eV/atom]</w:t>
      </w:r>
    </w:p>
    <w:p w14:paraId="3EE69F81" w14:textId="3C92D3D6" w:rsidR="008C0C73" w:rsidRPr="00C87244" w:rsidRDefault="008C0C73" w:rsidP="008C0C73">
      <w:pPr>
        <w:rPr>
          <w:lang w:val="en-US"/>
        </w:rPr>
      </w:pPr>
      <w:r w:rsidRPr="00C87244">
        <w:rPr>
          <w:lang w:val="en-US"/>
        </w:rPr>
        <w:t>Column 6 is the ZBL potential in [eV/atom] (unused in real calculations but may be useful for creating repulsive potential or checking short-range potential)</w:t>
      </w:r>
    </w:p>
    <w:p w14:paraId="4BFCDE3D" w14:textId="77777777" w:rsidR="008C0C73" w:rsidRPr="00C87244" w:rsidRDefault="008C0C73" w:rsidP="001666AA">
      <w:pPr>
        <w:rPr>
          <w:lang w:val="en-US"/>
        </w:rPr>
      </w:pPr>
    </w:p>
    <w:p w14:paraId="3199D64A" w14:textId="77777777" w:rsidR="002538EB" w:rsidRPr="00C87244" w:rsidRDefault="002538EB" w:rsidP="00356A86">
      <w:pPr>
        <w:pStyle w:val="Heading2"/>
        <w:numPr>
          <w:ilvl w:val="0"/>
          <w:numId w:val="10"/>
        </w:numPr>
        <w:rPr>
          <w:lang w:val="en-US"/>
        </w:rPr>
      </w:pPr>
      <w:bookmarkStart w:id="328" w:name="_Toc138149197"/>
      <w:bookmarkStart w:id="329" w:name="_Ref163887309"/>
      <w:bookmarkStart w:id="330" w:name="_Toc243747106"/>
      <w:r w:rsidRPr="00C87244">
        <w:rPr>
          <w:lang w:val="en-US"/>
        </w:rPr>
        <w:t>Directory 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w:t>
      </w:r>
      <w:bookmarkEnd w:id="328"/>
      <w:bookmarkEnd w:id="329"/>
      <w:bookmarkEnd w:id="330"/>
    </w:p>
    <w:p w14:paraId="6BEE3A27" w14:textId="77777777" w:rsidR="00480FA3" w:rsidRDefault="00480FA3" w:rsidP="00E34890">
      <w:pPr>
        <w:rPr>
          <w:lang w:val="en-US"/>
        </w:rPr>
      </w:pPr>
      <w:r>
        <w:rPr>
          <w:lang w:val="en-US"/>
        </w:rPr>
        <w:t xml:space="preserve">This is the default name of the </w:t>
      </w:r>
      <w:r w:rsidR="002538EB" w:rsidRPr="00C87244">
        <w:rPr>
          <w:lang w:val="en-US"/>
        </w:rPr>
        <w:t>directory</w:t>
      </w:r>
      <w:r>
        <w:rPr>
          <w:lang w:val="en-US"/>
        </w:rPr>
        <w:t xml:space="preserve"> that</w:t>
      </w:r>
      <w:r w:rsidR="002538EB" w:rsidRPr="00C87244">
        <w:rPr>
          <w:lang w:val="en-US"/>
        </w:rPr>
        <w:t xml:space="preserve"> contains all output files with </w:t>
      </w:r>
      <w:r w:rsidR="002003CE" w:rsidRPr="00C87244">
        <w:rPr>
          <w:lang w:val="en-US"/>
        </w:rPr>
        <w:t xml:space="preserve">the </w:t>
      </w:r>
      <w:r w:rsidR="002538EB" w:rsidRPr="00C87244">
        <w:rPr>
          <w:lang w:val="en-US"/>
        </w:rPr>
        <w:t>re</w:t>
      </w:r>
      <w:r w:rsidR="0062081D" w:rsidRPr="00C87244">
        <w:rPr>
          <w:lang w:val="en-US"/>
        </w:rPr>
        <w:t xml:space="preserve">sults of the code execution. </w:t>
      </w:r>
    </w:p>
    <w:p w14:paraId="0AD91422" w14:textId="2B9EAC73" w:rsidR="00480FA3" w:rsidRPr="00480FA3" w:rsidRDefault="00480FA3">
      <w:pPr>
        <w:pStyle w:val="ListParagraph"/>
        <w:numPr>
          <w:ilvl w:val="0"/>
          <w:numId w:val="62"/>
        </w:numPr>
        <w:rPr>
          <w:lang w:val="en-US"/>
        </w:rPr>
      </w:pPr>
      <w:r w:rsidRPr="00480FA3">
        <w:rPr>
          <w:lang w:val="en-US"/>
        </w:rPr>
        <w:t>If the user provided an optional name of the output</w:t>
      </w:r>
      <w:r w:rsidR="00DE61F5">
        <w:rPr>
          <w:lang w:val="en-US"/>
        </w:rPr>
        <w:t xml:space="preserve"> in the </w:t>
      </w:r>
      <w:r w:rsidR="00DE61F5" w:rsidRPr="00C87244">
        <w:rPr>
          <w:lang w:val="en-US"/>
        </w:rPr>
        <w:t>INPUT_MATERIAL file</w:t>
      </w:r>
      <w:r w:rsidRPr="00480FA3">
        <w:rPr>
          <w:lang w:val="en-US"/>
        </w:rPr>
        <w:t xml:space="preserve">, the directory will be named </w:t>
      </w:r>
      <w:r w:rsidRPr="00480FA3">
        <w:rPr>
          <w:color w:val="1F497D"/>
          <w:lang w:val="en-US"/>
        </w:rPr>
        <w:t>OUTPUT_[</w:t>
      </w:r>
      <w:r w:rsidRPr="00480FA3">
        <w:rPr>
          <w:i/>
          <w:color w:val="1F497D"/>
          <w:lang w:val="en-US"/>
        </w:rPr>
        <w:t>material</w:t>
      </w:r>
      <w:r w:rsidRPr="00480FA3">
        <w:rPr>
          <w:color w:val="1F497D"/>
          <w:lang w:val="en-US"/>
        </w:rPr>
        <w:t>]_[</w:t>
      </w:r>
      <w:r w:rsidRPr="00480FA3">
        <w:rPr>
          <w:i/>
          <w:iCs/>
          <w:color w:val="1F497D"/>
          <w:lang w:val="en-US"/>
        </w:rPr>
        <w:t>output_name</w:t>
      </w:r>
      <w:r w:rsidRPr="00480FA3">
        <w:rPr>
          <w:color w:val="1F497D"/>
          <w:lang w:val="en-US"/>
        </w:rPr>
        <w:t>]</w:t>
      </w:r>
      <w:r w:rsidRPr="00480FA3">
        <w:rPr>
          <w:lang w:val="en-US"/>
        </w:rPr>
        <w:t xml:space="preserve"> (see description of the optional options in the input file, Page </w:t>
      </w:r>
      <w:r w:rsidRPr="00480FA3">
        <w:rPr>
          <w:lang w:val="en-US"/>
        </w:rPr>
        <w:fldChar w:fldCharType="begin"/>
      </w:r>
      <w:r w:rsidRPr="00480FA3">
        <w:rPr>
          <w:lang w:val="en-US"/>
        </w:rPr>
        <w:instrText xml:space="preserve"> PAGEREF _Ref163887467 \h </w:instrText>
      </w:r>
      <w:r w:rsidRPr="00480FA3">
        <w:rPr>
          <w:lang w:val="en-US"/>
        </w:rPr>
      </w:r>
      <w:r w:rsidRPr="00480FA3">
        <w:rPr>
          <w:lang w:val="en-US"/>
        </w:rPr>
        <w:fldChar w:fldCharType="separate"/>
      </w:r>
      <w:r w:rsidR="001B63E8">
        <w:rPr>
          <w:noProof/>
          <w:lang w:val="en-US"/>
        </w:rPr>
        <w:t>46</w:t>
      </w:r>
      <w:r w:rsidRPr="00480FA3">
        <w:rPr>
          <w:lang w:val="en-US"/>
        </w:rPr>
        <w:fldChar w:fldCharType="end"/>
      </w:r>
      <w:r w:rsidRPr="00480FA3">
        <w:rPr>
          <w:lang w:val="en-US"/>
        </w:rPr>
        <w:t>).</w:t>
      </w:r>
    </w:p>
    <w:p w14:paraId="75BE935F" w14:textId="56A3809D" w:rsidR="002538EB" w:rsidRDefault="00480FA3">
      <w:pPr>
        <w:pStyle w:val="ListParagraph"/>
        <w:numPr>
          <w:ilvl w:val="0"/>
          <w:numId w:val="62"/>
        </w:numPr>
        <w:rPr>
          <w:lang w:val="en-US"/>
        </w:rPr>
      </w:pPr>
      <w:r>
        <w:rPr>
          <w:lang w:val="en-US"/>
        </w:rPr>
        <w:t>If user did not provide the name, the default</w:t>
      </w:r>
      <w:r w:rsidR="002538EB" w:rsidRPr="00480FA3">
        <w:rPr>
          <w:lang w:val="en-US"/>
        </w:rPr>
        <w:t xml:space="preserve"> name itself contains details of the parameters of the run</w:t>
      </w:r>
      <w:r w:rsidR="00D11A4D">
        <w:rPr>
          <w:lang w:val="en-US"/>
        </w:rPr>
        <w:t>.</w:t>
      </w:r>
    </w:p>
    <w:p w14:paraId="7618AEE4" w14:textId="6231C740" w:rsidR="00CD3981" w:rsidRPr="00CD3981" w:rsidRDefault="00D11A4D" w:rsidP="00CD3981">
      <w:pPr>
        <w:rPr>
          <w:color w:val="1F497D" w:themeColor="text2"/>
          <w:lang w:val="en-US"/>
        </w:rPr>
      </w:pPr>
      <w:r w:rsidRPr="00D11A4D">
        <w:rPr>
          <w:i/>
          <w:iCs/>
          <w:lang w:val="en-US"/>
        </w:rPr>
        <w:t>Note #1</w:t>
      </w:r>
      <w:r>
        <w:rPr>
          <w:lang w:val="en-US"/>
        </w:rPr>
        <w:t>: In Windows, all the symbols “=” in the directory name will be replaced with the underscores “_”</w:t>
      </w:r>
      <w:r w:rsidR="00CD3981">
        <w:rPr>
          <w:lang w:val="en-US"/>
        </w:rPr>
        <w:t xml:space="preserve">: </w:t>
      </w:r>
      <w:r w:rsidR="00CD3981" w:rsidRPr="00C87244">
        <w:rPr>
          <w:color w:val="1F497D" w:themeColor="text2"/>
          <w:lang w:val="en-US"/>
        </w:rPr>
        <w:t>OUTPUT_[</w:t>
      </w:r>
      <w:r w:rsidR="00CD3981" w:rsidRPr="00480FA3">
        <w:rPr>
          <w:i/>
          <w:color w:val="1F497D"/>
          <w:lang w:val="en-US"/>
        </w:rPr>
        <w:t>material</w:t>
      </w:r>
      <w:r w:rsidR="00CD3981" w:rsidRPr="00C87244">
        <w:rPr>
          <w:color w:val="1F497D" w:themeColor="text2"/>
          <w:lang w:val="en-US"/>
        </w:rPr>
        <w:t>]_hw</w:t>
      </w:r>
      <w:r w:rsidR="00CD3981" w:rsidRPr="001F1794">
        <w:rPr>
          <w:color w:val="1F497D" w:themeColor="text2"/>
        </w:rPr>
        <w:t>_</w:t>
      </w:r>
      <w:r w:rsidR="00CD3981" w:rsidRPr="00C87244">
        <w:rPr>
          <w:color w:val="1F497D" w:themeColor="text2"/>
          <w:lang w:val="en-US"/>
        </w:rPr>
        <w:t>[</w:t>
      </w:r>
      <w:r w:rsidR="00CD3981" w:rsidRPr="00C87244">
        <w:rPr>
          <w:i/>
          <w:color w:val="1F497D" w:themeColor="text2"/>
          <w:lang w:val="en-US"/>
        </w:rPr>
        <w:t>hw</w:t>
      </w:r>
      <w:r w:rsidR="00CD3981" w:rsidRPr="00C87244">
        <w:rPr>
          <w:color w:val="1F497D" w:themeColor="text2"/>
          <w:lang w:val="en-US"/>
        </w:rPr>
        <w:t>]_t</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t</w:t>
      </w:r>
      <w:r w:rsidR="00CD3981" w:rsidRPr="00C87244">
        <w:rPr>
          <w:color w:val="1F497D" w:themeColor="text2"/>
          <w:lang w:val="en-US"/>
        </w:rPr>
        <w:t>]_F</w:t>
      </w:r>
      <w:r w:rsidR="00CD3981" w:rsidRPr="00CD3981">
        <w:rPr>
          <w:color w:val="1F497D" w:themeColor="text2"/>
        </w:rPr>
        <w:t>_</w:t>
      </w:r>
      <w:r w:rsidR="00CD3981" w:rsidRPr="00C87244">
        <w:rPr>
          <w:color w:val="1F497D" w:themeColor="text2"/>
          <w:lang w:val="en-US"/>
        </w:rPr>
        <w:t>[</w:t>
      </w:r>
      <w:r w:rsidR="00CD3981" w:rsidRPr="00C87244">
        <w:rPr>
          <w:i/>
          <w:color w:val="1F497D" w:themeColor="text2"/>
          <w:lang w:val="en-US"/>
        </w:rPr>
        <w:t>F</w:t>
      </w:r>
      <w:r w:rsidR="00CD3981" w:rsidRPr="00C87244">
        <w:rPr>
          <w:color w:val="1F497D" w:themeColor="text2"/>
          <w:lang w:val="en-US"/>
        </w:rPr>
        <w:t>]_[</w:t>
      </w:r>
      <w:r w:rsidR="00CD3981" w:rsidRPr="00C87244">
        <w:rPr>
          <w:i/>
          <w:color w:val="1F497D" w:themeColor="text2"/>
          <w:lang w:val="en-US"/>
        </w:rPr>
        <w:t>N</w:t>
      </w:r>
      <w:r w:rsidR="00CD3981" w:rsidRPr="00C87244">
        <w:rPr>
          <w:color w:val="1F497D" w:themeColor="text2"/>
          <w:lang w:val="en-US"/>
        </w:rPr>
        <w:t>]_pulses</w:t>
      </w:r>
    </w:p>
    <w:p w14:paraId="2B289016" w14:textId="2002EE34" w:rsidR="002538EB" w:rsidRPr="00C87244" w:rsidRDefault="002538EB" w:rsidP="002538EB">
      <w:pPr>
        <w:rPr>
          <w:lang w:val="en-US"/>
        </w:rPr>
      </w:pPr>
      <w:r w:rsidRPr="00C87244">
        <w:rPr>
          <w:lang w:val="en-US"/>
        </w:rPr>
        <w:t>[</w:t>
      </w:r>
      <w:r w:rsidRPr="00C87244">
        <w:rPr>
          <w:i/>
          <w:lang w:val="en-US"/>
        </w:rPr>
        <w:t>material</w:t>
      </w:r>
      <w:r w:rsidRPr="00C87244">
        <w:rPr>
          <w:lang w:val="en-US"/>
        </w:rPr>
        <w:t>] is the name of the material used (diamond, silicon</w:t>
      </w:r>
      <w:r w:rsidR="00C2554E" w:rsidRPr="00C87244">
        <w:rPr>
          <w:lang w:val="en-US"/>
        </w:rPr>
        <w:t>, etc.</w:t>
      </w:r>
      <w:r w:rsidRPr="00C87244">
        <w:rPr>
          <w:lang w:val="en-US"/>
        </w:rPr>
        <w:t>)</w:t>
      </w:r>
      <w:r w:rsidR="00A73AEA" w:rsidRPr="00C87244">
        <w:rPr>
          <w:lang w:val="en-US"/>
        </w:rPr>
        <w:t xml:space="preserve">. If the option “water” was specified in the INPUT_MATERIAL file, then the name will be augmented with the words “in_water” (e.g. it will be </w:t>
      </w:r>
      <w:r w:rsidR="00A73AEA" w:rsidRPr="00C87244">
        <w:rPr>
          <w:i/>
          <w:lang w:val="en-US"/>
        </w:rPr>
        <w:t>material</w:t>
      </w:r>
      <w:r w:rsidR="00A73AEA" w:rsidRPr="00C87244">
        <w:rPr>
          <w:lang w:val="en-US"/>
        </w:rPr>
        <w:t xml:space="preserve"> = “diamond_in_water”)</w:t>
      </w:r>
    </w:p>
    <w:p w14:paraId="4E2C571C" w14:textId="77777777" w:rsidR="002538EB" w:rsidRPr="00C87244" w:rsidRDefault="002538EB" w:rsidP="002538EB">
      <w:pPr>
        <w:rPr>
          <w:lang w:val="en-US"/>
        </w:rPr>
      </w:pPr>
      <w:r w:rsidRPr="00C87244">
        <w:rPr>
          <w:lang w:val="en-US"/>
        </w:rPr>
        <w:t>[</w:t>
      </w:r>
      <w:r w:rsidRPr="00C87244">
        <w:rPr>
          <w:i/>
          <w:lang w:val="en-US"/>
        </w:rPr>
        <w:t>hw</w:t>
      </w:r>
      <w:r w:rsidRPr="00C87244">
        <w:rPr>
          <w:lang w:val="en-US"/>
        </w:rPr>
        <w:t>] is the photon energy of the FEL pulse used [eV]</w:t>
      </w:r>
    </w:p>
    <w:p w14:paraId="1616B314" w14:textId="77777777" w:rsidR="002538EB" w:rsidRPr="00C87244" w:rsidRDefault="002538EB" w:rsidP="002538EB">
      <w:pPr>
        <w:rPr>
          <w:lang w:val="en-US"/>
        </w:rPr>
      </w:pPr>
      <w:r w:rsidRPr="00C87244">
        <w:rPr>
          <w:lang w:val="en-US"/>
        </w:rPr>
        <w:t>[</w:t>
      </w:r>
      <w:r w:rsidRPr="00C87244">
        <w:rPr>
          <w:i/>
          <w:lang w:val="en-US"/>
        </w:rPr>
        <w:t>t</w:t>
      </w:r>
      <w:r w:rsidRPr="00C87244">
        <w:rPr>
          <w:lang w:val="en-US"/>
        </w:rPr>
        <w:t>] is the duration of the FEL pulse [fs]</w:t>
      </w:r>
    </w:p>
    <w:p w14:paraId="7FE0BAF0" w14:textId="77777777" w:rsidR="002538EB" w:rsidRPr="00C87244" w:rsidRDefault="002538EB" w:rsidP="002538EB">
      <w:pPr>
        <w:rPr>
          <w:lang w:val="en-US"/>
        </w:rPr>
      </w:pPr>
      <w:r w:rsidRPr="00C87244">
        <w:rPr>
          <w:lang w:val="en-US"/>
        </w:rPr>
        <w:t>[</w:t>
      </w:r>
      <w:r w:rsidRPr="00C87244">
        <w:rPr>
          <w:i/>
          <w:lang w:val="en-US"/>
        </w:rPr>
        <w:t>F</w:t>
      </w:r>
      <w:r w:rsidRPr="00C87244">
        <w:rPr>
          <w:lang w:val="en-US"/>
        </w:rPr>
        <w:t>] is the pulse fluence in terms of the absorbed dose in [eV/atom]</w:t>
      </w:r>
    </w:p>
    <w:p w14:paraId="6B707DA0" w14:textId="77C787B2" w:rsidR="003257C4" w:rsidRPr="00C87244" w:rsidRDefault="003257C4" w:rsidP="002538EB">
      <w:pPr>
        <w:rPr>
          <w:lang w:val="en-US"/>
        </w:rPr>
      </w:pPr>
      <w:r w:rsidRPr="00C87244">
        <w:rPr>
          <w:lang w:val="en-US"/>
        </w:rPr>
        <w:t xml:space="preserve">For the case of more than one FEL-pulse modeled, these parameters are shown for the </w:t>
      </w:r>
      <w:r w:rsidRPr="00C87244">
        <w:rPr>
          <w:i/>
          <w:lang w:val="en-US"/>
        </w:rPr>
        <w:t>first</w:t>
      </w:r>
      <w:r w:rsidRPr="00C87244">
        <w:rPr>
          <w:lang w:val="en-US"/>
        </w:rPr>
        <w:t xml:space="preserve"> pulse, but the directory-name is </w:t>
      </w:r>
      <w:r w:rsidR="0062081D" w:rsidRPr="00C87244">
        <w:rPr>
          <w:lang w:val="en-US"/>
        </w:rPr>
        <w:t>appended</w:t>
      </w:r>
      <w:r w:rsidRPr="00C87244">
        <w:rPr>
          <w:lang w:val="en-US"/>
        </w:rPr>
        <w:t xml:space="preserve"> with the following:</w:t>
      </w:r>
    </w:p>
    <w:p w14:paraId="55904774" w14:textId="77777777" w:rsidR="003257C4" w:rsidRPr="00C87244" w:rsidRDefault="003257C4" w:rsidP="002538EB">
      <w:pPr>
        <w:rPr>
          <w:color w:val="1F497D" w:themeColor="text2"/>
          <w:lang w:val="en-US"/>
        </w:rPr>
      </w:pPr>
      <w:r w:rsidRPr="00C87244">
        <w:rPr>
          <w:color w:val="1F497D" w:themeColor="text2"/>
          <w:lang w:val="en-US"/>
        </w:rPr>
        <w:lastRenderedPageBreak/>
        <w:t>OUTPUT_[</w:t>
      </w:r>
      <w:r w:rsidRPr="00480FA3">
        <w:rPr>
          <w:i/>
          <w:color w:val="1F497D"/>
          <w:lang w:val="en-US"/>
        </w:rPr>
        <w:t>material</w:t>
      </w:r>
      <w:r w:rsidRPr="00C87244">
        <w:rPr>
          <w:color w:val="1F497D" w:themeColor="text2"/>
          <w:lang w:val="en-US"/>
        </w:rPr>
        <w:t>]_hw=[</w:t>
      </w:r>
      <w:r w:rsidRPr="00C87244">
        <w:rPr>
          <w:i/>
          <w:color w:val="1F497D" w:themeColor="text2"/>
          <w:lang w:val="en-US"/>
        </w:rPr>
        <w:t>hw</w:t>
      </w:r>
      <w:r w:rsidRPr="00C87244">
        <w:rPr>
          <w:color w:val="1F497D" w:themeColor="text2"/>
          <w:lang w:val="en-US"/>
        </w:rPr>
        <w:t>]_t=[</w:t>
      </w:r>
      <w:r w:rsidRPr="00C87244">
        <w:rPr>
          <w:i/>
          <w:color w:val="1F497D" w:themeColor="text2"/>
          <w:lang w:val="en-US"/>
        </w:rPr>
        <w:t>t</w:t>
      </w:r>
      <w:r w:rsidRPr="00C87244">
        <w:rPr>
          <w:color w:val="1F497D" w:themeColor="text2"/>
          <w:lang w:val="en-US"/>
        </w:rPr>
        <w:t>]_F=[</w:t>
      </w:r>
      <w:r w:rsidRPr="00C87244">
        <w:rPr>
          <w:i/>
          <w:color w:val="1F497D" w:themeColor="text2"/>
          <w:lang w:val="en-US"/>
        </w:rPr>
        <w:t>F</w:t>
      </w:r>
      <w:r w:rsidRPr="00C87244">
        <w:rPr>
          <w:color w:val="1F497D" w:themeColor="text2"/>
          <w:lang w:val="en-US"/>
        </w:rPr>
        <w:t>]_[</w:t>
      </w:r>
      <w:r w:rsidRPr="00C87244">
        <w:rPr>
          <w:i/>
          <w:color w:val="1F497D" w:themeColor="text2"/>
          <w:lang w:val="en-US"/>
        </w:rPr>
        <w:t>N</w:t>
      </w:r>
      <w:r w:rsidRPr="00C87244">
        <w:rPr>
          <w:color w:val="1F497D" w:themeColor="text2"/>
          <w:lang w:val="en-US"/>
        </w:rPr>
        <w:t>]_pulses</w:t>
      </w:r>
    </w:p>
    <w:p w14:paraId="1B120F60" w14:textId="07F2EA09" w:rsidR="003257C4" w:rsidRPr="001F1794" w:rsidRDefault="003257C4" w:rsidP="002538EB">
      <w:r w:rsidRPr="00C87244">
        <w:rPr>
          <w:lang w:val="en-US"/>
        </w:rPr>
        <w:t xml:space="preserve">Where </w:t>
      </w:r>
      <w:r w:rsidRPr="00C87244">
        <w:rPr>
          <w:i/>
          <w:lang w:val="en-US"/>
        </w:rPr>
        <w:t>N</w:t>
      </w:r>
      <w:r w:rsidRPr="00C87244">
        <w:rPr>
          <w:lang w:val="en-US"/>
        </w:rPr>
        <w:t xml:space="preserve"> shows the number of pulses specified in the input file.</w:t>
      </w:r>
      <w:r w:rsidR="001F1794" w:rsidRPr="001F1794">
        <w:t xml:space="preserve"> </w:t>
      </w:r>
      <w:r w:rsidR="001F1794">
        <w:t xml:space="preserve">For a single pulse, the part of </w:t>
      </w:r>
      <w:r w:rsidR="001F1794" w:rsidRPr="00C87244">
        <w:rPr>
          <w:color w:val="1F497D" w:themeColor="text2"/>
          <w:lang w:val="en-US"/>
        </w:rPr>
        <w:t>_[</w:t>
      </w:r>
      <w:r w:rsidR="001F1794" w:rsidRPr="00C87244">
        <w:rPr>
          <w:i/>
          <w:color w:val="1F497D" w:themeColor="text2"/>
          <w:lang w:val="en-US"/>
        </w:rPr>
        <w:t>N</w:t>
      </w:r>
      <w:r w:rsidR="001F1794" w:rsidRPr="00C87244">
        <w:rPr>
          <w:color w:val="1F497D" w:themeColor="text2"/>
          <w:lang w:val="en-US"/>
        </w:rPr>
        <w:t>]_pulses</w:t>
      </w:r>
      <w:r w:rsidR="001F1794" w:rsidRPr="001F1794">
        <w:rPr>
          <w:lang w:val="en-US"/>
        </w:rPr>
        <w:t xml:space="preserve"> is omitted in the name.</w:t>
      </w:r>
    </w:p>
    <w:p w14:paraId="1EE48E60" w14:textId="2A02BFF4" w:rsidR="002538EB" w:rsidRPr="00480FA3" w:rsidRDefault="002538EB">
      <w:pPr>
        <w:pStyle w:val="ListParagraph"/>
        <w:numPr>
          <w:ilvl w:val="0"/>
          <w:numId w:val="62"/>
        </w:numPr>
        <w:rPr>
          <w:lang w:val="en-US"/>
        </w:rPr>
      </w:pPr>
      <w:r w:rsidRPr="00480FA3">
        <w:rPr>
          <w:lang w:val="en-US"/>
        </w:rPr>
        <w:t>Alternatively, for no pulse calculations (</w:t>
      </w:r>
      <w:r w:rsidRPr="00480FA3">
        <w:rPr>
          <w:i/>
          <w:lang w:val="en-US"/>
        </w:rPr>
        <w:t>F</w:t>
      </w:r>
      <w:r w:rsidRPr="00480FA3">
        <w:rPr>
          <w:lang w:val="en-US"/>
        </w:rPr>
        <w:t>=0), the name will be</w:t>
      </w:r>
      <w:r w:rsidR="00F47155" w:rsidRPr="00480FA3">
        <w:rPr>
          <w:lang w:val="en-US"/>
        </w:rPr>
        <w:t xml:space="preserve"> </w:t>
      </w:r>
      <w:r w:rsidR="00F47155" w:rsidRPr="00480FA3">
        <w:rPr>
          <w:color w:val="1F497D" w:themeColor="text2"/>
          <w:lang w:val="en-US"/>
        </w:rPr>
        <w:t>OUTPUT_[</w:t>
      </w:r>
      <w:r w:rsidR="00F47155" w:rsidRPr="00480FA3">
        <w:rPr>
          <w:i/>
          <w:color w:val="1F497D" w:themeColor="text2"/>
          <w:lang w:val="en-US"/>
        </w:rPr>
        <w:t>material</w:t>
      </w:r>
      <w:r w:rsidR="00F47155" w:rsidRPr="00480FA3">
        <w:rPr>
          <w:color w:val="1F497D" w:themeColor="text2"/>
          <w:lang w:val="en-US"/>
        </w:rPr>
        <w:t>]_Te=[</w:t>
      </w:r>
      <w:r w:rsidR="00F47155" w:rsidRPr="00480FA3">
        <w:rPr>
          <w:i/>
          <w:color w:val="1F497D" w:themeColor="text2"/>
          <w:lang w:val="en-US"/>
        </w:rPr>
        <w:t>Te</w:t>
      </w:r>
      <w:r w:rsidR="00F47155" w:rsidRPr="00480FA3">
        <w:rPr>
          <w:color w:val="1F497D" w:themeColor="text2"/>
          <w:lang w:val="en-US"/>
        </w:rPr>
        <w:t>]_Ta=[</w:t>
      </w:r>
      <w:r w:rsidR="00F47155" w:rsidRPr="00480FA3">
        <w:rPr>
          <w:i/>
          <w:color w:val="1F497D" w:themeColor="text2"/>
          <w:lang w:val="en-US"/>
        </w:rPr>
        <w:t>Ta</w:t>
      </w:r>
      <w:r w:rsidR="00F47155" w:rsidRPr="00480FA3">
        <w:rPr>
          <w:color w:val="1F497D" w:themeColor="text2"/>
          <w:lang w:val="en-US"/>
        </w:rPr>
        <w:t>]_[</w:t>
      </w:r>
      <w:r w:rsidR="00F47155" w:rsidRPr="00480FA3">
        <w:rPr>
          <w:i/>
          <w:color w:val="1F497D" w:themeColor="text2"/>
          <w:lang w:val="en-US"/>
        </w:rPr>
        <w:t>coupling</w:t>
      </w:r>
      <w:r w:rsidR="00F47155" w:rsidRPr="00480FA3">
        <w:rPr>
          <w:color w:val="1F497D" w:themeColor="text2"/>
          <w:lang w:val="en-US"/>
        </w:rPr>
        <w:t>]</w:t>
      </w:r>
      <w:r w:rsidR="00F47155" w:rsidRPr="00480FA3">
        <w:rPr>
          <w:lang w:val="en-US"/>
        </w:rPr>
        <w:t xml:space="preserve">   where</w:t>
      </w:r>
    </w:p>
    <w:p w14:paraId="4136AAB4" w14:textId="0D895BBD" w:rsidR="00F47155" w:rsidRPr="00C87244" w:rsidRDefault="00F47155" w:rsidP="002362F3">
      <w:pPr>
        <w:rPr>
          <w:lang w:val="en-US"/>
        </w:rPr>
      </w:pPr>
      <w:r w:rsidRPr="00C87244">
        <w:rPr>
          <w:lang w:val="en-US"/>
        </w:rPr>
        <w:t>[</w:t>
      </w:r>
      <w:r w:rsidRPr="00C87244">
        <w:rPr>
          <w:i/>
          <w:lang w:val="en-US"/>
        </w:rPr>
        <w:t>Te</w:t>
      </w:r>
      <w:r w:rsidRPr="00C87244">
        <w:rPr>
          <w:lang w:val="en-US"/>
        </w:rPr>
        <w:t>] is the initial electron temperature [K]</w:t>
      </w:r>
      <w:r w:rsidR="003E4FD4" w:rsidRPr="00C87244">
        <w:rPr>
          <w:lang w:val="en-US"/>
        </w:rPr>
        <w:t>; in case if electron distribution is read from the file (instead of Fermi distribution with a given temperature), then here “-1.0” will be used, to indicate that the distribution may be out of equilibrium and the electronic temperature is undefined.</w:t>
      </w:r>
    </w:p>
    <w:p w14:paraId="693F8D36" w14:textId="77777777" w:rsidR="00F47155" w:rsidRPr="00C87244" w:rsidRDefault="00F47155" w:rsidP="00F47155">
      <w:pPr>
        <w:rPr>
          <w:lang w:val="en-US"/>
        </w:rPr>
      </w:pPr>
      <w:r w:rsidRPr="00C87244">
        <w:rPr>
          <w:lang w:val="en-US"/>
        </w:rPr>
        <w:t>[</w:t>
      </w:r>
      <w:r w:rsidRPr="00C87244">
        <w:rPr>
          <w:i/>
          <w:lang w:val="en-US"/>
        </w:rPr>
        <w:t>Ta</w:t>
      </w:r>
      <w:r w:rsidRPr="00C87244">
        <w:rPr>
          <w:lang w:val="en-US"/>
        </w:rPr>
        <w:t>] is the initial atomic temperature [K]</w:t>
      </w:r>
    </w:p>
    <w:p w14:paraId="461937F1" w14:textId="77777777" w:rsidR="00F47155" w:rsidRPr="00C87244" w:rsidRDefault="00F47155" w:rsidP="00F47155">
      <w:pPr>
        <w:rPr>
          <w:lang w:val="en-US"/>
        </w:rPr>
      </w:pPr>
      <w:r w:rsidRPr="00C87244">
        <w:rPr>
          <w:lang w:val="en-US"/>
        </w:rPr>
        <w:t>[</w:t>
      </w:r>
      <w:r w:rsidRPr="00C87244">
        <w:rPr>
          <w:i/>
          <w:lang w:val="en-US"/>
        </w:rPr>
        <w:t>coupling</w:t>
      </w:r>
      <w:r w:rsidRPr="00C87244">
        <w:rPr>
          <w:lang w:val="en-US"/>
        </w:rPr>
        <w:t>] will be either “no_coupling” (if no electron-phonon coupling is included), or “with_coupling” if the nonadiabatic coupling is switched on.</w:t>
      </w:r>
    </w:p>
    <w:p w14:paraId="508404E5" w14:textId="426D8E42" w:rsidR="00F47155" w:rsidRPr="00DE61F5" w:rsidRDefault="00F47155">
      <w:pPr>
        <w:pStyle w:val="ListParagraph"/>
        <w:numPr>
          <w:ilvl w:val="0"/>
          <w:numId w:val="62"/>
        </w:numPr>
        <w:rPr>
          <w:lang w:val="en-US"/>
        </w:rPr>
      </w:pPr>
      <w:r w:rsidRPr="00DE61F5">
        <w:rPr>
          <w:lang w:val="en-US"/>
        </w:rPr>
        <w:t xml:space="preserve">If a run with the same parameters already was performed, and the data </w:t>
      </w:r>
      <w:r w:rsidR="00861399">
        <w:rPr>
          <w:lang w:val="en-US"/>
        </w:rPr>
        <w:t>directory</w:t>
      </w:r>
      <w:r w:rsidRPr="00DE61F5">
        <w:rPr>
          <w:lang w:val="en-US"/>
        </w:rPr>
        <w:t xml:space="preserve"> with the same name already exists, the new file</w:t>
      </w:r>
      <w:r w:rsidR="006A6F6E" w:rsidRPr="00DE61F5">
        <w:rPr>
          <w:lang w:val="en-US"/>
        </w:rPr>
        <w:t xml:space="preserve"> </w:t>
      </w:r>
      <w:r w:rsidR="00861399">
        <w:rPr>
          <w:lang w:val="en-US"/>
        </w:rPr>
        <w:t xml:space="preserve">folder </w:t>
      </w:r>
      <w:r w:rsidR="006A6F6E" w:rsidRPr="00DE61F5">
        <w:rPr>
          <w:lang w:val="en-US"/>
        </w:rPr>
        <w:t>be created with a number a</w:t>
      </w:r>
      <w:r w:rsidRPr="00DE61F5">
        <w:rPr>
          <w:lang w:val="en-US"/>
        </w:rPr>
        <w:t xml:space="preserve">t the end, e.g. </w:t>
      </w:r>
    </w:p>
    <w:p w14:paraId="73BCB80E" w14:textId="77777777" w:rsidR="004D2AB4" w:rsidRPr="00C87244" w:rsidRDefault="00F47155" w:rsidP="00F47155">
      <w:pPr>
        <w:rPr>
          <w:lang w:val="en-US"/>
        </w:rPr>
      </w:pPr>
      <w:r w:rsidRPr="00C87244">
        <w:rPr>
          <w:lang w:val="en-US"/>
        </w:rPr>
        <w:t>OUTPUT_[</w:t>
      </w:r>
      <w:r w:rsidRPr="00C87244">
        <w:rPr>
          <w:i/>
          <w:lang w:val="en-US"/>
        </w:rPr>
        <w:t>material</w:t>
      </w:r>
      <w:r w:rsidRPr="00C87244">
        <w:rPr>
          <w:lang w:val="en-US"/>
        </w:rPr>
        <w:t>]_hw=[</w:t>
      </w:r>
      <w:r w:rsidRPr="00C87244">
        <w:rPr>
          <w:i/>
          <w:lang w:val="en-US"/>
        </w:rPr>
        <w:t>hw</w:t>
      </w:r>
      <w:r w:rsidRPr="00C87244">
        <w:rPr>
          <w:lang w:val="en-US"/>
        </w:rPr>
        <w:t>]_t=[</w:t>
      </w:r>
      <w:r w:rsidRPr="00C87244">
        <w:rPr>
          <w:i/>
          <w:lang w:val="en-US"/>
        </w:rPr>
        <w:t>t</w:t>
      </w:r>
      <w:r w:rsidRPr="00C87244">
        <w:rPr>
          <w:lang w:val="en-US"/>
        </w:rPr>
        <w:t>]_F=[</w:t>
      </w:r>
      <w:r w:rsidRPr="00C87244">
        <w:rPr>
          <w:i/>
          <w:lang w:val="en-US"/>
        </w:rPr>
        <w:t>F</w:t>
      </w:r>
      <w:r w:rsidRPr="00C87244">
        <w:rPr>
          <w:lang w:val="en-US"/>
        </w:rPr>
        <w:t>]_v1</w:t>
      </w:r>
    </w:p>
    <w:p w14:paraId="29EDDC63" w14:textId="71173E83" w:rsidR="00321DA2" w:rsidRPr="00C87244" w:rsidRDefault="0062081D" w:rsidP="00E34890">
      <w:pPr>
        <w:rPr>
          <w:lang w:val="en-US"/>
        </w:rPr>
      </w:pPr>
      <w:r w:rsidRPr="00C87244">
        <w:rPr>
          <w:lang w:val="en-US"/>
        </w:rPr>
        <w:t xml:space="preserve">An output </w:t>
      </w:r>
      <w:r w:rsidR="004D2AB4" w:rsidRPr="00C87244">
        <w:rPr>
          <w:lang w:val="en-US"/>
        </w:rPr>
        <w:t xml:space="preserve">directory will </w:t>
      </w:r>
      <w:r w:rsidRPr="00C87244">
        <w:rPr>
          <w:lang w:val="en-US"/>
        </w:rPr>
        <w:t xml:space="preserve">also </w:t>
      </w:r>
      <w:r w:rsidR="004D2AB4" w:rsidRPr="00C87244">
        <w:rPr>
          <w:lang w:val="en-US"/>
        </w:rPr>
        <w:t xml:space="preserve">contain </w:t>
      </w:r>
      <w:r w:rsidR="002003CE" w:rsidRPr="00C87244">
        <w:rPr>
          <w:lang w:val="en-US"/>
        </w:rPr>
        <w:t>several</w:t>
      </w:r>
      <w:r w:rsidR="004D2AB4" w:rsidRPr="00C87244">
        <w:rPr>
          <w:lang w:val="en-US"/>
        </w:rPr>
        <w:t xml:space="preserve"> files, including a copy of the </w:t>
      </w:r>
      <w:r w:rsidR="004D2AB4" w:rsidRPr="00C87244">
        <w:rPr>
          <w:color w:val="1F497D"/>
          <w:lang w:val="en-US"/>
        </w:rPr>
        <w:t>INPUT_</w:t>
      </w:r>
      <w:r w:rsidRPr="00C87244">
        <w:rPr>
          <w:color w:val="1F497D"/>
          <w:lang w:val="en-US"/>
        </w:rPr>
        <w:t>MATERIAL</w:t>
      </w:r>
      <w:r w:rsidR="00321DA2" w:rsidRPr="00C87244">
        <w:rPr>
          <w:color w:val="1F497D"/>
          <w:lang w:val="en-US"/>
        </w:rPr>
        <w:t>.txt</w:t>
      </w:r>
      <w:r w:rsidR="00321DA2" w:rsidRPr="00C87244">
        <w:rPr>
          <w:lang w:val="en-US"/>
        </w:rPr>
        <w:t xml:space="preserve"> </w:t>
      </w:r>
      <w:r w:rsidR="00A20294" w:rsidRPr="00C87244">
        <w:rPr>
          <w:lang w:val="en-US"/>
        </w:rPr>
        <w:t xml:space="preserve">(or </w:t>
      </w:r>
      <w:r w:rsidR="00A20294" w:rsidRPr="00C87244">
        <w:rPr>
          <w:color w:val="1F497D" w:themeColor="text2"/>
          <w:lang w:val="en-US"/>
        </w:rPr>
        <w:t>INPUT.txt</w:t>
      </w:r>
      <w:r w:rsidR="00A20294" w:rsidRPr="00C87244">
        <w:rPr>
          <w:lang w:val="en-US"/>
        </w:rPr>
        <w:t xml:space="preserve">) </w:t>
      </w:r>
      <w:r w:rsidRPr="00C87244">
        <w:rPr>
          <w:lang w:val="en-US"/>
        </w:rPr>
        <w:t>and</w:t>
      </w:r>
      <w:r w:rsidR="00A20294" w:rsidRPr="00C87244">
        <w:rPr>
          <w:lang w:val="en-US"/>
        </w:rPr>
        <w:t>, if exists,</w:t>
      </w:r>
      <w:r w:rsidRPr="00C87244">
        <w:rPr>
          <w:lang w:val="en-US"/>
        </w:rPr>
        <w:t xml:space="preserve"> </w:t>
      </w:r>
      <w:r w:rsidRPr="00C87244">
        <w:rPr>
          <w:color w:val="1F497D"/>
          <w:lang w:val="en-US"/>
        </w:rPr>
        <w:t>NUMERICAL_PARAMETERS.txt</w:t>
      </w:r>
      <w:r w:rsidR="00A20294" w:rsidRPr="00C87244">
        <w:rPr>
          <w:lang w:val="en-US"/>
        </w:rPr>
        <w:t xml:space="preserve"> </w:t>
      </w:r>
      <w:r w:rsidR="00321DA2" w:rsidRPr="00C87244">
        <w:rPr>
          <w:lang w:val="en-US"/>
        </w:rPr>
        <w:t>for your records, and the</w:t>
      </w:r>
      <w:r w:rsidR="004D2AB4" w:rsidRPr="00C87244">
        <w:rPr>
          <w:lang w:val="en-US"/>
        </w:rPr>
        <w:t xml:space="preserve"> file </w:t>
      </w:r>
    </w:p>
    <w:p w14:paraId="252C79A3" w14:textId="23C61417" w:rsidR="004D2AB4" w:rsidRPr="00C87244" w:rsidRDefault="004D2AB4" w:rsidP="00E34890">
      <w:pPr>
        <w:rPr>
          <w:lang w:val="en-US"/>
        </w:rPr>
      </w:pPr>
      <w:r w:rsidRPr="00C87244">
        <w:rPr>
          <w:color w:val="1F497D"/>
          <w:lang w:val="en-US"/>
        </w:rPr>
        <w:t>!OUTPUT_[</w:t>
      </w:r>
      <w:r w:rsidRPr="00C87244">
        <w:rPr>
          <w:i/>
          <w:color w:val="1F497D"/>
          <w:lang w:val="en-US"/>
        </w:rPr>
        <w:t>material</w:t>
      </w:r>
      <w:r w:rsidRPr="00C87244">
        <w:rPr>
          <w:color w:val="1F497D"/>
          <w:lang w:val="en-US"/>
        </w:rPr>
        <w:t>]_Parameters.txt</w:t>
      </w:r>
      <w:r w:rsidRPr="00C87244">
        <w:rPr>
          <w:lang w:val="en-US"/>
        </w:rPr>
        <w:t xml:space="preserve"> with essentially the same information</w:t>
      </w:r>
      <w:r w:rsidR="00B95699" w:rsidRPr="00C87244">
        <w:rPr>
          <w:lang w:val="en-US"/>
        </w:rPr>
        <w:t>, plus the atomic data that are extracted from either cdf-file, or EADL database</w:t>
      </w:r>
      <w:r w:rsidR="0062081D" w:rsidRPr="00C87244">
        <w:rPr>
          <w:lang w:val="en-US"/>
        </w:rPr>
        <w:t>, and duration of execution of the program</w:t>
      </w:r>
      <w:r w:rsidRPr="00C87244">
        <w:rPr>
          <w:lang w:val="en-US"/>
        </w:rPr>
        <w:t xml:space="preserve">. </w:t>
      </w:r>
      <w:r w:rsidR="00B95699" w:rsidRPr="00C87244">
        <w:rPr>
          <w:lang w:val="en-US"/>
        </w:rPr>
        <w:t xml:space="preserve">Also, if you use </w:t>
      </w:r>
      <w:r w:rsidR="002003CE" w:rsidRPr="00C87244">
        <w:rPr>
          <w:lang w:val="en-US"/>
        </w:rPr>
        <w:t xml:space="preserve">a </w:t>
      </w:r>
      <w:r w:rsidR="00B95699" w:rsidRPr="00C87244">
        <w:rPr>
          <w:lang w:val="en-US"/>
        </w:rPr>
        <w:t>communication file</w:t>
      </w:r>
      <w:r w:rsidR="00307D4E" w:rsidRPr="00C87244">
        <w:rPr>
          <w:lang w:val="en-US"/>
        </w:rPr>
        <w:t xml:space="preserve"> (see the next subsection)</w:t>
      </w:r>
      <w:r w:rsidR="00B95699" w:rsidRPr="00C87244">
        <w:rPr>
          <w:lang w:val="en-US"/>
        </w:rPr>
        <w:t>, its results will be saved here for your information.</w:t>
      </w:r>
    </w:p>
    <w:p w14:paraId="2402412F" w14:textId="38CBA3C8" w:rsidR="008B008C" w:rsidRPr="00C87244" w:rsidRDefault="004D2AB4" w:rsidP="00356A86">
      <w:pPr>
        <w:pStyle w:val="Heading2"/>
        <w:numPr>
          <w:ilvl w:val="0"/>
          <w:numId w:val="10"/>
        </w:numPr>
        <w:rPr>
          <w:i/>
          <w:lang w:val="en-US"/>
        </w:rPr>
      </w:pPr>
      <w:bookmarkStart w:id="331" w:name="_Toc138149198"/>
      <w:bookmarkStart w:id="332" w:name="_Toc243747107"/>
      <w:r w:rsidRPr="00C87244">
        <w:rPr>
          <w:lang w:val="en-US"/>
        </w:rPr>
        <w:t>SAVE_[</w:t>
      </w:r>
      <w:r w:rsidRPr="00C87244">
        <w:rPr>
          <w:i/>
          <w:lang w:val="en-US"/>
        </w:rPr>
        <w:t>something</w:t>
      </w:r>
      <w:r w:rsidRPr="00C87244">
        <w:rPr>
          <w:lang w:val="en-US"/>
        </w:rPr>
        <w:t>]</w:t>
      </w:r>
      <w:bookmarkEnd w:id="331"/>
      <w:bookmarkEnd w:id="332"/>
      <w:r w:rsidRPr="00C87244">
        <w:rPr>
          <w:lang w:val="en-US"/>
        </w:rPr>
        <w:t xml:space="preserve"> </w:t>
      </w:r>
    </w:p>
    <w:p w14:paraId="30DFAD8B" w14:textId="77777777" w:rsidR="00612141" w:rsidRDefault="008B008C" w:rsidP="008B008C">
      <w:pPr>
        <w:rPr>
          <w:iCs/>
          <w:lang w:val="en-US"/>
        </w:rPr>
      </w:pPr>
      <w:r w:rsidRPr="00C87244">
        <w:rPr>
          <w:iCs/>
          <w:lang w:val="en-US"/>
        </w:rPr>
        <w:t xml:space="preserve">Files with the atomic coordinates </w:t>
      </w:r>
      <w:r w:rsidRPr="00C87244">
        <w:rPr>
          <w:iCs/>
          <w:color w:val="1F497D" w:themeColor="text2"/>
          <w:lang w:val="en-US"/>
        </w:rPr>
        <w:t>SAVE_atoms.dat</w:t>
      </w:r>
      <w:r w:rsidRPr="00C87244">
        <w:rPr>
          <w:iCs/>
          <w:lang w:val="en-US"/>
        </w:rPr>
        <w:t xml:space="preserve">, with supercell vectors </w:t>
      </w:r>
      <w:r w:rsidRPr="00C87244">
        <w:rPr>
          <w:iCs/>
          <w:color w:val="1F497D" w:themeColor="text2"/>
          <w:lang w:val="en-US"/>
        </w:rPr>
        <w:t>SAVE_supercell.dat</w:t>
      </w:r>
      <w:r w:rsidRPr="00C87244">
        <w:rPr>
          <w:iCs/>
          <w:lang w:val="en-US"/>
        </w:rPr>
        <w:t xml:space="preserve">, and </w:t>
      </w:r>
      <w:r w:rsidRPr="00C87244">
        <w:rPr>
          <w:iCs/>
          <w:color w:val="1F497D" w:themeColor="text2"/>
          <w:lang w:val="en-US"/>
        </w:rPr>
        <w:t>SAVE_el_distribution.txt</w:t>
      </w:r>
      <w:r w:rsidRPr="00C87244">
        <w:rPr>
          <w:iCs/>
          <w:lang w:val="en-US"/>
        </w:rPr>
        <w:t xml:space="preserve"> containing electronic distribution. </w:t>
      </w:r>
    </w:p>
    <w:p w14:paraId="708F6013" w14:textId="6DF5A273" w:rsidR="00612141" w:rsidRDefault="002576F4" w:rsidP="00612141">
      <w:pPr>
        <w:rPr>
          <w:iCs/>
          <w:lang w:val="en-US"/>
        </w:rPr>
      </w:pPr>
      <w:r>
        <w:rPr>
          <w:iCs/>
          <w:lang w:val="en-US"/>
        </w:rPr>
        <w:t xml:space="preserve">Or the files in the standard XYZ format, if the user specified it: </w:t>
      </w:r>
      <w:r w:rsidRPr="00C87244">
        <w:rPr>
          <w:iCs/>
          <w:color w:val="1F497D" w:themeColor="text2"/>
          <w:lang w:val="en-US"/>
        </w:rPr>
        <w:t>SAVE_</w:t>
      </w:r>
      <w:r>
        <w:rPr>
          <w:iCs/>
          <w:color w:val="1F497D" w:themeColor="text2"/>
          <w:lang w:val="en-US"/>
        </w:rPr>
        <w:t>coordinates</w:t>
      </w:r>
      <w:r w:rsidRPr="00C87244">
        <w:rPr>
          <w:iCs/>
          <w:color w:val="1F497D" w:themeColor="text2"/>
          <w:lang w:val="en-US"/>
        </w:rPr>
        <w:t>.</w:t>
      </w:r>
      <w:r w:rsidR="00CB7E3C">
        <w:rPr>
          <w:iCs/>
          <w:color w:val="1F497D" w:themeColor="text2"/>
          <w:lang w:val="en-US"/>
        </w:rPr>
        <w:t>xyz</w:t>
      </w:r>
      <w:r>
        <w:rPr>
          <w:iCs/>
          <w:lang w:val="en-US"/>
        </w:rPr>
        <w:t xml:space="preserve"> and </w:t>
      </w:r>
      <w:r w:rsidRPr="00C87244">
        <w:rPr>
          <w:iCs/>
          <w:color w:val="1F497D" w:themeColor="text2"/>
          <w:lang w:val="en-US"/>
        </w:rPr>
        <w:t>SAVE_</w:t>
      </w:r>
      <w:r>
        <w:rPr>
          <w:iCs/>
          <w:color w:val="1F497D" w:themeColor="text2"/>
          <w:lang w:val="en-US"/>
        </w:rPr>
        <w:t>velocities</w:t>
      </w:r>
      <w:r w:rsidRPr="00C87244">
        <w:rPr>
          <w:iCs/>
          <w:color w:val="1F497D" w:themeColor="text2"/>
          <w:lang w:val="en-US"/>
        </w:rPr>
        <w:t>.</w:t>
      </w:r>
      <w:r w:rsidR="00CB7E3C">
        <w:rPr>
          <w:iCs/>
          <w:color w:val="1F497D" w:themeColor="text2"/>
          <w:lang w:val="en-US"/>
        </w:rPr>
        <w:t>xyz</w:t>
      </w:r>
      <w:r w:rsidRPr="002576F4">
        <w:rPr>
          <w:iCs/>
          <w:lang w:val="en-US"/>
        </w:rPr>
        <w:t>.</w:t>
      </w:r>
      <w:r w:rsidR="00612141">
        <w:rPr>
          <w:iCs/>
          <w:lang w:val="en-US"/>
        </w:rPr>
        <w:t xml:space="preserve"> The file with coordinates contains the supercell vectors in its second (comment) line. The file with coordinates contains the supercell vectors velocities in its second (comment) line.</w:t>
      </w:r>
    </w:p>
    <w:p w14:paraId="36433A7B" w14:textId="5C95FB8F" w:rsidR="004D2AB4" w:rsidRDefault="008B008C" w:rsidP="008B008C">
      <w:pPr>
        <w:rPr>
          <w:iCs/>
          <w:lang w:val="en-US"/>
        </w:rPr>
      </w:pPr>
      <w:r w:rsidRPr="00C87244">
        <w:rPr>
          <w:iCs/>
          <w:lang w:val="en-US"/>
        </w:rPr>
        <w:t>These files are updated at each printout-MD-step and can be used to restart the simulation from the current step (including the last step).</w:t>
      </w:r>
      <w:r w:rsidR="009E22CA">
        <w:rPr>
          <w:iCs/>
          <w:lang w:val="en-US"/>
        </w:rPr>
        <w:t xml:space="preserve"> They can be used to restart the simulation from the last available timestep, especially useful in the case of unforeseen interruption of the calculations.</w:t>
      </w:r>
    </w:p>
    <w:p w14:paraId="42262B56" w14:textId="77777777" w:rsidR="00FB237B" w:rsidRPr="00C87244" w:rsidRDefault="00FB237B" w:rsidP="008B008C">
      <w:pPr>
        <w:rPr>
          <w:iCs/>
          <w:lang w:val="en-US"/>
        </w:rPr>
      </w:pPr>
    </w:p>
    <w:p w14:paraId="4C275979" w14:textId="38D05134" w:rsidR="00925D8A" w:rsidRPr="00C87244" w:rsidRDefault="003F7466" w:rsidP="00356A86">
      <w:pPr>
        <w:pStyle w:val="Heading2"/>
        <w:numPr>
          <w:ilvl w:val="0"/>
          <w:numId w:val="10"/>
        </w:numPr>
        <w:rPr>
          <w:lang w:val="en-US"/>
        </w:rPr>
      </w:pPr>
      <w:bookmarkStart w:id="333" w:name="_Toc138149199"/>
      <w:bookmarkStart w:id="334" w:name="_Toc243747108"/>
      <w:r w:rsidRPr="00C87244">
        <w:rPr>
          <w:lang w:val="en-US"/>
        </w:rPr>
        <w:t>Communication</w:t>
      </w:r>
      <w:r w:rsidR="00925D8A" w:rsidRPr="00C87244">
        <w:rPr>
          <w:lang w:val="en-US"/>
        </w:rPr>
        <w:t xml:space="preserve"> with the program on-the-fly</w:t>
      </w:r>
      <w:bookmarkEnd w:id="333"/>
      <w:bookmarkEnd w:id="334"/>
    </w:p>
    <w:p w14:paraId="1CA05A2A" w14:textId="5E24AF65" w:rsidR="00925D8A" w:rsidRPr="00C87244" w:rsidRDefault="00E636A3" w:rsidP="00925D8A">
      <w:pPr>
        <w:rPr>
          <w:lang w:val="en-US"/>
        </w:rPr>
      </w:pPr>
      <w:r w:rsidRPr="00C87244">
        <w:rPr>
          <w:lang w:val="en-US"/>
        </w:rPr>
        <w:t xml:space="preserve">In the output folder, </w:t>
      </w:r>
      <w:r w:rsidR="005424B8" w:rsidRPr="00C87244">
        <w:rPr>
          <w:lang w:val="en-US"/>
        </w:rPr>
        <w:t xml:space="preserve">XTANT-3 </w:t>
      </w:r>
      <w:r w:rsidR="00925D8A" w:rsidRPr="00C87244">
        <w:rPr>
          <w:lang w:val="en-US"/>
        </w:rPr>
        <w:t>creates a text</w:t>
      </w:r>
      <w:r w:rsidR="00916BB5" w:rsidRPr="00C87244">
        <w:rPr>
          <w:lang w:val="en-US"/>
        </w:rPr>
        <w:t xml:space="preserve"> </w:t>
      </w:r>
      <w:r w:rsidR="00925D8A" w:rsidRPr="00C87244">
        <w:rPr>
          <w:lang w:val="en-US"/>
        </w:rPr>
        <w:t xml:space="preserve">file named </w:t>
      </w:r>
      <w:r w:rsidR="00925D8A" w:rsidRPr="00C87244">
        <w:rPr>
          <w:color w:val="1F497D"/>
          <w:lang w:val="en-US"/>
        </w:rPr>
        <w:t>Comunication.txt</w:t>
      </w:r>
      <w:r w:rsidR="00925D8A" w:rsidRPr="00C87244">
        <w:rPr>
          <w:lang w:val="en-US"/>
        </w:rPr>
        <w:t>. This file is checked by the program at each saving-time-step. You can send the following messages to the program that it will interpret and act upon:</w:t>
      </w:r>
    </w:p>
    <w:p w14:paraId="4EAFC39D" w14:textId="14E8E105" w:rsidR="00925D8A" w:rsidRPr="00C87244" w:rsidRDefault="00925D8A" w:rsidP="00356A86">
      <w:pPr>
        <w:numPr>
          <w:ilvl w:val="0"/>
          <w:numId w:val="2"/>
        </w:numPr>
        <w:ind w:left="284" w:hanging="284"/>
        <w:rPr>
          <w:lang w:val="en-US"/>
        </w:rPr>
      </w:pPr>
      <w:r w:rsidRPr="00C87244">
        <w:rPr>
          <w:color w:val="00B050"/>
          <w:lang w:val="en-US"/>
        </w:rPr>
        <w:t>time</w:t>
      </w:r>
      <w:r w:rsidRPr="00C87244">
        <w:rPr>
          <w:lang w:val="en-US"/>
        </w:rPr>
        <w:t xml:space="preserve"> “number” : to change </w:t>
      </w:r>
      <w:r w:rsidR="002003CE" w:rsidRPr="00C87244">
        <w:rPr>
          <w:lang w:val="en-US"/>
        </w:rPr>
        <w:t xml:space="preserve">the </w:t>
      </w:r>
      <w:r w:rsidRPr="00C87244">
        <w:rPr>
          <w:lang w:val="en-US"/>
        </w:rPr>
        <w:t>total duration of the simulation (type ‘time’ and the new number in [fs], without quotation marks, e.g. time 10000, or Time 2e3)</w:t>
      </w:r>
    </w:p>
    <w:p w14:paraId="47F04D61" w14:textId="26C041E3" w:rsidR="00925D8A" w:rsidRPr="00C87244" w:rsidRDefault="00925D8A" w:rsidP="00356A86">
      <w:pPr>
        <w:numPr>
          <w:ilvl w:val="0"/>
          <w:numId w:val="2"/>
        </w:numPr>
        <w:ind w:left="284" w:hanging="284"/>
        <w:rPr>
          <w:lang w:val="en-US"/>
        </w:rPr>
      </w:pPr>
      <w:r w:rsidRPr="00C87244">
        <w:rPr>
          <w:color w:val="00B050"/>
          <w:lang w:val="en-US"/>
        </w:rPr>
        <w:t>SAVEdt</w:t>
      </w:r>
      <w:r w:rsidRPr="00C87244">
        <w:rPr>
          <w:lang w:val="en-US"/>
        </w:rPr>
        <w:t xml:space="preserve"> “number” : to change how often outputs are saved (type </w:t>
      </w:r>
      <w:r w:rsidR="002003CE" w:rsidRPr="00C87244">
        <w:rPr>
          <w:lang w:val="en-US"/>
        </w:rPr>
        <w:t xml:space="preserve">the </w:t>
      </w:r>
      <w:r w:rsidRPr="00C87244">
        <w:rPr>
          <w:lang w:val="en-US"/>
        </w:rPr>
        <w:t>new number in [fs], e.g. SAVEdt 2.0 – will make the program save output data with the time</w:t>
      </w:r>
      <w:r w:rsidR="00D8243E" w:rsidRPr="00C87244">
        <w:rPr>
          <w:lang w:val="en-US"/>
        </w:rPr>
        <w:t xml:space="preserve"> </w:t>
      </w:r>
      <w:r w:rsidRPr="00C87244">
        <w:rPr>
          <w:lang w:val="en-US"/>
        </w:rPr>
        <w:t>step of 2 fs)</w:t>
      </w:r>
    </w:p>
    <w:p w14:paraId="68D558EE" w14:textId="3DFD5176" w:rsidR="00925D8A" w:rsidRPr="00C87244" w:rsidRDefault="00925D8A" w:rsidP="00356A86">
      <w:pPr>
        <w:numPr>
          <w:ilvl w:val="0"/>
          <w:numId w:val="2"/>
        </w:numPr>
        <w:ind w:left="284" w:hanging="284"/>
        <w:rPr>
          <w:lang w:val="en-US"/>
        </w:rPr>
      </w:pPr>
      <w:r w:rsidRPr="00C87244">
        <w:rPr>
          <w:color w:val="00B050"/>
          <w:lang w:val="en-US"/>
        </w:rPr>
        <w:lastRenderedPageBreak/>
        <w:t>MDdt</w:t>
      </w:r>
      <w:r w:rsidRPr="00C87244">
        <w:rPr>
          <w:lang w:val="en-US"/>
        </w:rPr>
        <w:t xml:space="preserve"> “number”</w:t>
      </w:r>
      <w:r w:rsidR="002003CE" w:rsidRPr="00C87244">
        <w:rPr>
          <w:lang w:val="en-US"/>
        </w:rPr>
        <w:t xml:space="preserve"> </w:t>
      </w:r>
      <w:r w:rsidRPr="00C87244">
        <w:rPr>
          <w:lang w:val="en-US"/>
        </w:rPr>
        <w:t xml:space="preserve">: to change the timestep of MD simulation (type </w:t>
      </w:r>
      <w:r w:rsidR="002003CE" w:rsidRPr="00C87244">
        <w:rPr>
          <w:lang w:val="en-US"/>
        </w:rPr>
        <w:t xml:space="preserve">the </w:t>
      </w:r>
      <w:r w:rsidRPr="00C87244">
        <w:rPr>
          <w:lang w:val="en-US"/>
        </w:rPr>
        <w:t>new n</w:t>
      </w:r>
      <w:r w:rsidR="00932B8A" w:rsidRPr="00C87244">
        <w:rPr>
          <w:lang w:val="en-US"/>
        </w:rPr>
        <w:t>umber in [fs], e.g. MDdt 0.01).</w:t>
      </w:r>
    </w:p>
    <w:p w14:paraId="54B10EE5" w14:textId="4134F3BD" w:rsidR="003F7466" w:rsidRPr="00C87244" w:rsidRDefault="003F7466" w:rsidP="00356A86">
      <w:pPr>
        <w:numPr>
          <w:ilvl w:val="0"/>
          <w:numId w:val="2"/>
        </w:numPr>
        <w:ind w:left="284" w:hanging="284"/>
        <w:rPr>
          <w:lang w:val="en-US"/>
        </w:rPr>
      </w:pPr>
      <w:r w:rsidRPr="00C87244">
        <w:rPr>
          <w:color w:val="00B050"/>
          <w:lang w:val="en-US"/>
        </w:rPr>
        <w:t>OMP</w:t>
      </w:r>
      <w:r w:rsidRPr="00C87244">
        <w:rPr>
          <w:lang w:val="en-US"/>
        </w:rPr>
        <w:t xml:space="preserve"> “number” : to change the number of OpenMP threads in the parallel calculations (integer). Setting here </w:t>
      </w:r>
      <w:r w:rsidR="002003CE" w:rsidRPr="00C87244">
        <w:rPr>
          <w:lang w:val="en-US"/>
        </w:rPr>
        <w:t xml:space="preserve">a </w:t>
      </w:r>
      <w:r w:rsidRPr="00C87244">
        <w:rPr>
          <w:lang w:val="en-US"/>
        </w:rPr>
        <w:t>zero or negative number will set the number of threads equal to the maxim</w:t>
      </w:r>
      <w:r w:rsidR="002003CE" w:rsidRPr="00C87244">
        <w:rPr>
          <w:lang w:val="en-US"/>
        </w:rPr>
        <w:t>um</w:t>
      </w:r>
      <w:r w:rsidRPr="00C87244">
        <w:rPr>
          <w:lang w:val="en-US"/>
        </w:rPr>
        <w:t xml:space="preserve"> number of threads on your machine.</w:t>
      </w:r>
    </w:p>
    <w:p w14:paraId="6D813257" w14:textId="2D8B1C2E" w:rsidR="00F83E4B" w:rsidRPr="00C87244" w:rsidRDefault="00F83E4B" w:rsidP="00356A86">
      <w:pPr>
        <w:numPr>
          <w:ilvl w:val="0"/>
          <w:numId w:val="2"/>
        </w:numPr>
        <w:ind w:left="284" w:hanging="284"/>
        <w:rPr>
          <w:lang w:val="en-US"/>
        </w:rPr>
      </w:pPr>
      <w:r w:rsidRPr="00C87244">
        <w:rPr>
          <w:color w:val="00B050"/>
          <w:lang w:val="en-US"/>
        </w:rPr>
        <w:t>Thermostat_Ta</w:t>
      </w:r>
      <w:r w:rsidRPr="00C87244">
        <w:rPr>
          <w:lang w:val="en-US"/>
        </w:rPr>
        <w:t xml:space="preserve"> “number” : to change the temperature of the atomic Berendsen thermostat. The number sets the new atomic temperature in [K]. </w:t>
      </w:r>
      <w:r w:rsidR="002003CE" w:rsidRPr="00C87244">
        <w:rPr>
          <w:lang w:val="en-US"/>
        </w:rPr>
        <w:t>A n</w:t>
      </w:r>
      <w:r w:rsidRPr="00C87244">
        <w:rPr>
          <w:lang w:val="en-US"/>
        </w:rPr>
        <w:t>egative number switches off the atomic thermostat.</w:t>
      </w:r>
    </w:p>
    <w:p w14:paraId="7A896621" w14:textId="38951E56" w:rsidR="00F83E4B" w:rsidRPr="00C87244" w:rsidRDefault="00F83E4B" w:rsidP="00356A86">
      <w:pPr>
        <w:numPr>
          <w:ilvl w:val="0"/>
          <w:numId w:val="2"/>
        </w:numPr>
        <w:ind w:left="284" w:hanging="284"/>
        <w:rPr>
          <w:lang w:val="en-US"/>
        </w:rPr>
      </w:pPr>
      <w:r w:rsidRPr="00C87244">
        <w:rPr>
          <w:color w:val="00B050"/>
          <w:lang w:val="en-US"/>
        </w:rPr>
        <w:t>Thermostat_dt_a</w:t>
      </w:r>
      <w:r w:rsidRPr="00C87244">
        <w:rPr>
          <w:lang w:val="en-US"/>
        </w:rPr>
        <w:t xml:space="preserve"> “number” : to change the characteristic </w:t>
      </w:r>
      <w:r w:rsidR="00D377F3" w:rsidRPr="00C87244">
        <w:rPr>
          <w:lang w:val="en-US"/>
        </w:rPr>
        <w:t xml:space="preserve">time </w:t>
      </w:r>
      <w:r w:rsidRPr="00C87244">
        <w:rPr>
          <w:lang w:val="en-US"/>
        </w:rPr>
        <w:t xml:space="preserve">of the atomic Berendsen thermostat. The number sets the new characteristic time of the thermostat in [fs]. </w:t>
      </w:r>
      <w:r w:rsidR="002003CE" w:rsidRPr="00C87244">
        <w:rPr>
          <w:lang w:val="en-US"/>
        </w:rPr>
        <w:t>A n</w:t>
      </w:r>
      <w:r w:rsidRPr="00C87244">
        <w:rPr>
          <w:lang w:val="en-US"/>
        </w:rPr>
        <w:t>egative number switches off the atomic thermostat.</w:t>
      </w:r>
    </w:p>
    <w:p w14:paraId="740BBF76" w14:textId="2AB8198E" w:rsidR="00F83E4B" w:rsidRPr="00C87244" w:rsidRDefault="00F83E4B" w:rsidP="00356A86">
      <w:pPr>
        <w:numPr>
          <w:ilvl w:val="0"/>
          <w:numId w:val="2"/>
        </w:numPr>
        <w:ind w:left="284" w:hanging="284"/>
        <w:rPr>
          <w:lang w:val="en-US"/>
        </w:rPr>
      </w:pPr>
      <w:r w:rsidRPr="00C87244">
        <w:rPr>
          <w:color w:val="00B050"/>
          <w:lang w:val="en-US"/>
        </w:rPr>
        <w:t>Thermostat_Te</w:t>
      </w:r>
      <w:r w:rsidRPr="00C87244">
        <w:rPr>
          <w:lang w:val="en-US"/>
        </w:rPr>
        <w:t xml:space="preserve"> “number” : to change the temperature of the electronic Berendsen thermostat. The number sets the new atomic temperature in [K]. </w:t>
      </w:r>
      <w:r w:rsidR="002003CE" w:rsidRPr="00C87244">
        <w:rPr>
          <w:lang w:val="en-US"/>
        </w:rPr>
        <w:t>The n</w:t>
      </w:r>
      <w:r w:rsidRPr="00C87244">
        <w:rPr>
          <w:lang w:val="en-US"/>
        </w:rPr>
        <w:t>egative number switches off the electronic thermostat.</w:t>
      </w:r>
    </w:p>
    <w:p w14:paraId="682F7916" w14:textId="1F95915F" w:rsidR="00F83E4B" w:rsidRPr="00C87244" w:rsidRDefault="00F83E4B" w:rsidP="00356A86">
      <w:pPr>
        <w:numPr>
          <w:ilvl w:val="0"/>
          <w:numId w:val="2"/>
        </w:numPr>
        <w:ind w:left="284" w:hanging="284"/>
        <w:rPr>
          <w:lang w:val="en-US"/>
        </w:rPr>
      </w:pPr>
      <w:r w:rsidRPr="00C87244">
        <w:rPr>
          <w:color w:val="00B050"/>
          <w:lang w:val="en-US"/>
        </w:rPr>
        <w:t>Thermostat_dt_</w:t>
      </w:r>
      <w:r w:rsidR="003A5AD8" w:rsidRPr="00C87244">
        <w:rPr>
          <w:color w:val="00B050"/>
          <w:lang w:val="en-US"/>
        </w:rPr>
        <w:t>e</w:t>
      </w:r>
      <w:r w:rsidRPr="00C87244">
        <w:rPr>
          <w:lang w:val="en-US"/>
        </w:rPr>
        <w:t xml:space="preserve"> “number” : to change the characteristic </w:t>
      </w:r>
      <w:r w:rsidR="00D377F3" w:rsidRPr="00C87244">
        <w:rPr>
          <w:lang w:val="en-US"/>
        </w:rPr>
        <w:t xml:space="preserve">time </w:t>
      </w:r>
      <w:r w:rsidRPr="00C87244">
        <w:rPr>
          <w:lang w:val="en-US"/>
        </w:rPr>
        <w:t xml:space="preserve">of the electronic Berendsen thermostat. The number sets the new characteristic time of the thermostat in [fs]. </w:t>
      </w:r>
      <w:r w:rsidR="002003CE" w:rsidRPr="00C87244">
        <w:rPr>
          <w:lang w:val="en-US"/>
        </w:rPr>
        <w:t>The n</w:t>
      </w:r>
      <w:r w:rsidRPr="00C87244">
        <w:rPr>
          <w:lang w:val="en-US"/>
        </w:rPr>
        <w:t>egative number switches off the electronic thermostat.</w:t>
      </w:r>
    </w:p>
    <w:p w14:paraId="5DE9F0D5" w14:textId="55C554CA" w:rsidR="00C33DF0" w:rsidRPr="00C87244" w:rsidRDefault="00C33DF0" w:rsidP="00356A86">
      <w:pPr>
        <w:numPr>
          <w:ilvl w:val="0"/>
          <w:numId w:val="2"/>
        </w:numPr>
        <w:ind w:left="284" w:hanging="284"/>
        <w:rPr>
          <w:lang w:val="en-US"/>
        </w:rPr>
      </w:pPr>
      <w:r w:rsidRPr="00C87244">
        <w:rPr>
          <w:color w:val="00B050"/>
          <w:lang w:val="en-US"/>
        </w:rPr>
        <w:t>Verbose</w:t>
      </w:r>
      <w:r w:rsidRPr="00C87244">
        <w:rPr>
          <w:lang w:val="en-US"/>
        </w:rPr>
        <w:t xml:space="preserve"> : switches the </w:t>
      </w:r>
      <w:r w:rsidRPr="00C87244">
        <w:rPr>
          <w:i/>
          <w:iCs/>
          <w:color w:val="00B050"/>
          <w:lang w:val="en-US"/>
        </w:rPr>
        <w:t>verbose</w:t>
      </w:r>
      <w:r w:rsidRPr="00C87244">
        <w:rPr>
          <w:lang w:val="en-US"/>
        </w:rPr>
        <w:t xml:space="preserve"> option on (see Section </w:t>
      </w:r>
      <w:r w:rsidRPr="00C87244">
        <w:rPr>
          <w:lang w:val="en-US"/>
        </w:rPr>
        <w:fldChar w:fldCharType="begin"/>
      </w:r>
      <w:r w:rsidRPr="00C87244">
        <w:rPr>
          <w:lang w:val="en-US"/>
        </w:rPr>
        <w:instrText xml:space="preserve"> REF _Ref113545794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IV</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_Ref137716808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6)</w:t>
      </w:r>
      <w:r w:rsidRPr="00C87244">
        <w:rPr>
          <w:lang w:val="en-US"/>
        </w:rPr>
        <w:fldChar w:fldCharType="end"/>
      </w:r>
      <w:r w:rsidRPr="00C87244">
        <w:rPr>
          <w:lang w:val="en-US"/>
        </w:rPr>
        <w:t>.</w:t>
      </w:r>
    </w:p>
    <w:p w14:paraId="22E334F4" w14:textId="63696F6A" w:rsidR="00C33DF0" w:rsidRPr="00C87244" w:rsidRDefault="00C33DF0" w:rsidP="00356A86">
      <w:pPr>
        <w:numPr>
          <w:ilvl w:val="0"/>
          <w:numId w:val="2"/>
        </w:numPr>
        <w:ind w:left="284" w:hanging="284"/>
        <w:rPr>
          <w:lang w:val="en-US"/>
        </w:rPr>
      </w:pPr>
      <w:r w:rsidRPr="00C87244">
        <w:rPr>
          <w:color w:val="00B050"/>
          <w:lang w:val="en-US"/>
        </w:rPr>
        <w:t>verbose_off</w:t>
      </w:r>
      <w:r w:rsidRPr="00C87244">
        <w:rPr>
          <w:lang w:val="en-US"/>
        </w:rPr>
        <w:t xml:space="preserve"> : switches the </w:t>
      </w:r>
      <w:r w:rsidRPr="00C87244">
        <w:rPr>
          <w:i/>
          <w:iCs/>
          <w:color w:val="00B050"/>
          <w:lang w:val="en-US"/>
        </w:rPr>
        <w:t>verbose</w:t>
      </w:r>
      <w:r w:rsidRPr="00C87244">
        <w:rPr>
          <w:lang w:val="en-US"/>
        </w:rPr>
        <w:t xml:space="preserve"> option off.</w:t>
      </w:r>
    </w:p>
    <w:p w14:paraId="36207DB7" w14:textId="01247E52" w:rsidR="00632557" w:rsidRPr="00C87244" w:rsidRDefault="00632557" w:rsidP="00925D8A">
      <w:pPr>
        <w:ind w:left="360"/>
        <w:rPr>
          <w:lang w:val="en-US"/>
        </w:rPr>
      </w:pPr>
      <w:r w:rsidRPr="00C87244">
        <w:rPr>
          <w:lang w:val="en-US"/>
        </w:rPr>
        <w:t xml:space="preserve">For example, the following lines in the file shown will </w:t>
      </w:r>
      <w:r w:rsidR="001C2DF7" w:rsidRPr="00C87244">
        <w:rPr>
          <w:lang w:val="en-US"/>
        </w:rPr>
        <w:t>re</w:t>
      </w:r>
      <w:r w:rsidRPr="00C87244">
        <w:rPr>
          <w:lang w:val="en-US"/>
        </w:rPr>
        <w:t xml:space="preserve">set </w:t>
      </w:r>
      <w:r w:rsidR="001C2DF7" w:rsidRPr="00C87244">
        <w:rPr>
          <w:lang w:val="en-US"/>
        </w:rPr>
        <w:t xml:space="preserve">(1) </w:t>
      </w:r>
      <w:r w:rsidRPr="00C87244">
        <w:rPr>
          <w:lang w:val="en-US"/>
        </w:rPr>
        <w:t xml:space="preserve">the </w:t>
      </w:r>
      <w:r w:rsidR="001C2DF7" w:rsidRPr="00C87244">
        <w:rPr>
          <w:lang w:val="en-US"/>
        </w:rPr>
        <w:t xml:space="preserve">duration of simulation to 1000 fs, (2) the printout timestep to 10 fs, (3) </w:t>
      </w:r>
      <w:r w:rsidR="002003CE" w:rsidRPr="00C87244">
        <w:rPr>
          <w:lang w:val="en-US"/>
        </w:rPr>
        <w:t xml:space="preserve">the </w:t>
      </w:r>
      <w:r w:rsidR="001C2DF7" w:rsidRPr="00C87244">
        <w:rPr>
          <w:lang w:val="en-US"/>
        </w:rPr>
        <w:t xml:space="preserve">atomic thermostat to the temperature of 300 K, (4) the characteristic time of the atomic thermostat to 150 fs, and (5) switch off the electronic thermostat, see </w:t>
      </w:r>
      <w:r w:rsidR="001C2DF7" w:rsidRPr="00C87244">
        <w:rPr>
          <w:lang w:val="en-US"/>
        </w:rPr>
        <w:fldChar w:fldCharType="begin"/>
      </w:r>
      <w:r w:rsidR="001C2DF7" w:rsidRPr="00C87244">
        <w:rPr>
          <w:lang w:val="en-US"/>
        </w:rPr>
        <w:instrText xml:space="preserve"> REF _Ref137715076 \h </w:instrText>
      </w:r>
      <w:r w:rsidR="00B703D5" w:rsidRPr="00C87244">
        <w:rPr>
          <w:lang w:val="en-US"/>
        </w:rPr>
        <w:instrText xml:space="preserve"> \* MERGEFORMAT </w:instrText>
      </w:r>
      <w:r w:rsidR="001C2DF7" w:rsidRPr="00C87244">
        <w:rPr>
          <w:lang w:val="en-US"/>
        </w:rPr>
      </w:r>
      <w:r w:rsidR="001C2DF7" w:rsidRPr="00C87244">
        <w:rPr>
          <w:lang w:val="en-US"/>
        </w:rPr>
        <w:fldChar w:fldCharType="separate"/>
      </w:r>
      <w:r w:rsidR="001B63E8" w:rsidRPr="00C87244">
        <w:rPr>
          <w:lang w:val="en-US"/>
        </w:rPr>
        <w:t xml:space="preserve">Figure </w:t>
      </w:r>
      <w:r w:rsidR="001B63E8">
        <w:rPr>
          <w:lang w:val="en-US"/>
        </w:rPr>
        <w:t>VII</w:t>
      </w:r>
      <w:r w:rsidR="001B63E8" w:rsidRPr="00C87244">
        <w:rPr>
          <w:lang w:val="en-US"/>
        </w:rPr>
        <w:t>.</w:t>
      </w:r>
      <w:r w:rsidR="001B63E8">
        <w:rPr>
          <w:lang w:val="en-US"/>
        </w:rPr>
        <w:t>1</w:t>
      </w:r>
      <w:r w:rsidR="001C2DF7" w:rsidRPr="00C87244">
        <w:rPr>
          <w:lang w:val="en-US"/>
        </w:rPr>
        <w:fldChar w:fldCharType="end"/>
      </w:r>
      <w:r w:rsidR="001C2DF7" w:rsidRPr="00C87244">
        <w:rPr>
          <w:lang w:val="en-US"/>
        </w:rPr>
        <w:t>.</w:t>
      </w:r>
    </w:p>
    <w:p w14:paraId="693F29D2" w14:textId="193A6FF6" w:rsidR="001C2DF7" w:rsidRPr="00C87244" w:rsidRDefault="001C2DF7" w:rsidP="00925D8A">
      <w:pPr>
        <w:ind w:left="360"/>
        <w:rPr>
          <w:lang w:val="en-US"/>
        </w:rPr>
      </w:pPr>
      <w:r w:rsidRPr="00C87244">
        <w:rPr>
          <w:noProof/>
          <w:lang w:val="en-US"/>
        </w:rPr>
        <w:drawing>
          <wp:inline distT="0" distB="0" distL="0" distR="0" wp14:anchorId="7CE37D28" wp14:editId="7B8072FF">
            <wp:extent cx="2251494" cy="7946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l="810" t="12253" r="83521" b="77911"/>
                    <a:stretch/>
                  </pic:blipFill>
                  <pic:spPr bwMode="auto">
                    <a:xfrm>
                      <a:off x="0" y="0"/>
                      <a:ext cx="2262128" cy="798380"/>
                    </a:xfrm>
                    <a:prstGeom prst="rect">
                      <a:avLst/>
                    </a:prstGeom>
                    <a:ln>
                      <a:noFill/>
                    </a:ln>
                    <a:extLst>
                      <a:ext uri="{53640926-AAD7-44D8-BBD7-CCE9431645EC}">
                        <a14:shadowObscured xmlns:a14="http://schemas.microsoft.com/office/drawing/2010/main"/>
                      </a:ext>
                    </a:extLst>
                  </pic:spPr>
                </pic:pic>
              </a:graphicData>
            </a:graphic>
          </wp:inline>
        </w:drawing>
      </w:r>
    </w:p>
    <w:p w14:paraId="2B0C2771" w14:textId="3542D94D" w:rsidR="001C2DF7" w:rsidRPr="00C87244" w:rsidRDefault="001C2DF7" w:rsidP="00C0215F">
      <w:pPr>
        <w:pStyle w:val="Caption"/>
        <w:rPr>
          <w:lang w:val="en-US"/>
        </w:rPr>
      </w:pPr>
      <w:bookmarkStart w:id="335" w:name="_Ref137715076"/>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bookmarkEnd w:id="335"/>
      <w:r w:rsidRPr="00C87244">
        <w:rPr>
          <w:lang w:val="en-US"/>
        </w:rPr>
        <w:t xml:space="preserve"> Example of the communication file.</w:t>
      </w:r>
    </w:p>
    <w:p w14:paraId="524D9BCE" w14:textId="77777777" w:rsidR="00596848" w:rsidRPr="00C87244" w:rsidRDefault="00596848" w:rsidP="00121871">
      <w:pPr>
        <w:ind w:left="360"/>
        <w:rPr>
          <w:lang w:val="en-US"/>
        </w:rPr>
      </w:pPr>
    </w:p>
    <w:p w14:paraId="71B2512E" w14:textId="759721BF" w:rsidR="00121871" w:rsidRPr="00C87244" w:rsidRDefault="00121871" w:rsidP="00121871">
      <w:pPr>
        <w:ind w:left="360"/>
        <w:rPr>
          <w:lang w:val="en-US"/>
        </w:rPr>
      </w:pPr>
      <w:r w:rsidRPr="00C87244">
        <w:rPr>
          <w:lang w:val="en-US"/>
        </w:rPr>
        <w:t xml:space="preserve">At the end of </w:t>
      </w:r>
      <w:r w:rsidR="002003CE" w:rsidRPr="00C87244">
        <w:rPr>
          <w:lang w:val="en-US"/>
        </w:rPr>
        <w:t xml:space="preserve">the </w:t>
      </w:r>
      <w:r w:rsidRPr="00C87244">
        <w:rPr>
          <w:lang w:val="en-US"/>
        </w:rPr>
        <w:t>simulation, this file is deleted.</w:t>
      </w:r>
    </w:p>
    <w:p w14:paraId="61FB85B5" w14:textId="77777777" w:rsidR="00632557" w:rsidRPr="00C87244" w:rsidRDefault="00632557" w:rsidP="00925D8A">
      <w:pPr>
        <w:ind w:left="360"/>
        <w:rPr>
          <w:lang w:val="en-US"/>
        </w:rPr>
      </w:pPr>
    </w:p>
    <w:p w14:paraId="29B33D2C" w14:textId="450F0838" w:rsidR="004D2AB4" w:rsidRPr="00C87244" w:rsidRDefault="00CD07CB" w:rsidP="00356A86">
      <w:pPr>
        <w:pStyle w:val="Heading2"/>
        <w:numPr>
          <w:ilvl w:val="0"/>
          <w:numId w:val="10"/>
        </w:numPr>
        <w:rPr>
          <w:lang w:val="en-US"/>
        </w:rPr>
      </w:pPr>
      <w:bookmarkStart w:id="336" w:name="_Toc138149200"/>
      <w:bookmarkStart w:id="337" w:name="_Toc243747109"/>
      <w:r w:rsidRPr="00C87244">
        <w:rPr>
          <w:lang w:val="en-US"/>
        </w:rPr>
        <w:t>Plotting:  OUTPUT_Gnuplot_all.sh</w:t>
      </w:r>
      <w:bookmarkEnd w:id="336"/>
      <w:r w:rsidR="00AB3AA6">
        <w:rPr>
          <w:lang w:val="en-US"/>
        </w:rPr>
        <w:t xml:space="preserve"> or </w:t>
      </w:r>
      <w:r w:rsidR="00AB3AA6" w:rsidRPr="00AB3AA6">
        <w:rPr>
          <w:lang w:val="en-US"/>
        </w:rPr>
        <w:t>OUTPUT_Python_PLOT_ALL.py</w:t>
      </w:r>
      <w:bookmarkEnd w:id="337"/>
    </w:p>
    <w:p w14:paraId="5C3E7F79" w14:textId="3051BC70" w:rsidR="00CD07CB" w:rsidRDefault="00CD07CB" w:rsidP="00E34890">
      <w:pPr>
        <w:rPr>
          <w:lang w:val="en-US"/>
        </w:rPr>
      </w:pPr>
      <w:r w:rsidRPr="00C87244">
        <w:rPr>
          <w:lang w:val="en-US"/>
        </w:rPr>
        <w:t>Execute this file to create all the plots of all results of calculations.</w:t>
      </w:r>
      <w:r w:rsidR="00E34890" w:rsidRPr="00C87244">
        <w:rPr>
          <w:lang w:val="en-US"/>
        </w:rPr>
        <w:t xml:space="preserve"> You can do that even if </w:t>
      </w:r>
      <w:r w:rsidR="005424B8" w:rsidRPr="00C87244">
        <w:rPr>
          <w:lang w:val="en-US"/>
        </w:rPr>
        <w:t xml:space="preserve">XTANT-3 </w:t>
      </w:r>
      <w:r w:rsidR="00E34890" w:rsidRPr="00C87244">
        <w:rPr>
          <w:lang w:val="en-US"/>
        </w:rPr>
        <w:t xml:space="preserve">is still running, then it will give you transient results. At the end of the simulation run, this command will </w:t>
      </w:r>
      <w:r w:rsidR="00E636A3" w:rsidRPr="00C87244">
        <w:rPr>
          <w:lang w:val="en-US"/>
        </w:rPr>
        <w:t xml:space="preserve">also </w:t>
      </w:r>
      <w:r w:rsidR="00E34890" w:rsidRPr="00C87244">
        <w:rPr>
          <w:lang w:val="en-US"/>
        </w:rPr>
        <w:t>be executed automatically.</w:t>
      </w:r>
    </w:p>
    <w:p w14:paraId="28785F57" w14:textId="35FF88B2" w:rsidR="00041166" w:rsidRDefault="00041166" w:rsidP="00E34890">
      <w:pPr>
        <w:rPr>
          <w:lang w:val="en-US"/>
        </w:rPr>
      </w:pPr>
      <w:r>
        <w:rPr>
          <w:lang w:val="en-US"/>
        </w:rPr>
        <w:t xml:space="preserve">If the user set ‘gnu’ in the input file to use gnuplot for creation of the plots, </w:t>
      </w:r>
      <w:r w:rsidRPr="002D4474">
        <w:rPr>
          <w:color w:val="1F497D" w:themeColor="text2"/>
          <w:lang w:val="en-US"/>
        </w:rPr>
        <w:t>OUTPUT_Gnuplot_all.sh</w:t>
      </w:r>
      <w:r>
        <w:rPr>
          <w:lang w:val="en-US"/>
        </w:rPr>
        <w:t xml:space="preserve"> will be created, collecting inside all other sh scripts for each individual plot (note that in Windows, the extension of files will be .cmd).</w:t>
      </w:r>
    </w:p>
    <w:p w14:paraId="58C8FACC" w14:textId="1DEA34F2" w:rsidR="00041166" w:rsidRPr="00C87244" w:rsidRDefault="00041166" w:rsidP="00E34890">
      <w:pPr>
        <w:rPr>
          <w:lang w:val="en-US"/>
        </w:rPr>
      </w:pPr>
      <w:r>
        <w:rPr>
          <w:lang w:val="en-US"/>
        </w:rPr>
        <w:lastRenderedPageBreak/>
        <w:t xml:space="preserve">If the ‘py’ option is set in the input file, </w:t>
      </w:r>
      <w:r w:rsidRPr="002D4474">
        <w:rPr>
          <w:color w:val="1F497D" w:themeColor="text2"/>
          <w:lang w:val="en-US"/>
        </w:rPr>
        <w:t>OUTPUT_</w:t>
      </w:r>
      <w:r w:rsidR="002D4474">
        <w:rPr>
          <w:color w:val="1F497D" w:themeColor="text2"/>
          <w:lang w:val="en-US"/>
        </w:rPr>
        <w:t>P</w:t>
      </w:r>
      <w:r w:rsidRPr="002D4474">
        <w:rPr>
          <w:color w:val="1F497D" w:themeColor="text2"/>
          <w:lang w:val="en-US"/>
        </w:rPr>
        <w:t>ython_PLOT_ALL.py</w:t>
      </w:r>
      <w:r>
        <w:rPr>
          <w:lang w:val="en-US"/>
        </w:rPr>
        <w:t xml:space="preserve"> python script will be created, collecting all other python scripts for plotting.</w:t>
      </w:r>
    </w:p>
    <w:p w14:paraId="64AD3187" w14:textId="6D32039D" w:rsidR="00C008AE" w:rsidRDefault="00EE5416" w:rsidP="00E34890">
      <w:pPr>
        <w:rPr>
          <w:lang w:val="en-US"/>
        </w:rPr>
      </w:pPr>
      <w:r>
        <w:rPr>
          <w:lang w:val="en-US"/>
        </w:rPr>
        <w:t>The following scripts for individual plots are created (</w:t>
      </w:r>
      <w:r w:rsidR="00E863F5">
        <w:rPr>
          <w:lang w:val="en-US"/>
        </w:rPr>
        <w:t xml:space="preserve">for all of them, the </w:t>
      </w:r>
      <w:r>
        <w:rPr>
          <w:lang w:val="en-US"/>
        </w:rPr>
        <w:t>extensions may be sh, cmd, or py):</w:t>
      </w:r>
    </w:p>
    <w:p w14:paraId="47D7AEDA" w14:textId="350F6CDB" w:rsidR="008C0F56" w:rsidRDefault="008C0F56" w:rsidP="00E34890">
      <w:pPr>
        <w:rPr>
          <w:lang w:val="en-US"/>
        </w:rPr>
      </w:pPr>
      <w:r w:rsidRPr="008C0F56">
        <w:rPr>
          <w:color w:val="1F497D" w:themeColor="text2"/>
          <w:lang w:val="en-US"/>
        </w:rPr>
        <w:t>OUTPUT_atoms_distribution_Gnuplot.sh</w:t>
      </w:r>
      <w:r>
        <w:rPr>
          <w:lang w:val="en-US"/>
        </w:rPr>
        <w:t xml:space="preserve"> – plots the atomic distribution </w:t>
      </w:r>
      <w:r w:rsidR="003C5E73">
        <w:rPr>
          <w:lang w:val="en-US"/>
        </w:rPr>
        <w:t>of kinetic energies</w:t>
      </w:r>
      <w:r>
        <w:rPr>
          <w:lang w:val="en-US"/>
        </w:rPr>
        <w:t>, if requested in the input file. Also, Maxwellian distribution function is plotted for comparison.</w:t>
      </w:r>
    </w:p>
    <w:p w14:paraId="145A05DC" w14:textId="653C2DAD" w:rsidR="003C5E73" w:rsidRDefault="003C5E73" w:rsidP="003C5E73">
      <w:pPr>
        <w:rPr>
          <w:lang w:val="en-US"/>
        </w:rPr>
      </w:pPr>
      <w:r w:rsidRPr="008C0F56">
        <w:rPr>
          <w:color w:val="1F497D" w:themeColor="text2"/>
          <w:lang w:val="en-US"/>
        </w:rPr>
        <w:t>OUTPUT_atoms_distribution_</w:t>
      </w:r>
      <w:r>
        <w:rPr>
          <w:color w:val="1F497D" w:themeColor="text2"/>
          <w:lang w:val="en-US"/>
        </w:rPr>
        <w:t>pot_</w:t>
      </w:r>
      <w:r w:rsidRPr="008C0F56">
        <w:rPr>
          <w:color w:val="1F497D" w:themeColor="text2"/>
          <w:lang w:val="en-US"/>
        </w:rPr>
        <w:t>Gnuplot.sh</w:t>
      </w:r>
      <w:r>
        <w:rPr>
          <w:lang w:val="en-US"/>
        </w:rPr>
        <w:t xml:space="preserve"> – plots the atomic distribution of potential energies, if requested in the input file. Also, generalized Maxwellian distribution function is plotted for reference. </w:t>
      </w:r>
      <w:r w:rsidRPr="003C5E73">
        <w:rPr>
          <w:i/>
          <w:iCs/>
          <w:lang w:val="en-US"/>
        </w:rPr>
        <w:t>Note</w:t>
      </w:r>
      <w:r>
        <w:rPr>
          <w:lang w:val="en-US"/>
        </w:rPr>
        <w:t xml:space="preserve"> that the potential energy distribution </w:t>
      </w:r>
      <w:r w:rsidRPr="003C5E73">
        <w:rPr>
          <w:i/>
          <w:iCs/>
          <w:lang w:val="en-US"/>
        </w:rPr>
        <w:t>is not</w:t>
      </w:r>
      <w:r>
        <w:rPr>
          <w:lang w:val="en-US"/>
        </w:rPr>
        <w:t xml:space="preserve"> supposed to follow the </w:t>
      </w:r>
      <w:r w:rsidR="004D5693">
        <w:rPr>
          <w:lang w:val="en-US"/>
        </w:rPr>
        <w:t xml:space="preserve">generalized </w:t>
      </w:r>
      <w:r>
        <w:rPr>
          <w:lang w:val="en-US"/>
        </w:rPr>
        <w:t>Maxwellian distribution even in thermal equilibrium</w:t>
      </w:r>
      <w:r w:rsidR="00082013">
        <w:rPr>
          <w:lang w:val="en-US"/>
        </w:rPr>
        <w:t xml:space="preserve"> (it’s plotted only for testing purposes)</w:t>
      </w:r>
      <w:r>
        <w:rPr>
          <w:lang w:val="en-US"/>
        </w:rPr>
        <w:t>!</w:t>
      </w:r>
    </w:p>
    <w:p w14:paraId="0C4CABE1" w14:textId="16454205" w:rsidR="0061760C" w:rsidRDefault="0061760C" w:rsidP="003C5E73">
      <w:pPr>
        <w:rPr>
          <w:lang w:val="en-US"/>
        </w:rPr>
      </w:pPr>
      <w:r w:rsidRPr="008C0F56">
        <w:rPr>
          <w:color w:val="1F497D" w:themeColor="text2"/>
          <w:lang w:val="en-US"/>
        </w:rPr>
        <w:t>OUTPUT_atoms_distribution_</w:t>
      </w:r>
      <w:r>
        <w:rPr>
          <w:color w:val="1F497D" w:themeColor="text2"/>
          <w:lang w:val="en-US"/>
        </w:rPr>
        <w:t>tot_</w:t>
      </w:r>
      <w:r w:rsidRPr="008C0F56">
        <w:rPr>
          <w:color w:val="1F497D" w:themeColor="text2"/>
          <w:lang w:val="en-US"/>
        </w:rPr>
        <w:t>Gnuplot.sh</w:t>
      </w:r>
      <w:r>
        <w:rPr>
          <w:lang w:val="en-US"/>
        </w:rPr>
        <w:t xml:space="preserve"> – plots the atomic distribution of their total (kinetic + potential) energies, if requested in the input file</w:t>
      </w:r>
      <w:r w:rsidR="00071D1A">
        <w:rPr>
          <w:lang w:val="en-US"/>
        </w:rPr>
        <w:t xml:space="preserve"> (not physically meaningful; it’s plotted only for testing purposes)</w:t>
      </w:r>
      <w:r>
        <w:rPr>
          <w:lang w:val="en-US"/>
        </w:rPr>
        <w:t>.</w:t>
      </w:r>
    </w:p>
    <w:p w14:paraId="3D1D78CE" w14:textId="617CCBB0" w:rsidR="00163F85" w:rsidRPr="00C87244" w:rsidRDefault="00163F85" w:rsidP="00163F85">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_entropy.sh</w:t>
      </w:r>
      <w:r w:rsidRPr="00C87244">
        <w:rPr>
          <w:lang w:val="en-US"/>
        </w:rPr>
        <w:t xml:space="preserve"> – plots the entropy of </w:t>
      </w:r>
      <w:r>
        <w:rPr>
          <w:lang w:val="en-US"/>
        </w:rPr>
        <w:t>atomic (contains nonequilibrium transient entropies, equivalent equilibrium one calculated analytically, and equivalent one calculated numerically which is useful to estimate the quality of the automatically used grid parameters)</w:t>
      </w:r>
      <w:r w:rsidRPr="00C87244">
        <w:rPr>
          <w:lang w:val="en-US"/>
        </w:rPr>
        <w:t>.</w:t>
      </w:r>
    </w:p>
    <w:p w14:paraId="2A1AF7D7" w14:textId="40AF073D" w:rsidR="00F65988" w:rsidRDefault="00956536" w:rsidP="00F65988">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w:t>
      </w:r>
      <w:r w:rsidRPr="00653D26">
        <w:rPr>
          <w:color w:val="1F497D" w:themeColor="text2"/>
          <w:lang w:val="en-US"/>
        </w:rPr>
        <w:t>.sh</w:t>
      </w:r>
      <w:r w:rsidRPr="00C87244">
        <w:rPr>
          <w:lang w:val="en-US"/>
        </w:rPr>
        <w:t xml:space="preserve"> – plots the </w:t>
      </w:r>
      <w:r>
        <w:rPr>
          <w:lang w:val="en-US"/>
        </w:rPr>
        <w:t>atomic temperatures according to various definitions, if requested in the input file</w:t>
      </w:r>
      <w:r w:rsidRPr="00C87244">
        <w:rPr>
          <w:lang w:val="en-US"/>
        </w:rPr>
        <w:t>.</w:t>
      </w:r>
      <w:r w:rsidR="00F65988">
        <w:rPr>
          <w:lang w:val="en-US"/>
        </w:rPr>
        <w:t xml:space="preserve"> See definition of various temperatures in Section </w:t>
      </w:r>
      <w:r w:rsidR="00F65988">
        <w:rPr>
          <w:lang w:val="en-US"/>
        </w:rPr>
        <w:fldChar w:fldCharType="begin"/>
      </w:r>
      <w:r w:rsidR="00F65988">
        <w:rPr>
          <w:lang w:val="en-US"/>
        </w:rPr>
        <w:instrText xml:space="preserve"> REF _Ref155774371 \n \h </w:instrText>
      </w:r>
      <w:r w:rsidR="00F65988">
        <w:rPr>
          <w:lang w:val="en-US"/>
        </w:rPr>
      </w:r>
      <w:r w:rsidR="00F65988">
        <w:rPr>
          <w:lang w:val="en-US"/>
        </w:rPr>
        <w:fldChar w:fldCharType="separate"/>
      </w:r>
      <w:r w:rsidR="001B63E8">
        <w:rPr>
          <w:lang w:val="en-US"/>
        </w:rPr>
        <w:t>VI.5</w:t>
      </w:r>
      <w:r w:rsidR="00F65988">
        <w:rPr>
          <w:lang w:val="en-US"/>
        </w:rPr>
        <w:fldChar w:fldCharType="end"/>
      </w:r>
      <w:r w:rsidR="00F65988">
        <w:rPr>
          <w:lang w:val="en-US"/>
        </w:rPr>
        <w:t>.</w:t>
      </w:r>
    </w:p>
    <w:p w14:paraId="4335CAE9" w14:textId="1ED3AE5B" w:rsidR="00201CBE" w:rsidRDefault="00201CBE" w:rsidP="00201CBE">
      <w:pPr>
        <w:rPr>
          <w:lang w:val="en-US"/>
        </w:rPr>
      </w:pPr>
      <w:r w:rsidRPr="00653D26">
        <w:rPr>
          <w:color w:val="1F497D" w:themeColor="text2"/>
          <w:lang w:val="en-US"/>
        </w:rPr>
        <w:t>OUTPUT_</w:t>
      </w:r>
      <w:r>
        <w:rPr>
          <w:color w:val="1F497D" w:themeColor="text2"/>
          <w:lang w:val="en-US"/>
        </w:rPr>
        <w:t>atomic</w:t>
      </w:r>
      <w:r w:rsidRPr="00653D26">
        <w:rPr>
          <w:color w:val="1F497D" w:themeColor="text2"/>
          <w:lang w:val="en-US"/>
        </w:rPr>
        <w:t>_</w:t>
      </w:r>
      <w:r>
        <w:rPr>
          <w:color w:val="1F497D" w:themeColor="text2"/>
          <w:lang w:val="en-US"/>
        </w:rPr>
        <w:t>tempereatures_partial</w:t>
      </w:r>
      <w:r w:rsidRPr="00653D26">
        <w:rPr>
          <w:color w:val="1F497D" w:themeColor="text2"/>
          <w:lang w:val="en-US"/>
        </w:rPr>
        <w:t>.sh</w:t>
      </w:r>
      <w:r w:rsidRPr="00C87244">
        <w:rPr>
          <w:lang w:val="en-US"/>
        </w:rPr>
        <w:t xml:space="preserve"> – plots the </w:t>
      </w:r>
      <w:r>
        <w:rPr>
          <w:lang w:val="en-US"/>
        </w:rPr>
        <w:t xml:space="preserve">projections of the kinetic and </w:t>
      </w:r>
      <w:r w:rsidR="001870FB">
        <w:rPr>
          <w:lang w:val="en-US"/>
        </w:rPr>
        <w:t>virial</w:t>
      </w:r>
      <w:r>
        <w:rPr>
          <w:lang w:val="en-US"/>
        </w:rPr>
        <w:t xml:space="preserve"> atomic temperatures, if requested in the input file</w:t>
      </w:r>
      <w:r w:rsidRPr="00C87244">
        <w:rPr>
          <w:lang w:val="en-US"/>
        </w:rPr>
        <w:t>.</w:t>
      </w:r>
    </w:p>
    <w:p w14:paraId="6351E973" w14:textId="77F7F337" w:rsidR="00CD07CB" w:rsidRPr="00C87244" w:rsidRDefault="00C008AE" w:rsidP="00E34890">
      <w:pPr>
        <w:rPr>
          <w:lang w:val="en-US"/>
        </w:rPr>
      </w:pPr>
      <w:r w:rsidRPr="00653D26">
        <w:rPr>
          <w:color w:val="1F497D" w:themeColor="text2"/>
          <w:lang w:val="en-US"/>
        </w:rPr>
        <w:t>OUTPUT_bands_Gnuplot.sh</w:t>
      </w:r>
      <w:r w:rsidRPr="00C87244">
        <w:rPr>
          <w:lang w:val="en-US"/>
        </w:rPr>
        <w:t xml:space="preserve"> – plots the bottom of the valence band (VB), top of the VB, bottom of the conduction band (CB)</w:t>
      </w:r>
      <w:r w:rsidR="002003CE" w:rsidRPr="00C87244">
        <w:rPr>
          <w:lang w:val="en-US"/>
        </w:rPr>
        <w:t>,</w:t>
      </w:r>
      <w:r w:rsidRPr="00C87244">
        <w:rPr>
          <w:lang w:val="en-US"/>
        </w:rPr>
        <w:t xml:space="preserve"> and top of the CB, and chemical potential.</w:t>
      </w:r>
    </w:p>
    <w:p w14:paraId="5875BFB6" w14:textId="77777777" w:rsidR="00CD07CB" w:rsidRPr="00C87244" w:rsidRDefault="00CD07CB" w:rsidP="00E34890">
      <w:pPr>
        <w:rPr>
          <w:lang w:val="en-US"/>
        </w:rPr>
      </w:pPr>
      <w:r w:rsidRPr="00653D26">
        <w:rPr>
          <w:color w:val="1F497D" w:themeColor="text2"/>
          <w:lang w:val="en-US"/>
        </w:rPr>
        <w:t>OUTPUT_CB_electron_Gnuplot.sh</w:t>
      </w:r>
      <w:r w:rsidRPr="00C87244">
        <w:rPr>
          <w:lang w:val="en-US"/>
        </w:rPr>
        <w:t xml:space="preserve"> – plots the density of conduction band electrons.</w:t>
      </w:r>
    </w:p>
    <w:p w14:paraId="38488847" w14:textId="77777777" w:rsidR="00CD07CB" w:rsidRDefault="00CD07CB" w:rsidP="00E34890">
      <w:pPr>
        <w:rPr>
          <w:lang w:val="en-US"/>
        </w:rPr>
      </w:pPr>
      <w:r w:rsidRPr="00653D26">
        <w:rPr>
          <w:color w:val="1F497D" w:themeColor="text2"/>
          <w:lang w:val="en-US"/>
        </w:rPr>
        <w:t>OUTPUT_coupling_parameter_Gnuplot.sh</w:t>
      </w:r>
      <w:r w:rsidRPr="00C87244">
        <w:rPr>
          <w:lang w:val="en-US"/>
        </w:rPr>
        <w:t xml:space="preserve"> – plots the electron-phonon coupling parameter.</w:t>
      </w:r>
    </w:p>
    <w:p w14:paraId="46B31E27" w14:textId="42F402C3" w:rsidR="005F0279" w:rsidRPr="00C87244" w:rsidRDefault="005F0279" w:rsidP="005F0279">
      <w:pPr>
        <w:rPr>
          <w:lang w:val="en-US"/>
        </w:rPr>
      </w:pPr>
      <w:r w:rsidRPr="00653D26">
        <w:rPr>
          <w:color w:val="1F497D" w:themeColor="text2"/>
          <w:lang w:val="en-US"/>
        </w:rPr>
        <w:t>OUTPUT_coupling_parameter_Gnuplot.sh</w:t>
      </w:r>
      <w:r w:rsidRPr="00C87244">
        <w:rPr>
          <w:lang w:val="en-US"/>
        </w:rPr>
        <w:t xml:space="preserve"> </w:t>
      </w:r>
      <w:r>
        <w:rPr>
          <w:lang w:val="en-US"/>
        </w:rPr>
        <w:t xml:space="preserve">or </w:t>
      </w:r>
      <w:r w:rsidRPr="005F0279">
        <w:rPr>
          <w:color w:val="1F497D" w:themeColor="text2"/>
          <w:lang w:val="en-US"/>
        </w:rPr>
        <w:t>OUTPUT_coupling.py</w:t>
      </w:r>
      <w:r>
        <w:rPr>
          <w:lang w:val="en-US"/>
        </w:rPr>
        <w:t xml:space="preserve"> </w:t>
      </w:r>
      <w:r w:rsidRPr="00C87244">
        <w:rPr>
          <w:lang w:val="en-US"/>
        </w:rPr>
        <w:t>– plots the electron-phonon coupling parameter.</w:t>
      </w:r>
    </w:p>
    <w:p w14:paraId="309A2D99" w14:textId="4F4C5890" w:rsidR="005F0279" w:rsidRPr="00C87244" w:rsidRDefault="005F0279" w:rsidP="005F0279">
      <w:pPr>
        <w:rPr>
          <w:lang w:val="en-US"/>
        </w:rPr>
      </w:pPr>
      <w:r w:rsidRPr="005F0279">
        <w:rPr>
          <w:color w:val="1F497D" w:themeColor="text2"/>
          <w:lang w:val="en-US"/>
        </w:rPr>
        <w:t>OUTPUT_coupling_by_element.</w:t>
      </w:r>
      <w:r w:rsidR="003F3E2C">
        <w:rPr>
          <w:color w:val="1F497D" w:themeColor="text2"/>
          <w:lang w:val="en-US"/>
        </w:rPr>
        <w:t>sh</w:t>
      </w:r>
      <w:r>
        <w:rPr>
          <w:lang w:val="en-US"/>
        </w:rPr>
        <w:t xml:space="preserve"> </w:t>
      </w:r>
      <w:r w:rsidRPr="00C87244">
        <w:rPr>
          <w:lang w:val="en-US"/>
        </w:rPr>
        <w:t xml:space="preserve">– plots the </w:t>
      </w:r>
      <w:r>
        <w:rPr>
          <w:lang w:val="en-US"/>
        </w:rPr>
        <w:t xml:space="preserve">partial </w:t>
      </w:r>
      <w:r w:rsidRPr="00C87244">
        <w:rPr>
          <w:lang w:val="en-US"/>
        </w:rPr>
        <w:t>electron-phonon coupling parameter</w:t>
      </w:r>
      <w:r>
        <w:rPr>
          <w:lang w:val="en-US"/>
        </w:rPr>
        <w:t xml:space="preserve"> for all elements of the compound pairwise</w:t>
      </w:r>
      <w:r w:rsidRPr="00C87244">
        <w:rPr>
          <w:lang w:val="en-US"/>
        </w:rPr>
        <w:t>.</w:t>
      </w:r>
    </w:p>
    <w:p w14:paraId="12C3381D" w14:textId="101A75A1" w:rsidR="005F0279" w:rsidRPr="005F0279" w:rsidRDefault="005F0279" w:rsidP="00E34890">
      <w:pPr>
        <w:rPr>
          <w:color w:val="1F497D" w:themeColor="text2"/>
          <w:lang w:val="en-US"/>
        </w:rPr>
      </w:pPr>
      <w:r w:rsidRPr="005F0279">
        <w:rPr>
          <w:color w:val="1F497D" w:themeColor="text2"/>
          <w:lang w:val="en-US"/>
        </w:rPr>
        <w:t>OUTPUT_coupling_by_orbital.</w:t>
      </w:r>
      <w:r w:rsidR="003F3E2C">
        <w:rPr>
          <w:color w:val="1F497D" w:themeColor="text2"/>
          <w:lang w:val="en-US"/>
        </w:rPr>
        <w:t>sh</w:t>
      </w:r>
      <w:r w:rsidR="00174422">
        <w:rPr>
          <w:color w:val="1F497D" w:themeColor="text2"/>
          <w:lang w:val="en-US"/>
        </w:rPr>
        <w:t xml:space="preserve"> </w:t>
      </w:r>
      <w:r w:rsidR="00174422" w:rsidRPr="00C87244">
        <w:rPr>
          <w:lang w:val="en-US"/>
        </w:rPr>
        <w:t xml:space="preserve">– plots the </w:t>
      </w:r>
      <w:r w:rsidR="00174422">
        <w:rPr>
          <w:lang w:val="en-US"/>
        </w:rPr>
        <w:t xml:space="preserve">partial </w:t>
      </w:r>
      <w:r w:rsidR="00174422" w:rsidRPr="00C87244">
        <w:rPr>
          <w:lang w:val="en-US"/>
        </w:rPr>
        <w:t>electron-phonon coupling parameter</w:t>
      </w:r>
      <w:r w:rsidR="00174422">
        <w:rPr>
          <w:lang w:val="en-US"/>
        </w:rPr>
        <w:t xml:space="preserve"> for all orbitals of elements of the compound pairwise</w:t>
      </w:r>
      <w:r w:rsidR="00174422" w:rsidRPr="00C87244">
        <w:rPr>
          <w:lang w:val="en-US"/>
        </w:rPr>
        <w:t>.</w:t>
      </w:r>
    </w:p>
    <w:p w14:paraId="0CD4089F" w14:textId="0BF1C5D6" w:rsidR="009528A7" w:rsidRPr="009528A7" w:rsidRDefault="009528A7" w:rsidP="00E34890">
      <w:pPr>
        <w:rPr>
          <w:lang w:val="en-US"/>
        </w:rPr>
      </w:pPr>
      <w:r w:rsidRPr="00653D26">
        <w:rPr>
          <w:color w:val="1F497D" w:themeColor="text2"/>
          <w:lang w:val="en-US"/>
        </w:rPr>
        <w:t>OUTPUT</w:t>
      </w:r>
      <w:r w:rsidRPr="009528A7">
        <w:rPr>
          <w:color w:val="1F497D" w:themeColor="text2"/>
          <w:lang w:val="en-US"/>
        </w:rPr>
        <w:t>_Debye_temperatures_Gnuplot</w:t>
      </w:r>
      <w:r w:rsidRPr="00653D26">
        <w:rPr>
          <w:color w:val="1F497D" w:themeColor="text2"/>
          <w:lang w:val="en-US"/>
        </w:rPr>
        <w:t>.sh</w:t>
      </w:r>
      <w:r w:rsidRPr="00C87244">
        <w:rPr>
          <w:lang w:val="en-US"/>
        </w:rPr>
        <w:t xml:space="preserve"> – plots the </w:t>
      </w:r>
      <w:r>
        <w:rPr>
          <w:lang w:val="en-US"/>
        </w:rPr>
        <w:t>estimated Debye temperature in the material, extracted from the diffraction peaks analysis</w:t>
      </w:r>
      <w:r w:rsidRPr="00C87244">
        <w:rPr>
          <w:lang w:val="en-US"/>
        </w:rPr>
        <w:t>.</w:t>
      </w:r>
    </w:p>
    <w:p w14:paraId="51A0D97E" w14:textId="44A86FC1" w:rsidR="00CD07CB" w:rsidRDefault="00CD07CB" w:rsidP="00E34890">
      <w:pPr>
        <w:rPr>
          <w:lang w:val="en-US"/>
        </w:rPr>
      </w:pPr>
      <w:r w:rsidRPr="00653D26">
        <w:rPr>
          <w:color w:val="1F497D" w:themeColor="text2"/>
          <w:lang w:val="en-US"/>
        </w:rPr>
        <w:t>OUTPUT_deep_shell_holes_Gnuplot.sh</w:t>
      </w:r>
      <w:r w:rsidRPr="00C87244">
        <w:rPr>
          <w:lang w:val="en-US"/>
        </w:rPr>
        <w:t xml:space="preserve"> – plots the density of deep shell holes in each shell</w:t>
      </w:r>
      <w:r w:rsidR="00EB791F" w:rsidRPr="00C87244">
        <w:rPr>
          <w:lang w:val="en-US"/>
        </w:rPr>
        <w:t xml:space="preserve"> of each atom of the compound</w:t>
      </w:r>
      <w:r w:rsidRPr="00C87244">
        <w:rPr>
          <w:lang w:val="en-US"/>
        </w:rPr>
        <w:t>.</w:t>
      </w:r>
    </w:p>
    <w:p w14:paraId="0224407A" w14:textId="38F9BB54" w:rsidR="00AD1D21" w:rsidRDefault="00AD1D21" w:rsidP="00E34890">
      <w:pPr>
        <w:rPr>
          <w:lang w:val="en-US"/>
        </w:rPr>
      </w:pPr>
      <w:r w:rsidRPr="00BC4B27">
        <w:rPr>
          <w:color w:val="1F497D" w:themeColor="text2"/>
          <w:lang w:val="en-US"/>
        </w:rPr>
        <w:t>OUTPUT_</w:t>
      </w:r>
      <w:r>
        <w:rPr>
          <w:color w:val="1F497D" w:themeColor="text2"/>
          <w:lang w:val="en-US"/>
        </w:rPr>
        <w:t>DOS</w:t>
      </w:r>
      <w:r w:rsidRPr="00BC4B27">
        <w:rPr>
          <w:color w:val="1F497D" w:themeColor="text2"/>
          <w:lang w:val="en-US"/>
        </w:rPr>
        <w:t>_Gnuplot.</w:t>
      </w:r>
      <w:r w:rsidRPr="00653D26">
        <w:rPr>
          <w:color w:val="1F497D" w:themeColor="text2"/>
          <w:lang w:val="en-US"/>
        </w:rPr>
        <w:t>sh</w:t>
      </w:r>
      <w:r w:rsidRPr="00C87244">
        <w:rPr>
          <w:lang w:val="en-US"/>
        </w:rPr>
        <w:t xml:space="preserve"> – plots</w:t>
      </w:r>
      <w:r>
        <w:rPr>
          <w:lang w:val="en-US"/>
        </w:rPr>
        <w:t xml:space="preserve"> the total and orbital-resolved electron DOS as an animated gif</w:t>
      </w:r>
      <w:r w:rsidR="00DD14E8">
        <w:rPr>
          <w:lang w:val="en-US"/>
        </w:rPr>
        <w:t>, or other video format set in the input file (for python scripts)</w:t>
      </w:r>
      <w:r>
        <w:rPr>
          <w:lang w:val="en-US"/>
        </w:rPr>
        <w:t>.</w:t>
      </w:r>
    </w:p>
    <w:p w14:paraId="2EFED257" w14:textId="731E643B" w:rsidR="00D4207D" w:rsidRDefault="00D4207D" w:rsidP="007B798C">
      <w:pPr>
        <w:rPr>
          <w:lang w:val="en-US"/>
        </w:rPr>
      </w:pPr>
      <w:r w:rsidRPr="00D4207D">
        <w:rPr>
          <w:color w:val="1F497D" w:themeColor="text2"/>
          <w:lang w:val="en-US"/>
        </w:rPr>
        <w:t>OUTPUT_diffraction_peaks_Gnuplot.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 for the user-defined Miller indices.</w:t>
      </w:r>
    </w:p>
    <w:p w14:paraId="0DC58C37" w14:textId="50E997E8" w:rsidR="00F971D1" w:rsidRDefault="00F971D1" w:rsidP="007B798C">
      <w:pPr>
        <w:rPr>
          <w:lang w:val="en-US"/>
        </w:rPr>
      </w:pPr>
      <w:r w:rsidRPr="00D4207D">
        <w:rPr>
          <w:color w:val="1F497D" w:themeColor="text2"/>
          <w:lang w:val="en-US"/>
        </w:rPr>
        <w:lastRenderedPageBreak/>
        <w:t>OUTPUT_diffraction_peaks_</w:t>
      </w:r>
      <w:r>
        <w:rPr>
          <w:color w:val="1F497D" w:themeColor="text2"/>
          <w:lang w:val="en-US"/>
        </w:rPr>
        <w:t>[</w:t>
      </w:r>
      <w:r w:rsidRPr="00F971D1">
        <w:rPr>
          <w:i/>
          <w:iCs/>
          <w:color w:val="1F497D" w:themeColor="text2"/>
          <w:lang w:val="en-US"/>
        </w:rPr>
        <w:t>element</w:t>
      </w:r>
      <w:r>
        <w:rPr>
          <w:color w:val="1F497D" w:themeColor="text2"/>
          <w:lang w:val="en-US"/>
        </w:rPr>
        <w:t>]_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intensities of the selected diffraction </w:t>
      </w:r>
      <w:r w:rsidRPr="00D4207D">
        <w:rPr>
          <w:lang w:val="en-US"/>
        </w:rPr>
        <w:t xml:space="preserve">peaks for </w:t>
      </w:r>
      <w:r>
        <w:rPr>
          <w:lang w:val="en-US"/>
        </w:rPr>
        <w:t xml:space="preserve">each element in the compound (only if there is more than one) for </w:t>
      </w:r>
      <w:r w:rsidRPr="00D4207D">
        <w:rPr>
          <w:lang w:val="en-US"/>
        </w:rPr>
        <w:t>the user-defined Miller indices</w:t>
      </w:r>
      <w:r>
        <w:rPr>
          <w:lang w:val="en-US"/>
        </w:rPr>
        <w:t xml:space="preserve">; data normalized to the initial </w:t>
      </w:r>
      <w:r w:rsidRPr="00F971D1">
        <w:rPr>
          <w:i/>
          <w:iCs/>
          <w:lang w:val="en-US"/>
        </w:rPr>
        <w:t>total</w:t>
      </w:r>
      <w:r>
        <w:rPr>
          <w:lang w:val="en-US"/>
        </w:rPr>
        <w:t xml:space="preserve"> (not element specific) diffraction peak intensity</w:t>
      </w:r>
      <w:r w:rsidRPr="00D4207D">
        <w:rPr>
          <w:lang w:val="en-US"/>
        </w:rPr>
        <w:t>.</w:t>
      </w:r>
    </w:p>
    <w:p w14:paraId="60D62492" w14:textId="3A2082E5" w:rsidR="00E000A8" w:rsidRDefault="00E000A8" w:rsidP="00E000A8">
      <w:pPr>
        <w:rPr>
          <w:color w:val="1F497D" w:themeColor="text2"/>
          <w:lang w:val="en-US"/>
        </w:rPr>
      </w:pPr>
      <w:r w:rsidRPr="00D4207D">
        <w:rPr>
          <w:color w:val="1F497D" w:themeColor="text2"/>
          <w:lang w:val="en-US"/>
        </w:rPr>
        <w:t>OUTPUT_diffraction_peaks_</w:t>
      </w:r>
      <w:r>
        <w:rPr>
          <w:color w:val="1F497D" w:themeColor="text2"/>
          <w:lang w:val="en-US"/>
        </w:rPr>
        <w:t>DW_</w:t>
      </w:r>
      <w:r w:rsidRPr="00D4207D">
        <w:rPr>
          <w:color w:val="1F497D" w:themeColor="text2"/>
          <w:lang w:val="en-US"/>
        </w:rPr>
        <w:t>Gnuplot.</w:t>
      </w:r>
      <w:r>
        <w:rPr>
          <w:color w:val="1F497D" w:themeColor="text2"/>
          <w:lang w:val="en-US"/>
        </w:rPr>
        <w:t xml:space="preserve">sh </w:t>
      </w:r>
      <w:r w:rsidRPr="00D4207D">
        <w:rPr>
          <w:lang w:val="en-US"/>
        </w:rPr>
        <w:t>– plots the</w:t>
      </w:r>
      <w:r>
        <w:rPr>
          <w:lang w:val="en-US"/>
        </w:rPr>
        <w:t xml:space="preserve"> normalized intensities of the selected diffraction </w:t>
      </w:r>
      <w:r w:rsidRPr="00D4207D">
        <w:rPr>
          <w:lang w:val="en-US"/>
        </w:rPr>
        <w:t>peaks</w:t>
      </w:r>
      <w:r>
        <w:rPr>
          <w:lang w:val="en-US"/>
        </w:rPr>
        <w:t xml:space="preserve"> within the Debye-Waller approximation</w:t>
      </w:r>
      <w:r w:rsidRPr="00D4207D">
        <w:rPr>
          <w:lang w:val="en-US"/>
        </w:rPr>
        <w:t xml:space="preserve"> for the user-defined Miller indices.</w:t>
      </w:r>
    </w:p>
    <w:p w14:paraId="7C6B89CF" w14:textId="11A64F17" w:rsidR="00D4207D" w:rsidRDefault="00D4207D" w:rsidP="007B798C">
      <w:pPr>
        <w:rPr>
          <w:color w:val="1F497D" w:themeColor="text2"/>
          <w:lang w:val="en-US"/>
        </w:rPr>
      </w:pPr>
      <w:r w:rsidRPr="00D4207D">
        <w:rPr>
          <w:color w:val="1F497D" w:themeColor="text2"/>
          <w:lang w:val="en-US"/>
        </w:rPr>
        <w:t>OUTPUT_diffraction_powder_Gnuplot.cmd</w:t>
      </w:r>
      <w:r>
        <w:rPr>
          <w:color w:val="1F497D" w:themeColor="text2"/>
          <w:lang w:val="en-US"/>
        </w:rPr>
        <w:t xml:space="preserve"> </w:t>
      </w:r>
      <w:r w:rsidRPr="00D4207D">
        <w:rPr>
          <w:lang w:val="en-US"/>
        </w:rPr>
        <w:t>– plots</w:t>
      </w:r>
      <w:r>
        <w:rPr>
          <w:lang w:val="en-US"/>
        </w:rPr>
        <w:t xml:space="preserve"> powder diffraction spectrum (vs. 2 theta)</w:t>
      </w:r>
      <w:r>
        <w:rPr>
          <w:color w:val="1F497D" w:themeColor="text2"/>
          <w:lang w:val="en-US"/>
        </w:rPr>
        <w:t xml:space="preserve"> </w:t>
      </w:r>
      <w:r w:rsidRPr="00C87244">
        <w:rPr>
          <w:lang w:val="en-US"/>
        </w:rPr>
        <w:t>as an animated gif</w:t>
      </w:r>
      <w:r w:rsidR="00DD14E8">
        <w:rPr>
          <w:lang w:val="en-US"/>
        </w:rPr>
        <w:t>, or other video format set in the input file (for python scripts)</w:t>
      </w:r>
      <w:r w:rsidRPr="00C87244">
        <w:rPr>
          <w:lang w:val="en-US"/>
        </w:rPr>
        <w:t>.</w:t>
      </w:r>
    </w:p>
    <w:p w14:paraId="24C44339" w14:textId="1805BBB5"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1853AC6A" w14:textId="5BE9E7CC" w:rsidR="007B798C" w:rsidRDefault="007B798C" w:rsidP="007B798C">
      <w:pPr>
        <w:rPr>
          <w:lang w:val="en-US"/>
        </w:rPr>
      </w:pPr>
      <w:r w:rsidRPr="00653D26">
        <w:rPr>
          <w:color w:val="1F497D" w:themeColor="text2"/>
          <w:lang w:val="en-US"/>
        </w:rPr>
        <w:t>OUTPUT_displacement</w:t>
      </w:r>
      <w:r>
        <w:rPr>
          <w:color w:val="1F497D" w:themeColor="text2"/>
          <w:lang w:val="en-US"/>
        </w:rPr>
        <w:t>_[</w:t>
      </w:r>
      <w:r w:rsidRPr="007B798C">
        <w:rPr>
          <w:i/>
          <w:iCs/>
          <w:color w:val="1F497D" w:themeColor="text2"/>
          <w:lang w:val="en-US"/>
        </w:rPr>
        <w:t>maskname</w:t>
      </w:r>
      <w:r>
        <w:rPr>
          <w:color w:val="1F497D" w:themeColor="text2"/>
          <w:lang w:val="en-US"/>
        </w:rPr>
        <w:t>]</w:t>
      </w:r>
      <w:r w:rsidRPr="00653D26">
        <w:rPr>
          <w:color w:val="1F497D" w:themeColor="text2"/>
          <w:lang w:val="en-US"/>
        </w:rPr>
        <w:t>_</w:t>
      </w:r>
      <w:r>
        <w:rPr>
          <w:color w:val="1F497D" w:themeColor="text2"/>
          <w:lang w:val="en-US"/>
        </w:rPr>
        <w:t>partial_</w:t>
      </w:r>
      <w:r w:rsidRPr="00653D26">
        <w:rPr>
          <w:color w:val="1F497D" w:themeColor="text2"/>
          <w:lang w:val="en-US"/>
        </w:rPr>
        <w:t>Gnuplot.sh</w:t>
      </w:r>
      <w:r w:rsidRPr="00C87244">
        <w:rPr>
          <w:lang w:val="en-US"/>
        </w:rPr>
        <w:t xml:space="preserve"> – plots the (mean atomic displacements)^</w:t>
      </w:r>
      <w:r w:rsidRPr="00C87244">
        <w:rPr>
          <w:i/>
          <w:lang w:val="en-US"/>
        </w:rPr>
        <w:t>N</w:t>
      </w:r>
      <w:r w:rsidRPr="00C87244">
        <w:rPr>
          <w:lang w:val="en-US"/>
        </w:rPr>
        <w:t xml:space="preserve"> with respect to the initial positions</w:t>
      </w:r>
      <w:r>
        <w:rPr>
          <w:lang w:val="en-US"/>
        </w:rPr>
        <w:t xml:space="preserve"> partial for all elements in the compound (if there are more than one) for the </w:t>
      </w:r>
      <w:r w:rsidR="008647E8">
        <w:rPr>
          <w:lang w:val="en-US"/>
        </w:rPr>
        <w:t xml:space="preserve">atomic </w:t>
      </w:r>
      <w:r>
        <w:rPr>
          <w:lang w:val="en-US"/>
        </w:rPr>
        <w:t>mask defined by the user (</w:t>
      </w:r>
      <w:r w:rsidR="002E77CA">
        <w:rPr>
          <w:lang w:val="en-US"/>
        </w:rPr>
        <w:t xml:space="preserve">if any, </w:t>
      </w:r>
      <w:r>
        <w:rPr>
          <w:lang w:val="en-US"/>
        </w:rPr>
        <w:t>see INPUT.txt definition)</w:t>
      </w:r>
      <w:r w:rsidRPr="00C87244">
        <w:rPr>
          <w:lang w:val="en-US"/>
        </w:rPr>
        <w:t>.</w:t>
      </w:r>
    </w:p>
    <w:p w14:paraId="4CF68FD1" w14:textId="49A7EC85" w:rsidR="003747F2" w:rsidRDefault="003747F2" w:rsidP="003747F2">
      <w:pPr>
        <w:rPr>
          <w:lang w:val="en-US"/>
        </w:rPr>
      </w:pPr>
      <w:r w:rsidRPr="00653D26">
        <w:rPr>
          <w:color w:val="1F497D" w:themeColor="text2"/>
          <w:lang w:val="en-US"/>
        </w:rPr>
        <w:t>OUTPUT_Egap.sh</w:t>
      </w:r>
      <w:r w:rsidRPr="00C87244">
        <w:rPr>
          <w:lang w:val="en-US"/>
        </w:rPr>
        <w:t xml:space="preserve"> – plots the band gap</w:t>
      </w:r>
      <w:r w:rsidR="00FF780F">
        <w:rPr>
          <w:lang w:val="en-US"/>
        </w:rPr>
        <w:t xml:space="preserve"> (will be near zero for metals)</w:t>
      </w:r>
      <w:r w:rsidRPr="00C87244">
        <w:rPr>
          <w:lang w:val="en-US"/>
        </w:rPr>
        <w:t>.</w:t>
      </w:r>
    </w:p>
    <w:p w14:paraId="22C49E7A" w14:textId="2BCE4F86" w:rsidR="00CD07CB" w:rsidRDefault="00CD07CB" w:rsidP="00E34890">
      <w:pPr>
        <w:rPr>
          <w:lang w:val="en-US"/>
        </w:rPr>
      </w:pPr>
      <w:r w:rsidRPr="00653D26">
        <w:rPr>
          <w:color w:val="1F497D" w:themeColor="text2"/>
          <w:lang w:val="en-US"/>
        </w:rPr>
        <w:t>OUTPUT_electron_Ce.sh</w:t>
      </w:r>
      <w:r w:rsidRPr="00C87244">
        <w:rPr>
          <w:lang w:val="en-US"/>
        </w:rPr>
        <w:t xml:space="preserve"> – plots the heat capacity of electrons.</w:t>
      </w:r>
    </w:p>
    <w:p w14:paraId="24CD9994" w14:textId="73159DED" w:rsidR="00047DDF" w:rsidRPr="00C87244" w:rsidRDefault="00047DDF" w:rsidP="00E34890">
      <w:pPr>
        <w:rPr>
          <w:lang w:val="en-US"/>
        </w:rPr>
      </w:pPr>
      <w:r w:rsidRPr="00653D26">
        <w:rPr>
          <w:color w:val="1F497D" w:themeColor="text2"/>
          <w:lang w:val="en-US"/>
        </w:rPr>
        <w:t>OUTPUT_electron_chempotentials.sh</w:t>
      </w:r>
      <w:r>
        <w:rPr>
          <w:lang w:val="en-US"/>
        </w:rPr>
        <w:t xml:space="preserve"> – plots band-resolved electron chemical potentials (only if separate thermalization times for VB and CB are used)</w:t>
      </w:r>
      <w:r w:rsidR="003715BB">
        <w:rPr>
          <w:lang w:val="en-US"/>
        </w:rPr>
        <w:t>.</w:t>
      </w:r>
    </w:p>
    <w:p w14:paraId="1AA8EB08" w14:textId="56E44EA5" w:rsidR="00627B78" w:rsidRPr="00C87244" w:rsidRDefault="00627B78" w:rsidP="00E34890">
      <w:pPr>
        <w:rPr>
          <w:lang w:val="en-US"/>
        </w:rPr>
      </w:pPr>
      <w:r w:rsidRPr="00653D26">
        <w:rPr>
          <w:color w:val="1F497D" w:themeColor="text2"/>
          <w:lang w:val="en-US"/>
        </w:rPr>
        <w:t>OUTPUT_electron_entropy.sh</w:t>
      </w:r>
      <w:r w:rsidRPr="00C87244">
        <w:rPr>
          <w:lang w:val="en-US"/>
        </w:rPr>
        <w:t xml:space="preserve"> – plots the entropy of electrons</w:t>
      </w:r>
      <w:r w:rsidR="00A629B6">
        <w:rPr>
          <w:lang w:val="en-US"/>
        </w:rPr>
        <w:t xml:space="preserve"> (may contain entropies for VB and CV, if separate thermalization times for VB and CB are used)</w:t>
      </w:r>
      <w:r w:rsidRPr="00C87244">
        <w:rPr>
          <w:lang w:val="en-US"/>
        </w:rPr>
        <w:t>.</w:t>
      </w:r>
    </w:p>
    <w:p w14:paraId="66CDA37F" w14:textId="33987A64" w:rsidR="004D6285" w:rsidRPr="00C87244" w:rsidRDefault="00CD07CB" w:rsidP="004D6285">
      <w:pPr>
        <w:rPr>
          <w:lang w:val="en-US"/>
        </w:rPr>
      </w:pPr>
      <w:r w:rsidRPr="00653D26">
        <w:rPr>
          <w:color w:val="1F497D" w:themeColor="text2"/>
          <w:lang w:val="en-US"/>
        </w:rPr>
        <w:t>OUTPU</w:t>
      </w:r>
      <w:r w:rsidR="0087164B" w:rsidRPr="00653D26">
        <w:rPr>
          <w:color w:val="1F497D" w:themeColor="text2"/>
          <w:lang w:val="en-US"/>
        </w:rPr>
        <w:t>T_electron_distribution_Gnuplot</w:t>
      </w:r>
      <w:r w:rsidRPr="00653D26">
        <w:rPr>
          <w:color w:val="1F497D" w:themeColor="text2"/>
          <w:lang w:val="en-US"/>
        </w:rPr>
        <w:t>.sh</w:t>
      </w:r>
      <w:r w:rsidRPr="00C87244">
        <w:rPr>
          <w:lang w:val="en-US"/>
        </w:rPr>
        <w:t xml:space="preserve"> – plots the electron distribution function </w:t>
      </w:r>
      <w:r w:rsidR="00120948" w:rsidRPr="00C87244">
        <w:rPr>
          <w:lang w:val="en-US"/>
        </w:rPr>
        <w:t>as an animated gif</w:t>
      </w:r>
      <w:r w:rsidR="00070C3B">
        <w:rPr>
          <w:lang w:val="en-US"/>
        </w:rPr>
        <w:t>, or other video format set in the input file (for python scripts)</w:t>
      </w:r>
      <w:r w:rsidR="00120948" w:rsidRPr="00C87244">
        <w:rPr>
          <w:lang w:val="en-US"/>
        </w:rPr>
        <w:t>. Note that the points are plotted in the position of the current energy levels (molecular orbitals)</w:t>
      </w:r>
      <w:r w:rsidR="002B35A9" w:rsidRPr="00C87244">
        <w:rPr>
          <w:lang w:val="en-US"/>
        </w:rPr>
        <w:t>, so the shifts of the points reflect the shifts of the orbitals</w:t>
      </w:r>
      <w:r w:rsidR="0013151E" w:rsidRPr="00C87244">
        <w:rPr>
          <w:lang w:val="en-US"/>
        </w:rPr>
        <w:t xml:space="preserve">. </w:t>
      </w:r>
      <w:r w:rsidR="00FB3512" w:rsidRPr="00C87244">
        <w:rPr>
          <w:lang w:val="en-US"/>
        </w:rPr>
        <w:t>In case nonequilibrium distributions are used, such as BO or relaxation-time approximation, also the equivalent Fermi distribution will be plotted for comparison.</w:t>
      </w:r>
      <w:r w:rsidR="004D6285">
        <w:rPr>
          <w:lang w:val="en-US"/>
        </w:rPr>
        <w:t xml:space="preserve"> If separate thermalization times for VB and CB are used, there will be also equivalent distributions for the separately thermalized valence and conduction band.</w:t>
      </w:r>
    </w:p>
    <w:p w14:paraId="15A9C59D" w14:textId="0B41DFD1" w:rsidR="00B91A7B" w:rsidRPr="00C87244" w:rsidRDefault="00B91A7B" w:rsidP="00B91A7B">
      <w:pPr>
        <w:rPr>
          <w:lang w:val="en-US"/>
        </w:rPr>
      </w:pPr>
      <w:r w:rsidRPr="00653D26">
        <w:rPr>
          <w:color w:val="1F497D" w:themeColor="text2"/>
          <w:lang w:val="en-US"/>
        </w:rPr>
        <w:t>OUTPUT_electron_distribution_on_grid_Gnuplot.sh</w:t>
      </w:r>
      <w:r w:rsidRPr="00C87244">
        <w:rPr>
          <w:lang w:val="en-US"/>
        </w:rPr>
        <w:t xml:space="preserve"> – plots the electron distribution function on the user-defined grid (</w:t>
      </w:r>
      <w:r w:rsidRPr="00C87244">
        <w:rPr>
          <w:i/>
          <w:iCs/>
          <w:lang w:val="en-US"/>
        </w:rPr>
        <w:t>not</w:t>
      </w:r>
      <w:r w:rsidRPr="00C87244">
        <w:rPr>
          <w:lang w:val="en-US"/>
        </w:rPr>
        <w:t xml:space="preserve"> the energy levels) as an animated gif</w:t>
      </w:r>
      <w:r w:rsidR="00070C3B">
        <w:rPr>
          <w:lang w:val="en-US"/>
        </w:rPr>
        <w:t>, or other video format set in the input file (for python scripts)</w:t>
      </w:r>
      <w:r w:rsidRPr="00C87244">
        <w:rPr>
          <w:lang w:val="en-US"/>
        </w:rPr>
        <w:t>. The full distribution is plotted (low- and high-energy electrons), multiplied by the DOS; free-electron DOS is assumed for high-density electrons. Thus, this plot is energy-resolved electron density</w:t>
      </w:r>
      <w:r w:rsidR="00FD16E1">
        <w:rPr>
          <w:lang w:val="en-US"/>
        </w:rPr>
        <w:t>, a.k.a. electron spectrum</w:t>
      </w:r>
      <w:r w:rsidRPr="00C87244">
        <w:rPr>
          <w:lang w:val="en-US"/>
        </w:rPr>
        <w:t>.</w:t>
      </w:r>
      <w:r w:rsidR="00FD16E1">
        <w:rPr>
          <w:lang w:val="en-US"/>
        </w:rPr>
        <w:t xml:space="preserve"> It also includes the contributions of the photo-electrons, impact-ionized secondary electrons, and Auger-electrons forming the high-energy electron fractions.</w:t>
      </w:r>
    </w:p>
    <w:p w14:paraId="67F386EA" w14:textId="31CDA300" w:rsidR="00CD07CB" w:rsidRDefault="00CD07CB" w:rsidP="00E34890">
      <w:pPr>
        <w:rPr>
          <w:lang w:val="en-US"/>
        </w:rPr>
      </w:pPr>
      <w:r w:rsidRPr="00653D26">
        <w:rPr>
          <w:color w:val="1F497D" w:themeColor="text2"/>
          <w:lang w:val="en-US"/>
        </w:rPr>
        <w:t>OUTPUT_electrons_and_holes_Gnuplot.sh</w:t>
      </w:r>
      <w:r w:rsidRPr="00C87244">
        <w:rPr>
          <w:lang w:val="en-US"/>
        </w:rPr>
        <w:t xml:space="preserve"> – plots the high-energy electrons and core holes densities.</w:t>
      </w:r>
    </w:p>
    <w:p w14:paraId="326C5100" w14:textId="486EB231" w:rsidR="003F3E2C" w:rsidRDefault="003F3E2C" w:rsidP="00E34890">
      <w:pPr>
        <w:rPr>
          <w:lang w:val="en-US"/>
        </w:rPr>
      </w:pPr>
      <w:r w:rsidRPr="003F3E2C">
        <w:rPr>
          <w:color w:val="1F497D" w:themeColor="text2"/>
          <w:lang w:val="en-US"/>
        </w:rPr>
        <w:t>OUTPUT_electrons_high_energy.sh</w:t>
      </w:r>
      <w:r>
        <w:rPr>
          <w:lang w:val="en-US"/>
        </w:rPr>
        <w:t xml:space="preserve"> </w:t>
      </w:r>
      <w:r w:rsidR="00AA57EB">
        <w:rPr>
          <w:lang w:val="en-US"/>
        </w:rPr>
        <w:t>–</w:t>
      </w:r>
      <w:r>
        <w:rPr>
          <w:lang w:val="en-US"/>
        </w:rPr>
        <w:t xml:space="preserve"> </w:t>
      </w:r>
      <w:r w:rsidR="00AA57EB">
        <w:rPr>
          <w:lang w:val="en-US"/>
        </w:rPr>
        <w:t>plots the high-energy electrons of different types: total number of them, photo-electrons, Auger-electrons, impact-ionized secondary electrons, and error in the total number of high-energy electrons.</w:t>
      </w:r>
    </w:p>
    <w:p w14:paraId="5D4A7743" w14:textId="66C01C96" w:rsidR="000A2EF6" w:rsidRPr="00C87244" w:rsidRDefault="000A2EF6" w:rsidP="000A2EF6">
      <w:pPr>
        <w:rPr>
          <w:lang w:val="en-US"/>
        </w:rPr>
      </w:pPr>
      <w:r w:rsidRPr="00653D26">
        <w:rPr>
          <w:color w:val="1F497D" w:themeColor="text2"/>
          <w:lang w:val="en-US"/>
        </w:rPr>
        <w:t>OUTPUT_electron_temperatures.sh</w:t>
      </w:r>
      <w:r>
        <w:rPr>
          <w:lang w:val="en-US"/>
        </w:rPr>
        <w:t xml:space="preserve"> – plots band-resolved electron kinetic temperatures (only if separate thermalization times for VB and CB are used)</w:t>
      </w:r>
      <w:r w:rsidR="003715BB">
        <w:rPr>
          <w:lang w:val="en-US"/>
        </w:rPr>
        <w:t>.</w:t>
      </w:r>
    </w:p>
    <w:p w14:paraId="048BAC55" w14:textId="77777777" w:rsidR="00CD07CB" w:rsidRPr="00C87244" w:rsidRDefault="00CD07CB" w:rsidP="00E34890">
      <w:pPr>
        <w:rPr>
          <w:lang w:val="en-US"/>
        </w:rPr>
      </w:pPr>
      <w:r w:rsidRPr="00653D26">
        <w:rPr>
          <w:color w:val="1F497D" w:themeColor="text2"/>
          <w:lang w:val="en-US"/>
        </w:rPr>
        <w:t>OUTPUT_energies_Gnuplot.sh</w:t>
      </w:r>
      <w:r w:rsidRPr="00C87244">
        <w:rPr>
          <w:lang w:val="en-US"/>
        </w:rPr>
        <w:t xml:space="preserve"> – plots the total, potential, and atomic energies.</w:t>
      </w:r>
    </w:p>
    <w:p w14:paraId="7D5EECE0" w14:textId="228D1BDE" w:rsidR="00CD07CB" w:rsidRDefault="00CD07CB" w:rsidP="00E34890">
      <w:pPr>
        <w:rPr>
          <w:lang w:val="en-US"/>
        </w:rPr>
      </w:pPr>
      <w:r w:rsidRPr="00653D26">
        <w:rPr>
          <w:color w:val="1F497D" w:themeColor="text2"/>
          <w:lang w:val="en-US"/>
        </w:rPr>
        <w:lastRenderedPageBreak/>
        <w:t>OUTPUT_energy_levels_Gnuplot.sh</w:t>
      </w:r>
      <w:r w:rsidRPr="00C87244">
        <w:rPr>
          <w:lang w:val="en-US"/>
        </w:rPr>
        <w:t xml:space="preserve"> – plots the electron energy levels (eigenvalues of the TB </w:t>
      </w:r>
      <w:r w:rsidR="002003CE" w:rsidRPr="00C87244">
        <w:rPr>
          <w:lang w:val="en-US"/>
        </w:rPr>
        <w:t>H</w:t>
      </w:r>
      <w:r w:rsidRPr="00C87244">
        <w:rPr>
          <w:lang w:val="en-US"/>
        </w:rPr>
        <w:t xml:space="preserve">amiltonian). </w:t>
      </w:r>
      <w:r w:rsidR="00C27F46">
        <w:rPr>
          <w:lang w:val="en-US"/>
        </w:rPr>
        <w:t xml:space="preserve">Mau take </w:t>
      </w:r>
      <w:r w:rsidRPr="00C87244">
        <w:rPr>
          <w:lang w:val="en-US"/>
        </w:rPr>
        <w:t>a few minutes to plot.</w:t>
      </w:r>
    </w:p>
    <w:p w14:paraId="7A69DF36" w14:textId="174C0EF2" w:rsidR="00B73A8D" w:rsidRDefault="00B73A8D" w:rsidP="00E34890">
      <w:r w:rsidRPr="00B73A8D">
        <w:rPr>
          <w:color w:val="1F497D" w:themeColor="text2"/>
        </w:rPr>
        <w:t>OUTPUT_fragments_Nat.</w:t>
      </w:r>
      <w:r w:rsidR="007D7C1F">
        <w:rPr>
          <w:color w:val="1F497D" w:themeColor="text2"/>
        </w:rPr>
        <w:t>py</w:t>
      </w:r>
      <w:r w:rsidRPr="00B73A8D">
        <w:t xml:space="preserve"> – plots th</w:t>
      </w:r>
      <w:r>
        <w:t>e numbers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673FF2E2" w14:textId="1B0B5C2B" w:rsidR="005506A6" w:rsidRDefault="005506A6" w:rsidP="00E34890">
      <w:r w:rsidRPr="00B73A8D">
        <w:rPr>
          <w:color w:val="1F497D" w:themeColor="text2"/>
        </w:rPr>
        <w:t>OUTPUT_fragments_N</w:t>
      </w:r>
      <w:r>
        <w:rPr>
          <w:color w:val="1F497D" w:themeColor="text2"/>
        </w:rPr>
        <w:t>e</w:t>
      </w:r>
      <w:r w:rsidRPr="00B73A8D">
        <w:rPr>
          <w:color w:val="1F497D" w:themeColor="text2"/>
        </w:rPr>
        <w:t>.</w:t>
      </w:r>
      <w:r>
        <w:rPr>
          <w:color w:val="1F497D" w:themeColor="text2"/>
        </w:rPr>
        <w:t>py</w:t>
      </w:r>
      <w:r w:rsidRPr="00B73A8D">
        <w:t xml:space="preserve"> – plots th</w:t>
      </w:r>
      <w:r>
        <w:t>e numbers of electrons in each fragment (if fragment analysis was specified in the input and the number of fragments is larger than 1).</w:t>
      </w:r>
      <w:r w:rsidR="005307AB">
        <w:t xml:space="preserve"> </w:t>
      </w:r>
      <w:r w:rsidR="005307AB" w:rsidRPr="005307AB">
        <w:rPr>
          <w:i/>
          <w:iCs/>
        </w:rPr>
        <w:t>Note: plotted only for py, not gnu option.</w:t>
      </w:r>
    </w:p>
    <w:p w14:paraId="3D696844" w14:textId="0FAFCBD6" w:rsidR="00B73A8D" w:rsidRDefault="00B73A8D" w:rsidP="00E34890">
      <w:pPr>
        <w:rPr>
          <w:i/>
          <w:iCs/>
        </w:rPr>
      </w:pPr>
      <w:r w:rsidRPr="00B73A8D">
        <w:rPr>
          <w:color w:val="1F497D" w:themeColor="text2"/>
        </w:rPr>
        <w:t>OUTPUT_fragments_Ta.</w:t>
      </w:r>
      <w:r w:rsidR="007D7C1F">
        <w:rPr>
          <w:color w:val="1F497D" w:themeColor="text2"/>
        </w:rPr>
        <w:t>py</w:t>
      </w:r>
      <w:r w:rsidRPr="00B73A8D">
        <w:t xml:space="preserve"> – plots </w:t>
      </w:r>
      <w:r>
        <w:t>kinetic and fluctuational temperatures of atoms in each fragment (if fragment analysis was specified in the input and the number of fragments is larger than 1).</w:t>
      </w:r>
      <w:r w:rsidR="005307AB">
        <w:t xml:space="preserve"> </w:t>
      </w:r>
      <w:r w:rsidR="005307AB" w:rsidRPr="005307AB">
        <w:rPr>
          <w:i/>
          <w:iCs/>
        </w:rPr>
        <w:t>Note: plotted only for py, not gnu option.</w:t>
      </w:r>
    </w:p>
    <w:p w14:paraId="151C36B3" w14:textId="28893A4C" w:rsidR="00994165" w:rsidRDefault="00994165" w:rsidP="00994165">
      <w:r w:rsidRPr="00B73A8D">
        <w:rPr>
          <w:color w:val="1F497D" w:themeColor="text2"/>
        </w:rPr>
        <w:t>OUTPUT_fragments_</w:t>
      </w:r>
      <w:r>
        <w:rPr>
          <w:color w:val="1F497D" w:themeColor="text2"/>
        </w:rPr>
        <w:t>q</w:t>
      </w:r>
      <w:r w:rsidRPr="00B73A8D">
        <w:rPr>
          <w:color w:val="1F497D" w:themeColor="text2"/>
        </w:rPr>
        <w:t>.</w:t>
      </w:r>
      <w:r>
        <w:rPr>
          <w:color w:val="1F497D" w:themeColor="text2"/>
        </w:rPr>
        <w:t>py</w:t>
      </w:r>
      <w:r w:rsidRPr="00B73A8D">
        <w:t xml:space="preserve"> – plots th</w:t>
      </w:r>
      <w:r>
        <w:t xml:space="preserve">e total charge of each fragment (if fragment analysis was specified in the input and the number of fragments is larger than 1). </w:t>
      </w:r>
      <w:r w:rsidRPr="005307AB">
        <w:rPr>
          <w:i/>
          <w:iCs/>
        </w:rPr>
        <w:t>Note: plotted only for py, not gnu option.</w:t>
      </w:r>
    </w:p>
    <w:p w14:paraId="4D21418A" w14:textId="0712B9EA" w:rsidR="0016770D" w:rsidRDefault="0016770D" w:rsidP="00E34890">
      <w:pPr>
        <w:rPr>
          <w:lang w:val="en-US"/>
        </w:rPr>
      </w:pPr>
      <w:r w:rsidRPr="0016770D">
        <w:rPr>
          <w:color w:val="1F497D" w:themeColor="text2"/>
          <w:lang w:val="en-US"/>
        </w:rPr>
        <w:t>OUTPUT_MFP</w:t>
      </w:r>
      <w:r>
        <w:rPr>
          <w:color w:val="1F497D" w:themeColor="text2"/>
          <w:lang w:val="en-US"/>
        </w:rPr>
        <w:t>_</w:t>
      </w:r>
      <w:r w:rsidRPr="0016770D">
        <w:rPr>
          <w:color w:val="1F497D" w:themeColor="text2"/>
          <w:lang w:val="en-US"/>
        </w:rPr>
        <w:t>electron.</w:t>
      </w:r>
      <w:r>
        <w:rPr>
          <w:color w:val="1F497D" w:themeColor="text2"/>
          <w:lang w:val="en-US"/>
        </w:rPr>
        <w:t>sh</w:t>
      </w:r>
      <w:r w:rsidRPr="0016770D">
        <w:rPr>
          <w:lang w:val="en-US"/>
        </w:rPr>
        <w:t xml:space="preserve"> – plots the </w:t>
      </w:r>
      <w:r>
        <w:rPr>
          <w:lang w:val="en-US"/>
        </w:rPr>
        <w:t>mean free paths of electron (elastic and inelastic).</w:t>
      </w:r>
      <w:r w:rsidR="00111A69">
        <w:rPr>
          <w:lang w:val="en-US"/>
        </w:rPr>
        <w:t xml:space="preserve"> Only if requested to print MFPs by the user.</w:t>
      </w:r>
    </w:p>
    <w:p w14:paraId="64C0191F" w14:textId="1FEA45D4" w:rsidR="0016770D" w:rsidRDefault="0016770D" w:rsidP="0016770D">
      <w:pPr>
        <w:rPr>
          <w:color w:val="1F497D" w:themeColor="text2"/>
          <w:lang w:val="en-US"/>
        </w:rPr>
      </w:pPr>
      <w:r w:rsidRPr="0016770D">
        <w:rPr>
          <w:color w:val="1F497D" w:themeColor="text2"/>
          <w:lang w:val="en-US"/>
        </w:rPr>
        <w:t>OUTPUT_MFP</w:t>
      </w:r>
      <w:r>
        <w:rPr>
          <w:color w:val="1F497D" w:themeColor="text2"/>
          <w:lang w:val="en-US"/>
        </w:rPr>
        <w:t>_photon</w:t>
      </w:r>
      <w:r w:rsidRPr="0016770D">
        <w:rPr>
          <w:color w:val="1F497D" w:themeColor="text2"/>
          <w:lang w:val="en-US"/>
        </w:rPr>
        <w:t>.</w:t>
      </w:r>
      <w:r>
        <w:rPr>
          <w:color w:val="1F497D" w:themeColor="text2"/>
          <w:lang w:val="en-US"/>
        </w:rPr>
        <w:t>sh</w:t>
      </w:r>
      <w:r w:rsidRPr="0016770D">
        <w:rPr>
          <w:lang w:val="en-US"/>
        </w:rPr>
        <w:t xml:space="preserve"> – plots the </w:t>
      </w:r>
      <w:r>
        <w:rPr>
          <w:lang w:val="en-US"/>
        </w:rPr>
        <w:t>mean free paths of photon (attenuation length).</w:t>
      </w:r>
      <w:r w:rsidR="00111A69">
        <w:rPr>
          <w:lang w:val="en-US"/>
        </w:rPr>
        <w:t xml:space="preserve"> Only if requested to print MFPs by the user.</w:t>
      </w:r>
    </w:p>
    <w:p w14:paraId="3DB24FD3" w14:textId="68730826" w:rsidR="00C008AE" w:rsidRDefault="00C008AE" w:rsidP="00E34890">
      <w:pPr>
        <w:rPr>
          <w:lang w:val="en-US"/>
        </w:rPr>
      </w:pPr>
      <w:r w:rsidRPr="00653D26">
        <w:rPr>
          <w:color w:val="1F497D" w:themeColor="text2"/>
          <w:lang w:val="en-US"/>
        </w:rPr>
        <w:t>OUTPUT_mean_displacement_Gnuplot.sh</w:t>
      </w:r>
      <w:r w:rsidRPr="00C87244">
        <w:rPr>
          <w:lang w:val="en-US"/>
        </w:rPr>
        <w:t xml:space="preserve"> – plots the </w:t>
      </w:r>
      <w:r w:rsidR="001A11F7" w:rsidRPr="00C87244">
        <w:rPr>
          <w:lang w:val="en-US"/>
        </w:rPr>
        <w:t>(</w:t>
      </w:r>
      <w:r w:rsidRPr="00C87244">
        <w:rPr>
          <w:lang w:val="en-US"/>
        </w:rPr>
        <w:t>mean atomic displacements</w:t>
      </w:r>
      <w:r w:rsidR="001A11F7" w:rsidRPr="00C87244">
        <w:rPr>
          <w:lang w:val="en-US"/>
        </w:rPr>
        <w:t>)^</w:t>
      </w:r>
      <w:r w:rsidR="001A11F7" w:rsidRPr="00C87244">
        <w:rPr>
          <w:i/>
          <w:lang w:val="en-US"/>
        </w:rPr>
        <w:t>N</w:t>
      </w:r>
      <w:r w:rsidRPr="00C87244">
        <w:rPr>
          <w:lang w:val="en-US"/>
        </w:rPr>
        <w:t xml:space="preserve"> with respect to the initial positions</w:t>
      </w:r>
      <w:r w:rsidR="001B5496">
        <w:rPr>
          <w:lang w:val="en-US"/>
        </w:rPr>
        <w:t xml:space="preserve"> (default, without </w:t>
      </w:r>
      <w:r w:rsidR="008647E8">
        <w:rPr>
          <w:lang w:val="en-US"/>
        </w:rPr>
        <w:t xml:space="preserve">atomic </w:t>
      </w:r>
      <w:r w:rsidR="001B5496">
        <w:rPr>
          <w:lang w:val="en-US"/>
        </w:rPr>
        <w:t>masks)</w:t>
      </w:r>
      <w:r w:rsidRPr="00C87244">
        <w:rPr>
          <w:lang w:val="en-US"/>
        </w:rPr>
        <w:t>.</w:t>
      </w:r>
    </w:p>
    <w:p w14:paraId="13F04B05" w14:textId="008CDC31" w:rsidR="00156552" w:rsidRDefault="00156552" w:rsidP="00E34890">
      <w:pPr>
        <w:rPr>
          <w:lang w:val="en-US"/>
        </w:rPr>
      </w:pPr>
      <w:r w:rsidRPr="00156552">
        <w:rPr>
          <w:color w:val="1F497D" w:themeColor="text2"/>
          <w:lang w:val="en-US"/>
        </w:rPr>
        <w:t>OUTPUT_neighbors_Gnuplot.sh</w:t>
      </w:r>
      <w:r>
        <w:rPr>
          <w:lang w:val="en-US"/>
        </w:rPr>
        <w:t xml:space="preserve"> – plots the fractions of the mean nearest neighbors of the atoms.</w:t>
      </w:r>
    </w:p>
    <w:p w14:paraId="4C1BB675" w14:textId="466A59DF" w:rsidR="00156552" w:rsidRDefault="00156552" w:rsidP="00156552">
      <w:pPr>
        <w:rPr>
          <w:lang w:val="en-US"/>
        </w:rPr>
      </w:pPr>
      <w:r w:rsidRPr="00156552">
        <w:rPr>
          <w:color w:val="1F497D" w:themeColor="text2"/>
          <w:lang w:val="en-US"/>
        </w:rPr>
        <w:t>OUTPUT_neighbors_</w:t>
      </w:r>
      <w:r>
        <w:rPr>
          <w:color w:val="1F497D" w:themeColor="text2"/>
          <w:lang w:val="en-US"/>
        </w:rPr>
        <w:t>[</w:t>
      </w:r>
      <w:r w:rsidRPr="00F741EB">
        <w:rPr>
          <w:i/>
          <w:iCs/>
          <w:color w:val="1F497D" w:themeColor="text2"/>
          <w:lang w:val="en-US"/>
        </w:rPr>
        <w:t>element</w:t>
      </w:r>
      <w:r>
        <w:rPr>
          <w:color w:val="1F497D" w:themeColor="text2"/>
          <w:lang w:val="en-US"/>
        </w:rPr>
        <w:t>]_</w:t>
      </w:r>
      <w:r w:rsidRPr="00156552">
        <w:rPr>
          <w:color w:val="1F497D" w:themeColor="text2"/>
          <w:lang w:val="en-US"/>
        </w:rPr>
        <w:t>Gnuplot.sh</w:t>
      </w:r>
      <w:r>
        <w:rPr>
          <w:lang w:val="en-US"/>
        </w:rPr>
        <w:t xml:space="preserve"> – plots the element-specific number of nearest neighbors of the atoms of the given element.</w:t>
      </w:r>
      <w:r w:rsidR="002522A3">
        <w:rPr>
          <w:lang w:val="en-US"/>
        </w:rPr>
        <w:t xml:space="preserve"> Only if requested to plot element-specific numbers.</w:t>
      </w:r>
    </w:p>
    <w:p w14:paraId="2FB46712" w14:textId="3E5891BE" w:rsidR="003747F2" w:rsidRPr="00C87244" w:rsidRDefault="003747F2" w:rsidP="003747F2">
      <w:pPr>
        <w:rPr>
          <w:lang w:val="en-US"/>
        </w:rPr>
      </w:pPr>
      <w:r w:rsidRPr="00653D26">
        <w:rPr>
          <w:color w:val="1F497D" w:themeColor="text2"/>
          <w:lang w:val="en-US"/>
        </w:rPr>
        <w:t>OUTPUT_mu_and_</w:t>
      </w:r>
      <w:r w:rsidR="001E225E">
        <w:rPr>
          <w:color w:val="1F497D" w:themeColor="text2"/>
          <w:lang w:val="en-US"/>
        </w:rPr>
        <w:t>Ne</w:t>
      </w:r>
      <w:r w:rsidRPr="00653D26">
        <w:rPr>
          <w:color w:val="1F497D" w:themeColor="text2"/>
          <w:lang w:val="en-US"/>
        </w:rPr>
        <w:t>.sh</w:t>
      </w:r>
      <w:r w:rsidRPr="00C87244">
        <w:rPr>
          <w:lang w:val="en-US"/>
        </w:rPr>
        <w:t xml:space="preserve"> – plots the electron chemical potential and </w:t>
      </w:r>
      <w:r w:rsidR="00A1678C">
        <w:rPr>
          <w:lang w:val="en-US"/>
        </w:rPr>
        <w:t>the density of low-energy electrons (populating the valence/conduction band)</w:t>
      </w:r>
      <w:r w:rsidRPr="00C87244">
        <w:rPr>
          <w:lang w:val="en-US"/>
        </w:rPr>
        <w:t>.</w:t>
      </w:r>
    </w:p>
    <w:p w14:paraId="1BC902AC" w14:textId="77777777" w:rsidR="00CC2EF5" w:rsidRPr="00C87244" w:rsidRDefault="00CC2EF5" w:rsidP="00E34890">
      <w:pPr>
        <w:rPr>
          <w:lang w:val="en-US"/>
        </w:rPr>
      </w:pPr>
      <w:r w:rsidRPr="00653D26">
        <w:rPr>
          <w:color w:val="1F497D" w:themeColor="text2"/>
          <w:lang w:val="en-US"/>
        </w:rPr>
        <w:t>OUTPUT_Mulliken_charges_Gnuplot.sh</w:t>
      </w:r>
      <w:r w:rsidRPr="00C87244">
        <w:rPr>
          <w:lang w:val="en-US"/>
        </w:rPr>
        <w:t xml:space="preserve"> – plots charges of different types of atoms.</w:t>
      </w:r>
    </w:p>
    <w:p w14:paraId="09782F78" w14:textId="77777777" w:rsidR="00296973" w:rsidRPr="00C87244" w:rsidRDefault="00296973" w:rsidP="00E34890">
      <w:pPr>
        <w:rPr>
          <w:lang w:val="en-US"/>
        </w:rPr>
      </w:pPr>
      <w:r w:rsidRPr="00653D26">
        <w:rPr>
          <w:color w:val="1F497D" w:themeColor="text2"/>
          <w:lang w:val="en-US"/>
        </w:rPr>
        <w:t>OUTPUT_optical_coefficients.sh</w:t>
      </w:r>
      <w:r w:rsidRPr="00C87244">
        <w:rPr>
          <w:lang w:val="en-US"/>
        </w:rPr>
        <w:t xml:space="preserve"> – plots optical R, T, A for specified probe pulse wavelength.</w:t>
      </w:r>
    </w:p>
    <w:p w14:paraId="62C1BDCC" w14:textId="77777777" w:rsidR="00296973" w:rsidRPr="00C87244" w:rsidRDefault="00296973" w:rsidP="00E34890">
      <w:pPr>
        <w:rPr>
          <w:lang w:val="en-US"/>
        </w:rPr>
      </w:pPr>
      <w:r w:rsidRPr="00653D26">
        <w:rPr>
          <w:color w:val="1F497D" w:themeColor="text2"/>
          <w:lang w:val="en-US"/>
        </w:rPr>
        <w:t>OUTPUT_optical_n_and_k.sh</w:t>
      </w:r>
      <w:r w:rsidRPr="00C87244">
        <w:rPr>
          <w:lang w:val="en-US"/>
        </w:rPr>
        <w:t xml:space="preserve"> – plots corresponding real and imaginary parts of the refractive index.</w:t>
      </w:r>
    </w:p>
    <w:p w14:paraId="6F135220" w14:textId="5CE2B679" w:rsidR="00872088" w:rsidRDefault="00872088" w:rsidP="00E34890">
      <w:pPr>
        <w:rPr>
          <w:lang w:val="en-US"/>
        </w:rPr>
      </w:pPr>
      <w:r w:rsidRPr="00872088">
        <w:rPr>
          <w:color w:val="1F497D" w:themeColor="text2"/>
          <w:lang w:val="en-US"/>
        </w:rPr>
        <w:t>OUTPUT_orbital_resolved_Gnuplot</w:t>
      </w:r>
      <w:r w:rsidRPr="00653D26">
        <w:rPr>
          <w:color w:val="1F497D" w:themeColor="text2"/>
          <w:lang w:val="en-US"/>
        </w:rPr>
        <w:t>.sh</w:t>
      </w:r>
      <w:r w:rsidRPr="00C87244">
        <w:rPr>
          <w:lang w:val="en-US"/>
        </w:rPr>
        <w:t xml:space="preserve"> – plots</w:t>
      </w:r>
      <w:r>
        <w:rPr>
          <w:lang w:val="en-US"/>
        </w:rPr>
        <w:t xml:space="preserve"> the orbital-resolved electron densities.</w:t>
      </w:r>
    </w:p>
    <w:p w14:paraId="0CDED166" w14:textId="318FA1DA" w:rsidR="00BC4B27" w:rsidRDefault="00BC4B27" w:rsidP="00BC4B27">
      <w:pPr>
        <w:rPr>
          <w:lang w:val="en-US"/>
        </w:rPr>
      </w:pPr>
      <w:r w:rsidRPr="00BC4B27">
        <w:rPr>
          <w:color w:val="1F497D" w:themeColor="text2"/>
          <w:lang w:val="en-US"/>
        </w:rPr>
        <w:t>OUTPUT_orbital_resolved_fe_Gnuplot.</w:t>
      </w:r>
      <w:r w:rsidRPr="00653D26">
        <w:rPr>
          <w:color w:val="1F497D" w:themeColor="text2"/>
          <w:lang w:val="en-US"/>
        </w:rPr>
        <w:t>sh</w:t>
      </w:r>
      <w:r w:rsidRPr="00C87244">
        <w:rPr>
          <w:lang w:val="en-US"/>
        </w:rPr>
        <w:t xml:space="preserve"> – plots</w:t>
      </w:r>
      <w:r>
        <w:rPr>
          <w:lang w:val="en-US"/>
        </w:rPr>
        <w:t xml:space="preserve"> the orbital-resolved electron distribution function as an animated gif</w:t>
      </w:r>
      <w:r w:rsidR="00070C3B">
        <w:rPr>
          <w:lang w:val="en-US"/>
        </w:rPr>
        <w:t>, or other video format set in the input file (for python scripts)</w:t>
      </w:r>
      <w:r>
        <w:rPr>
          <w:lang w:val="en-US"/>
        </w:rPr>
        <w:t>.</w:t>
      </w:r>
    </w:p>
    <w:p w14:paraId="025F18CE" w14:textId="6E4107BA" w:rsidR="00FD56C5" w:rsidRPr="00FD56C5" w:rsidRDefault="00FD56C5" w:rsidP="00BB0395">
      <w:pPr>
        <w:rPr>
          <w:lang w:val="en-US"/>
        </w:rPr>
      </w:pPr>
      <w:r w:rsidRPr="00FD56C5">
        <w:rPr>
          <w:color w:val="1F497D" w:themeColor="text2"/>
          <w:lang w:val="en-US"/>
        </w:rPr>
        <w:t>OUTPUT_pair_correlation_Gnuplot</w:t>
      </w:r>
      <w:r w:rsidRPr="00653D26">
        <w:rPr>
          <w:color w:val="1F497D" w:themeColor="text2"/>
          <w:lang w:val="en-US"/>
        </w:rPr>
        <w:t>.sh</w:t>
      </w:r>
      <w:r w:rsidRPr="00C87244">
        <w:rPr>
          <w:lang w:val="en-US"/>
        </w:rPr>
        <w:t xml:space="preserve"> – plots </w:t>
      </w:r>
      <w:r>
        <w:rPr>
          <w:lang w:val="en-US"/>
        </w:rPr>
        <w:t xml:space="preserve">full and element-resolved pair correlation functions </w:t>
      </w:r>
      <w:r w:rsidRPr="00C87244">
        <w:rPr>
          <w:lang w:val="en-US"/>
        </w:rPr>
        <w:t>as an animated gif</w:t>
      </w:r>
      <w:r w:rsidR="00070C3B">
        <w:rPr>
          <w:lang w:val="en-US"/>
        </w:rPr>
        <w:t>, or other video format set in the input file (for python scripts)</w:t>
      </w:r>
      <w:r w:rsidRPr="00C87244">
        <w:rPr>
          <w:lang w:val="en-US"/>
        </w:rPr>
        <w:t>.</w:t>
      </w:r>
    </w:p>
    <w:p w14:paraId="53B35FB7" w14:textId="03C3B2E5" w:rsidR="00BB0395" w:rsidRPr="00C87244" w:rsidRDefault="00BB0395" w:rsidP="00BB0395">
      <w:pPr>
        <w:rPr>
          <w:lang w:val="en-US"/>
        </w:rPr>
      </w:pPr>
      <w:r w:rsidRPr="00653D26">
        <w:rPr>
          <w:color w:val="1F497D" w:themeColor="text2"/>
          <w:lang w:val="en-US"/>
        </w:rPr>
        <w:t>OUTPUT_</w:t>
      </w:r>
      <w:r>
        <w:rPr>
          <w:color w:val="1F497D" w:themeColor="text2"/>
          <w:lang w:val="en-US"/>
        </w:rPr>
        <w:t>photon_spectrum</w:t>
      </w:r>
      <w:r w:rsidRPr="00653D26">
        <w:rPr>
          <w:color w:val="1F497D" w:themeColor="text2"/>
          <w:lang w:val="en-US"/>
        </w:rPr>
        <w:t>.sh</w:t>
      </w:r>
      <w:r w:rsidRPr="00C87244">
        <w:rPr>
          <w:lang w:val="en-US"/>
        </w:rPr>
        <w:t xml:space="preserve"> – plots </w:t>
      </w:r>
      <w:r>
        <w:rPr>
          <w:lang w:val="en-US"/>
        </w:rPr>
        <w:t>photon energy spectra</w:t>
      </w:r>
      <w:r w:rsidR="00A27850">
        <w:rPr>
          <w:lang w:val="en-US"/>
        </w:rPr>
        <w:t xml:space="preserve"> (incoming, absorbed; for the </w:t>
      </w:r>
      <w:r w:rsidR="00A27850" w:rsidRPr="00A27850">
        <w:rPr>
          <w:i/>
          <w:iCs/>
          <w:lang w:val="en-US"/>
        </w:rPr>
        <w:t>first</w:t>
      </w:r>
      <w:r w:rsidR="00A27850">
        <w:rPr>
          <w:lang w:val="en-US"/>
        </w:rPr>
        <w:t xml:space="preserve"> laser pulse, also the MC-sampled spectrum)</w:t>
      </w:r>
      <w:r w:rsidRPr="00C87244">
        <w:rPr>
          <w:lang w:val="en-US"/>
        </w:rPr>
        <w:t>.</w:t>
      </w:r>
    </w:p>
    <w:p w14:paraId="3D9B2595" w14:textId="236BD011" w:rsidR="00775927" w:rsidRPr="00C87244" w:rsidRDefault="00775927" w:rsidP="00E34890">
      <w:pPr>
        <w:rPr>
          <w:lang w:val="en-US"/>
        </w:rPr>
      </w:pPr>
      <w:r w:rsidRPr="00653D26">
        <w:rPr>
          <w:color w:val="1F497D" w:themeColor="text2"/>
          <w:lang w:val="en-US"/>
        </w:rPr>
        <w:t>OUTPUT_pressure_Gnuplot.sh</w:t>
      </w:r>
      <w:r w:rsidRPr="00C87244">
        <w:rPr>
          <w:lang w:val="en-US"/>
        </w:rPr>
        <w:t xml:space="preserve"> – plots </w:t>
      </w:r>
      <w:r w:rsidR="00004CDE" w:rsidRPr="00C87244">
        <w:rPr>
          <w:lang w:val="en-US"/>
        </w:rPr>
        <w:t xml:space="preserve">total </w:t>
      </w:r>
      <w:r w:rsidRPr="00C87244">
        <w:rPr>
          <w:lang w:val="en-US"/>
        </w:rPr>
        <w:t xml:space="preserve">pressure in </w:t>
      </w:r>
      <w:r w:rsidR="002003CE" w:rsidRPr="00C87244">
        <w:rPr>
          <w:lang w:val="en-US"/>
        </w:rPr>
        <w:t xml:space="preserve">the </w:t>
      </w:r>
      <w:r w:rsidRPr="00C87244">
        <w:rPr>
          <w:lang w:val="en-US"/>
        </w:rPr>
        <w:t xml:space="preserve">atomic system </w:t>
      </w:r>
      <w:r w:rsidR="002003CE" w:rsidRPr="00C87244">
        <w:rPr>
          <w:lang w:val="en-US"/>
        </w:rPr>
        <w:t xml:space="preserve">in </w:t>
      </w:r>
      <w:r w:rsidRPr="00C87244">
        <w:rPr>
          <w:lang w:val="en-US"/>
        </w:rPr>
        <w:t>the simulation box.</w:t>
      </w:r>
    </w:p>
    <w:p w14:paraId="03FDA33E" w14:textId="77777777" w:rsidR="00775927" w:rsidRPr="00C87244" w:rsidRDefault="004122DC" w:rsidP="00E34890">
      <w:pPr>
        <w:rPr>
          <w:lang w:val="en-US"/>
        </w:rPr>
      </w:pPr>
      <w:r w:rsidRPr="00653D26">
        <w:rPr>
          <w:color w:val="1F497D" w:themeColor="text2"/>
          <w:lang w:val="en-US"/>
        </w:rPr>
        <w:t>OUTPUT_stress_tensor_Gnuplot</w:t>
      </w:r>
      <w:r w:rsidR="00775927" w:rsidRPr="00653D26">
        <w:rPr>
          <w:color w:val="1F497D" w:themeColor="text2"/>
          <w:lang w:val="en-US"/>
        </w:rPr>
        <w:t>.sh</w:t>
      </w:r>
      <w:r w:rsidR="00775927" w:rsidRPr="00C87244">
        <w:rPr>
          <w:lang w:val="en-US"/>
        </w:rPr>
        <w:t xml:space="preserve"> – plots components of the atomic </w:t>
      </w:r>
      <w:r w:rsidR="009B3748" w:rsidRPr="00C87244">
        <w:rPr>
          <w:lang w:val="en-US"/>
        </w:rPr>
        <w:t>pressure</w:t>
      </w:r>
      <w:r w:rsidR="00775927" w:rsidRPr="00C87244">
        <w:rPr>
          <w:lang w:val="en-US"/>
        </w:rPr>
        <w:t xml:space="preserve"> tensor.</w:t>
      </w:r>
    </w:p>
    <w:p w14:paraId="346C3A65" w14:textId="77777777" w:rsidR="00CD07CB" w:rsidRPr="00C87244" w:rsidRDefault="0087164B" w:rsidP="00E34890">
      <w:pPr>
        <w:rPr>
          <w:lang w:val="en-US"/>
        </w:rPr>
      </w:pPr>
      <w:r w:rsidRPr="00653D26">
        <w:rPr>
          <w:color w:val="1F497D" w:themeColor="text2"/>
          <w:lang w:val="en-US"/>
        </w:rPr>
        <w:t>OUTPUT_temperatures_Gnuplot</w:t>
      </w:r>
      <w:r w:rsidR="00CD07CB" w:rsidRPr="00653D26">
        <w:rPr>
          <w:color w:val="1F497D" w:themeColor="text2"/>
          <w:lang w:val="en-US"/>
        </w:rPr>
        <w:t>.sh</w:t>
      </w:r>
      <w:r w:rsidR="00CD07CB" w:rsidRPr="00C87244">
        <w:rPr>
          <w:lang w:val="en-US"/>
        </w:rPr>
        <w:t xml:space="preserve"> – plots the electron and atomic temperatures.</w:t>
      </w:r>
    </w:p>
    <w:p w14:paraId="3709095C" w14:textId="6F52E24F" w:rsidR="00CD07CB" w:rsidRPr="00C87244" w:rsidRDefault="0087164B" w:rsidP="00E34890">
      <w:pPr>
        <w:rPr>
          <w:lang w:val="en-US"/>
        </w:rPr>
      </w:pPr>
      <w:r w:rsidRPr="00653D26">
        <w:rPr>
          <w:color w:val="1F497D" w:themeColor="text2"/>
          <w:lang w:val="en-US"/>
        </w:rPr>
        <w:lastRenderedPageBreak/>
        <w:t>OUTPUT_volume_Gnuplot</w:t>
      </w:r>
      <w:r w:rsidR="00CD07CB" w:rsidRPr="00653D26">
        <w:rPr>
          <w:color w:val="1F497D" w:themeColor="text2"/>
          <w:lang w:val="en-US"/>
        </w:rPr>
        <w:t>.sh</w:t>
      </w:r>
      <w:r w:rsidR="00CD07CB" w:rsidRPr="00C87244">
        <w:rPr>
          <w:lang w:val="en-US"/>
        </w:rPr>
        <w:t xml:space="preserve"> – plots the volume of the supercell</w:t>
      </w:r>
      <w:r w:rsidR="00121F0C">
        <w:rPr>
          <w:lang w:val="en-US"/>
        </w:rPr>
        <w:t xml:space="preserve"> and of the sample (defined in Section </w:t>
      </w:r>
      <w:r w:rsidR="00121F0C">
        <w:rPr>
          <w:lang w:val="en-US"/>
        </w:rPr>
        <w:fldChar w:fldCharType="begin"/>
      </w:r>
      <w:r w:rsidR="00121F0C">
        <w:rPr>
          <w:lang w:val="en-US"/>
        </w:rPr>
        <w:instrText xml:space="preserve"> REF _Ref233572423 \r \h </w:instrText>
      </w:r>
      <w:r w:rsidR="00121F0C">
        <w:rPr>
          <w:lang w:val="en-US"/>
        </w:rPr>
      </w:r>
      <w:r w:rsidR="00121F0C">
        <w:rPr>
          <w:lang w:val="en-US"/>
        </w:rPr>
        <w:fldChar w:fldCharType="separate"/>
      </w:r>
      <w:r w:rsidR="001B63E8">
        <w:rPr>
          <w:lang w:val="en-US"/>
        </w:rPr>
        <w:t>VI.9</w:t>
      </w:r>
      <w:r w:rsidR="00121F0C">
        <w:rPr>
          <w:lang w:val="en-US"/>
        </w:rPr>
        <w:fldChar w:fldCharType="end"/>
      </w:r>
      <w:r w:rsidR="00121F0C">
        <w:rPr>
          <w:lang w:val="en-US"/>
        </w:rPr>
        <w:t>)</w:t>
      </w:r>
      <w:r w:rsidR="00CD07CB" w:rsidRPr="00C87244">
        <w:rPr>
          <w:lang w:val="en-US"/>
        </w:rPr>
        <w:t>.</w:t>
      </w:r>
    </w:p>
    <w:p w14:paraId="70B8F200" w14:textId="228A9FF7" w:rsidR="00B754C4" w:rsidRPr="00C87244" w:rsidRDefault="00147B43" w:rsidP="00E34890">
      <w:pPr>
        <w:rPr>
          <w:lang w:val="en-US"/>
        </w:rPr>
      </w:pPr>
      <w:r w:rsidRPr="00C87244">
        <w:rPr>
          <w:lang w:val="en-US"/>
        </w:rPr>
        <w:t>In case you set a probe-pulse to be included, additional gnuplot files of the convolved data will be created (see below), that will be named exactly the same way with the word ‘CONVOLVED’ added at the end, e.g. convolved electron heat capacity would be in a file named</w:t>
      </w:r>
    </w:p>
    <w:p w14:paraId="0228D334" w14:textId="77777777" w:rsidR="00147B43" w:rsidRPr="00653D26" w:rsidRDefault="0087164B" w:rsidP="00E34890">
      <w:pPr>
        <w:rPr>
          <w:color w:val="1F497D" w:themeColor="text2"/>
          <w:lang w:val="en-US"/>
        </w:rPr>
      </w:pPr>
      <w:r w:rsidRPr="00653D26">
        <w:rPr>
          <w:color w:val="1F497D" w:themeColor="text2"/>
          <w:lang w:val="en-US"/>
        </w:rPr>
        <w:t>OUTPUT_electron_Ce</w:t>
      </w:r>
      <w:r w:rsidR="00147B43" w:rsidRPr="00653D26">
        <w:rPr>
          <w:color w:val="1F497D" w:themeColor="text2"/>
          <w:lang w:val="en-US"/>
        </w:rPr>
        <w:t>_CONVOLVED.sh</w:t>
      </w:r>
    </w:p>
    <w:p w14:paraId="733B2643" w14:textId="597400D7" w:rsidR="00147B43" w:rsidRPr="00C87244" w:rsidRDefault="00147B43" w:rsidP="00596848">
      <w:pPr>
        <w:rPr>
          <w:lang w:val="en-US"/>
        </w:rPr>
      </w:pPr>
      <w:r w:rsidRPr="00C87244">
        <w:rPr>
          <w:lang w:val="en-US"/>
        </w:rPr>
        <w:t xml:space="preserve">Note that in </w:t>
      </w:r>
      <w:r w:rsidR="002003CE" w:rsidRPr="00C87244">
        <w:rPr>
          <w:lang w:val="en-US"/>
        </w:rPr>
        <w:t xml:space="preserve">the </w:t>
      </w:r>
      <w:r w:rsidRPr="00C87244">
        <w:rPr>
          <w:lang w:val="en-US"/>
        </w:rPr>
        <w:t xml:space="preserve">case of </w:t>
      </w:r>
      <w:r w:rsidR="002003CE" w:rsidRPr="00C87244">
        <w:rPr>
          <w:lang w:val="en-US"/>
        </w:rPr>
        <w:t xml:space="preserve">the </w:t>
      </w:r>
      <w:r w:rsidRPr="00C87244">
        <w:rPr>
          <w:lang w:val="en-US"/>
        </w:rPr>
        <w:t>Windows operating system, instead of shell</w:t>
      </w:r>
      <w:r w:rsidR="002003CE" w:rsidRPr="00C87244">
        <w:rPr>
          <w:lang w:val="en-US"/>
        </w:rPr>
        <w:t xml:space="preserve"> </w:t>
      </w:r>
      <w:r w:rsidRPr="00C87244">
        <w:rPr>
          <w:lang w:val="en-US"/>
        </w:rPr>
        <w:t xml:space="preserve">scripts the program will create cmd batch files (with the same name, just </w:t>
      </w:r>
      <w:r w:rsidR="002003CE" w:rsidRPr="00C87244">
        <w:rPr>
          <w:lang w:val="en-US"/>
        </w:rPr>
        <w:t xml:space="preserve">a </w:t>
      </w:r>
      <w:r w:rsidRPr="00C87244">
        <w:rPr>
          <w:lang w:val="en-US"/>
        </w:rPr>
        <w:t xml:space="preserve">different extension: .cmd instead </w:t>
      </w:r>
      <w:r w:rsidR="004879AE" w:rsidRPr="00C87244">
        <w:rPr>
          <w:lang w:val="en-US"/>
        </w:rPr>
        <w:t>o</w:t>
      </w:r>
      <w:r w:rsidRPr="00C87244">
        <w:rPr>
          <w:lang w:val="en-US"/>
        </w:rPr>
        <w:t xml:space="preserve">f .sh). They will need </w:t>
      </w:r>
      <w:r w:rsidR="002003CE" w:rsidRPr="00C87244">
        <w:rPr>
          <w:lang w:val="en-US"/>
        </w:rPr>
        <w:t>a W</w:t>
      </w:r>
      <w:r w:rsidRPr="00C87244">
        <w:rPr>
          <w:lang w:val="en-US"/>
        </w:rPr>
        <w:t xml:space="preserve">indows version of </w:t>
      </w:r>
      <w:r w:rsidR="002003CE" w:rsidRPr="00C87244">
        <w:rPr>
          <w:lang w:val="en-US"/>
        </w:rPr>
        <w:t>G</w:t>
      </w:r>
      <w:r w:rsidRPr="00C87244">
        <w:rPr>
          <w:lang w:val="en-US"/>
        </w:rPr>
        <w:t>nuplot installed</w:t>
      </w:r>
      <w:r w:rsidR="0019018E" w:rsidRPr="00131993">
        <w:rPr>
          <w:rStyle w:val="FootnoteReference"/>
        </w:rPr>
        <w:footnoteReference w:id="41"/>
      </w:r>
      <w:r w:rsidRPr="00C87244">
        <w:rPr>
          <w:lang w:val="en-US"/>
        </w:rPr>
        <w:t xml:space="preserve">, and </w:t>
      </w:r>
      <w:r w:rsidR="00BA0664" w:rsidRPr="00C87244">
        <w:rPr>
          <w:lang w:val="en-US"/>
        </w:rPr>
        <w:t xml:space="preserve">proper </w:t>
      </w:r>
      <w:r w:rsidRPr="00C87244">
        <w:rPr>
          <w:lang w:val="en-US"/>
        </w:rPr>
        <w:t>paths written in the environment variables</w:t>
      </w:r>
      <w:r w:rsidRPr="00131993">
        <w:rPr>
          <w:rStyle w:val="FootnoteReference"/>
        </w:rPr>
        <w:footnoteReference w:id="42"/>
      </w:r>
      <w:r w:rsidR="00BA0664" w:rsidRPr="00C87244">
        <w:rPr>
          <w:lang w:val="en-US"/>
        </w:rPr>
        <w:t>.</w:t>
      </w:r>
    </w:p>
    <w:p w14:paraId="3F37D745" w14:textId="77777777" w:rsidR="00CD07CB" w:rsidRPr="00C87244" w:rsidRDefault="00A251BB" w:rsidP="00356A86">
      <w:pPr>
        <w:pStyle w:val="Heading2"/>
        <w:numPr>
          <w:ilvl w:val="0"/>
          <w:numId w:val="10"/>
        </w:numPr>
        <w:spacing w:before="480" w:after="240"/>
        <w:ind w:left="714" w:hanging="357"/>
        <w:rPr>
          <w:lang w:val="en-US"/>
        </w:rPr>
      </w:pPr>
      <w:bookmarkStart w:id="338" w:name="_Toc138149201"/>
      <w:bookmarkStart w:id="339" w:name="_Toc243747110"/>
      <w:r w:rsidRPr="00C87244">
        <w:rPr>
          <w:lang w:val="en-US"/>
        </w:rPr>
        <w:t>Output d</w:t>
      </w:r>
      <w:r w:rsidR="00B900E3" w:rsidRPr="00C87244">
        <w:rPr>
          <w:lang w:val="en-US"/>
        </w:rPr>
        <w:t>ata files</w:t>
      </w:r>
      <w:bookmarkEnd w:id="338"/>
      <w:bookmarkEnd w:id="339"/>
    </w:p>
    <w:p w14:paraId="46DF5EC7" w14:textId="17DC8DEA" w:rsidR="00886FA5" w:rsidRDefault="00886FA5" w:rsidP="00E34890">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_Electron_EMFP.dat</w:t>
      </w:r>
      <w:r w:rsidRPr="00886FA5">
        <w:rPr>
          <w:lang w:val="en-US"/>
        </w:rPr>
        <w:t xml:space="preserve"> – contains the</w:t>
      </w:r>
      <w:r>
        <w:rPr>
          <w:lang w:val="en-US"/>
        </w:rPr>
        <w:t xml:space="preserve"> electron</w:t>
      </w:r>
      <w:r w:rsidRPr="00886FA5">
        <w:rPr>
          <w:lang w:val="en-US"/>
        </w:rPr>
        <w:t xml:space="preserve"> </w:t>
      </w:r>
      <w:r>
        <w:rPr>
          <w:lang w:val="en-US"/>
        </w:rPr>
        <w:t>elastic mean free paths in the material. The first column is the electron energy [eV], the other columns are elastic mean free paths [A] for scattering on each element of the target compound, and the last column is the total elastic mean free path. Only created if requested by the user (option Print_MFP in the input file).</w:t>
      </w:r>
    </w:p>
    <w:p w14:paraId="19A66C23" w14:textId="208F3802" w:rsidR="00886FA5" w:rsidRDefault="00886FA5" w:rsidP="00E34890">
      <w:pPr>
        <w:rPr>
          <w:lang w:val="en-US"/>
        </w:rPr>
      </w:pPr>
    </w:p>
    <w:p w14:paraId="3C0EAB39" w14:textId="5D38890C" w:rsid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_Electron_</w:t>
      </w:r>
      <w:r>
        <w:rPr>
          <w:color w:val="1F497D"/>
          <w:lang w:val="en-US"/>
        </w:rPr>
        <w:t>I</w:t>
      </w:r>
      <w:r w:rsidRPr="00886FA5">
        <w:rPr>
          <w:color w:val="1F497D"/>
          <w:lang w:val="en-US"/>
        </w:rPr>
        <w:t>MFP.dat</w:t>
      </w:r>
      <w:r w:rsidRPr="00886FA5">
        <w:rPr>
          <w:lang w:val="en-US"/>
        </w:rPr>
        <w:t xml:space="preserve"> – contains the</w:t>
      </w:r>
      <w:r>
        <w:rPr>
          <w:lang w:val="en-US"/>
        </w:rPr>
        <w:t xml:space="preserve"> electron</w:t>
      </w:r>
      <w:r w:rsidRPr="00886FA5">
        <w:rPr>
          <w:lang w:val="en-US"/>
        </w:rPr>
        <w:t xml:space="preserve"> </w:t>
      </w:r>
      <w:r>
        <w:rPr>
          <w:lang w:val="en-US"/>
        </w:rPr>
        <w:t>inelastic mean free paths in the material. The first column is the electron energy [eV], the other columns are inelastic mean free paths [A] for scattering on each shell of element of the target compound, and the last two columns are the mean free path for scattering on the valence band, and the total one. Only created if requested by the user (option Print_MFP in the input file).</w:t>
      </w:r>
    </w:p>
    <w:p w14:paraId="74F12E05" w14:textId="048873B1" w:rsidR="00886FA5" w:rsidRDefault="00886FA5" w:rsidP="00886FA5">
      <w:pPr>
        <w:rPr>
          <w:lang w:val="en-US"/>
        </w:rPr>
      </w:pPr>
    </w:p>
    <w:p w14:paraId="01CB08DF" w14:textId="0E087E19" w:rsidR="00886FA5" w:rsidRPr="00886FA5" w:rsidRDefault="00886FA5" w:rsidP="00886FA5">
      <w:pPr>
        <w:rPr>
          <w:lang w:val="en-US"/>
        </w:rPr>
      </w:pPr>
      <w:r w:rsidRPr="00886FA5">
        <w:rPr>
          <w:color w:val="1F497D"/>
          <w:lang w:val="en-US"/>
        </w:rPr>
        <w:t>OUTPUT_</w:t>
      </w:r>
      <w:r>
        <w:rPr>
          <w:color w:val="1F497D"/>
          <w:lang w:val="en-US"/>
        </w:rPr>
        <w:t>[</w:t>
      </w:r>
      <w:r w:rsidRPr="00886FA5">
        <w:rPr>
          <w:i/>
          <w:iCs/>
          <w:color w:val="1F497D"/>
          <w:lang w:val="en-US"/>
        </w:rPr>
        <w:t>material</w:t>
      </w:r>
      <w:r>
        <w:rPr>
          <w:color w:val="1F497D"/>
          <w:lang w:val="en-US"/>
        </w:rPr>
        <w:t>]</w:t>
      </w:r>
      <w:r w:rsidRPr="00886FA5">
        <w:rPr>
          <w:color w:val="1F497D"/>
          <w:lang w:val="en-US"/>
        </w:rPr>
        <w:t>_</w:t>
      </w:r>
      <w:r>
        <w:rPr>
          <w:color w:val="1F497D"/>
          <w:lang w:val="en-US"/>
        </w:rPr>
        <w:t>Photon</w:t>
      </w:r>
      <w:r w:rsidRPr="00886FA5">
        <w:rPr>
          <w:color w:val="1F497D"/>
          <w:lang w:val="en-US"/>
        </w:rPr>
        <w:t>_</w:t>
      </w:r>
      <w:r>
        <w:rPr>
          <w:color w:val="1F497D"/>
          <w:lang w:val="en-US"/>
        </w:rPr>
        <w:t>I</w:t>
      </w:r>
      <w:r w:rsidRPr="00886FA5">
        <w:rPr>
          <w:color w:val="1F497D"/>
          <w:lang w:val="en-US"/>
        </w:rPr>
        <w:t>MFP.dat</w:t>
      </w:r>
      <w:r w:rsidRPr="00886FA5">
        <w:rPr>
          <w:lang w:val="en-US"/>
        </w:rPr>
        <w:t xml:space="preserve"> – contains the</w:t>
      </w:r>
      <w:r>
        <w:rPr>
          <w:lang w:val="en-US"/>
        </w:rPr>
        <w:t xml:space="preserve"> photon</w:t>
      </w:r>
      <w:r w:rsidRPr="00886FA5">
        <w:rPr>
          <w:lang w:val="en-US"/>
        </w:rPr>
        <w:t xml:space="preserve"> </w:t>
      </w:r>
      <w:r>
        <w:rPr>
          <w:lang w:val="en-US"/>
        </w:rPr>
        <w:t>inelastic mean free paths (attenuation length for photon absorption) in the material. The first column is the electron energy [eV], the other columns are attenuation lengths [A] for photon absorption by each shell of element of the target compound, and the last two columns are the lengths for absorption by the valence band, and the total one. Only created if requested by the user (option Print_MFP in the input file).</w:t>
      </w:r>
    </w:p>
    <w:p w14:paraId="31646E88" w14:textId="77777777" w:rsidR="00886FA5" w:rsidRPr="00886FA5" w:rsidRDefault="00886FA5" w:rsidP="00E34890">
      <w:pPr>
        <w:rPr>
          <w:lang w:val="en-US"/>
        </w:rPr>
      </w:pPr>
    </w:p>
    <w:p w14:paraId="5C4A5771" w14:textId="4BACFFD5" w:rsidR="004D2AB4" w:rsidRDefault="00CD07CB" w:rsidP="00E34890">
      <w:pPr>
        <w:rPr>
          <w:lang w:val="en-US"/>
        </w:rPr>
      </w:pPr>
      <w:r w:rsidRPr="00C87244">
        <w:rPr>
          <w:color w:val="1F497D"/>
          <w:lang w:val="en-US"/>
        </w:rPr>
        <w:t>O</w:t>
      </w:r>
      <w:r w:rsidR="004D2AB4" w:rsidRPr="00C87244">
        <w:rPr>
          <w:color w:val="1F497D"/>
          <w:lang w:val="en-US"/>
        </w:rPr>
        <w:t>UTPUT_atomic_coordinates.xyz</w:t>
      </w:r>
      <w:r w:rsidR="00F4475D" w:rsidRPr="00C87244">
        <w:rPr>
          <w:color w:val="1F497D"/>
          <w:lang w:val="en-US"/>
        </w:rPr>
        <w:t xml:space="preserve"> </w:t>
      </w:r>
      <w:r w:rsidR="00F4475D" w:rsidRPr="00C87244">
        <w:rPr>
          <w:lang w:val="en-US"/>
        </w:rPr>
        <w:t xml:space="preserve">– contains the atomic positions </w:t>
      </w:r>
      <w:r w:rsidR="00E17B45" w:rsidRPr="00C87244">
        <w:rPr>
          <w:lang w:val="en-US"/>
        </w:rPr>
        <w:t xml:space="preserve">at each time-step </w:t>
      </w:r>
      <w:r w:rsidR="009B255B" w:rsidRPr="00C87244">
        <w:rPr>
          <w:lang w:val="en-US"/>
        </w:rPr>
        <w:t xml:space="preserve">in [A] </w:t>
      </w:r>
      <w:r w:rsidR="00E17B45" w:rsidRPr="00C87244">
        <w:rPr>
          <w:lang w:val="en-US"/>
        </w:rPr>
        <w:t>(saving time-step specified in the input</w:t>
      </w:r>
      <w:r w:rsidR="002003CE" w:rsidRPr="00C87244">
        <w:rPr>
          <w:lang w:val="en-US"/>
        </w:rPr>
        <w:t xml:space="preserve"> </w:t>
      </w:r>
      <w:r w:rsidR="00E17B45" w:rsidRPr="00C87244">
        <w:rPr>
          <w:lang w:val="en-US"/>
        </w:rPr>
        <w:t xml:space="preserve">file, not the numerical time-step used in the MD) </w:t>
      </w:r>
      <w:r w:rsidR="00F4475D" w:rsidRPr="00C87244">
        <w:rPr>
          <w:lang w:val="en-US"/>
        </w:rPr>
        <w:t xml:space="preserve">in the </w:t>
      </w:r>
      <w:r w:rsidR="00EC5552" w:rsidRPr="00C87244">
        <w:rPr>
          <w:lang w:val="en-US"/>
        </w:rPr>
        <w:t xml:space="preserve">extended </w:t>
      </w:r>
      <w:r w:rsidR="00F4475D" w:rsidRPr="00C87244">
        <w:rPr>
          <w:lang w:val="en-US"/>
        </w:rPr>
        <w:t>XYZ format.</w:t>
      </w:r>
      <w:r w:rsidR="00EC5552" w:rsidRPr="00C87244">
        <w:rPr>
          <w:lang w:val="en-US"/>
        </w:rPr>
        <w:t xml:space="preserve"> The comment line is used to save the supercell vectors, which can be read by many MD visualization programs, such as OVITO</w:t>
      </w:r>
      <w:r w:rsidR="00EC5552" w:rsidRPr="00131993">
        <w:rPr>
          <w:rStyle w:val="FootnoteReference"/>
        </w:rPr>
        <w:footnoteReference w:id="43"/>
      </w:r>
      <w:r w:rsidR="00EC5552" w:rsidRPr="00C87244">
        <w:rPr>
          <w:lang w:val="en-US"/>
        </w:rPr>
        <w:t>.</w:t>
      </w:r>
      <w:r w:rsidR="00AA2BA9">
        <w:rPr>
          <w:lang w:val="en-US"/>
        </w:rPr>
        <w:t xml:space="preserve"> </w:t>
      </w:r>
      <w:r w:rsidR="00843E9C">
        <w:rPr>
          <w:lang w:val="en-US"/>
        </w:rPr>
        <w:t>Some o</w:t>
      </w:r>
      <w:r w:rsidR="00AA2BA9">
        <w:rPr>
          <w:lang w:val="en-US"/>
        </w:rPr>
        <w:t>ptional atomic properties may also be listed in this file to be read by OVITO</w:t>
      </w:r>
      <w:r w:rsidR="00AA2BA9" w:rsidRPr="00131993">
        <w:rPr>
          <w:rStyle w:val="FootnoteReference"/>
        </w:rPr>
        <w:footnoteReference w:id="44"/>
      </w:r>
      <w:r w:rsidR="00AA2BA9">
        <w:rPr>
          <w:lang w:val="en-US"/>
        </w:rPr>
        <w:t>.</w:t>
      </w:r>
    </w:p>
    <w:p w14:paraId="2079B390" w14:textId="77777777" w:rsidR="006E3D20" w:rsidRDefault="006E3D20" w:rsidP="00E34890">
      <w:pPr>
        <w:rPr>
          <w:lang w:val="en-US"/>
        </w:rPr>
      </w:pPr>
    </w:p>
    <w:p w14:paraId="76D41F66" w14:textId="7DA6C472" w:rsidR="006E3D20" w:rsidRPr="00EA2F03" w:rsidRDefault="006E3D20" w:rsidP="00E34890">
      <w:pPr>
        <w:rPr>
          <w:lang w:val="en-US"/>
        </w:rPr>
      </w:pPr>
      <w:r w:rsidRPr="00C87244">
        <w:rPr>
          <w:color w:val="1F497D"/>
          <w:lang w:val="en-US"/>
        </w:rPr>
        <w:lastRenderedPageBreak/>
        <w:t>OUTPUT_atomic_</w:t>
      </w:r>
      <w:r>
        <w:rPr>
          <w:color w:val="1F497D"/>
          <w:lang w:val="en-US"/>
        </w:rPr>
        <w:t>velocities</w:t>
      </w:r>
      <w:r w:rsidRPr="00C87244">
        <w:rPr>
          <w:color w:val="1F497D"/>
          <w:lang w:val="en-US"/>
        </w:rPr>
        <w:t xml:space="preserve">.xyz </w:t>
      </w:r>
      <w:r w:rsidRPr="00C87244">
        <w:rPr>
          <w:lang w:val="en-US"/>
        </w:rPr>
        <w:t xml:space="preserve">– contains the atomic </w:t>
      </w:r>
      <w:r>
        <w:rPr>
          <w:lang w:val="en-US"/>
        </w:rPr>
        <w:t>velocities</w:t>
      </w:r>
      <w:r w:rsidRPr="00C87244">
        <w:rPr>
          <w:lang w:val="en-US"/>
        </w:rPr>
        <w:t xml:space="preserve"> at each time-step in [A</w:t>
      </w:r>
      <w:r>
        <w:rPr>
          <w:lang w:val="en-US"/>
        </w:rPr>
        <w:t>/fs</w:t>
      </w:r>
      <w:r w:rsidRPr="00C87244">
        <w:rPr>
          <w:lang w:val="en-US"/>
        </w:rPr>
        <w:t>] (saving time-step specified in the input file, not the numerical time-step used in the MD) in the extended XYZ format. The comment line is used to save the supercell vectors</w:t>
      </w:r>
      <w:r>
        <w:rPr>
          <w:lang w:val="en-US"/>
        </w:rPr>
        <w:t>.</w:t>
      </w:r>
    </w:p>
    <w:p w14:paraId="351C0FF4" w14:textId="77777777" w:rsidR="00F3731B" w:rsidRPr="00C87244" w:rsidRDefault="00F3731B" w:rsidP="00E34890">
      <w:pPr>
        <w:rPr>
          <w:lang w:val="en-US"/>
        </w:rPr>
      </w:pPr>
    </w:p>
    <w:p w14:paraId="2B09810A" w14:textId="7B801B60" w:rsidR="00A849AF" w:rsidRDefault="00A849AF" w:rsidP="00A849AF">
      <w:pPr>
        <w:rPr>
          <w:lang w:val="en-US"/>
        </w:rPr>
      </w:pPr>
      <w:r w:rsidRPr="00C87244">
        <w:rPr>
          <w:color w:val="1F497D"/>
          <w:lang w:val="en-US"/>
        </w:rPr>
        <w:t xml:space="preserve">OUTPUT_atomic_coordinates.cif </w:t>
      </w:r>
      <w:r w:rsidRPr="00C87244">
        <w:rPr>
          <w:lang w:val="en-US"/>
        </w:rPr>
        <w:t>– contains the atomic positions at each time-step in [A] (saving time-step specified in the input</w:t>
      </w:r>
      <w:r w:rsidR="002003CE" w:rsidRPr="00C87244">
        <w:rPr>
          <w:lang w:val="en-US"/>
        </w:rPr>
        <w:t xml:space="preserve"> </w:t>
      </w:r>
      <w:r w:rsidRPr="00C87244">
        <w:rPr>
          <w:lang w:val="en-US"/>
        </w:rPr>
        <w:t>file, not the numerical time-step used in the MD) in the CIF format</w:t>
      </w:r>
      <w:r w:rsidR="00EC5552" w:rsidRPr="00C87244">
        <w:rPr>
          <w:lang w:val="en-US"/>
        </w:rPr>
        <w:t>, which can be used to construct powder diffraction patterns by standard visualization software such as Mercury</w:t>
      </w:r>
      <w:r w:rsidR="00EC5552" w:rsidRPr="00131993">
        <w:rPr>
          <w:rStyle w:val="FootnoteReference"/>
        </w:rPr>
        <w:footnoteReference w:id="45"/>
      </w:r>
      <w:r w:rsidRPr="00C87244">
        <w:rPr>
          <w:lang w:val="en-US"/>
        </w:rPr>
        <w:t>.</w:t>
      </w:r>
    </w:p>
    <w:p w14:paraId="7CA71C32" w14:textId="77777777" w:rsidR="00F3731B" w:rsidRPr="00C87244" w:rsidRDefault="00F3731B" w:rsidP="00A849AF">
      <w:pPr>
        <w:rPr>
          <w:lang w:val="en-US"/>
        </w:rPr>
      </w:pPr>
    </w:p>
    <w:p w14:paraId="3242DB58" w14:textId="50F5687D" w:rsidR="00E96221" w:rsidRDefault="00F4475D" w:rsidP="00241044">
      <w:pPr>
        <w:spacing w:after="0"/>
        <w:rPr>
          <w:lang w:val="en-US"/>
        </w:rPr>
      </w:pPr>
      <w:r w:rsidRPr="00C87244">
        <w:rPr>
          <w:color w:val="1F497D"/>
          <w:lang w:val="en-US"/>
        </w:rPr>
        <w:t>OUTPUT_coordinates</w:t>
      </w:r>
      <w:r w:rsidR="000C59A9" w:rsidRPr="00C87244">
        <w:rPr>
          <w:color w:val="1F497D"/>
          <w:lang w:val="en-US"/>
        </w:rPr>
        <w:t>_and_velosities</w:t>
      </w:r>
      <w:r w:rsidRPr="00C87244">
        <w:rPr>
          <w:color w:val="1F497D"/>
          <w:lang w:val="en-US"/>
        </w:rPr>
        <w:t>.</w:t>
      </w:r>
      <w:r w:rsidR="000C59A9" w:rsidRPr="00C87244">
        <w:rPr>
          <w:color w:val="1F497D"/>
          <w:lang w:val="en-US"/>
        </w:rPr>
        <w:t>dat</w:t>
      </w:r>
      <w:r w:rsidRPr="00C87244">
        <w:rPr>
          <w:color w:val="1F497D"/>
          <w:lang w:val="en-US"/>
        </w:rPr>
        <w:t xml:space="preserve"> </w:t>
      </w:r>
      <w:r w:rsidR="000C59A9" w:rsidRPr="00C87244">
        <w:rPr>
          <w:lang w:val="en-US"/>
        </w:rPr>
        <w:t xml:space="preserve">– contains the </w:t>
      </w:r>
      <w:r w:rsidR="00E96221">
        <w:rPr>
          <w:lang w:val="en-US"/>
        </w:rPr>
        <w:t xml:space="preserve">relative </w:t>
      </w:r>
      <w:r w:rsidR="000C59A9" w:rsidRPr="00C87244">
        <w:rPr>
          <w:lang w:val="en-US"/>
        </w:rPr>
        <w:t>atomic coordinates and velocities for all atoms at each timestep</w:t>
      </w:r>
      <w:r w:rsidRPr="00C87244">
        <w:rPr>
          <w:lang w:val="en-US"/>
        </w:rPr>
        <w:t>.</w:t>
      </w:r>
      <w:r w:rsidR="000C59A9" w:rsidRPr="00C87244">
        <w:rPr>
          <w:lang w:val="en-US"/>
        </w:rPr>
        <w:t xml:space="preserve"> </w:t>
      </w:r>
      <w:r w:rsidR="00E96221">
        <w:rPr>
          <w:lang w:val="en-US"/>
        </w:rPr>
        <w:t>The columns are as follows:</w:t>
      </w:r>
    </w:p>
    <w:p w14:paraId="66F0452E" w14:textId="77777777" w:rsidR="00E96221" w:rsidRPr="00E96221" w:rsidRDefault="00E96221" w:rsidP="00E96221">
      <w:pPr>
        <w:spacing w:after="0"/>
        <w:rPr>
          <w:lang w:val="en-US"/>
        </w:rPr>
      </w:pPr>
      <w:r w:rsidRPr="00E96221">
        <w:rPr>
          <w:lang w:val="en-US"/>
        </w:rPr>
        <w:t>1) kind of atom (index in the chemical formula)</w:t>
      </w:r>
    </w:p>
    <w:p w14:paraId="2A9AF29E" w14:textId="77777777" w:rsidR="00E96221" w:rsidRPr="00E96221" w:rsidRDefault="00E96221" w:rsidP="00E96221">
      <w:pPr>
        <w:spacing w:after="0"/>
        <w:rPr>
          <w:lang w:val="en-US"/>
        </w:rPr>
      </w:pPr>
      <w:r w:rsidRPr="00E96221">
        <w:rPr>
          <w:lang w:val="en-US"/>
        </w:rPr>
        <w:t>2-4) relative coordinates in the supercell</w:t>
      </w:r>
    </w:p>
    <w:p w14:paraId="155A695F" w14:textId="77777777" w:rsidR="00E96221" w:rsidRPr="00E96221" w:rsidRDefault="00E96221" w:rsidP="00E96221">
      <w:pPr>
        <w:spacing w:after="0"/>
        <w:rPr>
          <w:lang w:val="en-US"/>
        </w:rPr>
      </w:pPr>
      <w:r w:rsidRPr="00E96221">
        <w:rPr>
          <w:lang w:val="en-US"/>
        </w:rPr>
        <w:t>5-7) relative coordinates in the supercell on the previous timestep</w:t>
      </w:r>
    </w:p>
    <w:p w14:paraId="48893069" w14:textId="77777777" w:rsidR="00E96221" w:rsidRPr="00E96221" w:rsidRDefault="00E96221" w:rsidP="00E96221">
      <w:pPr>
        <w:spacing w:after="0"/>
        <w:rPr>
          <w:lang w:val="en-US"/>
        </w:rPr>
      </w:pPr>
      <w:r w:rsidRPr="00E96221">
        <w:rPr>
          <w:lang w:val="en-US"/>
        </w:rPr>
        <w:t>8-10) relative velocities of the atom</w:t>
      </w:r>
    </w:p>
    <w:p w14:paraId="041C1D4E" w14:textId="5213103F" w:rsidR="00E96221" w:rsidRDefault="00E96221" w:rsidP="00E96221">
      <w:pPr>
        <w:spacing w:after="0"/>
        <w:rPr>
          <w:lang w:val="en-US"/>
        </w:rPr>
      </w:pPr>
      <w:r w:rsidRPr="00E96221">
        <w:rPr>
          <w:lang w:val="en-US"/>
        </w:rPr>
        <w:t>11-13) relative velocities of the atom on the previous timestep</w:t>
      </w:r>
    </w:p>
    <w:p w14:paraId="63FA25B4" w14:textId="0458AC47" w:rsidR="00E96221" w:rsidRDefault="000C59A9" w:rsidP="00E96221">
      <w:pPr>
        <w:spacing w:after="0"/>
        <w:rPr>
          <w:lang w:val="en-US"/>
        </w:rPr>
      </w:pPr>
      <w:r w:rsidRPr="00C87244">
        <w:rPr>
          <w:lang w:val="en-US"/>
        </w:rPr>
        <w:t>After all atoms’ data for one timestep</w:t>
      </w:r>
      <w:r w:rsidR="002003CE" w:rsidRPr="00C87244">
        <w:rPr>
          <w:lang w:val="en-US"/>
        </w:rPr>
        <w:t>,</w:t>
      </w:r>
      <w:r w:rsidRPr="00C87244">
        <w:rPr>
          <w:lang w:val="en-US"/>
        </w:rPr>
        <w:t xml:space="preserve"> there are two empty lines. After that, the next timestep is starting.</w:t>
      </w:r>
    </w:p>
    <w:p w14:paraId="6B16DA60" w14:textId="59574757" w:rsidR="000C3FD3" w:rsidRDefault="00E96221" w:rsidP="00E96221">
      <w:pPr>
        <w:spacing w:after="0"/>
        <w:rPr>
          <w:lang w:val="en-US"/>
        </w:rPr>
      </w:pPr>
      <w:r>
        <w:rPr>
          <w:lang w:val="en-US"/>
        </w:rPr>
        <w:t xml:space="preserve">This file is </w:t>
      </w:r>
      <w:r w:rsidR="000C3FD3" w:rsidRPr="00C87244">
        <w:rPr>
          <w:lang w:val="en-US"/>
        </w:rPr>
        <w:t>use</w:t>
      </w:r>
      <w:r>
        <w:rPr>
          <w:lang w:val="en-US"/>
        </w:rPr>
        <w:t>d</w:t>
      </w:r>
      <w:r w:rsidR="000C3FD3" w:rsidRPr="00C87244">
        <w:rPr>
          <w:lang w:val="en-US"/>
        </w:rPr>
        <w:t xml:space="preserve"> for calculations of atomic velocity autocorrelators and phonon spectra</w:t>
      </w:r>
      <w:r w:rsidR="00BD0C56" w:rsidRPr="00C87244">
        <w:rPr>
          <w:lang w:val="en-US"/>
        </w:rPr>
        <w:t xml:space="preserve"> (see below)</w:t>
      </w:r>
      <w:r w:rsidR="000C3FD3" w:rsidRPr="00C87244">
        <w:rPr>
          <w:lang w:val="en-US"/>
        </w:rPr>
        <w:t>.</w:t>
      </w:r>
    </w:p>
    <w:p w14:paraId="0330A03E" w14:textId="758C2BCA" w:rsidR="00F3731B" w:rsidRDefault="00F3731B" w:rsidP="00E34890">
      <w:pPr>
        <w:rPr>
          <w:lang w:val="en-US"/>
        </w:rPr>
      </w:pPr>
    </w:p>
    <w:p w14:paraId="1A829EB3" w14:textId="4486767A" w:rsidR="00C81CFA" w:rsidRDefault="00C81CFA" w:rsidP="00C81CFA">
      <w:pPr>
        <w:rPr>
          <w:lang w:val="en-US"/>
        </w:rPr>
      </w:pPr>
      <w:r w:rsidRPr="00C81CFA">
        <w:rPr>
          <w:color w:val="1F497D" w:themeColor="text2"/>
          <w:lang w:val="en-US"/>
        </w:rPr>
        <w:t>OUTPUT_atomic_distribution.</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sidR="00E01253">
        <w:rPr>
          <w:lang w:val="en-US"/>
        </w:rPr>
        <w:t xml:space="preserve"> of kinetic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Pr>
          <w:lang w:val="en-US"/>
        </w:rPr>
        <w:t xml:space="preserve">Maxwellian </w:t>
      </w:r>
      <w:r w:rsidRPr="00C87244">
        <w:rPr>
          <w:lang w:val="en-US"/>
        </w:rPr>
        <w:t xml:space="preserve">function for equivalent or kinetic </w:t>
      </w:r>
      <w:r>
        <w:rPr>
          <w:lang w:val="en-US"/>
        </w:rPr>
        <w:t xml:space="preserve">atomic </w:t>
      </w:r>
      <w:r w:rsidRPr="00C87244">
        <w:rPr>
          <w:lang w:val="en-US"/>
        </w:rPr>
        <w:t>temperature).</w:t>
      </w:r>
      <w:r>
        <w:rPr>
          <w:lang w:val="en-US"/>
        </w:rPr>
        <w:t xml:space="preserve"> This file is only created if requested in the input file.</w:t>
      </w:r>
    </w:p>
    <w:p w14:paraId="66E31EAF" w14:textId="321D1C2E" w:rsidR="00E01253" w:rsidRDefault="00E01253" w:rsidP="00C81CFA">
      <w:pPr>
        <w:rPr>
          <w:lang w:val="en-US"/>
        </w:rPr>
      </w:pPr>
    </w:p>
    <w:p w14:paraId="1A6D905F" w14:textId="0D8B16DE" w:rsidR="00E01253" w:rsidRDefault="00E01253" w:rsidP="00E01253">
      <w:pPr>
        <w:rPr>
          <w:lang w:val="en-US"/>
        </w:rPr>
      </w:pPr>
      <w:r w:rsidRPr="00C81CFA">
        <w:rPr>
          <w:color w:val="1F497D" w:themeColor="text2"/>
          <w:lang w:val="en-US"/>
        </w:rPr>
        <w:t>OUTPUT_atomic_distribution</w:t>
      </w:r>
      <w:r>
        <w:rPr>
          <w:color w:val="1F497D" w:themeColor="text2"/>
          <w:lang w:val="en-US"/>
        </w:rPr>
        <w:t>_pot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of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w:t>
      </w:r>
      <w:r w:rsidRPr="00C87244">
        <w:rPr>
          <w:lang w:val="en-US"/>
        </w:rPr>
        <w:t>the third column contain</w:t>
      </w:r>
      <w:r>
        <w:rPr>
          <w:lang w:val="en-US"/>
        </w:rPr>
        <w:t>s</w:t>
      </w:r>
      <w:r w:rsidRPr="00C87244">
        <w:rPr>
          <w:lang w:val="en-US"/>
        </w:rPr>
        <w:t xml:space="preserve"> equivalent </w:t>
      </w:r>
      <w:r>
        <w:rPr>
          <w:lang w:val="en-US"/>
        </w:rPr>
        <w:t xml:space="preserve">Maxwellian </w:t>
      </w:r>
      <w:r w:rsidRPr="00C87244">
        <w:rPr>
          <w:lang w:val="en-US"/>
        </w:rPr>
        <w:t>distribution (</w:t>
      </w:r>
      <w:r w:rsidRPr="00E01253">
        <w:rPr>
          <w:i/>
          <w:iCs/>
          <w:lang w:val="en-US"/>
        </w:rPr>
        <w:t>via</w:t>
      </w:r>
      <w:r>
        <w:rPr>
          <w:lang w:val="en-US"/>
        </w:rPr>
        <w:t xml:space="preserve"> generalized Maxwellian </w:t>
      </w:r>
      <w:r w:rsidRPr="00C87244">
        <w:rPr>
          <w:lang w:val="en-US"/>
        </w:rPr>
        <w:t xml:space="preserve">function </w:t>
      </w:r>
      <w:r>
        <w:rPr>
          <w:lang w:val="en-US"/>
        </w:rPr>
        <w:t xml:space="preserve">defined </w:t>
      </w:r>
      <w:r w:rsidRPr="00C87244">
        <w:rPr>
          <w:lang w:val="en-US"/>
        </w:rPr>
        <w:t>for</w:t>
      </w:r>
      <w:r>
        <w:rPr>
          <w:lang w:val="en-US"/>
        </w:rPr>
        <w:t xml:space="preserve"> “</w:t>
      </w:r>
      <w:r w:rsidRPr="00E01253">
        <w:rPr>
          <w:i/>
          <w:iCs/>
          <w:lang w:val="en-US"/>
        </w:rPr>
        <w:t>potential</w:t>
      </w:r>
      <w:r w:rsidRPr="00E01253">
        <w:rPr>
          <w:lang w:val="en-US"/>
        </w:rPr>
        <w:t>”</w:t>
      </w:r>
      <w:r>
        <w:rPr>
          <w:lang w:val="en-US"/>
        </w:rPr>
        <w:t xml:space="preserve"> atomic </w:t>
      </w:r>
      <w:r w:rsidRPr="00C87244">
        <w:rPr>
          <w:lang w:val="en-US"/>
        </w:rPr>
        <w:t>temperature).</w:t>
      </w:r>
      <w:r>
        <w:rPr>
          <w:lang w:val="en-US"/>
        </w:rPr>
        <w:t xml:space="preserve"> This file is only created if requested in the input file.</w:t>
      </w:r>
    </w:p>
    <w:p w14:paraId="2BF8FFB5" w14:textId="0504DA21" w:rsidR="00E01253" w:rsidRDefault="00E01253" w:rsidP="00E01253">
      <w:pPr>
        <w:rPr>
          <w:lang w:val="en-US"/>
        </w:rPr>
      </w:pPr>
      <w:r w:rsidRPr="00046E04">
        <w:rPr>
          <w:i/>
          <w:iCs/>
          <w:lang w:val="en-US"/>
        </w:rPr>
        <w:t>Note</w:t>
      </w:r>
      <w:r>
        <w:rPr>
          <w:lang w:val="en-US"/>
        </w:rPr>
        <w:t xml:space="preserve"> that the generalized Maxwellian distribution is printed out for reference only, the potential energy distribution </w:t>
      </w:r>
      <w:r w:rsidRPr="00046E04">
        <w:rPr>
          <w:i/>
          <w:iCs/>
          <w:lang w:val="en-US"/>
        </w:rPr>
        <w:t>is not</w:t>
      </w:r>
      <w:r>
        <w:rPr>
          <w:lang w:val="en-US"/>
        </w:rPr>
        <w:t xml:space="preserve"> expected to follow the Maxwellian distribution even in thermal equilibrium!</w:t>
      </w:r>
    </w:p>
    <w:p w14:paraId="2630D4FE" w14:textId="3A67E62C" w:rsidR="003B0CFC" w:rsidRDefault="003B0CFC" w:rsidP="00E01253">
      <w:pPr>
        <w:rPr>
          <w:lang w:val="en-US"/>
        </w:rPr>
      </w:pPr>
    </w:p>
    <w:p w14:paraId="7BB5123B" w14:textId="68AC25F5" w:rsidR="003B0CFC" w:rsidRDefault="003B0CFC" w:rsidP="003B0CFC">
      <w:pPr>
        <w:rPr>
          <w:lang w:val="en-US"/>
        </w:rPr>
      </w:pPr>
      <w:r w:rsidRPr="00C81CFA">
        <w:rPr>
          <w:color w:val="1F497D" w:themeColor="text2"/>
          <w:lang w:val="en-US"/>
        </w:rPr>
        <w:t>OUTPUT_atomic_distribution</w:t>
      </w:r>
      <w:r>
        <w:rPr>
          <w:color w:val="1F497D" w:themeColor="text2"/>
          <w:lang w:val="en-US"/>
        </w:rPr>
        <w:t>_tot</w:t>
      </w:r>
      <w:r w:rsidRPr="00C81CFA">
        <w:rPr>
          <w:color w:val="1F497D" w:themeColor="text2"/>
          <w:lang w:val="en-US"/>
        </w:rPr>
        <w:t>.</w:t>
      </w:r>
      <w:r w:rsidRPr="00C87244">
        <w:rPr>
          <w:color w:val="1F497D"/>
          <w:lang w:val="en-US"/>
        </w:rPr>
        <w:t xml:space="preserve">dat </w:t>
      </w:r>
      <w:r w:rsidRPr="00C87244">
        <w:rPr>
          <w:lang w:val="en-US"/>
        </w:rPr>
        <w:t xml:space="preserve">– contains </w:t>
      </w:r>
      <w:r>
        <w:rPr>
          <w:lang w:val="en-US"/>
        </w:rPr>
        <w:t xml:space="preserve">atomic </w:t>
      </w:r>
      <w:r w:rsidRPr="00C87244">
        <w:rPr>
          <w:lang w:val="en-US"/>
        </w:rPr>
        <w:t>distribution function</w:t>
      </w:r>
      <w:r>
        <w:rPr>
          <w:lang w:val="en-US"/>
        </w:rPr>
        <w:t xml:space="preserve"> by their total (kinetic+ potential) energies</w:t>
      </w:r>
      <w:r w:rsidRPr="00C87244">
        <w:rPr>
          <w:lang w:val="en-US"/>
        </w:rPr>
        <w:t xml:space="preserve"> for each timestep separated by the double empty line. The first column is the energy level in [eV], the second column is the distribution function</w:t>
      </w:r>
      <w:r>
        <w:rPr>
          <w:lang w:val="en-US"/>
        </w:rPr>
        <w:t xml:space="preserve"> (1/eV). This file is only created if requested in the input file.</w:t>
      </w:r>
    </w:p>
    <w:p w14:paraId="430C9D50" w14:textId="7E1E57FE" w:rsidR="00BC6EE6" w:rsidRDefault="00BC6EE6" w:rsidP="00C81CFA">
      <w:pPr>
        <w:rPr>
          <w:lang w:val="en-US"/>
        </w:rPr>
      </w:pPr>
    </w:p>
    <w:p w14:paraId="6CD9F5D2" w14:textId="57ECB66D" w:rsidR="00BC6EE6" w:rsidRDefault="00BC6EE6" w:rsidP="00BC6EE6">
      <w:pPr>
        <w:spacing w:after="0"/>
        <w:rPr>
          <w:lang w:val="en-US"/>
        </w:rPr>
      </w:pPr>
      <w:r w:rsidRPr="00C81CFA">
        <w:rPr>
          <w:color w:val="1F497D" w:themeColor="text2"/>
          <w:lang w:val="en-US"/>
        </w:rPr>
        <w:lastRenderedPageBreak/>
        <w:t>OUTPUT_atomic_</w:t>
      </w:r>
      <w:r>
        <w:rPr>
          <w:color w:val="1F497D" w:themeColor="text2"/>
          <w:lang w:val="en-US"/>
        </w:rPr>
        <w:t>entropy</w:t>
      </w:r>
      <w:r w:rsidRPr="00C81CFA">
        <w:rPr>
          <w:color w:val="1F497D" w:themeColor="text2"/>
          <w:lang w:val="en-US"/>
        </w:rPr>
        <w:t>.</w:t>
      </w:r>
      <w:r w:rsidRPr="00C87244">
        <w:rPr>
          <w:color w:val="1F497D"/>
          <w:lang w:val="en-US"/>
        </w:rPr>
        <w:t xml:space="preserve">dat </w:t>
      </w:r>
      <w:r w:rsidRPr="00C87244">
        <w:rPr>
          <w:lang w:val="en-US"/>
        </w:rPr>
        <w:t xml:space="preserve">– </w:t>
      </w:r>
      <w:r w:rsidR="00083E22">
        <w:rPr>
          <w:lang w:val="en-US"/>
        </w:rPr>
        <w:t xml:space="preserve">an instantaneous </w:t>
      </w:r>
      <w:r>
        <w:rPr>
          <w:lang w:val="en-US"/>
        </w:rPr>
        <w:t>atomic entropy</w:t>
      </w:r>
      <w:r w:rsidR="00083E22">
        <w:rPr>
          <w:lang w:val="en-US"/>
        </w:rPr>
        <w:t xml:space="preserve"> (without time or ensemble averaging, see definition in Section </w:t>
      </w:r>
      <w:r w:rsidR="00083E22">
        <w:rPr>
          <w:lang w:val="en-US"/>
        </w:rPr>
        <w:fldChar w:fldCharType="begin"/>
      </w:r>
      <w:r w:rsidR="00083E22">
        <w:rPr>
          <w:lang w:val="en-US"/>
        </w:rPr>
        <w:instrText xml:space="preserve"> REF _Ref156648021 \r \h </w:instrText>
      </w:r>
      <w:r w:rsidR="00083E22">
        <w:rPr>
          <w:lang w:val="en-US"/>
        </w:rPr>
      </w:r>
      <w:r w:rsidR="00083E22">
        <w:rPr>
          <w:lang w:val="en-US"/>
        </w:rPr>
        <w:fldChar w:fldCharType="separate"/>
      </w:r>
      <w:r w:rsidR="001B63E8">
        <w:rPr>
          <w:lang w:val="en-US"/>
        </w:rPr>
        <w:t>VI.5</w:t>
      </w:r>
      <w:r w:rsidR="00083E22">
        <w:rPr>
          <w:lang w:val="en-US"/>
        </w:rPr>
        <w:fldChar w:fldCharType="end"/>
      </w:r>
      <w:r w:rsidR="00083E22">
        <w:rPr>
          <w:lang w:val="en-US"/>
        </w:rPr>
        <w:t>)</w:t>
      </w:r>
      <w:r>
        <w:rPr>
          <w:lang w:val="en-US"/>
        </w:rPr>
        <w:t xml:space="preserve">. </w:t>
      </w:r>
      <w:r w:rsidRPr="00C87244">
        <w:rPr>
          <w:lang w:val="en-US"/>
        </w:rPr>
        <w:t xml:space="preserve">Contains the following </w:t>
      </w:r>
      <w:r>
        <w:rPr>
          <w:lang w:val="en-US"/>
        </w:rPr>
        <w:t>4</w:t>
      </w:r>
      <w:r w:rsidRPr="00C87244">
        <w:rPr>
          <w:lang w:val="en-US"/>
        </w:rPr>
        <w:t xml:space="preserve"> </w:t>
      </w:r>
      <w:r>
        <w:rPr>
          <w:lang w:val="en-US"/>
        </w:rPr>
        <w:t>columns</w:t>
      </w:r>
      <w:r w:rsidRPr="00C87244">
        <w:rPr>
          <w:lang w:val="en-US"/>
        </w:rPr>
        <w:t xml:space="preserve">: </w:t>
      </w:r>
      <w:r>
        <w:rPr>
          <w:lang w:val="en-US"/>
        </w:rPr>
        <w:br/>
        <w:t xml:space="preserve">1) </w:t>
      </w:r>
      <w:r w:rsidRPr="00C87244">
        <w:rPr>
          <w:lang w:val="en-US"/>
        </w:rPr>
        <w:t xml:space="preserve">Time [fs]; </w:t>
      </w:r>
    </w:p>
    <w:p w14:paraId="00B87347" w14:textId="358BA68F" w:rsidR="00BC6EE6" w:rsidRPr="00FE0631" w:rsidRDefault="00BC6EE6">
      <w:pPr>
        <w:pStyle w:val="ListParagraph"/>
        <w:numPr>
          <w:ilvl w:val="0"/>
          <w:numId w:val="40"/>
        </w:numPr>
        <w:spacing w:after="0"/>
        <w:rPr>
          <w:lang w:val="en-US"/>
        </w:rPr>
      </w:pPr>
      <w:r w:rsidRPr="00FE0631">
        <w:rPr>
          <w:lang w:val="en-US"/>
        </w:rPr>
        <w:t xml:space="preserve">transient </w:t>
      </w:r>
      <w:r>
        <w:rPr>
          <w:lang w:val="en-US"/>
        </w:rPr>
        <w:t xml:space="preserve">atomic </w:t>
      </w:r>
      <w:r w:rsidRPr="00FE0631">
        <w:rPr>
          <w:lang w:val="en-US"/>
        </w:rPr>
        <w:t xml:space="preserve">entropy [K/eV]; </w:t>
      </w:r>
    </w:p>
    <w:p w14:paraId="3F2B132E" w14:textId="582BF8AA" w:rsidR="00BC6EE6" w:rsidRDefault="00BC6EE6">
      <w:pPr>
        <w:pStyle w:val="ListParagraph"/>
        <w:numPr>
          <w:ilvl w:val="0"/>
          <w:numId w:val="40"/>
        </w:numPr>
        <w:spacing w:after="0"/>
        <w:rPr>
          <w:lang w:val="en-US"/>
        </w:rPr>
      </w:pPr>
      <w:r w:rsidRPr="00FE0631">
        <w:rPr>
          <w:lang w:val="en-US"/>
        </w:rPr>
        <w:t xml:space="preserve">equivalent </w:t>
      </w:r>
      <w:r>
        <w:rPr>
          <w:lang w:val="en-US"/>
        </w:rPr>
        <w:t xml:space="preserve">atomic </w:t>
      </w:r>
      <w:r w:rsidRPr="00FE0631">
        <w:rPr>
          <w:lang w:val="en-US"/>
        </w:rPr>
        <w:t xml:space="preserve">electronic entropy [K/eV] (corresponding to </w:t>
      </w:r>
      <w:r>
        <w:rPr>
          <w:lang w:val="en-US"/>
        </w:rPr>
        <w:t>Maxwell-Boltzmann</w:t>
      </w:r>
      <w:r w:rsidRPr="00FE0631">
        <w:rPr>
          <w:lang w:val="en-US"/>
        </w:rPr>
        <w:t xml:space="preserve"> distribution, i.e. maximal possible entropy for the given particle and energy content</w:t>
      </w:r>
      <w:r>
        <w:rPr>
          <w:lang w:val="en-US"/>
        </w:rPr>
        <w:t>, calculated analytically</w:t>
      </w:r>
      <w:r w:rsidRPr="00FE0631">
        <w:rPr>
          <w:lang w:val="en-US"/>
        </w:rPr>
        <w:t>).</w:t>
      </w:r>
    </w:p>
    <w:p w14:paraId="29EF6A1A" w14:textId="64A34465" w:rsidR="00BC6EE6" w:rsidRDefault="00BC6EE6">
      <w:pPr>
        <w:pStyle w:val="ListParagraph"/>
        <w:numPr>
          <w:ilvl w:val="0"/>
          <w:numId w:val="40"/>
        </w:numPr>
        <w:spacing w:after="0"/>
        <w:rPr>
          <w:lang w:val="en-US"/>
        </w:rPr>
      </w:pPr>
      <w:r w:rsidRPr="00BC6EE6">
        <w:rPr>
          <w:lang w:val="en-US"/>
        </w:rPr>
        <w:t xml:space="preserve">equivalent atomic electronic entropy [K/eV] (corresponding to Maxwell-Boltzmann distribution, i.e. maximal possible entropy for the given particle and energy content, calculated </w:t>
      </w:r>
      <w:r>
        <w:rPr>
          <w:lang w:val="en-US"/>
        </w:rPr>
        <w:t xml:space="preserve">numerically for </w:t>
      </w:r>
      <w:r w:rsidR="006C2787">
        <w:rPr>
          <w:lang w:val="en-US"/>
        </w:rPr>
        <w:t>the equivalent distribution function</w:t>
      </w:r>
      <w:r w:rsidRPr="00BC6EE6">
        <w:rPr>
          <w:lang w:val="en-US"/>
        </w:rPr>
        <w:t>).</w:t>
      </w:r>
    </w:p>
    <w:p w14:paraId="6683BFBD" w14:textId="5F74F66C" w:rsidR="00083E22" w:rsidRDefault="00083E22">
      <w:pPr>
        <w:pStyle w:val="ListParagraph"/>
        <w:numPr>
          <w:ilvl w:val="0"/>
          <w:numId w:val="40"/>
        </w:numPr>
        <w:spacing w:after="0"/>
        <w:rPr>
          <w:lang w:val="en-US"/>
        </w:rPr>
      </w:pPr>
      <w:r>
        <w:rPr>
          <w:lang w:val="en-US"/>
        </w:rPr>
        <w:t>Configurational entropy, defined from the distribution of atoms by their potential energy [K/eV]</w:t>
      </w:r>
    </w:p>
    <w:p w14:paraId="1B0BCE13" w14:textId="71BA11E4" w:rsidR="00083E22" w:rsidRPr="00BC6EE6" w:rsidRDefault="00083E22">
      <w:pPr>
        <w:pStyle w:val="ListParagraph"/>
        <w:numPr>
          <w:ilvl w:val="0"/>
          <w:numId w:val="40"/>
        </w:numPr>
        <w:spacing w:after="0"/>
        <w:rPr>
          <w:lang w:val="en-US"/>
        </w:rPr>
      </w:pPr>
      <w:r>
        <w:rPr>
          <w:lang w:val="en-US"/>
        </w:rPr>
        <w:t>Total entropy, defined from the distribution of atoms by their total (kinetic + potential) energy [K/eV]</w:t>
      </w:r>
    </w:p>
    <w:p w14:paraId="24101B17" w14:textId="728BA1E0" w:rsidR="00BC6EE6" w:rsidRDefault="00BC6EE6" w:rsidP="00BC6EE6">
      <w:pPr>
        <w:rPr>
          <w:lang w:val="en-US"/>
        </w:rPr>
      </w:pPr>
    </w:p>
    <w:p w14:paraId="40D64E34" w14:textId="39A16946" w:rsidR="006C2787" w:rsidRDefault="006C2787" w:rsidP="00C81CFA">
      <w:pPr>
        <w:rPr>
          <w:lang w:val="en-US"/>
        </w:rPr>
      </w:pPr>
      <w:r w:rsidRPr="00C81CFA">
        <w:rPr>
          <w:color w:val="1F497D" w:themeColor="text2"/>
          <w:lang w:val="en-US"/>
        </w:rPr>
        <w:t>OUTPUT_atomic_</w:t>
      </w:r>
      <w:r>
        <w:rPr>
          <w:color w:val="1F497D" w:themeColor="text2"/>
          <w:lang w:val="en-US"/>
        </w:rPr>
        <w:t>temperatures</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atomic temperatures calculated according to various definitions. Contains the following columns:</w:t>
      </w:r>
    </w:p>
    <w:p w14:paraId="708C5CC7" w14:textId="79E93764" w:rsidR="006C2787" w:rsidRPr="006C2787" w:rsidRDefault="006C2787">
      <w:pPr>
        <w:pStyle w:val="ListParagraph"/>
        <w:numPr>
          <w:ilvl w:val="0"/>
          <w:numId w:val="59"/>
        </w:numPr>
        <w:spacing w:after="0"/>
        <w:rPr>
          <w:lang w:val="en-US"/>
        </w:rPr>
      </w:pPr>
      <w:r w:rsidRPr="006C2787">
        <w:rPr>
          <w:lang w:val="en-US"/>
        </w:rPr>
        <w:t>Time [fs]</w:t>
      </w:r>
    </w:p>
    <w:p w14:paraId="505226FB" w14:textId="00404FCA" w:rsidR="006C2787" w:rsidRDefault="006C2787">
      <w:pPr>
        <w:pStyle w:val="ListParagraph"/>
        <w:numPr>
          <w:ilvl w:val="0"/>
          <w:numId w:val="59"/>
        </w:numPr>
        <w:spacing w:after="0"/>
        <w:rPr>
          <w:lang w:val="en-US"/>
        </w:rPr>
      </w:pPr>
      <w:r>
        <w:rPr>
          <w:lang w:val="en-US"/>
        </w:rPr>
        <w:t xml:space="preserve">Kinetic </w:t>
      </w:r>
      <w:r w:rsidRPr="006C2787">
        <w:rPr>
          <w:lang w:val="en-US"/>
        </w:rPr>
        <w:t xml:space="preserve">atomic </w:t>
      </w:r>
      <w:r>
        <w:rPr>
          <w:lang w:val="en-US"/>
        </w:rPr>
        <w:t xml:space="preserve">temperature </w:t>
      </w:r>
      <w:r w:rsidRPr="006C2787">
        <w:rPr>
          <w:lang w:val="en-US"/>
        </w:rPr>
        <w:t>[K]</w:t>
      </w:r>
    </w:p>
    <w:p w14:paraId="324EE856" w14:textId="63633E17" w:rsidR="001870FB" w:rsidRPr="006C2787" w:rsidRDefault="001870FB">
      <w:pPr>
        <w:pStyle w:val="ListParagraph"/>
        <w:numPr>
          <w:ilvl w:val="0"/>
          <w:numId w:val="59"/>
        </w:numPr>
        <w:spacing w:after="0"/>
        <w:rPr>
          <w:lang w:val="en-US"/>
        </w:rPr>
      </w:pPr>
      <w:r>
        <w:rPr>
          <w:lang w:val="en-US"/>
        </w:rPr>
        <w:t>Kinetic temperature from numerical integration of distribution [K] (may be ignored)</w:t>
      </w:r>
    </w:p>
    <w:p w14:paraId="0B74BF80" w14:textId="3F471125" w:rsidR="006C2787" w:rsidRPr="006C2787" w:rsidRDefault="006C2787">
      <w:pPr>
        <w:pStyle w:val="ListParagraph"/>
        <w:numPr>
          <w:ilvl w:val="0"/>
          <w:numId w:val="59"/>
        </w:numPr>
        <w:spacing w:after="0"/>
        <w:rPr>
          <w:lang w:val="en-US"/>
        </w:rPr>
      </w:pPr>
      <w:r>
        <w:rPr>
          <w:lang w:val="en-US"/>
        </w:rPr>
        <w:t xml:space="preserve">Entropic </w:t>
      </w:r>
      <w:r w:rsidRPr="006C2787">
        <w:rPr>
          <w:lang w:val="en-US"/>
        </w:rPr>
        <w:t xml:space="preserve">atomic </w:t>
      </w:r>
      <w:r>
        <w:rPr>
          <w:lang w:val="en-US"/>
        </w:rPr>
        <w:t xml:space="preserve">temperature </w:t>
      </w:r>
      <w:r w:rsidRPr="006C2787">
        <w:rPr>
          <w:lang w:val="en-US"/>
        </w:rPr>
        <w:t>[K]</w:t>
      </w:r>
    </w:p>
    <w:p w14:paraId="62FBD1A3" w14:textId="69673AA3" w:rsidR="006C2787" w:rsidRDefault="006C2787">
      <w:pPr>
        <w:pStyle w:val="ListParagraph"/>
        <w:numPr>
          <w:ilvl w:val="0"/>
          <w:numId w:val="59"/>
        </w:numPr>
        <w:spacing w:after="0"/>
        <w:rPr>
          <w:lang w:val="en-US"/>
        </w:rPr>
      </w:pPr>
      <w:r>
        <w:rPr>
          <w:lang w:val="en-US"/>
        </w:rPr>
        <w:t xml:space="preserve">Distributional </w:t>
      </w:r>
      <w:r w:rsidRPr="006C2787">
        <w:rPr>
          <w:lang w:val="en-US"/>
        </w:rPr>
        <w:t xml:space="preserve">atomic </w:t>
      </w:r>
      <w:r>
        <w:rPr>
          <w:lang w:val="en-US"/>
        </w:rPr>
        <w:t xml:space="preserve">temperature (kinetic temperature numerically extracted from the equivalent Maxwell-Boltzmann distribution) </w:t>
      </w:r>
      <w:r w:rsidRPr="006C2787">
        <w:rPr>
          <w:lang w:val="en-US"/>
        </w:rPr>
        <w:t>[K]</w:t>
      </w:r>
    </w:p>
    <w:p w14:paraId="2072C53F" w14:textId="764A9809" w:rsidR="003C5E73" w:rsidRDefault="003C5E73">
      <w:pPr>
        <w:pStyle w:val="ListParagraph"/>
        <w:numPr>
          <w:ilvl w:val="0"/>
          <w:numId w:val="59"/>
        </w:numPr>
        <w:spacing w:after="0"/>
        <w:rPr>
          <w:lang w:val="en-US"/>
        </w:rPr>
      </w:pPr>
      <w:r>
        <w:rPr>
          <w:lang w:val="en-US"/>
        </w:rPr>
        <w:t>“Potential” atomic temperature</w:t>
      </w:r>
      <w:r w:rsidR="00243F71">
        <w:rPr>
          <w:lang w:val="en-US"/>
        </w:rPr>
        <w:t xml:space="preserve"> [K]</w:t>
      </w:r>
      <w:r>
        <w:rPr>
          <w:lang w:val="en-US"/>
        </w:rPr>
        <w:t>, defined from the generalized Maxwell-Boltzmann distribution of the potential energies of atoms (printed for general purposes only, does not coincide with other real temperatures!)</w:t>
      </w:r>
    </w:p>
    <w:p w14:paraId="497A2AD3" w14:textId="6133E4E1" w:rsidR="00243F71" w:rsidRDefault="001870FB">
      <w:pPr>
        <w:pStyle w:val="ListParagraph"/>
        <w:numPr>
          <w:ilvl w:val="0"/>
          <w:numId w:val="59"/>
        </w:numPr>
        <w:spacing w:after="0"/>
        <w:rPr>
          <w:lang w:val="en-US"/>
        </w:rPr>
      </w:pPr>
      <w:r>
        <w:rPr>
          <w:lang w:val="en-US"/>
        </w:rPr>
        <w:t>Virial</w:t>
      </w:r>
      <w:r w:rsidR="00243F71">
        <w:rPr>
          <w:lang w:val="en-US"/>
        </w:rPr>
        <w:t xml:space="preserve"> temperature [K], associated with the potential energy of atoms (which should obey equipartition theorem in case of thermal equilibrium)</w:t>
      </w:r>
    </w:p>
    <w:p w14:paraId="1EE06C66" w14:textId="2955C48D" w:rsidR="001870FB" w:rsidRDefault="001870FB">
      <w:pPr>
        <w:pStyle w:val="ListParagraph"/>
        <w:numPr>
          <w:ilvl w:val="0"/>
          <w:numId w:val="59"/>
        </w:numPr>
        <w:spacing w:after="0"/>
        <w:rPr>
          <w:lang w:val="en-US"/>
        </w:rPr>
      </w:pPr>
      <w:r>
        <w:rPr>
          <w:lang w:val="en-US"/>
        </w:rPr>
        <w:t>Sin</w:t>
      </w:r>
      <w:r w:rsidRPr="00CE6ECB">
        <w:rPr>
          <w:vertAlign w:val="superscript"/>
          <w:lang w:val="en-US"/>
        </w:rPr>
        <w:t>2</w:t>
      </w:r>
      <w:r>
        <w:rPr>
          <w:lang w:val="en-US"/>
        </w:rPr>
        <w:t>-configurational temperature [K] (may be ignored)</w:t>
      </w:r>
    </w:p>
    <w:p w14:paraId="4F7BDA4E" w14:textId="3B89FCF2" w:rsidR="001870FB" w:rsidRPr="006C2787" w:rsidRDefault="001870FB">
      <w:pPr>
        <w:pStyle w:val="ListParagraph"/>
        <w:numPr>
          <w:ilvl w:val="0"/>
          <w:numId w:val="59"/>
        </w:numPr>
        <w:spacing w:after="0"/>
        <w:rPr>
          <w:lang w:val="en-US"/>
        </w:rPr>
      </w:pPr>
      <w:r>
        <w:rPr>
          <w:lang w:val="en-US"/>
        </w:rPr>
        <w:t>Configurational temperature [K] (running average over 10 MD steps)</w:t>
      </w:r>
    </w:p>
    <w:p w14:paraId="0BA2038A" w14:textId="5F5AAE50" w:rsidR="000D7AC6" w:rsidRDefault="000D7AC6" w:rsidP="00C81CFA">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1B63E8">
        <w:rPr>
          <w:lang w:val="en-US"/>
        </w:rPr>
        <w:t>VI.5</w:t>
      </w:r>
      <w:r>
        <w:rPr>
          <w:lang w:val="en-US"/>
        </w:rPr>
        <w:fldChar w:fldCharType="end"/>
      </w:r>
      <w:r>
        <w:rPr>
          <w:lang w:val="en-US"/>
        </w:rPr>
        <w:t>.</w:t>
      </w:r>
    </w:p>
    <w:p w14:paraId="3BF18545" w14:textId="16600F40" w:rsidR="00BC6EE6" w:rsidRDefault="006C2787" w:rsidP="00C81CFA">
      <w:pPr>
        <w:rPr>
          <w:lang w:val="en-US"/>
        </w:rPr>
      </w:pPr>
      <w:r>
        <w:rPr>
          <w:lang w:val="en-US"/>
        </w:rPr>
        <w:t xml:space="preserve">This </w:t>
      </w:r>
      <w:r w:rsidRPr="006C2787">
        <w:rPr>
          <w:lang w:val="en-US"/>
        </w:rPr>
        <w:t xml:space="preserve">file is only created if options </w:t>
      </w:r>
      <w:r w:rsidR="00BC6EE6" w:rsidRPr="006C2787">
        <w:rPr>
          <w:lang w:val="en-US"/>
        </w:rPr>
        <w:t>print_Ta</w:t>
      </w:r>
      <w:r w:rsidRPr="006C2787">
        <w:rPr>
          <w:lang w:val="en-US"/>
        </w:rPr>
        <w:t xml:space="preserve"> used in the input file.</w:t>
      </w:r>
    </w:p>
    <w:p w14:paraId="4BAE2216" w14:textId="77777777" w:rsidR="009F1E67" w:rsidRDefault="009F1E67" w:rsidP="009F1E67">
      <w:pPr>
        <w:rPr>
          <w:color w:val="1F497D" w:themeColor="text2"/>
          <w:lang w:val="en-US"/>
        </w:rPr>
      </w:pPr>
    </w:p>
    <w:p w14:paraId="71ECB583" w14:textId="33FD9EF5" w:rsidR="009F1E67" w:rsidRDefault="009F1E67" w:rsidP="009F1E67">
      <w:pPr>
        <w:rPr>
          <w:lang w:val="en-US"/>
        </w:rPr>
      </w:pPr>
      <w:r w:rsidRPr="00C81CFA">
        <w:rPr>
          <w:color w:val="1F497D" w:themeColor="text2"/>
          <w:lang w:val="en-US"/>
        </w:rPr>
        <w:t>OUTPUT_atomic_</w:t>
      </w:r>
      <w:r>
        <w:rPr>
          <w:color w:val="1F497D" w:themeColor="text2"/>
          <w:lang w:val="en-US"/>
        </w:rPr>
        <w:t>temperatures_partial</w:t>
      </w:r>
      <w:r w:rsidRPr="00C81CFA">
        <w:rPr>
          <w:color w:val="1F497D" w:themeColor="text2"/>
          <w:lang w:val="en-US"/>
        </w:rPr>
        <w:t>.</w:t>
      </w:r>
      <w:r w:rsidRPr="00C87244">
        <w:rPr>
          <w:color w:val="1F497D"/>
          <w:lang w:val="en-US"/>
        </w:rPr>
        <w:t xml:space="preserve">dat </w:t>
      </w:r>
      <w:r w:rsidRPr="00C87244">
        <w:rPr>
          <w:lang w:val="en-US"/>
        </w:rPr>
        <w:t>–</w:t>
      </w:r>
      <w:r>
        <w:rPr>
          <w:lang w:val="en-US"/>
        </w:rPr>
        <w:t xml:space="preserve"> projections of the kinetic and </w:t>
      </w:r>
      <w:r w:rsidR="00CE6ECB">
        <w:rPr>
          <w:lang w:val="en-US"/>
        </w:rPr>
        <w:t>virial</w:t>
      </w:r>
      <w:r>
        <w:rPr>
          <w:lang w:val="en-US"/>
        </w:rPr>
        <w:t xml:space="preserve"> atomic temperatures on X, Y, Z:</w:t>
      </w:r>
    </w:p>
    <w:p w14:paraId="20FC4F03" w14:textId="57A648B8" w:rsidR="009F1E67" w:rsidRPr="009F1E67" w:rsidRDefault="009F1E67">
      <w:pPr>
        <w:pStyle w:val="ListParagraph"/>
        <w:numPr>
          <w:ilvl w:val="0"/>
          <w:numId w:val="60"/>
        </w:numPr>
        <w:spacing w:after="0"/>
        <w:ind w:left="709"/>
        <w:rPr>
          <w:lang w:val="en-US"/>
        </w:rPr>
      </w:pPr>
      <w:r w:rsidRPr="009F1E67">
        <w:rPr>
          <w:lang w:val="en-US"/>
        </w:rPr>
        <w:t xml:space="preserve">Time [fs]; </w:t>
      </w:r>
    </w:p>
    <w:p w14:paraId="0A6FF9A3" w14:textId="6B244957" w:rsidR="009F1E67" w:rsidRDefault="009F1E67">
      <w:pPr>
        <w:pStyle w:val="ListParagraph"/>
        <w:numPr>
          <w:ilvl w:val="0"/>
          <w:numId w:val="60"/>
        </w:numPr>
        <w:spacing w:after="0"/>
        <w:ind w:left="709"/>
        <w:rPr>
          <w:lang w:val="en-US"/>
        </w:rPr>
      </w:pPr>
      <w:r>
        <w:rPr>
          <w:lang w:val="en-US"/>
        </w:rPr>
        <w:t xml:space="preserve">Kinetic temperature along X </w:t>
      </w:r>
      <w:r w:rsidRPr="006C2787">
        <w:rPr>
          <w:lang w:val="en-US"/>
        </w:rPr>
        <w:t xml:space="preserve">[K]; </w:t>
      </w:r>
    </w:p>
    <w:p w14:paraId="04C8AA00" w14:textId="548D1435" w:rsidR="009F1E67" w:rsidRPr="006C2787" w:rsidRDefault="009F1E67">
      <w:pPr>
        <w:pStyle w:val="ListParagraph"/>
        <w:numPr>
          <w:ilvl w:val="0"/>
          <w:numId w:val="60"/>
        </w:numPr>
        <w:spacing w:after="0"/>
        <w:ind w:left="709"/>
        <w:rPr>
          <w:lang w:val="en-US"/>
        </w:rPr>
      </w:pPr>
      <w:r>
        <w:rPr>
          <w:lang w:val="en-US"/>
        </w:rPr>
        <w:t xml:space="preserve">Kinetic temperature along Y </w:t>
      </w:r>
      <w:r w:rsidRPr="006C2787">
        <w:rPr>
          <w:lang w:val="en-US"/>
        </w:rPr>
        <w:t xml:space="preserve">[K]; </w:t>
      </w:r>
    </w:p>
    <w:p w14:paraId="212E75ED" w14:textId="00E0DF85" w:rsidR="009F1E67" w:rsidRDefault="009F1E67">
      <w:pPr>
        <w:pStyle w:val="ListParagraph"/>
        <w:numPr>
          <w:ilvl w:val="0"/>
          <w:numId w:val="60"/>
        </w:numPr>
        <w:spacing w:after="0"/>
        <w:ind w:left="709"/>
        <w:rPr>
          <w:lang w:val="en-US"/>
        </w:rPr>
      </w:pPr>
      <w:r>
        <w:rPr>
          <w:lang w:val="en-US"/>
        </w:rPr>
        <w:t xml:space="preserve">Kinetic temperature along Z </w:t>
      </w:r>
      <w:r w:rsidRPr="006C2787">
        <w:rPr>
          <w:lang w:val="en-US"/>
        </w:rPr>
        <w:t xml:space="preserve">[K]; </w:t>
      </w:r>
    </w:p>
    <w:p w14:paraId="4DB65702" w14:textId="134C91E1" w:rsidR="009F1E67" w:rsidRDefault="00CE6ECB">
      <w:pPr>
        <w:pStyle w:val="ListParagraph"/>
        <w:numPr>
          <w:ilvl w:val="0"/>
          <w:numId w:val="60"/>
        </w:numPr>
        <w:spacing w:after="0"/>
        <w:ind w:left="709"/>
        <w:rPr>
          <w:lang w:val="en-US"/>
        </w:rPr>
      </w:pPr>
      <w:r>
        <w:rPr>
          <w:lang w:val="en-US"/>
        </w:rPr>
        <w:t xml:space="preserve">Virial </w:t>
      </w:r>
      <w:r w:rsidR="009F1E67">
        <w:rPr>
          <w:lang w:val="en-US"/>
        </w:rPr>
        <w:t>temperature along X [K]</w:t>
      </w:r>
    </w:p>
    <w:p w14:paraId="3EF38A9A" w14:textId="620E1BD0" w:rsidR="009F1E67" w:rsidRPr="006C2787" w:rsidRDefault="00CE6ECB">
      <w:pPr>
        <w:pStyle w:val="ListParagraph"/>
        <w:numPr>
          <w:ilvl w:val="0"/>
          <w:numId w:val="60"/>
        </w:numPr>
        <w:spacing w:after="0"/>
        <w:ind w:left="709"/>
        <w:rPr>
          <w:lang w:val="en-US"/>
        </w:rPr>
      </w:pPr>
      <w:r>
        <w:rPr>
          <w:lang w:val="en-US"/>
        </w:rPr>
        <w:t xml:space="preserve">Virial </w:t>
      </w:r>
      <w:r w:rsidR="009F1E67">
        <w:rPr>
          <w:lang w:val="en-US"/>
        </w:rPr>
        <w:t>temperature along Y [K]</w:t>
      </w:r>
    </w:p>
    <w:p w14:paraId="20190F56" w14:textId="513BBB76" w:rsidR="009F1E67" w:rsidRPr="006C2787" w:rsidRDefault="00CE6ECB">
      <w:pPr>
        <w:pStyle w:val="ListParagraph"/>
        <w:numPr>
          <w:ilvl w:val="0"/>
          <w:numId w:val="60"/>
        </w:numPr>
        <w:spacing w:after="0"/>
        <w:ind w:left="709"/>
        <w:rPr>
          <w:lang w:val="en-US"/>
        </w:rPr>
      </w:pPr>
      <w:r>
        <w:rPr>
          <w:lang w:val="en-US"/>
        </w:rPr>
        <w:t xml:space="preserve">Virial </w:t>
      </w:r>
      <w:r w:rsidR="009F1E67">
        <w:rPr>
          <w:lang w:val="en-US"/>
        </w:rPr>
        <w:t>temperature along Z [K]</w:t>
      </w:r>
    </w:p>
    <w:p w14:paraId="6734B833" w14:textId="4A3976B2" w:rsidR="009F1E67" w:rsidRDefault="009F1E67" w:rsidP="009F1E67">
      <w:pPr>
        <w:rPr>
          <w:lang w:val="en-US"/>
        </w:rPr>
      </w:pPr>
      <w:r>
        <w:rPr>
          <w:lang w:val="en-US"/>
        </w:rPr>
        <w:t xml:space="preserve">See definition of various temperatures in Section </w:t>
      </w:r>
      <w:r>
        <w:rPr>
          <w:lang w:val="en-US"/>
        </w:rPr>
        <w:fldChar w:fldCharType="begin"/>
      </w:r>
      <w:r>
        <w:rPr>
          <w:lang w:val="en-US"/>
        </w:rPr>
        <w:instrText xml:space="preserve"> REF _Ref155774371 \n \h </w:instrText>
      </w:r>
      <w:r>
        <w:rPr>
          <w:lang w:val="en-US"/>
        </w:rPr>
      </w:r>
      <w:r>
        <w:rPr>
          <w:lang w:val="en-US"/>
        </w:rPr>
        <w:fldChar w:fldCharType="separate"/>
      </w:r>
      <w:r w:rsidR="001B63E8">
        <w:rPr>
          <w:lang w:val="en-US"/>
        </w:rPr>
        <w:t>VI.5</w:t>
      </w:r>
      <w:r>
        <w:rPr>
          <w:lang w:val="en-US"/>
        </w:rPr>
        <w:fldChar w:fldCharType="end"/>
      </w:r>
      <w:r>
        <w:rPr>
          <w:lang w:val="en-US"/>
        </w:rPr>
        <w:t>.</w:t>
      </w:r>
    </w:p>
    <w:p w14:paraId="7E35D300" w14:textId="7C6E2477" w:rsidR="009F1E67" w:rsidRPr="006C2787" w:rsidRDefault="009F1E67" w:rsidP="009F1E67">
      <w:pPr>
        <w:rPr>
          <w:lang w:val="en-US"/>
        </w:rPr>
      </w:pPr>
      <w:r>
        <w:rPr>
          <w:lang w:val="en-US"/>
        </w:rPr>
        <w:t xml:space="preserve">This </w:t>
      </w:r>
      <w:r w:rsidRPr="006C2787">
        <w:rPr>
          <w:lang w:val="en-US"/>
        </w:rPr>
        <w:t>file is only created if options print_Ta used in the input file.</w:t>
      </w:r>
    </w:p>
    <w:p w14:paraId="54753FCD" w14:textId="77777777" w:rsidR="00C81CFA" w:rsidRPr="00E41D9C" w:rsidRDefault="00C81CFA" w:rsidP="00C81CFA">
      <w:pPr>
        <w:ind w:firstLine="0"/>
        <w:rPr>
          <w:lang w:val="en-US"/>
        </w:rPr>
      </w:pPr>
    </w:p>
    <w:p w14:paraId="160DE53A" w14:textId="13E9170C" w:rsidR="004F2C04" w:rsidRDefault="004F2C04" w:rsidP="00241044">
      <w:pPr>
        <w:spacing w:after="0"/>
        <w:rPr>
          <w:lang w:val="en-US"/>
        </w:rPr>
      </w:pPr>
      <w:r w:rsidRPr="004F2C04">
        <w:rPr>
          <w:color w:val="1F497D" w:themeColor="text2"/>
          <w:lang w:val="en-US"/>
        </w:rPr>
        <w:t>OUTPUT_Ritchie_</w:t>
      </w:r>
      <w:r w:rsidR="00221D7B">
        <w:rPr>
          <w:color w:val="1F497D" w:themeColor="text2"/>
          <w:lang w:val="en-US"/>
        </w:rPr>
        <w:t>CDF_</w:t>
      </w:r>
      <w:r w:rsidRPr="004F2C04">
        <w:rPr>
          <w:color w:val="1F497D" w:themeColor="text2"/>
          <w:lang w:val="en-US"/>
        </w:rPr>
        <w:t>[</w:t>
      </w:r>
      <w:r w:rsidRPr="004F2C04">
        <w:rPr>
          <w:i/>
          <w:iCs/>
          <w:color w:val="1F497D" w:themeColor="text2"/>
          <w:lang w:val="en-US"/>
        </w:rPr>
        <w:t>material</w:t>
      </w:r>
      <w:r w:rsidRPr="004F2C04">
        <w:rPr>
          <w:color w:val="1F497D" w:themeColor="text2"/>
          <w:lang w:val="en-US"/>
        </w:rPr>
        <w:t>].cdf</w:t>
      </w:r>
      <w:r>
        <w:rPr>
          <w:lang w:val="en-US"/>
        </w:rPr>
        <w:t xml:space="preserve"> – the Ritchie-Howie CDF coefficients used in this material. The file has the format of cdf-file (described above in Section </w:t>
      </w:r>
      <w:r>
        <w:rPr>
          <w:lang w:val="en-US"/>
        </w:rPr>
        <w:fldChar w:fldCharType="begin"/>
      </w:r>
      <w:r>
        <w:rPr>
          <w:lang w:val="en-US"/>
        </w:rPr>
        <w:instrText xml:space="preserve"> REF _Ref144796632 \r \h </w:instrText>
      </w:r>
      <w:r>
        <w:rPr>
          <w:lang w:val="en-US"/>
        </w:rPr>
      </w:r>
      <w:r>
        <w:rPr>
          <w:lang w:val="en-US"/>
        </w:rPr>
        <w:fldChar w:fldCharType="separate"/>
      </w:r>
      <w:r w:rsidR="001B63E8">
        <w:rPr>
          <w:lang w:val="en-US"/>
        </w:rPr>
        <w:t>f)</w:t>
      </w:r>
      <w:r>
        <w:rPr>
          <w:lang w:val="en-US"/>
        </w:rPr>
        <w:fldChar w:fldCharType="end"/>
      </w:r>
      <w:r>
        <w:rPr>
          <w:lang w:val="en-US"/>
        </w:rPr>
        <w:t>.</w:t>
      </w:r>
      <w:r w:rsidR="002274AC">
        <w:rPr>
          <w:lang w:val="en-US"/>
        </w:rPr>
        <w:t xml:space="preserve"> The file is only created, if requested by the user with the option ‘print_CDF’ in the input file.</w:t>
      </w:r>
      <w:r w:rsidR="00221D7B">
        <w:rPr>
          <w:lang w:val="en-US"/>
        </w:rPr>
        <w:t xml:space="preserve"> The file contains the following columns:</w:t>
      </w:r>
    </w:p>
    <w:p w14:paraId="1D221B69" w14:textId="6D7E0F1A" w:rsidR="00221D7B" w:rsidRDefault="00221D7B">
      <w:pPr>
        <w:pStyle w:val="ListParagraph"/>
        <w:numPr>
          <w:ilvl w:val="0"/>
          <w:numId w:val="53"/>
        </w:numPr>
        <w:spacing w:after="0"/>
        <w:rPr>
          <w:lang w:val="en-US"/>
        </w:rPr>
      </w:pPr>
      <w:r>
        <w:rPr>
          <w:lang w:val="en-US"/>
        </w:rPr>
        <w:t>Electronic temperature [K]</w:t>
      </w:r>
    </w:p>
    <w:p w14:paraId="181651AF" w14:textId="256D637F" w:rsidR="00221D7B" w:rsidRDefault="00221D7B">
      <w:pPr>
        <w:pStyle w:val="ListParagraph"/>
        <w:numPr>
          <w:ilvl w:val="0"/>
          <w:numId w:val="53"/>
        </w:numPr>
        <w:spacing w:after="0"/>
        <w:rPr>
          <w:lang w:val="en-US"/>
        </w:rPr>
      </w:pPr>
      <w:r>
        <w:rPr>
          <w:lang w:val="en-US"/>
        </w:rPr>
        <w:t>Electronic heat conductivity [W/(K*m)]</w:t>
      </w:r>
    </w:p>
    <w:p w14:paraId="1DA4FC39" w14:textId="0F3DDC18" w:rsidR="00221D7B" w:rsidRDefault="00221D7B">
      <w:pPr>
        <w:pStyle w:val="ListParagraph"/>
        <w:numPr>
          <w:ilvl w:val="0"/>
          <w:numId w:val="53"/>
        </w:numPr>
        <w:spacing w:after="0"/>
        <w:rPr>
          <w:lang w:val="en-US"/>
        </w:rPr>
      </w:pPr>
      <w:r w:rsidRPr="00221D7B">
        <w:rPr>
          <w:lang w:val="en-US"/>
        </w:rPr>
        <w:t>Electron-phonon 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291D3B08" w14:textId="6AC6216E" w:rsidR="00221D7B" w:rsidRPr="00221D7B" w:rsidRDefault="00221D7B">
      <w:pPr>
        <w:pStyle w:val="ListParagraph"/>
        <w:numPr>
          <w:ilvl w:val="0"/>
          <w:numId w:val="53"/>
        </w:numPr>
        <w:spacing w:after="0"/>
        <w:rPr>
          <w:lang w:val="en-US"/>
        </w:rPr>
      </w:pPr>
      <w:r w:rsidRPr="00221D7B">
        <w:rPr>
          <w:lang w:val="en-US"/>
        </w:rPr>
        <w:t>Electron-</w:t>
      </w:r>
      <w:r>
        <w:rPr>
          <w:lang w:val="en-US"/>
        </w:rPr>
        <w:t xml:space="preserve">electron </w:t>
      </w:r>
      <w:r w:rsidRPr="00221D7B">
        <w:rPr>
          <w:lang w:val="en-US"/>
        </w:rPr>
        <w:t>contribution</w:t>
      </w:r>
      <w:r>
        <w:rPr>
          <w:lang w:val="en-US"/>
        </w:rPr>
        <w:t xml:space="preserve"> to e</w:t>
      </w:r>
      <w:r w:rsidRPr="00221D7B">
        <w:rPr>
          <w:lang w:val="en-US"/>
        </w:rPr>
        <w:t>lectron</w:t>
      </w:r>
      <w:r>
        <w:rPr>
          <w:lang w:val="en-US"/>
        </w:rPr>
        <w:t>ic</w:t>
      </w:r>
      <w:r w:rsidRPr="00221D7B">
        <w:rPr>
          <w:lang w:val="en-US"/>
        </w:rPr>
        <w:t xml:space="preserve"> heat conductivity [W/(K*m)]</w:t>
      </w:r>
    </w:p>
    <w:p w14:paraId="0C659149" w14:textId="309A9827" w:rsidR="004F2C04" w:rsidRDefault="00221D7B">
      <w:pPr>
        <w:pStyle w:val="ListParagraph"/>
        <w:numPr>
          <w:ilvl w:val="0"/>
          <w:numId w:val="53"/>
        </w:numPr>
        <w:spacing w:after="0"/>
        <w:rPr>
          <w:lang w:val="en-US"/>
        </w:rPr>
      </w:pPr>
      <w:r w:rsidRPr="00221D7B">
        <w:rPr>
          <w:lang w:val="en-US"/>
        </w:rPr>
        <w:t>Electron</w:t>
      </w:r>
      <w:r>
        <w:rPr>
          <w:lang w:val="en-US"/>
        </w:rPr>
        <w:t>ic</w:t>
      </w:r>
      <w:r w:rsidRPr="00221D7B">
        <w:rPr>
          <w:lang w:val="en-US"/>
        </w:rPr>
        <w:t xml:space="preserve"> chemical potential [eV]</w:t>
      </w:r>
    </w:p>
    <w:p w14:paraId="54836869" w14:textId="58043596" w:rsidR="00221D7B" w:rsidRDefault="00221D7B">
      <w:pPr>
        <w:pStyle w:val="ListParagraph"/>
        <w:numPr>
          <w:ilvl w:val="0"/>
          <w:numId w:val="53"/>
        </w:numPr>
        <w:spacing w:after="0"/>
        <w:rPr>
          <w:lang w:val="en-US"/>
        </w:rPr>
      </w:pPr>
      <w:r>
        <w:rPr>
          <w:lang w:val="en-US"/>
        </w:rPr>
        <w:t>Electronic heat capacity</w:t>
      </w:r>
      <w:r w:rsidR="00A11689">
        <w:rPr>
          <w:lang w:val="en-US"/>
        </w:rPr>
        <w:t xml:space="preserve"> </w:t>
      </w:r>
      <w:r w:rsidRPr="00221D7B">
        <w:rPr>
          <w:lang w:val="en-US"/>
        </w:rPr>
        <w:t>[J/(m^3*K)]</w:t>
      </w:r>
    </w:p>
    <w:p w14:paraId="77A84F23" w14:textId="26A20127" w:rsidR="00221D7B" w:rsidRDefault="00221D7B" w:rsidP="00221D7B">
      <w:pPr>
        <w:rPr>
          <w:lang w:val="en-US"/>
        </w:rPr>
      </w:pPr>
      <w:r>
        <w:rPr>
          <w:lang w:val="en-US"/>
        </w:rPr>
        <w:t>These data are printed out at each timestep; the timestep blocks are separated by two empty lines.</w:t>
      </w:r>
    </w:p>
    <w:p w14:paraId="32046D8E" w14:textId="77777777" w:rsidR="00221D7B" w:rsidRPr="00221D7B" w:rsidRDefault="00221D7B" w:rsidP="00221D7B">
      <w:pPr>
        <w:rPr>
          <w:lang w:val="en-US"/>
        </w:rPr>
      </w:pPr>
    </w:p>
    <w:p w14:paraId="66C489B0" w14:textId="77777777" w:rsidR="0078081C" w:rsidRPr="00C87244" w:rsidRDefault="0078081C" w:rsidP="00E34890">
      <w:pPr>
        <w:rPr>
          <w:lang w:val="en-US"/>
        </w:rPr>
      </w:pPr>
      <w:r w:rsidRPr="004F2C04">
        <w:rPr>
          <w:color w:val="1F497D"/>
          <w:lang w:val="en-US"/>
        </w:rPr>
        <w:t>OUTPUT</w:t>
      </w:r>
      <w:r w:rsidRPr="00C87244">
        <w:rPr>
          <w:color w:val="1F497D"/>
          <w:lang w:val="en-US"/>
        </w:rPr>
        <w:t xml:space="preserve">_coupling.dat </w:t>
      </w:r>
      <w:r w:rsidRPr="00C87244">
        <w:rPr>
          <w:lang w:val="en-US"/>
        </w:rPr>
        <w:t>– electron-ion coupling parameter. Contains the following lines:</w:t>
      </w:r>
    </w:p>
    <w:p w14:paraId="1CE305AC" w14:textId="77777777" w:rsidR="0078081C" w:rsidRPr="00C87244" w:rsidRDefault="0078081C" w:rsidP="00241044">
      <w:pPr>
        <w:numPr>
          <w:ilvl w:val="0"/>
          <w:numId w:val="23"/>
        </w:numPr>
        <w:spacing w:after="0"/>
        <w:ind w:left="714" w:hanging="357"/>
        <w:rPr>
          <w:lang w:val="en-US"/>
        </w:rPr>
      </w:pPr>
      <w:r w:rsidRPr="00C87244">
        <w:rPr>
          <w:lang w:val="en-US"/>
        </w:rPr>
        <w:t>Time [fs]</w:t>
      </w:r>
    </w:p>
    <w:p w14:paraId="4C5D5E11" w14:textId="77777777" w:rsidR="0078081C" w:rsidRPr="00C87244" w:rsidRDefault="0078081C" w:rsidP="00241044">
      <w:pPr>
        <w:numPr>
          <w:ilvl w:val="0"/>
          <w:numId w:val="23"/>
        </w:numPr>
        <w:spacing w:after="0"/>
        <w:ind w:left="714" w:hanging="357"/>
        <w:rPr>
          <w:lang w:val="en-US"/>
        </w:rPr>
      </w:pPr>
      <w:r w:rsidRPr="00C87244">
        <w:rPr>
          <w:lang w:val="en-US"/>
        </w:rPr>
        <w:t>Total coupling parameter [W/m</w:t>
      </w:r>
      <w:r w:rsidRPr="00C87244">
        <w:rPr>
          <w:vertAlign w:val="superscript"/>
          <w:lang w:val="en-US"/>
        </w:rPr>
        <w:t>3</w:t>
      </w:r>
      <w:r w:rsidRPr="00C87244">
        <w:rPr>
          <w:lang w:val="en-US"/>
        </w:rPr>
        <w:t>K]</w:t>
      </w:r>
    </w:p>
    <w:p w14:paraId="34EE9010" w14:textId="5C3D079B" w:rsidR="0078081C" w:rsidRPr="00C87244" w:rsidRDefault="0078081C" w:rsidP="00241044">
      <w:pPr>
        <w:numPr>
          <w:ilvl w:val="0"/>
          <w:numId w:val="23"/>
        </w:numPr>
        <w:spacing w:after="0"/>
        <w:ind w:left="714" w:hanging="357"/>
        <w:rPr>
          <w:lang w:val="en-US"/>
        </w:rPr>
      </w:pPr>
      <w:r w:rsidRPr="00C87244">
        <w:rPr>
          <w:lang w:val="en-US"/>
        </w:rPr>
        <w:t>and further: Partial coupling parameter for each type of pair atoms [</w:t>
      </w:r>
      <w:r w:rsidRPr="00C87244">
        <w:rPr>
          <w:i/>
          <w:lang w:val="en-US"/>
        </w:rPr>
        <w:t>A</w:t>
      </w:r>
      <w:r w:rsidRPr="00C87244">
        <w:rPr>
          <w:lang w:val="en-US"/>
        </w:rPr>
        <w:t>]-[</w:t>
      </w:r>
      <w:r w:rsidRPr="00C87244">
        <w:rPr>
          <w:i/>
          <w:lang w:val="en-US"/>
        </w:rPr>
        <w:t>B</w:t>
      </w:r>
      <w:r w:rsidRPr="00C87244">
        <w:rPr>
          <w:lang w:val="en-US"/>
        </w:rPr>
        <w:t>] in the compound. For example, for elemental Al targets</w:t>
      </w:r>
      <w:r w:rsidR="002003CE" w:rsidRPr="00C87244">
        <w:rPr>
          <w:lang w:val="en-US"/>
        </w:rPr>
        <w:t>,</w:t>
      </w:r>
      <w:r w:rsidRPr="00C87244">
        <w:rPr>
          <w:lang w:val="en-US"/>
        </w:rPr>
        <w:t xml:space="preserve"> there will be one column Al-Al. For compound AlCu, there will be </w:t>
      </w:r>
      <w:r w:rsidR="006F4C16" w:rsidRPr="00C87244">
        <w:rPr>
          <w:lang w:val="en-US"/>
        </w:rPr>
        <w:t>4</w:t>
      </w:r>
      <w:r w:rsidRPr="00C87244">
        <w:rPr>
          <w:lang w:val="en-US"/>
        </w:rPr>
        <w:t xml:space="preserve"> columns: Al-Al, Al-Cu, </w:t>
      </w:r>
      <w:r w:rsidR="003573DE" w:rsidRPr="00C87244">
        <w:rPr>
          <w:lang w:val="en-US"/>
        </w:rPr>
        <w:t xml:space="preserve">Cu-Al, </w:t>
      </w:r>
      <w:r w:rsidR="002003CE" w:rsidRPr="00C87244">
        <w:rPr>
          <w:lang w:val="en-US"/>
        </w:rPr>
        <w:t xml:space="preserve">and </w:t>
      </w:r>
      <w:r w:rsidRPr="00C87244">
        <w:rPr>
          <w:lang w:val="en-US"/>
        </w:rPr>
        <w:t>Cu-Cu. Etc.</w:t>
      </w:r>
    </w:p>
    <w:p w14:paraId="3F198024" w14:textId="097909D7" w:rsidR="0078081C" w:rsidRDefault="002003CE" w:rsidP="00241044">
      <w:pPr>
        <w:numPr>
          <w:ilvl w:val="0"/>
          <w:numId w:val="23"/>
        </w:numPr>
        <w:spacing w:after="0"/>
        <w:ind w:left="714" w:hanging="357"/>
        <w:rPr>
          <w:lang w:val="en-US"/>
        </w:rPr>
      </w:pPr>
      <w:r w:rsidRPr="00C87244">
        <w:rPr>
          <w:lang w:val="en-US"/>
        </w:rPr>
        <w:t>The n</w:t>
      </w:r>
      <w:r w:rsidR="0078081C" w:rsidRPr="00C87244">
        <w:rPr>
          <w:lang w:val="en-US"/>
        </w:rPr>
        <w:t xml:space="preserve">ext </w:t>
      </w:r>
      <w:r w:rsidR="00A16EAC" w:rsidRPr="00C87244">
        <w:rPr>
          <w:lang w:val="en-US"/>
        </w:rPr>
        <w:t>columns</w:t>
      </w:r>
      <w:r w:rsidR="0078081C" w:rsidRPr="00C87244">
        <w:rPr>
          <w:lang w:val="en-US"/>
        </w:rPr>
        <w:t xml:space="preserve"> will be partial coupling for each type of orbital (defined by the basis set) for each kind of atom in the compound. For example, for </w:t>
      </w:r>
      <w:r w:rsidRPr="00C87244">
        <w:rPr>
          <w:lang w:val="en-US"/>
        </w:rPr>
        <w:t xml:space="preserve">the </w:t>
      </w:r>
      <w:r w:rsidR="0078081C" w:rsidRPr="00C87244">
        <w:rPr>
          <w:lang w:val="en-US"/>
        </w:rPr>
        <w:t>sp</w:t>
      </w:r>
      <w:r w:rsidR="0078081C" w:rsidRPr="00C87244">
        <w:rPr>
          <w:vertAlign w:val="superscript"/>
          <w:lang w:val="en-US"/>
        </w:rPr>
        <w:t>3</w:t>
      </w:r>
      <w:r w:rsidR="0078081C" w:rsidRPr="00C87244">
        <w:rPr>
          <w:lang w:val="en-US"/>
        </w:rPr>
        <w:t>d</w:t>
      </w:r>
      <w:r w:rsidR="0078081C" w:rsidRPr="00C87244">
        <w:rPr>
          <w:vertAlign w:val="superscript"/>
          <w:lang w:val="en-US"/>
        </w:rPr>
        <w:t>5</w:t>
      </w:r>
      <w:r w:rsidR="0078081C" w:rsidRPr="00C87244">
        <w:rPr>
          <w:lang w:val="en-US"/>
        </w:rPr>
        <w:t xml:space="preserve"> basis set, there will be couplings for the pairs of levels: s-s, s-p, s-d, p-s, p-p, p-d, d-s, d-p, d-d (for each kind of element [</w:t>
      </w:r>
      <w:r w:rsidR="0078081C" w:rsidRPr="00C87244">
        <w:rPr>
          <w:i/>
          <w:lang w:val="en-US"/>
        </w:rPr>
        <w:t>A</w:t>
      </w:r>
      <w:r w:rsidR="0078081C" w:rsidRPr="00C87244">
        <w:rPr>
          <w:lang w:val="en-US"/>
        </w:rPr>
        <w:t>]-[</w:t>
      </w:r>
      <w:r w:rsidR="0078081C" w:rsidRPr="00C87244">
        <w:rPr>
          <w:i/>
          <w:lang w:val="en-US"/>
        </w:rPr>
        <w:t>B</w:t>
      </w:r>
      <w:r w:rsidR="0078081C" w:rsidRPr="00C87244">
        <w:rPr>
          <w:lang w:val="en-US"/>
        </w:rPr>
        <w:t>] in the compound).</w:t>
      </w:r>
    </w:p>
    <w:p w14:paraId="037B3262" w14:textId="77777777" w:rsidR="00F3731B" w:rsidRPr="00C87244" w:rsidRDefault="00F3731B" w:rsidP="00F3731B">
      <w:pPr>
        <w:ind w:left="720" w:firstLine="0"/>
        <w:rPr>
          <w:lang w:val="en-US"/>
        </w:rPr>
      </w:pPr>
    </w:p>
    <w:p w14:paraId="35FC5638" w14:textId="0D5BA227" w:rsidR="002C024F" w:rsidRPr="006221D0" w:rsidRDefault="002C024F" w:rsidP="002C024F">
      <w:pPr>
        <w:rPr>
          <w:color w:val="1F497D"/>
          <w:lang w:val="en-US"/>
        </w:rPr>
      </w:pPr>
      <w:r w:rsidRPr="002C024F">
        <w:rPr>
          <w:color w:val="1F497D"/>
          <w:lang w:val="en-US"/>
        </w:rPr>
        <w:t>OUTPUT_Debye_temperature_from_DW.dat</w:t>
      </w:r>
    </w:p>
    <w:p w14:paraId="2C8460D6" w14:textId="32F527A3" w:rsidR="002C024F" w:rsidRDefault="002C024F" w:rsidP="002C024F">
      <w:pPr>
        <w:rPr>
          <w:lang w:val="en-US"/>
        </w:rPr>
      </w:pPr>
      <w:r w:rsidRPr="006221D0">
        <w:rPr>
          <w:lang w:val="en-US"/>
        </w:rPr>
        <w:t xml:space="preserve">The file contains the </w:t>
      </w:r>
      <w:r>
        <w:rPr>
          <w:lang w:val="en-US"/>
        </w:rPr>
        <w:t>Debye</w:t>
      </w:r>
      <w:r w:rsidRPr="006221D0">
        <w:rPr>
          <w:lang w:val="en-US"/>
        </w:rPr>
        <w:t xml:space="preserve"> </w:t>
      </w:r>
      <w:r>
        <w:rPr>
          <w:lang w:val="en-US"/>
        </w:rPr>
        <w:t xml:space="preserve">temperatures estimated from </w:t>
      </w:r>
      <w:r w:rsidRPr="006221D0">
        <w:rPr>
          <w:lang w:val="en-US"/>
        </w:rPr>
        <w:t>the selected diffraction peaks, if “Diffraction”</w:t>
      </w:r>
      <w:r>
        <w:rPr>
          <w:lang w:val="en-US"/>
        </w:rPr>
        <w:t xml:space="preserve"> </w:t>
      </w:r>
      <w:r w:rsidR="00F67CA9" w:rsidRPr="00ED2047">
        <w:rPr>
          <w:i/>
          <w:iCs/>
          <w:lang w:val="en-US"/>
        </w:rPr>
        <w:t>and</w:t>
      </w:r>
      <w:r w:rsidR="00F67CA9">
        <w:rPr>
          <w:lang w:val="en-US"/>
        </w:rPr>
        <w:t xml:space="preserve"> </w:t>
      </w:r>
      <w:r>
        <w:rPr>
          <w:lang w:val="en-US"/>
        </w:rPr>
        <w:t>“DW”</w:t>
      </w:r>
      <w:r w:rsidRPr="006221D0">
        <w:rPr>
          <w:lang w:val="en-US"/>
        </w:rPr>
        <w:t xml:space="preserve"> 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contains </w:t>
      </w:r>
      <w:r w:rsidR="008D054A">
        <w:rPr>
          <w:lang w:val="en-US"/>
        </w:rPr>
        <w:t>two</w:t>
      </w:r>
      <w:r>
        <w:rPr>
          <w:lang w:val="en-US"/>
        </w:rPr>
        <w:t xml:space="preserve"> comment lines</w:t>
      </w:r>
      <w:r w:rsidR="008D054A">
        <w:rPr>
          <w:lang w:val="en-US"/>
        </w:rPr>
        <w:t>:</w:t>
      </w:r>
    </w:p>
    <w:p w14:paraId="6D83B7F3" w14:textId="77777777" w:rsidR="002C024F" w:rsidRDefault="002C024F">
      <w:pPr>
        <w:pStyle w:val="ListParagraph"/>
        <w:numPr>
          <w:ilvl w:val="0"/>
          <w:numId w:val="71"/>
        </w:numPr>
        <w:rPr>
          <w:lang w:val="en-US"/>
        </w:rPr>
      </w:pPr>
      <w:r>
        <w:rPr>
          <w:lang w:val="en-US"/>
        </w:rPr>
        <w:t>Values (Time, Miller indices for the diffraction peaks)</w:t>
      </w:r>
    </w:p>
    <w:p w14:paraId="58818876" w14:textId="5A8EB998" w:rsidR="002C024F" w:rsidRPr="008D054A" w:rsidRDefault="002C024F">
      <w:pPr>
        <w:pStyle w:val="ListParagraph"/>
        <w:numPr>
          <w:ilvl w:val="0"/>
          <w:numId w:val="71"/>
        </w:numPr>
        <w:rPr>
          <w:lang w:val="en-US"/>
        </w:rPr>
      </w:pPr>
      <w:r>
        <w:rPr>
          <w:lang w:val="en-US"/>
        </w:rPr>
        <w:t>Their u</w:t>
      </w:r>
      <w:r w:rsidRPr="00E54FE3">
        <w:rPr>
          <w:lang w:val="en-US"/>
        </w:rPr>
        <w:t>nits</w:t>
      </w:r>
      <w:r w:rsidR="008D054A">
        <w:rPr>
          <w:lang w:val="en-US"/>
        </w:rPr>
        <w:t>: [fs] and [K]</w:t>
      </w:r>
    </w:p>
    <w:p w14:paraId="7C5CEB88" w14:textId="77777777" w:rsidR="002C024F" w:rsidRDefault="002C024F" w:rsidP="002C024F">
      <w:pPr>
        <w:rPr>
          <w:lang w:val="en-US"/>
        </w:rPr>
      </w:pPr>
      <w:r>
        <w:rPr>
          <w:lang w:val="en-US"/>
        </w:rPr>
        <w:t>After these lines, the data are stored. The file contains the number of columns, defined by the number of diffraction peaks specified by the user. The columns have the following data:</w:t>
      </w:r>
    </w:p>
    <w:p w14:paraId="13C4CA5A" w14:textId="77777777" w:rsidR="002C024F" w:rsidRDefault="002C024F" w:rsidP="002C024F">
      <w:pPr>
        <w:numPr>
          <w:ilvl w:val="0"/>
          <w:numId w:val="8"/>
        </w:numPr>
        <w:spacing w:after="0"/>
        <w:ind w:left="1077"/>
        <w:rPr>
          <w:lang w:val="en-US"/>
        </w:rPr>
      </w:pPr>
      <w:r>
        <w:rPr>
          <w:lang w:val="en-US"/>
        </w:rPr>
        <w:t>Time [fs]</w:t>
      </w:r>
    </w:p>
    <w:p w14:paraId="7F93A19A" w14:textId="6886B4FB" w:rsidR="002C024F" w:rsidRDefault="002C024F" w:rsidP="002C024F">
      <w:pPr>
        <w:pStyle w:val="ListParagraph"/>
        <w:numPr>
          <w:ilvl w:val="0"/>
          <w:numId w:val="8"/>
        </w:numPr>
        <w:rPr>
          <w:lang w:val="en-US"/>
        </w:rPr>
      </w:pPr>
      <w:r>
        <w:rPr>
          <w:lang w:val="en-US"/>
        </w:rPr>
        <w:t xml:space="preserve">All other columns are the </w:t>
      </w:r>
      <w:r w:rsidR="008D054A">
        <w:rPr>
          <w:lang w:val="en-US"/>
        </w:rPr>
        <w:t xml:space="preserve">Debye temperatures extracted from the </w:t>
      </w:r>
      <w:r>
        <w:rPr>
          <w:lang w:val="en-US"/>
        </w:rPr>
        <w:t xml:space="preserve">intensities </w:t>
      </w:r>
      <w:r w:rsidR="008D054A">
        <w:rPr>
          <w:lang w:val="en-US"/>
        </w:rPr>
        <w:t>of</w:t>
      </w:r>
      <w:r>
        <w:rPr>
          <w:lang w:val="en-US"/>
        </w:rPr>
        <w:t xml:space="preserve"> each </w:t>
      </w:r>
      <w:r w:rsidR="008D054A">
        <w:rPr>
          <w:lang w:val="en-US"/>
        </w:rPr>
        <w:t xml:space="preserve">diffraction </w:t>
      </w:r>
      <w:r>
        <w:rPr>
          <w:lang w:val="en-US"/>
        </w:rPr>
        <w:t>peak. The Miller indices of the peaks are specified in the first comment line.</w:t>
      </w:r>
    </w:p>
    <w:p w14:paraId="1FE1D6DB" w14:textId="77777777" w:rsidR="002C024F" w:rsidRDefault="002C024F" w:rsidP="00E34890">
      <w:pPr>
        <w:rPr>
          <w:color w:val="1F497D"/>
          <w:lang w:val="en-US"/>
        </w:rPr>
      </w:pPr>
    </w:p>
    <w:p w14:paraId="5055C61C" w14:textId="4E655104" w:rsidR="000C59A9" w:rsidRDefault="000C59A9" w:rsidP="00E34890">
      <w:pPr>
        <w:rPr>
          <w:lang w:val="en-US"/>
        </w:rPr>
      </w:pPr>
      <w:r w:rsidRPr="00C87244">
        <w:rPr>
          <w:color w:val="1F497D"/>
          <w:lang w:val="en-US"/>
        </w:rPr>
        <w:t xml:space="preserve">OUTPUT_deep_shell_holes.dat </w:t>
      </w:r>
      <w:r w:rsidRPr="00C87244">
        <w:rPr>
          <w:lang w:val="en-US"/>
        </w:rPr>
        <w:t xml:space="preserve">– contains timestep [fs], </w:t>
      </w:r>
      <w:r w:rsidR="002003CE" w:rsidRPr="00C87244">
        <w:rPr>
          <w:lang w:val="en-US"/>
        </w:rPr>
        <w:t xml:space="preserve">the </w:t>
      </w:r>
      <w:r w:rsidRPr="00C87244">
        <w:rPr>
          <w:lang w:val="en-US"/>
        </w:rPr>
        <w:t xml:space="preserve">number of holes in each shell </w:t>
      </w:r>
      <w:r w:rsidR="00F6499E" w:rsidRPr="00C87244">
        <w:rPr>
          <w:lang w:val="en-US"/>
        </w:rPr>
        <w:t xml:space="preserve">of each kind of atom in the compound </w:t>
      </w:r>
      <w:r w:rsidRPr="00C87244">
        <w:rPr>
          <w:lang w:val="en-US"/>
        </w:rPr>
        <w:t>in the next columns (normalized to the number of atoms).</w:t>
      </w:r>
    </w:p>
    <w:p w14:paraId="6D8E5C55" w14:textId="77777777" w:rsidR="00F3731B" w:rsidRPr="00C87244" w:rsidRDefault="00F3731B" w:rsidP="00E34890">
      <w:pPr>
        <w:rPr>
          <w:lang w:val="en-US"/>
        </w:rPr>
      </w:pPr>
    </w:p>
    <w:p w14:paraId="059E02A2" w14:textId="77777777" w:rsidR="00F721E9" w:rsidRPr="00C87244" w:rsidRDefault="00252EEE" w:rsidP="00E34890">
      <w:pPr>
        <w:rPr>
          <w:lang w:val="en-US"/>
        </w:rPr>
      </w:pPr>
      <w:r w:rsidRPr="00C87244">
        <w:rPr>
          <w:color w:val="1F497D"/>
          <w:lang w:val="en-US"/>
        </w:rPr>
        <w:t xml:space="preserve">OUTPUT_DOS.dat </w:t>
      </w:r>
      <w:r w:rsidRPr="00C87244">
        <w:rPr>
          <w:lang w:val="en-US"/>
        </w:rPr>
        <w:t xml:space="preserve">– contains blocks of data separated by two empty lines. Each block contains </w:t>
      </w:r>
      <w:r w:rsidR="00F721E9" w:rsidRPr="00C87244">
        <w:rPr>
          <w:lang w:val="en-US"/>
        </w:rPr>
        <w:t>a few</w:t>
      </w:r>
      <w:r w:rsidRPr="00C87244">
        <w:rPr>
          <w:lang w:val="en-US"/>
        </w:rPr>
        <w:t xml:space="preserve"> columns: </w:t>
      </w:r>
    </w:p>
    <w:p w14:paraId="19D7A7E4" w14:textId="77777777" w:rsidR="00F721E9" w:rsidRPr="00C87244" w:rsidRDefault="00252EEE" w:rsidP="00241044">
      <w:pPr>
        <w:numPr>
          <w:ilvl w:val="0"/>
          <w:numId w:val="15"/>
        </w:numPr>
        <w:spacing w:after="0"/>
        <w:ind w:left="714" w:hanging="357"/>
        <w:rPr>
          <w:lang w:val="en-US"/>
        </w:rPr>
      </w:pPr>
      <w:r w:rsidRPr="00C87244">
        <w:rPr>
          <w:lang w:val="en-US"/>
        </w:rPr>
        <w:t xml:space="preserve">energy in [eV] </w:t>
      </w:r>
    </w:p>
    <w:p w14:paraId="0150A1A9" w14:textId="77777777" w:rsidR="00F721E9" w:rsidRPr="00C87244" w:rsidRDefault="00F721E9" w:rsidP="00241044">
      <w:pPr>
        <w:numPr>
          <w:ilvl w:val="0"/>
          <w:numId w:val="15"/>
        </w:numPr>
        <w:spacing w:after="0"/>
        <w:ind w:left="714" w:hanging="357"/>
        <w:rPr>
          <w:lang w:val="en-US"/>
        </w:rPr>
      </w:pPr>
      <w:r w:rsidRPr="00C87244">
        <w:rPr>
          <w:lang w:val="en-US"/>
        </w:rPr>
        <w:lastRenderedPageBreak/>
        <w:t xml:space="preserve">total </w:t>
      </w:r>
      <w:r w:rsidR="00252EEE" w:rsidRPr="00C87244">
        <w:rPr>
          <w:lang w:val="en-US"/>
        </w:rPr>
        <w:t>DOS in [states/eV]</w:t>
      </w:r>
    </w:p>
    <w:p w14:paraId="0D567CFB" w14:textId="77777777" w:rsidR="00F721E9" w:rsidRPr="00C87244" w:rsidRDefault="00F721E9" w:rsidP="00241044">
      <w:pPr>
        <w:numPr>
          <w:ilvl w:val="0"/>
          <w:numId w:val="15"/>
        </w:numPr>
        <w:spacing w:after="0"/>
        <w:ind w:left="714" w:hanging="357"/>
        <w:rPr>
          <w:lang w:val="en-US"/>
        </w:rPr>
      </w:pPr>
      <w:r w:rsidRPr="00C87244">
        <w:rPr>
          <w:lang w:val="en-US"/>
        </w:rPr>
        <w:t>partial DOS (PDOS) for the first atomic shell of the first element in the compound [states/eV]</w:t>
      </w:r>
    </w:p>
    <w:p w14:paraId="4A055F95" w14:textId="77777777" w:rsidR="00F721E9" w:rsidRPr="00C87244" w:rsidRDefault="00F721E9" w:rsidP="00241044">
      <w:pPr>
        <w:numPr>
          <w:ilvl w:val="0"/>
          <w:numId w:val="15"/>
        </w:numPr>
        <w:spacing w:after="0"/>
        <w:ind w:left="714" w:hanging="357"/>
        <w:rPr>
          <w:lang w:val="en-US"/>
        </w:rPr>
      </w:pPr>
      <w:r w:rsidRPr="00C87244">
        <w:rPr>
          <w:lang w:val="en-US"/>
        </w:rPr>
        <w:t xml:space="preserve">PDOS for </w:t>
      </w:r>
      <w:r w:rsidR="001A577C" w:rsidRPr="00C87244">
        <w:rPr>
          <w:lang w:val="en-US"/>
        </w:rPr>
        <w:t xml:space="preserve">the </w:t>
      </w:r>
      <w:r w:rsidRPr="00C87244">
        <w:rPr>
          <w:lang w:val="en-US"/>
        </w:rPr>
        <w:t xml:space="preserve">next shell of </w:t>
      </w:r>
      <w:r w:rsidR="001A577C" w:rsidRPr="00C87244">
        <w:rPr>
          <w:lang w:val="en-US"/>
        </w:rPr>
        <w:t xml:space="preserve">the </w:t>
      </w:r>
      <w:r w:rsidRPr="00C87244">
        <w:rPr>
          <w:lang w:val="en-US"/>
        </w:rPr>
        <w:t>first element</w:t>
      </w:r>
      <w:r w:rsidR="0019018E" w:rsidRPr="00C87244">
        <w:rPr>
          <w:lang w:val="en-US"/>
        </w:rPr>
        <w:t>, etc.</w:t>
      </w:r>
    </w:p>
    <w:p w14:paraId="4B30B786" w14:textId="03154533" w:rsidR="00F721E9" w:rsidRPr="00C87244" w:rsidRDefault="00F721E9" w:rsidP="00F721E9">
      <w:pPr>
        <w:rPr>
          <w:lang w:val="en-US"/>
        </w:rPr>
      </w:pPr>
      <w:r w:rsidRPr="00C87244">
        <w:rPr>
          <w:lang w:val="en-US"/>
        </w:rPr>
        <w:t xml:space="preserve">PDOS corresponding to atomic orbital contributions into DOS will be printed out only if the user set the PDOS parameter to 1 (see input file NUMERICAL_PARAMETERS above). The number of columns will depend on the number of elements in the compound and </w:t>
      </w:r>
      <w:r w:rsidR="002003CE" w:rsidRPr="00C87244">
        <w:rPr>
          <w:lang w:val="en-US"/>
        </w:rPr>
        <w:t xml:space="preserve">the </w:t>
      </w:r>
      <w:r w:rsidRPr="00C87244">
        <w:rPr>
          <w:lang w:val="en-US"/>
        </w:rPr>
        <w:t xml:space="preserve">basis set used. E.g., for one element with </w:t>
      </w:r>
      <w:r w:rsidR="002003CE" w:rsidRPr="00C87244">
        <w:rPr>
          <w:lang w:val="en-US"/>
        </w:rPr>
        <w:t xml:space="preserve">a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set, there will be three columns with PDOS, corresponding to s, p</w:t>
      </w:r>
      <w:r w:rsidR="002003CE" w:rsidRPr="00C87244">
        <w:rPr>
          <w:lang w:val="en-US"/>
        </w:rPr>
        <w:t>,</w:t>
      </w:r>
      <w:r w:rsidRPr="00C87244">
        <w:rPr>
          <w:lang w:val="en-US"/>
        </w:rPr>
        <w:t xml:space="preserve"> and d PDOS. For N</w:t>
      </w:r>
      <w:r w:rsidRPr="00C87244">
        <w:rPr>
          <w:vertAlign w:val="subscript"/>
          <w:lang w:val="en-US"/>
        </w:rPr>
        <w:t>elem</w:t>
      </w:r>
      <w:r w:rsidRPr="00C87244">
        <w:rPr>
          <w:lang w:val="en-US"/>
        </w:rPr>
        <w:t xml:space="preserve"> elements in the compound and sp</w:t>
      </w:r>
      <w:r w:rsidRPr="00C87244">
        <w:rPr>
          <w:vertAlign w:val="superscript"/>
          <w:lang w:val="en-US"/>
        </w:rPr>
        <w:t>3</w:t>
      </w:r>
      <w:r w:rsidRPr="00C87244">
        <w:rPr>
          <w:lang w:val="en-US"/>
        </w:rPr>
        <w:t>d</w:t>
      </w:r>
      <w:r w:rsidRPr="00C87244">
        <w:rPr>
          <w:vertAlign w:val="superscript"/>
          <w:lang w:val="en-US"/>
        </w:rPr>
        <w:t xml:space="preserve">5 </w:t>
      </w:r>
      <w:r w:rsidRPr="00C87244">
        <w:rPr>
          <w:lang w:val="en-US"/>
        </w:rPr>
        <w:t>basis set, there will be 3xN</w:t>
      </w:r>
      <w:r w:rsidRPr="00C87244">
        <w:rPr>
          <w:vertAlign w:val="subscript"/>
          <w:lang w:val="en-US"/>
        </w:rPr>
        <w:t>elem</w:t>
      </w:r>
      <w:r w:rsidRPr="00C87244">
        <w:rPr>
          <w:lang w:val="en-US"/>
        </w:rPr>
        <w:t xml:space="preserve"> columns;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 xml:space="preserve"> basis set, there will be 2 columns per element: with s and p PDOS, etc.</w:t>
      </w:r>
    </w:p>
    <w:p w14:paraId="26FD707D" w14:textId="109CCA4D" w:rsidR="00252EEE" w:rsidRDefault="00F84D44" w:rsidP="00F721E9">
      <w:pPr>
        <w:rPr>
          <w:lang w:val="en-US"/>
        </w:rPr>
      </w:pPr>
      <w:r w:rsidRPr="00C87244">
        <w:rPr>
          <w:lang w:val="en-US"/>
        </w:rPr>
        <w:t>The f</w:t>
      </w:r>
      <w:r w:rsidR="002D3D71" w:rsidRPr="00C87244">
        <w:rPr>
          <w:lang w:val="en-US"/>
        </w:rPr>
        <w:t xml:space="preserve">ile </w:t>
      </w:r>
      <w:r w:rsidR="00523D07" w:rsidRPr="00C87244">
        <w:rPr>
          <w:lang w:val="en-US"/>
        </w:rPr>
        <w:t xml:space="preserve">is </w:t>
      </w:r>
      <w:r w:rsidR="002D3D71" w:rsidRPr="00C87244">
        <w:rPr>
          <w:lang w:val="en-US"/>
        </w:rPr>
        <w:t>created only if printing out DOS is set by the user.</w:t>
      </w:r>
    </w:p>
    <w:p w14:paraId="6A09AA76" w14:textId="77777777" w:rsidR="00F3731B" w:rsidRPr="00C87244" w:rsidRDefault="00F3731B" w:rsidP="00F721E9">
      <w:pPr>
        <w:rPr>
          <w:lang w:val="en-US"/>
        </w:rPr>
      </w:pPr>
    </w:p>
    <w:p w14:paraId="63D138F6" w14:textId="77777777" w:rsidR="002D3D71" w:rsidRPr="00C87244" w:rsidRDefault="002D3D71" w:rsidP="002D3D71">
      <w:pPr>
        <w:rPr>
          <w:lang w:val="en-US"/>
        </w:rPr>
      </w:pPr>
      <w:r w:rsidRPr="00C87244">
        <w:rPr>
          <w:color w:val="1F497D"/>
          <w:lang w:val="en-US"/>
        </w:rPr>
        <w:t xml:space="preserve">OUTPUT_dielectric_function.dat </w:t>
      </w:r>
      <w:r w:rsidRPr="00C87244">
        <w:rPr>
          <w:lang w:val="en-US"/>
        </w:rPr>
        <w:t xml:space="preserve">– contains blocks of data separated by two empty lines. Each block contains </w:t>
      </w:r>
      <w:r w:rsidR="0001416A" w:rsidRPr="00C87244">
        <w:rPr>
          <w:lang w:val="en-US"/>
        </w:rPr>
        <w:t xml:space="preserve">16 </w:t>
      </w:r>
      <w:r w:rsidRPr="00C87244">
        <w:rPr>
          <w:lang w:val="en-US"/>
        </w:rPr>
        <w:t xml:space="preserve">columns: </w:t>
      </w:r>
    </w:p>
    <w:p w14:paraId="6C830F21" w14:textId="77777777" w:rsidR="0001416A" w:rsidRPr="00C87244" w:rsidRDefault="002D3D71" w:rsidP="00241044">
      <w:pPr>
        <w:numPr>
          <w:ilvl w:val="0"/>
          <w:numId w:val="14"/>
        </w:numPr>
        <w:spacing w:after="0"/>
        <w:ind w:left="714" w:hanging="357"/>
        <w:rPr>
          <w:lang w:val="en-US"/>
        </w:rPr>
      </w:pPr>
      <w:r w:rsidRPr="00C87244">
        <w:rPr>
          <w:lang w:val="en-US"/>
        </w:rPr>
        <w:t>energy in [eV]</w:t>
      </w:r>
    </w:p>
    <w:p w14:paraId="7AE8560D" w14:textId="620C5ED0"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real part of CDF</w:t>
      </w:r>
    </w:p>
    <w:p w14:paraId="3E3A34AC" w14:textId="0F9E2EA1" w:rsidR="0001416A" w:rsidRPr="00C87244" w:rsidRDefault="002003CE" w:rsidP="00241044">
      <w:pPr>
        <w:numPr>
          <w:ilvl w:val="0"/>
          <w:numId w:val="14"/>
        </w:numPr>
        <w:spacing w:after="0"/>
        <w:ind w:left="714" w:hanging="357"/>
        <w:rPr>
          <w:lang w:val="en-US"/>
        </w:rPr>
      </w:pPr>
      <w:r w:rsidRPr="00C87244">
        <w:rPr>
          <w:lang w:val="en-US"/>
        </w:rPr>
        <w:t xml:space="preserve">the </w:t>
      </w:r>
      <w:r w:rsidR="0001416A" w:rsidRPr="00C87244">
        <w:rPr>
          <w:lang w:val="en-US"/>
        </w:rPr>
        <w:t>imaginary part of CDF</w:t>
      </w:r>
    </w:p>
    <w:p w14:paraId="5A037F60" w14:textId="77777777" w:rsidR="0001416A" w:rsidRPr="00C87244" w:rsidRDefault="0001416A" w:rsidP="00241044">
      <w:pPr>
        <w:numPr>
          <w:ilvl w:val="0"/>
          <w:numId w:val="14"/>
        </w:numPr>
        <w:spacing w:after="0"/>
        <w:ind w:left="714" w:hanging="357"/>
        <w:rPr>
          <w:lang w:val="en-US"/>
        </w:rPr>
      </w:pPr>
      <w:r w:rsidRPr="00C87244">
        <w:rPr>
          <w:lang w:val="en-US"/>
        </w:rPr>
        <w:t>loss function</w:t>
      </w:r>
    </w:p>
    <w:p w14:paraId="533A7E5C" w14:textId="77777777" w:rsidR="0001416A" w:rsidRPr="00C87244" w:rsidRDefault="0001416A" w:rsidP="00241044">
      <w:pPr>
        <w:numPr>
          <w:ilvl w:val="0"/>
          <w:numId w:val="14"/>
        </w:numPr>
        <w:spacing w:after="0"/>
        <w:ind w:left="714" w:hanging="357"/>
        <w:rPr>
          <w:lang w:val="en-US"/>
        </w:rPr>
      </w:pPr>
      <w:r w:rsidRPr="00C87244">
        <w:rPr>
          <w:lang w:val="en-US"/>
        </w:rPr>
        <w:t>reflectivity</w:t>
      </w:r>
    </w:p>
    <w:p w14:paraId="060E6C43" w14:textId="77777777" w:rsidR="0001416A" w:rsidRPr="00C87244" w:rsidRDefault="0001416A" w:rsidP="00241044">
      <w:pPr>
        <w:numPr>
          <w:ilvl w:val="0"/>
          <w:numId w:val="14"/>
        </w:numPr>
        <w:spacing w:after="0"/>
        <w:ind w:left="714" w:hanging="357"/>
        <w:rPr>
          <w:lang w:val="en-US"/>
        </w:rPr>
      </w:pPr>
      <w:r w:rsidRPr="00C87244">
        <w:rPr>
          <w:lang w:val="en-US"/>
        </w:rPr>
        <w:t>transmission</w:t>
      </w:r>
    </w:p>
    <w:p w14:paraId="725BFBD6" w14:textId="77777777" w:rsidR="0001416A" w:rsidRPr="00C87244" w:rsidRDefault="0001416A" w:rsidP="00241044">
      <w:pPr>
        <w:numPr>
          <w:ilvl w:val="0"/>
          <w:numId w:val="14"/>
        </w:numPr>
        <w:spacing w:after="0"/>
        <w:ind w:left="714" w:hanging="357"/>
        <w:rPr>
          <w:lang w:val="en-US"/>
        </w:rPr>
      </w:pPr>
      <w:r w:rsidRPr="00C87244">
        <w:rPr>
          <w:lang w:val="en-US"/>
        </w:rPr>
        <w:t>absorption</w:t>
      </w:r>
    </w:p>
    <w:p w14:paraId="4DD9351B" w14:textId="77777777" w:rsidR="0001416A" w:rsidRPr="00C87244" w:rsidRDefault="0001416A" w:rsidP="00241044">
      <w:pPr>
        <w:numPr>
          <w:ilvl w:val="0"/>
          <w:numId w:val="14"/>
        </w:numPr>
        <w:spacing w:after="0"/>
        <w:ind w:left="714" w:hanging="357"/>
        <w:rPr>
          <w:lang w:val="en-US"/>
        </w:rPr>
      </w:pPr>
      <w:r w:rsidRPr="00C87244">
        <w:rPr>
          <w:lang w:val="en-US"/>
        </w:rPr>
        <w:t>optical n (real part of the refraction coefficient)</w:t>
      </w:r>
    </w:p>
    <w:p w14:paraId="20D72A19" w14:textId="77777777" w:rsidR="0001416A" w:rsidRPr="00C87244" w:rsidRDefault="0001416A" w:rsidP="00241044">
      <w:pPr>
        <w:numPr>
          <w:ilvl w:val="0"/>
          <w:numId w:val="14"/>
        </w:numPr>
        <w:spacing w:after="0"/>
        <w:ind w:left="714" w:hanging="357"/>
        <w:rPr>
          <w:lang w:val="en-US"/>
        </w:rPr>
      </w:pPr>
      <w:r w:rsidRPr="00C87244">
        <w:rPr>
          <w:lang w:val="en-US"/>
        </w:rPr>
        <w:t>optical k (imaginary part of the refraction coefficient)</w:t>
      </w:r>
    </w:p>
    <w:p w14:paraId="7976BA06" w14:textId="77777777" w:rsidR="0001416A" w:rsidRPr="00C87244" w:rsidRDefault="0001416A" w:rsidP="00241044">
      <w:pPr>
        <w:numPr>
          <w:ilvl w:val="0"/>
          <w:numId w:val="14"/>
        </w:numPr>
        <w:spacing w:after="0"/>
        <w:ind w:left="714" w:hanging="357"/>
        <w:rPr>
          <w:lang w:val="en-US"/>
        </w:rPr>
      </w:pPr>
      <w:r w:rsidRPr="00C87244">
        <w:rPr>
          <w:lang w:val="en-US"/>
        </w:rPr>
        <w:t xml:space="preserve"> dc-conductivity</w:t>
      </w:r>
    </w:p>
    <w:p w14:paraId="5ACB7A2E" w14:textId="4D2EED57"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(x,x) component of the CDF</w:t>
      </w:r>
    </w:p>
    <w:p w14:paraId="4B1B163F" w14:textId="5DD489E7"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(x,x) component of the CDF</w:t>
      </w:r>
    </w:p>
    <w:p w14:paraId="69313910" w14:textId="552A7839"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(y,y) component of the CDF</w:t>
      </w:r>
    </w:p>
    <w:p w14:paraId="20671446" w14:textId="6058F0E6"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(y,y) component of the CDF</w:t>
      </w:r>
    </w:p>
    <w:p w14:paraId="2D8185C4" w14:textId="6414064C" w:rsidR="0001416A" w:rsidRPr="00C87244" w:rsidRDefault="002003CE" w:rsidP="00241044">
      <w:pPr>
        <w:numPr>
          <w:ilvl w:val="0"/>
          <w:numId w:val="14"/>
        </w:numPr>
        <w:spacing w:after="0"/>
        <w:ind w:left="714" w:hanging="357"/>
        <w:rPr>
          <w:lang w:val="en-US"/>
        </w:rPr>
      </w:pPr>
      <w:r w:rsidRPr="00C87244">
        <w:rPr>
          <w:lang w:val="en-US"/>
        </w:rPr>
        <w:t>The r</w:t>
      </w:r>
      <w:r w:rsidR="0001416A" w:rsidRPr="00C87244">
        <w:rPr>
          <w:lang w:val="en-US"/>
        </w:rPr>
        <w:t>eal part of the (z,z) component of the CDF</w:t>
      </w:r>
    </w:p>
    <w:p w14:paraId="5CF57CDA" w14:textId="635FFE18" w:rsidR="0001416A" w:rsidRPr="00C87244" w:rsidRDefault="002003CE" w:rsidP="00241044">
      <w:pPr>
        <w:numPr>
          <w:ilvl w:val="0"/>
          <w:numId w:val="14"/>
        </w:numPr>
        <w:spacing w:after="0"/>
        <w:ind w:left="714" w:hanging="357"/>
        <w:rPr>
          <w:lang w:val="en-US"/>
        </w:rPr>
      </w:pPr>
      <w:r w:rsidRPr="00C87244">
        <w:rPr>
          <w:lang w:val="en-US"/>
        </w:rPr>
        <w:t>The i</w:t>
      </w:r>
      <w:r w:rsidR="0001416A" w:rsidRPr="00C87244">
        <w:rPr>
          <w:lang w:val="en-US"/>
        </w:rPr>
        <w:t>maginary part of the (z,z) component of the CDF</w:t>
      </w:r>
    </w:p>
    <w:p w14:paraId="50C3B06E" w14:textId="4F8FBC06" w:rsidR="002D3D71" w:rsidRDefault="002D3D71" w:rsidP="002D3D71">
      <w:pPr>
        <w:rPr>
          <w:lang w:val="en-US"/>
        </w:rPr>
      </w:pPr>
      <w:r w:rsidRPr="00C87244">
        <w:rPr>
          <w:lang w:val="en-US"/>
        </w:rPr>
        <w:t xml:space="preserve">File created only if printing out </w:t>
      </w:r>
      <w:r w:rsidR="002003CE" w:rsidRPr="00C87244">
        <w:rPr>
          <w:lang w:val="en-US"/>
        </w:rPr>
        <w:t xml:space="preserve">the </w:t>
      </w:r>
      <w:r w:rsidRPr="00C87244">
        <w:rPr>
          <w:lang w:val="en-US"/>
        </w:rPr>
        <w:t>spectrum of optical coefficients is set by the user.</w:t>
      </w:r>
      <w:r w:rsidR="00E76F5A" w:rsidRPr="00C87244">
        <w:rPr>
          <w:lang w:val="en-US"/>
        </w:rPr>
        <w:t xml:space="preserve"> From this file, parameters for a chosen photon energy may be extracted in post-processing (see below).</w:t>
      </w:r>
    </w:p>
    <w:p w14:paraId="582D0FC4" w14:textId="1015F51F" w:rsidR="00F3731B" w:rsidRDefault="00F3731B" w:rsidP="002D3D71">
      <w:pPr>
        <w:rPr>
          <w:color w:val="1F497D"/>
          <w:lang w:val="en-US"/>
        </w:rPr>
      </w:pPr>
    </w:p>
    <w:p w14:paraId="21F856A9" w14:textId="4C86B7B9" w:rsidR="006221D0" w:rsidRPr="006221D0" w:rsidRDefault="006221D0" w:rsidP="002D3D71">
      <w:pPr>
        <w:rPr>
          <w:color w:val="1F497D"/>
          <w:lang w:val="en-US"/>
        </w:rPr>
      </w:pPr>
      <w:r w:rsidRPr="006221D0">
        <w:rPr>
          <w:color w:val="1F497D"/>
          <w:lang w:val="en-US"/>
        </w:rPr>
        <w:t>OUTPUT_diffraction_peaks.dat</w:t>
      </w:r>
    </w:p>
    <w:p w14:paraId="0F70AD2F" w14:textId="0A731EDB" w:rsidR="00E54FE3" w:rsidRDefault="006221D0" w:rsidP="006221D0">
      <w:pPr>
        <w:rPr>
          <w:lang w:val="en-US"/>
        </w:rPr>
      </w:pPr>
      <w:r w:rsidRPr="006221D0">
        <w:rPr>
          <w:lang w:val="en-US"/>
        </w:rPr>
        <w:t xml:space="preserve">The file contains the intensities of the selected diffraction peaks, if “Diffraction” keyword is used in </w:t>
      </w:r>
      <w:r>
        <w:rPr>
          <w:lang w:val="en-US"/>
        </w:rPr>
        <w:t xml:space="preserve">the INPUT.txt file. </w:t>
      </w:r>
      <w:r w:rsidR="00E54FE3">
        <w:rPr>
          <w:lang w:val="en-US"/>
        </w:rPr>
        <w:t xml:space="preserve">The file contains </w:t>
      </w:r>
      <w:r w:rsidR="002C024F">
        <w:rPr>
          <w:lang w:val="en-US"/>
        </w:rPr>
        <w:t>4</w:t>
      </w:r>
      <w:r w:rsidR="00E54FE3">
        <w:rPr>
          <w:lang w:val="en-US"/>
        </w:rPr>
        <w:t xml:space="preserve"> comment lines:</w:t>
      </w:r>
    </w:p>
    <w:p w14:paraId="14FF5981" w14:textId="5D1F5569" w:rsidR="00E54FE3" w:rsidRDefault="00E54FE3">
      <w:pPr>
        <w:pStyle w:val="ListParagraph"/>
        <w:numPr>
          <w:ilvl w:val="0"/>
          <w:numId w:val="72"/>
        </w:numPr>
        <w:rPr>
          <w:lang w:val="en-US"/>
        </w:rPr>
      </w:pPr>
      <w:r>
        <w:rPr>
          <w:lang w:val="en-US"/>
        </w:rPr>
        <w:t>Values (Time, Miller indices for the diffraction peaks)</w:t>
      </w:r>
    </w:p>
    <w:p w14:paraId="4487AD41" w14:textId="1696088B" w:rsidR="00E54FE3" w:rsidRDefault="00E54FE3">
      <w:pPr>
        <w:pStyle w:val="ListParagraph"/>
        <w:numPr>
          <w:ilvl w:val="0"/>
          <w:numId w:val="72"/>
        </w:numPr>
        <w:rPr>
          <w:lang w:val="en-US"/>
        </w:rPr>
      </w:pPr>
      <w:r>
        <w:rPr>
          <w:lang w:val="en-US"/>
        </w:rPr>
        <w:t>Their u</w:t>
      </w:r>
      <w:r w:rsidRPr="00E54FE3">
        <w:rPr>
          <w:lang w:val="en-US"/>
        </w:rPr>
        <w:t>nits</w:t>
      </w:r>
    </w:p>
    <w:p w14:paraId="68609227" w14:textId="3F1D8446" w:rsidR="00E54FE3" w:rsidRDefault="00E54FE3">
      <w:pPr>
        <w:pStyle w:val="ListParagraph"/>
        <w:numPr>
          <w:ilvl w:val="0"/>
          <w:numId w:val="72"/>
        </w:numPr>
        <w:rPr>
          <w:lang w:val="en-US"/>
        </w:rPr>
      </w:pPr>
      <w:r>
        <w:rPr>
          <w:lang w:val="en-US"/>
        </w:rPr>
        <w:t>Angles corresponding to each Miller index [deg]</w:t>
      </w:r>
    </w:p>
    <w:p w14:paraId="6E21FDFF" w14:textId="77A4AE5A" w:rsidR="00B0640E" w:rsidRPr="00B0640E" w:rsidRDefault="00B0640E">
      <w:pPr>
        <w:pStyle w:val="ListParagraph"/>
        <w:numPr>
          <w:ilvl w:val="0"/>
          <w:numId w:val="72"/>
        </w:numPr>
        <w:rPr>
          <w:lang w:val="en-US"/>
        </w:rPr>
      </w:pPr>
      <w:r>
        <w:rPr>
          <w:lang w:val="en-US"/>
        </w:rPr>
        <w:t>q-vectors corresponding to each Miller index [1/A]</w:t>
      </w:r>
    </w:p>
    <w:p w14:paraId="7AEE6364" w14:textId="659E62C8" w:rsidR="006221D0" w:rsidRDefault="00E54FE3" w:rsidP="006221D0">
      <w:pPr>
        <w:rPr>
          <w:lang w:val="en-US"/>
        </w:rPr>
      </w:pPr>
      <w:r>
        <w:rPr>
          <w:lang w:val="en-US"/>
        </w:rPr>
        <w:t>After these lines, the data are stored. Th</w:t>
      </w:r>
      <w:r w:rsidR="006221D0">
        <w:rPr>
          <w:lang w:val="en-US"/>
        </w:rPr>
        <w:t>e file contains the number of columns, defined by the number of diffraction peaks specified by the user. The columns have the following data:</w:t>
      </w:r>
    </w:p>
    <w:p w14:paraId="1A401F13" w14:textId="77777777" w:rsidR="006221D0" w:rsidRDefault="006221D0" w:rsidP="006221D0">
      <w:pPr>
        <w:numPr>
          <w:ilvl w:val="0"/>
          <w:numId w:val="8"/>
        </w:numPr>
        <w:spacing w:after="0"/>
        <w:ind w:left="1077"/>
        <w:rPr>
          <w:lang w:val="en-US"/>
        </w:rPr>
      </w:pPr>
      <w:r>
        <w:rPr>
          <w:lang w:val="en-US"/>
        </w:rPr>
        <w:lastRenderedPageBreak/>
        <w:t>Time [fs]</w:t>
      </w:r>
    </w:p>
    <w:p w14:paraId="1B570258" w14:textId="746CEC19" w:rsidR="00397710" w:rsidRDefault="006221D0" w:rsidP="00397710">
      <w:pPr>
        <w:pStyle w:val="ListParagraph"/>
        <w:numPr>
          <w:ilvl w:val="0"/>
          <w:numId w:val="8"/>
        </w:numPr>
        <w:rPr>
          <w:lang w:val="en-US"/>
        </w:rPr>
      </w:pPr>
      <w:r>
        <w:rPr>
          <w:lang w:val="en-US"/>
        </w:rPr>
        <w:t>All other columns are the normalized intensities for each peak. The Miller indices of the peaks are specified in the first comment line. The intensities are normalized to the initial value of the peak at the first step of the simulation.</w:t>
      </w:r>
    </w:p>
    <w:p w14:paraId="68CC38DF" w14:textId="77777777" w:rsidR="00397710" w:rsidRDefault="00397710" w:rsidP="00397710">
      <w:pPr>
        <w:rPr>
          <w:lang w:val="en-US"/>
        </w:rPr>
      </w:pPr>
    </w:p>
    <w:p w14:paraId="0729B913" w14:textId="248F810B" w:rsidR="000B1438" w:rsidRPr="006221D0" w:rsidRDefault="000B1438" w:rsidP="000B1438">
      <w:pPr>
        <w:rPr>
          <w:color w:val="1F497D"/>
          <w:lang w:val="en-US"/>
        </w:rPr>
      </w:pPr>
      <w:r w:rsidRPr="006221D0">
        <w:rPr>
          <w:color w:val="1F497D"/>
          <w:lang w:val="en-US"/>
        </w:rPr>
        <w:t>OUTPUT_diffraction_peaks</w:t>
      </w:r>
      <w:r>
        <w:rPr>
          <w:color w:val="1F497D"/>
          <w:lang w:val="en-US"/>
        </w:rPr>
        <w:t>_[</w:t>
      </w:r>
      <w:r w:rsidRPr="000B1438">
        <w:rPr>
          <w:i/>
          <w:iCs/>
          <w:color w:val="1F497D"/>
          <w:lang w:val="en-US"/>
        </w:rPr>
        <w:t>element</w:t>
      </w:r>
      <w:r>
        <w:rPr>
          <w:color w:val="1F497D"/>
          <w:lang w:val="en-US"/>
        </w:rPr>
        <w:t>]</w:t>
      </w:r>
      <w:r w:rsidRPr="006221D0">
        <w:rPr>
          <w:color w:val="1F497D"/>
          <w:lang w:val="en-US"/>
        </w:rPr>
        <w:t>.dat</w:t>
      </w:r>
    </w:p>
    <w:p w14:paraId="5A5E2BD3" w14:textId="2684DA77" w:rsidR="000B1438" w:rsidRPr="00720A8F" w:rsidRDefault="000B1438" w:rsidP="00720A8F">
      <w:pPr>
        <w:rPr>
          <w:color w:val="1F497D"/>
          <w:lang w:val="en-US"/>
        </w:rPr>
      </w:pPr>
      <w:r w:rsidRPr="006221D0">
        <w:rPr>
          <w:lang w:val="en-US"/>
        </w:rPr>
        <w:t>The file</w:t>
      </w:r>
      <w:r>
        <w:rPr>
          <w:lang w:val="en-US"/>
        </w:rPr>
        <w:t>s</w:t>
      </w:r>
      <w:r w:rsidRPr="006221D0">
        <w:rPr>
          <w:lang w:val="en-US"/>
        </w:rPr>
        <w:t xml:space="preserve"> contain the intensities of the selected diffraction peaks, if “Diffraction” keyword is used in </w:t>
      </w:r>
      <w:r>
        <w:rPr>
          <w:lang w:val="en-US"/>
        </w:rPr>
        <w:t>the INPUT.txt file, for each element of the compound (if there is more than one; otherwise, these files are not created). The file</w:t>
      </w:r>
      <w:r w:rsidR="00876FF1">
        <w:rPr>
          <w:lang w:val="en-US"/>
        </w:rPr>
        <w:t>s</w:t>
      </w:r>
      <w:r>
        <w:rPr>
          <w:lang w:val="en-US"/>
        </w:rPr>
        <w:t xml:space="preserve"> </w:t>
      </w:r>
      <w:r w:rsidR="00720A8F">
        <w:rPr>
          <w:lang w:val="en-US"/>
        </w:rPr>
        <w:t xml:space="preserve">have identical structure to the file </w:t>
      </w:r>
      <w:r w:rsidR="00720A8F" w:rsidRPr="006221D0">
        <w:rPr>
          <w:color w:val="1F497D"/>
          <w:lang w:val="en-US"/>
        </w:rPr>
        <w:t>OUTPUT_diffraction_peaks.dat</w:t>
      </w:r>
      <w:r>
        <w:rPr>
          <w:lang w:val="en-US"/>
        </w:rPr>
        <w:t>.</w:t>
      </w:r>
    </w:p>
    <w:p w14:paraId="271C63B4" w14:textId="77777777" w:rsidR="000B1438" w:rsidRDefault="000B1438" w:rsidP="00397710">
      <w:pPr>
        <w:rPr>
          <w:color w:val="1F497D"/>
          <w:lang w:val="en-US"/>
        </w:rPr>
      </w:pPr>
    </w:p>
    <w:p w14:paraId="53CC6EFB" w14:textId="4B76C97B" w:rsidR="00397710" w:rsidRPr="006221D0" w:rsidRDefault="00397710" w:rsidP="00397710">
      <w:pPr>
        <w:rPr>
          <w:color w:val="1F497D"/>
          <w:lang w:val="en-US"/>
        </w:rPr>
      </w:pPr>
      <w:r w:rsidRPr="006221D0">
        <w:rPr>
          <w:color w:val="1F497D"/>
          <w:lang w:val="en-US"/>
        </w:rPr>
        <w:t>OUTPUT_diffraction_peaks</w:t>
      </w:r>
      <w:r>
        <w:rPr>
          <w:color w:val="1F497D"/>
          <w:lang w:val="en-US"/>
        </w:rPr>
        <w:t>_DW</w:t>
      </w:r>
      <w:r w:rsidRPr="006221D0">
        <w:rPr>
          <w:color w:val="1F497D"/>
          <w:lang w:val="en-US"/>
        </w:rPr>
        <w:t>.dat</w:t>
      </w:r>
    </w:p>
    <w:p w14:paraId="64CA7D81" w14:textId="06E212DA" w:rsidR="00397710" w:rsidRDefault="00397710" w:rsidP="00397710">
      <w:pPr>
        <w:rPr>
          <w:lang w:val="en-US"/>
        </w:rPr>
      </w:pPr>
      <w:r w:rsidRPr="006221D0">
        <w:rPr>
          <w:lang w:val="en-US"/>
        </w:rPr>
        <w:t>The file contains the intensities of the selected diffraction peaks</w:t>
      </w:r>
      <w:r w:rsidR="00A72625">
        <w:rPr>
          <w:lang w:val="en-US"/>
        </w:rPr>
        <w:t xml:space="preserve"> calculated within the Debye-Waller harmonic approximation</w:t>
      </w:r>
      <w:r w:rsidRPr="006221D0">
        <w:rPr>
          <w:lang w:val="en-US"/>
        </w:rPr>
        <w:t xml:space="preserve">, if “Diffraction” </w:t>
      </w:r>
      <w:r w:rsidRPr="00ED2047">
        <w:rPr>
          <w:i/>
          <w:iCs/>
          <w:lang w:val="en-US"/>
        </w:rPr>
        <w:t>and</w:t>
      </w:r>
      <w:r>
        <w:rPr>
          <w:lang w:val="en-US"/>
        </w:rPr>
        <w:t xml:space="preserve"> “DW” </w:t>
      </w:r>
      <w:r w:rsidRPr="006221D0">
        <w:rPr>
          <w:lang w:val="en-US"/>
        </w:rPr>
        <w:t>keyword</w:t>
      </w:r>
      <w:r>
        <w:rPr>
          <w:lang w:val="en-US"/>
        </w:rPr>
        <w:t>s</w:t>
      </w:r>
      <w:r w:rsidRPr="006221D0">
        <w:rPr>
          <w:lang w:val="en-US"/>
        </w:rPr>
        <w:t xml:space="preserve"> </w:t>
      </w:r>
      <w:r>
        <w:rPr>
          <w:lang w:val="en-US"/>
        </w:rPr>
        <w:t xml:space="preserve">are </w:t>
      </w:r>
      <w:r w:rsidRPr="006221D0">
        <w:rPr>
          <w:lang w:val="en-US"/>
        </w:rPr>
        <w:t xml:space="preserve">used in </w:t>
      </w:r>
      <w:r>
        <w:rPr>
          <w:lang w:val="en-US"/>
        </w:rPr>
        <w:t xml:space="preserve">the INPUT.txt file. The file has exactly the same format as the file </w:t>
      </w:r>
      <w:r w:rsidRPr="006221D0">
        <w:rPr>
          <w:color w:val="1F497D"/>
          <w:lang w:val="en-US"/>
        </w:rPr>
        <w:t>OUTPUT_diffraction_peaks.dat</w:t>
      </w:r>
      <w:r>
        <w:rPr>
          <w:color w:val="1F497D"/>
          <w:lang w:val="en-US"/>
        </w:rPr>
        <w:t xml:space="preserve"> d</w:t>
      </w:r>
      <w:r>
        <w:rPr>
          <w:lang w:val="en-US"/>
        </w:rPr>
        <w:t>escribed above.</w:t>
      </w:r>
    </w:p>
    <w:p w14:paraId="41C5FA2E" w14:textId="77777777" w:rsidR="00A72625" w:rsidRDefault="00A72625" w:rsidP="00397710">
      <w:pPr>
        <w:rPr>
          <w:lang w:val="en-US"/>
        </w:rPr>
      </w:pPr>
    </w:p>
    <w:p w14:paraId="1166EC66" w14:textId="14A37BA7" w:rsidR="006221D0" w:rsidRPr="006221D0" w:rsidRDefault="006221D0" w:rsidP="002D3D71">
      <w:pPr>
        <w:rPr>
          <w:color w:val="1F497D"/>
          <w:lang w:val="en-US"/>
        </w:rPr>
      </w:pPr>
      <w:r w:rsidRPr="006221D0">
        <w:rPr>
          <w:color w:val="1F497D"/>
          <w:lang w:val="en-US"/>
        </w:rPr>
        <w:t>OUTPUT_diffraction_powder.dat</w:t>
      </w:r>
    </w:p>
    <w:p w14:paraId="40C6517D" w14:textId="44A40541" w:rsidR="006221D0" w:rsidRDefault="006221D0" w:rsidP="002D3D71">
      <w:pPr>
        <w:rPr>
          <w:lang w:val="en-US"/>
        </w:rPr>
      </w:pPr>
      <w:r w:rsidRPr="006221D0">
        <w:rPr>
          <w:lang w:val="en-US"/>
        </w:rPr>
        <w:t>The file contains the</w:t>
      </w:r>
      <w:r>
        <w:rPr>
          <w:lang w:val="en-US"/>
        </w:rPr>
        <w:t xml:space="preserve"> block-data with the powder diffraction spectra</w:t>
      </w:r>
      <w:r w:rsidRPr="006221D0">
        <w:rPr>
          <w:lang w:val="en-US"/>
        </w:rPr>
        <w:t xml:space="preserve"> </w:t>
      </w:r>
      <w:r>
        <w:rPr>
          <w:lang w:val="en-US"/>
        </w:rPr>
        <w:t>as a function of two-theta scattering angle</w:t>
      </w:r>
      <w:r w:rsidRPr="006221D0">
        <w:rPr>
          <w:lang w:val="en-US"/>
        </w:rPr>
        <w:t xml:space="preserve"> </w:t>
      </w:r>
      <w:r>
        <w:rPr>
          <w:lang w:val="en-US"/>
        </w:rPr>
        <w:t>(</w:t>
      </w:r>
      <w:r w:rsidRPr="006221D0">
        <w:rPr>
          <w:lang w:val="en-US"/>
        </w:rPr>
        <w:t xml:space="preserve">if “Diffraction” keyword is used in </w:t>
      </w:r>
      <w:r>
        <w:rPr>
          <w:lang w:val="en-US"/>
        </w:rPr>
        <w:t>the INPUT.txt file).</w:t>
      </w:r>
    </w:p>
    <w:p w14:paraId="0272B01F" w14:textId="75690445" w:rsidR="006221D0" w:rsidRDefault="006221D0" w:rsidP="002D3D71">
      <w:pPr>
        <w:rPr>
          <w:lang w:val="en-US"/>
        </w:rPr>
      </w:pPr>
      <w:r>
        <w:rPr>
          <w:lang w:val="en-US"/>
        </w:rPr>
        <w:t>Each block of data, prefaced with the comment line indicating the time stamp, contains two columns:</w:t>
      </w:r>
    </w:p>
    <w:p w14:paraId="1B099D3B" w14:textId="4E458E28" w:rsidR="006221D0" w:rsidRDefault="006221D0">
      <w:pPr>
        <w:pStyle w:val="ListParagraph"/>
        <w:numPr>
          <w:ilvl w:val="0"/>
          <w:numId w:val="66"/>
        </w:numPr>
        <w:rPr>
          <w:lang w:val="en-US"/>
        </w:rPr>
      </w:pPr>
      <w:r w:rsidRPr="006221D0">
        <w:rPr>
          <w:lang w:val="en-US"/>
        </w:rPr>
        <w:t>Two</w:t>
      </w:r>
      <w:r>
        <w:rPr>
          <w:lang w:val="en-US"/>
        </w:rPr>
        <w:t xml:space="preserve"> theta angle [deg]</w:t>
      </w:r>
    </w:p>
    <w:p w14:paraId="57DFFD90" w14:textId="1E9D42AF" w:rsidR="006221D0" w:rsidRDefault="006221D0">
      <w:pPr>
        <w:pStyle w:val="ListParagraph"/>
        <w:numPr>
          <w:ilvl w:val="0"/>
          <w:numId w:val="66"/>
        </w:numPr>
        <w:rPr>
          <w:lang w:val="en-US"/>
        </w:rPr>
      </w:pPr>
      <w:r>
        <w:rPr>
          <w:lang w:val="en-US"/>
        </w:rPr>
        <w:t>Intensity [arb. units]</w:t>
      </w:r>
    </w:p>
    <w:p w14:paraId="55D45C80" w14:textId="6DF92A39" w:rsidR="00DE114C" w:rsidRPr="00DE114C" w:rsidRDefault="00DE114C">
      <w:pPr>
        <w:pStyle w:val="ListParagraph"/>
        <w:numPr>
          <w:ilvl w:val="0"/>
          <w:numId w:val="66"/>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diffraction spectra contribution from each pair of elements in the compound.</w:t>
      </w:r>
    </w:p>
    <w:p w14:paraId="79887DD5" w14:textId="77777777" w:rsidR="006221D0" w:rsidRDefault="006221D0" w:rsidP="002D3D71">
      <w:pPr>
        <w:rPr>
          <w:color w:val="1F497D"/>
          <w:lang w:val="en-US"/>
        </w:rPr>
      </w:pPr>
    </w:p>
    <w:p w14:paraId="35694F19" w14:textId="55C4CA0F" w:rsidR="007432E8" w:rsidRDefault="007432E8" w:rsidP="002D3D71">
      <w:pPr>
        <w:rPr>
          <w:color w:val="1F497D"/>
          <w:lang w:val="en-US"/>
        </w:rPr>
      </w:pPr>
      <w:r w:rsidRPr="006221D0">
        <w:rPr>
          <w:color w:val="1F497D"/>
          <w:lang w:val="en-US"/>
        </w:rPr>
        <w:t>OUTPUT</w:t>
      </w:r>
      <w:r w:rsidRPr="007432E8">
        <w:rPr>
          <w:color w:val="1F497D"/>
          <w:lang w:val="en-US"/>
        </w:rPr>
        <w: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p>
    <w:p w14:paraId="515F4307" w14:textId="6F9CB22A" w:rsidR="00FF211F" w:rsidRDefault="00FF211F" w:rsidP="002D3D71">
      <w:pPr>
        <w:rPr>
          <w:lang w:val="en-US"/>
        </w:rPr>
      </w:pPr>
      <w:r w:rsidRPr="00FF211F">
        <w:rPr>
          <w:lang w:val="en-US"/>
        </w:rPr>
        <w:t>File</w:t>
      </w:r>
      <w:r>
        <w:rPr>
          <w:lang w:val="en-US"/>
        </w:rPr>
        <w:t>s</w:t>
      </w:r>
      <w:r w:rsidRPr="00FF211F">
        <w:rPr>
          <w:lang w:val="en-US"/>
        </w:rPr>
        <w:t xml:space="preserve"> containing </w:t>
      </w:r>
      <w:r>
        <w:rPr>
          <w:lang w:val="en-US"/>
        </w:rPr>
        <w:t>atomic displacements, defined with the mask option (see INPUT.txt file definition). If atomic masks are used, output files containing the mask names provided will be created, for each mask used. Each such file will contain the number of columns, defined by the number of species in the target compound.</w:t>
      </w:r>
    </w:p>
    <w:p w14:paraId="4FEB93AB" w14:textId="3CAB1A84" w:rsidR="007432E8" w:rsidRDefault="00FF211F" w:rsidP="002D3D71">
      <w:pPr>
        <w:rPr>
          <w:lang w:val="en-US"/>
        </w:rPr>
      </w:pPr>
      <w:r>
        <w:rPr>
          <w:lang w:val="en-US"/>
        </w:rPr>
        <w:t>The first two lines are comment lines containing the definition of the columns and units. The following lines are present in the files:</w:t>
      </w:r>
    </w:p>
    <w:p w14:paraId="5EAFC984" w14:textId="7B4B4CA7" w:rsidR="00FF211F" w:rsidRDefault="00FF211F" w:rsidP="00FF211F">
      <w:pPr>
        <w:numPr>
          <w:ilvl w:val="0"/>
          <w:numId w:val="8"/>
        </w:numPr>
        <w:spacing w:after="0"/>
        <w:ind w:left="1077"/>
        <w:rPr>
          <w:lang w:val="en-US"/>
        </w:rPr>
      </w:pPr>
      <w:r>
        <w:rPr>
          <w:lang w:val="en-US"/>
        </w:rPr>
        <w:t>Time [fs]</w:t>
      </w:r>
    </w:p>
    <w:p w14:paraId="043D66B7" w14:textId="1BB1F438" w:rsidR="00FF211F" w:rsidRDefault="00FF211F" w:rsidP="00FF211F">
      <w:pPr>
        <w:numPr>
          <w:ilvl w:val="0"/>
          <w:numId w:val="8"/>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24D1CE52" w14:textId="6C96780C" w:rsidR="00FF211F" w:rsidRDefault="00FF211F" w:rsidP="00FF211F">
      <w:pPr>
        <w:numPr>
          <w:ilvl w:val="0"/>
          <w:numId w:val="8"/>
        </w:numPr>
        <w:spacing w:after="0"/>
        <w:ind w:left="1077"/>
        <w:rPr>
          <w:lang w:val="en-US"/>
        </w:rPr>
      </w:pPr>
      <w:r>
        <w:rPr>
          <w:lang w:val="en-US"/>
        </w:rPr>
        <w:t>Columns 3-5: Atomic displacements (in the same power) along X, Y, and Z axes.</w:t>
      </w:r>
    </w:p>
    <w:p w14:paraId="4FAD5373" w14:textId="17BFAEA4" w:rsidR="00FF211F" w:rsidRPr="00C87244" w:rsidRDefault="00FE0737" w:rsidP="00FF211F">
      <w:pPr>
        <w:numPr>
          <w:ilvl w:val="0"/>
          <w:numId w:val="8"/>
        </w:numPr>
        <w:spacing w:after="0"/>
        <w:ind w:left="1077"/>
        <w:rPr>
          <w:lang w:val="en-US"/>
        </w:rPr>
      </w:pPr>
      <w:r>
        <w:rPr>
          <w:lang w:val="en-US"/>
        </w:rPr>
        <w:t>Next columns: mean and axis-resolved</w:t>
      </w:r>
      <w:r w:rsidR="00FF211F">
        <w:rPr>
          <w:lang w:val="en-US"/>
        </w:rPr>
        <w:t xml:space="preserve"> </w:t>
      </w:r>
      <w:r>
        <w:rPr>
          <w:lang w:val="en-US"/>
        </w:rPr>
        <w:t xml:space="preserve">displacements (in the same power) for </w:t>
      </w:r>
      <w:r w:rsidR="00FF211F" w:rsidRPr="00C87244">
        <w:rPr>
          <w:lang w:val="en-US"/>
        </w:rPr>
        <w:t>each element of the compound</w:t>
      </w:r>
      <w:r>
        <w:rPr>
          <w:lang w:val="en-US"/>
        </w:rPr>
        <w:t>.</w:t>
      </w:r>
    </w:p>
    <w:p w14:paraId="54425724" w14:textId="77777777" w:rsidR="007432E8" w:rsidRPr="00C87244" w:rsidRDefault="007432E8" w:rsidP="002D3D71">
      <w:pPr>
        <w:rPr>
          <w:color w:val="1F497D"/>
          <w:lang w:val="en-US"/>
        </w:rPr>
      </w:pPr>
    </w:p>
    <w:p w14:paraId="22719A39" w14:textId="7B96C6BB" w:rsidR="00BA2544" w:rsidRPr="00C87244" w:rsidRDefault="00BA2544" w:rsidP="00BA2544">
      <w:pPr>
        <w:rPr>
          <w:lang w:val="en-US"/>
        </w:rPr>
      </w:pPr>
      <w:r w:rsidRPr="00C87244">
        <w:rPr>
          <w:color w:val="1F497D"/>
          <w:lang w:val="en-US"/>
        </w:rPr>
        <w:t xml:space="preserve">OUTPUT_electron_Ce.dat </w:t>
      </w:r>
      <w:r w:rsidRPr="00C87244">
        <w:rPr>
          <w:lang w:val="en-US"/>
        </w:rPr>
        <w:t>– electronic heat capacity. Contains the following lines:</w:t>
      </w:r>
    </w:p>
    <w:p w14:paraId="0F24C4F7" w14:textId="77777777" w:rsidR="00242FF9" w:rsidRPr="00C87244" w:rsidRDefault="00BA2544" w:rsidP="00241044">
      <w:pPr>
        <w:numPr>
          <w:ilvl w:val="0"/>
          <w:numId w:val="33"/>
        </w:numPr>
        <w:spacing w:after="0"/>
        <w:ind w:left="714" w:hanging="357"/>
        <w:rPr>
          <w:lang w:val="en-US"/>
        </w:rPr>
      </w:pPr>
      <w:r w:rsidRPr="00C87244">
        <w:rPr>
          <w:lang w:val="en-US"/>
        </w:rPr>
        <w:lastRenderedPageBreak/>
        <w:t>Time [fs]</w:t>
      </w:r>
    </w:p>
    <w:p w14:paraId="50E81592" w14:textId="7531B61F" w:rsidR="00BA2544" w:rsidRPr="00C87244" w:rsidRDefault="00BA2544" w:rsidP="00241044">
      <w:pPr>
        <w:numPr>
          <w:ilvl w:val="0"/>
          <w:numId w:val="33"/>
        </w:numPr>
        <w:spacing w:after="0"/>
        <w:ind w:left="714" w:hanging="357"/>
        <w:rPr>
          <w:lang w:val="en-US"/>
        </w:rPr>
      </w:pPr>
      <w:r w:rsidRPr="00C87244">
        <w:rPr>
          <w:lang w:val="en-US"/>
        </w:rPr>
        <w:t>Total electronic heat capacity [J/m</w:t>
      </w:r>
      <w:r w:rsidRPr="00C87244">
        <w:rPr>
          <w:vertAlign w:val="superscript"/>
          <w:lang w:val="en-US"/>
        </w:rPr>
        <w:t>3</w:t>
      </w:r>
      <w:r w:rsidRPr="00C87244">
        <w:rPr>
          <w:lang w:val="en-US"/>
        </w:rPr>
        <w:t>K]</w:t>
      </w:r>
    </w:p>
    <w:p w14:paraId="7CEB8E44" w14:textId="4E4E0AE4" w:rsidR="00242FF9" w:rsidRPr="00C87244" w:rsidRDefault="00242FF9" w:rsidP="00241044">
      <w:pPr>
        <w:numPr>
          <w:ilvl w:val="0"/>
          <w:numId w:val="33"/>
        </w:numPr>
        <w:spacing w:after="0"/>
        <w:ind w:left="714" w:hanging="357"/>
        <w:rPr>
          <w:lang w:val="en-US"/>
        </w:rPr>
      </w:pPr>
      <w:r w:rsidRPr="00C87244">
        <w:rPr>
          <w:lang w:val="en-US"/>
        </w:rPr>
        <w:t>a</w:t>
      </w:r>
      <w:r w:rsidR="00BA2544" w:rsidRPr="00C87244">
        <w:rPr>
          <w:lang w:val="en-US"/>
        </w:rPr>
        <w:t xml:space="preserve">nd further: </w:t>
      </w:r>
      <w:r w:rsidRPr="00C87244">
        <w:rPr>
          <w:lang w:val="en-US"/>
        </w:rPr>
        <w:t>p</w:t>
      </w:r>
      <w:r w:rsidR="00BA2544" w:rsidRPr="00C87244">
        <w:rPr>
          <w:lang w:val="en-US"/>
        </w:rPr>
        <w:t>artial electronic heat capacities for each type of orbitals (defined by the basis set)</w:t>
      </w:r>
      <w:r w:rsidRPr="00C87244">
        <w:rPr>
          <w:lang w:val="en-US"/>
        </w:rPr>
        <w:t xml:space="preserve"> for each </w:t>
      </w:r>
      <w:r w:rsidR="00247A9E" w:rsidRPr="00C87244">
        <w:rPr>
          <w:lang w:val="en-US"/>
        </w:rPr>
        <w:t>kind</w:t>
      </w:r>
      <w:r w:rsidRPr="00C87244">
        <w:rPr>
          <w:lang w:val="en-US"/>
        </w:rPr>
        <w:t xml:space="preserve"> of atom in the compound</w:t>
      </w:r>
      <w:r w:rsidR="00BA2544" w:rsidRPr="00C87244">
        <w:rPr>
          <w:lang w:val="en-US"/>
        </w:rPr>
        <w:t>.</w:t>
      </w:r>
    </w:p>
    <w:p w14:paraId="0FC920B0" w14:textId="5C210B2E" w:rsidR="00BA2544" w:rsidRDefault="00BA2544" w:rsidP="00242FF9">
      <w:pPr>
        <w:rPr>
          <w:lang w:val="en-US"/>
        </w:rPr>
      </w:pPr>
      <w:r w:rsidRPr="00C87244">
        <w:rPr>
          <w:lang w:val="en-US"/>
        </w:rPr>
        <w:t xml:space="preserve">For example, for </w:t>
      </w:r>
      <w:r w:rsidR="002003CE" w:rsidRPr="00C87244">
        <w:rPr>
          <w:lang w:val="en-US"/>
        </w:rPr>
        <w:t xml:space="preserve">the </w:t>
      </w:r>
      <w:r w:rsidRPr="00C87244">
        <w:rPr>
          <w:lang w:val="en-US"/>
        </w:rPr>
        <w:t>elemental Al target, there will be 3 columns</w:t>
      </w:r>
      <w:r w:rsidR="00242FF9" w:rsidRPr="00C87244">
        <w:rPr>
          <w:lang w:val="en-US"/>
        </w:rPr>
        <w:t xml:space="preserve"> with partial </w:t>
      </w:r>
      <w:r w:rsidR="00242FF9" w:rsidRPr="00C87244">
        <w:rPr>
          <w:i/>
          <w:iCs/>
          <w:lang w:val="en-US"/>
        </w:rPr>
        <w:t>C</w:t>
      </w:r>
      <w:r w:rsidR="00242FF9" w:rsidRPr="00C87244">
        <w:rPr>
          <w:i/>
          <w:iCs/>
          <w:vertAlign w:val="subscript"/>
          <w:lang w:val="en-US"/>
        </w:rPr>
        <w:t>e</w:t>
      </w:r>
      <w:r w:rsidR="00242FF9" w:rsidRPr="00C87244">
        <w:rPr>
          <w:lang w:val="en-US"/>
        </w:rPr>
        <w:t>:</w:t>
      </w:r>
      <w:r w:rsidRPr="00C87244">
        <w:rPr>
          <w:lang w:val="en-US"/>
        </w:rPr>
        <w:t xml:space="preserve"> Al_s, Al_p, </w:t>
      </w:r>
      <w:r w:rsidR="002003CE" w:rsidRPr="00C87244">
        <w:rPr>
          <w:lang w:val="en-US"/>
        </w:rPr>
        <w:t xml:space="preserve">and </w:t>
      </w:r>
      <w:r w:rsidRPr="00C87244">
        <w:rPr>
          <w:lang w:val="en-US"/>
        </w:rPr>
        <w:t>Al_d, corresponding to 3s, 3p</w:t>
      </w:r>
      <w:r w:rsidR="002003CE" w:rsidRPr="00C87244">
        <w:rPr>
          <w:lang w:val="en-US"/>
        </w:rPr>
        <w:t>,</w:t>
      </w:r>
      <w:r w:rsidRPr="00C87244">
        <w:rPr>
          <w:lang w:val="en-US"/>
        </w:rPr>
        <w:t xml:space="preserve"> and 3d</w:t>
      </w:r>
      <w:r w:rsidR="00242FF9" w:rsidRPr="00C87244">
        <w:rPr>
          <w:lang w:val="en-US"/>
        </w:rPr>
        <w:t xml:space="preserve"> shells.</w:t>
      </w:r>
    </w:p>
    <w:p w14:paraId="7AB6BD79" w14:textId="77777777" w:rsidR="00F3731B" w:rsidRPr="00C87244" w:rsidRDefault="00F3731B" w:rsidP="00242FF9">
      <w:pPr>
        <w:rPr>
          <w:lang w:val="en-US"/>
        </w:rPr>
      </w:pPr>
    </w:p>
    <w:p w14:paraId="3D6379CF" w14:textId="104DB90E" w:rsidR="007B4D8C" w:rsidRDefault="007B4D8C" w:rsidP="0075520D">
      <w:pPr>
        <w:rPr>
          <w:color w:val="1F497D"/>
          <w:lang w:val="en-US"/>
        </w:rPr>
      </w:pPr>
      <w:r w:rsidRPr="007B4D8C">
        <w:rPr>
          <w:color w:val="1F497D"/>
          <w:lang w:val="en-US"/>
        </w:rPr>
        <w:t>OUTPUT_electron_chempotentials</w:t>
      </w:r>
      <w:r>
        <w:rPr>
          <w:color w:val="1F497D"/>
          <w:lang w:val="en-US"/>
        </w:rPr>
        <w:t xml:space="preserve">.dat </w:t>
      </w:r>
      <w:r>
        <w:t>–</w:t>
      </w:r>
      <w:r w:rsidRPr="007B4D8C">
        <w:t xml:space="preserve"> </w:t>
      </w:r>
      <w:r>
        <w:t>this file is created only if separate valence and conduction band thermalizations are used, and contains the following:</w:t>
      </w:r>
    </w:p>
    <w:p w14:paraId="3662B10C" w14:textId="27DB4543" w:rsidR="007B4D8C" w:rsidRDefault="007B4D8C">
      <w:pPr>
        <w:pStyle w:val="ListParagraph"/>
        <w:numPr>
          <w:ilvl w:val="0"/>
          <w:numId w:val="49"/>
        </w:numPr>
        <w:spacing w:after="0"/>
        <w:ind w:left="641" w:hanging="357"/>
        <w:rPr>
          <w:lang w:val="en-US"/>
        </w:rPr>
      </w:pPr>
      <w:r w:rsidRPr="007B4D8C">
        <w:rPr>
          <w:lang w:val="en-US"/>
        </w:rPr>
        <w:t>Time [fs]</w:t>
      </w:r>
    </w:p>
    <w:p w14:paraId="21FCECCA" w14:textId="6B576667" w:rsidR="007B4D8C" w:rsidRDefault="007B4D8C">
      <w:pPr>
        <w:pStyle w:val="ListParagraph"/>
        <w:numPr>
          <w:ilvl w:val="0"/>
          <w:numId w:val="49"/>
        </w:numPr>
        <w:spacing w:after="0"/>
        <w:ind w:left="641" w:hanging="357"/>
        <w:rPr>
          <w:lang w:val="en-US"/>
        </w:rPr>
      </w:pPr>
      <w:r>
        <w:rPr>
          <w:lang w:val="en-US"/>
        </w:rPr>
        <w:t>Global electronic chemical potential [eV]</w:t>
      </w:r>
    </w:p>
    <w:p w14:paraId="1324B434" w14:textId="50B8D196" w:rsidR="007B4D8C" w:rsidRPr="007B4D8C" w:rsidRDefault="007B4D8C">
      <w:pPr>
        <w:pStyle w:val="ListParagraph"/>
        <w:numPr>
          <w:ilvl w:val="0"/>
          <w:numId w:val="49"/>
        </w:numPr>
        <w:spacing w:after="0"/>
        <w:ind w:left="641" w:hanging="357"/>
        <w:rPr>
          <w:lang w:val="en-US"/>
        </w:rPr>
      </w:pPr>
      <w:r>
        <w:rPr>
          <w:lang w:val="en-US"/>
        </w:rPr>
        <w:t>Valence-band electronic chemical potential [eV]</w:t>
      </w:r>
    </w:p>
    <w:p w14:paraId="5CC881B4" w14:textId="7D3CC30E" w:rsidR="007B4D8C" w:rsidRDefault="007B4D8C">
      <w:pPr>
        <w:pStyle w:val="ListParagraph"/>
        <w:numPr>
          <w:ilvl w:val="0"/>
          <w:numId w:val="49"/>
        </w:numPr>
        <w:spacing w:after="0"/>
        <w:ind w:left="641" w:hanging="357"/>
        <w:rPr>
          <w:lang w:val="en-US"/>
        </w:rPr>
      </w:pPr>
      <w:r w:rsidRPr="007B4D8C">
        <w:rPr>
          <w:lang w:val="en-US"/>
        </w:rPr>
        <w:t>Conduction-band electronic chemical potential [eV]</w:t>
      </w:r>
    </w:p>
    <w:p w14:paraId="1F13F815" w14:textId="77777777" w:rsidR="00F3731B" w:rsidRPr="00A8511C" w:rsidRDefault="00F3731B" w:rsidP="00A8511C">
      <w:pPr>
        <w:ind w:firstLine="0"/>
        <w:rPr>
          <w:lang w:val="en-US"/>
        </w:rPr>
      </w:pPr>
    </w:p>
    <w:p w14:paraId="71E0E833" w14:textId="77777777" w:rsidR="00FE0631" w:rsidRDefault="0075520D" w:rsidP="00241044">
      <w:pPr>
        <w:spacing w:after="0"/>
        <w:rPr>
          <w:lang w:val="en-US"/>
        </w:rPr>
      </w:pPr>
      <w:r w:rsidRPr="00C87244">
        <w:rPr>
          <w:color w:val="1F497D"/>
          <w:lang w:val="en-US"/>
        </w:rPr>
        <w:t xml:space="preserve">OUTPUT_electron_entropy.dat </w:t>
      </w:r>
      <w:r w:rsidRPr="00C87244">
        <w:rPr>
          <w:lang w:val="en-US"/>
        </w:rPr>
        <w:t xml:space="preserve">– electronic heat capacity. Contains the following 3 </w:t>
      </w:r>
      <w:r w:rsidR="00FE0631">
        <w:rPr>
          <w:lang w:val="en-US"/>
        </w:rPr>
        <w:t>columns</w:t>
      </w:r>
      <w:r w:rsidRPr="00C87244">
        <w:rPr>
          <w:lang w:val="en-US"/>
        </w:rPr>
        <w:t xml:space="preserve">: </w:t>
      </w:r>
      <w:r w:rsidR="00FE0631">
        <w:rPr>
          <w:lang w:val="en-US"/>
        </w:rPr>
        <w:br/>
        <w:t xml:space="preserve">1) </w:t>
      </w:r>
      <w:r w:rsidRPr="00C87244">
        <w:rPr>
          <w:lang w:val="en-US"/>
        </w:rPr>
        <w:t xml:space="preserve">Time [fs]; </w:t>
      </w:r>
    </w:p>
    <w:p w14:paraId="3324EFB7" w14:textId="2B0D03BE" w:rsidR="00FE0631" w:rsidRPr="00FE0631" w:rsidRDefault="0075520D">
      <w:pPr>
        <w:pStyle w:val="ListParagraph"/>
        <w:numPr>
          <w:ilvl w:val="0"/>
          <w:numId w:val="40"/>
        </w:numPr>
        <w:spacing w:after="0"/>
        <w:rPr>
          <w:lang w:val="en-US"/>
        </w:rPr>
      </w:pPr>
      <w:r w:rsidRPr="00FE0631">
        <w:rPr>
          <w:lang w:val="en-US"/>
        </w:rPr>
        <w:t xml:space="preserve">transient electronic entropy [K/eV]; </w:t>
      </w:r>
    </w:p>
    <w:p w14:paraId="0B7E6536" w14:textId="1D7BD847" w:rsidR="0075520D" w:rsidRPr="00FE0631" w:rsidRDefault="0075520D">
      <w:pPr>
        <w:pStyle w:val="ListParagraph"/>
        <w:numPr>
          <w:ilvl w:val="0"/>
          <w:numId w:val="40"/>
        </w:numPr>
        <w:spacing w:after="0"/>
        <w:rPr>
          <w:lang w:val="en-US"/>
        </w:rPr>
      </w:pPr>
      <w:r w:rsidRPr="00FE0631">
        <w:rPr>
          <w:lang w:val="en-US"/>
        </w:rPr>
        <w:t xml:space="preserve">equivalent equilibrium electronic entropy [K/eV] (corresponding to Fermi-Dirac distribution, i.e. maximal possible entropy for </w:t>
      </w:r>
      <w:r w:rsidR="00427298" w:rsidRPr="00FE0631">
        <w:rPr>
          <w:lang w:val="en-US"/>
        </w:rPr>
        <w:t xml:space="preserve">the </w:t>
      </w:r>
      <w:r w:rsidRPr="00FE0631">
        <w:rPr>
          <w:lang w:val="en-US"/>
        </w:rPr>
        <w:t>given particle and energy content).</w:t>
      </w:r>
    </w:p>
    <w:p w14:paraId="2C3C197C" w14:textId="299EFD5F" w:rsidR="00FE0631" w:rsidRDefault="00FE0631" w:rsidP="00241044">
      <w:pPr>
        <w:spacing w:after="0"/>
        <w:ind w:firstLine="0"/>
        <w:rPr>
          <w:lang w:val="en-US"/>
        </w:rPr>
      </w:pPr>
      <w:r>
        <w:rPr>
          <w:lang w:val="en-US"/>
        </w:rPr>
        <w:t>If separate thermalization times for the valence and conduction bands are used, this file will contain additional data for the partial entropies:</w:t>
      </w:r>
    </w:p>
    <w:p w14:paraId="158DFB8F" w14:textId="1504BE84" w:rsidR="00FE0631" w:rsidRPr="00FE0631" w:rsidRDefault="00FE0631">
      <w:pPr>
        <w:pStyle w:val="ListParagraph"/>
        <w:numPr>
          <w:ilvl w:val="0"/>
          <w:numId w:val="40"/>
        </w:numPr>
        <w:spacing w:after="0"/>
        <w:rPr>
          <w:lang w:val="en-US"/>
        </w:rPr>
      </w:pPr>
      <w:r w:rsidRPr="00FE0631">
        <w:rPr>
          <w:lang w:val="en-US"/>
        </w:rPr>
        <w:t>transient electronic entropy</w:t>
      </w:r>
      <w:r>
        <w:rPr>
          <w:lang w:val="en-US"/>
        </w:rPr>
        <w:t xml:space="preserve"> in the valence band</w:t>
      </w:r>
      <w:r w:rsidRPr="00FE0631">
        <w:rPr>
          <w:lang w:val="en-US"/>
        </w:rPr>
        <w:t xml:space="preserve"> [K/eV]</w:t>
      </w:r>
    </w:p>
    <w:p w14:paraId="536AE5E0" w14:textId="1C4A9A2D" w:rsidR="00FE0631" w:rsidRDefault="00FE0631">
      <w:pPr>
        <w:pStyle w:val="ListParagraph"/>
        <w:numPr>
          <w:ilvl w:val="0"/>
          <w:numId w:val="40"/>
        </w:numPr>
        <w:spacing w:after="0"/>
        <w:rPr>
          <w:lang w:val="en-US"/>
        </w:rPr>
      </w:pPr>
      <w:r w:rsidRPr="00FE0631">
        <w:rPr>
          <w:lang w:val="en-US"/>
        </w:rPr>
        <w:t>equivalent equilibrium electronic entropy</w:t>
      </w:r>
      <w:r>
        <w:rPr>
          <w:lang w:val="en-US"/>
        </w:rPr>
        <w:t xml:space="preserve"> in the valence band</w:t>
      </w:r>
      <w:r w:rsidRPr="00FE0631">
        <w:rPr>
          <w:lang w:val="en-US"/>
        </w:rPr>
        <w:t xml:space="preserve"> [K/eV]</w:t>
      </w:r>
    </w:p>
    <w:p w14:paraId="058F1896" w14:textId="278F2340" w:rsidR="00FE0631" w:rsidRPr="00FE0631" w:rsidRDefault="00FE0631">
      <w:pPr>
        <w:pStyle w:val="ListParagraph"/>
        <w:numPr>
          <w:ilvl w:val="0"/>
          <w:numId w:val="40"/>
        </w:numPr>
        <w:spacing w:after="0"/>
        <w:rPr>
          <w:lang w:val="en-US"/>
        </w:rPr>
      </w:pPr>
      <w:r w:rsidRPr="00FE0631">
        <w:rPr>
          <w:lang w:val="en-US"/>
        </w:rPr>
        <w:t>transient electronic entropy</w:t>
      </w:r>
      <w:r>
        <w:rPr>
          <w:lang w:val="en-US"/>
        </w:rPr>
        <w:t xml:space="preserve"> in the conduction band</w:t>
      </w:r>
      <w:r w:rsidRPr="00FE0631">
        <w:rPr>
          <w:lang w:val="en-US"/>
        </w:rPr>
        <w:t xml:space="preserve"> [K/eV]</w:t>
      </w:r>
    </w:p>
    <w:p w14:paraId="75096C5D" w14:textId="37EBF3EA" w:rsidR="00FE0631" w:rsidRDefault="00FE0631">
      <w:pPr>
        <w:pStyle w:val="ListParagraph"/>
        <w:numPr>
          <w:ilvl w:val="0"/>
          <w:numId w:val="40"/>
        </w:numPr>
        <w:spacing w:after="0"/>
        <w:rPr>
          <w:lang w:val="en-US"/>
        </w:rPr>
      </w:pPr>
      <w:r w:rsidRPr="00FE0631">
        <w:rPr>
          <w:lang w:val="en-US"/>
        </w:rPr>
        <w:t xml:space="preserve">equivalent equilibrium electronic entropy in the </w:t>
      </w:r>
      <w:r>
        <w:rPr>
          <w:lang w:val="en-US"/>
        </w:rPr>
        <w:t xml:space="preserve">conduction </w:t>
      </w:r>
      <w:r w:rsidRPr="00FE0631">
        <w:rPr>
          <w:lang w:val="en-US"/>
        </w:rPr>
        <w:t>band [K/eV]</w:t>
      </w:r>
    </w:p>
    <w:p w14:paraId="71F91F90" w14:textId="77777777" w:rsidR="00F3731B" w:rsidRPr="00FE0631" w:rsidRDefault="00F3731B" w:rsidP="00F3731B">
      <w:pPr>
        <w:pStyle w:val="ListParagraph"/>
        <w:ind w:left="360" w:firstLine="0"/>
        <w:rPr>
          <w:lang w:val="en-US"/>
        </w:rPr>
      </w:pPr>
    </w:p>
    <w:p w14:paraId="29DAAC80" w14:textId="77777777" w:rsidR="00476F50" w:rsidRDefault="000C59A9" w:rsidP="00E34890">
      <w:pPr>
        <w:rPr>
          <w:lang w:val="en-US"/>
        </w:rPr>
      </w:pPr>
      <w:r w:rsidRPr="00C87244">
        <w:rPr>
          <w:color w:val="1F497D"/>
          <w:lang w:val="en-US"/>
        </w:rPr>
        <w:t xml:space="preserve">OUTPUT_electron_distribution.dat </w:t>
      </w:r>
      <w:r w:rsidRPr="00C87244">
        <w:rPr>
          <w:lang w:val="en-US"/>
        </w:rPr>
        <w:t>– contains electron distribution function on the current energy levels, for each timestep separated by the double empty line</w:t>
      </w:r>
      <w:r w:rsidR="009F44DC" w:rsidRPr="00C87244">
        <w:rPr>
          <w:lang w:val="en-US"/>
        </w:rPr>
        <w:t xml:space="preserve">. </w:t>
      </w:r>
      <w:r w:rsidR="002003CE" w:rsidRPr="00C87244">
        <w:rPr>
          <w:lang w:val="en-US"/>
        </w:rPr>
        <w:t>The f</w:t>
      </w:r>
      <w:r w:rsidR="009F44DC" w:rsidRPr="00C87244">
        <w:rPr>
          <w:lang w:val="en-US"/>
        </w:rPr>
        <w:t xml:space="preserve">irst </w:t>
      </w:r>
      <w:r w:rsidR="00397508" w:rsidRPr="00C87244">
        <w:rPr>
          <w:lang w:val="en-US"/>
        </w:rPr>
        <w:t>column</w:t>
      </w:r>
      <w:r w:rsidR="009F44DC" w:rsidRPr="00C87244">
        <w:rPr>
          <w:lang w:val="en-US"/>
        </w:rPr>
        <w:t xml:space="preserve"> is </w:t>
      </w:r>
      <w:r w:rsidR="002003CE" w:rsidRPr="00C87244">
        <w:rPr>
          <w:lang w:val="en-US"/>
        </w:rPr>
        <w:t xml:space="preserve">the </w:t>
      </w:r>
      <w:r w:rsidR="009F44DC" w:rsidRPr="00C87244">
        <w:rPr>
          <w:lang w:val="en-US"/>
        </w:rPr>
        <w:t xml:space="preserve">energy level in [eV], </w:t>
      </w:r>
      <w:r w:rsidR="002003CE" w:rsidRPr="00C87244">
        <w:rPr>
          <w:lang w:val="en-US"/>
        </w:rPr>
        <w:t xml:space="preserve">and the </w:t>
      </w:r>
      <w:r w:rsidR="009F44DC" w:rsidRPr="00C87244">
        <w:rPr>
          <w:lang w:val="en-US"/>
        </w:rPr>
        <w:t xml:space="preserve">second </w:t>
      </w:r>
      <w:r w:rsidR="00397508" w:rsidRPr="00C87244">
        <w:rPr>
          <w:lang w:val="en-US"/>
        </w:rPr>
        <w:t xml:space="preserve">column </w:t>
      </w:r>
      <w:r w:rsidR="009F44DC" w:rsidRPr="00C87244">
        <w:rPr>
          <w:lang w:val="en-US"/>
        </w:rPr>
        <w:t xml:space="preserve">is </w:t>
      </w:r>
      <w:r w:rsidR="002003CE" w:rsidRPr="00C87244">
        <w:rPr>
          <w:lang w:val="en-US"/>
        </w:rPr>
        <w:t xml:space="preserve">the </w:t>
      </w:r>
      <w:r w:rsidR="009F44DC" w:rsidRPr="00C87244">
        <w:rPr>
          <w:lang w:val="en-US"/>
        </w:rPr>
        <w:t>distribution function</w:t>
      </w:r>
      <w:r w:rsidRPr="00C87244">
        <w:rPr>
          <w:lang w:val="en-US"/>
        </w:rPr>
        <w:t>.</w:t>
      </w:r>
      <w:r w:rsidR="009F44DC" w:rsidRPr="00C87244">
        <w:rPr>
          <w:lang w:val="en-US"/>
        </w:rPr>
        <w:t xml:space="preserve"> In case nonequilibrium distributions are used, such as BO or relaxation-time approximation, there is the third </w:t>
      </w:r>
      <w:r w:rsidR="00397508" w:rsidRPr="00C87244">
        <w:rPr>
          <w:lang w:val="en-US"/>
        </w:rPr>
        <w:t>column</w:t>
      </w:r>
      <w:r w:rsidR="009F44DC" w:rsidRPr="00C87244">
        <w:rPr>
          <w:lang w:val="en-US"/>
        </w:rPr>
        <w:t>, containing equivalent Fermi distribution (Fermi function for equivalent or kinetic electron temperature and chemical potential).</w:t>
      </w:r>
      <w:r w:rsidR="004D6285">
        <w:rPr>
          <w:lang w:val="en-US"/>
        </w:rPr>
        <w:t xml:space="preserve"> </w:t>
      </w:r>
    </w:p>
    <w:p w14:paraId="7E5441C0" w14:textId="451871D5" w:rsidR="000C59A9" w:rsidRDefault="004D6285" w:rsidP="00E34890">
      <w:pPr>
        <w:rPr>
          <w:lang w:val="en-US"/>
        </w:rPr>
      </w:pPr>
      <w:r>
        <w:rPr>
          <w:lang w:val="en-US"/>
        </w:rPr>
        <w:t>If separate thermalization times for VB and CB are used, there will be also columns containing equivalent distributions for the separately thermalized valence and conduction band.</w:t>
      </w:r>
    </w:p>
    <w:p w14:paraId="55D3CF38" w14:textId="2A7C42C7" w:rsidR="00476F50" w:rsidRDefault="00476F50" w:rsidP="00E34890">
      <w:pPr>
        <w:rPr>
          <w:lang w:val="en-US"/>
        </w:rPr>
      </w:pPr>
      <w:r>
        <w:rPr>
          <w:lang w:val="en-US"/>
        </w:rPr>
        <w:t>If orbital-resolved calculations are requested, there will be more column for distributions resolved over the orbitals: each type of atom of the compound and each orbital momentum used in the basis set. E.g. for Al</w:t>
      </w:r>
      <w:r w:rsidRPr="00476F50">
        <w:rPr>
          <w:vertAlign w:val="subscript"/>
          <w:lang w:val="en-US"/>
        </w:rPr>
        <w:t>2</w:t>
      </w:r>
      <w:r>
        <w:rPr>
          <w:lang w:val="en-US"/>
        </w:rPr>
        <w:t>O</w:t>
      </w:r>
      <w:r w:rsidRPr="00476F50">
        <w:rPr>
          <w:vertAlign w:val="subscript"/>
          <w:lang w:val="en-US"/>
        </w:rPr>
        <w:t>3</w:t>
      </w:r>
      <w:r>
        <w:rPr>
          <w:lang w:val="en-US"/>
        </w:rPr>
        <w:t xml:space="preserve"> with the sp</w:t>
      </w:r>
      <w:r w:rsidRPr="00476F50">
        <w:rPr>
          <w:vertAlign w:val="superscript"/>
          <w:lang w:val="en-US"/>
        </w:rPr>
        <w:t>3</w:t>
      </w:r>
      <w:r>
        <w:rPr>
          <w:lang w:val="en-US"/>
        </w:rPr>
        <w:t>d</w:t>
      </w:r>
      <w:r w:rsidRPr="00476F50">
        <w:rPr>
          <w:vertAlign w:val="superscript"/>
          <w:lang w:val="en-US"/>
        </w:rPr>
        <w:t>5</w:t>
      </w:r>
      <w:r>
        <w:rPr>
          <w:lang w:val="en-US"/>
        </w:rPr>
        <w:t xml:space="preserve"> basis set, there will be 6 more columns: for s, p and d orbitals of Al, and the same for O.</w:t>
      </w:r>
    </w:p>
    <w:p w14:paraId="439B4D29" w14:textId="77777777" w:rsidR="00F3731B" w:rsidRPr="00C87244" w:rsidRDefault="00F3731B" w:rsidP="00E34890">
      <w:pPr>
        <w:rPr>
          <w:lang w:val="en-US"/>
        </w:rPr>
      </w:pPr>
    </w:p>
    <w:p w14:paraId="304C3CF8" w14:textId="06C78AF2" w:rsidR="004F0C5A" w:rsidRDefault="004F0C5A" w:rsidP="004F0C5A">
      <w:pPr>
        <w:rPr>
          <w:lang w:val="en-US"/>
        </w:rPr>
      </w:pPr>
      <w:r w:rsidRPr="00C87244">
        <w:rPr>
          <w:color w:val="1F497D"/>
          <w:lang w:val="en-US"/>
        </w:rPr>
        <w:t xml:space="preserve">OUTPUT_electron_distribution_on_grid.dat </w:t>
      </w:r>
      <w:r w:rsidRPr="00C87244">
        <w:rPr>
          <w:lang w:val="en-US"/>
        </w:rPr>
        <w:t xml:space="preserve">– contains </w:t>
      </w:r>
      <w:r w:rsidR="0087330A" w:rsidRPr="00C87244">
        <w:rPr>
          <w:lang w:val="en-US"/>
        </w:rPr>
        <w:t xml:space="preserve">full </w:t>
      </w:r>
      <w:r w:rsidRPr="00C87244">
        <w:rPr>
          <w:lang w:val="en-US"/>
        </w:rPr>
        <w:t>electron distribution function (energy-resolved density of electrons</w:t>
      </w:r>
      <w:r w:rsidR="0087330A" w:rsidRPr="00C87244">
        <w:rPr>
          <w:lang w:val="en-US"/>
        </w:rPr>
        <w:t xml:space="preserve"> of both, low- and high-energy electrons, from Boltzmann and MC fractions</w:t>
      </w:r>
      <w:r w:rsidRPr="00C87244">
        <w:rPr>
          <w:lang w:val="en-US"/>
        </w:rPr>
        <w:t>) on the user-defined grid (</w:t>
      </w:r>
      <w:r w:rsidRPr="00C87244">
        <w:rPr>
          <w:i/>
          <w:iCs/>
          <w:lang w:val="en-US"/>
        </w:rPr>
        <w:t>not</w:t>
      </w:r>
      <w:r w:rsidRPr="00C87244">
        <w:rPr>
          <w:lang w:val="en-US"/>
        </w:rPr>
        <w:t xml:space="preserve"> current energy levels), for each timestep separated by the double empty line. </w:t>
      </w:r>
      <w:r w:rsidR="002003CE" w:rsidRPr="00C87244">
        <w:rPr>
          <w:lang w:val="en-US"/>
        </w:rPr>
        <w:t xml:space="preserve">The </w:t>
      </w:r>
      <w:r w:rsidR="00397508" w:rsidRPr="00C87244">
        <w:rPr>
          <w:lang w:val="en-US"/>
        </w:rPr>
        <w:t>column</w:t>
      </w:r>
      <w:r w:rsidR="00CE50DA">
        <w:rPr>
          <w:lang w:val="en-US"/>
        </w:rPr>
        <w:t xml:space="preserve"> #1</w:t>
      </w:r>
      <w:r w:rsidRPr="00C87244">
        <w:rPr>
          <w:lang w:val="en-US"/>
        </w:rPr>
        <w:t xml:space="preserve"> is </w:t>
      </w:r>
      <w:r w:rsidR="002003CE" w:rsidRPr="00C87244">
        <w:rPr>
          <w:lang w:val="en-US"/>
        </w:rPr>
        <w:t xml:space="preserve">the </w:t>
      </w:r>
      <w:r w:rsidRPr="00C87244">
        <w:rPr>
          <w:lang w:val="en-US"/>
        </w:rPr>
        <w:t>energy grid in [eV]</w:t>
      </w:r>
      <w:r w:rsidR="00CE50DA">
        <w:rPr>
          <w:lang w:val="en-US"/>
        </w:rPr>
        <w:t>;</w:t>
      </w:r>
      <w:r w:rsidRPr="00C87244">
        <w:rPr>
          <w:lang w:val="en-US"/>
        </w:rPr>
        <w:t xml:space="preserve"> </w:t>
      </w:r>
      <w:r w:rsidR="002003CE" w:rsidRPr="00C87244">
        <w:rPr>
          <w:lang w:val="en-US"/>
        </w:rPr>
        <w:t xml:space="preserve">the </w:t>
      </w:r>
      <w:r w:rsidR="00397508" w:rsidRPr="00C87244">
        <w:rPr>
          <w:lang w:val="en-US"/>
        </w:rPr>
        <w:t>column</w:t>
      </w:r>
      <w:r w:rsidR="00CE50DA">
        <w:rPr>
          <w:lang w:val="en-US"/>
        </w:rPr>
        <w:t xml:space="preserve"> #2</w:t>
      </w:r>
      <w:r w:rsidR="00397508" w:rsidRPr="00C87244">
        <w:rPr>
          <w:lang w:val="en-US"/>
        </w:rPr>
        <w:t xml:space="preserve"> </w:t>
      </w:r>
      <w:r w:rsidRPr="00C87244">
        <w:rPr>
          <w:lang w:val="en-US"/>
        </w:rPr>
        <w:t>is the electron density</w:t>
      </w:r>
      <w:r w:rsidR="0087330A" w:rsidRPr="00C87244">
        <w:rPr>
          <w:lang w:val="en-US"/>
        </w:rPr>
        <w:t xml:space="preserve"> in </w:t>
      </w:r>
      <w:r w:rsidR="0087330A" w:rsidRPr="00C87244">
        <w:rPr>
          <w:lang w:val="en-US"/>
        </w:rPr>
        <w:lastRenderedPageBreak/>
        <w:t>[1/(V*eV)] (where V is the volume of the supercell)</w:t>
      </w:r>
      <w:r w:rsidR="00CE50DA">
        <w:rPr>
          <w:lang w:val="en-US"/>
        </w:rPr>
        <w:t>.</w:t>
      </w:r>
      <w:r w:rsidR="00397508" w:rsidRPr="00C87244">
        <w:rPr>
          <w:lang w:val="en-US"/>
        </w:rPr>
        <w:t xml:space="preserve"> </w:t>
      </w:r>
      <w:r w:rsidR="00CE50DA">
        <w:rPr>
          <w:lang w:val="en-US"/>
        </w:rPr>
        <w:t xml:space="preserve">The </w:t>
      </w:r>
      <w:r w:rsidR="00397508" w:rsidRPr="00C87244">
        <w:rPr>
          <w:lang w:val="en-US"/>
        </w:rPr>
        <w:t>column</w:t>
      </w:r>
      <w:r w:rsidR="00CE50DA">
        <w:rPr>
          <w:lang w:val="en-US"/>
        </w:rPr>
        <w:t xml:space="preserve"> #3</w:t>
      </w:r>
      <w:r w:rsidR="00397508" w:rsidRPr="00C87244">
        <w:rPr>
          <w:lang w:val="en-US"/>
        </w:rPr>
        <w:t xml:space="preserve"> is the electron distribution function (</w:t>
      </w:r>
      <w:r w:rsidR="002003CE" w:rsidRPr="00C87244">
        <w:rPr>
          <w:lang w:val="en-US"/>
        </w:rPr>
        <w:t xml:space="preserve">the </w:t>
      </w:r>
      <w:r w:rsidR="00397508" w:rsidRPr="00C87244">
        <w:rPr>
          <w:lang w:val="en-US"/>
        </w:rPr>
        <w:t>second column divided by the density of states; for MC electrons, the free-electron DOS is assumed with the mass equal to the free-electron mass, whereas for the low-energy electrons, the DOS is counted as the number of energy levels (at the gamma-point) within the given grid interval)</w:t>
      </w:r>
      <w:r w:rsidRPr="00C87244">
        <w:rPr>
          <w:lang w:val="en-US"/>
        </w:rPr>
        <w:t>.</w:t>
      </w:r>
      <w:r w:rsidR="00CE50DA">
        <w:rPr>
          <w:lang w:val="en-US"/>
        </w:rPr>
        <w:t xml:space="preserve"> The column #4 is the distribution of the photo-electrons among the high-energy fraction of electrons. The column #5 is the impact-ionized secondary electron distribution. The column #6 is the Auger-electron distribution.</w:t>
      </w:r>
    </w:p>
    <w:p w14:paraId="00658DDD" w14:textId="6ECFB715" w:rsidR="00F3731B" w:rsidRDefault="00F3731B" w:rsidP="004F0C5A">
      <w:pPr>
        <w:rPr>
          <w:lang w:val="en-US"/>
        </w:rPr>
      </w:pPr>
    </w:p>
    <w:p w14:paraId="31AF9B23" w14:textId="3E9AC7DD" w:rsidR="001342F5" w:rsidRDefault="001342F5" w:rsidP="004F0C5A">
      <w:pPr>
        <w:rPr>
          <w:lang w:val="en-US"/>
        </w:rPr>
      </w:pPr>
      <w:r w:rsidRPr="001342F5">
        <w:rPr>
          <w:color w:val="1F497D" w:themeColor="text2"/>
          <w:lang w:val="en-US"/>
        </w:rPr>
        <w:t>OUTPUT_electron_heat_conductivity.dat</w:t>
      </w:r>
      <w:r>
        <w:rPr>
          <w:lang w:val="en-US"/>
        </w:rPr>
        <w:t xml:space="preserve"> – contains blocks of data for each timestep, separated by two empty lines; each block is made of 4 columns:</w:t>
      </w:r>
    </w:p>
    <w:p w14:paraId="52F2430C" w14:textId="1DC4A6A9" w:rsidR="001342F5" w:rsidRDefault="001342F5">
      <w:pPr>
        <w:pStyle w:val="ListParagraph"/>
        <w:numPr>
          <w:ilvl w:val="0"/>
          <w:numId w:val="52"/>
        </w:numPr>
        <w:spacing w:after="0"/>
        <w:ind w:left="641" w:hanging="357"/>
        <w:rPr>
          <w:lang w:val="en-US"/>
        </w:rPr>
      </w:pPr>
      <w:r>
        <w:rPr>
          <w:lang w:val="en-US"/>
        </w:rPr>
        <w:t>Electronic temperature [K]</w:t>
      </w:r>
    </w:p>
    <w:p w14:paraId="1C3A71B8" w14:textId="0B295323" w:rsidR="001342F5" w:rsidRDefault="001342F5">
      <w:pPr>
        <w:pStyle w:val="ListParagraph"/>
        <w:numPr>
          <w:ilvl w:val="0"/>
          <w:numId w:val="52"/>
        </w:numPr>
        <w:spacing w:after="0"/>
        <w:ind w:left="641" w:hanging="357"/>
        <w:rPr>
          <w:lang w:val="en-US"/>
        </w:rPr>
      </w:pPr>
      <w:r>
        <w:rPr>
          <w:lang w:val="en-US"/>
        </w:rPr>
        <w:t>Electronic heat conductivity [W/k/m]</w:t>
      </w:r>
    </w:p>
    <w:p w14:paraId="4B671286" w14:textId="13847673" w:rsidR="001342F5" w:rsidRDefault="001342F5">
      <w:pPr>
        <w:pStyle w:val="ListParagraph"/>
        <w:numPr>
          <w:ilvl w:val="0"/>
          <w:numId w:val="52"/>
        </w:numPr>
        <w:spacing w:after="0"/>
        <w:ind w:left="641" w:hanging="357"/>
        <w:rPr>
          <w:lang w:val="en-US"/>
        </w:rPr>
      </w:pPr>
      <w:r>
        <w:rPr>
          <w:lang w:val="en-US"/>
        </w:rPr>
        <w:t>Electronic chemical potential [eV]</w:t>
      </w:r>
    </w:p>
    <w:p w14:paraId="5BC0E71A" w14:textId="4C709BC8" w:rsidR="001342F5" w:rsidRPr="001342F5" w:rsidRDefault="001342F5">
      <w:pPr>
        <w:pStyle w:val="ListParagraph"/>
        <w:numPr>
          <w:ilvl w:val="0"/>
          <w:numId w:val="52"/>
        </w:numPr>
        <w:spacing w:after="0"/>
        <w:ind w:left="641" w:hanging="357"/>
        <w:rPr>
          <w:lang w:val="en-US"/>
        </w:rPr>
      </w:pPr>
      <w:r>
        <w:rPr>
          <w:lang w:val="en-US"/>
        </w:rPr>
        <w:t>Electronic heat capacity [J/K/m</w:t>
      </w:r>
      <w:r w:rsidRPr="001342F5">
        <w:rPr>
          <w:vertAlign w:val="superscript"/>
          <w:lang w:val="en-US"/>
        </w:rPr>
        <w:t>3</w:t>
      </w:r>
      <w:r>
        <w:rPr>
          <w:lang w:val="en-US"/>
        </w:rPr>
        <w:t>]</w:t>
      </w:r>
    </w:p>
    <w:p w14:paraId="6D7D854A" w14:textId="77777777" w:rsidR="001342F5" w:rsidRPr="00C87244" w:rsidRDefault="001342F5" w:rsidP="004F0C5A">
      <w:pPr>
        <w:rPr>
          <w:lang w:val="en-US"/>
        </w:rPr>
      </w:pPr>
    </w:p>
    <w:p w14:paraId="016B6222" w14:textId="77777777" w:rsidR="000C59A9" w:rsidRPr="00C87244" w:rsidRDefault="000C59A9" w:rsidP="00E34890">
      <w:pPr>
        <w:rPr>
          <w:lang w:val="en-US"/>
        </w:rPr>
      </w:pPr>
      <w:r w:rsidRPr="00C87244">
        <w:rPr>
          <w:color w:val="1F497D"/>
          <w:lang w:val="en-US"/>
        </w:rPr>
        <w:t xml:space="preserve">OUTPUT_electron_hole_numbers.dat </w:t>
      </w:r>
      <w:r w:rsidRPr="00C87244">
        <w:rPr>
          <w:lang w:val="en-US"/>
        </w:rPr>
        <w:t>– contains the following data:</w:t>
      </w:r>
    </w:p>
    <w:p w14:paraId="0FA05DBD" w14:textId="3F8E4E8F" w:rsidR="000C59A9" w:rsidRPr="00C87244" w:rsidRDefault="000C59A9" w:rsidP="00241044">
      <w:pPr>
        <w:numPr>
          <w:ilvl w:val="0"/>
          <w:numId w:val="6"/>
        </w:numPr>
        <w:spacing w:after="0"/>
        <w:rPr>
          <w:lang w:val="en-US"/>
        </w:rPr>
      </w:pPr>
      <w:r w:rsidRPr="00C87244">
        <w:rPr>
          <w:lang w:val="en-US"/>
        </w:rPr>
        <w:t>Time [fs]</w:t>
      </w:r>
    </w:p>
    <w:p w14:paraId="1638D5A9" w14:textId="3523E3EF" w:rsidR="000C59A9" w:rsidRPr="00C87244" w:rsidRDefault="000C59A9" w:rsidP="00241044">
      <w:pPr>
        <w:numPr>
          <w:ilvl w:val="0"/>
          <w:numId w:val="6"/>
        </w:numPr>
        <w:spacing w:after="0"/>
        <w:rPr>
          <w:lang w:val="en-US"/>
        </w:rPr>
      </w:pPr>
      <w:r w:rsidRPr="00C87244">
        <w:rPr>
          <w:lang w:val="en-US"/>
        </w:rPr>
        <w:t>Number of valence band electrons</w:t>
      </w:r>
      <w:r w:rsidR="000605EB">
        <w:rPr>
          <w:lang w:val="en-US"/>
        </w:rPr>
        <w:t xml:space="preserve"> (below </w:t>
      </w:r>
      <w:r w:rsidR="000605EB" w:rsidRPr="000605EB">
        <w:rPr>
          <w:i/>
          <w:iCs/>
          <w:lang w:val="en-US"/>
        </w:rPr>
        <w:t>E</w:t>
      </w:r>
      <w:r w:rsidR="000605EB" w:rsidRPr="000605EB">
        <w:rPr>
          <w:i/>
          <w:iCs/>
          <w:vertAlign w:val="subscript"/>
          <w:lang w:val="en-US"/>
        </w:rPr>
        <w:t>Fermi</w:t>
      </w:r>
      <w:r w:rsidR="000605EB">
        <w:rPr>
          <w:lang w:val="en-US"/>
        </w:rPr>
        <w:t>) [1/atom]</w:t>
      </w:r>
    </w:p>
    <w:p w14:paraId="0F45FCD9" w14:textId="4B0ABA76" w:rsidR="000605EB" w:rsidRPr="00C87244" w:rsidRDefault="000C59A9" w:rsidP="000605EB">
      <w:pPr>
        <w:numPr>
          <w:ilvl w:val="0"/>
          <w:numId w:val="6"/>
        </w:numPr>
        <w:spacing w:after="0"/>
        <w:rPr>
          <w:lang w:val="en-US"/>
        </w:rPr>
      </w:pPr>
      <w:r w:rsidRPr="00C87244">
        <w:rPr>
          <w:lang w:val="en-US"/>
        </w:rPr>
        <w:t>Number of conduction band electrons</w:t>
      </w:r>
      <w:r w:rsidR="000605EB">
        <w:rPr>
          <w:lang w:val="en-US"/>
        </w:rPr>
        <w:t xml:space="preserve"> (above </w:t>
      </w:r>
      <w:r w:rsidR="000605EB" w:rsidRPr="000605EB">
        <w:rPr>
          <w:i/>
          <w:iCs/>
          <w:lang w:val="en-US"/>
        </w:rPr>
        <w:t>E</w:t>
      </w:r>
      <w:r w:rsidR="000605EB" w:rsidRPr="000605EB">
        <w:rPr>
          <w:i/>
          <w:iCs/>
          <w:vertAlign w:val="subscript"/>
          <w:lang w:val="en-US"/>
        </w:rPr>
        <w:t>Fermi</w:t>
      </w:r>
      <w:r w:rsidR="000605EB">
        <w:rPr>
          <w:lang w:val="en-US"/>
        </w:rPr>
        <w:t>) [1/atom]</w:t>
      </w:r>
    </w:p>
    <w:p w14:paraId="6F203EFD" w14:textId="2A85A539" w:rsidR="000C59A9" w:rsidRPr="000605EB" w:rsidRDefault="000C59A9" w:rsidP="004E714E">
      <w:pPr>
        <w:numPr>
          <w:ilvl w:val="0"/>
          <w:numId w:val="6"/>
        </w:numPr>
        <w:spacing w:after="0"/>
        <w:rPr>
          <w:lang w:val="en-US"/>
        </w:rPr>
      </w:pPr>
      <w:r w:rsidRPr="000605EB">
        <w:rPr>
          <w:lang w:val="en-US"/>
        </w:rPr>
        <w:t>Number of high-energy electrons</w:t>
      </w:r>
      <w:r w:rsidR="000605EB" w:rsidRPr="000605EB">
        <w:rPr>
          <w:lang w:val="en-US"/>
        </w:rPr>
        <w:t xml:space="preserve"> (</w:t>
      </w:r>
      <w:r w:rsidR="000605EB">
        <w:rPr>
          <w:lang w:val="en-US"/>
        </w:rPr>
        <w:t xml:space="preserve">above </w:t>
      </w:r>
      <w:r w:rsidR="000605EB" w:rsidRPr="000605EB">
        <w:rPr>
          <w:i/>
          <w:iCs/>
          <w:lang w:val="en-US"/>
        </w:rPr>
        <w:t>E</w:t>
      </w:r>
      <w:r w:rsidR="000605EB">
        <w:rPr>
          <w:i/>
          <w:iCs/>
          <w:vertAlign w:val="subscript"/>
          <w:lang w:val="en-US"/>
        </w:rPr>
        <w:t>cutoff</w:t>
      </w:r>
      <w:r w:rsidR="000605EB" w:rsidRPr="000605EB">
        <w:rPr>
          <w:lang w:val="en-US"/>
        </w:rPr>
        <w:t>) [1/atom]</w:t>
      </w:r>
    </w:p>
    <w:p w14:paraId="2D398826" w14:textId="77777777" w:rsidR="000605EB" w:rsidRPr="000605EB" w:rsidRDefault="000C59A9" w:rsidP="000605EB">
      <w:pPr>
        <w:numPr>
          <w:ilvl w:val="0"/>
          <w:numId w:val="6"/>
        </w:numPr>
        <w:spacing w:after="0"/>
        <w:rPr>
          <w:lang w:val="en-US"/>
        </w:rPr>
      </w:pPr>
      <w:r w:rsidRPr="00C87244">
        <w:rPr>
          <w:lang w:val="en-US"/>
        </w:rPr>
        <w:t>Total number of core holes (in all shells summed up)</w:t>
      </w:r>
      <w:r w:rsidR="000605EB">
        <w:rPr>
          <w:lang w:val="en-US"/>
        </w:rPr>
        <w:t xml:space="preserve"> </w:t>
      </w:r>
      <w:r w:rsidR="000605EB" w:rsidRPr="000605EB">
        <w:rPr>
          <w:lang w:val="en-US"/>
        </w:rPr>
        <w:t>[1/atom]</w:t>
      </w:r>
    </w:p>
    <w:p w14:paraId="693C1995" w14:textId="0AA10386" w:rsidR="000605EB" w:rsidRPr="000605EB" w:rsidRDefault="000C59A9" w:rsidP="000605EB">
      <w:pPr>
        <w:numPr>
          <w:ilvl w:val="0"/>
          <w:numId w:val="6"/>
        </w:numPr>
        <w:spacing w:after="0"/>
        <w:rPr>
          <w:lang w:val="en-US"/>
        </w:rPr>
      </w:pPr>
      <w:r w:rsidRPr="00C87244">
        <w:rPr>
          <w:lang w:val="en-US"/>
        </w:rPr>
        <w:t>Error in the particle conservation</w:t>
      </w:r>
      <w:r w:rsidR="000605EB">
        <w:rPr>
          <w:lang w:val="en-US"/>
        </w:rPr>
        <w:t xml:space="preserve"> (all electrons - all holes) </w:t>
      </w:r>
      <w:r w:rsidR="000605EB" w:rsidRPr="000605EB">
        <w:rPr>
          <w:lang w:val="en-US"/>
        </w:rPr>
        <w:t>[1/atom]</w:t>
      </w:r>
    </w:p>
    <w:p w14:paraId="0FF619DB" w14:textId="77777777" w:rsidR="000605EB" w:rsidRDefault="000C59A9" w:rsidP="000605EB">
      <w:pPr>
        <w:numPr>
          <w:ilvl w:val="0"/>
          <w:numId w:val="6"/>
        </w:numPr>
        <w:spacing w:after="0"/>
        <w:rPr>
          <w:lang w:val="en-US"/>
        </w:rPr>
      </w:pPr>
      <w:r w:rsidRPr="00C87244">
        <w:rPr>
          <w:lang w:val="en-US"/>
        </w:rPr>
        <w:t>Number of photons as sampled</w:t>
      </w:r>
      <w:r w:rsidR="000605EB">
        <w:rPr>
          <w:lang w:val="en-US"/>
        </w:rPr>
        <w:t xml:space="preserve"> </w:t>
      </w:r>
      <w:r w:rsidR="000605EB" w:rsidRPr="000605EB">
        <w:rPr>
          <w:lang w:val="en-US"/>
        </w:rPr>
        <w:t>[1/atom]</w:t>
      </w:r>
    </w:p>
    <w:p w14:paraId="5738BBED" w14:textId="77777777" w:rsidR="00604938" w:rsidRDefault="00604938" w:rsidP="00604938">
      <w:pPr>
        <w:spacing w:after="0"/>
        <w:rPr>
          <w:lang w:val="en-US"/>
        </w:rPr>
      </w:pPr>
    </w:p>
    <w:p w14:paraId="5A62274F" w14:textId="77777777" w:rsidR="00604938" w:rsidRDefault="00604938" w:rsidP="00604938">
      <w:pPr>
        <w:rPr>
          <w:lang w:val="en-US"/>
        </w:rPr>
      </w:pPr>
      <w:r w:rsidRPr="003F3E2C">
        <w:rPr>
          <w:color w:val="1F497D" w:themeColor="text2"/>
          <w:lang w:val="en-US"/>
        </w:rPr>
        <w:t>OUTPUT_electrons_high_energy.</w:t>
      </w:r>
      <w:r>
        <w:rPr>
          <w:color w:val="1F497D" w:themeColor="text2"/>
          <w:lang w:val="en-US"/>
        </w:rPr>
        <w:t>dat</w:t>
      </w:r>
      <w:r>
        <w:rPr>
          <w:lang w:val="en-US"/>
        </w:rPr>
        <w:t xml:space="preserve"> – contains the data on high-energy electrons of different types: </w:t>
      </w:r>
    </w:p>
    <w:p w14:paraId="1F50A273" w14:textId="24356156" w:rsidR="00604938" w:rsidRDefault="00604938">
      <w:pPr>
        <w:pStyle w:val="ListParagraph"/>
        <w:numPr>
          <w:ilvl w:val="0"/>
          <w:numId w:val="76"/>
        </w:numPr>
        <w:rPr>
          <w:lang w:val="en-US"/>
        </w:rPr>
      </w:pPr>
      <w:r>
        <w:rPr>
          <w:lang w:val="en-US"/>
        </w:rPr>
        <w:t>Time [fs]</w:t>
      </w:r>
    </w:p>
    <w:p w14:paraId="0D0DC560" w14:textId="77777777" w:rsidR="00604938" w:rsidRDefault="00604938">
      <w:pPr>
        <w:pStyle w:val="ListParagraph"/>
        <w:numPr>
          <w:ilvl w:val="0"/>
          <w:numId w:val="76"/>
        </w:numPr>
        <w:rPr>
          <w:lang w:val="en-US"/>
        </w:rPr>
      </w:pPr>
      <w:r w:rsidRPr="00604938">
        <w:rPr>
          <w:lang w:val="en-US"/>
        </w:rPr>
        <w:t xml:space="preserve">total number of </w:t>
      </w:r>
      <w:r>
        <w:rPr>
          <w:lang w:val="en-US"/>
        </w:rPr>
        <w:t>high-energy electrons [1/atom]</w:t>
      </w:r>
    </w:p>
    <w:p w14:paraId="60788237" w14:textId="2730E7D2" w:rsidR="00604938" w:rsidRDefault="00604938">
      <w:pPr>
        <w:pStyle w:val="ListParagraph"/>
        <w:numPr>
          <w:ilvl w:val="0"/>
          <w:numId w:val="76"/>
        </w:numPr>
        <w:rPr>
          <w:lang w:val="en-US"/>
        </w:rPr>
      </w:pPr>
      <w:r w:rsidRPr="00604938">
        <w:rPr>
          <w:lang w:val="en-US"/>
        </w:rPr>
        <w:t>photo-electrons</w:t>
      </w:r>
      <w:r>
        <w:rPr>
          <w:lang w:val="en-US"/>
        </w:rPr>
        <w:t xml:space="preserve"> [1/atom]</w:t>
      </w:r>
    </w:p>
    <w:p w14:paraId="52E59706" w14:textId="1A3A2A2D" w:rsidR="00604938" w:rsidRDefault="00604938">
      <w:pPr>
        <w:pStyle w:val="ListParagraph"/>
        <w:numPr>
          <w:ilvl w:val="0"/>
          <w:numId w:val="76"/>
        </w:numPr>
        <w:rPr>
          <w:lang w:val="en-US"/>
        </w:rPr>
      </w:pPr>
      <w:r w:rsidRPr="00604938">
        <w:rPr>
          <w:lang w:val="en-US"/>
        </w:rPr>
        <w:t>Auger-electrons</w:t>
      </w:r>
      <w:r>
        <w:rPr>
          <w:lang w:val="en-US"/>
        </w:rPr>
        <w:t xml:space="preserve"> [1/atom]</w:t>
      </w:r>
    </w:p>
    <w:p w14:paraId="34E6AD27" w14:textId="4470AD61" w:rsidR="00604938" w:rsidRDefault="00604938">
      <w:pPr>
        <w:pStyle w:val="ListParagraph"/>
        <w:numPr>
          <w:ilvl w:val="0"/>
          <w:numId w:val="76"/>
        </w:numPr>
        <w:rPr>
          <w:lang w:val="en-US"/>
        </w:rPr>
      </w:pPr>
      <w:r w:rsidRPr="00604938">
        <w:rPr>
          <w:lang w:val="en-US"/>
        </w:rPr>
        <w:t>impact-ionized secondary electrons</w:t>
      </w:r>
      <w:r>
        <w:rPr>
          <w:lang w:val="en-US"/>
        </w:rPr>
        <w:t xml:space="preserve"> [1/atom]</w:t>
      </w:r>
    </w:p>
    <w:p w14:paraId="0FB0FC41" w14:textId="24CB2FE1" w:rsidR="00604938" w:rsidRPr="00604938" w:rsidRDefault="00604938">
      <w:pPr>
        <w:pStyle w:val="ListParagraph"/>
        <w:numPr>
          <w:ilvl w:val="0"/>
          <w:numId w:val="76"/>
        </w:numPr>
        <w:rPr>
          <w:lang w:val="en-US"/>
        </w:rPr>
      </w:pPr>
      <w:r w:rsidRPr="00604938">
        <w:rPr>
          <w:lang w:val="en-US"/>
        </w:rPr>
        <w:t>error in the total number of high-energy electrons</w:t>
      </w:r>
      <w:r>
        <w:rPr>
          <w:lang w:val="en-US"/>
        </w:rPr>
        <w:t xml:space="preserve"> [1/atom]</w:t>
      </w:r>
    </w:p>
    <w:p w14:paraId="7034B974" w14:textId="77777777" w:rsidR="00F3731B" w:rsidRPr="00C87244" w:rsidRDefault="00F3731B" w:rsidP="00F414FE">
      <w:pPr>
        <w:ind w:left="360"/>
        <w:rPr>
          <w:lang w:val="en-US"/>
        </w:rPr>
      </w:pPr>
    </w:p>
    <w:p w14:paraId="753C6C99" w14:textId="77777777" w:rsidR="000C59A9" w:rsidRPr="00C87244" w:rsidRDefault="000C59A9" w:rsidP="00E34890">
      <w:pPr>
        <w:rPr>
          <w:lang w:val="en-US"/>
        </w:rPr>
      </w:pPr>
      <w:r w:rsidRPr="00C87244">
        <w:rPr>
          <w:color w:val="1F497D"/>
          <w:lang w:val="en-US"/>
        </w:rPr>
        <w:t xml:space="preserve">OUTPUT_electron_properties.dat </w:t>
      </w:r>
      <w:r w:rsidRPr="00C87244">
        <w:rPr>
          <w:lang w:val="en-US"/>
        </w:rPr>
        <w:t>– contains the following data:</w:t>
      </w:r>
    </w:p>
    <w:p w14:paraId="2A1F1C99" w14:textId="77777777" w:rsidR="000C59A9" w:rsidRPr="00C87244" w:rsidRDefault="000C59A9">
      <w:pPr>
        <w:numPr>
          <w:ilvl w:val="0"/>
          <w:numId w:val="55"/>
        </w:numPr>
        <w:spacing w:after="0"/>
        <w:ind w:left="714" w:hanging="357"/>
        <w:rPr>
          <w:lang w:val="en-US"/>
        </w:rPr>
      </w:pPr>
      <w:r w:rsidRPr="00C87244">
        <w:rPr>
          <w:lang w:val="en-US"/>
        </w:rPr>
        <w:t>Time [fs]</w:t>
      </w:r>
    </w:p>
    <w:p w14:paraId="0698EC88" w14:textId="2272310D" w:rsidR="000C59A9" w:rsidRPr="00C87244" w:rsidRDefault="00706528">
      <w:pPr>
        <w:numPr>
          <w:ilvl w:val="0"/>
          <w:numId w:val="55"/>
        </w:numPr>
        <w:spacing w:after="0"/>
        <w:ind w:left="714" w:hanging="357"/>
        <w:rPr>
          <w:lang w:val="en-US"/>
        </w:rPr>
      </w:pPr>
      <w:r>
        <w:rPr>
          <w:lang w:val="en-US"/>
        </w:rPr>
        <w:t>Total n</w:t>
      </w:r>
      <w:r w:rsidR="000C59A9" w:rsidRPr="00C87244">
        <w:rPr>
          <w:lang w:val="en-US"/>
        </w:rPr>
        <w:t xml:space="preserve">umber of </w:t>
      </w:r>
      <w:r>
        <w:rPr>
          <w:lang w:val="en-US"/>
        </w:rPr>
        <w:t xml:space="preserve">low-energy </w:t>
      </w:r>
      <w:r w:rsidR="000C59A9" w:rsidRPr="00C87244">
        <w:rPr>
          <w:lang w:val="en-US"/>
        </w:rPr>
        <w:t>electrons</w:t>
      </w:r>
      <w:r>
        <w:rPr>
          <w:lang w:val="en-US"/>
        </w:rPr>
        <w:t xml:space="preserve"> </w:t>
      </w:r>
      <w:r w:rsidRPr="000605EB">
        <w:rPr>
          <w:lang w:val="en-US"/>
        </w:rPr>
        <w:t>(</w:t>
      </w:r>
      <w:r>
        <w:rPr>
          <w:lang w:val="en-US"/>
        </w:rPr>
        <w:t xml:space="preserve">below </w:t>
      </w:r>
      <w:r w:rsidRPr="000605EB">
        <w:rPr>
          <w:i/>
          <w:iCs/>
          <w:lang w:val="en-US"/>
        </w:rPr>
        <w:t>E</w:t>
      </w:r>
      <w:r>
        <w:rPr>
          <w:i/>
          <w:iCs/>
          <w:vertAlign w:val="subscript"/>
          <w:lang w:val="en-US"/>
        </w:rPr>
        <w:t>cutoff</w:t>
      </w:r>
      <w:r w:rsidRPr="000605EB">
        <w:rPr>
          <w:lang w:val="en-US"/>
        </w:rPr>
        <w:t xml:space="preserve">) </w:t>
      </w:r>
      <w:r w:rsidR="000C59A9" w:rsidRPr="00C87244">
        <w:rPr>
          <w:lang w:val="en-US"/>
        </w:rPr>
        <w:t>[</w:t>
      </w:r>
      <w:r w:rsidR="00241044">
        <w:rPr>
          <w:lang w:val="en-US"/>
        </w:rPr>
        <w:t>1/</w:t>
      </w:r>
      <w:r w:rsidR="000C59A9" w:rsidRPr="00C87244">
        <w:rPr>
          <w:lang w:val="en-US"/>
        </w:rPr>
        <w:t>atom]</w:t>
      </w:r>
    </w:p>
    <w:p w14:paraId="33B6D3CE" w14:textId="77777777" w:rsidR="000C59A9" w:rsidRPr="00C87244" w:rsidRDefault="000C59A9">
      <w:pPr>
        <w:numPr>
          <w:ilvl w:val="0"/>
          <w:numId w:val="55"/>
        </w:numPr>
        <w:spacing w:after="0"/>
        <w:ind w:left="714" w:hanging="357"/>
        <w:rPr>
          <w:lang w:val="en-US"/>
        </w:rPr>
      </w:pPr>
      <w:r w:rsidRPr="00C87244">
        <w:rPr>
          <w:lang w:val="en-US"/>
        </w:rPr>
        <w:t>Chemical potential [eV]</w:t>
      </w:r>
    </w:p>
    <w:p w14:paraId="07E85ABC" w14:textId="77777777" w:rsidR="000C59A9" w:rsidRPr="00C87244" w:rsidRDefault="000C59A9">
      <w:pPr>
        <w:numPr>
          <w:ilvl w:val="0"/>
          <w:numId w:val="55"/>
        </w:numPr>
        <w:spacing w:after="0"/>
        <w:ind w:left="714" w:hanging="357"/>
        <w:rPr>
          <w:lang w:val="en-US"/>
        </w:rPr>
      </w:pPr>
      <w:r w:rsidRPr="00C87244">
        <w:rPr>
          <w:lang w:val="en-US"/>
        </w:rPr>
        <w:t>Band gap [eV]</w:t>
      </w:r>
    </w:p>
    <w:p w14:paraId="77ED8A0D" w14:textId="77777777" w:rsidR="000C59A9" w:rsidRPr="00C87244" w:rsidRDefault="0020152D">
      <w:pPr>
        <w:numPr>
          <w:ilvl w:val="0"/>
          <w:numId w:val="55"/>
        </w:numPr>
        <w:spacing w:after="0"/>
        <w:ind w:left="714" w:hanging="357"/>
        <w:rPr>
          <w:lang w:val="en-US"/>
        </w:rPr>
      </w:pPr>
      <w:r w:rsidRPr="00C87244">
        <w:rPr>
          <w:lang w:val="en-US"/>
        </w:rPr>
        <w:t>Electrons h</w:t>
      </w:r>
      <w:r w:rsidR="000C59A9" w:rsidRPr="00C87244">
        <w:rPr>
          <w:lang w:val="en-US"/>
        </w:rPr>
        <w:t>eat capacity [J/m</w:t>
      </w:r>
      <w:r w:rsidR="000C59A9" w:rsidRPr="00C87244">
        <w:rPr>
          <w:vertAlign w:val="superscript"/>
          <w:lang w:val="en-US"/>
        </w:rPr>
        <w:t>3</w:t>
      </w:r>
      <w:r w:rsidR="000C59A9" w:rsidRPr="00C87244">
        <w:rPr>
          <w:lang w:val="en-US"/>
        </w:rPr>
        <w:t>K]</w:t>
      </w:r>
    </w:p>
    <w:p w14:paraId="6ED617EB" w14:textId="77777777" w:rsidR="000C59A9" w:rsidRPr="00C87244" w:rsidRDefault="000C59A9">
      <w:pPr>
        <w:numPr>
          <w:ilvl w:val="0"/>
          <w:numId w:val="55"/>
        </w:numPr>
        <w:spacing w:after="0"/>
        <w:ind w:left="714" w:hanging="357"/>
        <w:rPr>
          <w:lang w:val="en-US"/>
        </w:rPr>
      </w:pPr>
      <w:r w:rsidRPr="00C87244">
        <w:rPr>
          <w:lang w:val="en-US"/>
        </w:rPr>
        <w:t>Ele</w:t>
      </w:r>
      <w:r w:rsidR="000303D1" w:rsidRPr="00C87244">
        <w:rPr>
          <w:lang w:val="en-US"/>
        </w:rPr>
        <w:t>ctron-phonon coupling parameter</w:t>
      </w:r>
      <w:r w:rsidRPr="00C87244">
        <w:rPr>
          <w:lang w:val="en-US"/>
        </w:rPr>
        <w:t xml:space="preserve"> [W/m</w:t>
      </w:r>
      <w:r w:rsidRPr="00C87244">
        <w:rPr>
          <w:vertAlign w:val="superscript"/>
          <w:lang w:val="en-US"/>
        </w:rPr>
        <w:t>3</w:t>
      </w:r>
      <w:r w:rsidRPr="00C87244">
        <w:rPr>
          <w:lang w:val="en-US"/>
        </w:rPr>
        <w:t>K]</w:t>
      </w:r>
    </w:p>
    <w:p w14:paraId="266094AC" w14:textId="77777777" w:rsidR="0020152D" w:rsidRPr="00C87244" w:rsidRDefault="0020152D">
      <w:pPr>
        <w:numPr>
          <w:ilvl w:val="0"/>
          <w:numId w:val="55"/>
        </w:numPr>
        <w:spacing w:after="0"/>
        <w:ind w:left="714" w:hanging="357"/>
        <w:rPr>
          <w:lang w:val="en-US"/>
        </w:rPr>
      </w:pPr>
      <w:r w:rsidRPr="00C87244">
        <w:rPr>
          <w:lang w:val="en-US"/>
        </w:rPr>
        <w:t>Bottom of the VB [eV]</w:t>
      </w:r>
    </w:p>
    <w:p w14:paraId="62345F87" w14:textId="77777777" w:rsidR="0020152D" w:rsidRPr="00C87244" w:rsidRDefault="0020152D">
      <w:pPr>
        <w:numPr>
          <w:ilvl w:val="0"/>
          <w:numId w:val="55"/>
        </w:numPr>
        <w:spacing w:after="0"/>
        <w:ind w:left="714" w:hanging="357"/>
        <w:rPr>
          <w:lang w:val="en-US"/>
        </w:rPr>
      </w:pPr>
      <w:r w:rsidRPr="00C87244">
        <w:rPr>
          <w:lang w:val="en-US"/>
        </w:rPr>
        <w:t>Top of the VB [eV]</w:t>
      </w:r>
    </w:p>
    <w:p w14:paraId="0E419E1B" w14:textId="77777777" w:rsidR="0020152D" w:rsidRPr="00C87244" w:rsidRDefault="0020152D">
      <w:pPr>
        <w:numPr>
          <w:ilvl w:val="0"/>
          <w:numId w:val="55"/>
        </w:numPr>
        <w:spacing w:after="0"/>
        <w:ind w:left="714" w:hanging="357"/>
        <w:rPr>
          <w:lang w:val="en-US"/>
        </w:rPr>
      </w:pPr>
      <w:r w:rsidRPr="00C87244">
        <w:rPr>
          <w:lang w:val="en-US"/>
        </w:rPr>
        <w:t>Bottom of the CB [eV]</w:t>
      </w:r>
    </w:p>
    <w:p w14:paraId="065B200B" w14:textId="77777777" w:rsidR="0020152D" w:rsidRPr="00C87244" w:rsidRDefault="0020152D">
      <w:pPr>
        <w:numPr>
          <w:ilvl w:val="0"/>
          <w:numId w:val="55"/>
        </w:numPr>
        <w:spacing w:after="0"/>
        <w:ind w:left="714" w:hanging="357"/>
        <w:rPr>
          <w:lang w:val="en-US"/>
        </w:rPr>
      </w:pPr>
      <w:r w:rsidRPr="00C87244">
        <w:rPr>
          <w:lang w:val="en-US"/>
        </w:rPr>
        <w:t>Top of the CB [eV]</w:t>
      </w:r>
    </w:p>
    <w:p w14:paraId="70E8FC3E" w14:textId="29E02D14" w:rsidR="00F36F05" w:rsidRPr="00C87244" w:rsidRDefault="00F36F05">
      <w:pPr>
        <w:numPr>
          <w:ilvl w:val="0"/>
          <w:numId w:val="55"/>
        </w:numPr>
        <w:spacing w:after="0"/>
        <w:ind w:left="714" w:hanging="357"/>
        <w:rPr>
          <w:lang w:val="en-US"/>
        </w:rPr>
      </w:pPr>
      <w:r w:rsidRPr="00C87244">
        <w:rPr>
          <w:lang w:val="en-US"/>
        </w:rPr>
        <w:lastRenderedPageBreak/>
        <w:t>Mulliken charges for all types of atoms in the modeled compound [electron charge]</w:t>
      </w:r>
    </w:p>
    <w:p w14:paraId="1CAFC6BA" w14:textId="77777777" w:rsidR="007B4D8C" w:rsidRDefault="007B4D8C" w:rsidP="00E34890">
      <w:pPr>
        <w:rPr>
          <w:color w:val="1F497D"/>
          <w:lang w:val="en-US"/>
        </w:rPr>
      </w:pPr>
    </w:p>
    <w:p w14:paraId="005C0237" w14:textId="77777777" w:rsidR="00CE7D86" w:rsidRDefault="007B4D8C" w:rsidP="00CE7D86">
      <w:pPr>
        <w:rPr>
          <w:color w:val="1F497D"/>
          <w:lang w:val="en-US"/>
        </w:rPr>
      </w:pPr>
      <w:r w:rsidRPr="007B4D8C">
        <w:rPr>
          <w:color w:val="1F497D"/>
          <w:lang w:val="en-US"/>
        </w:rPr>
        <w:t>OUTPUT_electron_temperatures.dat</w:t>
      </w:r>
      <w:r w:rsidRPr="007B4D8C">
        <w:t xml:space="preserve"> </w:t>
      </w:r>
      <w:r w:rsidR="00CE7D86">
        <w:t>–</w:t>
      </w:r>
      <w:r w:rsidR="00CE7D86" w:rsidRPr="007B4D8C">
        <w:t xml:space="preserve"> </w:t>
      </w:r>
      <w:r w:rsidR="00CE7D86">
        <w:t>this file is created only if separate valence and conduction band thermalizations are used, and contains the following:</w:t>
      </w:r>
    </w:p>
    <w:p w14:paraId="64CDAFF3" w14:textId="054ED88F" w:rsidR="00CE7D86" w:rsidRDefault="00CE7D86">
      <w:pPr>
        <w:pStyle w:val="ListParagraph"/>
        <w:numPr>
          <w:ilvl w:val="0"/>
          <w:numId w:val="50"/>
        </w:numPr>
        <w:tabs>
          <w:tab w:val="left" w:pos="709"/>
        </w:tabs>
        <w:spacing w:after="0"/>
        <w:ind w:left="1417" w:hanging="992"/>
        <w:rPr>
          <w:lang w:val="en-US"/>
        </w:rPr>
      </w:pPr>
      <w:r w:rsidRPr="007B4D8C">
        <w:rPr>
          <w:lang w:val="en-US"/>
        </w:rPr>
        <w:t>Time [fs]</w:t>
      </w:r>
    </w:p>
    <w:p w14:paraId="41E3F16B" w14:textId="3C3DD79A" w:rsidR="00CE7D86" w:rsidRDefault="00CE7D86">
      <w:pPr>
        <w:pStyle w:val="ListParagraph"/>
        <w:numPr>
          <w:ilvl w:val="0"/>
          <w:numId w:val="50"/>
        </w:numPr>
        <w:tabs>
          <w:tab w:val="left" w:pos="709"/>
        </w:tabs>
        <w:spacing w:after="0"/>
        <w:ind w:left="1417" w:hanging="992"/>
        <w:rPr>
          <w:lang w:val="en-US"/>
        </w:rPr>
      </w:pPr>
      <w:r>
        <w:rPr>
          <w:lang w:val="en-US"/>
        </w:rPr>
        <w:t xml:space="preserve">Global electronic </w:t>
      </w:r>
      <w:r w:rsidR="00251C54">
        <w:rPr>
          <w:lang w:val="en-US"/>
        </w:rPr>
        <w:t xml:space="preserve">kinetic (equivalent) </w:t>
      </w:r>
      <w:r>
        <w:rPr>
          <w:lang w:val="en-US"/>
        </w:rPr>
        <w:t>temperature [K]</w:t>
      </w:r>
    </w:p>
    <w:p w14:paraId="60B16C90" w14:textId="3EC6CB6A" w:rsidR="00CE7D86" w:rsidRPr="007B4D8C" w:rsidRDefault="00CE7D86">
      <w:pPr>
        <w:pStyle w:val="ListParagraph"/>
        <w:numPr>
          <w:ilvl w:val="0"/>
          <w:numId w:val="50"/>
        </w:numPr>
        <w:tabs>
          <w:tab w:val="left" w:pos="709"/>
        </w:tabs>
        <w:spacing w:after="0"/>
        <w:ind w:left="1417" w:hanging="992"/>
        <w:rPr>
          <w:lang w:val="en-US"/>
        </w:rPr>
      </w:pPr>
      <w:r>
        <w:rPr>
          <w:lang w:val="en-US"/>
        </w:rPr>
        <w:t xml:space="preserve">Valence-band electronic </w:t>
      </w:r>
      <w:r w:rsidR="00251C54">
        <w:rPr>
          <w:lang w:val="en-US"/>
        </w:rPr>
        <w:t xml:space="preserve">kinetic </w:t>
      </w:r>
      <w:r>
        <w:rPr>
          <w:lang w:val="en-US"/>
        </w:rPr>
        <w:t>temperature [K]</w:t>
      </w:r>
    </w:p>
    <w:p w14:paraId="119EB039" w14:textId="478E8DD4" w:rsidR="00CE7D86" w:rsidRPr="007B4D8C" w:rsidRDefault="00CE7D86">
      <w:pPr>
        <w:pStyle w:val="ListParagraph"/>
        <w:numPr>
          <w:ilvl w:val="0"/>
          <w:numId w:val="50"/>
        </w:numPr>
        <w:tabs>
          <w:tab w:val="left" w:pos="709"/>
        </w:tabs>
        <w:spacing w:after="0"/>
        <w:ind w:left="1417" w:hanging="992"/>
        <w:rPr>
          <w:lang w:val="en-US"/>
        </w:rPr>
      </w:pPr>
      <w:r w:rsidRPr="007B4D8C">
        <w:rPr>
          <w:lang w:val="en-US"/>
        </w:rPr>
        <w:t xml:space="preserve">Conduction-band electronic </w:t>
      </w:r>
      <w:r w:rsidR="00251C54">
        <w:rPr>
          <w:lang w:val="en-US"/>
        </w:rPr>
        <w:t xml:space="preserve">kinetic </w:t>
      </w:r>
      <w:r>
        <w:rPr>
          <w:lang w:val="en-US"/>
        </w:rPr>
        <w:t xml:space="preserve">temperature </w:t>
      </w:r>
      <w:r w:rsidRPr="007B4D8C">
        <w:rPr>
          <w:lang w:val="en-US"/>
        </w:rPr>
        <w:t>[</w:t>
      </w:r>
      <w:r>
        <w:rPr>
          <w:lang w:val="en-US"/>
        </w:rPr>
        <w:t>K</w:t>
      </w:r>
      <w:r w:rsidRPr="007B4D8C">
        <w:rPr>
          <w:lang w:val="en-US"/>
        </w:rPr>
        <w:t>]</w:t>
      </w:r>
    </w:p>
    <w:p w14:paraId="6A983F8D" w14:textId="0FDB415E" w:rsidR="007B4D8C" w:rsidRDefault="007B4D8C" w:rsidP="00E34890">
      <w:pPr>
        <w:rPr>
          <w:color w:val="1F497D"/>
          <w:lang w:val="en-US"/>
        </w:rPr>
      </w:pPr>
    </w:p>
    <w:p w14:paraId="3521C3D8" w14:textId="032EE052" w:rsidR="000C59A9" w:rsidRPr="00C87244" w:rsidRDefault="000C59A9" w:rsidP="00E34890">
      <w:pPr>
        <w:rPr>
          <w:lang w:val="en-US"/>
        </w:rPr>
      </w:pPr>
      <w:r w:rsidRPr="00C87244">
        <w:rPr>
          <w:color w:val="1F497D"/>
          <w:lang w:val="en-US"/>
        </w:rPr>
        <w:t xml:space="preserve">OUTPUT_energies.dat </w:t>
      </w:r>
      <w:r w:rsidRPr="00C87244">
        <w:rPr>
          <w:lang w:val="en-US"/>
        </w:rPr>
        <w:t>– contains the following data:</w:t>
      </w:r>
    </w:p>
    <w:p w14:paraId="6B630FE8" w14:textId="77777777" w:rsidR="000C59A9" w:rsidRPr="00C87244" w:rsidRDefault="000C59A9" w:rsidP="000C3149">
      <w:pPr>
        <w:numPr>
          <w:ilvl w:val="0"/>
          <w:numId w:val="7"/>
        </w:numPr>
        <w:spacing w:after="0"/>
        <w:ind w:left="714" w:hanging="357"/>
        <w:rPr>
          <w:lang w:val="en-US"/>
        </w:rPr>
      </w:pPr>
      <w:r w:rsidRPr="00C87244">
        <w:rPr>
          <w:lang w:val="en-US"/>
        </w:rPr>
        <w:t>Time [fs]</w:t>
      </w:r>
    </w:p>
    <w:p w14:paraId="52661A56" w14:textId="3A87FE0E"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electrons [eV/atom]</w:t>
      </w:r>
    </w:p>
    <w:p w14:paraId="320D342D" w14:textId="06AE1890" w:rsidR="000C59A9" w:rsidRPr="00C87244" w:rsidRDefault="002003CE" w:rsidP="000C3149">
      <w:pPr>
        <w:numPr>
          <w:ilvl w:val="0"/>
          <w:numId w:val="7"/>
        </w:numPr>
        <w:spacing w:after="0"/>
        <w:ind w:left="714" w:hanging="357"/>
        <w:rPr>
          <w:lang w:val="en-US"/>
        </w:rPr>
      </w:pPr>
      <w:r w:rsidRPr="00C87244">
        <w:rPr>
          <w:lang w:val="en-US"/>
        </w:rPr>
        <w:t>The e</w:t>
      </w:r>
      <w:r w:rsidR="000C59A9" w:rsidRPr="00C87244">
        <w:rPr>
          <w:lang w:val="en-US"/>
        </w:rPr>
        <w:t>nergy of all core holes [eV/atom]</w:t>
      </w:r>
    </w:p>
    <w:p w14:paraId="3F978182" w14:textId="3DB3E17C" w:rsidR="000C59A9" w:rsidRPr="00C87244" w:rsidRDefault="002003CE" w:rsidP="000C3149">
      <w:pPr>
        <w:numPr>
          <w:ilvl w:val="0"/>
          <w:numId w:val="7"/>
        </w:numPr>
        <w:spacing w:after="0"/>
        <w:ind w:left="714" w:hanging="357"/>
        <w:rPr>
          <w:lang w:val="en-US"/>
        </w:rPr>
      </w:pPr>
      <w:r w:rsidRPr="00C87244">
        <w:rPr>
          <w:lang w:val="en-US"/>
        </w:rPr>
        <w:t>The p</w:t>
      </w:r>
      <w:r w:rsidR="000C59A9" w:rsidRPr="00C87244">
        <w:rPr>
          <w:lang w:val="en-US"/>
        </w:rPr>
        <w:t>otential energy of atoms [eV/atom]</w:t>
      </w:r>
    </w:p>
    <w:p w14:paraId="325025EE" w14:textId="3BD99112" w:rsidR="000C59A9" w:rsidRPr="00C87244" w:rsidRDefault="002003CE" w:rsidP="000C3149">
      <w:pPr>
        <w:numPr>
          <w:ilvl w:val="0"/>
          <w:numId w:val="7"/>
        </w:numPr>
        <w:spacing w:after="0"/>
        <w:ind w:left="714" w:hanging="357"/>
        <w:rPr>
          <w:lang w:val="en-US"/>
        </w:rPr>
      </w:pPr>
      <w:r w:rsidRPr="00C87244">
        <w:rPr>
          <w:lang w:val="en-US"/>
        </w:rPr>
        <w:t>The k</w:t>
      </w:r>
      <w:r w:rsidR="000C59A9" w:rsidRPr="00C87244">
        <w:rPr>
          <w:lang w:val="en-US"/>
        </w:rPr>
        <w:t>inetic energy of atoms [eV/atom]</w:t>
      </w:r>
    </w:p>
    <w:p w14:paraId="47CBDCCC" w14:textId="249F40B9"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[eV/atom]</w:t>
      </w:r>
    </w:p>
    <w:p w14:paraId="72E266EE" w14:textId="0C82C33D" w:rsidR="000C59A9" w:rsidRPr="00C87244" w:rsidRDefault="000C59A9"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of atoms and electrons [eV/atom]</w:t>
      </w:r>
    </w:p>
    <w:p w14:paraId="7293BD15" w14:textId="0F88C052" w:rsidR="00DD3504" w:rsidRPr="00C87244" w:rsidRDefault="00DD3504" w:rsidP="000C3149">
      <w:pPr>
        <w:numPr>
          <w:ilvl w:val="0"/>
          <w:numId w:val="7"/>
        </w:numPr>
        <w:spacing w:after="0"/>
        <w:ind w:left="714" w:hanging="357"/>
        <w:rPr>
          <w:lang w:val="en-US"/>
        </w:rPr>
      </w:pPr>
      <w:r w:rsidRPr="00C87244">
        <w:rPr>
          <w:lang w:val="en-US"/>
        </w:rPr>
        <w:t>T</w:t>
      </w:r>
      <w:r w:rsidR="002003CE" w:rsidRPr="00C87244">
        <w:rPr>
          <w:lang w:val="en-US"/>
        </w:rPr>
        <w:t>he t</w:t>
      </w:r>
      <w:r w:rsidRPr="00C87244">
        <w:rPr>
          <w:lang w:val="en-US"/>
        </w:rPr>
        <w:t>otal energy in the system (atoms, electrons, holes) [eV/atom]</w:t>
      </w:r>
      <w:r w:rsidR="00F414FE" w:rsidRPr="00C87244">
        <w:rPr>
          <w:lang w:val="en-US"/>
        </w:rPr>
        <w:t xml:space="preserve"> – should be </w:t>
      </w:r>
      <w:r w:rsidR="008D5A7B" w:rsidRPr="00C87244">
        <w:rPr>
          <w:lang w:val="en-US"/>
        </w:rPr>
        <w:t xml:space="preserve">always </w:t>
      </w:r>
      <w:r w:rsidR="00F414FE" w:rsidRPr="00C87244">
        <w:rPr>
          <w:lang w:val="en-US"/>
        </w:rPr>
        <w:t>conserved</w:t>
      </w:r>
      <w:r w:rsidR="008D5A7B" w:rsidRPr="00C87244">
        <w:rPr>
          <w:lang w:val="en-US"/>
        </w:rPr>
        <w:t>,</w:t>
      </w:r>
      <w:r w:rsidR="00F414FE" w:rsidRPr="00C87244">
        <w:rPr>
          <w:lang w:val="en-US"/>
        </w:rPr>
        <w:t xml:space="preserve"> except </w:t>
      </w:r>
      <w:r w:rsidR="008D5A7B" w:rsidRPr="00C87244">
        <w:rPr>
          <w:lang w:val="en-US"/>
        </w:rPr>
        <w:t>during</w:t>
      </w:r>
      <w:r w:rsidR="00F414FE" w:rsidRPr="00C87244">
        <w:rPr>
          <w:lang w:val="en-US"/>
        </w:rPr>
        <w:t xml:space="preserve"> </w:t>
      </w:r>
      <w:r w:rsidR="008E5D7F" w:rsidRPr="00C87244">
        <w:rPr>
          <w:lang w:val="en-US"/>
        </w:rPr>
        <w:t>an</w:t>
      </w:r>
      <w:r w:rsidR="00F414FE" w:rsidRPr="00C87244">
        <w:rPr>
          <w:lang w:val="en-US"/>
        </w:rPr>
        <w:t xml:space="preserve"> FEL pulse</w:t>
      </w:r>
    </w:p>
    <w:p w14:paraId="28C9BBF3" w14:textId="717C6B01" w:rsidR="00F6482E" w:rsidRPr="00C87244" w:rsidRDefault="00F6482E" w:rsidP="000C3149">
      <w:pPr>
        <w:numPr>
          <w:ilvl w:val="0"/>
          <w:numId w:val="7"/>
        </w:numPr>
        <w:spacing w:after="0"/>
        <w:ind w:left="714" w:hanging="357"/>
        <w:rPr>
          <w:lang w:val="en-US"/>
        </w:rPr>
      </w:pPr>
      <w:r w:rsidRPr="00C87244">
        <w:rPr>
          <w:lang w:val="en-US"/>
        </w:rPr>
        <w:t>Van der Waals energy (if included in the simulation) [eV/atom]</w:t>
      </w:r>
    </w:p>
    <w:p w14:paraId="4D220378" w14:textId="0FDD5D71" w:rsidR="007F1111" w:rsidRDefault="007F1111" w:rsidP="000C3149">
      <w:pPr>
        <w:numPr>
          <w:ilvl w:val="0"/>
          <w:numId w:val="7"/>
        </w:numPr>
        <w:spacing w:after="0"/>
        <w:ind w:left="714" w:hanging="357"/>
        <w:rPr>
          <w:lang w:val="en-US"/>
        </w:rPr>
      </w:pPr>
      <w:r w:rsidRPr="00C87244">
        <w:rPr>
          <w:lang w:val="en-US"/>
        </w:rPr>
        <w:t>Additional short-range repulsion energy (if included) [eV/atom]</w:t>
      </w:r>
    </w:p>
    <w:p w14:paraId="3A567318" w14:textId="77777777" w:rsidR="00F3731B" w:rsidRPr="00C87244" w:rsidRDefault="00F3731B" w:rsidP="00F3731B">
      <w:pPr>
        <w:ind w:left="720" w:firstLine="0"/>
        <w:rPr>
          <w:lang w:val="en-US"/>
        </w:rPr>
      </w:pPr>
    </w:p>
    <w:p w14:paraId="5E3C33B7" w14:textId="218A3EA8" w:rsidR="00DD3504" w:rsidRDefault="00DD3504" w:rsidP="00E34890">
      <w:pPr>
        <w:rPr>
          <w:lang w:val="en-US"/>
        </w:rPr>
      </w:pPr>
      <w:r w:rsidRPr="00C87244">
        <w:rPr>
          <w:color w:val="1F497D"/>
          <w:lang w:val="en-US"/>
        </w:rPr>
        <w:t xml:space="preserve">OUTPUT_energy_levels.dat </w:t>
      </w:r>
      <w:r w:rsidRPr="00C87244">
        <w:rPr>
          <w:lang w:val="en-US"/>
        </w:rPr>
        <w:t>– contains all the eigenstates of the Hamiltonian, at each timestep, separated by two empty lines</w:t>
      </w:r>
      <w:r w:rsidR="006502C7" w:rsidRPr="00C87244">
        <w:rPr>
          <w:lang w:val="en-US"/>
        </w:rPr>
        <w:t>,</w:t>
      </w:r>
      <w:r w:rsidR="005915B8" w:rsidRPr="00C87244">
        <w:rPr>
          <w:lang w:val="en-US"/>
        </w:rPr>
        <w:t xml:space="preserve"> in [eV]</w:t>
      </w:r>
      <w:r w:rsidRPr="00C87244">
        <w:rPr>
          <w:lang w:val="en-US"/>
        </w:rPr>
        <w:t>.</w:t>
      </w:r>
    </w:p>
    <w:p w14:paraId="163B28A5" w14:textId="77777777" w:rsidR="00B73A8D" w:rsidRDefault="00B73A8D" w:rsidP="00E34890">
      <w:pPr>
        <w:rPr>
          <w:lang w:val="en-US"/>
        </w:rPr>
      </w:pPr>
    </w:p>
    <w:p w14:paraId="7F50D65E" w14:textId="7C348EDC" w:rsidR="00B73A8D" w:rsidRDefault="00B73A8D" w:rsidP="00B73A8D">
      <w:pPr>
        <w:rPr>
          <w:lang w:val="en-US"/>
        </w:rPr>
      </w:pPr>
      <w:r w:rsidRPr="00B73A8D">
        <w:rPr>
          <w:color w:val="1F497D"/>
        </w:rPr>
        <w:t>OUTPUT_fragment_[</w:t>
      </w:r>
      <w:r w:rsidRPr="00B73A8D">
        <w:rPr>
          <w:i/>
          <w:iCs/>
          <w:color w:val="1F497D"/>
        </w:rPr>
        <w:t>ind</w:t>
      </w:r>
      <w:r w:rsidRPr="00B73A8D">
        <w:rPr>
          <w:color w:val="1F497D"/>
        </w:rPr>
        <w:t xml:space="preserve">].dat </w:t>
      </w:r>
      <w:r w:rsidRPr="00B73A8D">
        <w:t>– a set</w:t>
      </w:r>
      <w:r>
        <w:t xml:space="preserve"> of files with the atomic data in each fragment of the target, if fragments analysis was requested in the input file. The index </w:t>
      </w:r>
      <w:r w:rsidRPr="00B73A8D">
        <w:rPr>
          <w:i/>
          <w:iCs/>
        </w:rPr>
        <w:t>ind</w:t>
      </w:r>
      <w:r>
        <w:t xml:space="preserve"> is an integer number of the fragment of the target, so depending on the maximal number of fragments the target is composed of (or disintegrated into), the number of these files may be different (up to the number of atoms in the simulation box, if the target is completely atomized). </w:t>
      </w:r>
      <w:r>
        <w:rPr>
          <w:lang w:val="en-US"/>
        </w:rPr>
        <w:t>The files contain the following data in columns:</w:t>
      </w:r>
    </w:p>
    <w:p w14:paraId="26778C3A" w14:textId="564A9065" w:rsidR="00B73A8D" w:rsidRDefault="00B73A8D">
      <w:pPr>
        <w:pStyle w:val="ListParagraph"/>
        <w:numPr>
          <w:ilvl w:val="0"/>
          <w:numId w:val="77"/>
        </w:numPr>
        <w:rPr>
          <w:lang w:val="en-US"/>
        </w:rPr>
      </w:pPr>
      <w:r>
        <w:rPr>
          <w:lang w:val="en-US"/>
        </w:rPr>
        <w:t>Time [fs]</w:t>
      </w:r>
    </w:p>
    <w:p w14:paraId="59918370" w14:textId="7CA726A8" w:rsidR="00B73A8D" w:rsidRDefault="00B73A8D">
      <w:pPr>
        <w:pStyle w:val="ListParagraph"/>
        <w:numPr>
          <w:ilvl w:val="0"/>
          <w:numId w:val="77"/>
        </w:numPr>
        <w:rPr>
          <w:lang w:val="en-US"/>
        </w:rPr>
      </w:pPr>
      <w:r>
        <w:rPr>
          <w:lang w:val="en-US"/>
        </w:rPr>
        <w:t>Number of atoms in this fragment</w:t>
      </w:r>
    </w:p>
    <w:p w14:paraId="79E1B0A3" w14:textId="6E1A82E1" w:rsidR="00C12715" w:rsidRDefault="00C12715">
      <w:pPr>
        <w:pStyle w:val="ListParagraph"/>
        <w:numPr>
          <w:ilvl w:val="0"/>
          <w:numId w:val="77"/>
        </w:numPr>
        <w:rPr>
          <w:lang w:val="en-US"/>
        </w:rPr>
      </w:pPr>
      <w:r>
        <w:rPr>
          <w:lang w:val="en-US"/>
        </w:rPr>
        <w:t>Charge of the fragment [electron charge] (calculated via Mulliken charges on each atom)</w:t>
      </w:r>
    </w:p>
    <w:p w14:paraId="425D4503" w14:textId="7D951C64" w:rsidR="00B73A8D" w:rsidRDefault="00B73A8D">
      <w:pPr>
        <w:pStyle w:val="ListParagraph"/>
        <w:numPr>
          <w:ilvl w:val="0"/>
          <w:numId w:val="77"/>
        </w:numPr>
        <w:rPr>
          <w:lang w:val="en-US"/>
        </w:rPr>
      </w:pPr>
      <w:r>
        <w:rPr>
          <w:lang w:val="en-US"/>
        </w:rPr>
        <w:t>Kinetic temperature of atoms in this fragment [K]</w:t>
      </w:r>
    </w:p>
    <w:p w14:paraId="3C4DB585" w14:textId="05C9E60A" w:rsidR="00B73A8D" w:rsidRDefault="00B73A8D">
      <w:pPr>
        <w:pStyle w:val="ListParagraph"/>
        <w:numPr>
          <w:ilvl w:val="0"/>
          <w:numId w:val="77"/>
        </w:numPr>
        <w:rPr>
          <w:lang w:val="en-US"/>
        </w:rPr>
      </w:pPr>
      <w:r>
        <w:rPr>
          <w:lang w:val="en-US"/>
        </w:rPr>
        <w:t xml:space="preserve">Fluctuational </w:t>
      </w:r>
      <w:r w:rsidRPr="00B73A8D">
        <w:rPr>
          <w:lang w:val="en-US"/>
        </w:rPr>
        <w:t>temperature of atoms in this fragment [K]</w:t>
      </w:r>
    </w:p>
    <w:p w14:paraId="2CC5721B" w14:textId="13B52042" w:rsidR="00D517BE" w:rsidRDefault="00D517BE">
      <w:pPr>
        <w:pStyle w:val="ListParagraph"/>
        <w:numPr>
          <w:ilvl w:val="0"/>
          <w:numId w:val="77"/>
        </w:numPr>
        <w:rPr>
          <w:lang w:val="en-US"/>
        </w:rPr>
      </w:pPr>
      <w:r>
        <w:rPr>
          <w:lang w:val="en-US"/>
        </w:rPr>
        <w:t>Number of electrons</w:t>
      </w:r>
      <w:r w:rsidR="001575D1">
        <w:rPr>
          <w:lang w:val="en-US"/>
        </w:rPr>
        <w:t xml:space="preserve"> in this fragment</w:t>
      </w:r>
      <w:r>
        <w:rPr>
          <w:lang w:val="en-US"/>
        </w:rPr>
        <w:t xml:space="preserve"> (calculated via Mulliken analysis)</w:t>
      </w:r>
    </w:p>
    <w:p w14:paraId="4DD7C338" w14:textId="768589D7" w:rsidR="00D517BE" w:rsidRPr="00D517BE" w:rsidRDefault="00D517BE">
      <w:pPr>
        <w:pStyle w:val="ListParagraph"/>
        <w:numPr>
          <w:ilvl w:val="0"/>
          <w:numId w:val="77"/>
        </w:numPr>
        <w:rPr>
          <w:lang w:val="en-US"/>
        </w:rPr>
      </w:pPr>
      <w:r>
        <w:rPr>
          <w:lang w:val="en-US"/>
        </w:rPr>
        <w:t>Energy of electrons</w:t>
      </w:r>
      <w:r w:rsidR="006D3AE4">
        <w:rPr>
          <w:lang w:val="en-US"/>
        </w:rPr>
        <w:t xml:space="preserve"> in this fragment</w:t>
      </w:r>
      <w:r>
        <w:rPr>
          <w:lang w:val="en-US"/>
        </w:rPr>
        <w:t xml:space="preserve"> [eV/atom] (calculated via Mulliken analysis)</w:t>
      </w:r>
    </w:p>
    <w:p w14:paraId="4C356199" w14:textId="77777777" w:rsidR="008648EB" w:rsidRDefault="008648EB" w:rsidP="008648EB">
      <w:pPr>
        <w:pStyle w:val="ListParagraph"/>
        <w:ind w:left="644" w:firstLine="0"/>
        <w:rPr>
          <w:lang w:val="en-US"/>
        </w:rPr>
      </w:pPr>
    </w:p>
    <w:p w14:paraId="3AA81BF2" w14:textId="1188CFFB" w:rsidR="008648EB" w:rsidRPr="008648EB" w:rsidRDefault="008648EB" w:rsidP="008648EB">
      <w:pPr>
        <w:rPr>
          <w:lang w:val="en-US"/>
        </w:rPr>
      </w:pPr>
      <w:r w:rsidRPr="00B73A8D">
        <w:rPr>
          <w:color w:val="1F497D"/>
        </w:rPr>
        <w:t>OUTPUT_fragments_</w:t>
      </w:r>
      <w:r w:rsidR="00AE5170">
        <w:rPr>
          <w:color w:val="1F497D"/>
        </w:rPr>
        <w:t>data</w:t>
      </w:r>
      <w:r w:rsidRPr="00B73A8D">
        <w:rPr>
          <w:color w:val="1F497D"/>
        </w:rPr>
        <w:t xml:space="preserve">.dat </w:t>
      </w:r>
      <w:r w:rsidRPr="00B73A8D">
        <w:t xml:space="preserve">– </w:t>
      </w:r>
      <w:r w:rsidR="00AE5170">
        <w:t>file containing information on each individual fragment (number of atoms and different elements in each fragment) at each timestep, as blocks of self-explanatory data</w:t>
      </w:r>
      <w:r w:rsidR="000B411F">
        <w:t>, separated by an empty line and a comment line made of asterisks</w:t>
      </w:r>
      <w:r w:rsidR="00AE5170">
        <w:t>.</w:t>
      </w:r>
    </w:p>
    <w:p w14:paraId="2F2D6CAE" w14:textId="77777777" w:rsidR="00B82034" w:rsidRDefault="00B82034" w:rsidP="00E34890">
      <w:pPr>
        <w:rPr>
          <w:lang w:val="en-US"/>
        </w:rPr>
      </w:pPr>
    </w:p>
    <w:p w14:paraId="6456E575" w14:textId="16581A53" w:rsidR="00B82034" w:rsidRDefault="00B82034" w:rsidP="00B82034">
      <w:pPr>
        <w:rPr>
          <w:lang w:val="en-US"/>
        </w:rPr>
      </w:pPr>
      <w:r w:rsidRPr="00B82034">
        <w:rPr>
          <w:color w:val="1F497D"/>
          <w:lang w:val="en-US"/>
        </w:rPr>
        <w:t>OUTPUT_nearest_neighbors.dat</w:t>
      </w:r>
      <w:r w:rsidRPr="00C87244">
        <w:rPr>
          <w:color w:val="1F497D"/>
          <w:lang w:val="en-US"/>
        </w:rPr>
        <w:t xml:space="preserve"> </w:t>
      </w:r>
      <w:r w:rsidRPr="00C87244">
        <w:rPr>
          <w:lang w:val="en-US"/>
        </w:rPr>
        <w:t xml:space="preserve">– contains </w:t>
      </w:r>
      <w:r>
        <w:rPr>
          <w:lang w:val="en-US"/>
        </w:rPr>
        <w:t>the average numbers of the nearest neighbors</w:t>
      </w:r>
      <w:r w:rsidRPr="00C87244">
        <w:rPr>
          <w:lang w:val="en-US"/>
        </w:rPr>
        <w:t>.</w:t>
      </w:r>
      <w:r>
        <w:rPr>
          <w:lang w:val="en-US"/>
        </w:rPr>
        <w:t xml:space="preserve"> The file has 9 columns:</w:t>
      </w:r>
    </w:p>
    <w:p w14:paraId="18B33498" w14:textId="1C33C9EC" w:rsidR="00B82034" w:rsidRDefault="00B82034">
      <w:pPr>
        <w:pStyle w:val="ListParagraph"/>
        <w:numPr>
          <w:ilvl w:val="0"/>
          <w:numId w:val="68"/>
        </w:numPr>
        <w:rPr>
          <w:lang w:val="en-US"/>
        </w:rPr>
      </w:pPr>
      <w:r>
        <w:rPr>
          <w:lang w:val="en-US"/>
        </w:rPr>
        <w:t>Time [fs]</w:t>
      </w:r>
    </w:p>
    <w:p w14:paraId="0B0D352E" w14:textId="2BA9D126" w:rsidR="00B82034" w:rsidRDefault="00B82034">
      <w:pPr>
        <w:pStyle w:val="ListParagraph"/>
        <w:numPr>
          <w:ilvl w:val="0"/>
          <w:numId w:val="68"/>
        </w:numPr>
        <w:rPr>
          <w:lang w:val="en-US"/>
        </w:rPr>
      </w:pPr>
      <w:r w:rsidRPr="00B82034">
        <w:rPr>
          <w:lang w:val="en-US"/>
        </w:rPr>
        <w:t xml:space="preserve">Average </w:t>
      </w:r>
      <w:r>
        <w:rPr>
          <w:lang w:val="en-US"/>
        </w:rPr>
        <w:t>number of nearest neighbors</w:t>
      </w:r>
    </w:p>
    <w:p w14:paraId="486B2082" w14:textId="3DD574AA" w:rsidR="00B82034" w:rsidRDefault="00B82034">
      <w:pPr>
        <w:pStyle w:val="ListParagraph"/>
        <w:numPr>
          <w:ilvl w:val="0"/>
          <w:numId w:val="68"/>
        </w:numPr>
        <w:rPr>
          <w:lang w:val="en-US"/>
        </w:rPr>
      </w:pPr>
      <w:r>
        <w:rPr>
          <w:lang w:val="en-US"/>
        </w:rPr>
        <w:t>Number of atoms with 0 nearest neighbors</w:t>
      </w:r>
    </w:p>
    <w:p w14:paraId="4CFFF4A4" w14:textId="40E96E9B" w:rsidR="00B82034" w:rsidRDefault="00B82034">
      <w:pPr>
        <w:pStyle w:val="ListParagraph"/>
        <w:numPr>
          <w:ilvl w:val="0"/>
          <w:numId w:val="68"/>
        </w:numPr>
        <w:rPr>
          <w:lang w:val="en-US"/>
        </w:rPr>
      </w:pPr>
      <w:r>
        <w:rPr>
          <w:lang w:val="en-US"/>
        </w:rPr>
        <w:t>Number of atoms with 1 nearest neighbor</w:t>
      </w:r>
    </w:p>
    <w:p w14:paraId="564509C6" w14:textId="0A488D55" w:rsidR="00B82034" w:rsidRDefault="00B82034">
      <w:pPr>
        <w:pStyle w:val="ListParagraph"/>
        <w:numPr>
          <w:ilvl w:val="0"/>
          <w:numId w:val="68"/>
        </w:numPr>
        <w:rPr>
          <w:lang w:val="en-US"/>
        </w:rPr>
      </w:pPr>
      <w:r>
        <w:rPr>
          <w:lang w:val="en-US"/>
        </w:rPr>
        <w:t>Number of atoms with 2 nearest neighbors</w:t>
      </w:r>
    </w:p>
    <w:p w14:paraId="7F9BF4EB" w14:textId="6D6D5BE8" w:rsidR="00B82034" w:rsidRDefault="00B82034">
      <w:pPr>
        <w:pStyle w:val="ListParagraph"/>
        <w:numPr>
          <w:ilvl w:val="0"/>
          <w:numId w:val="68"/>
        </w:numPr>
        <w:rPr>
          <w:lang w:val="en-US"/>
        </w:rPr>
      </w:pPr>
      <w:r>
        <w:rPr>
          <w:lang w:val="en-US"/>
        </w:rPr>
        <w:t>Number of atoms with 3 nearest neighbors</w:t>
      </w:r>
    </w:p>
    <w:p w14:paraId="1AB1DB02" w14:textId="6C45DF8E" w:rsidR="00B82034" w:rsidRDefault="00B82034">
      <w:pPr>
        <w:pStyle w:val="ListParagraph"/>
        <w:numPr>
          <w:ilvl w:val="0"/>
          <w:numId w:val="68"/>
        </w:numPr>
        <w:rPr>
          <w:lang w:val="en-US"/>
        </w:rPr>
      </w:pPr>
      <w:r>
        <w:rPr>
          <w:lang w:val="en-US"/>
        </w:rPr>
        <w:t>Number of atoms with 4 nearest neighbors</w:t>
      </w:r>
    </w:p>
    <w:p w14:paraId="061DFF57" w14:textId="440A921A" w:rsidR="00B82034" w:rsidRDefault="00B82034">
      <w:pPr>
        <w:pStyle w:val="ListParagraph"/>
        <w:numPr>
          <w:ilvl w:val="0"/>
          <w:numId w:val="68"/>
        </w:numPr>
        <w:rPr>
          <w:lang w:val="en-US"/>
        </w:rPr>
      </w:pPr>
      <w:r>
        <w:rPr>
          <w:lang w:val="en-US"/>
        </w:rPr>
        <w:t>Number of atoms with 5 nearest neighbors</w:t>
      </w:r>
    </w:p>
    <w:p w14:paraId="1680B178" w14:textId="3225584A" w:rsidR="00B82034" w:rsidRDefault="00B82034">
      <w:pPr>
        <w:pStyle w:val="ListParagraph"/>
        <w:numPr>
          <w:ilvl w:val="0"/>
          <w:numId w:val="68"/>
        </w:numPr>
        <w:rPr>
          <w:lang w:val="en-US"/>
        </w:rPr>
      </w:pPr>
      <w:r>
        <w:rPr>
          <w:lang w:val="en-US"/>
        </w:rPr>
        <w:t>Number of atoms with 6 nearest neighbors</w:t>
      </w:r>
    </w:p>
    <w:p w14:paraId="7307B790" w14:textId="77777777" w:rsidR="004F7C36" w:rsidRDefault="004F7C36" w:rsidP="004F7C36">
      <w:pPr>
        <w:rPr>
          <w:lang w:val="en-US"/>
        </w:rPr>
      </w:pPr>
    </w:p>
    <w:p w14:paraId="1911A4C3" w14:textId="46F1AC25" w:rsidR="005839C4" w:rsidRDefault="004F7C36" w:rsidP="005839C4">
      <w:pPr>
        <w:rPr>
          <w:lang w:val="en-US"/>
        </w:rPr>
      </w:pPr>
      <w:r w:rsidRPr="00B82034">
        <w:rPr>
          <w:color w:val="1F497D"/>
          <w:lang w:val="en-US"/>
        </w:rPr>
        <w:t>OUTPUT_nearest_neighbors</w:t>
      </w:r>
      <w:r>
        <w:rPr>
          <w:color w:val="1F497D"/>
          <w:lang w:val="en-US"/>
        </w:rPr>
        <w:t>_[</w:t>
      </w:r>
      <w:r w:rsidRPr="004F7C36">
        <w:rPr>
          <w:i/>
          <w:iCs/>
          <w:color w:val="1F497D"/>
          <w:lang w:val="en-US"/>
        </w:rPr>
        <w:t>element</w:t>
      </w:r>
      <w:r>
        <w:rPr>
          <w:color w:val="1F497D"/>
          <w:lang w:val="en-US"/>
        </w:rPr>
        <w:t>]</w:t>
      </w:r>
      <w:r w:rsidRPr="00B82034">
        <w:rPr>
          <w:color w:val="1F497D"/>
          <w:lang w:val="en-US"/>
        </w:rPr>
        <w:t>.dat</w:t>
      </w:r>
      <w:r w:rsidRPr="00C87244">
        <w:rPr>
          <w:color w:val="1F497D"/>
          <w:lang w:val="en-US"/>
        </w:rPr>
        <w:t xml:space="preserve"> </w:t>
      </w:r>
      <w:r w:rsidRPr="00C87244">
        <w:rPr>
          <w:lang w:val="en-US"/>
        </w:rPr>
        <w:t xml:space="preserve">– contains </w:t>
      </w:r>
      <w:r>
        <w:rPr>
          <w:lang w:val="en-US"/>
        </w:rPr>
        <w:t xml:space="preserve">the average numbers of the element-resolved nearest neighbors, for each specified elements (optional datafile, only printed out if requested). The files for each requested element will contain </w:t>
      </w:r>
      <w:r w:rsidR="005839C4">
        <w:rPr>
          <w:lang w:val="en-US"/>
        </w:rPr>
        <w:t xml:space="preserve">a number </w:t>
      </w:r>
      <w:r>
        <w:rPr>
          <w:lang w:val="en-US"/>
        </w:rPr>
        <w:t>columns</w:t>
      </w:r>
      <w:r w:rsidR="005839C4">
        <w:rPr>
          <w:lang w:val="en-US"/>
        </w:rPr>
        <w:t>, defined by the compound simulated</w:t>
      </w:r>
      <w:r>
        <w:rPr>
          <w:lang w:val="en-US"/>
        </w:rPr>
        <w:t>:</w:t>
      </w:r>
    </w:p>
    <w:p w14:paraId="015D8F22" w14:textId="631AED5A" w:rsidR="005839C4" w:rsidRDefault="005839C4">
      <w:pPr>
        <w:pStyle w:val="ListParagraph"/>
        <w:numPr>
          <w:ilvl w:val="0"/>
          <w:numId w:val="69"/>
        </w:numPr>
        <w:rPr>
          <w:lang w:val="en-US"/>
        </w:rPr>
      </w:pPr>
      <w:r w:rsidRPr="005839C4">
        <w:rPr>
          <w:lang w:val="en-US"/>
        </w:rPr>
        <w:t>Time [fs]</w:t>
      </w:r>
    </w:p>
    <w:p w14:paraId="5BA15DB9" w14:textId="040150F6" w:rsidR="005839C4" w:rsidRPr="005839C4" w:rsidRDefault="005839C4">
      <w:pPr>
        <w:pStyle w:val="ListParagraph"/>
        <w:numPr>
          <w:ilvl w:val="0"/>
          <w:numId w:val="69"/>
        </w:numPr>
        <w:rPr>
          <w:lang w:val="en-US"/>
        </w:rPr>
      </w:pPr>
      <w:r>
        <w:rPr>
          <w:lang w:val="en-US"/>
        </w:rPr>
        <w:t>Total (average) number of nearest neighbors for this element</w:t>
      </w:r>
    </w:p>
    <w:p w14:paraId="7D48B65B" w14:textId="5C33FBA9" w:rsidR="005839C4" w:rsidRDefault="005839C4">
      <w:pPr>
        <w:pStyle w:val="ListParagraph"/>
        <w:numPr>
          <w:ilvl w:val="0"/>
          <w:numId w:val="69"/>
        </w:numPr>
        <w:rPr>
          <w:lang w:val="en-US"/>
        </w:rPr>
      </w:pPr>
      <w:r w:rsidRPr="00B82034">
        <w:rPr>
          <w:lang w:val="en-US"/>
        </w:rPr>
        <w:t xml:space="preserve">Average </w:t>
      </w:r>
      <w:r>
        <w:rPr>
          <w:lang w:val="en-US"/>
        </w:rPr>
        <w:t>number of nearest neighbors of the first element in the compound</w:t>
      </w:r>
    </w:p>
    <w:p w14:paraId="5FE36379" w14:textId="2F2E1F89" w:rsidR="004F7C36" w:rsidRDefault="005839C4" w:rsidP="005839C4">
      <w:pPr>
        <w:rPr>
          <w:lang w:val="en-US"/>
        </w:rPr>
      </w:pPr>
      <w:r>
        <w:rPr>
          <w:lang w:val="en-US"/>
        </w:rPr>
        <w:t>All further columns are the numbers of neighbors of further elements in the compound</w:t>
      </w:r>
    </w:p>
    <w:p w14:paraId="4F926BD4" w14:textId="77777777" w:rsidR="00F3731B" w:rsidRPr="00C87244" w:rsidRDefault="00F3731B" w:rsidP="00E34890">
      <w:pPr>
        <w:rPr>
          <w:lang w:val="en-US"/>
        </w:rPr>
      </w:pPr>
    </w:p>
    <w:p w14:paraId="4698D689" w14:textId="4E1572EC" w:rsidR="009E31E4" w:rsidRDefault="009E31E4" w:rsidP="009E31E4">
      <w:pPr>
        <w:rPr>
          <w:lang w:val="en-US"/>
        </w:rPr>
      </w:pPr>
      <w:r w:rsidRPr="00C87244">
        <w:rPr>
          <w:color w:val="1F497D" w:themeColor="text2"/>
          <w:lang w:val="en-US"/>
        </w:rPr>
        <w:t xml:space="preserve">OUTPUT_optical_coefficients.dat </w:t>
      </w:r>
      <w:r w:rsidRPr="00C87244">
        <w:rPr>
          <w:lang w:val="en-US"/>
        </w:rPr>
        <w:t xml:space="preserve">– Optical coefficients for the given probe photon energy, printed in the same format as 16 columns in the file OUTPUT_dielectric_function.dat, except the first column in time in [fs]. The file is created only if </w:t>
      </w:r>
      <w:r w:rsidR="002003CE" w:rsidRPr="00C87244">
        <w:rPr>
          <w:lang w:val="en-US"/>
        </w:rPr>
        <w:t xml:space="preserve">the </w:t>
      </w:r>
      <w:r w:rsidRPr="00C87244">
        <w:rPr>
          <w:lang w:val="en-US"/>
        </w:rPr>
        <w:t>probe pulse is set by the user.</w:t>
      </w:r>
    </w:p>
    <w:p w14:paraId="27E69523" w14:textId="53F42B8B" w:rsidR="00FD6694" w:rsidRDefault="00FD6694" w:rsidP="009E31E4">
      <w:pPr>
        <w:rPr>
          <w:lang w:val="en-US"/>
        </w:rPr>
      </w:pPr>
    </w:p>
    <w:p w14:paraId="050CCBC6" w14:textId="13BF2E4E" w:rsidR="00FD6694" w:rsidRDefault="00FD6694" w:rsidP="00FD6694">
      <w:pPr>
        <w:spacing w:after="0"/>
        <w:rPr>
          <w:lang w:val="en-US"/>
        </w:rPr>
      </w:pPr>
      <w:r w:rsidRPr="00FD6694">
        <w:rPr>
          <w:color w:val="1F497D" w:themeColor="text2"/>
          <w:lang w:val="en-US"/>
        </w:rPr>
        <w:t>OUTPUT_orbital_resolved_data.dat</w:t>
      </w:r>
      <w:r>
        <w:rPr>
          <w:lang w:val="en-US"/>
        </w:rPr>
        <w:t xml:space="preserve"> – Orbital-resolved electronic density and energy (for low-energy electrons). It contains the following data in columns:</w:t>
      </w:r>
    </w:p>
    <w:p w14:paraId="16627971" w14:textId="09CFC188" w:rsidR="00FD6694" w:rsidRPr="00FD6694" w:rsidRDefault="00FD6694">
      <w:pPr>
        <w:pStyle w:val="ListParagraph"/>
        <w:numPr>
          <w:ilvl w:val="0"/>
          <w:numId w:val="56"/>
        </w:numPr>
        <w:spacing w:after="0"/>
        <w:rPr>
          <w:lang w:val="en-US"/>
        </w:rPr>
      </w:pPr>
      <w:r w:rsidRPr="00FD6694">
        <w:rPr>
          <w:lang w:val="en-US"/>
        </w:rPr>
        <w:t>Time [fs]</w:t>
      </w:r>
    </w:p>
    <w:p w14:paraId="5AD9AB9B" w14:textId="412872CE" w:rsidR="00FD6694" w:rsidRPr="00C87244" w:rsidRDefault="00FD6694">
      <w:pPr>
        <w:numPr>
          <w:ilvl w:val="0"/>
          <w:numId w:val="56"/>
        </w:numPr>
        <w:spacing w:after="0"/>
        <w:ind w:left="714" w:hanging="357"/>
        <w:rPr>
          <w:lang w:val="en-US"/>
        </w:rPr>
      </w:pPr>
      <w:r w:rsidRPr="00C87244">
        <w:rPr>
          <w:lang w:val="en-US"/>
        </w:rPr>
        <w:t>Total electron</w:t>
      </w:r>
      <w:r>
        <w:rPr>
          <w:lang w:val="en-US"/>
        </w:rPr>
        <w:t xml:space="preserve"> density (low-energy electrons) </w:t>
      </w:r>
      <w:r w:rsidRPr="00C87244">
        <w:rPr>
          <w:lang w:val="en-US"/>
        </w:rPr>
        <w:t>[</w:t>
      </w:r>
      <w:r>
        <w:rPr>
          <w:lang w:val="en-US"/>
        </w:rPr>
        <w:t>1</w:t>
      </w:r>
      <w:r w:rsidRPr="00C87244">
        <w:rPr>
          <w:lang w:val="en-US"/>
        </w:rPr>
        <w:t>/</w:t>
      </w:r>
      <w:r>
        <w:rPr>
          <w:lang w:val="en-US"/>
        </w:rPr>
        <w:t>atom</w:t>
      </w:r>
      <w:r w:rsidRPr="00C87244">
        <w:rPr>
          <w:lang w:val="en-US"/>
        </w:rPr>
        <w:t>]</w:t>
      </w:r>
      <w:r>
        <w:rPr>
          <w:lang w:val="en-US"/>
        </w:rPr>
        <w:t xml:space="preserve">; (for consistency, may be compared with </w:t>
      </w:r>
      <w:r w:rsidRPr="00FD6694">
        <w:rPr>
          <w:lang w:val="en-US"/>
        </w:rPr>
        <w:t>the same parameter from the file OUTPUT_electron_properties.dat above)</w:t>
      </w:r>
    </w:p>
    <w:p w14:paraId="6B99450E" w14:textId="63C0A749" w:rsidR="00FD6694" w:rsidRPr="00C87244" w:rsidRDefault="00FD6694">
      <w:pPr>
        <w:numPr>
          <w:ilvl w:val="0"/>
          <w:numId w:val="56"/>
        </w:numPr>
        <w:spacing w:after="0"/>
        <w:ind w:left="714" w:hanging="357"/>
        <w:rPr>
          <w:lang w:val="en-US"/>
        </w:rPr>
      </w:pPr>
      <w:r w:rsidRPr="00C87244">
        <w:rPr>
          <w:lang w:val="en-US"/>
        </w:rPr>
        <w:t xml:space="preserve">and further: partial electronic </w:t>
      </w:r>
      <w:r>
        <w:rPr>
          <w:lang w:val="en-US"/>
        </w:rPr>
        <w:t xml:space="preserve">densities on </w:t>
      </w:r>
      <w:r w:rsidRPr="00C87244">
        <w:rPr>
          <w:lang w:val="en-US"/>
        </w:rPr>
        <w:t>each type of orbitals (defined by the basis set) for each kind of atom in the compound.</w:t>
      </w:r>
    </w:p>
    <w:p w14:paraId="71FB0B91" w14:textId="217D0907" w:rsidR="00FD6694" w:rsidRDefault="00FD6694" w:rsidP="00FD6694">
      <w:pPr>
        <w:rPr>
          <w:lang w:val="en-US"/>
        </w:rPr>
      </w:pPr>
      <w:r w:rsidRPr="00C87244">
        <w:rPr>
          <w:lang w:val="en-US"/>
        </w:rPr>
        <w:t xml:space="preserve">For example, for the elemental Al target, there will be 3 columns with partial </w:t>
      </w:r>
      <w:r w:rsidRPr="00FD6694">
        <w:rPr>
          <w:lang w:val="en-US"/>
        </w:rPr>
        <w:t>electron densities</w:t>
      </w:r>
      <w:r w:rsidRPr="00C87244">
        <w:rPr>
          <w:lang w:val="en-US"/>
        </w:rPr>
        <w:t xml:space="preserve">: Al_s, Al_p, and Al_d, corresponding to 3s, 3p, and 3d </w:t>
      </w:r>
      <w:r>
        <w:rPr>
          <w:lang w:val="en-US"/>
        </w:rPr>
        <w:t>orbitals forming bands</w:t>
      </w:r>
      <w:r w:rsidRPr="00C87244">
        <w:rPr>
          <w:lang w:val="en-US"/>
        </w:rPr>
        <w:t>.</w:t>
      </w:r>
    </w:p>
    <w:p w14:paraId="54D02649" w14:textId="673DB497" w:rsidR="00FD6694" w:rsidRDefault="00FD6694">
      <w:pPr>
        <w:pStyle w:val="ListParagraph"/>
        <w:numPr>
          <w:ilvl w:val="0"/>
          <w:numId w:val="56"/>
        </w:numPr>
        <w:rPr>
          <w:lang w:val="en-US"/>
        </w:rPr>
      </w:pPr>
      <w:r>
        <w:rPr>
          <w:lang w:val="en-US"/>
        </w:rPr>
        <w:t>After all electron densities, there will be column with the total energy of the low-energy electrons in [eV/atom]</w:t>
      </w:r>
      <w:r w:rsidR="00562F22">
        <w:rPr>
          <w:lang w:val="en-US"/>
        </w:rPr>
        <w:t>.</w:t>
      </w:r>
    </w:p>
    <w:p w14:paraId="7AFA7CB2" w14:textId="6DCAD6A3" w:rsidR="00FD6694" w:rsidRPr="00C87244" w:rsidRDefault="00FD6694">
      <w:pPr>
        <w:numPr>
          <w:ilvl w:val="0"/>
          <w:numId w:val="56"/>
        </w:numPr>
        <w:spacing w:after="0"/>
        <w:ind w:left="714" w:hanging="357"/>
        <w:rPr>
          <w:lang w:val="en-US"/>
        </w:rPr>
      </w:pPr>
      <w:r w:rsidRPr="00C87244">
        <w:rPr>
          <w:lang w:val="en-US"/>
        </w:rPr>
        <w:t>and further: partial electron</w:t>
      </w:r>
      <w:r>
        <w:rPr>
          <w:lang w:val="en-US"/>
        </w:rPr>
        <w:t xml:space="preserve"> energy</w:t>
      </w:r>
      <w:r w:rsidRPr="00C87244">
        <w:rPr>
          <w:lang w:val="en-US"/>
        </w:rPr>
        <w:t xml:space="preserve"> </w:t>
      </w:r>
      <w:r>
        <w:rPr>
          <w:lang w:val="en-US"/>
        </w:rPr>
        <w:t xml:space="preserve">densities on </w:t>
      </w:r>
      <w:r w:rsidRPr="00C87244">
        <w:rPr>
          <w:lang w:val="en-US"/>
        </w:rPr>
        <w:t>each type of orbitals (defined by the basis set) for each kind of atom in the compound.</w:t>
      </w:r>
    </w:p>
    <w:p w14:paraId="7FFA612D" w14:textId="77777777" w:rsidR="00F3731B" w:rsidRDefault="00F3731B" w:rsidP="009E31E4">
      <w:pPr>
        <w:rPr>
          <w:lang w:val="en-US"/>
        </w:rPr>
      </w:pPr>
    </w:p>
    <w:p w14:paraId="0348A484" w14:textId="465BEECB" w:rsidR="0057684E" w:rsidRDefault="0057684E" w:rsidP="00341226">
      <w:pPr>
        <w:rPr>
          <w:lang w:val="en-US"/>
        </w:rPr>
      </w:pPr>
      <w:r w:rsidRPr="0057684E">
        <w:rPr>
          <w:color w:val="1F497D"/>
          <w:lang w:val="en-US"/>
        </w:rPr>
        <w:lastRenderedPageBreak/>
        <w:t>OUTPUT_pair_correlation_function.dat</w:t>
      </w:r>
      <w:r>
        <w:rPr>
          <w:color w:val="1F497D"/>
          <w:lang w:val="en-US"/>
        </w:rPr>
        <w:t xml:space="preserve"> </w:t>
      </w:r>
      <w:r w:rsidRPr="00C87244">
        <w:rPr>
          <w:lang w:val="en-US"/>
        </w:rPr>
        <w:t xml:space="preserve">– </w:t>
      </w:r>
      <w:r>
        <w:rPr>
          <w:lang w:val="en-US"/>
        </w:rPr>
        <w:t>optional file, printed out only if the pair correlation function</w:t>
      </w:r>
      <w:r w:rsidR="00881C56">
        <w:rPr>
          <w:lang w:val="en-US"/>
        </w:rPr>
        <w:t xml:space="preserve"> (PCF)</w:t>
      </w:r>
      <w:r>
        <w:rPr>
          <w:lang w:val="en-US"/>
        </w:rPr>
        <w:t xml:space="preserve"> is set to be printed out in an input file. </w:t>
      </w:r>
      <w:r w:rsidRPr="00C87244">
        <w:rPr>
          <w:lang w:val="en-US"/>
        </w:rPr>
        <w:t>Contains</w:t>
      </w:r>
      <w:r w:rsidR="00513877">
        <w:rPr>
          <w:lang w:val="en-US"/>
        </w:rPr>
        <w:t xml:space="preserve"> a number of columns defined by the chemical composition of the material</w:t>
      </w:r>
      <w:r w:rsidRPr="00C87244">
        <w:rPr>
          <w:lang w:val="en-US"/>
        </w:rPr>
        <w:t>:</w:t>
      </w:r>
      <w:r>
        <w:rPr>
          <w:lang w:val="en-US"/>
        </w:rPr>
        <w:t xml:space="preserve"> </w:t>
      </w:r>
    </w:p>
    <w:p w14:paraId="20F81F6D" w14:textId="69DA4A59" w:rsidR="00881C56" w:rsidRDefault="00881C56">
      <w:pPr>
        <w:pStyle w:val="ListParagraph"/>
        <w:numPr>
          <w:ilvl w:val="0"/>
          <w:numId w:val="70"/>
        </w:numPr>
        <w:rPr>
          <w:lang w:val="en-US"/>
        </w:rPr>
      </w:pPr>
      <w:r w:rsidRPr="00881C56">
        <w:rPr>
          <w:lang w:val="en-US"/>
        </w:rPr>
        <w:t xml:space="preserve">Radius </w:t>
      </w:r>
      <w:r>
        <w:rPr>
          <w:lang w:val="en-US"/>
        </w:rPr>
        <w:t>[Å]</w:t>
      </w:r>
    </w:p>
    <w:p w14:paraId="596BA987" w14:textId="6E6B344C" w:rsidR="00513877" w:rsidRDefault="00881C56">
      <w:pPr>
        <w:pStyle w:val="ListParagraph"/>
        <w:numPr>
          <w:ilvl w:val="0"/>
          <w:numId w:val="70"/>
        </w:numPr>
        <w:rPr>
          <w:lang w:val="en-US"/>
        </w:rPr>
      </w:pPr>
      <w:r w:rsidRPr="00881C56">
        <w:rPr>
          <w:lang w:val="en-US"/>
        </w:rPr>
        <w:t xml:space="preserve">Total </w:t>
      </w:r>
      <w:r>
        <w:rPr>
          <w:lang w:val="en-US"/>
        </w:rPr>
        <w:t>PCF for all pairs of atoms in the simulation box [arb.units]</w:t>
      </w:r>
    </w:p>
    <w:p w14:paraId="34F0AC3F" w14:textId="099AEC2B" w:rsidR="00881C56" w:rsidRPr="00881C56" w:rsidRDefault="00881C56">
      <w:pPr>
        <w:pStyle w:val="ListParagraph"/>
        <w:numPr>
          <w:ilvl w:val="0"/>
          <w:numId w:val="70"/>
        </w:numPr>
        <w:rPr>
          <w:lang w:val="en-US"/>
        </w:rPr>
      </w:pPr>
      <w:r>
        <w:rPr>
          <w:lang w:val="en-US"/>
        </w:rPr>
        <w:t>and further columns (if any): [</w:t>
      </w:r>
      <w:r w:rsidRPr="00881C56">
        <w:rPr>
          <w:i/>
          <w:iCs/>
          <w:lang w:val="en-US"/>
        </w:rPr>
        <w:t>El</w:t>
      </w:r>
      <w:r>
        <w:rPr>
          <w:lang w:val="en-US"/>
        </w:rPr>
        <w:t>]-[</w:t>
      </w:r>
      <w:r w:rsidRPr="00881C56">
        <w:rPr>
          <w:i/>
          <w:iCs/>
          <w:lang w:val="en-US"/>
        </w:rPr>
        <w:t>El</w:t>
      </w:r>
      <w:r>
        <w:rPr>
          <w:lang w:val="en-US"/>
        </w:rPr>
        <w:t>] PCF, pair correlation function between each pair of elements in the compound.</w:t>
      </w:r>
    </w:p>
    <w:p w14:paraId="5882698F" w14:textId="77777777" w:rsidR="0057684E" w:rsidRDefault="0057684E" w:rsidP="00341226">
      <w:pPr>
        <w:rPr>
          <w:color w:val="1F497D"/>
          <w:lang w:val="en-US"/>
        </w:rPr>
      </w:pPr>
    </w:p>
    <w:p w14:paraId="3CB22620" w14:textId="42E917F3" w:rsidR="00341226" w:rsidRDefault="00341226" w:rsidP="00341226">
      <w:pPr>
        <w:rPr>
          <w:lang w:val="en-US"/>
        </w:rPr>
      </w:pPr>
      <w:r w:rsidRPr="00C87244">
        <w:rPr>
          <w:color w:val="1F497D"/>
          <w:lang w:val="en-US"/>
        </w:rPr>
        <w:t>OUTPUT_</w:t>
      </w:r>
      <w:r>
        <w:rPr>
          <w:color w:val="1F497D"/>
          <w:lang w:val="en-US"/>
        </w:rPr>
        <w:t>photon_spectrum</w:t>
      </w:r>
      <w:r w:rsidRPr="00C87244">
        <w:rPr>
          <w:color w:val="1F497D"/>
          <w:lang w:val="en-US"/>
        </w:rPr>
        <w:t>.dat</w:t>
      </w:r>
      <w:r w:rsidRPr="00C87244">
        <w:rPr>
          <w:lang w:val="en-US"/>
        </w:rPr>
        <w:t xml:space="preserve"> – </w:t>
      </w:r>
      <w:r w:rsidR="00560F51">
        <w:rPr>
          <w:lang w:val="en-US"/>
        </w:rPr>
        <w:t xml:space="preserve">optional file, printed out only if photon spectrum is used with an input file, instead of a given photon energy. </w:t>
      </w:r>
      <w:r w:rsidRPr="00C87244">
        <w:rPr>
          <w:lang w:val="en-US"/>
        </w:rPr>
        <w:t>Contains:</w:t>
      </w:r>
      <w:r>
        <w:rPr>
          <w:lang w:val="en-US"/>
        </w:rPr>
        <w:t xml:space="preserve"> </w:t>
      </w:r>
    </w:p>
    <w:p w14:paraId="289F2D2C" w14:textId="2E1BFFE5" w:rsidR="00341226" w:rsidRDefault="00341226">
      <w:pPr>
        <w:pStyle w:val="ListParagraph"/>
        <w:numPr>
          <w:ilvl w:val="0"/>
          <w:numId w:val="67"/>
        </w:numPr>
        <w:rPr>
          <w:lang w:val="en-US"/>
        </w:rPr>
      </w:pPr>
      <w:r>
        <w:rPr>
          <w:lang w:val="en-US"/>
        </w:rPr>
        <w:t>Photon energy [eV]</w:t>
      </w:r>
    </w:p>
    <w:p w14:paraId="1C46B547" w14:textId="497FB61F" w:rsidR="00341226" w:rsidRDefault="00341226">
      <w:pPr>
        <w:pStyle w:val="ListParagraph"/>
        <w:numPr>
          <w:ilvl w:val="0"/>
          <w:numId w:val="67"/>
        </w:numPr>
        <w:rPr>
          <w:lang w:val="en-US"/>
        </w:rPr>
      </w:pPr>
      <w:r>
        <w:rPr>
          <w:lang w:val="en-US"/>
        </w:rPr>
        <w:t>Incoming photon spectrum [arb.units]</w:t>
      </w:r>
    </w:p>
    <w:p w14:paraId="749EDAF2" w14:textId="010378CA" w:rsidR="00341226" w:rsidRPr="00341226" w:rsidRDefault="00341226">
      <w:pPr>
        <w:pStyle w:val="ListParagraph"/>
        <w:numPr>
          <w:ilvl w:val="0"/>
          <w:numId w:val="67"/>
        </w:numPr>
        <w:rPr>
          <w:lang w:val="en-US"/>
        </w:rPr>
      </w:pPr>
      <w:r>
        <w:rPr>
          <w:lang w:val="en-US"/>
        </w:rPr>
        <w:t>Absorbed photon spectrum [arb.units]</w:t>
      </w:r>
    </w:p>
    <w:p w14:paraId="08425AB7" w14:textId="2F14D90C" w:rsidR="00341226" w:rsidRPr="00341226" w:rsidRDefault="00341226">
      <w:pPr>
        <w:pStyle w:val="ListParagraph"/>
        <w:numPr>
          <w:ilvl w:val="0"/>
          <w:numId w:val="67"/>
        </w:numPr>
        <w:rPr>
          <w:lang w:val="en-US"/>
        </w:rPr>
      </w:pPr>
      <w:r>
        <w:rPr>
          <w:lang w:val="en-US"/>
        </w:rPr>
        <w:t>Photon spectrum sampled in MC [arb.units]</w:t>
      </w:r>
    </w:p>
    <w:p w14:paraId="4E058BD6" w14:textId="2DB67FCF" w:rsidR="00341226" w:rsidRPr="00C87244" w:rsidRDefault="00341226" w:rsidP="00341226">
      <w:pPr>
        <w:rPr>
          <w:lang w:val="en-US"/>
        </w:rPr>
      </w:pPr>
      <w:r w:rsidRPr="00341226">
        <w:rPr>
          <w:i/>
          <w:iCs/>
          <w:lang w:val="en-US"/>
        </w:rPr>
        <w:t>Note</w:t>
      </w:r>
      <w:r>
        <w:rPr>
          <w:lang w:val="en-US"/>
        </w:rPr>
        <w:t xml:space="preserve">: in case of multiple pulses used, the name will contain the index of the pulse with the spectrum, e.g., </w:t>
      </w:r>
      <w:r w:rsidRPr="00C87244">
        <w:rPr>
          <w:color w:val="1F497D"/>
          <w:lang w:val="en-US"/>
        </w:rPr>
        <w:t>OUTPUT_</w:t>
      </w:r>
      <w:r>
        <w:rPr>
          <w:color w:val="1F497D"/>
          <w:lang w:val="en-US"/>
        </w:rPr>
        <w:t>photon_spectrum_pulse_1</w:t>
      </w:r>
      <w:r w:rsidRPr="00C87244">
        <w:rPr>
          <w:color w:val="1F497D"/>
          <w:lang w:val="en-US"/>
        </w:rPr>
        <w:t>.dat</w:t>
      </w:r>
      <w:r w:rsidRPr="00341226">
        <w:rPr>
          <w:lang w:val="en-US"/>
        </w:rPr>
        <w:t xml:space="preserve"> etc.</w:t>
      </w:r>
    </w:p>
    <w:p w14:paraId="17E7C2EA" w14:textId="77777777" w:rsidR="00341226" w:rsidRPr="00C87244" w:rsidRDefault="00341226" w:rsidP="009E31E4">
      <w:pPr>
        <w:rPr>
          <w:lang w:val="en-US"/>
        </w:rPr>
      </w:pPr>
    </w:p>
    <w:p w14:paraId="706B248D" w14:textId="77777777" w:rsidR="008C0A7F" w:rsidRPr="00C87244" w:rsidRDefault="008C0A7F" w:rsidP="008C0A7F">
      <w:pPr>
        <w:rPr>
          <w:lang w:val="en-US"/>
        </w:rPr>
      </w:pPr>
      <w:r w:rsidRPr="00C87244">
        <w:rPr>
          <w:color w:val="1F497D"/>
          <w:lang w:val="en-US"/>
        </w:rPr>
        <w:t>OUTPUT_pressure_and_stress.dat</w:t>
      </w:r>
      <w:r w:rsidRPr="00C87244">
        <w:rPr>
          <w:lang w:val="en-US"/>
        </w:rPr>
        <w:t xml:space="preserve"> – Contains:</w:t>
      </w:r>
    </w:p>
    <w:p w14:paraId="59662CCF" w14:textId="77777777" w:rsidR="008C0A7F" w:rsidRPr="00C87244" w:rsidRDefault="008C0A7F" w:rsidP="000C3149">
      <w:pPr>
        <w:numPr>
          <w:ilvl w:val="0"/>
          <w:numId w:val="13"/>
        </w:numPr>
        <w:spacing w:after="0"/>
        <w:ind w:left="714" w:hanging="357"/>
        <w:rPr>
          <w:lang w:val="en-US"/>
        </w:rPr>
      </w:pPr>
      <w:r w:rsidRPr="00C87244">
        <w:rPr>
          <w:lang w:val="en-US"/>
        </w:rPr>
        <w:t>Time [fs]</w:t>
      </w:r>
      <w:r w:rsidRPr="00C87244">
        <w:rPr>
          <w:lang w:val="en-US"/>
        </w:rPr>
        <w:tab/>
      </w:r>
    </w:p>
    <w:p w14:paraId="3FD1D724" w14:textId="77777777" w:rsidR="008C0A7F" w:rsidRPr="00C87244" w:rsidRDefault="008C0A7F" w:rsidP="000C3149">
      <w:pPr>
        <w:numPr>
          <w:ilvl w:val="0"/>
          <w:numId w:val="13"/>
        </w:numPr>
        <w:spacing w:after="0"/>
        <w:ind w:left="714" w:hanging="357"/>
        <w:rPr>
          <w:lang w:val="en-US"/>
        </w:rPr>
      </w:pPr>
      <w:r w:rsidRPr="00C87244">
        <w:rPr>
          <w:lang w:val="en-US"/>
        </w:rPr>
        <w:t>Pressure [GPa]</w:t>
      </w:r>
      <w:r w:rsidRPr="00C87244">
        <w:rPr>
          <w:lang w:val="en-US"/>
        </w:rPr>
        <w:tab/>
      </w:r>
    </w:p>
    <w:p w14:paraId="70376707" w14:textId="436F0A89" w:rsidR="008C0A7F" w:rsidRDefault="008C0A7F" w:rsidP="000C3149">
      <w:pPr>
        <w:numPr>
          <w:ilvl w:val="0"/>
          <w:numId w:val="13"/>
        </w:numPr>
        <w:spacing w:after="0"/>
        <w:ind w:left="714" w:hanging="357"/>
        <w:rPr>
          <w:lang w:val="en-US"/>
        </w:rPr>
      </w:pPr>
      <w:r w:rsidRPr="00C87244">
        <w:rPr>
          <w:lang w:val="en-US"/>
        </w:rPr>
        <w:t xml:space="preserve">9 columns with the components of the </w:t>
      </w:r>
      <w:r w:rsidR="00CF3B9A" w:rsidRPr="00C87244">
        <w:rPr>
          <w:lang w:val="en-US"/>
        </w:rPr>
        <w:t>pressure</w:t>
      </w:r>
      <w:r w:rsidRPr="00C87244">
        <w:rPr>
          <w:lang w:val="en-US"/>
        </w:rPr>
        <w:t xml:space="preserve"> tensor </w:t>
      </w:r>
      <w:r w:rsidR="00CF3B9A" w:rsidRPr="00C87244">
        <w:rPr>
          <w:lang w:val="en-US"/>
        </w:rPr>
        <w:t>Pressure</w:t>
      </w:r>
      <w:r w:rsidRPr="00C87244">
        <w:rPr>
          <w:lang w:val="en-US"/>
        </w:rPr>
        <w:t>(a,b), with a=x,y,z and b=x,y,z, all in [GPa]</w:t>
      </w:r>
    </w:p>
    <w:p w14:paraId="15F4081B" w14:textId="77777777" w:rsidR="00F3731B" w:rsidRPr="00C87244" w:rsidRDefault="00F3731B" w:rsidP="00F3731B">
      <w:pPr>
        <w:ind w:left="720" w:firstLine="0"/>
        <w:rPr>
          <w:lang w:val="en-US"/>
        </w:rPr>
      </w:pPr>
    </w:p>
    <w:p w14:paraId="1878676A" w14:textId="77CA6F97" w:rsidR="00DD3504" w:rsidRDefault="00DD3504" w:rsidP="00E34890">
      <w:pPr>
        <w:rPr>
          <w:lang w:val="en-US"/>
        </w:rPr>
      </w:pPr>
      <w:r w:rsidRPr="00C87244">
        <w:rPr>
          <w:color w:val="1F497D"/>
          <w:lang w:val="en-US"/>
        </w:rPr>
        <w:t xml:space="preserve">OUTPUT_supercell.dat </w:t>
      </w:r>
      <w:r w:rsidRPr="00C87244">
        <w:rPr>
          <w:lang w:val="en-US"/>
        </w:rPr>
        <w:t>– contains the data for the supercell: time, volume</w:t>
      </w:r>
      <w:r w:rsidR="000131ED" w:rsidRPr="00C87244">
        <w:rPr>
          <w:lang w:val="en-US"/>
        </w:rPr>
        <w:t xml:space="preserve"> [</w:t>
      </w:r>
      <w:r w:rsidR="006C4DA1">
        <w:rPr>
          <w:lang w:val="en-US"/>
        </w:rPr>
        <w:t>Å</w:t>
      </w:r>
      <w:r w:rsidR="000131ED" w:rsidRPr="00C87244">
        <w:rPr>
          <w:vertAlign w:val="superscript"/>
          <w:lang w:val="en-US"/>
        </w:rPr>
        <w:t>3</w:t>
      </w:r>
      <w:r w:rsidR="000131ED" w:rsidRPr="00C87244">
        <w:rPr>
          <w:lang w:val="en-US"/>
        </w:rPr>
        <w:t>]</w:t>
      </w:r>
      <w:r w:rsidRPr="00C87244">
        <w:rPr>
          <w:lang w:val="en-US"/>
        </w:rPr>
        <w:t xml:space="preserve">, </w:t>
      </w:r>
      <w:r w:rsidR="00D455BE" w:rsidRPr="00C87244">
        <w:rPr>
          <w:lang w:val="en-US"/>
        </w:rPr>
        <w:t xml:space="preserve">9 </w:t>
      </w:r>
      <w:r w:rsidRPr="00C87244">
        <w:rPr>
          <w:lang w:val="en-US"/>
        </w:rPr>
        <w:t>super-cell vectors</w:t>
      </w:r>
      <w:r w:rsidR="000131ED" w:rsidRPr="00C87244">
        <w:rPr>
          <w:lang w:val="en-US"/>
        </w:rPr>
        <w:t xml:space="preserve"> [</w:t>
      </w:r>
      <w:r w:rsidR="006C4DA1">
        <w:rPr>
          <w:lang w:val="en-US"/>
        </w:rPr>
        <w:t>Å</w:t>
      </w:r>
      <w:r w:rsidR="000131ED" w:rsidRPr="00C87244">
        <w:rPr>
          <w:lang w:val="en-US"/>
        </w:rPr>
        <w:t>]</w:t>
      </w:r>
      <w:r w:rsidRPr="00C87244">
        <w:rPr>
          <w:lang w:val="en-US"/>
        </w:rPr>
        <w:t xml:space="preserve">, their </w:t>
      </w:r>
      <w:r w:rsidR="00D455BE" w:rsidRPr="00C87244">
        <w:rPr>
          <w:lang w:val="en-US"/>
        </w:rPr>
        <w:t xml:space="preserve">9 </w:t>
      </w:r>
      <w:r w:rsidRPr="00C87244">
        <w:rPr>
          <w:lang w:val="en-US"/>
        </w:rPr>
        <w:t>velocities</w:t>
      </w:r>
      <w:r w:rsidR="000131ED" w:rsidRPr="00C87244">
        <w:rPr>
          <w:lang w:val="en-US"/>
        </w:rPr>
        <w:t xml:space="preserve"> [</w:t>
      </w:r>
      <w:r w:rsidR="006C4DA1">
        <w:rPr>
          <w:lang w:val="en-US"/>
        </w:rPr>
        <w:t>Å</w:t>
      </w:r>
      <w:r w:rsidR="000131ED" w:rsidRPr="00C87244">
        <w:rPr>
          <w:lang w:val="en-US"/>
        </w:rPr>
        <w:t>/fs]</w:t>
      </w:r>
      <w:r w:rsidR="006C4DA1">
        <w:rPr>
          <w:lang w:val="en-US"/>
        </w:rPr>
        <w:t xml:space="preserve">, and sample volume </w:t>
      </w:r>
      <w:r w:rsidR="006C4DA1" w:rsidRPr="00C87244">
        <w:rPr>
          <w:lang w:val="en-US"/>
        </w:rPr>
        <w:t>[</w:t>
      </w:r>
      <w:r w:rsidR="006C4DA1">
        <w:rPr>
          <w:lang w:val="en-US"/>
        </w:rPr>
        <w:t>Å</w:t>
      </w:r>
      <w:r w:rsidR="006C4DA1" w:rsidRPr="00C87244">
        <w:rPr>
          <w:vertAlign w:val="superscript"/>
          <w:lang w:val="en-US"/>
        </w:rPr>
        <w:t>3</w:t>
      </w:r>
      <w:r w:rsidR="006C4DA1" w:rsidRPr="00C87244">
        <w:rPr>
          <w:lang w:val="en-US"/>
        </w:rPr>
        <w:t>]</w:t>
      </w:r>
      <w:r w:rsidR="006C4DA1">
        <w:rPr>
          <w:lang w:val="en-US"/>
        </w:rPr>
        <w:t xml:space="preserve"> (see its definition in Section </w:t>
      </w:r>
      <w:r w:rsidR="006C4DA1">
        <w:rPr>
          <w:lang w:val="en-US"/>
        </w:rPr>
        <w:fldChar w:fldCharType="begin"/>
      </w:r>
      <w:r w:rsidR="006C4DA1">
        <w:rPr>
          <w:lang w:val="en-US"/>
        </w:rPr>
        <w:instrText xml:space="preserve"> REF _Ref233571244 \r \h </w:instrText>
      </w:r>
      <w:r w:rsidR="006C4DA1">
        <w:rPr>
          <w:lang w:val="en-US"/>
        </w:rPr>
      </w:r>
      <w:r w:rsidR="006C4DA1">
        <w:rPr>
          <w:lang w:val="en-US"/>
        </w:rPr>
        <w:fldChar w:fldCharType="separate"/>
      </w:r>
      <w:r w:rsidR="001B63E8">
        <w:rPr>
          <w:lang w:val="en-US"/>
        </w:rPr>
        <w:t>VI.9</w:t>
      </w:r>
      <w:r w:rsidR="006C4DA1">
        <w:rPr>
          <w:lang w:val="en-US"/>
        </w:rPr>
        <w:fldChar w:fldCharType="end"/>
      </w:r>
      <w:r w:rsidR="006C4DA1">
        <w:rPr>
          <w:lang w:val="en-US"/>
        </w:rPr>
        <w:t>)</w:t>
      </w:r>
      <w:r w:rsidRPr="00C87244">
        <w:rPr>
          <w:lang w:val="en-US"/>
        </w:rPr>
        <w:t>.</w:t>
      </w:r>
    </w:p>
    <w:p w14:paraId="4EFA5FCC" w14:textId="77777777" w:rsidR="00F3731B" w:rsidRPr="00C87244" w:rsidRDefault="00F3731B" w:rsidP="00E34890">
      <w:pPr>
        <w:rPr>
          <w:lang w:val="en-US"/>
        </w:rPr>
      </w:pPr>
    </w:p>
    <w:p w14:paraId="5E240853" w14:textId="77777777" w:rsidR="00DD3504" w:rsidRPr="00C87244" w:rsidRDefault="00DD3504" w:rsidP="00E34890">
      <w:pPr>
        <w:rPr>
          <w:lang w:val="en-US"/>
        </w:rPr>
      </w:pPr>
      <w:r w:rsidRPr="00C87244">
        <w:rPr>
          <w:color w:val="1F497D"/>
          <w:lang w:val="en-US"/>
        </w:rPr>
        <w:t xml:space="preserve">OUTPUT_temperatures.dat </w:t>
      </w:r>
      <w:r w:rsidRPr="00C87244">
        <w:rPr>
          <w:lang w:val="en-US"/>
        </w:rPr>
        <w:t>– contains the following data:</w:t>
      </w:r>
    </w:p>
    <w:p w14:paraId="2760488C" w14:textId="77777777" w:rsidR="00DD3504" w:rsidRPr="00C87244" w:rsidRDefault="00DD3504">
      <w:pPr>
        <w:numPr>
          <w:ilvl w:val="0"/>
          <w:numId w:val="63"/>
        </w:numPr>
        <w:spacing w:after="0"/>
        <w:rPr>
          <w:lang w:val="en-US"/>
        </w:rPr>
      </w:pPr>
      <w:r w:rsidRPr="00C87244">
        <w:rPr>
          <w:lang w:val="en-US"/>
        </w:rPr>
        <w:t>Time [fs]</w:t>
      </w:r>
    </w:p>
    <w:p w14:paraId="33CBE805" w14:textId="0C6285BE" w:rsidR="00DD3504" w:rsidRPr="00C87244" w:rsidRDefault="00DD3504">
      <w:pPr>
        <w:numPr>
          <w:ilvl w:val="0"/>
          <w:numId w:val="63"/>
        </w:numPr>
        <w:spacing w:after="0"/>
        <w:ind w:left="1077"/>
        <w:rPr>
          <w:lang w:val="en-US"/>
        </w:rPr>
      </w:pPr>
      <w:r w:rsidRPr="00C87244">
        <w:rPr>
          <w:lang w:val="en-US"/>
        </w:rPr>
        <w:t>Electron temperature [K]</w:t>
      </w:r>
    </w:p>
    <w:p w14:paraId="3AB1891D" w14:textId="42929878" w:rsidR="00187E8D" w:rsidRPr="00C87244" w:rsidRDefault="00187E8D" w:rsidP="000C3149">
      <w:pPr>
        <w:spacing w:after="0"/>
        <w:ind w:left="1077"/>
        <w:rPr>
          <w:lang w:val="en-US"/>
        </w:rPr>
      </w:pPr>
      <w:r w:rsidRPr="00C87244">
        <w:rPr>
          <w:lang w:val="en-US"/>
        </w:rPr>
        <w:t>Note that in case of BO or nonequilibrium simulation, the kinetic (or equivalent; effective; nonequilibrium) electron temperature is printed here: the temperature and chemical potential are defined for the Fermi distribution function that contains the same number of electrons and total energy as in the real simulated system.</w:t>
      </w:r>
    </w:p>
    <w:p w14:paraId="3090D465" w14:textId="149AA00E" w:rsidR="003D1BC8" w:rsidRPr="00C87244" w:rsidRDefault="005B0A70">
      <w:pPr>
        <w:numPr>
          <w:ilvl w:val="0"/>
          <w:numId w:val="63"/>
        </w:numPr>
        <w:spacing w:after="0"/>
        <w:ind w:left="1077"/>
        <w:rPr>
          <w:lang w:val="en-US"/>
        </w:rPr>
      </w:pPr>
      <w:r w:rsidRPr="00C87244">
        <w:rPr>
          <w:lang w:val="en-US"/>
        </w:rPr>
        <w:t>Kinetic a</w:t>
      </w:r>
      <w:r w:rsidR="00DD3504" w:rsidRPr="00C87244">
        <w:rPr>
          <w:lang w:val="en-US"/>
        </w:rPr>
        <w:t>tomic temperature [K]</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48376005" w14:textId="53655A41" w:rsidR="006311CC" w:rsidRPr="00952C43" w:rsidRDefault="00502704">
      <w:pPr>
        <w:numPr>
          <w:ilvl w:val="0"/>
          <w:numId w:val="63"/>
        </w:numPr>
        <w:spacing w:after="0"/>
        <w:ind w:left="1077"/>
        <w:rPr>
          <w:lang w:val="en-US"/>
        </w:rPr>
      </w:pPr>
      <w:r w:rsidRPr="00C87244">
        <w:rPr>
          <w:lang w:val="en-US"/>
        </w:rPr>
        <w:t>(</w:t>
      </w:r>
      <w:r w:rsidR="009E31E4" w:rsidRPr="00C87244">
        <w:rPr>
          <w:lang w:val="en-US"/>
        </w:rPr>
        <w:t>Mean atomic displacement</w:t>
      </w:r>
      <w:r w:rsidRPr="00C87244">
        <w:rPr>
          <w:lang w:val="en-US"/>
        </w:rPr>
        <w:t>)</w:t>
      </w:r>
      <w:r w:rsidRPr="00C87244">
        <w:rPr>
          <w:i/>
          <w:vertAlign w:val="superscript"/>
          <w:lang w:val="en-US"/>
        </w:rPr>
        <w:t>N</w:t>
      </w:r>
      <w:r w:rsidR="009E31E4" w:rsidRPr="00C87244">
        <w:rPr>
          <w:lang w:val="en-US"/>
        </w:rPr>
        <w:t xml:space="preserve"> [</w:t>
      </w:r>
      <w:r w:rsidR="005116AE">
        <w:rPr>
          <w:lang w:val="en-US"/>
        </w:rPr>
        <w:t>Å</w:t>
      </w:r>
      <w:r w:rsidRPr="00C87244">
        <w:rPr>
          <w:i/>
          <w:vertAlign w:val="superscript"/>
          <w:lang w:val="en-US"/>
        </w:rPr>
        <w:t>N</w:t>
      </w:r>
      <w:r w:rsidR="009E31E4" w:rsidRPr="00C87244">
        <w:rPr>
          <w:lang w:val="en-US"/>
        </w:rPr>
        <w:t>]</w:t>
      </w:r>
      <w:r w:rsidR="005C1CF9" w:rsidRPr="00C87244">
        <w:rPr>
          <w:lang w:val="en-US"/>
        </w:rPr>
        <w:t xml:space="preserve">: </w:t>
      </w:r>
      <w:r w:rsidR="002003CE" w:rsidRPr="00C87244">
        <w:rPr>
          <w:lang w:val="en-US"/>
        </w:rPr>
        <w:t xml:space="preserve">the </w:t>
      </w:r>
      <w:r w:rsidR="005C1CF9" w:rsidRPr="00C87244">
        <w:rPr>
          <w:lang w:val="en-US"/>
        </w:rPr>
        <w:t xml:space="preserve">first column is the average, then for each element of </w:t>
      </w:r>
      <w:r w:rsidR="00E76BFF" w:rsidRPr="00C87244">
        <w:rPr>
          <w:lang w:val="en-US"/>
        </w:rPr>
        <w:t xml:space="preserve">the </w:t>
      </w:r>
      <w:r w:rsidR="005C1CF9" w:rsidRPr="00C87244">
        <w:rPr>
          <w:lang w:val="en-US"/>
        </w:rPr>
        <w:t>compound</w:t>
      </w:r>
    </w:p>
    <w:p w14:paraId="6F2E3CDE" w14:textId="77777777" w:rsidR="005116AE" w:rsidRDefault="005116AE" w:rsidP="006311CC">
      <w:pPr>
        <w:rPr>
          <w:lang w:val="en-US"/>
        </w:rPr>
      </w:pPr>
    </w:p>
    <w:p w14:paraId="1F64E150" w14:textId="543ACF8B" w:rsidR="005116AE" w:rsidRDefault="005116AE" w:rsidP="006311CC">
      <w:pPr>
        <w:rPr>
          <w:lang w:val="en-US"/>
        </w:rPr>
      </w:pPr>
      <w:r w:rsidRPr="00636512">
        <w:rPr>
          <w:color w:val="1F497D"/>
          <w:lang w:val="en-US"/>
        </w:rPr>
        <w:t>OUTPUT_testmode_data.dat</w:t>
      </w:r>
      <w:r>
        <w:rPr>
          <w:lang w:val="en-US"/>
        </w:rPr>
        <w:t xml:space="preserve"> – </w:t>
      </w:r>
      <w:r w:rsidR="00F03D02">
        <w:rPr>
          <w:lang w:val="en-US"/>
        </w:rPr>
        <w:t xml:space="preserve">optional file </w:t>
      </w:r>
      <w:r>
        <w:rPr>
          <w:lang w:val="en-US"/>
        </w:rPr>
        <w:t>contain</w:t>
      </w:r>
      <w:r w:rsidR="00F03D02">
        <w:rPr>
          <w:lang w:val="en-US"/>
        </w:rPr>
        <w:t>ing</w:t>
      </w:r>
      <w:r>
        <w:rPr>
          <w:lang w:val="en-US"/>
        </w:rPr>
        <w:t xml:space="preserve"> the following data (normally not needed, used for testing):</w:t>
      </w:r>
    </w:p>
    <w:p w14:paraId="5388579D" w14:textId="77777777" w:rsidR="005116AE" w:rsidRPr="00C87244" w:rsidRDefault="005116AE">
      <w:pPr>
        <w:numPr>
          <w:ilvl w:val="0"/>
          <w:numId w:val="64"/>
        </w:numPr>
        <w:spacing w:after="0"/>
        <w:rPr>
          <w:lang w:val="en-US"/>
        </w:rPr>
      </w:pPr>
      <w:r w:rsidRPr="00C87244">
        <w:rPr>
          <w:lang w:val="en-US"/>
        </w:rPr>
        <w:lastRenderedPageBreak/>
        <w:t>Time [fs]</w:t>
      </w:r>
    </w:p>
    <w:p w14:paraId="3095FDF9" w14:textId="210EB915" w:rsidR="005116AE" w:rsidRDefault="005116AE">
      <w:pPr>
        <w:numPr>
          <w:ilvl w:val="0"/>
          <w:numId w:val="64"/>
        </w:numPr>
        <w:spacing w:after="0"/>
        <w:ind w:left="1077"/>
        <w:rPr>
          <w:lang w:val="en-US"/>
        </w:rPr>
      </w:pPr>
      <w:r>
        <w:rPr>
          <w:lang w:val="en-US"/>
        </w:rPr>
        <w:t>Center of mass velocity (3-vector)</w:t>
      </w:r>
      <w:r w:rsidRPr="00C87244">
        <w:rPr>
          <w:lang w:val="en-US"/>
        </w:rPr>
        <w:t xml:space="preserve"> [</w:t>
      </w:r>
      <w:r>
        <w:rPr>
          <w:lang w:val="en-US"/>
        </w:rPr>
        <w:t>Å/fs</w:t>
      </w:r>
      <w:r w:rsidRPr="00C87244">
        <w:rPr>
          <w:lang w:val="en-US"/>
        </w:rPr>
        <w:t>]</w:t>
      </w:r>
    </w:p>
    <w:p w14:paraId="27436FEB" w14:textId="7393E3B3" w:rsidR="005116AE" w:rsidRDefault="00EC5266">
      <w:pPr>
        <w:numPr>
          <w:ilvl w:val="0"/>
          <w:numId w:val="64"/>
        </w:numPr>
        <w:spacing w:after="0"/>
        <w:ind w:left="1077"/>
        <w:rPr>
          <w:lang w:val="en-US"/>
        </w:rPr>
      </w:pPr>
      <w:r>
        <w:rPr>
          <w:lang w:val="en-US"/>
        </w:rPr>
        <w:t>Total moment of inertia tensor (3x3 tensor, so 9 columns)</w:t>
      </w:r>
    </w:p>
    <w:p w14:paraId="2B4EB9DF" w14:textId="44283B9B" w:rsidR="00EC5266" w:rsidRPr="00C87244" w:rsidRDefault="00EC5266">
      <w:pPr>
        <w:numPr>
          <w:ilvl w:val="0"/>
          <w:numId w:val="64"/>
        </w:numPr>
        <w:spacing w:after="0"/>
        <w:ind w:left="1077"/>
        <w:rPr>
          <w:lang w:val="en-US"/>
        </w:rPr>
      </w:pPr>
      <w:r>
        <w:rPr>
          <w:lang w:val="en-US"/>
        </w:rPr>
        <w:t>Total force in the supercell (3-vector) [N]</w:t>
      </w:r>
    </w:p>
    <w:p w14:paraId="7AE31E59" w14:textId="77777777" w:rsidR="005116AE" w:rsidRDefault="005116AE" w:rsidP="006311CC">
      <w:pPr>
        <w:rPr>
          <w:lang w:val="en-US"/>
        </w:rPr>
      </w:pPr>
    </w:p>
    <w:p w14:paraId="08DBA1E6" w14:textId="77777777" w:rsidR="005116AE" w:rsidRPr="00C87244" w:rsidRDefault="005116AE" w:rsidP="006311CC">
      <w:pPr>
        <w:rPr>
          <w:lang w:val="en-US"/>
        </w:rPr>
      </w:pPr>
    </w:p>
    <w:p w14:paraId="53D78B22" w14:textId="77777777" w:rsidR="00F540A9" w:rsidRPr="00C87244" w:rsidRDefault="00F540A9" w:rsidP="00356A86">
      <w:pPr>
        <w:pStyle w:val="Heading2"/>
        <w:numPr>
          <w:ilvl w:val="0"/>
          <w:numId w:val="10"/>
        </w:numPr>
        <w:rPr>
          <w:lang w:val="en-US"/>
        </w:rPr>
      </w:pPr>
      <w:bookmarkStart w:id="340" w:name="_Toc138149202"/>
      <w:bookmarkStart w:id="341" w:name="_Toc243747111"/>
      <w:r w:rsidRPr="00C87244">
        <w:rPr>
          <w:lang w:val="en-US"/>
        </w:rPr>
        <w:t>…_CONVOLVED.dat output data files</w:t>
      </w:r>
      <w:bookmarkEnd w:id="340"/>
      <w:bookmarkEnd w:id="341"/>
    </w:p>
    <w:p w14:paraId="0F016FFF" w14:textId="6FABD917" w:rsidR="00F540A9" w:rsidRPr="00C87244" w:rsidRDefault="00F540A9" w:rsidP="00CF62E5">
      <w:pPr>
        <w:rPr>
          <w:lang w:val="en-US"/>
        </w:rPr>
      </w:pPr>
      <w:r w:rsidRPr="00C87244">
        <w:rPr>
          <w:lang w:val="en-US"/>
        </w:rPr>
        <w:t>If in the input file</w:t>
      </w:r>
      <w:r w:rsidR="002003CE" w:rsidRPr="00C87244">
        <w:rPr>
          <w:lang w:val="en-US"/>
        </w:rPr>
        <w:t>,</w:t>
      </w:r>
      <w:r w:rsidRPr="00C87244">
        <w:rPr>
          <w:lang w:val="en-US"/>
        </w:rPr>
        <w:t xml:space="preserve"> you set a finite </w:t>
      </w:r>
      <w:r w:rsidR="00CF62E5" w:rsidRPr="00C87244">
        <w:rPr>
          <w:lang w:val="en-US"/>
        </w:rPr>
        <w:t xml:space="preserve">positive </w:t>
      </w:r>
      <w:r w:rsidRPr="00C87244">
        <w:rPr>
          <w:lang w:val="en-US"/>
        </w:rPr>
        <w:t>duration of the probe pulse, all the data from the output files mentioned above will be additionally convolved with a Gaussian function of a given FWHM. The resulting data will be saved in the new output data files under the same names with the tag ‘CONVOLVED’ added to them, e.g. temperatures after the convolution will be in the file:</w:t>
      </w:r>
    </w:p>
    <w:p w14:paraId="4532388B" w14:textId="77777777" w:rsidR="00CF1848" w:rsidRPr="00C87244" w:rsidRDefault="00F540A9">
      <w:pPr>
        <w:rPr>
          <w:color w:val="1F497D"/>
          <w:lang w:val="en-US"/>
        </w:rPr>
      </w:pPr>
      <w:r w:rsidRPr="00C87244">
        <w:rPr>
          <w:color w:val="1F497D"/>
          <w:lang w:val="en-US"/>
        </w:rPr>
        <w:t>OUTPUT_temperatures_CONVOLVED.dat</w:t>
      </w:r>
      <w:r w:rsidR="00CF1848" w:rsidRPr="00C87244">
        <w:rPr>
          <w:color w:val="1F497D"/>
          <w:lang w:val="en-US"/>
        </w:rPr>
        <w:t xml:space="preserve"> </w:t>
      </w:r>
    </w:p>
    <w:p w14:paraId="32AFFB19" w14:textId="77777777" w:rsidR="00F540A9" w:rsidRPr="00C87244" w:rsidRDefault="00CF1848">
      <w:pPr>
        <w:rPr>
          <w:lang w:val="en-US"/>
        </w:rPr>
      </w:pPr>
      <w:r w:rsidRPr="00C87244">
        <w:rPr>
          <w:lang w:val="en-US"/>
        </w:rPr>
        <w:t>These files will be used by gnuplot to prepare convolved figures.</w:t>
      </w:r>
    </w:p>
    <w:p w14:paraId="2440B651" w14:textId="77777777" w:rsidR="009A3612" w:rsidRPr="00C87244" w:rsidRDefault="009A3612" w:rsidP="00356A86">
      <w:pPr>
        <w:pStyle w:val="Heading1"/>
        <w:numPr>
          <w:ilvl w:val="0"/>
          <w:numId w:val="27"/>
        </w:numPr>
        <w:rPr>
          <w:lang w:val="en-US"/>
        </w:rPr>
      </w:pPr>
      <w:bookmarkStart w:id="342" w:name="_Ref113545867"/>
      <w:bookmarkStart w:id="343" w:name="_Toc138149203"/>
      <w:bookmarkStart w:id="344" w:name="_Toc243747112"/>
      <w:r w:rsidRPr="00C87244">
        <w:rPr>
          <w:lang w:val="en-US"/>
        </w:rPr>
        <w:t>Post-processing</w:t>
      </w:r>
      <w:bookmarkEnd w:id="342"/>
      <w:bookmarkEnd w:id="343"/>
      <w:bookmarkEnd w:id="344"/>
    </w:p>
    <w:p w14:paraId="0DCC3538" w14:textId="2EB44C5B" w:rsidR="00370830" w:rsidRPr="00C87244" w:rsidRDefault="005424B8" w:rsidP="0019018E">
      <w:pPr>
        <w:rPr>
          <w:lang w:val="en-US"/>
        </w:rPr>
      </w:pPr>
      <w:r w:rsidRPr="00C87244">
        <w:rPr>
          <w:lang w:val="en-US"/>
        </w:rPr>
        <w:t xml:space="preserve">XTANT-3 </w:t>
      </w:r>
      <w:r w:rsidR="009A3612" w:rsidRPr="00C87244">
        <w:rPr>
          <w:lang w:val="en-US"/>
        </w:rPr>
        <w:t xml:space="preserve">package contains a few programs for post-processing of the output files if required. </w:t>
      </w:r>
      <w:r w:rsidR="00370830" w:rsidRPr="00C87244">
        <w:rPr>
          <w:lang w:val="en-US"/>
        </w:rPr>
        <w:t xml:space="preserve">They are stored in the directory </w:t>
      </w:r>
      <w:r w:rsidR="00370830" w:rsidRPr="00C87244">
        <w:rPr>
          <w:color w:val="1F497D" w:themeColor="text2"/>
          <w:lang w:val="en-US"/>
        </w:rPr>
        <w:t>!XTANT_ANALYSIS_SUBROUTINES</w:t>
      </w:r>
      <w:r w:rsidR="00370830" w:rsidRPr="00C87244">
        <w:rPr>
          <w:lang w:val="en-US"/>
        </w:rPr>
        <w:t>. To compile them, enter this directory and execute</w:t>
      </w:r>
      <w:r w:rsidR="0011050A" w:rsidRPr="00C87244">
        <w:rPr>
          <w:lang w:val="en-US"/>
        </w:rPr>
        <w:t xml:space="preserve"> the</w:t>
      </w:r>
      <w:r w:rsidR="00370830" w:rsidRPr="00C87244">
        <w:rPr>
          <w:lang w:val="en-US"/>
        </w:rPr>
        <w:t xml:space="preserve"> </w:t>
      </w:r>
      <w:r w:rsidR="00370830" w:rsidRPr="00C87244">
        <w:rPr>
          <w:color w:val="1F497D" w:themeColor="text2"/>
          <w:lang w:val="en-US"/>
        </w:rPr>
        <w:t>Make.bat</w:t>
      </w:r>
      <w:r w:rsidR="00370830" w:rsidRPr="00C87244">
        <w:rPr>
          <w:lang w:val="en-US"/>
        </w:rPr>
        <w:t xml:space="preserve"> file inside</w:t>
      </w:r>
      <w:r w:rsidR="0011050A" w:rsidRPr="00C87244">
        <w:rPr>
          <w:lang w:val="en-US"/>
        </w:rPr>
        <w:t xml:space="preserve"> (for Linux-based systems, follow the compilation examples given at the top of each file)</w:t>
      </w:r>
      <w:r w:rsidR="00370830" w:rsidRPr="00C87244">
        <w:rPr>
          <w:lang w:val="en-US"/>
        </w:rPr>
        <w:t>. It will compile all the post-processing subroutines listed below.</w:t>
      </w:r>
    </w:p>
    <w:p w14:paraId="619EF8CC" w14:textId="072E1444" w:rsidR="009A3612" w:rsidRPr="00C87244" w:rsidRDefault="009A3612" w:rsidP="0019018E">
      <w:pPr>
        <w:rPr>
          <w:lang w:val="en-US"/>
        </w:rPr>
      </w:pPr>
      <w:r w:rsidRPr="00C87244">
        <w:rPr>
          <w:lang w:val="en-US"/>
        </w:rPr>
        <w:t>The following post-processing is possible:</w:t>
      </w:r>
    </w:p>
    <w:p w14:paraId="2ABB8CDE" w14:textId="77777777" w:rsidR="009A3612" w:rsidRPr="00C87244" w:rsidRDefault="009A3612" w:rsidP="00356A86">
      <w:pPr>
        <w:pStyle w:val="Heading2"/>
        <w:numPr>
          <w:ilvl w:val="0"/>
          <w:numId w:val="18"/>
        </w:numPr>
        <w:rPr>
          <w:rFonts w:eastAsiaTheme="minorHAnsi"/>
          <w:lang w:val="en-US"/>
        </w:rPr>
      </w:pPr>
      <w:bookmarkStart w:id="345" w:name="_Toc138149204"/>
      <w:bookmarkStart w:id="346" w:name="_Toc243747113"/>
      <w:r w:rsidRPr="00C87244">
        <w:rPr>
          <w:rFonts w:eastAsiaTheme="minorHAnsi"/>
          <w:lang w:val="en-US"/>
        </w:rPr>
        <w:t>Extracting pair correlation function</w:t>
      </w:r>
      <w:bookmarkEnd w:id="345"/>
      <w:bookmarkEnd w:id="346"/>
      <w:r w:rsidRPr="00C87244">
        <w:rPr>
          <w:rFonts w:eastAsiaTheme="minorHAnsi"/>
          <w:lang w:val="en-US"/>
        </w:rPr>
        <w:t xml:space="preserve"> </w:t>
      </w:r>
    </w:p>
    <w:p w14:paraId="7817E38E" w14:textId="77777777" w:rsidR="009A3612" w:rsidRPr="00C87244" w:rsidRDefault="009A3612" w:rsidP="0026459D">
      <w:pPr>
        <w:spacing w:after="0" w:line="312" w:lineRule="auto"/>
        <w:rPr>
          <w:color w:val="1F497D" w:themeColor="text2"/>
          <w:lang w:val="en-US"/>
        </w:rPr>
      </w:pPr>
      <w:r w:rsidRPr="00C87244">
        <w:rPr>
          <w:lang w:val="en-US"/>
        </w:rPr>
        <w:t xml:space="preserve">If the user did not set to printout the pair correlation function (PCF) in the input files, it can be extracted in the post-processing using the </w:t>
      </w:r>
      <w:r w:rsidRPr="00C87244">
        <w:rPr>
          <w:color w:val="1F497D" w:themeColor="text2"/>
          <w:lang w:val="en-US"/>
        </w:rPr>
        <w:t>XTANT_atomic_data_analysis.exe</w:t>
      </w:r>
      <w:r w:rsidR="0026459D" w:rsidRPr="00C87244">
        <w:rPr>
          <w:lang w:val="en-US"/>
        </w:rPr>
        <w:t>, which</w:t>
      </w:r>
      <w:r w:rsidR="0026459D" w:rsidRPr="00C87244">
        <w:rPr>
          <w:color w:val="1F497D" w:themeColor="text2"/>
          <w:lang w:val="en-US"/>
        </w:rPr>
        <w:t xml:space="preserve"> </w:t>
      </w:r>
      <w:r w:rsidR="0026459D" w:rsidRPr="00C87244">
        <w:rPr>
          <w:lang w:val="en-US"/>
        </w:rPr>
        <w:t>must be placed into the folder with the output data.</w:t>
      </w:r>
    </w:p>
    <w:p w14:paraId="4781C6A8" w14:textId="77777777" w:rsidR="009A3612" w:rsidRPr="00C87244" w:rsidRDefault="009A3612" w:rsidP="009A3612">
      <w:pPr>
        <w:spacing w:after="0" w:line="312" w:lineRule="auto"/>
        <w:rPr>
          <w:lang w:val="en-US"/>
        </w:rPr>
      </w:pPr>
      <w:r w:rsidRPr="00C87244">
        <w:rPr>
          <w:lang w:val="en-US"/>
        </w:rPr>
        <w:t>This program requires the following output data to be present:</w:t>
      </w:r>
    </w:p>
    <w:p w14:paraId="58AEEF79" w14:textId="77777777" w:rsidR="009A3612" w:rsidRPr="00C87244" w:rsidRDefault="009A3612" w:rsidP="009A3612">
      <w:pPr>
        <w:spacing w:after="0" w:line="312" w:lineRule="auto"/>
        <w:rPr>
          <w:lang w:val="en-US"/>
        </w:rPr>
      </w:pPr>
      <w:r w:rsidRPr="00C87244">
        <w:rPr>
          <w:lang w:val="en-US"/>
        </w:rPr>
        <w:t>'OUTPUT_coordinates_and_velosities.dat'</w:t>
      </w:r>
      <w:r w:rsidRPr="00C87244">
        <w:rPr>
          <w:lang w:val="en-US"/>
        </w:rPr>
        <w:tab/>
      </w:r>
    </w:p>
    <w:p w14:paraId="4A25E9FF" w14:textId="77777777" w:rsidR="009A3612" w:rsidRPr="00C87244" w:rsidRDefault="009A3612" w:rsidP="009A3612">
      <w:pPr>
        <w:spacing w:after="0" w:line="312" w:lineRule="auto"/>
        <w:rPr>
          <w:lang w:val="en-US"/>
        </w:rPr>
      </w:pPr>
      <w:r w:rsidRPr="00C87244">
        <w:rPr>
          <w:lang w:val="en-US"/>
        </w:rPr>
        <w:t>'OUTPUT_supercell.dat'</w:t>
      </w:r>
    </w:p>
    <w:p w14:paraId="2B8EAAD6" w14:textId="77777777" w:rsidR="009A3612" w:rsidRPr="00C87244" w:rsidRDefault="009A3612" w:rsidP="009A3612">
      <w:pPr>
        <w:spacing w:after="0" w:line="312" w:lineRule="auto"/>
        <w:rPr>
          <w:lang w:val="en-US"/>
        </w:rPr>
      </w:pPr>
      <w:r w:rsidRPr="00C87244">
        <w:rPr>
          <w:lang w:val="en-US"/>
        </w:rPr>
        <w:t>'OUTPUT_energies.dat'</w:t>
      </w:r>
    </w:p>
    <w:p w14:paraId="1B3CAD5C" w14:textId="77777777" w:rsidR="009A3612" w:rsidRPr="00C87244" w:rsidRDefault="009A3612" w:rsidP="009A3612">
      <w:pPr>
        <w:spacing w:after="0" w:line="312" w:lineRule="auto"/>
        <w:rPr>
          <w:lang w:val="en-US"/>
        </w:rPr>
      </w:pPr>
      <w:r w:rsidRPr="00C87244">
        <w:rPr>
          <w:lang w:val="en-US"/>
        </w:rPr>
        <w:t>'OUTPUT_temperatures.dat'</w:t>
      </w:r>
    </w:p>
    <w:p w14:paraId="01D35F31" w14:textId="5A83A806" w:rsidR="009A3612" w:rsidRPr="00C87244" w:rsidRDefault="009A3612" w:rsidP="00596848">
      <w:pPr>
        <w:rPr>
          <w:lang w:val="en-US"/>
        </w:rPr>
      </w:pPr>
      <w:r w:rsidRPr="00C87244">
        <w:rPr>
          <w:lang w:val="en-US"/>
        </w:rPr>
        <w:t>And can be run as follows</w:t>
      </w:r>
      <w:r w:rsidR="00C57A0C" w:rsidRPr="00C87244">
        <w:rPr>
          <w:lang w:val="en-US"/>
        </w:rPr>
        <w:t xml:space="preserve">: </w:t>
      </w:r>
      <w:r w:rsidRPr="00C87244">
        <w:rPr>
          <w:color w:val="1F497D" w:themeColor="text2"/>
          <w:lang w:val="en-US"/>
        </w:rPr>
        <w:t>XTANT_atomic_data_analysis.exe</w:t>
      </w:r>
      <w:r w:rsidRPr="00C87244">
        <w:rPr>
          <w:lang w:val="en-US"/>
        </w:rPr>
        <w:t xml:space="preserve"> </w:t>
      </w:r>
      <w:r w:rsidR="00AD52D9" w:rsidRPr="00C87244">
        <w:rPr>
          <w:lang w:val="en-US"/>
        </w:rPr>
        <w:t>in the command line</w:t>
      </w:r>
      <w:r w:rsidR="005C1DC1" w:rsidRPr="00C87244">
        <w:rPr>
          <w:lang w:val="en-US"/>
        </w:rPr>
        <w:t xml:space="preserve">. </w:t>
      </w:r>
      <w:r w:rsidR="00C57A0C" w:rsidRPr="00C87244">
        <w:rPr>
          <w:lang w:val="en-US"/>
        </w:rPr>
        <w:t xml:space="preserve">It will </w:t>
      </w:r>
      <w:r w:rsidRPr="00C87244">
        <w:rPr>
          <w:lang w:val="en-US"/>
        </w:rPr>
        <w:t>construct and print</w:t>
      </w:r>
      <w:r w:rsidR="002003CE" w:rsidRPr="00C87244">
        <w:rPr>
          <w:lang w:val="en-US"/>
        </w:rPr>
        <w:t xml:space="preserve"> </w:t>
      </w:r>
      <w:r w:rsidRPr="00C87244">
        <w:rPr>
          <w:lang w:val="en-US"/>
        </w:rPr>
        <w:t xml:space="preserve">out the pair correlation function at each time instant. It creates the output file </w:t>
      </w:r>
      <w:r w:rsidRPr="00C87244">
        <w:rPr>
          <w:color w:val="1F497D" w:themeColor="text2"/>
          <w:lang w:val="en-US"/>
        </w:rPr>
        <w:t>OUTPUT_PCF.dat</w:t>
      </w:r>
      <w:r w:rsidRPr="00C87244">
        <w:rPr>
          <w:lang w:val="en-US"/>
        </w:rPr>
        <w:t xml:space="preserve">, where the PCF </w:t>
      </w:r>
      <w:r w:rsidR="002003CE" w:rsidRPr="00C87244">
        <w:rPr>
          <w:lang w:val="en-US"/>
        </w:rPr>
        <w:t xml:space="preserve">is </w:t>
      </w:r>
      <w:r w:rsidRPr="00C87244">
        <w:rPr>
          <w:lang w:val="en-US"/>
        </w:rPr>
        <w:t xml:space="preserve">saved in the same format as </w:t>
      </w:r>
      <w:r w:rsidR="007627B3" w:rsidRPr="00C87244">
        <w:rPr>
          <w:lang w:val="en-US"/>
        </w:rPr>
        <w:t>OUTPUT_pair_correlation_function.dat described above.</w:t>
      </w:r>
    </w:p>
    <w:p w14:paraId="24F79A31" w14:textId="77777777" w:rsidR="00521B41" w:rsidRDefault="00521B41" w:rsidP="00596848">
      <w:pPr>
        <w:rPr>
          <w:lang w:val="en-US"/>
        </w:rPr>
      </w:pPr>
      <w:r w:rsidRPr="00C87244">
        <w:rPr>
          <w:lang w:val="en-US"/>
        </w:rPr>
        <w:t>Note, however, that PCF can easily be obtained by standard molecular dynamics visualization software, such as VMD</w:t>
      </w:r>
      <w:r w:rsidR="00DE67EB" w:rsidRPr="00131993">
        <w:rPr>
          <w:rStyle w:val="FootnoteReference"/>
        </w:rPr>
        <w:footnoteReference w:id="46"/>
      </w:r>
      <w:r w:rsidRPr="00C87244">
        <w:rPr>
          <w:lang w:val="en-US"/>
        </w:rPr>
        <w:t>, OVITO</w:t>
      </w:r>
      <w:r w:rsidR="00DE67EB" w:rsidRPr="00131993">
        <w:rPr>
          <w:rStyle w:val="FootnoteReference"/>
        </w:rPr>
        <w:footnoteReference w:id="47"/>
      </w:r>
      <w:r w:rsidRPr="00C87244">
        <w:rPr>
          <w:lang w:val="en-US"/>
        </w:rPr>
        <w:t>, etc.</w:t>
      </w:r>
    </w:p>
    <w:p w14:paraId="7FB1E7E6" w14:textId="5F54D1C0" w:rsidR="000D34A3" w:rsidRPr="00C87244" w:rsidRDefault="000D34A3" w:rsidP="00596848">
      <w:pPr>
        <w:rPr>
          <w:lang w:val="en-US"/>
        </w:rPr>
      </w:pPr>
      <w:r>
        <w:rPr>
          <w:lang w:val="en-US"/>
        </w:rPr>
        <w:t xml:space="preserve">There is additional post-processing python script </w:t>
      </w:r>
      <w:r w:rsidRPr="000D34A3">
        <w:rPr>
          <w:color w:val="1F497D" w:themeColor="text2"/>
          <w:lang w:val="en-US"/>
        </w:rPr>
        <w:t>XTANT_PCF_plot.py</w:t>
      </w:r>
      <w:r>
        <w:rPr>
          <w:lang w:val="en-US"/>
        </w:rPr>
        <w:t xml:space="preserve"> for creating pictures (instead of videos) of the PCF at desired time stamps.</w:t>
      </w:r>
    </w:p>
    <w:p w14:paraId="49E316E7" w14:textId="77777777" w:rsidR="009A3612" w:rsidRPr="00C87244" w:rsidRDefault="009A3612" w:rsidP="009A3612">
      <w:pPr>
        <w:rPr>
          <w:lang w:val="en-US"/>
        </w:rPr>
      </w:pPr>
    </w:p>
    <w:p w14:paraId="27F2893D" w14:textId="281A4311" w:rsidR="009A3612" w:rsidRPr="00C87244" w:rsidRDefault="00AC57D9" w:rsidP="00356A86">
      <w:pPr>
        <w:pStyle w:val="Heading2"/>
        <w:numPr>
          <w:ilvl w:val="0"/>
          <w:numId w:val="18"/>
        </w:numPr>
        <w:rPr>
          <w:color w:val="4F81BD" w:themeColor="accent1"/>
          <w:lang w:val="en-US"/>
        </w:rPr>
      </w:pPr>
      <w:bookmarkStart w:id="347" w:name="_Toc138149205"/>
      <w:bookmarkStart w:id="348" w:name="_Toc243747114"/>
      <w:r w:rsidRPr="00C87244">
        <w:rPr>
          <w:color w:val="4F81BD" w:themeColor="accent1"/>
          <w:lang w:val="en-US"/>
        </w:rPr>
        <w:t>Calculation of velocity autocorrelation and phonon spectr</w:t>
      </w:r>
      <w:bookmarkEnd w:id="347"/>
      <w:r w:rsidR="008107B8">
        <w:rPr>
          <w:color w:val="4F81BD" w:themeColor="accent1"/>
          <w:lang w:val="en-US"/>
        </w:rPr>
        <w:t>um</w:t>
      </w:r>
      <w:bookmarkEnd w:id="348"/>
    </w:p>
    <w:p w14:paraId="30725B9B" w14:textId="77777777" w:rsidR="005E2FE4" w:rsidRDefault="005E2FE4" w:rsidP="005E2FE4">
      <w:pPr>
        <w:pStyle w:val="ListParagraph"/>
        <w:spacing w:after="0" w:line="312" w:lineRule="auto"/>
        <w:ind w:left="644" w:firstLine="0"/>
        <w:rPr>
          <w:lang w:val="en-US"/>
        </w:rPr>
      </w:pPr>
    </w:p>
    <w:p w14:paraId="11806418" w14:textId="38806368" w:rsidR="00D20E2A" w:rsidRPr="00D20E2A" w:rsidRDefault="00D20E2A" w:rsidP="005E2FE4">
      <w:pPr>
        <w:rPr>
          <w:lang w:val="en-US"/>
        </w:rPr>
      </w:pPr>
      <w:r>
        <w:rPr>
          <w:lang w:val="en-US"/>
        </w:rPr>
        <w:t xml:space="preserve">If the data are printed out in the legacy format: </w:t>
      </w:r>
      <w:r w:rsidR="00EA726B">
        <w:rPr>
          <w:lang w:val="en-US"/>
        </w:rPr>
        <w:t xml:space="preserve">file </w:t>
      </w:r>
      <w:r w:rsidR="00EA726B" w:rsidRPr="00FE0E72">
        <w:rPr>
          <w:color w:val="1F497D" w:themeColor="text2"/>
          <w:lang w:val="en-US"/>
        </w:rPr>
        <w:t>OUTPUT_coordinates_and_velosities.dat</w:t>
      </w:r>
    </w:p>
    <w:p w14:paraId="1E87C387" w14:textId="4FF04F07" w:rsidR="009A3612" w:rsidRPr="00C87244" w:rsidRDefault="009A3612" w:rsidP="00AC57D9">
      <w:pPr>
        <w:spacing w:after="0" w:line="312" w:lineRule="auto"/>
        <w:rPr>
          <w:lang w:val="en-US"/>
        </w:rPr>
      </w:pPr>
      <w:r w:rsidRPr="00C87244">
        <w:rPr>
          <w:lang w:val="en-US"/>
        </w:rPr>
        <w:t>A program for calculation of atomic velocity autocorrelation functions and phonon spectra</w:t>
      </w:r>
      <w:r w:rsidR="00AC57D9" w:rsidRPr="00C87244">
        <w:rPr>
          <w:lang w:val="en-US"/>
        </w:rPr>
        <w:t xml:space="preserve"> </w:t>
      </w:r>
      <w:r w:rsidR="00EA726B">
        <w:rPr>
          <w:lang w:val="en-US"/>
        </w:rPr>
        <w:t xml:space="preserve">from these data </w:t>
      </w:r>
      <w:r w:rsidRPr="00C87244">
        <w:rPr>
          <w:color w:val="1F497D" w:themeColor="text2"/>
          <w:lang w:val="en-US"/>
        </w:rPr>
        <w:t>XTANT_autocorrelators.</w:t>
      </w:r>
      <w:r w:rsidR="00AC57D9" w:rsidRPr="00C87244">
        <w:rPr>
          <w:color w:val="1F497D" w:themeColor="text2"/>
          <w:lang w:val="en-US"/>
        </w:rPr>
        <w:t>exe</w:t>
      </w:r>
      <w:r w:rsidR="0026459D" w:rsidRPr="00C87244">
        <w:rPr>
          <w:color w:val="1F497D" w:themeColor="text2"/>
          <w:lang w:val="en-US"/>
        </w:rPr>
        <w:t xml:space="preserve"> </w:t>
      </w:r>
      <w:r w:rsidR="0026459D" w:rsidRPr="00C87244">
        <w:rPr>
          <w:lang w:val="en-US"/>
        </w:rPr>
        <w:t>must be placed into the folder with the output data</w:t>
      </w:r>
      <w:r w:rsidR="00AC57D9" w:rsidRPr="00C87244">
        <w:rPr>
          <w:color w:val="1F497D" w:themeColor="text2"/>
          <w:lang w:val="en-US"/>
        </w:rPr>
        <w:t xml:space="preserve">. </w:t>
      </w:r>
      <w:r w:rsidRPr="00C87244">
        <w:rPr>
          <w:lang w:val="en-US"/>
        </w:rPr>
        <w:t xml:space="preserve">To execute, </w:t>
      </w:r>
      <w:r w:rsidR="00AC57D9" w:rsidRPr="00C87244">
        <w:rPr>
          <w:lang w:val="en-US"/>
        </w:rPr>
        <w:t xml:space="preserve">simply </w:t>
      </w:r>
      <w:r w:rsidRPr="00C87244">
        <w:rPr>
          <w:lang w:val="en-US"/>
        </w:rPr>
        <w:t>run</w:t>
      </w:r>
      <w:r w:rsidRPr="00C87244">
        <w:rPr>
          <w:color w:val="1F497D" w:themeColor="text2"/>
          <w:lang w:val="en-US"/>
        </w:rPr>
        <w:t xml:space="preserve"> XTANT_autocorrelators.exe</w:t>
      </w:r>
      <w:r w:rsidR="00AD52D9" w:rsidRPr="00C87244">
        <w:rPr>
          <w:lang w:val="en-US"/>
        </w:rPr>
        <w:t xml:space="preserve"> in the command line</w:t>
      </w:r>
      <w:r w:rsidR="00AC57D9" w:rsidRPr="00C87244">
        <w:rPr>
          <w:color w:val="1F497D" w:themeColor="text2"/>
          <w:lang w:val="en-US"/>
        </w:rPr>
        <w:t xml:space="preserve">. </w:t>
      </w:r>
      <w:r w:rsidRPr="00C87244">
        <w:rPr>
          <w:lang w:val="en-US"/>
        </w:rPr>
        <w:t xml:space="preserve">The program will ask the user to input two parameters: alpha and time step. Alpha is the exponential factor suppressing correlation at long times </w:t>
      </w:r>
      <w:r w:rsidRPr="00C87244">
        <w:rPr>
          <w:i/>
          <w:lang w:val="en-US"/>
        </w:rPr>
        <w:t>exp</w:t>
      </w:r>
      <w:r w:rsidRPr="00C87244">
        <w:rPr>
          <w:lang w:val="en-US"/>
        </w:rPr>
        <w:t>(-alpha*t). The time step</w:t>
      </w:r>
      <w:r w:rsidR="00382DEE" w:rsidRPr="00C87244">
        <w:rPr>
          <w:lang w:val="en-US"/>
        </w:rPr>
        <w:t xml:space="preserve"> </w:t>
      </w:r>
      <w:r w:rsidR="00382DEE" w:rsidRPr="00C87244">
        <w:rPr>
          <w:i/>
          <w:lang w:val="en-US"/>
        </w:rPr>
        <w:t>tim_step</w:t>
      </w:r>
      <w:r w:rsidRPr="00C87244">
        <w:rPr>
          <w:lang w:val="en-US"/>
        </w:rPr>
        <w:t xml:space="preserve"> sets how often to print out autocorrelators and phonon spectr</w:t>
      </w:r>
      <w:r w:rsidR="00382DEE" w:rsidRPr="00C87244">
        <w:rPr>
          <w:lang w:val="en-US"/>
        </w:rPr>
        <w:t xml:space="preserve">a: it will divide the data into </w:t>
      </w:r>
      <w:r w:rsidR="00382DEE" w:rsidRPr="00C87244">
        <w:rPr>
          <w:i/>
          <w:lang w:val="en-US"/>
        </w:rPr>
        <w:t>tim_step</w:t>
      </w:r>
      <w:r w:rsidR="00382DEE" w:rsidRPr="00C87244">
        <w:rPr>
          <w:lang w:val="en-US"/>
        </w:rPr>
        <w:t xml:space="preserve"> steps, and calculate data on them. E.g. if you had a simulation run from 0 to 1000 fs, and set </w:t>
      </w:r>
      <w:r w:rsidR="00382DEE" w:rsidRPr="00C87244">
        <w:rPr>
          <w:i/>
          <w:lang w:val="en-US"/>
        </w:rPr>
        <w:t>tim_step=</w:t>
      </w:r>
      <w:r w:rsidR="00382DEE" w:rsidRPr="00C87244">
        <w:rPr>
          <w:lang w:val="en-US"/>
        </w:rPr>
        <w:t>10, it will print 10 files, at e</w:t>
      </w:r>
      <w:r w:rsidR="002003CE" w:rsidRPr="00C87244">
        <w:rPr>
          <w:lang w:val="en-US"/>
        </w:rPr>
        <w:t>very</w:t>
      </w:r>
      <w:r w:rsidR="00382DEE" w:rsidRPr="00C87244">
        <w:rPr>
          <w:lang w:val="en-US"/>
        </w:rPr>
        <w:t xml:space="preserve"> 200 fs.</w:t>
      </w:r>
    </w:p>
    <w:p w14:paraId="5964C7C4" w14:textId="77777777" w:rsidR="00C5408C" w:rsidRPr="00C87244" w:rsidRDefault="00C5408C" w:rsidP="00AC57D9">
      <w:pPr>
        <w:spacing w:after="0" w:line="312" w:lineRule="auto"/>
        <w:rPr>
          <w:lang w:val="en-US"/>
        </w:rPr>
      </w:pPr>
      <w:r w:rsidRPr="00C87244">
        <w:rPr>
          <w:lang w:val="en-US"/>
        </w:rPr>
        <w:t>The program will create a set of files</w:t>
      </w:r>
    </w:p>
    <w:p w14:paraId="0A508D1D" w14:textId="77777777" w:rsidR="00C5408C" w:rsidRPr="00C87244" w:rsidRDefault="00C5408C" w:rsidP="00C5408C">
      <w:pPr>
        <w:spacing w:after="0" w:line="312" w:lineRule="auto"/>
        <w:rPr>
          <w:color w:val="1F497D" w:themeColor="text2"/>
          <w:lang w:val="en-US"/>
        </w:rPr>
      </w:pPr>
      <w:r w:rsidRPr="00C87244">
        <w:rPr>
          <w:color w:val="1F497D" w:themeColor="text2"/>
          <w:lang w:val="en-US"/>
        </w:rPr>
        <w:t>OUT_VAF_[</w:t>
      </w:r>
      <w:r w:rsidRPr="00C87244">
        <w:rPr>
          <w:i/>
          <w:color w:val="1F497D" w:themeColor="text2"/>
          <w:lang w:val="en-US"/>
        </w:rPr>
        <w:t>time</w:t>
      </w:r>
      <w:r w:rsidRPr="00C87244">
        <w:rPr>
          <w:color w:val="1F497D" w:themeColor="text2"/>
          <w:lang w:val="en-US"/>
        </w:rPr>
        <w:t>].dat</w:t>
      </w:r>
    </w:p>
    <w:p w14:paraId="4F423C05" w14:textId="77777777" w:rsidR="00844FB7" w:rsidRPr="00C87244" w:rsidRDefault="00C5408C" w:rsidP="00C5408C">
      <w:pPr>
        <w:spacing w:after="0" w:line="312" w:lineRule="auto"/>
        <w:rPr>
          <w:color w:val="1F497D" w:themeColor="text2"/>
          <w:lang w:val="en-US"/>
        </w:rPr>
      </w:pPr>
      <w:r w:rsidRPr="00C87244">
        <w:rPr>
          <w:color w:val="1F497D" w:themeColor="text2"/>
          <w:lang w:val="en-US"/>
        </w:rPr>
        <w:t>OUT_vibrational_spectrum_[</w:t>
      </w:r>
      <w:r w:rsidRPr="00C87244">
        <w:rPr>
          <w:i/>
          <w:color w:val="1F497D" w:themeColor="text2"/>
          <w:lang w:val="en-US"/>
        </w:rPr>
        <w:t>time</w:t>
      </w:r>
      <w:r w:rsidRPr="00C87244">
        <w:rPr>
          <w:color w:val="1F497D" w:themeColor="text2"/>
          <w:lang w:val="en-US"/>
        </w:rPr>
        <w:t>].dat</w:t>
      </w:r>
    </w:p>
    <w:p w14:paraId="3B056548" w14:textId="3547D331" w:rsidR="00C5408C" w:rsidRPr="00C87244" w:rsidRDefault="00C5408C" w:rsidP="00C5408C">
      <w:pPr>
        <w:spacing w:after="0" w:line="312" w:lineRule="auto"/>
        <w:rPr>
          <w:lang w:val="en-US"/>
        </w:rPr>
      </w:pPr>
      <w:r w:rsidRPr="00C87244">
        <w:rPr>
          <w:lang w:val="en-US"/>
        </w:rPr>
        <w:t>Where [</w:t>
      </w:r>
      <w:r w:rsidRPr="00C87244">
        <w:rPr>
          <w:i/>
          <w:lang w:val="en-US"/>
        </w:rPr>
        <w:t>time</w:t>
      </w:r>
      <w:r w:rsidRPr="00C87244">
        <w:rPr>
          <w:lang w:val="en-US"/>
        </w:rPr>
        <w:t>] is a timestamp at which the velocity autocorrelation</w:t>
      </w:r>
      <w:r w:rsidR="008818F1" w:rsidRPr="00C87244">
        <w:rPr>
          <w:lang w:val="en-US"/>
        </w:rPr>
        <w:t xml:space="preserve"> function</w:t>
      </w:r>
      <w:r w:rsidRPr="00C87244">
        <w:rPr>
          <w:lang w:val="en-US"/>
        </w:rPr>
        <w:t xml:space="preserve"> (VAF) and phonon spectrum are calculated. The program uses Fourier transform to get </w:t>
      </w:r>
      <w:r w:rsidR="002003CE" w:rsidRPr="00C87244">
        <w:rPr>
          <w:lang w:val="en-US"/>
        </w:rPr>
        <w:t xml:space="preserve">the </w:t>
      </w:r>
      <w:r w:rsidRPr="00C87244">
        <w:rPr>
          <w:lang w:val="en-US"/>
        </w:rPr>
        <w:t xml:space="preserve">spectrum from VAF </w:t>
      </w:r>
      <w:r w:rsidRPr="00C87244">
        <w:rPr>
          <w:lang w:val="en-US"/>
        </w:rPr>
        <w:fldChar w:fldCharType="begin" w:fldLock="1"/>
      </w:r>
      <w:r w:rsidR="005B61E9">
        <w:rPr>
          <w:lang w:val="en-US"/>
        </w:rPr>
        <w:instrText>ADDIN CSL_CITATION {"citationItems":[{"id":"ITEM-1","itemData":{"DOI":"10.1051/fopen/2018003","ISSN":"23318422","abstract":"We review the results of our research on damage mechanisms in materials irradiated with femtosecond free-electron-laser (FEL) pulses. They were obtained using our hybrid approach, XTANT (X-ray-induced Thermal And Nonthermal Transitions). Various damage mechanisms are discussed with respect to the pulse fluence and material properties on examples of diamond, amorphous carbon, C60crystal, and silicon. We indicate conditions: producing thermal melting of targets as a result of electron-ion energy exchange; nonthermal phase transitions due to modification of the interatomic potential; Coulomb explosion due to accumulated net charge in finite-size systems; spallation or ablation at higher fluences due to detachment of sample fragments; and warm dense matter formation. Transient optical coefficients are compared with experimental data whenever available, proving the validity of our modeling approach. Predicted diffraction patterns can be compared with the results of ongoing or future FEL experiments. Limitations of our model and possible future directions of development are outlined.","author":[{"dropping-particle":"","family":"Medvedev","given":"Nikita","non-dropping-particle":"","parse-names":false,"suffix":""},{"dropping-particle":"","family":"Tkachenko","given":"Viktor","non-dropping-particle":"","parse-names":false,"suffix":""},{"dropping-particle":"","family":"Lipp","given":"Vladimir","non-dropping-particle":"","parse-names":false,"suffix":""},{"dropping-particle":"","family":"Li","given":"Zheng","non-dropping-particle":"","parse-names":false,"suffix":""},{"dropping-particle":"","family":"Ziaja","given":"Beata","non-dropping-particle":"","parse-names":false,"suffix":""}],"container-title":"4open","id":"ITEM-1","issued":{"date-parts":[["2018","5","19"]]},"page":"3","publisher":"EDP Sciences","title":"Various damage mechanisms in carbon and silicon materials under femtosecond x-ray irradiation","type":"article-journal","volume":"1"},"uris":["http://www.mendeley.com/documents/?uuid=95c94ceb-8fe7-420c-a5d5-ecf059b51fd2"]}],"mendeley":{"formattedCitation":"[2]","plainTextFormattedCitation":"[2]","previouslyFormattedCitation":"[2]"},"properties":{"noteIndex":0},"schema":"https://github.com/citation-style-language/schema/raw/master/csl-citation.json"}</w:instrText>
      </w:r>
      <w:r w:rsidRPr="00C87244">
        <w:rPr>
          <w:lang w:val="en-US"/>
        </w:rPr>
        <w:fldChar w:fldCharType="separate"/>
      </w:r>
      <w:r w:rsidR="00C818CE" w:rsidRPr="00C818CE">
        <w:rPr>
          <w:noProof/>
          <w:lang w:val="en-US"/>
        </w:rPr>
        <w:t>[2]</w:t>
      </w:r>
      <w:r w:rsidRPr="00C87244">
        <w:rPr>
          <w:lang w:val="en-US"/>
        </w:rPr>
        <w:fldChar w:fldCharType="end"/>
      </w:r>
      <w:r w:rsidRPr="00C87244">
        <w:rPr>
          <w:lang w:val="en-US"/>
        </w:rPr>
        <w:t>.</w:t>
      </w:r>
    </w:p>
    <w:p w14:paraId="590B5059" w14:textId="77777777" w:rsidR="00C5408C" w:rsidRPr="00C87244" w:rsidRDefault="00C5408C" w:rsidP="000C3149">
      <w:pPr>
        <w:spacing w:after="0" w:line="312" w:lineRule="auto"/>
        <w:rPr>
          <w:color w:val="1F497D" w:themeColor="text2"/>
          <w:lang w:val="en-US"/>
        </w:rPr>
      </w:pPr>
      <w:r w:rsidRPr="00C87244">
        <w:rPr>
          <w:lang w:val="en-US"/>
        </w:rPr>
        <w:t xml:space="preserve">The files </w:t>
      </w:r>
      <w:r w:rsidRPr="00C87244">
        <w:rPr>
          <w:color w:val="1F497D" w:themeColor="text2"/>
          <w:lang w:val="en-US"/>
        </w:rPr>
        <w:t>OUT_VAF_[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22165454" w14:textId="77777777" w:rsidR="00C5408C" w:rsidRPr="00C87244" w:rsidRDefault="00C5408C" w:rsidP="000C3149">
      <w:pPr>
        <w:numPr>
          <w:ilvl w:val="0"/>
          <w:numId w:val="21"/>
        </w:numPr>
        <w:spacing w:after="0" w:line="312" w:lineRule="auto"/>
        <w:rPr>
          <w:lang w:val="en-US"/>
        </w:rPr>
      </w:pPr>
      <w:r w:rsidRPr="00C87244">
        <w:rPr>
          <w:lang w:val="en-US"/>
        </w:rPr>
        <w:t>Time [fs]</w:t>
      </w:r>
    </w:p>
    <w:p w14:paraId="4DADE6DE" w14:textId="77777777" w:rsidR="00C5408C" w:rsidRPr="00C87244" w:rsidRDefault="00C5408C" w:rsidP="000C3149">
      <w:pPr>
        <w:numPr>
          <w:ilvl w:val="0"/>
          <w:numId w:val="21"/>
        </w:numPr>
        <w:spacing w:after="0" w:line="312" w:lineRule="auto"/>
        <w:rPr>
          <w:lang w:val="en-US"/>
        </w:rPr>
      </w:pPr>
      <w:r w:rsidRPr="00C87244">
        <w:rPr>
          <w:lang w:val="en-US"/>
        </w:rPr>
        <w:t>VAF [arb.</w:t>
      </w:r>
      <w:r w:rsidR="00981E73" w:rsidRPr="00C87244">
        <w:rPr>
          <w:lang w:val="en-US"/>
        </w:rPr>
        <w:t xml:space="preserve"> </w:t>
      </w:r>
      <w:r w:rsidRPr="00C87244">
        <w:rPr>
          <w:lang w:val="en-US"/>
        </w:rPr>
        <w:t>units]</w:t>
      </w:r>
    </w:p>
    <w:p w14:paraId="237EB003" w14:textId="77777777" w:rsidR="00C5408C" w:rsidRPr="00C87244" w:rsidRDefault="00C5408C" w:rsidP="000C3149">
      <w:pPr>
        <w:spacing w:after="0" w:line="312" w:lineRule="auto"/>
        <w:rPr>
          <w:color w:val="1F497D" w:themeColor="text2"/>
          <w:lang w:val="en-US"/>
        </w:rPr>
      </w:pPr>
      <w:r w:rsidRPr="00C87244">
        <w:rPr>
          <w:lang w:val="en-US"/>
        </w:rPr>
        <w:t>The</w:t>
      </w:r>
      <w:r w:rsidRPr="00C87244">
        <w:rPr>
          <w:color w:val="1F497D" w:themeColor="text2"/>
          <w:lang w:val="en-US"/>
        </w:rPr>
        <w:t xml:space="preserve"> files OUT_vibrational_spectrum_[</w:t>
      </w:r>
      <w:r w:rsidRPr="00C87244">
        <w:rPr>
          <w:i/>
          <w:color w:val="1F497D" w:themeColor="text2"/>
          <w:lang w:val="en-US"/>
        </w:rPr>
        <w:t>time</w:t>
      </w:r>
      <w:r w:rsidRPr="00C87244">
        <w:rPr>
          <w:color w:val="1F497D" w:themeColor="text2"/>
          <w:lang w:val="en-US"/>
        </w:rPr>
        <w:t xml:space="preserve">].dat </w:t>
      </w:r>
      <w:r w:rsidRPr="00C87244">
        <w:rPr>
          <w:lang w:val="en-US"/>
        </w:rPr>
        <w:t>contain two columns:</w:t>
      </w:r>
    </w:p>
    <w:p w14:paraId="4E332301" w14:textId="77777777" w:rsidR="00C5408C" w:rsidRPr="00C87244" w:rsidRDefault="00C5408C" w:rsidP="000C3149">
      <w:pPr>
        <w:numPr>
          <w:ilvl w:val="0"/>
          <w:numId w:val="22"/>
        </w:numPr>
        <w:spacing w:after="0" w:line="312" w:lineRule="auto"/>
        <w:rPr>
          <w:lang w:val="en-US"/>
        </w:rPr>
      </w:pPr>
      <w:r w:rsidRPr="00C87244">
        <w:rPr>
          <w:lang w:val="en-US"/>
        </w:rPr>
        <w:t>Phonon frequency [THz]</w:t>
      </w:r>
    </w:p>
    <w:p w14:paraId="7E6D9820" w14:textId="44CC9743" w:rsidR="00D20E2A" w:rsidRDefault="00C5408C" w:rsidP="00D20E2A">
      <w:pPr>
        <w:numPr>
          <w:ilvl w:val="0"/>
          <w:numId w:val="22"/>
        </w:numPr>
        <w:spacing w:after="0" w:line="312" w:lineRule="auto"/>
        <w:rPr>
          <w:lang w:val="en-US"/>
        </w:rPr>
      </w:pPr>
      <w:r w:rsidRPr="00C87244">
        <w:rPr>
          <w:lang w:val="en-US"/>
        </w:rPr>
        <w:t>Phonon spectrum [arb. units]</w:t>
      </w:r>
    </w:p>
    <w:p w14:paraId="208B386C" w14:textId="77777777" w:rsidR="00413C5E" w:rsidRDefault="00413C5E" w:rsidP="00FE0E72">
      <w:pPr>
        <w:pStyle w:val="ListParagraph"/>
        <w:spacing w:after="0" w:line="312" w:lineRule="auto"/>
        <w:ind w:left="644" w:firstLine="0"/>
        <w:rPr>
          <w:lang w:val="en-US"/>
        </w:rPr>
      </w:pPr>
    </w:p>
    <w:p w14:paraId="309C8D01" w14:textId="1D8ECFBC" w:rsidR="00413C5E" w:rsidRPr="00C87244" w:rsidRDefault="00413C5E" w:rsidP="00413C5E">
      <w:pPr>
        <w:pStyle w:val="Heading2"/>
        <w:numPr>
          <w:ilvl w:val="0"/>
          <w:numId w:val="18"/>
        </w:numPr>
        <w:rPr>
          <w:color w:val="4F81BD" w:themeColor="accent1"/>
          <w:lang w:val="en-US"/>
        </w:rPr>
      </w:pPr>
      <w:bookmarkStart w:id="349" w:name="_Toc243747115"/>
      <w:r w:rsidRPr="00C87244">
        <w:rPr>
          <w:color w:val="4F81BD" w:themeColor="accent1"/>
          <w:lang w:val="en-US"/>
        </w:rPr>
        <w:t xml:space="preserve">Calculation of </w:t>
      </w:r>
      <w:r w:rsidR="00C93E18" w:rsidRPr="00C87244">
        <w:rPr>
          <w:color w:val="4F81BD" w:themeColor="accent1"/>
          <w:lang w:val="en-US"/>
        </w:rPr>
        <w:t>phonon spectr</w:t>
      </w:r>
      <w:r w:rsidR="00556160">
        <w:rPr>
          <w:color w:val="4F81BD" w:themeColor="accent1"/>
          <w:lang w:val="en-US"/>
        </w:rPr>
        <w:t>um</w:t>
      </w:r>
      <w:r w:rsidR="00C93E18">
        <w:rPr>
          <w:color w:val="4F81BD" w:themeColor="accent1"/>
          <w:lang w:val="en-US"/>
        </w:rPr>
        <w:t xml:space="preserve"> and </w:t>
      </w:r>
      <w:r>
        <w:rPr>
          <w:color w:val="4F81BD" w:themeColor="accent1"/>
          <w:lang w:val="en-US"/>
        </w:rPr>
        <w:t>atomic heat capacity</w:t>
      </w:r>
      <w:bookmarkEnd w:id="349"/>
    </w:p>
    <w:p w14:paraId="630A6D9D" w14:textId="77777777" w:rsidR="000F3103" w:rsidRDefault="000F3103" w:rsidP="000F3103">
      <w:pPr>
        <w:pStyle w:val="ListParagraph"/>
        <w:spacing w:after="0" w:line="312" w:lineRule="auto"/>
        <w:ind w:firstLine="0"/>
        <w:rPr>
          <w:lang w:val="en-US"/>
        </w:rPr>
      </w:pPr>
    </w:p>
    <w:p w14:paraId="6F9B0074" w14:textId="21607B35" w:rsidR="005E2FE4" w:rsidRDefault="005E2FE4" w:rsidP="005E2FE4">
      <w:pPr>
        <w:rPr>
          <w:lang w:val="en-US"/>
        </w:rPr>
      </w:pPr>
      <w:r>
        <w:rPr>
          <w:lang w:val="en-US"/>
        </w:rPr>
        <w:t xml:space="preserve">If the velocities are printed out in XYZ format (new): file </w:t>
      </w:r>
      <w:r w:rsidR="00C90A0F" w:rsidRPr="00C90A0F">
        <w:rPr>
          <w:color w:val="1F497D" w:themeColor="text2"/>
          <w:lang w:val="en-US"/>
        </w:rPr>
        <w:t>OUTPUT_atomic_velocities.xyz</w:t>
      </w:r>
    </w:p>
    <w:p w14:paraId="00DA31A4" w14:textId="24C96B70" w:rsidR="00413C5E" w:rsidRDefault="005E2FE4" w:rsidP="005E2FE4">
      <w:pPr>
        <w:spacing w:after="0" w:line="312" w:lineRule="auto"/>
        <w:rPr>
          <w:lang w:val="en-US"/>
        </w:rPr>
      </w:pPr>
      <w:r>
        <w:rPr>
          <w:lang w:val="en-US"/>
        </w:rPr>
        <w:t xml:space="preserve">For processing these data, the python script </w:t>
      </w:r>
      <w:r w:rsidRPr="00FE0E72">
        <w:rPr>
          <w:color w:val="1F497D" w:themeColor="text2"/>
          <w:lang w:val="en-US"/>
        </w:rPr>
        <w:t>XTANT_Get_Phonon_Spectrum.py</w:t>
      </w:r>
      <w:r>
        <w:rPr>
          <w:lang w:val="en-US"/>
        </w:rPr>
        <w:t xml:space="preserve"> exists. Read its docstring for details. It allows for two damping functions, exponential or gaussian. Everything else is similar to the case above.</w:t>
      </w:r>
    </w:p>
    <w:p w14:paraId="4804570E" w14:textId="7E53A203" w:rsidR="00FF4391" w:rsidRDefault="00FF4391" w:rsidP="005E2FE4">
      <w:pPr>
        <w:spacing w:after="0" w:line="312" w:lineRule="auto"/>
        <w:rPr>
          <w:lang w:val="en-US"/>
        </w:rPr>
      </w:pPr>
      <w:r>
        <w:rPr>
          <w:lang w:val="en-US"/>
        </w:rPr>
        <w:t xml:space="preserve">Additionally, it uses the calculated phonon spectrum to get the atomic heat capacity, see Section </w:t>
      </w:r>
      <w:r>
        <w:rPr>
          <w:lang w:val="en-US"/>
        </w:rPr>
        <w:fldChar w:fldCharType="begin"/>
      </w:r>
      <w:r>
        <w:rPr>
          <w:lang w:val="en-US"/>
        </w:rPr>
        <w:instrText xml:space="preserve"> REF _Ref243738156 \r \h </w:instrText>
      </w:r>
      <w:r>
        <w:rPr>
          <w:lang w:val="en-US"/>
        </w:rPr>
      </w:r>
      <w:r>
        <w:rPr>
          <w:lang w:val="en-US"/>
        </w:rPr>
        <w:fldChar w:fldCharType="separate"/>
      </w:r>
      <w:r>
        <w:rPr>
          <w:lang w:val="en-US"/>
        </w:rPr>
        <w:t>VI.12</w:t>
      </w:r>
      <w:r>
        <w:rPr>
          <w:lang w:val="en-US"/>
        </w:rPr>
        <w:fldChar w:fldCharType="end"/>
      </w:r>
      <w:r>
        <w:rPr>
          <w:lang w:val="en-US"/>
        </w:rPr>
        <w:t>.</w:t>
      </w:r>
      <w:r w:rsidR="002C110D">
        <w:rPr>
          <w:lang w:val="en-US"/>
        </w:rPr>
        <w:t xml:space="preserve"> The data are saved in the files:</w:t>
      </w:r>
    </w:p>
    <w:p w14:paraId="3DAA211D" w14:textId="4E68FEC9" w:rsidR="002C110D" w:rsidRDefault="002C110D" w:rsidP="005E2FE4">
      <w:pPr>
        <w:spacing w:after="0" w:line="312" w:lineRule="auto"/>
        <w:rPr>
          <w:lang w:val="en-US"/>
        </w:rPr>
      </w:pPr>
      <w:r w:rsidRPr="00770522">
        <w:rPr>
          <w:color w:val="1F497D" w:themeColor="text2"/>
          <w:lang w:val="en-US"/>
        </w:rPr>
        <w:t>OUT_vacf_windows.dat</w:t>
      </w:r>
      <w:r>
        <w:rPr>
          <w:lang w:val="en-US"/>
        </w:rPr>
        <w:t xml:space="preserve"> containing the velocity autocorrelation function for given time intervales.</w:t>
      </w:r>
    </w:p>
    <w:p w14:paraId="2E394F6A" w14:textId="28B53460" w:rsidR="002C110D" w:rsidRDefault="002C110D" w:rsidP="002C110D">
      <w:pPr>
        <w:spacing w:after="0" w:line="312" w:lineRule="auto"/>
        <w:rPr>
          <w:lang w:val="en-US"/>
        </w:rPr>
      </w:pPr>
      <w:r w:rsidRPr="00770522">
        <w:rPr>
          <w:color w:val="1F497D" w:themeColor="text2"/>
          <w:lang w:val="en-US"/>
        </w:rPr>
        <w:t>OUT_phonon_spectra.dat</w:t>
      </w:r>
      <w:r>
        <w:rPr>
          <w:lang w:val="en-US"/>
        </w:rPr>
        <w:t xml:space="preserve"> containing the phonon spectrum for given time intervales.</w:t>
      </w:r>
    </w:p>
    <w:p w14:paraId="3E4AFA98" w14:textId="23676993" w:rsidR="002C110D" w:rsidRPr="002C110D" w:rsidRDefault="002C110D" w:rsidP="002C110D">
      <w:pPr>
        <w:spacing w:after="0" w:line="312" w:lineRule="auto"/>
        <w:rPr>
          <w:lang w:val="en-US"/>
        </w:rPr>
      </w:pPr>
      <w:r w:rsidRPr="00770522">
        <w:rPr>
          <w:color w:val="1F497D" w:themeColor="text2"/>
          <w:lang w:val="en-US"/>
        </w:rPr>
        <w:t>OUT_heat_capacity.dat</w:t>
      </w:r>
      <w:r>
        <w:rPr>
          <w:lang w:val="en-US"/>
        </w:rPr>
        <w:t xml:space="preserve"> containing the atomic molar heat capacity for given time intervales.</w:t>
      </w:r>
    </w:p>
    <w:p w14:paraId="418594DF" w14:textId="2211E78E" w:rsidR="002C110D" w:rsidRDefault="006525BB" w:rsidP="005E2FE4">
      <w:pPr>
        <w:spacing w:after="0" w:line="312" w:lineRule="auto"/>
        <w:rPr>
          <w:lang w:val="en-US"/>
        </w:rPr>
      </w:pPr>
      <w:r>
        <w:rPr>
          <w:lang w:val="en-US"/>
        </w:rPr>
        <w:t>And the corresponding plots are saved as:</w:t>
      </w:r>
    </w:p>
    <w:p w14:paraId="68977981" w14:textId="508DCD58" w:rsidR="006525BB" w:rsidRDefault="002C110D" w:rsidP="002C110D">
      <w:pPr>
        <w:spacing w:after="0" w:line="312" w:lineRule="auto"/>
        <w:rPr>
          <w:lang w:val="en-US"/>
        </w:rPr>
      </w:pPr>
      <w:r w:rsidRPr="00770522">
        <w:rPr>
          <w:color w:val="1F497D" w:themeColor="text2"/>
          <w:lang w:val="en-US"/>
        </w:rPr>
        <w:t>OUT_phonon_spectra.png</w:t>
      </w:r>
      <w:r w:rsidR="006525BB">
        <w:rPr>
          <w:lang w:val="en-US"/>
        </w:rPr>
        <w:t xml:space="preserve"> and </w:t>
      </w:r>
      <w:r w:rsidR="006525BB" w:rsidRPr="00770522">
        <w:rPr>
          <w:color w:val="1F497D" w:themeColor="text2"/>
          <w:lang w:val="en-US"/>
        </w:rPr>
        <w:t>OUT_phonon_heat_capacity.png</w:t>
      </w:r>
      <w:r w:rsidR="006525BB">
        <w:rPr>
          <w:lang w:val="en-US"/>
        </w:rPr>
        <w:t>.</w:t>
      </w:r>
    </w:p>
    <w:p w14:paraId="295C2C34" w14:textId="77777777" w:rsidR="00DC70F2" w:rsidRDefault="00DC70F2" w:rsidP="002C110D">
      <w:pPr>
        <w:spacing w:after="0" w:line="312" w:lineRule="auto"/>
        <w:rPr>
          <w:lang w:val="en-US"/>
        </w:rPr>
      </w:pPr>
    </w:p>
    <w:p w14:paraId="377F789A" w14:textId="77777777" w:rsidR="00DC70F2" w:rsidRDefault="00DC70F2" w:rsidP="00DC70F2">
      <w:pPr>
        <w:pStyle w:val="ListParagraph"/>
        <w:spacing w:after="0" w:line="312" w:lineRule="auto"/>
        <w:ind w:left="644" w:firstLine="0"/>
        <w:rPr>
          <w:lang w:val="en-US"/>
        </w:rPr>
      </w:pPr>
    </w:p>
    <w:p w14:paraId="30428C4E" w14:textId="3CDAEAEF" w:rsidR="00DC70F2" w:rsidRDefault="00DC70F2">
      <w:pPr>
        <w:pStyle w:val="Heading2"/>
        <w:numPr>
          <w:ilvl w:val="0"/>
          <w:numId w:val="80"/>
        </w:numPr>
        <w:rPr>
          <w:color w:val="4F81BD" w:themeColor="accent1"/>
          <w:lang w:val="en-US"/>
        </w:rPr>
      </w:pPr>
      <w:bookmarkStart w:id="350" w:name="_Toc243747116"/>
      <w:r w:rsidRPr="00C87244">
        <w:rPr>
          <w:color w:val="4F81BD" w:themeColor="accent1"/>
          <w:lang w:val="en-US"/>
        </w:rPr>
        <w:lastRenderedPageBreak/>
        <w:t xml:space="preserve">Calculation of </w:t>
      </w:r>
      <w:r>
        <w:rPr>
          <w:color w:val="4F81BD" w:themeColor="accent1"/>
          <w:lang w:val="en-US"/>
        </w:rPr>
        <w:t xml:space="preserve">thermal MSD, Debye temperature, </w:t>
      </w:r>
      <w:r w:rsidR="005C3FE1">
        <w:rPr>
          <w:color w:val="4F81BD" w:themeColor="accent1"/>
          <w:lang w:val="en-US"/>
        </w:rPr>
        <w:t xml:space="preserve">diffraction </w:t>
      </w:r>
      <w:r>
        <w:rPr>
          <w:color w:val="4F81BD" w:themeColor="accent1"/>
          <w:lang w:val="en-US"/>
        </w:rPr>
        <w:t>intensities</w:t>
      </w:r>
      <w:bookmarkEnd w:id="350"/>
    </w:p>
    <w:p w14:paraId="396D05A9" w14:textId="26653F1B" w:rsidR="008133C3" w:rsidRDefault="00C90A0F" w:rsidP="005C3FE1">
      <w:pPr>
        <w:rPr>
          <w:lang w:val="en-US"/>
        </w:rPr>
      </w:pPr>
      <w:r>
        <w:rPr>
          <w:lang w:val="en-US"/>
        </w:rPr>
        <w:t xml:space="preserve">The script </w:t>
      </w:r>
      <w:r w:rsidRPr="00CA6101">
        <w:rPr>
          <w:color w:val="1F497D" w:themeColor="text2"/>
          <w:lang w:val="en-US"/>
        </w:rPr>
        <w:t>XTANT_diffraction_analysis.py</w:t>
      </w:r>
      <w:r>
        <w:rPr>
          <w:lang w:val="en-US"/>
        </w:rPr>
        <w:t xml:space="preserve"> uses the file </w:t>
      </w:r>
      <w:r w:rsidRPr="00C90A0F">
        <w:rPr>
          <w:color w:val="1F497D" w:themeColor="text2"/>
          <w:lang w:val="en-US"/>
        </w:rPr>
        <w:t>OUTPUT_atomic_coordinates.xyz</w:t>
      </w:r>
      <w:r w:rsidR="00CA6101">
        <w:rPr>
          <w:color w:val="1F497D" w:themeColor="text2"/>
          <w:lang w:val="en-US"/>
        </w:rPr>
        <w:t xml:space="preserve"> </w:t>
      </w:r>
      <w:r w:rsidR="00CA6101" w:rsidRPr="00CA6101">
        <w:rPr>
          <w:lang w:val="en-US"/>
        </w:rPr>
        <w:t xml:space="preserve">with the </w:t>
      </w:r>
      <w:r w:rsidR="00CA6101">
        <w:rPr>
          <w:lang w:val="en-US"/>
        </w:rPr>
        <w:t xml:space="preserve">atomic coordinates in the extended XYZ format to evaluate the classical Debye temperature (Section </w:t>
      </w:r>
      <w:r w:rsidR="00CA6101">
        <w:rPr>
          <w:lang w:val="en-US"/>
        </w:rPr>
        <w:fldChar w:fldCharType="begin"/>
      </w:r>
      <w:r w:rsidR="00CA6101">
        <w:rPr>
          <w:lang w:val="en-US"/>
        </w:rPr>
        <w:instrText xml:space="preserve"> REF _Ref243738880 \r \h </w:instrText>
      </w:r>
      <w:r w:rsidR="00CA6101">
        <w:rPr>
          <w:lang w:val="en-US"/>
        </w:rPr>
      </w:r>
      <w:r w:rsidR="00CA6101">
        <w:rPr>
          <w:lang w:val="en-US"/>
        </w:rPr>
        <w:fldChar w:fldCharType="separate"/>
      </w:r>
      <w:r w:rsidR="00CA6101">
        <w:rPr>
          <w:lang w:val="en-US"/>
        </w:rPr>
        <w:t>VI.13</w:t>
      </w:r>
      <w:r w:rsidR="00CA6101">
        <w:rPr>
          <w:lang w:val="en-US"/>
        </w:rPr>
        <w:fldChar w:fldCharType="end"/>
      </w:r>
      <w:r w:rsidR="00CA6101">
        <w:rPr>
          <w:lang w:val="en-US"/>
        </w:rPr>
        <w:t>), the thermal mean displacements (compared with the MSD with respect to the initial positions), and uses them to evaluate the diffraction intensities with respect to the original and thermal positions within the Debye-Waller</w:t>
      </w:r>
      <w:r w:rsidR="008133C3">
        <w:rPr>
          <w:lang w:val="en-US"/>
        </w:rPr>
        <w:t xml:space="preserve"> (DW)</w:t>
      </w:r>
      <w:r w:rsidR="00CA6101">
        <w:rPr>
          <w:lang w:val="en-US"/>
        </w:rPr>
        <w:t xml:space="preserve"> model.</w:t>
      </w:r>
      <w:r w:rsidR="008133C3">
        <w:rPr>
          <w:lang w:val="en-US"/>
        </w:rPr>
        <w:t xml:space="preserve"> </w:t>
      </w:r>
    </w:p>
    <w:p w14:paraId="019A5B1B" w14:textId="6D2A2513" w:rsidR="00301AE2" w:rsidRDefault="00301AE2" w:rsidP="005C3FE1">
      <w:pPr>
        <w:rPr>
          <w:lang w:val="en-US"/>
        </w:rPr>
      </w:pPr>
      <w:r>
        <w:rPr>
          <w:lang w:val="en-US"/>
        </w:rPr>
        <w:t>The various definitions of time-averaged MSDs are printed out on the screen.</w:t>
      </w:r>
    </w:p>
    <w:p w14:paraId="79CB9ABE" w14:textId="2D828FB9" w:rsidR="00E33450" w:rsidRDefault="00286F29" w:rsidP="005C3FE1">
      <w:pPr>
        <w:rPr>
          <w:lang w:val="en-US"/>
        </w:rPr>
      </w:pPr>
      <w:r>
        <w:rPr>
          <w:lang w:val="en-US"/>
        </w:rPr>
        <w:t xml:space="preserve">If there is the file </w:t>
      </w:r>
      <w:r w:rsidRPr="00286F29">
        <w:rPr>
          <w:color w:val="1F497D" w:themeColor="text2"/>
          <w:lang w:val="en-US"/>
        </w:rPr>
        <w:t>INPUT_atomic_data.dat</w:t>
      </w:r>
      <w:r>
        <w:rPr>
          <w:lang w:val="en-US"/>
        </w:rPr>
        <w:t xml:space="preserve"> present in the same directory, the script will also calculate the Debye-Waller (DW) diffraction intensities. </w:t>
      </w:r>
      <w:r w:rsidR="008133C3">
        <w:rPr>
          <w:lang w:val="en-US"/>
        </w:rPr>
        <w:t xml:space="preserve">For the DW calculations, the temperature is required, which is evaluated from the kinetic energies of atoms </w:t>
      </w:r>
      <w:r w:rsidR="00A14FC6">
        <w:rPr>
          <w:lang w:val="en-US"/>
        </w:rPr>
        <w:t xml:space="preserve">that must be </w:t>
      </w:r>
      <w:r w:rsidR="008133C3">
        <w:rPr>
          <w:lang w:val="en-US"/>
        </w:rPr>
        <w:t>saved in the extended XYZ format.</w:t>
      </w:r>
    </w:p>
    <w:p w14:paraId="7181F48F" w14:textId="36D2FC34" w:rsidR="00286F29" w:rsidRDefault="00286F29" w:rsidP="005C3FE1">
      <w:pPr>
        <w:rPr>
          <w:lang w:val="en-US"/>
        </w:rPr>
      </w:pPr>
      <w:r>
        <w:rPr>
          <w:lang w:val="en-US"/>
        </w:rPr>
        <w:t xml:space="preserve">For full diffraction intensities calculations, it requires the file </w:t>
      </w:r>
      <w:r w:rsidRPr="00286F29">
        <w:rPr>
          <w:color w:val="1F497D" w:themeColor="text2"/>
          <w:lang w:val="en-US"/>
        </w:rPr>
        <w:t>Atomic_form_factors.dat</w:t>
      </w:r>
      <w:r>
        <w:rPr>
          <w:lang w:val="en-US"/>
        </w:rPr>
        <w:t xml:space="preserve"> to be present in the same directory. </w:t>
      </w:r>
    </w:p>
    <w:p w14:paraId="5B3FBE96" w14:textId="4598E49C" w:rsidR="00DC70F2" w:rsidRDefault="008133C3" w:rsidP="008133C3">
      <w:pPr>
        <w:rPr>
          <w:lang w:val="en-US"/>
        </w:rPr>
      </w:pPr>
      <w:r>
        <w:rPr>
          <w:lang w:val="en-US"/>
        </w:rPr>
        <w:t>Note that the script require</w:t>
      </w:r>
      <w:r w:rsidR="00060354">
        <w:rPr>
          <w:lang w:val="en-US"/>
        </w:rPr>
        <w:t>s</w:t>
      </w:r>
      <w:r>
        <w:rPr>
          <w:lang w:val="en-US"/>
        </w:rPr>
        <w:t xml:space="preserve"> the Miller indices and the number of unit-cells from which the supercell is constructed to be added manually</w:t>
      </w:r>
      <w:r w:rsidR="00E61B58">
        <w:rPr>
          <w:lang w:val="en-US"/>
        </w:rPr>
        <w:t xml:space="preserve"> before execution</w:t>
      </w:r>
      <w:r>
        <w:rPr>
          <w:lang w:val="en-US"/>
        </w:rPr>
        <w:t>.</w:t>
      </w:r>
    </w:p>
    <w:p w14:paraId="6AF30D8A" w14:textId="21412095" w:rsidR="00BA3D3B" w:rsidRDefault="00BA3D3B" w:rsidP="008133C3">
      <w:pPr>
        <w:rPr>
          <w:lang w:val="en-US"/>
        </w:rPr>
      </w:pPr>
      <w:r>
        <w:rPr>
          <w:lang w:val="en-US"/>
        </w:rPr>
        <w:t>The output of this script is:</w:t>
      </w:r>
    </w:p>
    <w:p w14:paraId="3DDCF21F" w14:textId="02134FCA" w:rsidR="00BA3D3B" w:rsidRDefault="00BA3D3B" w:rsidP="008133C3">
      <w:pPr>
        <w:rPr>
          <w:lang w:val="en-US"/>
        </w:rPr>
      </w:pPr>
      <w:r w:rsidRPr="0065484F">
        <w:rPr>
          <w:color w:val="1F497D" w:themeColor="text2"/>
          <w:lang w:val="en-US"/>
        </w:rPr>
        <w:t>OUT_MSD_analysis.dat</w:t>
      </w:r>
      <w:r>
        <w:rPr>
          <w:lang w:val="en-US"/>
        </w:rPr>
        <w:t xml:space="preserve"> file with the various definitions of MSDs, as described in the comment line.</w:t>
      </w:r>
    </w:p>
    <w:p w14:paraId="2BA344CA" w14:textId="76328E7C" w:rsidR="00BA3D3B" w:rsidRDefault="009B004B" w:rsidP="008133C3">
      <w:pPr>
        <w:rPr>
          <w:lang w:val="en-US"/>
        </w:rPr>
      </w:pPr>
      <w:r w:rsidRPr="0065484F">
        <w:rPr>
          <w:color w:val="1F497D" w:themeColor="text2"/>
          <w:lang w:val="en-US"/>
        </w:rPr>
        <w:t>OUT_Debye_temperature.dat</w:t>
      </w:r>
      <w:r>
        <w:rPr>
          <w:lang w:val="en-US"/>
        </w:rPr>
        <w:t xml:space="preserve"> contains the Debye temperatures calculated from the thermal MSD and from the MSD with respect to the origin.</w:t>
      </w:r>
    </w:p>
    <w:p w14:paraId="532717AE" w14:textId="5A44C787" w:rsidR="00D1340F" w:rsidRDefault="00D1340F" w:rsidP="008133C3">
      <w:pPr>
        <w:rPr>
          <w:lang w:val="en-US"/>
        </w:rPr>
      </w:pPr>
      <w:r w:rsidRPr="0065484F">
        <w:rPr>
          <w:color w:val="1F497D" w:themeColor="text2"/>
          <w:lang w:val="en-US"/>
        </w:rPr>
        <w:t>OUT_DW_origin_peak_intensities.dat</w:t>
      </w:r>
      <w:r>
        <w:rPr>
          <w:lang w:val="en-US"/>
        </w:rPr>
        <w:t xml:space="preserve"> contains the diffraction intensities for the given </w:t>
      </w:r>
      <w:r w:rsidR="005A6781">
        <w:rPr>
          <w:lang w:val="en-US"/>
        </w:rPr>
        <w:t xml:space="preserve">Miller </w:t>
      </w:r>
      <w:r>
        <w:rPr>
          <w:lang w:val="en-US"/>
        </w:rPr>
        <w:t>indices calculated with the DW approximation using the MSD with respect to the origin.</w:t>
      </w:r>
    </w:p>
    <w:p w14:paraId="35355EAE" w14:textId="1BA76F3F" w:rsidR="00D1340F" w:rsidRDefault="00D1340F" w:rsidP="008133C3">
      <w:pPr>
        <w:rPr>
          <w:lang w:val="en-US"/>
        </w:rPr>
      </w:pPr>
      <w:r w:rsidRPr="0065484F">
        <w:rPr>
          <w:color w:val="1F497D" w:themeColor="text2"/>
          <w:lang w:val="en-US"/>
        </w:rPr>
        <w:t>OUT_DW_thermal_peak_intensities.dat</w:t>
      </w:r>
      <w:r>
        <w:rPr>
          <w:lang w:val="en-US"/>
        </w:rPr>
        <w:t xml:space="preserve"> contains the diffraction intensities for the given </w:t>
      </w:r>
      <w:r w:rsidR="005A6781">
        <w:rPr>
          <w:lang w:val="en-US"/>
        </w:rPr>
        <w:t xml:space="preserve">Miller </w:t>
      </w:r>
      <w:r>
        <w:rPr>
          <w:lang w:val="en-US"/>
        </w:rPr>
        <w:t>indices calculated with the DW approximation using the thermal MSD.</w:t>
      </w:r>
    </w:p>
    <w:p w14:paraId="1116757F" w14:textId="52E59C7C" w:rsidR="005A6781" w:rsidRDefault="005A6781" w:rsidP="005A6781">
      <w:pPr>
        <w:rPr>
          <w:lang w:val="en-US"/>
        </w:rPr>
      </w:pPr>
      <w:r w:rsidRPr="00B92692">
        <w:rPr>
          <w:color w:val="1F497D" w:themeColor="text2"/>
          <w:lang w:val="en-US"/>
        </w:rPr>
        <w:t>OUT_full_peak_intensities.dat</w:t>
      </w:r>
      <w:r>
        <w:rPr>
          <w:lang w:val="en-US"/>
        </w:rPr>
        <w:t xml:space="preserve"> contains the calculated full diffraction intensities for the given Miller indices, with raw intensities printed out.</w:t>
      </w:r>
    </w:p>
    <w:p w14:paraId="2F33DB28" w14:textId="09200DA8" w:rsidR="005A6781" w:rsidRDefault="005A6781" w:rsidP="005A6781">
      <w:pPr>
        <w:rPr>
          <w:lang w:val="en-US"/>
        </w:rPr>
      </w:pPr>
      <w:r w:rsidRPr="00B92692">
        <w:rPr>
          <w:color w:val="1F497D" w:themeColor="text2"/>
          <w:lang w:val="en-US"/>
        </w:rPr>
        <w:t>OUT_full_peak_intensities_normalized.dat</w:t>
      </w:r>
      <w:r>
        <w:rPr>
          <w:lang w:val="en-US"/>
        </w:rPr>
        <w:t xml:space="preserve"> </w:t>
      </w:r>
      <w:r>
        <w:rPr>
          <w:lang w:val="en-US"/>
        </w:rPr>
        <w:t xml:space="preserve">the calculated full diffraction intensities for the given Miller indices, with intensities </w:t>
      </w:r>
      <w:r>
        <w:rPr>
          <w:lang w:val="en-US"/>
        </w:rPr>
        <w:t>normalized to the origin (initial one, first simulation time step)</w:t>
      </w:r>
      <w:r>
        <w:rPr>
          <w:lang w:val="en-US"/>
        </w:rPr>
        <w:t>.</w:t>
      </w:r>
    </w:p>
    <w:p w14:paraId="19414FEB" w14:textId="41FBF81F" w:rsidR="0014786F" w:rsidRDefault="0065484F" w:rsidP="008133C3">
      <w:pPr>
        <w:rPr>
          <w:lang w:val="en-US"/>
        </w:rPr>
      </w:pPr>
      <w:r>
        <w:rPr>
          <w:lang w:val="en-US"/>
        </w:rPr>
        <w:t>The results are plotted</w:t>
      </w:r>
      <w:r w:rsidR="00AB6C24">
        <w:rPr>
          <w:lang w:val="en-US"/>
        </w:rPr>
        <w:t>, correspondingly,</w:t>
      </w:r>
      <w:r>
        <w:rPr>
          <w:lang w:val="en-US"/>
        </w:rPr>
        <w:t xml:space="preserve"> as:</w:t>
      </w:r>
    </w:p>
    <w:p w14:paraId="49F6E10C" w14:textId="5C4C8DE7" w:rsidR="00AB6C24" w:rsidRPr="00D20E2A" w:rsidRDefault="00AB6C24" w:rsidP="008133C3">
      <w:pPr>
        <w:rPr>
          <w:lang w:val="en-US"/>
        </w:rPr>
      </w:pPr>
      <w:r w:rsidRPr="001558FB">
        <w:rPr>
          <w:color w:val="1F497D" w:themeColor="text2"/>
          <w:lang w:val="en-US"/>
        </w:rPr>
        <w:t>OUT_MSDs.png</w:t>
      </w:r>
      <w:r>
        <w:rPr>
          <w:lang w:val="en-US"/>
        </w:rPr>
        <w:t xml:space="preserve">, </w:t>
      </w:r>
      <w:r w:rsidRPr="001558FB">
        <w:rPr>
          <w:color w:val="1F497D" w:themeColor="text2"/>
          <w:lang w:val="en-US"/>
        </w:rPr>
        <w:t>OUT_Debye_temperature.png</w:t>
      </w:r>
      <w:r>
        <w:rPr>
          <w:lang w:val="en-US"/>
        </w:rPr>
        <w:t xml:space="preserve">, </w:t>
      </w:r>
      <w:r w:rsidRPr="001558FB">
        <w:rPr>
          <w:color w:val="1F497D" w:themeColor="text2"/>
          <w:lang w:val="en-US"/>
        </w:rPr>
        <w:t>OUT_DW_origin_peak_intensities.png</w:t>
      </w:r>
      <w:r>
        <w:rPr>
          <w:lang w:val="en-US"/>
        </w:rPr>
        <w:t xml:space="preserve">, and </w:t>
      </w:r>
      <w:r w:rsidRPr="001558FB">
        <w:rPr>
          <w:color w:val="1F497D" w:themeColor="text2"/>
          <w:lang w:val="en-US"/>
        </w:rPr>
        <w:t>OUT_DW_thermal_peak_intensities.png</w:t>
      </w:r>
      <w:r w:rsidR="00B92692">
        <w:rPr>
          <w:lang w:val="en-US"/>
        </w:rPr>
        <w:t xml:space="preserve">, </w:t>
      </w:r>
      <w:r w:rsidR="00B92692" w:rsidRPr="00B92692">
        <w:rPr>
          <w:color w:val="1F497D" w:themeColor="text2"/>
          <w:lang w:val="en-US"/>
        </w:rPr>
        <w:t>OUT_full_peak_intensities_raw.png</w:t>
      </w:r>
      <w:r w:rsidR="00B92692">
        <w:rPr>
          <w:lang w:val="en-US"/>
        </w:rPr>
        <w:t>, and</w:t>
      </w:r>
      <w:r w:rsidR="00B92692">
        <w:rPr>
          <w:color w:val="1F497D" w:themeColor="text2"/>
          <w:lang w:val="en-US"/>
        </w:rPr>
        <w:t xml:space="preserve"> </w:t>
      </w:r>
      <w:r w:rsidR="00B92692" w:rsidRPr="00B92692">
        <w:rPr>
          <w:color w:val="1F497D" w:themeColor="text2"/>
          <w:lang w:val="en-US"/>
        </w:rPr>
        <w:t>OUT_full_peak_intensities_normalized.png</w:t>
      </w:r>
      <w:r>
        <w:rPr>
          <w:lang w:val="en-US"/>
        </w:rPr>
        <w:t>.</w:t>
      </w:r>
    </w:p>
    <w:p w14:paraId="2071FB93" w14:textId="77777777" w:rsidR="000D30A2" w:rsidRPr="00C87244" w:rsidRDefault="000D30A2" w:rsidP="000D30A2">
      <w:pPr>
        <w:spacing w:after="0" w:line="312" w:lineRule="auto"/>
        <w:rPr>
          <w:lang w:val="en-US"/>
        </w:rPr>
      </w:pPr>
    </w:p>
    <w:p w14:paraId="4FCCF617" w14:textId="11D2B483" w:rsidR="00AC57D9" w:rsidRPr="003D37A7" w:rsidRDefault="00AC57D9">
      <w:pPr>
        <w:pStyle w:val="Heading2"/>
        <w:numPr>
          <w:ilvl w:val="0"/>
          <w:numId w:val="80"/>
        </w:numPr>
        <w:rPr>
          <w:color w:val="4F81BD" w:themeColor="accent1"/>
          <w:lang w:val="fr-FR"/>
        </w:rPr>
      </w:pPr>
      <w:bookmarkStart w:id="351" w:name="_Ref71362056"/>
      <w:bookmarkStart w:id="352" w:name="_Toc138149206"/>
      <w:bookmarkStart w:id="353" w:name="_Toc243747117"/>
      <w:r w:rsidRPr="003D37A7">
        <w:rPr>
          <w:color w:val="4F81BD" w:themeColor="accent1"/>
          <w:lang w:val="fr-FR"/>
        </w:rPr>
        <w:t>Calculation of electron-ion coupling parameter g(T</w:t>
      </w:r>
      <w:r w:rsidRPr="003D37A7">
        <w:rPr>
          <w:color w:val="4F81BD" w:themeColor="accent1"/>
          <w:vertAlign w:val="subscript"/>
          <w:lang w:val="fr-FR"/>
        </w:rPr>
        <w:t>e</w:t>
      </w:r>
      <w:r w:rsidRPr="003D37A7">
        <w:rPr>
          <w:color w:val="4F81BD" w:themeColor="accent1"/>
          <w:lang w:val="fr-FR"/>
        </w:rPr>
        <w:t>), C</w:t>
      </w:r>
      <w:r w:rsidRPr="003D37A7">
        <w:rPr>
          <w:color w:val="4F81BD" w:themeColor="accent1"/>
          <w:vertAlign w:val="subscript"/>
          <w:lang w:val="fr-FR"/>
        </w:rPr>
        <w:t>e</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r w:rsidR="00D2467A" w:rsidRPr="003D37A7">
        <w:rPr>
          <w:color w:val="4F81BD" w:themeColor="accent1"/>
          <w:lang w:val="fr-FR"/>
        </w:rPr>
        <w:t xml:space="preserve">, </w:t>
      </w:r>
      <w:r w:rsidR="00046931" w:rsidRPr="00C87244">
        <w:rPr>
          <w:color w:val="4F81BD" w:themeColor="accent1"/>
          <w:lang w:val="en-US"/>
        </w:rPr>
        <w:t>μ</w:t>
      </w:r>
      <w:r w:rsidRPr="003D37A7">
        <w:rPr>
          <w:color w:val="4F81BD" w:themeColor="accent1"/>
          <w:lang w:val="fr-FR"/>
        </w:rPr>
        <w:t>(T</w:t>
      </w:r>
      <w:r w:rsidRPr="003D37A7">
        <w:rPr>
          <w:color w:val="4F81BD" w:themeColor="accent1"/>
          <w:vertAlign w:val="subscript"/>
          <w:lang w:val="fr-FR"/>
        </w:rPr>
        <w:t>e</w:t>
      </w:r>
      <w:r w:rsidRPr="003D37A7">
        <w:rPr>
          <w:color w:val="4F81BD" w:themeColor="accent1"/>
          <w:lang w:val="fr-FR"/>
        </w:rPr>
        <w:t>)</w:t>
      </w:r>
      <w:bookmarkEnd w:id="351"/>
      <w:r w:rsidR="00D2467A" w:rsidRPr="003D37A7">
        <w:rPr>
          <w:color w:val="4F81BD" w:themeColor="accent1"/>
          <w:lang w:val="fr-FR"/>
        </w:rPr>
        <w:t>, P</w:t>
      </w:r>
      <w:r w:rsidR="00D2467A" w:rsidRPr="003D37A7">
        <w:rPr>
          <w:color w:val="4F81BD" w:themeColor="accent1"/>
          <w:vertAlign w:val="subscript"/>
          <w:lang w:val="fr-FR"/>
        </w:rPr>
        <w:t>e</w:t>
      </w:r>
      <w:r w:rsidR="00D2467A" w:rsidRPr="003D37A7">
        <w:rPr>
          <w:color w:val="4F81BD" w:themeColor="accent1"/>
          <w:lang w:val="fr-FR"/>
        </w:rPr>
        <w:t>(T</w:t>
      </w:r>
      <w:r w:rsidR="00D2467A" w:rsidRPr="003D37A7">
        <w:rPr>
          <w:color w:val="4F81BD" w:themeColor="accent1"/>
          <w:vertAlign w:val="subscript"/>
          <w:lang w:val="fr-FR"/>
        </w:rPr>
        <w:t>e</w:t>
      </w:r>
      <w:r w:rsidR="00D2467A" w:rsidRPr="003D37A7">
        <w:rPr>
          <w:color w:val="4F81BD" w:themeColor="accent1"/>
          <w:lang w:val="fr-FR"/>
        </w:rPr>
        <w:t>)</w:t>
      </w:r>
      <w:bookmarkEnd w:id="352"/>
      <w:bookmarkEnd w:id="353"/>
    </w:p>
    <w:p w14:paraId="0509B955" w14:textId="68711477" w:rsidR="00666783" w:rsidRPr="00C87244" w:rsidRDefault="00AC57D9" w:rsidP="00AC57D9">
      <w:pPr>
        <w:spacing w:after="0" w:line="312" w:lineRule="auto"/>
        <w:rPr>
          <w:lang w:val="en-US"/>
        </w:rPr>
      </w:pPr>
      <w:r w:rsidRPr="00C87244">
        <w:rPr>
          <w:lang w:val="en-US"/>
        </w:rPr>
        <w:t>To calculate</w:t>
      </w:r>
      <w:r w:rsidR="00666783" w:rsidRPr="00C87244">
        <w:rPr>
          <w:lang w:val="en-US"/>
        </w:rPr>
        <w:t xml:space="preserve"> </w:t>
      </w:r>
      <w:r w:rsidR="002003CE" w:rsidRPr="00C87244">
        <w:rPr>
          <w:lang w:val="en-US"/>
        </w:rPr>
        <w:t xml:space="preserve">the </w:t>
      </w:r>
      <w:r w:rsidR="00666783" w:rsidRPr="00C87244">
        <w:rPr>
          <w:lang w:val="en-US"/>
        </w:rPr>
        <w:t>electron-ion coupling parameter as a function of electron temperature g(T</w:t>
      </w:r>
      <w:r w:rsidR="00666783" w:rsidRPr="00C87244">
        <w:rPr>
          <w:vertAlign w:val="subscript"/>
          <w:lang w:val="en-US"/>
        </w:rPr>
        <w:t>e</w:t>
      </w:r>
      <w:r w:rsidR="00666783" w:rsidRPr="00C87244">
        <w:rPr>
          <w:lang w:val="en-US"/>
        </w:rPr>
        <w:t>), electronic heat capacity C</w:t>
      </w:r>
      <w:r w:rsidR="00666783" w:rsidRPr="00C87244">
        <w:rPr>
          <w:vertAlign w:val="subscript"/>
          <w:lang w:val="en-US"/>
        </w:rPr>
        <w:t>e</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w:t>
      </w:r>
      <w:r w:rsidR="00666783" w:rsidRPr="00C87244">
        <w:rPr>
          <w:lang w:val="en-US"/>
        </w:rPr>
        <w:t xml:space="preserve"> chemical potential </w:t>
      </w:r>
      <w:r w:rsidR="00046931" w:rsidRPr="00C87244">
        <w:rPr>
          <w:lang w:val="en-US"/>
        </w:rPr>
        <w:t>μ</w:t>
      </w:r>
      <w:r w:rsidR="00666783" w:rsidRPr="00C87244">
        <w:rPr>
          <w:lang w:val="en-US"/>
        </w:rPr>
        <w:t>(T</w:t>
      </w:r>
      <w:r w:rsidR="00666783" w:rsidRPr="00C87244">
        <w:rPr>
          <w:vertAlign w:val="subscript"/>
          <w:lang w:val="en-US"/>
        </w:rPr>
        <w:t>e</w:t>
      </w:r>
      <w:r w:rsidR="00666783" w:rsidRPr="00C87244">
        <w:rPr>
          <w:lang w:val="en-US"/>
        </w:rPr>
        <w:t>),</w:t>
      </w:r>
      <w:r w:rsidR="00370830" w:rsidRPr="00C87244">
        <w:rPr>
          <w:lang w:val="en-US"/>
        </w:rPr>
        <w:t xml:space="preserve"> and electronic pressure </w:t>
      </w:r>
      <w:r w:rsidR="00370830" w:rsidRPr="00C87244">
        <w:rPr>
          <w:i/>
          <w:iCs/>
          <w:lang w:val="en-US"/>
        </w:rPr>
        <w:t>P</w:t>
      </w:r>
      <w:r w:rsidR="00370830" w:rsidRPr="00C87244">
        <w:rPr>
          <w:vertAlign w:val="subscript"/>
          <w:lang w:val="en-US"/>
        </w:rPr>
        <w:t>e</w:t>
      </w:r>
      <w:r w:rsidR="00370830" w:rsidRPr="00C87244">
        <w:rPr>
          <w:lang w:val="en-US"/>
        </w:rPr>
        <w:t>(</w:t>
      </w:r>
      <w:r w:rsidR="00370830" w:rsidRPr="00C87244">
        <w:rPr>
          <w:i/>
          <w:iCs/>
          <w:lang w:val="en-US"/>
        </w:rPr>
        <w:t>T</w:t>
      </w:r>
      <w:r w:rsidR="00370830" w:rsidRPr="00C87244">
        <w:rPr>
          <w:i/>
          <w:iCs/>
          <w:vertAlign w:val="subscript"/>
          <w:lang w:val="en-US"/>
        </w:rPr>
        <w:t>e</w:t>
      </w:r>
      <w:r w:rsidR="00370830" w:rsidRPr="00C87244">
        <w:rPr>
          <w:lang w:val="en-US"/>
        </w:rPr>
        <w:t xml:space="preserve">), </w:t>
      </w:r>
      <w:r w:rsidR="00666783" w:rsidRPr="00C87244">
        <w:rPr>
          <w:lang w:val="en-US"/>
        </w:rPr>
        <w:t>the following procedure can be used</w:t>
      </w:r>
      <w:r w:rsidR="00474543" w:rsidRPr="00C87244">
        <w:rPr>
          <w:lang w:val="en-US"/>
        </w:rPr>
        <w:t xml:space="preserve"> </w:t>
      </w:r>
      <w:r w:rsidR="00474543"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474543" w:rsidRPr="00C87244">
        <w:rPr>
          <w:lang w:val="en-US"/>
        </w:rPr>
        <w:fldChar w:fldCharType="separate"/>
      </w:r>
      <w:r w:rsidR="00C818CE" w:rsidRPr="00C818CE">
        <w:rPr>
          <w:noProof/>
          <w:lang w:val="en-US"/>
        </w:rPr>
        <w:t>[3]</w:t>
      </w:r>
      <w:r w:rsidR="00474543" w:rsidRPr="00C87244">
        <w:rPr>
          <w:lang w:val="en-US"/>
        </w:rPr>
        <w:fldChar w:fldCharType="end"/>
      </w:r>
      <w:r w:rsidR="007352CA" w:rsidRPr="00C87244">
        <w:rPr>
          <w:lang w:val="en-US"/>
        </w:rPr>
        <w:t>:</w:t>
      </w:r>
    </w:p>
    <w:p w14:paraId="735E0CB8" w14:textId="2B5731BA" w:rsidR="00A352C2" w:rsidRPr="00C87244" w:rsidRDefault="00370830" w:rsidP="00AC57D9">
      <w:pPr>
        <w:spacing w:after="0" w:line="312" w:lineRule="auto"/>
        <w:rPr>
          <w:lang w:val="en-US"/>
        </w:rPr>
      </w:pPr>
      <w:r w:rsidRPr="00C87244">
        <w:rPr>
          <w:lang w:val="en-US"/>
        </w:rPr>
        <w:t xml:space="preserve">It requires </w:t>
      </w:r>
      <w:r w:rsidR="002003CE" w:rsidRPr="00C87244">
        <w:rPr>
          <w:lang w:val="en-US"/>
        </w:rPr>
        <w:t>several</w:t>
      </w:r>
      <w:r w:rsidRPr="00C87244">
        <w:rPr>
          <w:lang w:val="en-US"/>
        </w:rPr>
        <w:t xml:space="preserve"> output directories to be present with slightly different simulation parameters. </w:t>
      </w:r>
    </w:p>
    <w:p w14:paraId="2AEBC342" w14:textId="3C1D3201" w:rsidR="00370830" w:rsidRPr="00C87244" w:rsidRDefault="00370830" w:rsidP="00356A86">
      <w:pPr>
        <w:numPr>
          <w:ilvl w:val="0"/>
          <w:numId w:val="2"/>
        </w:numPr>
        <w:spacing w:after="0" w:line="312" w:lineRule="auto"/>
        <w:rPr>
          <w:lang w:val="en-US"/>
        </w:rPr>
      </w:pPr>
      <w:r w:rsidRPr="00C87244">
        <w:rPr>
          <w:lang w:val="en-US"/>
        </w:rPr>
        <w:t xml:space="preserve">They can be automatically set in the </w:t>
      </w:r>
      <w:r w:rsidRPr="00C87244">
        <w:rPr>
          <w:color w:val="1F497D" w:themeColor="text2"/>
          <w:lang w:val="en-US"/>
        </w:rPr>
        <w:t>INPUT_DATA.txt</w:t>
      </w:r>
      <w:r w:rsidRPr="00C87244">
        <w:rPr>
          <w:lang w:val="en-US"/>
        </w:rPr>
        <w:t xml:space="preserve"> </w:t>
      </w:r>
      <w:r w:rsidR="003F2402" w:rsidRPr="00C87244">
        <w:rPr>
          <w:lang w:val="en-US"/>
        </w:rPr>
        <w:t xml:space="preserve">(or </w:t>
      </w:r>
      <w:r w:rsidR="003F2402" w:rsidRPr="00C87244">
        <w:rPr>
          <w:color w:val="1F497D" w:themeColor="text2"/>
          <w:lang w:val="en-US"/>
        </w:rPr>
        <w:t>INPUT.txt</w:t>
      </w:r>
      <w:r w:rsidR="003F2402" w:rsidRPr="00C87244">
        <w:rPr>
          <w:lang w:val="en-US"/>
        </w:rPr>
        <w:t xml:space="preserve">) </w:t>
      </w:r>
      <w:r w:rsidRPr="00C87244">
        <w:rPr>
          <w:lang w:val="en-US"/>
        </w:rPr>
        <w:t xml:space="preserve">input file using </w:t>
      </w:r>
      <w:r w:rsidR="002003CE" w:rsidRPr="00C87244">
        <w:rPr>
          <w:lang w:val="en-US"/>
        </w:rPr>
        <w:t xml:space="preserve">the </w:t>
      </w:r>
      <w:r w:rsidRPr="00C87244">
        <w:rPr>
          <w:lang w:val="en-US"/>
        </w:rPr>
        <w:t>option</w:t>
      </w:r>
      <w:r w:rsidR="00C93703" w:rsidRPr="00C87244">
        <w:rPr>
          <w:lang w:val="en-US"/>
        </w:rPr>
        <w:t>al command</w:t>
      </w:r>
      <w:r w:rsidRPr="00C87244">
        <w:rPr>
          <w:lang w:val="en-US"/>
        </w:rPr>
        <w:t xml:space="preserve"> “</w:t>
      </w:r>
      <w:r w:rsidRPr="00C87244">
        <w:rPr>
          <w:i/>
          <w:iCs/>
          <w:lang w:val="en-US"/>
        </w:rPr>
        <w:t>Coupling</w:t>
      </w:r>
      <w:r w:rsidRPr="00C87244">
        <w:rPr>
          <w:lang w:val="en-US"/>
        </w:rPr>
        <w:t xml:space="preserve">” (see </w:t>
      </w:r>
      <w:r w:rsidR="009A3BCA" w:rsidRPr="00C87244">
        <w:rPr>
          <w:lang w:val="en-US"/>
        </w:rPr>
        <w:t xml:space="preserve">the end of </w:t>
      </w:r>
      <w:r w:rsidRPr="00C87244">
        <w:rPr>
          <w:lang w:val="en-US"/>
        </w:rPr>
        <w:t xml:space="preserve">Section </w:t>
      </w:r>
      <w:r w:rsidRPr="00C87244">
        <w:rPr>
          <w:lang w:val="en-US"/>
        </w:rPr>
        <w:fldChar w:fldCharType="begin"/>
      </w:r>
      <w:r w:rsidRPr="00C87244">
        <w:rPr>
          <w:lang w:val="en-US"/>
        </w:rPr>
        <w:instrText xml:space="preserve"> REF _Ref113529112 \r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\r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1</w:t>
      </w:r>
      <w:r w:rsidRPr="00C87244">
        <w:rPr>
          <w:lang w:val="en-US"/>
        </w:rPr>
        <w:fldChar w:fldCharType="end"/>
      </w:r>
      <w:r w:rsidRPr="00C87244">
        <w:rPr>
          <w:lang w:val="en-US"/>
        </w:rPr>
        <w:t>).</w:t>
      </w:r>
    </w:p>
    <w:p w14:paraId="5BD360C4" w14:textId="2E8FBAE8" w:rsidR="00370830" w:rsidRPr="00C87244" w:rsidRDefault="00370830" w:rsidP="00AC57D9">
      <w:pPr>
        <w:spacing w:after="0" w:line="312" w:lineRule="auto"/>
        <w:rPr>
          <w:lang w:val="en-US"/>
        </w:rPr>
      </w:pPr>
      <w:r w:rsidRPr="00C87244">
        <w:rPr>
          <w:lang w:val="en-US"/>
        </w:rPr>
        <w:lastRenderedPageBreak/>
        <w:t xml:space="preserve"> Alternatively, they can be set manually, following the procedure described below:</w:t>
      </w:r>
    </w:p>
    <w:p w14:paraId="6117B7B6" w14:textId="432BB47E" w:rsidR="00AC57D9" w:rsidRPr="00C87244" w:rsidRDefault="00666783">
      <w:pPr>
        <w:numPr>
          <w:ilvl w:val="0"/>
          <w:numId w:val="79"/>
        </w:numPr>
        <w:spacing w:after="0" w:line="312" w:lineRule="auto"/>
        <w:rPr>
          <w:lang w:val="en-US"/>
        </w:rPr>
      </w:pPr>
      <w:r w:rsidRPr="00C87244">
        <w:rPr>
          <w:lang w:val="en-US"/>
        </w:rPr>
        <w:t>Set a simulation run with the fluence of ~3-</w:t>
      </w:r>
      <w:r w:rsidR="00705872" w:rsidRPr="00C87244">
        <w:rPr>
          <w:lang w:val="en-US"/>
        </w:rPr>
        <w:t>5</w:t>
      </w:r>
      <w:r w:rsidRPr="00C87244">
        <w:rPr>
          <w:lang w:val="en-US"/>
        </w:rPr>
        <w:t xml:space="preserve"> eV/atom, duration of ~</w:t>
      </w:r>
      <w:r w:rsidR="00705872" w:rsidRPr="00C87244">
        <w:rPr>
          <w:lang w:val="en-US"/>
        </w:rPr>
        <w:t>10-</w:t>
      </w:r>
      <w:r w:rsidRPr="00C87244">
        <w:rPr>
          <w:lang w:val="en-US"/>
        </w:rPr>
        <w:t>30 fs, and low photon energy of ~10 eV, the position of the maximum at 0 fs</w:t>
      </w:r>
      <w:r w:rsidR="001A1B2C" w:rsidRPr="00C87244">
        <w:rPr>
          <w:lang w:val="en-US"/>
        </w:rPr>
        <w:t xml:space="preserve">, </w:t>
      </w:r>
      <w:r w:rsidR="00705872" w:rsidRPr="00C87244">
        <w:rPr>
          <w:lang w:val="en-US"/>
        </w:rPr>
        <w:t xml:space="preserve">and </w:t>
      </w:r>
      <w:r w:rsidR="001A1B2C" w:rsidRPr="00C87244">
        <w:rPr>
          <w:lang w:val="en-US"/>
        </w:rPr>
        <w:t xml:space="preserve">the </w:t>
      </w:r>
      <w:r w:rsidR="00705872" w:rsidRPr="00C87244">
        <w:rPr>
          <w:lang w:val="en-US"/>
        </w:rPr>
        <w:t xml:space="preserve">starting time </w:t>
      </w:r>
      <w:r w:rsidRPr="00C87244">
        <w:rPr>
          <w:lang w:val="en-US"/>
        </w:rPr>
        <w:t xml:space="preserve">~ </w:t>
      </w:r>
      <w:r w:rsidR="00705872" w:rsidRPr="00C87244">
        <w:rPr>
          <w:lang w:val="en-US"/>
        </w:rPr>
        <w:t xml:space="preserve">-300 – </w:t>
      </w:r>
      <w:r w:rsidRPr="00C87244">
        <w:rPr>
          <w:lang w:val="en-US"/>
        </w:rPr>
        <w:t>-400 fs.</w:t>
      </w:r>
    </w:p>
    <w:p w14:paraId="3BBDC4DE" w14:textId="2C029DCA" w:rsidR="00457EE7" w:rsidRPr="00C87244" w:rsidRDefault="00457EE7">
      <w:pPr>
        <w:numPr>
          <w:ilvl w:val="0"/>
          <w:numId w:val="79"/>
        </w:numPr>
        <w:spacing w:after="0" w:line="312" w:lineRule="auto"/>
        <w:rPr>
          <w:lang w:val="en-US"/>
        </w:rPr>
      </w:pPr>
      <w:r w:rsidRPr="00C87244">
        <w:rPr>
          <w:lang w:val="en-US"/>
        </w:rPr>
        <w:t xml:space="preserve">Use </w:t>
      </w:r>
      <w:r w:rsidR="002003CE" w:rsidRPr="00C87244">
        <w:rPr>
          <w:lang w:val="en-US"/>
        </w:rPr>
        <w:t xml:space="preserve">a </w:t>
      </w:r>
      <w:r w:rsidRPr="00C87244">
        <w:rPr>
          <w:lang w:val="en-US"/>
        </w:rPr>
        <w:t>small timestep (both, for MD and for printing out)</w:t>
      </w:r>
      <w:r w:rsidR="008A5A3D" w:rsidRPr="00C87244">
        <w:rPr>
          <w:lang w:val="en-US"/>
        </w:rPr>
        <w:t xml:space="preserve"> </w:t>
      </w:r>
      <w:r w:rsidRPr="00C87244">
        <w:rPr>
          <w:lang w:val="en-US"/>
        </w:rPr>
        <w:t>during the pulse. For that, it is convenient to use a file</w:t>
      </w:r>
      <w:r w:rsidR="002003CE" w:rsidRPr="00C87244">
        <w:rPr>
          <w:lang w:val="en-US"/>
        </w:rPr>
        <w:t xml:space="preserve"> </w:t>
      </w:r>
      <w:r w:rsidRPr="00C87244">
        <w:rPr>
          <w:lang w:val="en-US"/>
        </w:rPr>
        <w:t>input with the specified time</w:t>
      </w:r>
      <w:r w:rsidR="002003CE" w:rsidRPr="00C87244">
        <w:rPr>
          <w:lang w:val="en-US"/>
        </w:rPr>
        <w:t xml:space="preserve"> </w:t>
      </w:r>
      <w:r w:rsidRPr="00C87244">
        <w:rPr>
          <w:lang w:val="en-US"/>
        </w:rPr>
        <w:t>grid</w:t>
      </w:r>
      <w:r w:rsidR="009A0000" w:rsidRPr="00C87244">
        <w:rPr>
          <w:lang w:val="en-US"/>
        </w:rPr>
        <w:t xml:space="preserve"> (see description </w:t>
      </w:r>
      <w:r w:rsidR="00BB13A7" w:rsidRPr="00C87244">
        <w:rPr>
          <w:lang w:val="en-US"/>
        </w:rPr>
        <w:t xml:space="preserve">of Line 10 </w:t>
      </w:r>
      <w:r w:rsidR="009A0000" w:rsidRPr="00C87244">
        <w:rPr>
          <w:lang w:val="en-US"/>
        </w:rPr>
        <w:t xml:space="preserve">in Section </w:t>
      </w:r>
      <w:r w:rsidR="009A0000" w:rsidRPr="00C87244">
        <w:rPr>
          <w:lang w:val="en-US"/>
        </w:rPr>
        <w:fldChar w:fldCharType="begin"/>
      </w:r>
      <w:r w:rsidR="009A0000" w:rsidRPr="00C87244">
        <w:rPr>
          <w:lang w:val="en-US"/>
        </w:rPr>
        <w:instrText xml:space="preserve"> REF _Ref113546970 \n \h </w:instrText>
      </w:r>
      <w:r w:rsidR="00B703D5" w:rsidRPr="00C87244">
        <w:rPr>
          <w:lang w:val="en-US"/>
        </w:rPr>
        <w:instrText xml:space="preserve"> \* MERGEFORMAT </w:instrText>
      </w:r>
      <w:r w:rsidR="009A0000" w:rsidRPr="00C87244">
        <w:rPr>
          <w:lang w:val="en-US"/>
        </w:rPr>
      </w:r>
      <w:r w:rsidR="009A0000" w:rsidRPr="00C87244">
        <w:rPr>
          <w:lang w:val="en-US"/>
        </w:rPr>
        <w:fldChar w:fldCharType="separate"/>
      </w:r>
      <w:r w:rsidR="001B63E8">
        <w:rPr>
          <w:lang w:val="en-US"/>
        </w:rPr>
        <w:t>VI</w:t>
      </w:r>
      <w:r w:rsidR="009A0000" w:rsidRPr="00C87244">
        <w:rPr>
          <w:lang w:val="en-US"/>
        </w:rPr>
        <w:fldChar w:fldCharType="end"/>
      </w:r>
      <w:r w:rsidR="00BB13A7" w:rsidRPr="00C87244">
        <w:rPr>
          <w:lang w:val="en-US"/>
        </w:rPr>
        <w:t>.</w:t>
      </w:r>
      <w:r w:rsidR="00BB13A7" w:rsidRPr="00C87244">
        <w:rPr>
          <w:lang w:val="en-US"/>
        </w:rPr>
        <w:fldChar w:fldCharType="begin"/>
      </w:r>
      <w:r w:rsidR="00BB13A7" w:rsidRPr="00C87244">
        <w:rPr>
          <w:lang w:val="en-US"/>
        </w:rPr>
        <w:instrText xml:space="preserve"> REF _Ref113547042 \n \h </w:instrText>
      </w:r>
      <w:r w:rsidR="00B703D5" w:rsidRPr="00C87244">
        <w:rPr>
          <w:lang w:val="en-US"/>
        </w:rPr>
        <w:instrText xml:space="preserve"> \* MERGEFORMAT </w:instrText>
      </w:r>
      <w:r w:rsidR="00BB13A7" w:rsidRPr="00C87244">
        <w:rPr>
          <w:lang w:val="en-US"/>
        </w:rPr>
      </w:r>
      <w:r w:rsidR="00BB13A7" w:rsidRPr="00C87244">
        <w:rPr>
          <w:lang w:val="en-US"/>
        </w:rPr>
        <w:fldChar w:fldCharType="separate"/>
      </w:r>
      <w:r w:rsidR="001B63E8">
        <w:rPr>
          <w:lang w:val="en-US"/>
        </w:rPr>
        <w:t>2</w:t>
      </w:r>
      <w:r w:rsidR="00BB13A7" w:rsidRPr="00C87244">
        <w:rPr>
          <w:lang w:val="en-US"/>
        </w:rPr>
        <w:fldChar w:fldCharType="end"/>
      </w:r>
      <w:r w:rsidR="009A0000" w:rsidRPr="00C87244">
        <w:rPr>
          <w:lang w:val="en-US"/>
        </w:rPr>
        <w:t>)</w:t>
      </w:r>
      <w:r w:rsidRPr="00C87244">
        <w:rPr>
          <w:lang w:val="en-US"/>
        </w:rPr>
        <w:t xml:space="preserve">, in which </w:t>
      </w:r>
      <w:r w:rsidR="008A5A3D" w:rsidRPr="00C87244">
        <w:rPr>
          <w:lang w:val="en-US"/>
        </w:rPr>
        <w:t>a relatively large time</w:t>
      </w:r>
      <w:r w:rsidR="002003CE" w:rsidRPr="00C87244">
        <w:rPr>
          <w:lang w:val="en-US"/>
        </w:rPr>
        <w:t xml:space="preserve"> </w:t>
      </w:r>
      <w:r w:rsidR="008A5A3D" w:rsidRPr="00C87244">
        <w:rPr>
          <w:lang w:val="en-US"/>
        </w:rPr>
        <w:t xml:space="preserve">step may be used for the equilibration phase </w:t>
      </w:r>
      <w:r w:rsidR="002003CE" w:rsidRPr="00C87244">
        <w:rPr>
          <w:lang w:val="en-US"/>
        </w:rPr>
        <w:t xml:space="preserve">before </w:t>
      </w:r>
      <w:r w:rsidR="008A5A3D" w:rsidRPr="00C87244">
        <w:rPr>
          <w:lang w:val="en-US"/>
        </w:rPr>
        <w:t>the pulse arrival (e.g., 1 fs up to -20 fs, and 0.1 fs after -20 fs).</w:t>
      </w:r>
    </w:p>
    <w:p w14:paraId="65EFA60B" w14:textId="25AE381C" w:rsidR="00666783" w:rsidRPr="00C87244" w:rsidRDefault="00705872">
      <w:pPr>
        <w:numPr>
          <w:ilvl w:val="0"/>
          <w:numId w:val="79"/>
        </w:numPr>
        <w:spacing w:after="0" w:line="312" w:lineRule="auto"/>
        <w:rPr>
          <w:lang w:val="en-US"/>
        </w:rPr>
      </w:pPr>
      <w:r w:rsidRPr="00C87244">
        <w:rPr>
          <w:lang w:val="en-US"/>
        </w:rPr>
        <w:t xml:space="preserve">Create multiple simulations </w:t>
      </w:r>
      <w:r w:rsidR="002003CE" w:rsidRPr="00C87244">
        <w:rPr>
          <w:lang w:val="en-US"/>
        </w:rPr>
        <w:t>by</w:t>
      </w:r>
      <w:r w:rsidRPr="00C87244">
        <w:rPr>
          <w:lang w:val="en-US"/>
        </w:rPr>
        <w:t xml:space="preserve"> either specifying in the INPUT_DATA.txt file the additional option “Coupling” (with a number of simulations recommended 5-10 or more; see for details </w:t>
      </w:r>
      <w:r w:rsidR="002003CE" w:rsidRPr="00C87244">
        <w:rPr>
          <w:lang w:val="en-US"/>
        </w:rPr>
        <w:t xml:space="preserve">at </w:t>
      </w:r>
      <w:r w:rsidRPr="00C87244">
        <w:rPr>
          <w:lang w:val="en-US"/>
        </w:rPr>
        <w:t xml:space="preserve">the end of Section </w:t>
      </w:r>
      <w:r w:rsidRPr="00C87244">
        <w:rPr>
          <w:lang w:val="en-US"/>
        </w:rPr>
        <w:fldChar w:fldCharType="begin"/>
      </w:r>
      <w:r w:rsidRPr="00C87244">
        <w:rPr>
          <w:lang w:val="en-US"/>
        </w:rPr>
        <w:instrText xml:space="preserve"> REF _Ref113546636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VI</w:t>
      </w:r>
      <w:r w:rsidRPr="00C87244">
        <w:rPr>
          <w:lang w:val="en-US"/>
        </w:rPr>
        <w:fldChar w:fldCharType="end"/>
      </w:r>
      <w:r w:rsidRPr="00C87244">
        <w:rPr>
          <w:lang w:val="en-US"/>
        </w:rPr>
        <w:t>.</w:t>
      </w:r>
      <w:r w:rsidRPr="00C87244">
        <w:rPr>
          <w:lang w:val="en-US"/>
        </w:rPr>
        <w:fldChar w:fldCharType="begin"/>
      </w:r>
      <w:r w:rsidRPr="00C87244">
        <w:rPr>
          <w:lang w:val="en-US"/>
        </w:rPr>
        <w:instrText xml:space="preserve"> REF _Ref113546637 \n \h </w:instrText>
      </w:r>
      <w:r w:rsidR="00B703D5" w:rsidRPr="00C87244">
        <w:rPr>
          <w:lang w:val="en-US"/>
        </w:rPr>
        <w:instrText xml:space="preserve"> \* MERGEFORMAT </w:instrText>
      </w:r>
      <w:r w:rsidRPr="00C87244">
        <w:rPr>
          <w:lang w:val="en-US"/>
        </w:rPr>
      </w:r>
      <w:r w:rsidRPr="00C87244">
        <w:rPr>
          <w:lang w:val="en-US"/>
        </w:rPr>
        <w:fldChar w:fldCharType="separate"/>
      </w:r>
      <w:r w:rsidR="001B63E8">
        <w:rPr>
          <w:lang w:val="en-US"/>
        </w:rPr>
        <w:t>1</w:t>
      </w:r>
      <w:r w:rsidRPr="00C87244">
        <w:rPr>
          <w:lang w:val="en-US"/>
        </w:rPr>
        <w:fldChar w:fldCharType="end"/>
      </w:r>
      <w:r w:rsidRPr="00C87244">
        <w:rPr>
          <w:lang w:val="en-US"/>
        </w:rPr>
        <w:t xml:space="preserve">), or by manually creating </w:t>
      </w:r>
      <w:r w:rsidR="00666783" w:rsidRPr="00C87244">
        <w:rPr>
          <w:lang w:val="en-US"/>
        </w:rPr>
        <w:t>a few additional input files with incrementally increasing numbers to run a few simulation</w:t>
      </w:r>
      <w:r w:rsidR="002003CE" w:rsidRPr="00C87244">
        <w:rPr>
          <w:lang w:val="en-US"/>
        </w:rPr>
        <w:t>s</w:t>
      </w:r>
      <w:r w:rsidR="00666783" w:rsidRPr="00C87244">
        <w:rPr>
          <w:lang w:val="en-US"/>
        </w:rPr>
        <w:t xml:space="preserve"> in a sequence (see above how to do that</w:t>
      </w:r>
      <w:r w:rsidR="00671306" w:rsidRPr="00C87244">
        <w:rPr>
          <w:lang w:val="en-US"/>
        </w:rPr>
        <w:t xml:space="preserve">, </w:t>
      </w:r>
      <w:r w:rsidR="00DB33C5" w:rsidRPr="00C87244">
        <w:rPr>
          <w:lang w:val="en-US"/>
        </w:rPr>
        <w:t xml:space="preserve">Section </w:t>
      </w:r>
      <w:r w:rsidR="00DB33C5" w:rsidRPr="00C87244">
        <w:rPr>
          <w:lang w:val="en-US"/>
        </w:rPr>
        <w:fldChar w:fldCharType="begin"/>
      </w:r>
      <w:r w:rsidR="00DB33C5" w:rsidRPr="00C87244">
        <w:rPr>
          <w:lang w:val="en-US"/>
        </w:rPr>
        <w:instrText xml:space="preserve"> REF _Ref113547075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1B63E8">
        <w:rPr>
          <w:lang w:val="en-US"/>
        </w:rPr>
        <w:t>VI</w:t>
      </w:r>
      <w:r w:rsidR="00DB33C5" w:rsidRPr="00C87244">
        <w:rPr>
          <w:lang w:val="en-US"/>
        </w:rPr>
        <w:fldChar w:fldCharType="end"/>
      </w:r>
      <w:r w:rsidR="00DB33C5" w:rsidRPr="00C87244">
        <w:rPr>
          <w:lang w:val="en-US"/>
        </w:rPr>
        <w:t>.</w:t>
      </w:r>
      <w:r w:rsidR="00DB33C5" w:rsidRPr="00C87244">
        <w:rPr>
          <w:lang w:val="en-US"/>
        </w:rPr>
        <w:fldChar w:fldCharType="begin"/>
      </w:r>
      <w:r w:rsidR="00DB33C5" w:rsidRPr="00C87244">
        <w:rPr>
          <w:lang w:val="en-US"/>
        </w:rPr>
        <w:instrText xml:space="preserve"> REF _Ref43995759 \n \h </w:instrText>
      </w:r>
      <w:r w:rsidR="00B703D5" w:rsidRPr="00C87244">
        <w:rPr>
          <w:lang w:val="en-US"/>
        </w:rPr>
        <w:instrText xml:space="preserve"> \* MERGEFORMAT </w:instrText>
      </w:r>
      <w:r w:rsidR="00DB33C5" w:rsidRPr="00C87244">
        <w:rPr>
          <w:lang w:val="en-US"/>
        </w:rPr>
      </w:r>
      <w:r w:rsidR="00DB33C5" w:rsidRPr="00C87244">
        <w:rPr>
          <w:lang w:val="en-US"/>
        </w:rPr>
        <w:fldChar w:fldCharType="separate"/>
      </w:r>
      <w:r w:rsidR="001B63E8">
        <w:rPr>
          <w:lang w:val="en-US"/>
        </w:rPr>
        <w:t>3</w:t>
      </w:r>
      <w:r w:rsidR="00DB33C5" w:rsidRPr="00C87244">
        <w:rPr>
          <w:lang w:val="en-US"/>
        </w:rPr>
        <w:fldChar w:fldCharType="end"/>
      </w:r>
      <w:r w:rsidR="00666783" w:rsidRPr="00C87244">
        <w:rPr>
          <w:lang w:val="en-US"/>
        </w:rPr>
        <w:t>). In each of these files, vary slightly the parameters of the first pulse, e.g.</w:t>
      </w:r>
      <w:r w:rsidRPr="00C87244">
        <w:rPr>
          <w:lang w:val="en-US"/>
        </w:rPr>
        <w:t>,</w:t>
      </w:r>
      <w:r w:rsidR="00666783" w:rsidRPr="00C87244">
        <w:rPr>
          <w:lang w:val="en-US"/>
        </w:rPr>
        <w:t xml:space="preserve"> cho</w:t>
      </w:r>
      <w:r w:rsidRPr="00C87244">
        <w:rPr>
          <w:lang w:val="en-US"/>
        </w:rPr>
        <w:t>o</w:t>
      </w:r>
      <w:r w:rsidR="00666783" w:rsidRPr="00C87244">
        <w:rPr>
          <w:lang w:val="en-US"/>
        </w:rPr>
        <w:t xml:space="preserve">se different fluences between 3 and </w:t>
      </w:r>
      <w:r w:rsidRPr="00C87244">
        <w:rPr>
          <w:lang w:val="en-US"/>
        </w:rPr>
        <w:t>5</w:t>
      </w:r>
      <w:r w:rsidR="00666783" w:rsidRPr="00C87244">
        <w:rPr>
          <w:lang w:val="en-US"/>
        </w:rPr>
        <w:t xml:space="preserve"> eV/atom, chose different pulse durations between 10-</w:t>
      </w:r>
      <w:r w:rsidRPr="00C87244">
        <w:rPr>
          <w:lang w:val="en-US"/>
        </w:rPr>
        <w:t>3</w:t>
      </w:r>
      <w:r w:rsidR="00666783" w:rsidRPr="00C87244">
        <w:rPr>
          <w:lang w:val="en-US"/>
        </w:rPr>
        <w:t>0 fs</w:t>
      </w:r>
      <w:r w:rsidR="00521877" w:rsidRPr="00C87244">
        <w:rPr>
          <w:lang w:val="en-US"/>
        </w:rPr>
        <w:t>, initial electronic temper</w:t>
      </w:r>
      <w:r w:rsidR="00CC7A9F" w:rsidRPr="00C87244">
        <w:rPr>
          <w:lang w:val="en-US"/>
        </w:rPr>
        <w:t>ature between 100 and 300 K</w:t>
      </w:r>
      <w:r w:rsidR="00666783" w:rsidRPr="00C87244">
        <w:rPr>
          <w:lang w:val="en-US"/>
        </w:rPr>
        <w:t>, and slightly different arrival times of the second pulse between -300 fs to -500 fs. This will randomize the parameters and exclude artificial correlation effects</w:t>
      </w:r>
      <w:r w:rsidR="006648ED">
        <w:rPr>
          <w:lang w:val="en-US"/>
        </w:rPr>
        <w:t xml:space="preserve"> </w:t>
      </w:r>
      <w:r w:rsidR="006648ED" w:rsidRPr="00C87244">
        <w:rPr>
          <w:lang w:val="en-US"/>
        </w:rPr>
        <w:fldChar w:fldCharType="begin" w:fldLock="1"/>
      </w:r>
      <w:r w:rsidR="00C818CE">
        <w:rPr>
          <w:lang w:val="en-US"/>
        </w:rPr>
        <w:instrText>ADDIN CSL_CITATION {"citationItems":[{"id":"ITEM-1","itemData":{"DOI":"10.1103/PhysRevB.102.064302","ISSN":"2469-9950","abstract":"Even though electron-phonon coupling is one of the most important parameters governing material evolution after ultrafast energy deposition it remains the most unexplored one. In this work we apply the dynamical coupling approach to calculate the nonadiabatic electron-ion energy exchange in nonequilibrium solids with the electronic temperature high above the atomic one. It is implemented into the tight-binding molecular dynamics code and used to study electron-phonon coupling in various elemental metals. The approach developed is a universal scheme applicable to electronic temperatures up to a few electron volts and to arbitrary atomic configurations and dynamics. We demonstrate that the calculated electron-ion (electron-phonon) coupling parameter agrees well with the available experimental data in the high-electronic-temperature regime, validating the model. The following materials are studied here: fcc metals Al, Ca, Ni, Cu, Sr, Y, Zr, Rh, Pd, Ag, Ir, Pt, Au, and Pb; hcp metals Mg, Sc, Ti, Co, Zn, Tc, Ru, Cd, Hf, Re, and Os; bcc metals V, Cr, Fe, Nb, Mo, Ba, Ta, and W; a diamond cubic lattice metal Sn; specific cases of Ga, In, Mn, Te, and Se; and additionally semimetal graphite and the semiconductors Si and Ge. For these materials, we provide an estimation of the electron-phonon coupling at elevated electron temperatures, which can be used in various models simulating ultrafast energy deposition in matter. We also discuss the dependence of the coupling parameter on atomic mass, temperature, and density.","author":[{"dropping-particle":"","family":"Medvedev","given":"N.","non-dropping-particle":"","parse-names":false,"suffix":""},{"dropping-particle":"","family":"Milov","given":"I.","non-dropping-particle":"","parse-names":false,"suffix":""}],"container-title":"Physical Review B","id":"ITEM-1","issue":"6","issued":{"date-parts":[["2020","8","3"]]},"page":"064302","publisher":"American Physical Society","title":"Electron-phonon coupling in metals at high electronic temperatures","type":"article-journal","volume":"102"},"uris":["http://www.mendeley.com/documents/?uuid=10763c6d-4550-4ecd-a043-ad2ebaf64977"]}],"mendeley":{"formattedCitation":"[3]","plainTextFormattedCitation":"[3]","previouslyFormattedCitation":"[3]"},"properties":{"noteIndex":0},"schema":"https://github.com/citation-style-language/schema/raw/master/csl-citation.json"}</w:instrText>
      </w:r>
      <w:r w:rsidR="006648ED" w:rsidRPr="00C87244">
        <w:rPr>
          <w:lang w:val="en-US"/>
        </w:rPr>
        <w:fldChar w:fldCharType="separate"/>
      </w:r>
      <w:r w:rsidR="00C818CE" w:rsidRPr="00C818CE">
        <w:rPr>
          <w:noProof/>
          <w:lang w:val="en-US"/>
        </w:rPr>
        <w:t>[3]</w:t>
      </w:r>
      <w:r w:rsidR="006648ED" w:rsidRPr="00C87244">
        <w:rPr>
          <w:lang w:val="en-US"/>
        </w:rPr>
        <w:fldChar w:fldCharType="end"/>
      </w:r>
      <w:r w:rsidR="00666783" w:rsidRPr="00C87244">
        <w:rPr>
          <w:lang w:val="en-US"/>
        </w:rPr>
        <w:t xml:space="preserve">. Recommended number of </w:t>
      </w:r>
      <w:r w:rsidR="00DB249A" w:rsidRPr="00C87244">
        <w:rPr>
          <w:lang w:val="en-US"/>
        </w:rPr>
        <w:t>thusly-created</w:t>
      </w:r>
      <w:r w:rsidR="00666783" w:rsidRPr="00C87244">
        <w:rPr>
          <w:lang w:val="en-US"/>
        </w:rPr>
        <w:t xml:space="preserve"> simulation runs: 10 or more.</w:t>
      </w:r>
    </w:p>
    <w:p w14:paraId="35C1E789" w14:textId="13468089" w:rsidR="00666783" w:rsidRPr="00C87244" w:rsidRDefault="00666783" w:rsidP="00356A86">
      <w:pPr>
        <w:numPr>
          <w:ilvl w:val="0"/>
          <w:numId w:val="2"/>
        </w:numPr>
        <w:spacing w:after="0" w:line="312" w:lineRule="auto"/>
        <w:ind w:left="0" w:firstLine="360"/>
        <w:rPr>
          <w:color w:val="1F497D" w:themeColor="text2"/>
          <w:lang w:val="en-US"/>
        </w:rPr>
      </w:pPr>
      <w:r w:rsidRPr="00C87244">
        <w:rPr>
          <w:lang w:val="en-US"/>
        </w:rPr>
        <w:t xml:space="preserve">Run </w:t>
      </w:r>
      <w:r w:rsidR="005424B8" w:rsidRPr="00C87244">
        <w:rPr>
          <w:lang w:val="en-US"/>
        </w:rPr>
        <w:t xml:space="preserve">XTANT-3 </w:t>
      </w:r>
      <w:r w:rsidRPr="00C87244">
        <w:rPr>
          <w:lang w:val="en-US"/>
        </w:rPr>
        <w:t xml:space="preserve">to create </w:t>
      </w:r>
      <w:r w:rsidR="000448CC" w:rsidRPr="00C87244">
        <w:rPr>
          <w:lang w:val="en-US"/>
        </w:rPr>
        <w:t xml:space="preserve">a few (e.g., </w:t>
      </w:r>
      <w:r w:rsidRPr="00C87244">
        <w:rPr>
          <w:lang w:val="en-US"/>
        </w:rPr>
        <w:t>10 or more) output folder</w:t>
      </w:r>
      <w:r w:rsidR="00133C5F" w:rsidRPr="00C87244">
        <w:rPr>
          <w:lang w:val="en-US"/>
        </w:rPr>
        <w:t>s</w:t>
      </w:r>
      <w:r w:rsidRPr="00C87244">
        <w:rPr>
          <w:lang w:val="en-US"/>
        </w:rPr>
        <w:t xml:space="preserve"> with sli</w:t>
      </w:r>
      <w:r w:rsidR="00027917" w:rsidRPr="00C87244">
        <w:rPr>
          <w:lang w:val="en-US"/>
        </w:rPr>
        <w:t>ghtly different parameters as said</w:t>
      </w:r>
      <w:r w:rsidRPr="00C87244">
        <w:rPr>
          <w:lang w:val="en-US"/>
        </w:rPr>
        <w:t xml:space="preserve"> above. Place all output folders into a separate directory, and place the file </w:t>
      </w:r>
      <w:r w:rsidRPr="00C87244">
        <w:rPr>
          <w:color w:val="1F497D" w:themeColor="text2"/>
          <w:lang w:val="en-US"/>
        </w:rPr>
        <w:t xml:space="preserve">XTANT_coupling_parameter.exe </w:t>
      </w:r>
      <w:r w:rsidRPr="00C87244">
        <w:rPr>
          <w:lang w:val="en-US"/>
        </w:rPr>
        <w:t>in the same directory.</w:t>
      </w:r>
    </w:p>
    <w:p w14:paraId="6ADC500E" w14:textId="6EE4C93F" w:rsidR="009A3612" w:rsidRPr="00C87244" w:rsidRDefault="00666783" w:rsidP="00356A86">
      <w:pPr>
        <w:numPr>
          <w:ilvl w:val="0"/>
          <w:numId w:val="2"/>
        </w:numPr>
        <w:spacing w:after="0" w:line="312" w:lineRule="auto"/>
        <w:ind w:left="0" w:firstLine="360"/>
        <w:rPr>
          <w:color w:val="1F497D" w:themeColor="text2"/>
          <w:lang w:val="en-US"/>
        </w:rPr>
      </w:pPr>
      <w:r w:rsidRPr="00C87244">
        <w:rPr>
          <w:lang w:val="en-US"/>
        </w:rPr>
        <w:t>Execute</w:t>
      </w:r>
      <w:r w:rsidR="00AC57D9" w:rsidRPr="00C87244">
        <w:rPr>
          <w:lang w:val="en-US"/>
        </w:rPr>
        <w:t xml:space="preserve"> </w:t>
      </w:r>
      <w:r w:rsidRPr="00C87244">
        <w:rPr>
          <w:lang w:val="en-US"/>
        </w:rPr>
        <w:t xml:space="preserve">it as </w:t>
      </w:r>
      <w:r w:rsidR="00AC57D9" w:rsidRPr="00C87244">
        <w:rPr>
          <w:lang w:val="en-US"/>
        </w:rPr>
        <w:t xml:space="preserve">follows: </w:t>
      </w:r>
      <w:r w:rsidR="009A3612" w:rsidRPr="00C87244">
        <w:rPr>
          <w:color w:val="1F497D" w:themeColor="text2"/>
          <w:lang w:val="en-US"/>
        </w:rPr>
        <w:t>XTANT_coupling_parameter.exe  alpha</w:t>
      </w:r>
      <w:r w:rsidR="003F2402" w:rsidRPr="00C87244">
        <w:rPr>
          <w:color w:val="1F497D" w:themeColor="text2"/>
          <w:lang w:val="en-US"/>
        </w:rPr>
        <w:t xml:space="preserve">  max_Te</w:t>
      </w:r>
    </w:p>
    <w:p w14:paraId="6C880546" w14:textId="2CE70AF3" w:rsidR="000448CC" w:rsidRPr="00C87244" w:rsidRDefault="000448CC" w:rsidP="000448CC">
      <w:pPr>
        <w:rPr>
          <w:lang w:val="en-US"/>
        </w:rPr>
      </w:pPr>
      <w:r w:rsidRPr="00C87244">
        <w:rPr>
          <w:lang w:val="en-US"/>
        </w:rPr>
        <w:t xml:space="preserve">The two optional parameters </w:t>
      </w:r>
      <w:r w:rsidRPr="00C87244">
        <w:rPr>
          <w:color w:val="00B050"/>
          <w:lang w:val="en-US"/>
        </w:rPr>
        <w:t>alpha</w:t>
      </w:r>
      <w:r w:rsidRPr="00C87244">
        <w:rPr>
          <w:lang w:val="en-US"/>
        </w:rPr>
        <w:t xml:space="preserve"> and </w:t>
      </w:r>
      <w:r w:rsidRPr="00C87244">
        <w:rPr>
          <w:color w:val="00B050"/>
          <w:lang w:val="en-US"/>
        </w:rPr>
        <w:t>max_Te</w:t>
      </w:r>
      <w:r w:rsidRPr="00C87244">
        <w:rPr>
          <w:lang w:val="en-US"/>
        </w:rPr>
        <w:t xml:space="preserve"> , and if used, must be set in this fixed order.</w:t>
      </w:r>
    </w:p>
    <w:p w14:paraId="20F80866" w14:textId="02D1D227" w:rsidR="009A3612" w:rsidRPr="00C87244" w:rsidRDefault="009A3612" w:rsidP="003E7F29">
      <w:pPr>
        <w:rPr>
          <w:lang w:val="en-US"/>
        </w:rPr>
      </w:pPr>
      <w:r w:rsidRPr="00C87244">
        <w:rPr>
          <w:color w:val="00B050"/>
          <w:lang w:val="en-US"/>
        </w:rPr>
        <w:t>alpha</w:t>
      </w:r>
      <w:r w:rsidRPr="00C87244">
        <w:rPr>
          <w:lang w:val="en-US"/>
        </w:rPr>
        <w:t xml:space="preserve"> </w:t>
      </w:r>
      <w:r w:rsidR="003F2402" w:rsidRPr="00C87244">
        <w:rPr>
          <w:lang w:val="en-US"/>
        </w:rPr>
        <w:t xml:space="preserve">: </w:t>
      </w:r>
      <w:r w:rsidRPr="00C87244">
        <w:rPr>
          <w:lang w:val="en-US"/>
        </w:rPr>
        <w:t>an optional argument meaning the time [fs] from which to start averaging the coupling parameter (used to exclude early times where atoms are not equilibrated yet).</w:t>
      </w:r>
      <w:r w:rsidR="00BF3697" w:rsidRPr="00C87244">
        <w:rPr>
          <w:lang w:val="en-US"/>
        </w:rPr>
        <w:t xml:space="preserve"> </w:t>
      </w:r>
      <w:r w:rsidR="000448CC" w:rsidRPr="00C87244">
        <w:rPr>
          <w:lang w:val="en-US"/>
        </w:rPr>
        <w:t xml:space="preserve">If this parameter is absent, the default value is used, which is: </w:t>
      </w:r>
      <w:r w:rsidR="000448CC" w:rsidRPr="00C87244">
        <w:rPr>
          <w:i/>
          <w:iCs/>
          <w:lang w:val="en-US"/>
        </w:rPr>
        <w:t>t</w:t>
      </w:r>
      <w:r w:rsidR="000448CC" w:rsidRPr="00C87244">
        <w:rPr>
          <w:i/>
          <w:iCs/>
          <w:vertAlign w:val="subscript"/>
          <w:lang w:val="en-US"/>
        </w:rPr>
        <w:t>0</w:t>
      </w:r>
      <w:r w:rsidR="000448CC" w:rsidRPr="00C87244">
        <w:rPr>
          <w:lang w:val="en-US"/>
        </w:rPr>
        <w:t xml:space="preserve">-2*FWHM (where </w:t>
      </w:r>
      <w:r w:rsidR="000448CC" w:rsidRPr="00C87244">
        <w:rPr>
          <w:i/>
          <w:lang w:val="en-US"/>
        </w:rPr>
        <w:t>t</w:t>
      </w:r>
      <w:r w:rsidR="000448CC" w:rsidRPr="00C87244">
        <w:rPr>
          <w:i/>
          <w:vertAlign w:val="subscript"/>
          <w:lang w:val="en-US"/>
        </w:rPr>
        <w:t>0</w:t>
      </w:r>
      <w:r w:rsidR="000448CC" w:rsidRPr="00C87244">
        <w:rPr>
          <w:lang w:val="en-US"/>
        </w:rPr>
        <w:t xml:space="preserve"> is the pulse center, and FWHM is its widths, read from the file </w:t>
      </w:r>
      <w:r w:rsidR="000448CC" w:rsidRPr="00C87244">
        <w:rPr>
          <w:color w:val="1F497D" w:themeColor="text2"/>
          <w:lang w:val="en-US"/>
        </w:rPr>
        <w:t>INPUT_DATA.txt</w:t>
      </w:r>
      <w:r w:rsidR="000448CC" w:rsidRPr="00C87244">
        <w:rPr>
          <w:lang w:val="en-US"/>
        </w:rPr>
        <w:t xml:space="preserve"> (or </w:t>
      </w:r>
      <w:r w:rsidR="000448CC" w:rsidRPr="00C87244">
        <w:rPr>
          <w:color w:val="1F497D" w:themeColor="text2"/>
          <w:lang w:val="en-US"/>
        </w:rPr>
        <w:t>INPUT.txt</w:t>
      </w:r>
      <w:r w:rsidR="000448CC" w:rsidRPr="00C87244">
        <w:rPr>
          <w:lang w:val="en-US"/>
        </w:rPr>
        <w:t>)).</w:t>
      </w:r>
    </w:p>
    <w:p w14:paraId="6FB33F9A" w14:textId="34668BBF" w:rsidR="003F2402" w:rsidRPr="00C87244" w:rsidRDefault="003F2402" w:rsidP="003E7F29">
      <w:pPr>
        <w:rPr>
          <w:lang w:val="en-US"/>
        </w:rPr>
      </w:pPr>
      <w:r w:rsidRPr="00C87244">
        <w:rPr>
          <w:color w:val="00B050"/>
          <w:lang w:val="en-US"/>
        </w:rPr>
        <w:t>max_Te</w:t>
      </w:r>
      <w:r w:rsidRPr="00C87244">
        <w:rPr>
          <w:color w:val="1F497D" w:themeColor="text2"/>
          <w:lang w:val="en-US"/>
        </w:rPr>
        <w:t xml:space="preserve"> </w:t>
      </w:r>
      <w:r w:rsidRPr="00C87244">
        <w:rPr>
          <w:lang w:val="en-US"/>
        </w:rPr>
        <w:t>: an optional parameter, specifying the maximal electronic temperature for grid to span the dependence on the electronic temperature (if not specified, the default value of 25000 K is used).</w:t>
      </w:r>
    </w:p>
    <w:p w14:paraId="28773340" w14:textId="6ED6BA65" w:rsidR="003F2402" w:rsidRPr="00C87244" w:rsidRDefault="003F2402" w:rsidP="003F2402">
      <w:pPr>
        <w:rPr>
          <w:lang w:val="en-US"/>
        </w:rPr>
      </w:pPr>
      <w:r w:rsidRPr="00C87244">
        <w:rPr>
          <w:lang w:val="en-US"/>
        </w:rPr>
        <w:t xml:space="preserve">For example, set alpha=-100 fs and </w:t>
      </w:r>
      <w:r w:rsidRPr="00C87244">
        <w:rPr>
          <w:i/>
          <w:iCs/>
          <w:lang w:val="en-US"/>
        </w:rPr>
        <w:t>T</w:t>
      </w:r>
      <w:r w:rsidRPr="00C87244">
        <w:rPr>
          <w:i/>
          <w:iCs/>
          <w:vertAlign w:val="subscript"/>
          <w:lang w:val="en-US"/>
        </w:rPr>
        <w:t>e</w:t>
      </w:r>
      <w:r w:rsidRPr="00C87244">
        <w:rPr>
          <w:lang w:val="en-US"/>
        </w:rPr>
        <w:t xml:space="preserve">=50000 K, i.e. run </w:t>
      </w:r>
      <w:r w:rsidRPr="00C87244">
        <w:rPr>
          <w:color w:val="1F497D" w:themeColor="text2"/>
          <w:lang w:val="en-US"/>
        </w:rPr>
        <w:t>XTANT_coupling_parameter.exe -100 50000</w:t>
      </w:r>
      <w:r w:rsidRPr="00C87244">
        <w:rPr>
          <w:lang w:val="en-US"/>
        </w:rPr>
        <w:t xml:space="preserve">, which will exclude earlier times during which the system was still equilibrating, and create output files with the electronic temperature grid up to 50000 K (note that it is meaningless to set the electronic </w:t>
      </w:r>
      <w:r w:rsidR="004E2EF8" w:rsidRPr="00C87244">
        <w:rPr>
          <w:lang w:val="en-US"/>
        </w:rPr>
        <w:t>temperature</w:t>
      </w:r>
      <w:r w:rsidRPr="00C87244">
        <w:rPr>
          <w:lang w:val="en-US"/>
        </w:rPr>
        <w:t xml:space="preserve"> higher than those achi</w:t>
      </w:r>
      <w:r w:rsidR="004E2EF8" w:rsidRPr="00C87244">
        <w:rPr>
          <w:lang w:val="en-US"/>
        </w:rPr>
        <w:t>e</w:t>
      </w:r>
      <w:r w:rsidRPr="00C87244">
        <w:rPr>
          <w:lang w:val="en-US"/>
        </w:rPr>
        <w:t xml:space="preserve">ved in the </w:t>
      </w:r>
      <w:r w:rsidR="004E2EF8" w:rsidRPr="00C87244">
        <w:rPr>
          <w:lang w:val="en-US"/>
        </w:rPr>
        <w:t>calculations, defined by the absorbed dose set in the input file</w:t>
      </w:r>
      <w:r w:rsidRPr="00C87244">
        <w:rPr>
          <w:lang w:val="en-US"/>
        </w:rPr>
        <w:t>).</w:t>
      </w:r>
    </w:p>
    <w:p w14:paraId="6666E654" w14:textId="39A6145F" w:rsidR="00666783" w:rsidRPr="00C87244" w:rsidRDefault="00666783" w:rsidP="005B198B">
      <w:pPr>
        <w:rPr>
          <w:lang w:val="en-US"/>
        </w:rPr>
      </w:pPr>
      <w:r w:rsidRPr="00C87244">
        <w:rPr>
          <w:lang w:val="en-US"/>
        </w:rPr>
        <w:t>This program will scan through all the output folders</w:t>
      </w:r>
      <w:r w:rsidR="004A2593" w:rsidRPr="00C87244">
        <w:rPr>
          <w:lang w:val="en-US"/>
        </w:rPr>
        <w:t xml:space="preserve"> (note that no other folders or files in this directory should start with the word ‘OUTPUT’, as the program will use them and crush)</w:t>
      </w:r>
      <w:r w:rsidRPr="00C87244">
        <w:rPr>
          <w:lang w:val="en-US"/>
        </w:rPr>
        <w:t>, and use files</w:t>
      </w:r>
      <w:r w:rsidR="004A2593" w:rsidRPr="00C87244">
        <w:rPr>
          <w:lang w:val="en-US"/>
        </w:rPr>
        <w:t xml:space="preserve"> OUTPUT_electron_properties.dat, </w:t>
      </w:r>
      <w:r w:rsidRPr="00C87244">
        <w:rPr>
          <w:lang w:val="en-US"/>
        </w:rPr>
        <w:t>OUTPUT_temperatures.dat</w:t>
      </w:r>
      <w:r w:rsidR="00863DF3" w:rsidRPr="00C87244">
        <w:rPr>
          <w:lang w:val="en-US"/>
        </w:rPr>
        <w:t xml:space="preserve">, </w:t>
      </w:r>
      <w:r w:rsidR="004A2593" w:rsidRPr="00C87244">
        <w:rPr>
          <w:lang w:val="en-US"/>
        </w:rPr>
        <w:t>OUTPUT_coupling.dat</w:t>
      </w:r>
      <w:r w:rsidRPr="00C87244">
        <w:rPr>
          <w:lang w:val="en-US"/>
        </w:rPr>
        <w:t xml:space="preserve"> </w:t>
      </w:r>
      <w:r w:rsidR="004A2593" w:rsidRPr="00C87244">
        <w:rPr>
          <w:lang w:val="en-US"/>
        </w:rPr>
        <w:t xml:space="preserve">(if exists) </w:t>
      </w:r>
      <w:r w:rsidR="00863DF3" w:rsidRPr="00C87244">
        <w:rPr>
          <w:lang w:val="en-US"/>
        </w:rPr>
        <w:t xml:space="preserve">and OUTPUT_pressure_and_stress.dat </w:t>
      </w:r>
      <w:r w:rsidRPr="00C87244">
        <w:rPr>
          <w:lang w:val="en-US"/>
        </w:rPr>
        <w:t>to extract g, C</w:t>
      </w:r>
      <w:r w:rsidRPr="00C87244">
        <w:rPr>
          <w:vertAlign w:val="subscript"/>
          <w:lang w:val="en-US"/>
        </w:rPr>
        <w:t>e</w:t>
      </w:r>
      <w:r w:rsidR="00863DF3" w:rsidRPr="00C87244">
        <w:rPr>
          <w:lang w:val="en-US"/>
        </w:rPr>
        <w:t xml:space="preserve">, </w:t>
      </w:r>
      <w:r w:rsidR="003E3E76" w:rsidRPr="00C87244">
        <w:rPr>
          <w:lang w:val="en-US"/>
        </w:rPr>
        <w:t xml:space="preserve">μ </w:t>
      </w:r>
      <w:r w:rsidR="00863DF3" w:rsidRPr="00C87244">
        <w:rPr>
          <w:lang w:val="en-US"/>
        </w:rPr>
        <w:t xml:space="preserve">and Gruneisen parameter </w:t>
      </w:r>
      <w:r w:rsidRPr="00C87244">
        <w:rPr>
          <w:lang w:val="en-US"/>
        </w:rPr>
        <w:t>as functions of time, then sort them according to the electronic temperatures (</w:t>
      </w:r>
      <w:r w:rsidRPr="00C87244">
        <w:rPr>
          <w:i/>
          <w:lang w:val="en-US"/>
        </w:rPr>
        <w:t>T</w:t>
      </w:r>
      <w:r w:rsidRPr="00C87244">
        <w:rPr>
          <w:i/>
          <w:vertAlign w:val="subscript"/>
          <w:lang w:val="en-US"/>
        </w:rPr>
        <w:t>e</w:t>
      </w:r>
      <w:r w:rsidRPr="00C87244">
        <w:rPr>
          <w:lang w:val="en-US"/>
        </w:rPr>
        <w:t xml:space="preserve">) at those time, interpolate on a grid of </w:t>
      </w:r>
      <w:r w:rsidRPr="00C87244">
        <w:rPr>
          <w:i/>
          <w:lang w:val="en-US"/>
        </w:rPr>
        <w:t>T</w:t>
      </w:r>
      <w:r w:rsidRPr="00C87244">
        <w:rPr>
          <w:i/>
          <w:vertAlign w:val="subscript"/>
          <w:lang w:val="en-US"/>
        </w:rPr>
        <w:t>e</w:t>
      </w:r>
      <w:r w:rsidRPr="00C87244">
        <w:rPr>
          <w:lang w:val="en-US"/>
        </w:rPr>
        <w:t xml:space="preserve">, </w:t>
      </w:r>
      <w:r w:rsidR="002003CE" w:rsidRPr="00C87244">
        <w:rPr>
          <w:lang w:val="en-US"/>
        </w:rPr>
        <w:t xml:space="preserve">the </w:t>
      </w:r>
      <w:r w:rsidRPr="00C87244">
        <w:rPr>
          <w:lang w:val="en-US"/>
        </w:rPr>
        <w:t xml:space="preserve">average overall 10 (or more) simulation runs, and printout </w:t>
      </w:r>
      <w:r w:rsidR="003E3E76" w:rsidRPr="00C87244">
        <w:rPr>
          <w:lang w:val="en-US"/>
        </w:rPr>
        <w:t xml:space="preserve">averaged values </w:t>
      </w:r>
      <w:r w:rsidRPr="00C87244">
        <w:rPr>
          <w:lang w:val="en-US"/>
        </w:rPr>
        <w:t>into the following files:</w:t>
      </w:r>
    </w:p>
    <w:p w14:paraId="149F03FA" w14:textId="77777777" w:rsidR="003C28B7" w:rsidRPr="00C87244" w:rsidRDefault="003C28B7" w:rsidP="003C28B7">
      <w:pPr>
        <w:rPr>
          <w:color w:val="1F497D" w:themeColor="text2"/>
          <w:lang w:val="en-US"/>
        </w:rPr>
      </w:pPr>
      <w:r w:rsidRPr="00C87244">
        <w:rPr>
          <w:color w:val="1F497D" w:themeColor="text2"/>
          <w:lang w:val="en-US"/>
        </w:rPr>
        <w:t>OUT_average_coupling.dat</w:t>
      </w:r>
    </w:p>
    <w:p w14:paraId="33685108" w14:textId="77777777" w:rsidR="003C28B7" w:rsidRPr="00C87244" w:rsidRDefault="003C28B7" w:rsidP="003C28B7">
      <w:pPr>
        <w:rPr>
          <w:lang w:val="en-US"/>
        </w:rPr>
      </w:pPr>
      <w:r w:rsidRPr="00C87244">
        <w:rPr>
          <w:lang w:val="en-US"/>
        </w:rPr>
        <w:lastRenderedPageBreak/>
        <w:t>Which contains 3 columns:</w:t>
      </w:r>
    </w:p>
    <w:p w14:paraId="43F9771F" w14:textId="77777777" w:rsidR="003C28B7" w:rsidRPr="00C87244" w:rsidRDefault="003C28B7" w:rsidP="000C3149">
      <w:pPr>
        <w:numPr>
          <w:ilvl w:val="0"/>
          <w:numId w:val="19"/>
        </w:numPr>
        <w:spacing w:after="0"/>
        <w:ind w:left="714" w:hanging="357"/>
        <w:rPr>
          <w:lang w:val="en-US"/>
        </w:rPr>
      </w:pPr>
      <w:r w:rsidRPr="00C87244">
        <w:rPr>
          <w:lang w:val="en-US"/>
        </w:rPr>
        <w:t>Electron temperature [K]</w:t>
      </w:r>
    </w:p>
    <w:p w14:paraId="545BCA96" w14:textId="77777777" w:rsidR="003C28B7" w:rsidRPr="00C87244" w:rsidRDefault="00FE179C" w:rsidP="000C3149">
      <w:pPr>
        <w:numPr>
          <w:ilvl w:val="0"/>
          <w:numId w:val="19"/>
        </w:numPr>
        <w:spacing w:after="0"/>
        <w:ind w:left="714" w:hanging="357"/>
        <w:rPr>
          <w:lang w:val="en-US"/>
        </w:rPr>
      </w:pPr>
      <w:r w:rsidRPr="00C87244">
        <w:rPr>
          <w:lang w:val="en-US"/>
        </w:rPr>
        <w:t>Total c</w:t>
      </w:r>
      <w:r w:rsidR="00EA5BD4" w:rsidRPr="00C87244">
        <w:rPr>
          <w:lang w:val="en-US"/>
        </w:rPr>
        <w:t>oupling parameter [W/(m</w:t>
      </w:r>
      <w:r w:rsidR="003C28B7" w:rsidRPr="00C87244">
        <w:rPr>
          <w:vertAlign w:val="superscript"/>
          <w:lang w:val="en-US"/>
        </w:rPr>
        <w:t>3</w:t>
      </w:r>
      <w:r w:rsidR="003C28B7" w:rsidRPr="00C87244">
        <w:rPr>
          <w:lang w:val="en-US"/>
        </w:rPr>
        <w:t>K)]</w:t>
      </w:r>
    </w:p>
    <w:p w14:paraId="6077ACAA" w14:textId="3D77D6B4" w:rsidR="003C28B7" w:rsidRPr="00C87244" w:rsidRDefault="002003CE" w:rsidP="000C3149">
      <w:pPr>
        <w:numPr>
          <w:ilvl w:val="0"/>
          <w:numId w:val="19"/>
        </w:numPr>
        <w:spacing w:after="0"/>
        <w:ind w:left="714" w:hanging="357"/>
        <w:rPr>
          <w:lang w:val="en-US"/>
        </w:rPr>
      </w:pPr>
      <w:r w:rsidRPr="00C87244">
        <w:rPr>
          <w:lang w:val="en-US"/>
        </w:rPr>
        <w:t>The s</w:t>
      </w:r>
      <w:r w:rsidR="003C28B7" w:rsidRPr="00C87244">
        <w:rPr>
          <w:lang w:val="en-US"/>
        </w:rPr>
        <w:t>tandard deviation of the coupling parameter</w:t>
      </w:r>
      <w:r w:rsidR="009A6108" w:rsidRPr="00C87244">
        <w:rPr>
          <w:lang w:val="en-US"/>
        </w:rPr>
        <w:t xml:space="preserve"> (error bars)</w:t>
      </w:r>
    </w:p>
    <w:p w14:paraId="6A27DD3B" w14:textId="77777777" w:rsidR="00666783" w:rsidRPr="00C87244" w:rsidRDefault="003C28B7" w:rsidP="003C28B7">
      <w:pPr>
        <w:rPr>
          <w:color w:val="1F497D" w:themeColor="text2"/>
          <w:lang w:val="en-US"/>
        </w:rPr>
      </w:pPr>
      <w:r w:rsidRPr="00C87244">
        <w:rPr>
          <w:color w:val="1F497D" w:themeColor="text2"/>
          <w:lang w:val="en-US"/>
        </w:rPr>
        <w:t>OUT_average_parameters.dat</w:t>
      </w:r>
    </w:p>
    <w:p w14:paraId="165F1AB8" w14:textId="3E24F939" w:rsidR="003C28B7" w:rsidRPr="00C87244" w:rsidRDefault="003C28B7" w:rsidP="003C28B7">
      <w:pPr>
        <w:rPr>
          <w:lang w:val="en-US"/>
        </w:rPr>
      </w:pPr>
      <w:r w:rsidRPr="00C87244">
        <w:rPr>
          <w:lang w:val="en-US"/>
        </w:rPr>
        <w:t xml:space="preserve">Which contains </w:t>
      </w:r>
      <w:r w:rsidR="002F3751" w:rsidRPr="00C87244">
        <w:rPr>
          <w:lang w:val="en-US"/>
        </w:rPr>
        <w:t>4</w:t>
      </w:r>
      <w:r w:rsidRPr="00C87244">
        <w:rPr>
          <w:lang w:val="en-US"/>
        </w:rPr>
        <w:t xml:space="preserve"> columns:</w:t>
      </w:r>
    </w:p>
    <w:p w14:paraId="5990C91A" w14:textId="77777777" w:rsidR="003C28B7" w:rsidRPr="00C87244" w:rsidRDefault="003C28B7" w:rsidP="000C3149">
      <w:pPr>
        <w:numPr>
          <w:ilvl w:val="0"/>
          <w:numId w:val="20"/>
        </w:numPr>
        <w:spacing w:after="0"/>
        <w:ind w:left="714" w:hanging="357"/>
        <w:rPr>
          <w:lang w:val="en-US"/>
        </w:rPr>
      </w:pPr>
      <w:r w:rsidRPr="00C87244">
        <w:rPr>
          <w:lang w:val="en-US"/>
        </w:rPr>
        <w:t>Electron temperature [K]</w:t>
      </w:r>
    </w:p>
    <w:p w14:paraId="227FD67E" w14:textId="77777777" w:rsidR="003C28B7" w:rsidRPr="00C87244" w:rsidRDefault="003C28B7" w:rsidP="000C3149">
      <w:pPr>
        <w:numPr>
          <w:ilvl w:val="0"/>
          <w:numId w:val="20"/>
        </w:numPr>
        <w:spacing w:after="0"/>
        <w:ind w:left="714" w:hanging="357"/>
        <w:rPr>
          <w:lang w:val="en-US"/>
        </w:rPr>
      </w:pPr>
      <w:r w:rsidRPr="00C87244">
        <w:rPr>
          <w:lang w:val="en-US"/>
        </w:rPr>
        <w:t>Chemical potential [eV]</w:t>
      </w:r>
    </w:p>
    <w:p w14:paraId="1D5476C5" w14:textId="7990A493" w:rsidR="003C28B7" w:rsidRPr="00C87244" w:rsidRDefault="003C28B7" w:rsidP="000C3149">
      <w:pPr>
        <w:numPr>
          <w:ilvl w:val="0"/>
          <w:numId w:val="20"/>
        </w:numPr>
        <w:spacing w:after="0"/>
        <w:ind w:left="714" w:hanging="357"/>
        <w:rPr>
          <w:lang w:val="en-US"/>
        </w:rPr>
      </w:pPr>
      <w:r w:rsidRPr="00C87244">
        <w:rPr>
          <w:lang w:val="en-US"/>
        </w:rPr>
        <w:t>Electron heat capacity [J/(m</w:t>
      </w:r>
      <w:r w:rsidRPr="00C87244">
        <w:rPr>
          <w:vertAlign w:val="superscript"/>
          <w:lang w:val="en-US"/>
        </w:rPr>
        <w:t>3</w:t>
      </w:r>
      <w:r w:rsidRPr="00C87244">
        <w:rPr>
          <w:lang w:val="en-US"/>
        </w:rPr>
        <w:t>K)]</w:t>
      </w:r>
    </w:p>
    <w:p w14:paraId="3D069F6D" w14:textId="46480960" w:rsidR="002F3751" w:rsidRPr="00C87244" w:rsidRDefault="002003CE" w:rsidP="000C3149">
      <w:pPr>
        <w:numPr>
          <w:ilvl w:val="0"/>
          <w:numId w:val="20"/>
        </w:numPr>
        <w:spacing w:after="0"/>
        <w:ind w:left="714" w:hanging="357"/>
        <w:rPr>
          <w:lang w:val="en-US"/>
        </w:rPr>
      </w:pPr>
      <w:r w:rsidRPr="00C87244">
        <w:rPr>
          <w:lang w:val="en-US"/>
        </w:rPr>
        <w:t>The s</w:t>
      </w:r>
      <w:r w:rsidR="002F3751" w:rsidRPr="00C87244">
        <w:rPr>
          <w:lang w:val="en-US"/>
        </w:rPr>
        <w:t>tandard deviation of the electron heat capacity (error bars)</w:t>
      </w:r>
    </w:p>
    <w:p w14:paraId="4C5D129F" w14:textId="77777777" w:rsidR="004A2593" w:rsidRPr="00C87244" w:rsidRDefault="004A2593" w:rsidP="004A2593">
      <w:pPr>
        <w:rPr>
          <w:color w:val="1F497D" w:themeColor="text2"/>
          <w:lang w:val="en-US"/>
        </w:rPr>
      </w:pPr>
      <w:r w:rsidRPr="00C87244">
        <w:rPr>
          <w:color w:val="1F497D" w:themeColor="text2"/>
          <w:lang w:val="en-US"/>
        </w:rPr>
        <w:t>OUT_average_partial_couplings.dat</w:t>
      </w:r>
    </w:p>
    <w:p w14:paraId="29A03A4D" w14:textId="603042E2" w:rsidR="009A3612" w:rsidRPr="00C87244" w:rsidRDefault="004A2593" w:rsidP="004A2593">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couplings for each pair of elements and shells (according to the file OUTPUT_coupling.dat in the same format).</w:t>
      </w:r>
    </w:p>
    <w:p w14:paraId="6C474C91" w14:textId="77777777" w:rsidR="001C4A71" w:rsidRPr="00C87244" w:rsidRDefault="001C4A71" w:rsidP="001C4A71">
      <w:pPr>
        <w:rPr>
          <w:color w:val="1F497D" w:themeColor="text2"/>
          <w:lang w:val="en-US"/>
        </w:rPr>
      </w:pPr>
      <w:r w:rsidRPr="00C87244">
        <w:rPr>
          <w:color w:val="1F497D" w:themeColor="text2"/>
          <w:lang w:val="en-US"/>
        </w:rPr>
        <w:t>OUT_average_partial_Ce.dat</w:t>
      </w:r>
    </w:p>
    <w:p w14:paraId="1E1BACD1" w14:textId="52C84FFE" w:rsidR="001C4A71" w:rsidRPr="00C87244" w:rsidRDefault="001C4A71" w:rsidP="001C4A71">
      <w:pPr>
        <w:rPr>
          <w:lang w:val="en-US"/>
        </w:rPr>
      </w:pPr>
      <w:r w:rsidRPr="00C87244">
        <w:rPr>
          <w:lang w:val="en-US"/>
        </w:rPr>
        <w:t xml:space="preserve">Which contains </w:t>
      </w:r>
      <w:r w:rsidR="002003CE" w:rsidRPr="00C87244">
        <w:rPr>
          <w:lang w:val="en-US"/>
        </w:rPr>
        <w:t>several</w:t>
      </w:r>
      <w:r w:rsidRPr="00C87244">
        <w:rPr>
          <w:lang w:val="en-US"/>
        </w:rPr>
        <w:t xml:space="preserve"> columns corresponding to the number of partial electronic heat capacities for each shell of each element (according to the file OUTPUT_electron_Ce.dat in the same format).</w:t>
      </w:r>
    </w:p>
    <w:p w14:paraId="17427864" w14:textId="0C2D4D1B" w:rsidR="00D035A4" w:rsidRPr="00C87244" w:rsidRDefault="00D035A4" w:rsidP="004A2593">
      <w:pPr>
        <w:rPr>
          <w:color w:val="1F497D" w:themeColor="text2"/>
          <w:lang w:val="en-US"/>
        </w:rPr>
      </w:pPr>
      <w:r w:rsidRPr="00C87244">
        <w:rPr>
          <w:color w:val="1F497D" w:themeColor="text2"/>
          <w:lang w:val="en-US"/>
        </w:rPr>
        <w:t>OUT_average_pressure.dat</w:t>
      </w:r>
    </w:p>
    <w:p w14:paraId="40F3B044" w14:textId="303025B0" w:rsidR="00D035A4" w:rsidRPr="00C87244" w:rsidRDefault="00D035A4" w:rsidP="004A2593">
      <w:pPr>
        <w:rPr>
          <w:lang w:val="en-US"/>
        </w:rPr>
      </w:pPr>
      <w:r w:rsidRPr="00C87244">
        <w:rPr>
          <w:lang w:val="en-US"/>
        </w:rPr>
        <w:t>Which contains 4 columns:</w:t>
      </w:r>
    </w:p>
    <w:p w14:paraId="74C57B64" w14:textId="3D0270DE" w:rsidR="00D035A4" w:rsidRPr="00C87244" w:rsidRDefault="00D035A4" w:rsidP="000C3149">
      <w:pPr>
        <w:numPr>
          <w:ilvl w:val="0"/>
          <w:numId w:val="29"/>
        </w:numPr>
        <w:spacing w:after="0"/>
        <w:ind w:left="714" w:hanging="357"/>
        <w:rPr>
          <w:lang w:val="en-US"/>
        </w:rPr>
      </w:pPr>
      <w:r w:rsidRPr="00C87244">
        <w:rPr>
          <w:lang w:val="en-US"/>
        </w:rPr>
        <w:t>Electronic temperature Te in [K]</w:t>
      </w:r>
    </w:p>
    <w:p w14:paraId="1619ACA8" w14:textId="29A536EC" w:rsidR="00D035A4" w:rsidRPr="00C87244" w:rsidRDefault="00D035A4" w:rsidP="000C3149">
      <w:pPr>
        <w:numPr>
          <w:ilvl w:val="0"/>
          <w:numId w:val="29"/>
        </w:numPr>
        <w:spacing w:after="0"/>
        <w:ind w:left="714" w:hanging="357"/>
        <w:rPr>
          <w:lang w:val="en-US"/>
        </w:rPr>
      </w:pPr>
      <w:r w:rsidRPr="00C87244">
        <w:rPr>
          <w:lang w:val="en-US"/>
        </w:rPr>
        <w:t>Electron energy in [eV/atom]</w:t>
      </w:r>
    </w:p>
    <w:p w14:paraId="38EABD0A" w14:textId="3072EB85" w:rsidR="00D035A4" w:rsidRPr="00C87244" w:rsidRDefault="00D035A4" w:rsidP="000C3149">
      <w:pPr>
        <w:numPr>
          <w:ilvl w:val="0"/>
          <w:numId w:val="29"/>
        </w:numPr>
        <w:spacing w:after="0"/>
        <w:ind w:left="714" w:hanging="357"/>
        <w:rPr>
          <w:lang w:val="en-US"/>
        </w:rPr>
      </w:pPr>
      <w:r w:rsidRPr="00C87244">
        <w:rPr>
          <w:lang w:val="en-US"/>
        </w:rPr>
        <w:t>Pressure in [GPa]</w:t>
      </w:r>
    </w:p>
    <w:p w14:paraId="5CD3A746" w14:textId="29321936" w:rsidR="00D035A4" w:rsidRPr="00C87244" w:rsidRDefault="00D035A4" w:rsidP="000C3149">
      <w:pPr>
        <w:numPr>
          <w:ilvl w:val="0"/>
          <w:numId w:val="29"/>
        </w:numPr>
        <w:spacing w:after="0"/>
        <w:ind w:left="714" w:hanging="357"/>
        <w:rPr>
          <w:lang w:val="en-US"/>
        </w:rPr>
      </w:pPr>
      <w:r w:rsidRPr="00C87244">
        <w:rPr>
          <w:lang w:val="en-US"/>
        </w:rPr>
        <w:t>Electronic Gruneisen parameter, defined as dP/dE in [Pa/(J/atom)]</w:t>
      </w:r>
    </w:p>
    <w:p w14:paraId="30DEF987" w14:textId="0E8EAA6A" w:rsidR="00D035A4" w:rsidRPr="00C87244" w:rsidRDefault="00D035A4" w:rsidP="00D035A4">
      <w:pPr>
        <w:rPr>
          <w:lang w:val="en-US"/>
        </w:rPr>
      </w:pPr>
      <w:r w:rsidRPr="00C87244">
        <w:rPr>
          <w:lang w:val="en-US"/>
        </w:rPr>
        <w:t>Note that an alternative definition of the electronic Gruneisen parameter is P/E (instead of derivative)</w:t>
      </w:r>
      <w:r w:rsidR="00F424C7" w:rsidRPr="00C87244">
        <w:rPr>
          <w:lang w:val="en-US"/>
        </w:rPr>
        <w:t xml:space="preserve"> </w:t>
      </w:r>
      <w:r w:rsidR="00F424C7" w:rsidRPr="00C87244">
        <w:rPr>
          <w:lang w:val="en-US"/>
        </w:rPr>
        <w:fldChar w:fldCharType="begin" w:fldLock="1"/>
      </w:r>
      <w:r w:rsidR="00746EF4">
        <w:rPr>
          <w:lang w:val="en-US"/>
        </w:rPr>
        <w:instrText>ADDIN CSL_CITATION {"citationItems":[{"id":"ITEM-1","itemData":{"DOI":"10.1088/1742-6596/653/1/012086","ISSN":"1742-6588","abstract":"In this work, the model of thermodynamic and transport properties of copper and gold at electron-ion non-equilibrium state is presented. Accepted here ranges of electron temperature and pressure are enough to describe the experimentally achievable states. The changes in electron spectra due to electron heating and compression or expansion are taken into account using two-parabolic model. In our previous works, thermal conductivity and electron-ion coupling were considered as dependencies on electron and ion temperatures. Now the dependence on density for these coefficients is taken into account. To include exchange-correlation effects on electron-electron collisions we have found out how this effect can be included in electron screening. In addition, we have renewed our approach for heat conductivity calculation to include thermoelectric phenomena, which are significant at high electron temperatures. The effect of electron heating on sound velocities in aforementioned metals is investigated. The two-temperature hydrodynamics simulation of film expansion was provided with the use of the model presented here.","author":[{"dropping-particle":"","family":"Migdal","given":"K P","non-dropping-particle":"","parse-names":false,"suffix":""},{"dropping-particle":"","family":"Il'nitsky","given":"D K","non-dropping-particle":"","parse-names":false,"suffix":""},{"dropping-particle":"V","family":"Petrov","given":"Yu","non-dropping-particle":"","parse-names":false,"suffix":""},{"dropping-particle":"","family":"Inogamov","given":"N A","non-dropping-particle":"","parse-names":false,"suffix":""}],"container-title":"Journal of Physics: Conference Series","id":"ITEM-1","issue":"1","issued":{"date-parts":[["2015","11"]]},"page":"12086","publisher":"Institute of Physics Publishing","title":"Equations of state, energy transport and two-temperature hydrodynamic simulations for femtosecond laser irradiated copper and gold","type":"article-journal","volume":"653"},"uris":["http://www.mendeley.com/documents/?uuid=2e110742-7d8c-4719-b76a-b71c8e9bd689"]}],"mendeley":{"formattedCitation":"[148]","plainTextFormattedCitation":"[148]","previouslyFormattedCitation":"[148]"},"properties":{"noteIndex":0},"schema":"https://github.com/citation-style-language/schema/raw/master/csl-citation.json"}</w:instrText>
      </w:r>
      <w:r w:rsidR="00F424C7" w:rsidRPr="00C87244">
        <w:rPr>
          <w:lang w:val="en-US"/>
        </w:rPr>
        <w:fldChar w:fldCharType="separate"/>
      </w:r>
      <w:r w:rsidR="00746EF4" w:rsidRPr="00746EF4">
        <w:rPr>
          <w:noProof/>
          <w:lang w:val="en-US"/>
        </w:rPr>
        <w:t>[148]</w:t>
      </w:r>
      <w:r w:rsidR="00F424C7" w:rsidRPr="00C87244">
        <w:rPr>
          <w:lang w:val="en-US"/>
        </w:rPr>
        <w:fldChar w:fldCharType="end"/>
      </w:r>
      <w:r w:rsidRPr="00C87244">
        <w:rPr>
          <w:lang w:val="en-US"/>
        </w:rPr>
        <w:t>, which can be calculated from columns 2 and 3 in this file. In this case, it is important to subtract the room temperature value from the pressure (since it is rarely exactly zero in the simulation).</w:t>
      </w:r>
      <w:r w:rsidR="0070426C" w:rsidRPr="00C87244">
        <w:rPr>
          <w:lang w:val="en-US"/>
        </w:rPr>
        <w:t xml:space="preserve"> This definition is useful since the definition based on the derivative often produces too noisy results.</w:t>
      </w:r>
    </w:p>
    <w:p w14:paraId="02E95BF7" w14:textId="6E048177" w:rsidR="004A2593" w:rsidRPr="00C87244" w:rsidRDefault="00EA775F" w:rsidP="004A2593">
      <w:pPr>
        <w:rPr>
          <w:lang w:val="en-US"/>
        </w:rPr>
      </w:pPr>
      <w:r w:rsidRPr="00C87244">
        <w:rPr>
          <w:lang w:val="en-US"/>
        </w:rPr>
        <w:t>For convenience, it also creates the file collecting the partial electronic heat capacity and electron-ion coupling named</w:t>
      </w:r>
    </w:p>
    <w:p w14:paraId="7BC3A8EE" w14:textId="5F7A8857" w:rsidR="00EA775F" w:rsidRPr="003D37A7" w:rsidRDefault="00EA775F" w:rsidP="00EA775F">
      <w:pPr>
        <w:rPr>
          <w:color w:val="1F497D" w:themeColor="text2"/>
          <w:lang w:val="fr-FR"/>
        </w:rPr>
      </w:pPr>
      <w:r w:rsidRPr="003D37A7">
        <w:rPr>
          <w:color w:val="1F497D" w:themeColor="text2"/>
          <w:lang w:val="fr-FR"/>
        </w:rPr>
        <w:t>OUT_XTANT3_Cd_partial_Ce_G.dat</w:t>
      </w:r>
    </w:p>
    <w:p w14:paraId="1C34BA15" w14:textId="2A730F1F" w:rsidR="00EA775F" w:rsidRPr="00C87244" w:rsidRDefault="00EA775F" w:rsidP="00EA775F">
      <w:pPr>
        <w:rPr>
          <w:lang w:val="en-US"/>
        </w:rPr>
      </w:pPr>
      <w:r w:rsidRPr="00C87244">
        <w:rPr>
          <w:lang w:val="en-US"/>
        </w:rPr>
        <w:t xml:space="preserve">Which contains </w:t>
      </w:r>
      <w:r w:rsidR="002003CE" w:rsidRPr="00C87244">
        <w:rPr>
          <w:lang w:val="en-US"/>
        </w:rPr>
        <w:t xml:space="preserve">a </w:t>
      </w:r>
      <w:r w:rsidRPr="00C87244">
        <w:rPr>
          <w:lang w:val="en-US"/>
        </w:rPr>
        <w:t xml:space="preserve">few columns (depending on the TB basis set, </w:t>
      </w:r>
      <w:r w:rsidR="002003CE" w:rsidRPr="00C87244">
        <w:rPr>
          <w:lang w:val="en-US"/>
        </w:rPr>
        <w:t xml:space="preserve">and </w:t>
      </w:r>
      <w:r w:rsidRPr="00C87244">
        <w:rPr>
          <w:lang w:val="en-US"/>
        </w:rPr>
        <w:t>number of orbitals):</w:t>
      </w:r>
    </w:p>
    <w:p w14:paraId="2DD388C7" w14:textId="77777777" w:rsidR="00EA775F" w:rsidRPr="00C87244" w:rsidRDefault="00EA775F" w:rsidP="000C3149">
      <w:pPr>
        <w:numPr>
          <w:ilvl w:val="0"/>
          <w:numId w:val="36"/>
        </w:numPr>
        <w:spacing w:after="0"/>
        <w:ind w:left="714" w:hanging="357"/>
        <w:rPr>
          <w:lang w:val="en-US"/>
        </w:rPr>
      </w:pPr>
      <w:r w:rsidRPr="00C87244">
        <w:rPr>
          <w:lang w:val="en-US"/>
        </w:rPr>
        <w:t>Electronic temperature Te in [K]</w:t>
      </w:r>
    </w:p>
    <w:p w14:paraId="27330945" w14:textId="1101B54E" w:rsidR="00EA775F" w:rsidRPr="00C87244" w:rsidRDefault="00EA775F" w:rsidP="000C3149">
      <w:pPr>
        <w:numPr>
          <w:ilvl w:val="0"/>
          <w:numId w:val="36"/>
        </w:numPr>
        <w:spacing w:after="0"/>
        <w:ind w:left="714" w:hanging="357"/>
        <w:rPr>
          <w:lang w:val="en-US"/>
        </w:rPr>
      </w:pPr>
      <w:r w:rsidRPr="00C87244">
        <w:rPr>
          <w:lang w:val="en-US"/>
        </w:rPr>
        <w:t>Total electron heat capacity in [J/m</w:t>
      </w:r>
      <w:r w:rsidRPr="00C87244">
        <w:rPr>
          <w:vertAlign w:val="superscript"/>
          <w:lang w:val="en-US"/>
        </w:rPr>
        <w:t>3</w:t>
      </w:r>
      <w:r w:rsidRPr="00C87244">
        <w:rPr>
          <w:lang w:val="en-US"/>
        </w:rPr>
        <w:t>K]</w:t>
      </w:r>
    </w:p>
    <w:p w14:paraId="09951FCC" w14:textId="1B17ED9C" w:rsidR="00EA775F" w:rsidRPr="00C87244" w:rsidRDefault="00EA775F" w:rsidP="00EA775F">
      <w:pPr>
        <w:rPr>
          <w:lang w:val="en-US"/>
        </w:rPr>
      </w:pPr>
      <w:r w:rsidRPr="00C87244">
        <w:rPr>
          <w:lang w:val="en-US"/>
        </w:rPr>
        <w:t>The number of next columns depends on the number of orbitals in TB: for each s, p, and d orbital used, there will be a column with partial electron heat capacity.</w:t>
      </w:r>
    </w:p>
    <w:p w14:paraId="3DE7AC24" w14:textId="144403DA" w:rsidR="00EA775F" w:rsidRPr="00C87244" w:rsidRDefault="00EA775F" w:rsidP="00EA775F">
      <w:pPr>
        <w:rPr>
          <w:lang w:val="en-US"/>
        </w:rPr>
      </w:pPr>
      <w:r w:rsidRPr="00C87244">
        <w:rPr>
          <w:lang w:val="en-US"/>
        </w:rPr>
        <w:t xml:space="preserve">Then comes the column with the total electron-ion coupling parameter, rescaled back to normal according to the parameter set in the file </w:t>
      </w:r>
      <w:r w:rsidRPr="00C87244">
        <w:rPr>
          <w:color w:val="1F497D" w:themeColor="text2"/>
          <w:lang w:val="en-US"/>
        </w:rPr>
        <w:t>NUMERICAL_PARAMETERS.txt</w:t>
      </w:r>
      <w:r w:rsidRPr="00C87244">
        <w:rPr>
          <w:lang w:val="en-US"/>
        </w:rPr>
        <w:t xml:space="preserve">. After that, partial couplings for each pair of orbitals are present, where paired orbitals are added together (and rescaled by the same factor as the total one). For example, for </w:t>
      </w:r>
      <w:r w:rsidR="002003CE" w:rsidRPr="00C87244">
        <w:rPr>
          <w:lang w:val="en-US"/>
        </w:rPr>
        <w:t xml:space="preserve">the </w:t>
      </w:r>
      <w:r w:rsidRPr="00C87244">
        <w:rPr>
          <w:lang w:val="en-US"/>
        </w:rPr>
        <w:t>sp</w:t>
      </w:r>
      <w:r w:rsidRPr="00C87244">
        <w:rPr>
          <w:vertAlign w:val="superscript"/>
          <w:lang w:val="en-US"/>
        </w:rPr>
        <w:t>3</w:t>
      </w:r>
      <w:r w:rsidRPr="00C87244">
        <w:rPr>
          <w:lang w:val="en-US"/>
        </w:rPr>
        <w:t>d</w:t>
      </w:r>
      <w:r w:rsidRPr="00C87244">
        <w:rPr>
          <w:vertAlign w:val="superscript"/>
          <w:lang w:val="en-US"/>
        </w:rPr>
        <w:t>5</w:t>
      </w:r>
      <w:r w:rsidRPr="00C87244">
        <w:rPr>
          <w:lang w:val="en-US"/>
        </w:rPr>
        <w:t xml:space="preserve"> basis, there will be 6 columns, corresponding to the partial couplings of: s-s, s-p, s-d, p-p, p-d, d-d orbitals. For </w:t>
      </w:r>
      <w:r w:rsidR="002003CE" w:rsidRPr="00C87244">
        <w:rPr>
          <w:lang w:val="en-US"/>
        </w:rPr>
        <w:t xml:space="preserve">the </w:t>
      </w:r>
      <w:r w:rsidRPr="00C87244">
        <w:rPr>
          <w:lang w:val="en-US"/>
        </w:rPr>
        <w:t xml:space="preserve">calculation of s-p </w:t>
      </w:r>
      <w:r w:rsidRPr="00C87244">
        <w:rPr>
          <w:lang w:val="en-US"/>
        </w:rPr>
        <w:lastRenderedPageBreak/>
        <w:t xml:space="preserve">orbital coupling, the two columns from the file </w:t>
      </w:r>
      <w:r w:rsidRPr="00C87244">
        <w:rPr>
          <w:color w:val="1F497D" w:themeColor="text2"/>
          <w:lang w:val="en-US"/>
        </w:rPr>
        <w:t xml:space="preserve">OUT_average_partial_couplings.dat </w:t>
      </w:r>
      <w:r w:rsidRPr="00C87244">
        <w:rPr>
          <w:lang w:val="en-US"/>
        </w:rPr>
        <w:t>(above) are summed: s-p and p-s.</w:t>
      </w:r>
    </w:p>
    <w:p w14:paraId="370E935C" w14:textId="408A12AD" w:rsidR="00EA775F" w:rsidRPr="00C87244" w:rsidRDefault="00EA775F" w:rsidP="00EA775F">
      <w:pPr>
        <w:rPr>
          <w:lang w:val="en-US"/>
        </w:rPr>
      </w:pPr>
      <w:r w:rsidRPr="00C87244">
        <w:rPr>
          <w:lang w:val="en-US"/>
        </w:rPr>
        <w:t>Additionally, two gnuplot scripts are created</w:t>
      </w:r>
      <w:r w:rsidR="00374160" w:rsidRPr="00C87244">
        <w:rPr>
          <w:lang w:val="en-US"/>
        </w:rPr>
        <w:t xml:space="preserve"> that use data from the last file:</w:t>
      </w:r>
    </w:p>
    <w:p w14:paraId="0BFB4959" w14:textId="0EB3C20B" w:rsidR="00374160" w:rsidRPr="00C87244" w:rsidRDefault="00374160" w:rsidP="00EA775F">
      <w:pPr>
        <w:rPr>
          <w:color w:val="1F497D" w:themeColor="text2"/>
          <w:lang w:val="en-US"/>
        </w:rPr>
      </w:pPr>
      <w:r w:rsidRPr="00C87244">
        <w:rPr>
          <w:color w:val="1F497D" w:themeColor="text2"/>
          <w:lang w:val="en-US"/>
        </w:rPr>
        <w:t>OUT_gnuplot_Ce.cmd</w:t>
      </w:r>
      <w:r w:rsidRPr="00C87244">
        <w:rPr>
          <w:lang w:val="en-US"/>
        </w:rPr>
        <w:t xml:space="preserve"> and </w:t>
      </w:r>
      <w:r w:rsidRPr="00C87244">
        <w:rPr>
          <w:color w:val="1F497D" w:themeColor="text2"/>
          <w:lang w:val="en-US"/>
        </w:rPr>
        <w:t>OUT_gnuplot_G.cmd</w:t>
      </w:r>
      <w:r w:rsidRPr="00C87244">
        <w:rPr>
          <w:lang w:val="en-US"/>
        </w:rPr>
        <w:t>, which are executed to create the figures</w:t>
      </w:r>
    </w:p>
    <w:p w14:paraId="645B8E70" w14:textId="790E0024" w:rsidR="00374160" w:rsidRPr="00C87244" w:rsidRDefault="00374160" w:rsidP="004A2593">
      <w:pPr>
        <w:rPr>
          <w:lang w:val="en-US"/>
        </w:rPr>
      </w:pPr>
      <w:r w:rsidRPr="00C87244">
        <w:rPr>
          <w:color w:val="1F497D" w:themeColor="text2"/>
          <w:lang w:val="en-US"/>
        </w:rPr>
        <w:t xml:space="preserve">OUT_XTANT3_Cd_partial_Ce.gif </w:t>
      </w:r>
      <w:r w:rsidRPr="00C87244">
        <w:rPr>
          <w:lang w:val="en-US"/>
        </w:rPr>
        <w:t>and</w:t>
      </w:r>
      <w:r w:rsidRPr="00C87244">
        <w:rPr>
          <w:color w:val="1F497D" w:themeColor="text2"/>
          <w:lang w:val="en-US"/>
        </w:rPr>
        <w:t xml:space="preserve"> OUT_XTANT3_Cd_partial_G.gif</w:t>
      </w:r>
      <w:r w:rsidRPr="00C87244">
        <w:rPr>
          <w:lang w:val="en-US"/>
        </w:rPr>
        <w:t xml:space="preserve"> with the calculated partial electron heat capacity and electron-ion coupling.</w:t>
      </w:r>
    </w:p>
    <w:p w14:paraId="58D73DD4" w14:textId="77777777" w:rsidR="00EA775F" w:rsidRPr="00C87244" w:rsidRDefault="00EA775F" w:rsidP="004A2593">
      <w:pPr>
        <w:rPr>
          <w:lang w:val="en-US"/>
        </w:rPr>
      </w:pPr>
    </w:p>
    <w:p w14:paraId="4D79CADA" w14:textId="77777777" w:rsidR="003C28B7" w:rsidRPr="00C87244" w:rsidRDefault="003C28B7">
      <w:pPr>
        <w:pStyle w:val="Heading2"/>
        <w:numPr>
          <w:ilvl w:val="0"/>
          <w:numId w:val="81"/>
        </w:numPr>
        <w:rPr>
          <w:color w:val="4F81BD" w:themeColor="accent1"/>
          <w:lang w:val="en-US"/>
        </w:rPr>
      </w:pPr>
      <w:bookmarkStart w:id="354" w:name="_Toc138149207"/>
      <w:bookmarkStart w:id="355" w:name="_Toc243747118"/>
      <w:r w:rsidRPr="00C87244">
        <w:rPr>
          <w:color w:val="4F81BD" w:themeColor="accent1"/>
          <w:lang w:val="en-US"/>
        </w:rPr>
        <w:t>Extracting optical parameters for given wavelength from the spectrum</w:t>
      </w:r>
      <w:bookmarkEnd w:id="354"/>
      <w:bookmarkEnd w:id="355"/>
    </w:p>
    <w:p w14:paraId="5467E8E9" w14:textId="77777777" w:rsidR="003C28B7" w:rsidRPr="00C87244" w:rsidRDefault="003C28B7" w:rsidP="003C28B7">
      <w:pPr>
        <w:spacing w:after="0" w:line="312" w:lineRule="auto"/>
        <w:rPr>
          <w:lang w:val="en-US"/>
        </w:rPr>
      </w:pPr>
    </w:p>
    <w:p w14:paraId="315F09B6" w14:textId="749E9EF7" w:rsidR="00C6378C" w:rsidRPr="00C87244" w:rsidRDefault="00F926CD" w:rsidP="009A3612">
      <w:pPr>
        <w:spacing w:after="0" w:line="312" w:lineRule="auto"/>
        <w:rPr>
          <w:lang w:val="en-US"/>
        </w:rPr>
      </w:pPr>
      <w:r w:rsidRPr="00C87244">
        <w:rPr>
          <w:lang w:val="en-US"/>
        </w:rPr>
        <w:t xml:space="preserve">If you run </w:t>
      </w:r>
      <w:r w:rsidR="005424B8" w:rsidRPr="00C87244">
        <w:rPr>
          <w:lang w:val="en-US"/>
        </w:rPr>
        <w:t xml:space="preserve">XTANT-3 </w:t>
      </w:r>
      <w:r w:rsidRPr="00C87244">
        <w:rPr>
          <w:lang w:val="en-US"/>
        </w:rPr>
        <w:t xml:space="preserve">simulation with printing out </w:t>
      </w:r>
      <w:r w:rsidR="002003CE" w:rsidRPr="00C87244">
        <w:rPr>
          <w:lang w:val="en-US"/>
        </w:rPr>
        <w:t xml:space="preserve">the </w:t>
      </w:r>
      <w:r w:rsidRPr="00C87244">
        <w:rPr>
          <w:lang w:val="en-US"/>
        </w:rPr>
        <w:t xml:space="preserve">optical spectrum, you can extract optical parameters as </w:t>
      </w:r>
      <w:r w:rsidR="002003CE" w:rsidRPr="00C87244">
        <w:rPr>
          <w:lang w:val="en-US"/>
        </w:rPr>
        <w:t xml:space="preserve">a </w:t>
      </w:r>
      <w:r w:rsidRPr="00C87244">
        <w:rPr>
          <w:lang w:val="en-US"/>
        </w:rPr>
        <w:t>function of time for any photon energy (wavelength) within the spectrum interval</w:t>
      </w:r>
      <w:r w:rsidR="00C6378C" w:rsidRPr="00C87244">
        <w:rPr>
          <w:lang w:val="en-US"/>
        </w:rPr>
        <w:t xml:space="preserve">, for </w:t>
      </w:r>
      <w:r w:rsidR="00C6378C" w:rsidRPr="00C87244">
        <w:rPr>
          <w:i/>
          <w:lang w:val="en-US"/>
        </w:rPr>
        <w:t>s</w:t>
      </w:r>
      <w:r w:rsidR="00C6378C" w:rsidRPr="00C87244">
        <w:rPr>
          <w:lang w:val="en-US"/>
        </w:rPr>
        <w:t xml:space="preserve"> and </w:t>
      </w:r>
      <w:r w:rsidR="00C6378C" w:rsidRPr="00C87244">
        <w:rPr>
          <w:i/>
          <w:lang w:val="en-US"/>
        </w:rPr>
        <w:t>p</w:t>
      </w:r>
      <w:r w:rsidR="00C6378C" w:rsidRPr="00C87244">
        <w:rPr>
          <w:lang w:val="en-US"/>
        </w:rPr>
        <w:t xml:space="preserve"> polarizations, and given angle of probe incidence and substrate</w:t>
      </w:r>
      <w:r w:rsidRPr="00C87244">
        <w:rPr>
          <w:lang w:val="en-US"/>
        </w:rPr>
        <w:t xml:space="preserve">. </w:t>
      </w:r>
      <w:r w:rsidR="00637E22">
        <w:rPr>
          <w:lang w:val="en-US"/>
        </w:rPr>
        <w:t xml:space="preserve">It uses the RPA approximation for the calculations of the CDF, see Section </w:t>
      </w:r>
      <w:r w:rsidR="00637E22">
        <w:rPr>
          <w:lang w:val="en-US"/>
        </w:rPr>
        <w:fldChar w:fldCharType="begin"/>
      </w:r>
      <w:r w:rsidR="00637E22">
        <w:rPr>
          <w:lang w:val="en-US"/>
        </w:rPr>
        <w:instrText xml:space="preserve"> REF _Ref139699990 \r \h </w:instrText>
      </w:r>
      <w:r w:rsidR="00637E22">
        <w:rPr>
          <w:lang w:val="en-US"/>
        </w:rPr>
      </w:r>
      <w:r w:rsidR="00637E22">
        <w:rPr>
          <w:lang w:val="en-US"/>
        </w:rPr>
        <w:fldChar w:fldCharType="separate"/>
      </w:r>
      <w:r w:rsidR="001B63E8">
        <w:rPr>
          <w:lang w:val="en-US"/>
        </w:rPr>
        <w:t>VI.16</w:t>
      </w:r>
      <w:r w:rsidR="00637E22">
        <w:rPr>
          <w:lang w:val="en-US"/>
        </w:rPr>
        <w:fldChar w:fldCharType="end"/>
      </w:r>
      <w:r w:rsidR="00637E22">
        <w:rPr>
          <w:lang w:val="en-US"/>
        </w:rPr>
        <w:t>.</w:t>
      </w:r>
    </w:p>
    <w:p w14:paraId="26046781" w14:textId="77777777" w:rsidR="009A3612" w:rsidRPr="00C87244" w:rsidRDefault="009A3612" w:rsidP="009A3612">
      <w:pPr>
        <w:spacing w:after="0" w:line="312" w:lineRule="auto"/>
        <w:rPr>
          <w:color w:val="1F497D" w:themeColor="text2"/>
          <w:lang w:val="en-US"/>
        </w:rPr>
      </w:pPr>
      <w:r w:rsidRPr="00C87244">
        <w:rPr>
          <w:lang w:val="en-US"/>
        </w:rPr>
        <w:t xml:space="preserve">To run, </w:t>
      </w:r>
      <w:r w:rsidR="00F926CD" w:rsidRPr="00C87244">
        <w:rPr>
          <w:lang w:val="en-US"/>
        </w:rPr>
        <w:t xml:space="preserve">place the program </w:t>
      </w:r>
      <w:r w:rsidR="00F926CD" w:rsidRPr="00C87244">
        <w:rPr>
          <w:color w:val="1F497D" w:themeColor="text2"/>
          <w:lang w:val="en-US"/>
        </w:rPr>
        <w:t xml:space="preserve">XTANT_dielectric_function_analysis.exe </w:t>
      </w:r>
      <w:r w:rsidR="00F926CD" w:rsidRPr="00C87244">
        <w:rPr>
          <w:lang w:val="en-US"/>
        </w:rPr>
        <w:t>into the output folder</w:t>
      </w:r>
      <w:r w:rsidR="00C6378C" w:rsidRPr="00C87244">
        <w:rPr>
          <w:lang w:val="en-US"/>
        </w:rPr>
        <w:t xml:space="preserve"> with the results which must contain the file </w:t>
      </w:r>
      <w:r w:rsidR="00C6378C" w:rsidRPr="00C87244">
        <w:rPr>
          <w:color w:val="1F497D" w:themeColor="text2"/>
          <w:lang w:val="en-US"/>
        </w:rPr>
        <w:t>OUTPUT_dielectric_function.dat</w:t>
      </w:r>
      <w:r w:rsidR="00F926CD" w:rsidRPr="00C87244">
        <w:rPr>
          <w:lang w:val="en-US"/>
        </w:rPr>
        <w:t xml:space="preserve">, and simply </w:t>
      </w:r>
      <w:r w:rsidRPr="00C87244">
        <w:rPr>
          <w:lang w:val="en-US"/>
        </w:rPr>
        <w:t>call</w:t>
      </w:r>
      <w:r w:rsidR="00F926CD" w:rsidRPr="00C87244">
        <w:rPr>
          <w:lang w:val="en-US"/>
        </w:rPr>
        <w:t xml:space="preserve"> it as:</w:t>
      </w:r>
      <w:r w:rsidRPr="00C87244">
        <w:rPr>
          <w:color w:val="1F497D" w:themeColor="text2"/>
          <w:lang w:val="en-US"/>
        </w:rPr>
        <w:t xml:space="preserve"> XTANT_dielectric_function_analysis.exe </w:t>
      </w:r>
      <w:r w:rsidR="00706F5B" w:rsidRPr="00C87244">
        <w:rPr>
          <w:i/>
          <w:color w:val="1F497D" w:themeColor="text2"/>
          <w:lang w:val="en-US"/>
        </w:rPr>
        <w:t>hw</w:t>
      </w:r>
      <w:r w:rsidR="00706F5B" w:rsidRPr="00C87244">
        <w:rPr>
          <w:lang w:val="en-US"/>
        </w:rPr>
        <w:t xml:space="preserve">, where </w:t>
      </w:r>
      <w:r w:rsidR="00706F5B" w:rsidRPr="00C87244">
        <w:rPr>
          <w:i/>
          <w:lang w:val="en-US"/>
        </w:rPr>
        <w:t>hw</w:t>
      </w:r>
      <w:r w:rsidR="00706F5B" w:rsidRPr="00C87244">
        <w:rPr>
          <w:lang w:val="en-US"/>
        </w:rPr>
        <w:t xml:space="preserve"> is the probe photon energy in [eV].</w:t>
      </w:r>
    </w:p>
    <w:p w14:paraId="12039848" w14:textId="77777777" w:rsidR="00706F5B" w:rsidRPr="00C87244" w:rsidRDefault="00706F5B" w:rsidP="00F926CD">
      <w:pPr>
        <w:spacing w:after="0" w:line="312" w:lineRule="auto"/>
        <w:rPr>
          <w:lang w:val="en-US"/>
        </w:rPr>
      </w:pPr>
      <w:r w:rsidRPr="00C87244">
        <w:rPr>
          <w:lang w:val="en-US"/>
        </w:rPr>
        <w:t xml:space="preserve">It also requires the following additional input file to be present: </w:t>
      </w:r>
      <w:r w:rsidRPr="00C87244">
        <w:rPr>
          <w:color w:val="1F497D" w:themeColor="text2"/>
          <w:lang w:val="en-US"/>
        </w:rPr>
        <w:t xml:space="preserve">OPTICAL_PARAMETERS.dat </w:t>
      </w:r>
      <w:r w:rsidR="00C6378C" w:rsidRPr="00C87244">
        <w:rPr>
          <w:lang w:val="en-US"/>
        </w:rPr>
        <w:t>(place it manually into the same directory with the output data)</w:t>
      </w:r>
      <w:r w:rsidRPr="00C87244">
        <w:rPr>
          <w:lang w:val="en-US"/>
        </w:rPr>
        <w:t>.</w:t>
      </w:r>
    </w:p>
    <w:p w14:paraId="2EF5C285" w14:textId="77777777" w:rsidR="00706F5B" w:rsidRPr="00C87244" w:rsidRDefault="00706F5B" w:rsidP="00F926CD">
      <w:pPr>
        <w:spacing w:after="0" w:line="312" w:lineRule="auto"/>
        <w:rPr>
          <w:lang w:val="en-US"/>
        </w:rPr>
      </w:pPr>
    </w:p>
    <w:p w14:paraId="25344348" w14:textId="77777777" w:rsidR="00706F5B" w:rsidRPr="00C87244" w:rsidRDefault="00A166F3" w:rsidP="00F926CD">
      <w:pPr>
        <w:spacing w:after="0" w:line="312" w:lineRule="auto"/>
        <w:rPr>
          <w:lang w:val="en-US"/>
        </w:rPr>
      </w:pPr>
      <w:r w:rsidRPr="00C87244">
        <w:rPr>
          <w:noProof/>
          <w:lang w:val="en-US"/>
        </w:rPr>
        <w:drawing>
          <wp:inline distT="0" distB="0" distL="0" distR="0" wp14:anchorId="61445121" wp14:editId="14E95574">
            <wp:extent cx="3735161" cy="4286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l="1490" t="12725" r="62139" b="79852"/>
                    <a:stretch/>
                  </pic:blipFill>
                  <pic:spPr bwMode="auto">
                    <a:xfrm>
                      <a:off x="0" y="0"/>
                      <a:ext cx="3741166" cy="429314"/>
                    </a:xfrm>
                    <a:prstGeom prst="rect">
                      <a:avLst/>
                    </a:prstGeom>
                    <a:ln>
                      <a:noFill/>
                    </a:ln>
                    <a:extLst>
                      <a:ext uri="{53640926-AAD7-44D8-BBD7-CCE9431645EC}">
                        <a14:shadowObscured xmlns:a14="http://schemas.microsoft.com/office/drawing/2010/main"/>
                      </a:ext>
                    </a:extLst>
                  </pic:spPr>
                </pic:pic>
              </a:graphicData>
            </a:graphic>
          </wp:inline>
        </w:drawing>
      </w:r>
    </w:p>
    <w:p w14:paraId="6105E843" w14:textId="6F0CB9B6" w:rsidR="00706F5B" w:rsidRPr="00C87244" w:rsidRDefault="008F65B0" w:rsidP="00C0215F">
      <w:pPr>
        <w:pStyle w:val="Caption"/>
        <w:rPr>
          <w:lang w:val="en-US"/>
        </w:rPr>
      </w:pPr>
      <w:r w:rsidRPr="00C87244">
        <w:rPr>
          <w:lang w:val="en-US"/>
        </w:rPr>
        <w:t xml:space="preserve">Figure </w:t>
      </w:r>
      <w:r w:rsidR="00D77B92" w:rsidRPr="00C87244">
        <w:rPr>
          <w:lang w:val="en-US"/>
        </w:rPr>
        <w:fldChar w:fldCharType="begin"/>
      </w:r>
      <w:r w:rsidR="00D77B92" w:rsidRPr="00C87244">
        <w:rPr>
          <w:lang w:val="en-US"/>
        </w:rPr>
        <w:instrText xml:space="preserve"> STYLEREF 1 \s </w:instrText>
      </w:r>
      <w:r w:rsidR="00D77B92" w:rsidRPr="00C87244">
        <w:rPr>
          <w:lang w:val="en-US"/>
        </w:rPr>
        <w:fldChar w:fldCharType="separate"/>
      </w:r>
      <w:r w:rsidR="001B63E8">
        <w:rPr>
          <w:noProof/>
          <w:lang w:val="en-US"/>
        </w:rPr>
        <w:t>VIII</w:t>
      </w:r>
      <w:r w:rsidR="00D77B92" w:rsidRPr="00C87244">
        <w:rPr>
          <w:lang w:val="en-US"/>
        </w:rPr>
        <w:fldChar w:fldCharType="end"/>
      </w:r>
      <w:r w:rsidR="00B87D77" w:rsidRPr="00C87244">
        <w:rPr>
          <w:lang w:val="en-US"/>
        </w:rPr>
        <w:t>.</w:t>
      </w:r>
      <w:r w:rsidR="00D77B92" w:rsidRPr="00C87244">
        <w:rPr>
          <w:lang w:val="en-US"/>
        </w:rPr>
        <w:fldChar w:fldCharType="begin"/>
      </w:r>
      <w:r w:rsidR="00D77B92" w:rsidRPr="00C87244">
        <w:rPr>
          <w:lang w:val="en-US"/>
        </w:rPr>
        <w:instrText xml:space="preserve"> SEQ Figure \* ARABIC \s 1 </w:instrText>
      </w:r>
      <w:r w:rsidR="00D77B92" w:rsidRPr="00C87244">
        <w:rPr>
          <w:lang w:val="en-US"/>
        </w:rPr>
        <w:fldChar w:fldCharType="separate"/>
      </w:r>
      <w:r w:rsidR="001B63E8">
        <w:rPr>
          <w:noProof/>
          <w:lang w:val="en-US"/>
        </w:rPr>
        <w:t>1</w:t>
      </w:r>
      <w:r w:rsidR="00D77B92" w:rsidRPr="00C87244">
        <w:rPr>
          <w:lang w:val="en-US"/>
        </w:rPr>
        <w:fldChar w:fldCharType="end"/>
      </w:r>
      <w:r w:rsidRPr="00C87244">
        <w:rPr>
          <w:lang w:val="en-US"/>
        </w:rPr>
        <w:t xml:space="preserve"> </w:t>
      </w:r>
      <w:r w:rsidR="00706F5B" w:rsidRPr="00C87244">
        <w:rPr>
          <w:lang w:val="en-US"/>
        </w:rPr>
        <w:t xml:space="preserve">Example of </w:t>
      </w:r>
      <w:r w:rsidR="002003CE" w:rsidRPr="00C87244">
        <w:rPr>
          <w:lang w:val="en-US"/>
        </w:rPr>
        <w:t xml:space="preserve">the </w:t>
      </w:r>
      <w:r w:rsidR="00706F5B" w:rsidRPr="00C87244">
        <w:rPr>
          <w:lang w:val="en-US"/>
        </w:rPr>
        <w:t>input file for optical parameters extraction.</w:t>
      </w:r>
    </w:p>
    <w:p w14:paraId="5E4FC527" w14:textId="77777777" w:rsidR="00596848" w:rsidRPr="00C87244" w:rsidRDefault="00596848" w:rsidP="00F926CD">
      <w:pPr>
        <w:spacing w:after="0" w:line="312" w:lineRule="auto"/>
        <w:rPr>
          <w:lang w:val="en-US"/>
        </w:rPr>
      </w:pPr>
    </w:p>
    <w:p w14:paraId="3AAC3AA4" w14:textId="629A8E3E" w:rsidR="00706F5B" w:rsidRPr="00C87244" w:rsidRDefault="00706F5B" w:rsidP="00F926CD">
      <w:pPr>
        <w:spacing w:after="0" w:line="312" w:lineRule="auto"/>
        <w:rPr>
          <w:lang w:val="en-US"/>
        </w:rPr>
      </w:pPr>
      <w:r w:rsidRPr="00C87244">
        <w:rPr>
          <w:lang w:val="en-US"/>
        </w:rPr>
        <w:t xml:space="preserve">The lines in this file </w:t>
      </w:r>
      <w:r w:rsidR="00A55CFF" w:rsidRPr="00C87244">
        <w:rPr>
          <w:lang w:val="en-US"/>
        </w:rPr>
        <w:t>must be</w:t>
      </w:r>
      <w:r w:rsidRPr="00C87244">
        <w:rPr>
          <w:lang w:val="en-US"/>
        </w:rPr>
        <w:t xml:space="preserve"> </w:t>
      </w:r>
      <w:r w:rsidR="00A55CFF" w:rsidRPr="00C87244">
        <w:rPr>
          <w:lang w:val="en-US"/>
        </w:rPr>
        <w:t>as follows</w:t>
      </w:r>
      <w:r w:rsidRPr="00C87244">
        <w:rPr>
          <w:lang w:val="en-US"/>
        </w:rPr>
        <w:t>:</w:t>
      </w:r>
    </w:p>
    <w:p w14:paraId="7C52796B" w14:textId="66431458" w:rsidR="00706F5B" w:rsidRPr="00C87244" w:rsidRDefault="00706F5B" w:rsidP="000C3149">
      <w:pPr>
        <w:numPr>
          <w:ilvl w:val="0"/>
          <w:numId w:val="24"/>
        </w:numPr>
        <w:spacing w:after="0" w:line="312" w:lineRule="auto"/>
        <w:ind w:left="714" w:hanging="357"/>
        <w:rPr>
          <w:lang w:val="en-US"/>
        </w:rPr>
      </w:pPr>
      <w:r w:rsidRPr="00C87244">
        <w:rPr>
          <w:lang w:val="en-US"/>
        </w:rPr>
        <w:t>T</w:t>
      </w:r>
      <w:r w:rsidR="002003CE" w:rsidRPr="00C87244">
        <w:rPr>
          <w:lang w:val="en-US"/>
        </w:rPr>
        <w:t>he t</w:t>
      </w:r>
      <w:r w:rsidRPr="00C87244">
        <w:rPr>
          <w:lang w:val="en-US"/>
        </w:rPr>
        <w:t>hickness of the target in [nm]</w:t>
      </w:r>
    </w:p>
    <w:p w14:paraId="030907E5" w14:textId="77777777" w:rsidR="00706F5B" w:rsidRPr="00C87244" w:rsidRDefault="00706F5B" w:rsidP="000C3149">
      <w:pPr>
        <w:numPr>
          <w:ilvl w:val="0"/>
          <w:numId w:val="24"/>
        </w:numPr>
        <w:spacing w:after="0" w:line="312" w:lineRule="auto"/>
        <w:ind w:left="714" w:hanging="357"/>
        <w:rPr>
          <w:lang w:val="en-US"/>
        </w:rPr>
      </w:pPr>
      <w:r w:rsidRPr="00C87244">
        <w:rPr>
          <w:lang w:val="en-US"/>
        </w:rPr>
        <w:t>Probe incidence angle with respect to the surface [degree]</w:t>
      </w:r>
    </w:p>
    <w:p w14:paraId="0C807FC9"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material above the target (typically, air)</w:t>
      </w:r>
    </w:p>
    <w:p w14:paraId="38B30037" w14:textId="77777777" w:rsidR="00706F5B" w:rsidRPr="00C87244" w:rsidRDefault="00706F5B" w:rsidP="000C3149">
      <w:pPr>
        <w:numPr>
          <w:ilvl w:val="0"/>
          <w:numId w:val="24"/>
        </w:numPr>
        <w:spacing w:after="0" w:line="312" w:lineRule="auto"/>
        <w:ind w:left="714" w:hanging="357"/>
        <w:rPr>
          <w:lang w:val="en-US"/>
        </w:rPr>
      </w:pPr>
      <w:r w:rsidRPr="00C87244">
        <w:rPr>
          <w:lang w:val="en-US"/>
        </w:rPr>
        <w:t xml:space="preserve">Optical </w:t>
      </w:r>
      <w:r w:rsidRPr="00C87244">
        <w:rPr>
          <w:i/>
          <w:lang w:val="en-US"/>
        </w:rPr>
        <w:t>n</w:t>
      </w:r>
      <w:r w:rsidRPr="00C87244">
        <w:rPr>
          <w:lang w:val="en-US"/>
        </w:rPr>
        <w:t xml:space="preserve"> and </w:t>
      </w:r>
      <w:r w:rsidRPr="00C87244">
        <w:rPr>
          <w:i/>
          <w:lang w:val="en-US"/>
        </w:rPr>
        <w:t>k</w:t>
      </w:r>
      <w:r w:rsidRPr="00C87244">
        <w:rPr>
          <w:lang w:val="en-US"/>
        </w:rPr>
        <w:t xml:space="preserve"> of the substrate (</w:t>
      </w:r>
      <w:r w:rsidR="00924CA4" w:rsidRPr="00C87244">
        <w:rPr>
          <w:lang w:val="en-US"/>
        </w:rPr>
        <w:t xml:space="preserve">substrate </w:t>
      </w:r>
      <w:r w:rsidRPr="00C87244">
        <w:rPr>
          <w:lang w:val="en-US"/>
        </w:rPr>
        <w:t>material below the target, may also be air)</w:t>
      </w:r>
    </w:p>
    <w:p w14:paraId="461BFF4F" w14:textId="77777777" w:rsidR="00706F5B" w:rsidRPr="00C87244" w:rsidRDefault="00706F5B" w:rsidP="00706F5B">
      <w:pPr>
        <w:spacing w:after="0" w:line="312" w:lineRule="auto"/>
        <w:rPr>
          <w:lang w:val="en-US"/>
        </w:rPr>
      </w:pPr>
    </w:p>
    <w:p w14:paraId="3B1E533D" w14:textId="77777777" w:rsidR="00E846CB" w:rsidRPr="00C87244" w:rsidRDefault="00F926CD" w:rsidP="00706F5B">
      <w:pPr>
        <w:spacing w:after="0" w:line="312" w:lineRule="auto"/>
        <w:rPr>
          <w:lang w:val="en-US"/>
        </w:rPr>
      </w:pPr>
      <w:r w:rsidRPr="00C87244">
        <w:rPr>
          <w:lang w:val="en-US"/>
        </w:rPr>
        <w:t xml:space="preserve">The program will create </w:t>
      </w:r>
      <w:r w:rsidR="00E846CB" w:rsidRPr="00C87244">
        <w:rPr>
          <w:lang w:val="en-US"/>
        </w:rPr>
        <w:t xml:space="preserve">2 </w:t>
      </w:r>
      <w:r w:rsidR="00A37D36" w:rsidRPr="00C87244">
        <w:rPr>
          <w:lang w:val="en-US"/>
        </w:rPr>
        <w:t xml:space="preserve">output </w:t>
      </w:r>
      <w:r w:rsidR="00E846CB" w:rsidRPr="00C87244">
        <w:rPr>
          <w:lang w:val="en-US"/>
        </w:rPr>
        <w:t xml:space="preserve">files: </w:t>
      </w:r>
    </w:p>
    <w:p w14:paraId="156C2753" w14:textId="77777777" w:rsidR="00E846CB" w:rsidRPr="00C87244" w:rsidRDefault="00F926CD"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].dat</w:t>
      </w:r>
      <w:r w:rsidRPr="00C87244">
        <w:rPr>
          <w:lang w:val="en-US"/>
        </w:rPr>
        <w:t xml:space="preserve"> with the same format as the file </w:t>
      </w:r>
      <w:r w:rsidRPr="00C87244">
        <w:rPr>
          <w:color w:val="1F497D" w:themeColor="text2"/>
          <w:lang w:val="en-US"/>
        </w:rPr>
        <w:t xml:space="preserve">OUTPUT_optical_coefficients.dat </w:t>
      </w:r>
      <w:r w:rsidR="00E846CB" w:rsidRPr="00C87244">
        <w:rPr>
          <w:lang w:val="en-US"/>
        </w:rPr>
        <w:t>described above (just by interpolating the data from the file with the dielectric function printed out). The columns are marked in the first line of the file, as follows: time  hw  Re_eps  Im_eps  LF  R   T   A   n   k</w:t>
      </w:r>
      <w:r w:rsidR="00622A91" w:rsidRPr="00C87244">
        <w:rPr>
          <w:lang w:val="en-US"/>
        </w:rPr>
        <w:t>. The optical coefficients are calculated for s-polarization only</w:t>
      </w:r>
      <w:r w:rsidR="00E846CB" w:rsidRPr="00C87244">
        <w:rPr>
          <w:lang w:val="en-US"/>
        </w:rPr>
        <w:t xml:space="preserve">. </w:t>
      </w:r>
      <w:r w:rsidR="00E846CB" w:rsidRPr="00C87244">
        <w:rPr>
          <w:i/>
          <w:lang w:val="en-US"/>
        </w:rPr>
        <w:t>Note that it might not work well</w:t>
      </w:r>
      <w:r w:rsidR="00622A91" w:rsidRPr="00C87244">
        <w:rPr>
          <w:i/>
          <w:lang w:val="en-US"/>
        </w:rPr>
        <w:t>, and the file may contain just zeros</w:t>
      </w:r>
      <w:r w:rsidR="00E846CB" w:rsidRPr="00C87244">
        <w:rPr>
          <w:i/>
          <w:lang w:val="en-US"/>
        </w:rPr>
        <w:t>!</w:t>
      </w:r>
    </w:p>
    <w:p w14:paraId="712D5EA9" w14:textId="3B8F0225" w:rsidR="00E846CB" w:rsidRPr="00C87244" w:rsidRDefault="00E846CB" w:rsidP="00356A86">
      <w:pPr>
        <w:numPr>
          <w:ilvl w:val="0"/>
          <w:numId w:val="25"/>
        </w:numPr>
        <w:spacing w:after="0" w:line="312" w:lineRule="auto"/>
        <w:rPr>
          <w:lang w:val="en-US"/>
        </w:rPr>
      </w:pPr>
      <w:r w:rsidRPr="00C87244">
        <w:rPr>
          <w:color w:val="1F497D" w:themeColor="text2"/>
          <w:lang w:val="en-US"/>
        </w:rPr>
        <w:t>OUTPUT_dielectric_function_[</w:t>
      </w:r>
      <w:r w:rsidRPr="00C87244">
        <w:rPr>
          <w:i/>
          <w:color w:val="1F497D" w:themeColor="text2"/>
          <w:lang w:val="en-US"/>
        </w:rPr>
        <w:t>hw</w:t>
      </w:r>
      <w:r w:rsidRPr="00C87244">
        <w:rPr>
          <w:color w:val="1F497D" w:themeColor="text2"/>
          <w:lang w:val="en-US"/>
        </w:rPr>
        <w:t>]_RTA.dat</w:t>
      </w:r>
      <w:r w:rsidRPr="00C87244">
        <w:rPr>
          <w:lang w:val="en-US"/>
        </w:rPr>
        <w:t xml:space="preserve"> with recalculated optical parameters taking into account properties of materials above and below the target</w:t>
      </w:r>
      <w:r w:rsidR="0093675F" w:rsidRPr="00C87244">
        <w:rPr>
          <w:lang w:val="en-US"/>
        </w:rPr>
        <w:t xml:space="preserve">, following the formalism described in </w:t>
      </w:r>
      <w:r w:rsidR="0093675F" w:rsidRPr="00C87244">
        <w:rPr>
          <w:lang w:val="en-US"/>
        </w:rPr>
        <w:fldChar w:fldCharType="begin" w:fldLock="1"/>
      </w:r>
      <w:r w:rsidR="00746EF4">
        <w:rPr>
          <w:lang w:val="en-US"/>
        </w:rPr>
        <w:instrText>ADDIN CSL_CITATION {"citationItems":[{"id":"ITEM-1","itemData":{"ISBN":"978-0-471-73192-4","abstract":"Optical Waves in Layered Media presents a clear picture of the propagation of optical waves in layered media and teaches the reader how to design and analyze optical devices using such media. Starting from the simplest case of plane wave propagation in homogeneous media, the author introduces a new matrix method for studying the optical properties of multilayer structures consisting of isotropic materials. He then describes propagation in anisotropic layered media and in inhomogeneous layers, guided waves, the coupling of modes, and the optical properties of superlattices and quantum wells. Optical Waves in Layered Media bridges the gap between theory and practice by means of numerical examples based on real-life situations.","author":[{"dropping-particle":"","family":"Yeh","given":"Pochi","non-dropping-particle":"","parse-names":false,"suffix":""}],"edition":"Volume 61","id":"ITEM-1","issued":{"date-parts":[["2005"]]},"number-of-pages":"416","publisher":"Wiley, the University of California","publisher-place":"Santa Barbara","title":"Optical Waves in Layered Media","type":"book"},"uris":["http://www.mendeley.com/documents/?uuid=438947e2-0b2a-473f-96b2-a9ec1ac7393b"]}],"mendeley":{"formattedCitation":"[117]","plainTextFormattedCitation":"[117]","previouslyFormattedCitation":"[117]"},"properties":{"noteIndex":0},"schema":"https://github.com/citation-style-language/schema/raw/master/csl-citation.json"}</w:instrText>
      </w:r>
      <w:r w:rsidR="0093675F" w:rsidRPr="00C87244">
        <w:rPr>
          <w:lang w:val="en-US"/>
        </w:rPr>
        <w:fldChar w:fldCharType="separate"/>
      </w:r>
      <w:r w:rsidR="00746EF4" w:rsidRPr="00746EF4">
        <w:rPr>
          <w:noProof/>
          <w:lang w:val="en-US"/>
        </w:rPr>
        <w:t>[117]</w:t>
      </w:r>
      <w:r w:rsidR="0093675F" w:rsidRPr="00C87244">
        <w:rPr>
          <w:lang w:val="en-US"/>
        </w:rPr>
        <w:fldChar w:fldCharType="end"/>
      </w:r>
      <w:r w:rsidRPr="00C87244">
        <w:rPr>
          <w:lang w:val="en-US"/>
        </w:rPr>
        <w:t xml:space="preserve">. The columns are marked in the first line of the file, as follows: </w:t>
      </w:r>
    </w:p>
    <w:p w14:paraId="74956C7B" w14:textId="77777777" w:rsidR="00E846CB" w:rsidRPr="00C87244" w:rsidRDefault="00E846CB" w:rsidP="000C3149">
      <w:pPr>
        <w:numPr>
          <w:ilvl w:val="0"/>
          <w:numId w:val="26"/>
        </w:numPr>
        <w:spacing w:after="0" w:line="312" w:lineRule="auto"/>
        <w:ind w:left="714" w:hanging="357"/>
        <w:rPr>
          <w:lang w:val="en-US"/>
        </w:rPr>
      </w:pPr>
      <w:r w:rsidRPr="00C87244">
        <w:rPr>
          <w:lang w:val="en-US"/>
        </w:rPr>
        <w:t>time   [fs]</w:t>
      </w:r>
    </w:p>
    <w:p w14:paraId="236FAAE3" w14:textId="77777777" w:rsidR="00E846CB" w:rsidRPr="00C87244" w:rsidRDefault="00E846CB" w:rsidP="000C3149">
      <w:pPr>
        <w:numPr>
          <w:ilvl w:val="0"/>
          <w:numId w:val="26"/>
        </w:numPr>
        <w:spacing w:after="0" w:line="312" w:lineRule="auto"/>
        <w:ind w:left="714" w:hanging="357"/>
        <w:rPr>
          <w:lang w:val="en-US"/>
        </w:rPr>
      </w:pPr>
      <w:r w:rsidRPr="00C87244">
        <w:rPr>
          <w:lang w:val="en-US"/>
        </w:rPr>
        <w:lastRenderedPageBreak/>
        <w:t>R_s – the first ray reflection for s-polarization</w:t>
      </w:r>
    </w:p>
    <w:p w14:paraId="0DFB9837" w14:textId="77777777" w:rsidR="00E846CB" w:rsidRPr="00C87244" w:rsidRDefault="00E846CB" w:rsidP="000C3149">
      <w:pPr>
        <w:numPr>
          <w:ilvl w:val="0"/>
          <w:numId w:val="26"/>
        </w:numPr>
        <w:spacing w:after="0" w:line="312" w:lineRule="auto"/>
        <w:ind w:left="714" w:hanging="357"/>
        <w:rPr>
          <w:lang w:val="en-US"/>
        </w:rPr>
      </w:pPr>
      <w:r w:rsidRPr="00C87244">
        <w:rPr>
          <w:lang w:val="en-US"/>
        </w:rPr>
        <w:t>T_s – the first ray transmission for s-polarization</w:t>
      </w:r>
    </w:p>
    <w:p w14:paraId="080B2FFB" w14:textId="77777777" w:rsidR="00E846CB" w:rsidRPr="00C87244" w:rsidRDefault="00E846CB" w:rsidP="000C3149">
      <w:pPr>
        <w:numPr>
          <w:ilvl w:val="0"/>
          <w:numId w:val="26"/>
        </w:numPr>
        <w:spacing w:after="0" w:line="312" w:lineRule="auto"/>
        <w:ind w:left="714" w:hanging="357"/>
        <w:rPr>
          <w:lang w:val="en-US"/>
        </w:rPr>
      </w:pPr>
      <w:r w:rsidRPr="00C87244">
        <w:rPr>
          <w:lang w:val="en-US"/>
        </w:rPr>
        <w:t>A_s – the first ray absorption for s-polarization</w:t>
      </w:r>
    </w:p>
    <w:p w14:paraId="303C53ED" w14:textId="77777777" w:rsidR="00E846CB" w:rsidRPr="00C87244" w:rsidRDefault="00E846CB" w:rsidP="000C3149">
      <w:pPr>
        <w:numPr>
          <w:ilvl w:val="0"/>
          <w:numId w:val="26"/>
        </w:numPr>
        <w:spacing w:after="0" w:line="312" w:lineRule="auto"/>
        <w:ind w:left="714" w:hanging="357"/>
        <w:rPr>
          <w:lang w:val="en-US"/>
        </w:rPr>
      </w:pPr>
      <w:r w:rsidRPr="00C87244">
        <w:rPr>
          <w:lang w:val="en-US"/>
        </w:rPr>
        <w:t>R_p – the first ray reflection for p-polarization</w:t>
      </w:r>
    </w:p>
    <w:p w14:paraId="156C773A" w14:textId="77777777" w:rsidR="00E846CB" w:rsidRPr="00C87244" w:rsidRDefault="00E846CB" w:rsidP="000C3149">
      <w:pPr>
        <w:numPr>
          <w:ilvl w:val="0"/>
          <w:numId w:val="26"/>
        </w:numPr>
        <w:spacing w:after="0" w:line="312" w:lineRule="auto"/>
        <w:ind w:left="714" w:hanging="357"/>
        <w:rPr>
          <w:lang w:val="en-US"/>
        </w:rPr>
      </w:pPr>
      <w:r w:rsidRPr="00C87244">
        <w:rPr>
          <w:lang w:val="en-US"/>
        </w:rPr>
        <w:t>T_p – the first ray transmission for p-polarization</w:t>
      </w:r>
    </w:p>
    <w:p w14:paraId="7D26B486" w14:textId="77777777" w:rsidR="00E846CB" w:rsidRPr="00C87244" w:rsidRDefault="00E846CB" w:rsidP="000C3149">
      <w:pPr>
        <w:numPr>
          <w:ilvl w:val="0"/>
          <w:numId w:val="26"/>
        </w:numPr>
        <w:spacing w:after="0" w:line="312" w:lineRule="auto"/>
        <w:ind w:left="714" w:hanging="357"/>
        <w:rPr>
          <w:lang w:val="en-US"/>
        </w:rPr>
      </w:pPr>
      <w:r w:rsidRPr="00C87244">
        <w:rPr>
          <w:lang w:val="en-US"/>
        </w:rPr>
        <w:t>A_p – the first ray absorption for p-polarization</w:t>
      </w:r>
    </w:p>
    <w:p w14:paraId="50E86B52" w14:textId="36705587" w:rsidR="00E846CB" w:rsidRPr="00C87244" w:rsidRDefault="00E846CB" w:rsidP="000C3149">
      <w:pPr>
        <w:numPr>
          <w:ilvl w:val="0"/>
          <w:numId w:val="26"/>
        </w:numPr>
        <w:spacing w:after="0" w:line="312" w:lineRule="auto"/>
        <w:ind w:left="714" w:hanging="357"/>
        <w:rPr>
          <w:lang w:val="en-US"/>
        </w:rPr>
      </w:pPr>
      <w:r w:rsidRPr="00C87244">
        <w:rPr>
          <w:lang w:val="en-US"/>
        </w:rPr>
        <w:t>R_s_all – coherently summed all rays</w:t>
      </w:r>
      <w:r w:rsidR="002003CE" w:rsidRPr="00C87244">
        <w:rPr>
          <w:lang w:val="en-US"/>
        </w:rPr>
        <w:t>'</w:t>
      </w:r>
      <w:r w:rsidRPr="00C87244">
        <w:rPr>
          <w:lang w:val="en-US"/>
        </w:rPr>
        <w:t xml:space="preserve"> reflection for s-polarization</w:t>
      </w:r>
    </w:p>
    <w:p w14:paraId="7F69FF54" w14:textId="77777777" w:rsidR="00E846CB" w:rsidRPr="00C87244" w:rsidRDefault="00E846CB" w:rsidP="000C3149">
      <w:pPr>
        <w:numPr>
          <w:ilvl w:val="0"/>
          <w:numId w:val="26"/>
        </w:numPr>
        <w:spacing w:after="0" w:line="312" w:lineRule="auto"/>
        <w:ind w:left="714" w:hanging="357"/>
        <w:rPr>
          <w:lang w:val="en-US"/>
        </w:rPr>
      </w:pPr>
      <w:r w:rsidRPr="00C87244">
        <w:rPr>
          <w:lang w:val="en-US"/>
        </w:rPr>
        <w:t>T_s_all – coherently summed all rays transmission for s-polarization</w:t>
      </w:r>
    </w:p>
    <w:p w14:paraId="207531DA" w14:textId="77777777" w:rsidR="00E846CB" w:rsidRPr="00C87244" w:rsidRDefault="00E846CB" w:rsidP="000C3149">
      <w:pPr>
        <w:numPr>
          <w:ilvl w:val="0"/>
          <w:numId w:val="26"/>
        </w:numPr>
        <w:spacing w:after="0" w:line="312" w:lineRule="auto"/>
        <w:ind w:left="714" w:hanging="357"/>
        <w:rPr>
          <w:lang w:val="en-US"/>
        </w:rPr>
      </w:pPr>
      <w:r w:rsidRPr="00C87244">
        <w:rPr>
          <w:lang w:val="en-US"/>
        </w:rPr>
        <w:t>A_s_all – coherently summed all rays absorption for s-polarization</w:t>
      </w:r>
    </w:p>
    <w:p w14:paraId="4B06473F" w14:textId="0E8DE28E" w:rsidR="00E846CB" w:rsidRPr="00C87244" w:rsidRDefault="00E846CB" w:rsidP="000C3149">
      <w:pPr>
        <w:numPr>
          <w:ilvl w:val="0"/>
          <w:numId w:val="26"/>
        </w:numPr>
        <w:spacing w:after="0" w:line="312" w:lineRule="auto"/>
        <w:ind w:left="714" w:hanging="357"/>
        <w:rPr>
          <w:lang w:val="en-US"/>
        </w:rPr>
      </w:pPr>
      <w:r w:rsidRPr="00C87244">
        <w:rPr>
          <w:lang w:val="en-US"/>
        </w:rPr>
        <w:t>R_p_all – coherently summed all rays</w:t>
      </w:r>
      <w:r w:rsidR="002003CE" w:rsidRPr="00C87244">
        <w:rPr>
          <w:lang w:val="en-US"/>
        </w:rPr>
        <w:t>'</w:t>
      </w:r>
      <w:r w:rsidRPr="00C87244">
        <w:rPr>
          <w:lang w:val="en-US"/>
        </w:rPr>
        <w:t xml:space="preserve"> reflection for p-polarization</w:t>
      </w:r>
    </w:p>
    <w:p w14:paraId="4AE80790" w14:textId="77777777" w:rsidR="00E846CB" w:rsidRPr="00C87244" w:rsidRDefault="00E846CB" w:rsidP="000C3149">
      <w:pPr>
        <w:numPr>
          <w:ilvl w:val="0"/>
          <w:numId w:val="26"/>
        </w:numPr>
        <w:spacing w:after="0" w:line="312" w:lineRule="auto"/>
        <w:ind w:left="714" w:hanging="357"/>
        <w:rPr>
          <w:lang w:val="en-US"/>
        </w:rPr>
      </w:pPr>
      <w:r w:rsidRPr="00C87244">
        <w:rPr>
          <w:lang w:val="en-US"/>
        </w:rPr>
        <w:t>T_p_all – coherently summed all rays transmission for p-polarization</w:t>
      </w:r>
    </w:p>
    <w:p w14:paraId="42770AAF" w14:textId="39B376B7" w:rsidR="009A3612" w:rsidRPr="00C87244" w:rsidRDefault="00E846CB" w:rsidP="000C3149">
      <w:pPr>
        <w:numPr>
          <w:ilvl w:val="0"/>
          <w:numId w:val="26"/>
        </w:numPr>
        <w:spacing w:after="0" w:line="312" w:lineRule="auto"/>
        <w:ind w:left="714" w:hanging="357"/>
        <w:rPr>
          <w:lang w:val="en-US"/>
        </w:rPr>
      </w:pPr>
      <w:r w:rsidRPr="00C87244">
        <w:rPr>
          <w:lang w:val="en-US"/>
        </w:rPr>
        <w:t>A_p_all – coherently summed all rays absorption for p-polarization</w:t>
      </w:r>
    </w:p>
    <w:p w14:paraId="44C4C651" w14:textId="77777777" w:rsidR="00050FAA" w:rsidRDefault="00050FAA" w:rsidP="00050FAA">
      <w:pPr>
        <w:pStyle w:val="Heading2"/>
        <w:ind w:left="720" w:firstLine="0"/>
        <w:rPr>
          <w:color w:val="4F81BD" w:themeColor="accent1"/>
          <w:lang w:val="en-US"/>
        </w:rPr>
      </w:pPr>
      <w:bookmarkStart w:id="356" w:name="_Toc138149208"/>
    </w:p>
    <w:p w14:paraId="7354D73B" w14:textId="0CF795FF" w:rsidR="00116C39" w:rsidRPr="00C87244" w:rsidRDefault="00E85AB9">
      <w:pPr>
        <w:pStyle w:val="Heading2"/>
        <w:numPr>
          <w:ilvl w:val="0"/>
          <w:numId w:val="81"/>
        </w:numPr>
        <w:rPr>
          <w:color w:val="4F81BD" w:themeColor="accent1"/>
          <w:lang w:val="en-US"/>
        </w:rPr>
      </w:pPr>
      <w:bookmarkStart w:id="357" w:name="_Toc243747119"/>
      <w:r>
        <w:rPr>
          <w:color w:val="4F81BD" w:themeColor="accent1"/>
          <w:lang w:val="en-US"/>
        </w:rPr>
        <w:t>S</w:t>
      </w:r>
      <w:r w:rsidR="00116C39" w:rsidRPr="00C87244">
        <w:rPr>
          <w:color w:val="4F81BD" w:themeColor="accent1"/>
          <w:lang w:val="en-US"/>
        </w:rPr>
        <w:t>pectrum of ablation fragments</w:t>
      </w:r>
      <w:bookmarkEnd w:id="356"/>
      <w:r>
        <w:rPr>
          <w:color w:val="4F81BD" w:themeColor="accent1"/>
          <w:lang w:val="en-US"/>
        </w:rPr>
        <w:t xml:space="preserve"> and displacements</w:t>
      </w:r>
      <w:bookmarkEnd w:id="357"/>
    </w:p>
    <w:p w14:paraId="6348DE81" w14:textId="7EDD7CDD" w:rsidR="00E85AB9" w:rsidRDefault="00116C39" w:rsidP="00116C39">
      <w:pPr>
        <w:spacing w:after="0" w:line="312" w:lineRule="auto"/>
        <w:rPr>
          <w:lang w:val="en-US"/>
        </w:rPr>
      </w:pPr>
      <w:r w:rsidRPr="00C87244">
        <w:rPr>
          <w:lang w:val="en-US"/>
        </w:rPr>
        <w:t xml:space="preserve">If you run a simulation with open boundaries (thin layer, nanoparticle, etc.), you can construct a mass spectrum of ablated fragments. </w:t>
      </w:r>
      <w:r w:rsidR="00E85AB9">
        <w:rPr>
          <w:lang w:val="en-US"/>
        </w:rPr>
        <w:t>Also, you can calculate displacements of atoms, using sections with the mask, the same way as described in the INPUT.txt file (see above).</w:t>
      </w:r>
    </w:p>
    <w:p w14:paraId="4EFB6FCC" w14:textId="77777777" w:rsidR="00E85AB9" w:rsidRDefault="00C57206" w:rsidP="00116C39">
      <w:pPr>
        <w:spacing w:after="0" w:line="312" w:lineRule="auto"/>
        <w:rPr>
          <w:lang w:val="en-US"/>
        </w:rPr>
      </w:pPr>
      <w:r w:rsidRPr="00C87244">
        <w:rPr>
          <w:lang w:val="en-US"/>
        </w:rPr>
        <w:t xml:space="preserve">For that, </w:t>
      </w:r>
      <w:r w:rsidR="00116C39" w:rsidRPr="00C87244">
        <w:rPr>
          <w:lang w:val="en-US"/>
        </w:rPr>
        <w:t xml:space="preserve">place the program </w:t>
      </w:r>
      <w:r w:rsidR="00116C39" w:rsidRPr="00C87244">
        <w:rPr>
          <w:color w:val="1F497D" w:themeColor="text2"/>
          <w:lang w:val="en-US"/>
        </w:rPr>
        <w:t xml:space="preserve">XTANT_fragmentation.exe </w:t>
      </w:r>
      <w:r w:rsidR="00116C39" w:rsidRPr="00C87244">
        <w:rPr>
          <w:lang w:val="en-US"/>
        </w:rPr>
        <w:t>and the database</w:t>
      </w:r>
      <w:r w:rsidR="00116C39" w:rsidRPr="00C87244">
        <w:rPr>
          <w:color w:val="1F497D" w:themeColor="text2"/>
          <w:lang w:val="en-US"/>
        </w:rPr>
        <w:t xml:space="preserve"> INPUT_atomic_data.dat </w:t>
      </w:r>
      <w:r w:rsidR="00116C39" w:rsidRPr="00C87244">
        <w:rPr>
          <w:lang w:val="en-US"/>
        </w:rPr>
        <w:t>(</w:t>
      </w:r>
      <w:r w:rsidR="00524C1E" w:rsidRPr="00C87244">
        <w:rPr>
          <w:lang w:val="en-US"/>
        </w:rPr>
        <w:t>present in the directory</w:t>
      </w:r>
      <w:r w:rsidR="00524C1E" w:rsidRPr="00C87244">
        <w:rPr>
          <w:color w:val="1F497D" w:themeColor="text2"/>
          <w:lang w:val="en-US"/>
        </w:rPr>
        <w:t xml:space="preserve"> !XTANT_ANALYSIS_SUBROUTINES</w:t>
      </w:r>
      <w:r w:rsidR="00116C39" w:rsidRPr="00C87244">
        <w:rPr>
          <w:lang w:val="en-US"/>
        </w:rPr>
        <w:t>)</w:t>
      </w:r>
      <w:r w:rsidR="00116C39" w:rsidRPr="00C87244">
        <w:rPr>
          <w:color w:val="1F497D" w:themeColor="text2"/>
          <w:lang w:val="en-US"/>
        </w:rPr>
        <w:t xml:space="preserve"> </w:t>
      </w:r>
      <w:r w:rsidR="00116C39" w:rsidRPr="00C87244">
        <w:rPr>
          <w:lang w:val="en-US"/>
        </w:rPr>
        <w:t xml:space="preserve">into the output folder with the results which must contain the file </w:t>
      </w:r>
      <w:r w:rsidR="00524C1E" w:rsidRPr="00C87244">
        <w:rPr>
          <w:color w:val="1F497D" w:themeColor="text2"/>
          <w:lang w:val="en-US"/>
        </w:rPr>
        <w:t>OUTPUT_atomic_coordinates.xyz</w:t>
      </w:r>
      <w:r w:rsidR="00E85AB9">
        <w:rPr>
          <w:lang w:val="en-US"/>
        </w:rPr>
        <w:t>.</w:t>
      </w:r>
      <w:r w:rsidR="00116C39" w:rsidRPr="00C87244">
        <w:rPr>
          <w:lang w:val="en-US"/>
        </w:rPr>
        <w:t xml:space="preserve"> </w:t>
      </w:r>
    </w:p>
    <w:p w14:paraId="5FE5F114" w14:textId="2853F75B" w:rsidR="00E85AB9" w:rsidRDefault="00E85AB9" w:rsidP="00116C39">
      <w:pPr>
        <w:spacing w:after="0" w:line="312" w:lineRule="auto"/>
        <w:rPr>
          <w:lang w:val="en-US"/>
        </w:rPr>
      </w:pPr>
      <w:r>
        <w:rPr>
          <w:lang w:val="en-US"/>
        </w:rPr>
        <w:t xml:space="preserve">If the file </w:t>
      </w:r>
      <w:r w:rsidRPr="00E85AB9">
        <w:rPr>
          <w:lang w:val="en-US"/>
        </w:rPr>
        <w:t>Atomic_masks.txt</w:t>
      </w:r>
      <w:r>
        <w:rPr>
          <w:lang w:val="en-US"/>
        </w:rPr>
        <w:t xml:space="preserve"> is placed there too, defining the atomic masks in the same format as described in Section </w:t>
      </w:r>
      <w:r>
        <w:rPr>
          <w:lang w:val="en-US"/>
        </w:rPr>
        <w:fldChar w:fldCharType="begin"/>
      </w:r>
      <w:r>
        <w:rPr>
          <w:lang w:val="en-US"/>
        </w:rPr>
        <w:instrText xml:space="preserve"> REF _Ref113529112 \r \h </w:instrText>
      </w:r>
      <w:r>
        <w:rPr>
          <w:lang w:val="en-US"/>
        </w:rPr>
      </w:r>
      <w:r>
        <w:rPr>
          <w:lang w:val="en-US"/>
        </w:rPr>
        <w:fldChar w:fldCharType="separate"/>
      </w:r>
      <w:r w:rsidR="001B63E8">
        <w:rPr>
          <w:lang w:val="en-US"/>
        </w:rPr>
        <w:t>VI</w:t>
      </w:r>
      <w:r>
        <w:rPr>
          <w:lang w:val="en-US"/>
        </w:rPr>
        <w:fldChar w:fldCharType="end"/>
      </w:r>
      <w:r>
        <w:rPr>
          <w:lang w:val="en-US"/>
        </w:rPr>
        <w:t>.</w:t>
      </w:r>
      <w:r>
        <w:rPr>
          <w:lang w:val="en-US"/>
        </w:rPr>
        <w:fldChar w:fldCharType="begin"/>
      </w:r>
      <w:r>
        <w:rPr>
          <w:lang w:val="en-US"/>
        </w:rPr>
        <w:instrText xml:space="preserve"> REF _Ref155176050 \r \h </w:instrText>
      </w:r>
      <w:r>
        <w:rPr>
          <w:lang w:val="en-US"/>
        </w:rPr>
      </w:r>
      <w:r>
        <w:rPr>
          <w:lang w:val="en-US"/>
        </w:rPr>
        <w:fldChar w:fldCharType="separate"/>
      </w:r>
      <w:r w:rsidR="001B63E8">
        <w:rPr>
          <w:lang w:val="en-US"/>
        </w:rPr>
        <w:t>1</w:t>
      </w:r>
      <w:r>
        <w:rPr>
          <w:lang w:val="en-US"/>
        </w:rPr>
        <w:fldChar w:fldCharType="end"/>
      </w:r>
      <w:r w:rsidR="000A1B0D">
        <w:rPr>
          <w:lang w:val="en-US"/>
        </w:rPr>
        <w:t>.</w:t>
      </w:r>
    </w:p>
    <w:p w14:paraId="3063BCFF" w14:textId="51B6F132" w:rsidR="00116C39" w:rsidRPr="00C87244" w:rsidRDefault="000A1B0D" w:rsidP="00116C39">
      <w:pPr>
        <w:spacing w:after="0" w:line="312" w:lineRule="auto"/>
        <w:rPr>
          <w:lang w:val="en-US"/>
        </w:rPr>
      </w:pPr>
      <w:r>
        <w:rPr>
          <w:lang w:val="en-US"/>
        </w:rPr>
        <w:t>C</w:t>
      </w:r>
      <w:r w:rsidR="00116C39" w:rsidRPr="00C87244">
        <w:rPr>
          <w:lang w:val="en-US"/>
        </w:rPr>
        <w:t xml:space="preserve">all </w:t>
      </w:r>
      <w:r>
        <w:rPr>
          <w:lang w:val="en-US"/>
        </w:rPr>
        <w:t xml:space="preserve">the program </w:t>
      </w:r>
      <w:r w:rsidR="00116C39" w:rsidRPr="00C87244">
        <w:rPr>
          <w:lang w:val="en-US"/>
        </w:rPr>
        <w:t>as:</w:t>
      </w:r>
      <w:r w:rsidR="00116C39" w:rsidRPr="00C87244">
        <w:rPr>
          <w:color w:val="1F497D" w:themeColor="text2"/>
          <w:lang w:val="en-US"/>
        </w:rPr>
        <w:t xml:space="preserve"> </w:t>
      </w:r>
      <w:r w:rsidR="00524C1E" w:rsidRPr="00C87244">
        <w:rPr>
          <w:color w:val="1F497D" w:themeColor="text2"/>
          <w:lang w:val="en-US"/>
        </w:rPr>
        <w:t>XTANT_fragmentation.exe</w:t>
      </w:r>
      <w:r w:rsidR="00524C1E" w:rsidRPr="00C87244">
        <w:rPr>
          <w:iCs/>
          <w:color w:val="1F497D" w:themeColor="text2"/>
          <w:lang w:val="en-US"/>
        </w:rPr>
        <w:t xml:space="preserve"> </w:t>
      </w:r>
      <w:r w:rsidR="00524C1E" w:rsidRPr="00C87244">
        <w:rPr>
          <w:i/>
          <w:color w:val="1F497D" w:themeColor="text2"/>
          <w:lang w:val="en-US"/>
        </w:rPr>
        <w:t>r dt</w:t>
      </w:r>
      <w:r w:rsidR="00116C39" w:rsidRPr="00C87244">
        <w:rPr>
          <w:lang w:val="en-US"/>
        </w:rPr>
        <w:t>.</w:t>
      </w:r>
    </w:p>
    <w:p w14:paraId="232E5F94" w14:textId="3613E8DD" w:rsidR="00524C1E" w:rsidRPr="00C87244" w:rsidRDefault="00524C1E" w:rsidP="00116C39">
      <w:pPr>
        <w:spacing w:after="0" w:line="312" w:lineRule="auto"/>
        <w:rPr>
          <w:lang w:val="en-US"/>
        </w:rPr>
      </w:pPr>
      <w:r w:rsidRPr="00C87244">
        <w:rPr>
          <w:lang w:val="en-US"/>
        </w:rPr>
        <w:t xml:space="preserve">Here </w:t>
      </w:r>
      <w:r w:rsidRPr="00C87244">
        <w:rPr>
          <w:i/>
          <w:iCs/>
          <w:lang w:val="en-US"/>
        </w:rPr>
        <w:t>r</w:t>
      </w:r>
      <w:r w:rsidRPr="00C87244">
        <w:rPr>
          <w:lang w:val="en-US"/>
        </w:rPr>
        <w:t xml:space="preserve"> set the cut-off radius in [Å] (above which atoms are considered to be separated and belong to a different fragment), and the printout time step </w:t>
      </w:r>
      <w:r w:rsidRPr="00C87244">
        <w:rPr>
          <w:i/>
          <w:iCs/>
          <w:lang w:val="en-US"/>
        </w:rPr>
        <w:t>dt</w:t>
      </w:r>
      <w:r w:rsidRPr="00C87244">
        <w:rPr>
          <w:lang w:val="en-US"/>
        </w:rPr>
        <w:t xml:space="preserve"> in [fs] (which sets how often the mass spectrum should be printed out; it does not have to coincide with the timestep used in the simulation, but cannot be smaller than that).</w:t>
      </w:r>
    </w:p>
    <w:p w14:paraId="1533B133" w14:textId="77777777" w:rsidR="00BC2715" w:rsidRDefault="00524C1E" w:rsidP="00116C39">
      <w:pPr>
        <w:spacing w:after="0" w:line="312" w:lineRule="auto"/>
        <w:rPr>
          <w:lang w:val="en-US"/>
        </w:rPr>
      </w:pPr>
      <w:r w:rsidRPr="00C87244">
        <w:rPr>
          <w:lang w:val="en-US"/>
        </w:rPr>
        <w:t>Execution of this utility creates the output file</w:t>
      </w:r>
      <w:r w:rsidR="00BC2715">
        <w:rPr>
          <w:lang w:val="en-US"/>
        </w:rPr>
        <w:t>s:</w:t>
      </w:r>
      <w:r w:rsidRPr="00C87244">
        <w:rPr>
          <w:lang w:val="en-US"/>
        </w:rPr>
        <w:t xml:space="preserve"> </w:t>
      </w:r>
    </w:p>
    <w:p w14:paraId="34D93F14" w14:textId="5B382D6E" w:rsidR="00524C1E" w:rsidRPr="00C87244" w:rsidRDefault="00524C1E" w:rsidP="00116C39">
      <w:pPr>
        <w:spacing w:after="0" w:line="312" w:lineRule="auto"/>
        <w:rPr>
          <w:lang w:val="en-US"/>
        </w:rPr>
      </w:pPr>
      <w:r w:rsidRPr="00C87244">
        <w:rPr>
          <w:color w:val="1F497D" w:themeColor="text2"/>
          <w:lang w:val="en-US"/>
        </w:rPr>
        <w:t>OUT_fragments_spectrum.dat</w:t>
      </w:r>
      <w:r w:rsidRPr="00C87244">
        <w:rPr>
          <w:lang w:val="en-US"/>
        </w:rPr>
        <w:t xml:space="preserve"> containing the following columns (first line set the time instants for each column, starting from #2):</w:t>
      </w:r>
    </w:p>
    <w:p w14:paraId="7DAFCF18" w14:textId="74391223" w:rsidR="00524C1E" w:rsidRPr="00C87244" w:rsidRDefault="00524C1E" w:rsidP="00116C39">
      <w:pPr>
        <w:spacing w:after="0" w:line="312" w:lineRule="auto"/>
        <w:rPr>
          <w:lang w:val="en-US"/>
        </w:rPr>
      </w:pPr>
      <w:r w:rsidRPr="00C87244">
        <w:rPr>
          <w:lang w:val="en-US"/>
        </w:rPr>
        <w:t>Column</w:t>
      </w:r>
      <w:r w:rsidR="002003CE" w:rsidRPr="00C87244">
        <w:rPr>
          <w:lang w:val="en-US"/>
        </w:rPr>
        <w:t xml:space="preserve"> </w:t>
      </w:r>
      <w:r w:rsidRPr="00C87244">
        <w:rPr>
          <w:lang w:val="en-US"/>
        </w:rPr>
        <w:t>1: mass of the fragments in [a.m.u.]</w:t>
      </w:r>
    </w:p>
    <w:p w14:paraId="06E39801" w14:textId="7B21BC01" w:rsidR="00524C1E" w:rsidRDefault="00524C1E" w:rsidP="00116C39">
      <w:pPr>
        <w:spacing w:after="0" w:line="312" w:lineRule="auto"/>
        <w:rPr>
          <w:lang w:val="en-US"/>
        </w:rPr>
      </w:pPr>
      <w:r w:rsidRPr="00C87244">
        <w:rPr>
          <w:lang w:val="en-US"/>
        </w:rPr>
        <w:t>Column 2 and others: number of fragments with the mass, set in column 1, at the time instant, set in the first line.</w:t>
      </w:r>
    </w:p>
    <w:p w14:paraId="23F5610A" w14:textId="420E9D41" w:rsidR="00BC2715" w:rsidRPr="00C87244" w:rsidRDefault="00BC2715" w:rsidP="00BC2715">
      <w:pPr>
        <w:spacing w:after="0" w:line="312" w:lineRule="auto"/>
        <w:rPr>
          <w:lang w:val="en-US"/>
        </w:rPr>
      </w:pPr>
      <w:r>
        <w:rPr>
          <w:lang w:val="en-US"/>
        </w:rPr>
        <w:t xml:space="preserve">And </w:t>
      </w:r>
      <w:r w:rsidRPr="00C87244">
        <w:rPr>
          <w:color w:val="1F497D" w:themeColor="text2"/>
          <w:lang w:val="en-US"/>
        </w:rPr>
        <w:t>OUT_</w:t>
      </w:r>
      <w:r>
        <w:rPr>
          <w:color w:val="1F497D" w:themeColor="text2"/>
          <w:lang w:val="en-US"/>
        </w:rPr>
        <w:t>m_over_z</w:t>
      </w:r>
      <w:r w:rsidRPr="00C87244">
        <w:rPr>
          <w:color w:val="1F497D" w:themeColor="text2"/>
          <w:lang w:val="en-US"/>
        </w:rPr>
        <w:t>_spectrum.dat</w:t>
      </w:r>
      <w:r w:rsidRPr="00C87244">
        <w:rPr>
          <w:lang w:val="en-US"/>
        </w:rPr>
        <w:t xml:space="preserve"> </w:t>
      </w:r>
      <w:r>
        <w:rPr>
          <w:lang w:val="en-US"/>
        </w:rPr>
        <w:t xml:space="preserve">(only if the file </w:t>
      </w:r>
      <w:r w:rsidRPr="00C87244">
        <w:rPr>
          <w:color w:val="1F497D" w:themeColor="text2"/>
          <w:lang w:val="en-US"/>
        </w:rPr>
        <w:t>OUTPUT_atomic_coordinates.xyz</w:t>
      </w:r>
      <w:r>
        <w:rPr>
          <w:lang w:val="en-US"/>
        </w:rPr>
        <w:t xml:space="preserve"> contains atomic Mulliken charges)</w:t>
      </w:r>
      <w:r w:rsidRPr="00BC2715">
        <w:rPr>
          <w:lang w:val="en-US"/>
        </w:rPr>
        <w:t xml:space="preserve"> </w:t>
      </w:r>
      <w:r w:rsidRPr="00C87244">
        <w:rPr>
          <w:lang w:val="en-US"/>
        </w:rPr>
        <w:t>containing the following columns (first line set the time instants for each column, starting from #2):</w:t>
      </w:r>
    </w:p>
    <w:p w14:paraId="17988E15" w14:textId="7FCCBEFF" w:rsidR="00BC2715" w:rsidRPr="00C87244" w:rsidRDefault="00BC2715" w:rsidP="00BC2715">
      <w:pPr>
        <w:spacing w:after="0" w:line="312" w:lineRule="auto"/>
        <w:rPr>
          <w:lang w:val="en-US"/>
        </w:rPr>
      </w:pPr>
      <w:r w:rsidRPr="00C87244">
        <w:rPr>
          <w:lang w:val="en-US"/>
        </w:rPr>
        <w:t xml:space="preserve">Column 1: mass </w:t>
      </w:r>
      <w:r>
        <w:rPr>
          <w:lang w:val="en-US"/>
        </w:rPr>
        <w:t xml:space="preserve">over charge ratio </w:t>
      </w:r>
      <w:r w:rsidRPr="00C87244">
        <w:rPr>
          <w:lang w:val="en-US"/>
        </w:rPr>
        <w:t>of the fragments in [a.m.u.</w:t>
      </w:r>
      <w:r>
        <w:rPr>
          <w:lang w:val="en-US"/>
        </w:rPr>
        <w:t>/electron charge</w:t>
      </w:r>
      <w:r w:rsidRPr="00C87244">
        <w:rPr>
          <w:lang w:val="en-US"/>
        </w:rPr>
        <w:t>]</w:t>
      </w:r>
    </w:p>
    <w:p w14:paraId="58366155" w14:textId="4F2E4A61" w:rsidR="00BC2715" w:rsidRPr="00C87244" w:rsidRDefault="00BC2715" w:rsidP="00BC2715">
      <w:pPr>
        <w:spacing w:after="0" w:line="312" w:lineRule="auto"/>
        <w:rPr>
          <w:lang w:val="en-US"/>
        </w:rPr>
      </w:pPr>
      <w:r w:rsidRPr="00C87244">
        <w:rPr>
          <w:lang w:val="en-US"/>
        </w:rPr>
        <w:t xml:space="preserve">Column 2 and others: </w:t>
      </w:r>
      <w:r>
        <w:rPr>
          <w:lang w:val="en-US"/>
        </w:rPr>
        <w:t xml:space="preserve">weighted </w:t>
      </w:r>
      <w:r w:rsidRPr="00C87244">
        <w:rPr>
          <w:lang w:val="en-US"/>
        </w:rPr>
        <w:t xml:space="preserve">number of fragments with the </w:t>
      </w:r>
      <w:r>
        <w:rPr>
          <w:lang w:val="en-US"/>
        </w:rPr>
        <w:t>m/z</w:t>
      </w:r>
      <w:r w:rsidRPr="00C87244">
        <w:rPr>
          <w:lang w:val="en-US"/>
        </w:rPr>
        <w:t>, set in column 1, at the time instant, set in the first line</w:t>
      </w:r>
      <w:r>
        <w:rPr>
          <w:lang w:val="en-US"/>
        </w:rPr>
        <w:t xml:space="preserve"> (see more information on weights in Section </w:t>
      </w:r>
      <w:r>
        <w:rPr>
          <w:lang w:val="en-US"/>
        </w:rPr>
        <w:fldChar w:fldCharType="begin"/>
      </w:r>
      <w:r>
        <w:rPr>
          <w:lang w:val="en-US"/>
        </w:rPr>
        <w:instrText xml:space="preserve"> REF _Ref142050685 \r \h </w:instrText>
      </w:r>
      <w:r>
        <w:rPr>
          <w:lang w:val="en-US"/>
        </w:rPr>
      </w:r>
      <w:r>
        <w:rPr>
          <w:lang w:val="en-US"/>
        </w:rPr>
        <w:fldChar w:fldCharType="separate"/>
      </w:r>
      <w:r w:rsidR="001B63E8">
        <w:rPr>
          <w:lang w:val="en-US"/>
        </w:rPr>
        <w:t>VI.14</w:t>
      </w:r>
      <w:r>
        <w:rPr>
          <w:lang w:val="en-US"/>
        </w:rPr>
        <w:fldChar w:fldCharType="end"/>
      </w:r>
      <w:r>
        <w:rPr>
          <w:lang w:val="en-US"/>
        </w:rPr>
        <w:t>)</w:t>
      </w:r>
      <w:r w:rsidRPr="00C87244">
        <w:rPr>
          <w:lang w:val="en-US"/>
        </w:rPr>
        <w:t>.</w:t>
      </w:r>
    </w:p>
    <w:p w14:paraId="79638E21" w14:textId="724FEDC4" w:rsidR="00116C39" w:rsidRDefault="00524C1E" w:rsidP="00524C1E">
      <w:pPr>
        <w:spacing w:after="0" w:line="312" w:lineRule="auto"/>
        <w:rPr>
          <w:lang w:val="en-US"/>
        </w:rPr>
      </w:pPr>
      <w:r w:rsidRPr="00C87244">
        <w:rPr>
          <w:lang w:val="en-US"/>
        </w:rPr>
        <w:lastRenderedPageBreak/>
        <w:t xml:space="preserve">It also creates </w:t>
      </w:r>
      <w:r w:rsidR="002003CE" w:rsidRPr="00C87244">
        <w:rPr>
          <w:lang w:val="en-US"/>
        </w:rPr>
        <w:t>G</w:t>
      </w:r>
      <w:r w:rsidRPr="00C87244">
        <w:rPr>
          <w:lang w:val="en-US"/>
        </w:rPr>
        <w:t>nuplot script</w:t>
      </w:r>
      <w:r w:rsidR="00BC2715">
        <w:rPr>
          <w:lang w:val="en-US"/>
        </w:rPr>
        <w:t>s</w:t>
      </w:r>
      <w:r w:rsidRPr="00C87244">
        <w:rPr>
          <w:lang w:val="en-US"/>
        </w:rPr>
        <w:t xml:space="preserve"> </w:t>
      </w:r>
      <w:r w:rsidR="00E556A9" w:rsidRPr="00C87244">
        <w:rPr>
          <w:color w:val="1F497D" w:themeColor="text2"/>
          <w:lang w:val="en-US"/>
        </w:rPr>
        <w:t>OUT_fragments.cmd</w:t>
      </w:r>
      <w:r w:rsidR="00E556A9" w:rsidRPr="00C87244">
        <w:rPr>
          <w:lang w:val="en-US"/>
        </w:rPr>
        <w:t xml:space="preserve"> (or </w:t>
      </w:r>
      <w:r w:rsidR="00E556A9" w:rsidRPr="00C87244">
        <w:rPr>
          <w:color w:val="1F497D" w:themeColor="text2"/>
          <w:lang w:val="en-US"/>
        </w:rPr>
        <w:t>OUT_fragments.sh</w:t>
      </w:r>
      <w:r w:rsidR="00E556A9" w:rsidRPr="00C87244">
        <w:rPr>
          <w:lang w:val="en-US"/>
        </w:rPr>
        <w:t>)</w:t>
      </w:r>
      <w:r w:rsidR="00BC2715">
        <w:rPr>
          <w:lang w:val="en-US"/>
        </w:rPr>
        <w:t xml:space="preserve"> and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Pr>
          <w:color w:val="1F497D" w:themeColor="text2"/>
          <w:lang w:val="en-US"/>
        </w:rPr>
        <w:t xml:space="preserve"> </w:t>
      </w:r>
      <w:r w:rsidR="00BC2715" w:rsidRPr="00BC2715">
        <w:t xml:space="preserve">(or </w:t>
      </w:r>
      <w:r w:rsidR="00BC2715" w:rsidRPr="00C87244">
        <w:rPr>
          <w:color w:val="1F497D" w:themeColor="text2"/>
          <w:lang w:val="en-US"/>
        </w:rPr>
        <w:t>OUT_</w:t>
      </w:r>
      <w:r w:rsidR="00BC2715">
        <w:rPr>
          <w:color w:val="1F497D" w:themeColor="text2"/>
          <w:lang w:val="en-US"/>
        </w:rPr>
        <w:t>m_over_z</w:t>
      </w:r>
      <w:r w:rsidR="00BC2715" w:rsidRPr="00C87244">
        <w:rPr>
          <w:color w:val="1F497D" w:themeColor="text2"/>
          <w:lang w:val="en-US"/>
        </w:rPr>
        <w:t>.cmd</w:t>
      </w:r>
      <w:r w:rsidR="00BC2715" w:rsidRPr="00BC2715">
        <w:t>)</w:t>
      </w:r>
      <w:r w:rsidR="00E556A9" w:rsidRPr="00C87244">
        <w:rPr>
          <w:lang w:val="en-US"/>
        </w:rPr>
        <w:t xml:space="preserve">, which plot the color-map plot of the mass spectrum vs. time in the file </w:t>
      </w:r>
      <w:r w:rsidR="00E556A9" w:rsidRPr="00C87244">
        <w:rPr>
          <w:color w:val="1F497D" w:themeColor="text2"/>
          <w:lang w:val="en-US"/>
        </w:rPr>
        <w:t xml:space="preserve">OUT_fragments.png </w:t>
      </w:r>
      <w:r w:rsidR="00E556A9" w:rsidRPr="00C87244">
        <w:rPr>
          <w:lang w:val="en-US"/>
        </w:rPr>
        <w:t>using the data from the created file</w:t>
      </w:r>
      <w:r w:rsidR="00E556A9" w:rsidRPr="00C87244">
        <w:rPr>
          <w:color w:val="1F497D" w:themeColor="text2"/>
          <w:lang w:val="en-US"/>
        </w:rPr>
        <w:t xml:space="preserve"> OUT_fragments_spectrum.dat</w:t>
      </w:r>
      <w:r w:rsidR="009C349A" w:rsidRPr="009C349A">
        <w:t xml:space="preserve">, and </w:t>
      </w:r>
      <w:r w:rsidR="009C349A" w:rsidRPr="00C87244">
        <w:rPr>
          <w:lang w:val="en-US"/>
        </w:rPr>
        <w:t>mass spectrum</w:t>
      </w:r>
      <w:r w:rsidR="009C349A">
        <w:rPr>
          <w:lang w:val="en-US"/>
        </w:rPr>
        <w:t xml:space="preserve"> in m/z</w:t>
      </w:r>
      <w:r w:rsidR="009C349A" w:rsidRPr="00C87244">
        <w:rPr>
          <w:lang w:val="en-US"/>
        </w:rPr>
        <w:t xml:space="preserve"> vs. time in the file </w:t>
      </w:r>
      <w:r w:rsidR="009C349A" w:rsidRPr="00C87244">
        <w:rPr>
          <w:color w:val="1F497D" w:themeColor="text2"/>
          <w:lang w:val="en-US"/>
        </w:rPr>
        <w:t>OUT_</w:t>
      </w:r>
      <w:r w:rsidR="009C349A">
        <w:rPr>
          <w:color w:val="1F497D" w:themeColor="text2"/>
          <w:lang w:val="en-US"/>
        </w:rPr>
        <w:t>m_over_z</w:t>
      </w:r>
      <w:r w:rsidR="009C349A" w:rsidRPr="00C87244">
        <w:rPr>
          <w:color w:val="1F497D" w:themeColor="text2"/>
          <w:lang w:val="en-US"/>
        </w:rPr>
        <w:t xml:space="preserve">.png </w:t>
      </w:r>
      <w:r w:rsidR="009C349A" w:rsidRPr="00C87244">
        <w:rPr>
          <w:lang w:val="en-US"/>
        </w:rPr>
        <w:t>using the data from the created file</w:t>
      </w:r>
      <w:r w:rsidR="009C349A" w:rsidRPr="00C87244">
        <w:rPr>
          <w:color w:val="1F497D" w:themeColor="text2"/>
          <w:lang w:val="en-US"/>
        </w:rPr>
        <w:t xml:space="preserve"> OUT_</w:t>
      </w:r>
      <w:r w:rsidR="009C349A">
        <w:rPr>
          <w:color w:val="1F497D" w:themeColor="text2"/>
          <w:lang w:val="en-US"/>
        </w:rPr>
        <w:t>m_over_z</w:t>
      </w:r>
      <w:r w:rsidR="009C349A" w:rsidRPr="00C87244">
        <w:rPr>
          <w:color w:val="1F497D" w:themeColor="text2"/>
          <w:lang w:val="en-US"/>
        </w:rPr>
        <w:t>_spectrum.dat</w:t>
      </w:r>
      <w:r w:rsidR="00E556A9" w:rsidRPr="00C87244">
        <w:rPr>
          <w:lang w:val="en-US"/>
        </w:rPr>
        <w:t>.</w:t>
      </w:r>
    </w:p>
    <w:p w14:paraId="3A5D6A40" w14:textId="3CE1310A" w:rsidR="000A1B0D" w:rsidRPr="000A1B0D" w:rsidRDefault="000A1B0D" w:rsidP="000A1B0D">
      <w:pPr>
        <w:rPr>
          <w:color w:val="1F497D"/>
          <w:lang w:val="en-US"/>
        </w:rPr>
      </w:pPr>
      <w:r>
        <w:rPr>
          <w:lang w:val="en-US"/>
        </w:rPr>
        <w:t xml:space="preserve">If atomic masks were specified in the file, the program will create output files with the displacements for each mask specified: </w:t>
      </w:r>
      <w:r w:rsidRPr="007432E8">
        <w:rPr>
          <w:color w:val="1F497D"/>
          <w:lang w:val="en-US"/>
        </w:rPr>
        <w:t>OUT_displacements_</w:t>
      </w:r>
      <w:r>
        <w:rPr>
          <w:color w:val="1F497D"/>
          <w:lang w:val="en-US"/>
        </w:rPr>
        <w:t>[</w:t>
      </w:r>
      <w:r w:rsidRPr="00214ED0">
        <w:rPr>
          <w:i/>
          <w:iCs/>
          <w:color w:val="1F497D"/>
          <w:lang w:val="en-US"/>
        </w:rPr>
        <w:t>maskname</w:t>
      </w:r>
      <w:r>
        <w:rPr>
          <w:color w:val="1F497D"/>
          <w:lang w:val="en-US"/>
        </w:rPr>
        <w:t>]</w:t>
      </w:r>
      <w:r w:rsidRPr="007432E8">
        <w:rPr>
          <w:color w:val="1F497D"/>
          <w:lang w:val="en-US"/>
        </w:rPr>
        <w:t>.dat</w:t>
      </w:r>
      <w:r w:rsidR="00C81091" w:rsidRPr="00C81091">
        <w:rPr>
          <w:lang w:val="en-US"/>
        </w:rPr>
        <w:t xml:space="preserve">. If no masks provided, the default (with the name mask_1) is used, calculating the mean displacements for all atoms (mask option ‘all’). </w:t>
      </w:r>
      <w:r>
        <w:rPr>
          <w:lang w:val="en-US"/>
        </w:rPr>
        <w:t>The first two lines are comment lines containing the definition of the columns and units. The following lines are present in the files:</w:t>
      </w:r>
    </w:p>
    <w:p w14:paraId="2CC1EDC5" w14:textId="77777777" w:rsidR="000A1B0D" w:rsidRDefault="000A1B0D">
      <w:pPr>
        <w:numPr>
          <w:ilvl w:val="0"/>
          <w:numId w:val="58"/>
        </w:numPr>
        <w:spacing w:after="0"/>
        <w:rPr>
          <w:lang w:val="en-US"/>
        </w:rPr>
      </w:pPr>
      <w:r>
        <w:rPr>
          <w:lang w:val="en-US"/>
        </w:rPr>
        <w:t>Time [fs]</w:t>
      </w:r>
    </w:p>
    <w:p w14:paraId="26CB7436" w14:textId="77777777" w:rsidR="000A1B0D" w:rsidRDefault="000A1B0D">
      <w:pPr>
        <w:numPr>
          <w:ilvl w:val="0"/>
          <w:numId w:val="58"/>
        </w:numPr>
        <w:spacing w:after="0"/>
        <w:ind w:left="1077"/>
        <w:rPr>
          <w:lang w:val="en-US"/>
        </w:rPr>
      </w:pPr>
      <w:r w:rsidRPr="00C87244">
        <w:rPr>
          <w:lang w:val="en-US"/>
        </w:rPr>
        <w:t>(Mean atomic displacement)</w:t>
      </w:r>
      <w:r w:rsidRPr="00C87244">
        <w:rPr>
          <w:i/>
          <w:vertAlign w:val="superscript"/>
          <w:lang w:val="en-US"/>
        </w:rPr>
        <w:t>N</w:t>
      </w:r>
      <w:r w:rsidRPr="00C87244">
        <w:rPr>
          <w:lang w:val="en-US"/>
        </w:rPr>
        <w:t xml:space="preserve"> [A</w:t>
      </w:r>
      <w:r w:rsidRPr="00C87244">
        <w:rPr>
          <w:i/>
          <w:vertAlign w:val="superscript"/>
          <w:lang w:val="en-US"/>
        </w:rPr>
        <w:t>N</w:t>
      </w:r>
      <w:r w:rsidRPr="00C87244">
        <w:rPr>
          <w:lang w:val="en-US"/>
        </w:rPr>
        <w:t>]: the average</w:t>
      </w:r>
      <w:r>
        <w:rPr>
          <w:lang w:val="en-US"/>
        </w:rPr>
        <w:t xml:space="preserve"> of all atoms included in this mask (may be all, or a section of atoms)</w:t>
      </w:r>
    </w:p>
    <w:p w14:paraId="663606B1" w14:textId="77777777" w:rsidR="000A1B0D" w:rsidRDefault="000A1B0D">
      <w:pPr>
        <w:numPr>
          <w:ilvl w:val="0"/>
          <w:numId w:val="58"/>
        </w:numPr>
        <w:spacing w:after="0"/>
        <w:ind w:left="1077"/>
        <w:rPr>
          <w:lang w:val="en-US"/>
        </w:rPr>
      </w:pPr>
      <w:r>
        <w:rPr>
          <w:lang w:val="en-US"/>
        </w:rPr>
        <w:t>Columns 3-5: Atomic displacements (in the same power) along X, Y, and Z axes.</w:t>
      </w:r>
    </w:p>
    <w:p w14:paraId="41ABB4A7" w14:textId="3A36554D" w:rsidR="000A1B0D" w:rsidRDefault="000A1B0D">
      <w:pPr>
        <w:numPr>
          <w:ilvl w:val="0"/>
          <w:numId w:val="58"/>
        </w:numPr>
        <w:spacing w:after="0"/>
        <w:ind w:left="1077"/>
        <w:rPr>
          <w:lang w:val="en-US"/>
        </w:rPr>
      </w:pPr>
      <w:r>
        <w:rPr>
          <w:lang w:val="en-US"/>
        </w:rPr>
        <w:t xml:space="preserve">Next columns: mean and axis-resolved displacements (in the same power) for </w:t>
      </w:r>
      <w:r w:rsidRPr="00C87244">
        <w:rPr>
          <w:lang w:val="en-US"/>
        </w:rPr>
        <w:t>each element of the compound</w:t>
      </w:r>
      <w:r>
        <w:rPr>
          <w:lang w:val="en-US"/>
        </w:rPr>
        <w:t>.</w:t>
      </w:r>
    </w:p>
    <w:p w14:paraId="7F6179E7" w14:textId="2AECDACD" w:rsidR="000A1B0D" w:rsidRPr="00C87244" w:rsidRDefault="000A1B0D" w:rsidP="000A1B0D">
      <w:pPr>
        <w:spacing w:after="0"/>
        <w:rPr>
          <w:lang w:val="en-US"/>
        </w:rPr>
      </w:pPr>
      <w:r>
        <w:rPr>
          <w:lang w:val="en-US"/>
        </w:rPr>
        <w:t xml:space="preserve">Additionally, gnuplot scripts and figures are created, named </w:t>
      </w:r>
      <w:r w:rsidRPr="000A1B0D">
        <w:rPr>
          <w:color w:val="1F497D" w:themeColor="text2"/>
          <w:lang w:val="en-US"/>
        </w:rPr>
        <w:t>OUT_displacements_[</w:t>
      </w:r>
      <w:r w:rsidRPr="000A1B0D">
        <w:rPr>
          <w:i/>
          <w:iCs/>
          <w:color w:val="1F497D" w:themeColor="text2"/>
          <w:lang w:val="en-US"/>
        </w:rPr>
        <w:t>maskname</w:t>
      </w:r>
      <w:r w:rsidRPr="000A1B0D">
        <w:rPr>
          <w:color w:val="1F497D" w:themeColor="text2"/>
          <w:lang w:val="en-US"/>
        </w:rPr>
        <w:t>]_Gnuplot.cmd</w:t>
      </w:r>
      <w:r>
        <w:rPr>
          <w:lang w:val="en-US"/>
        </w:rPr>
        <w:t xml:space="preserve">, and </w:t>
      </w:r>
      <w:r w:rsidRPr="000A1B0D">
        <w:rPr>
          <w:color w:val="1F497D" w:themeColor="text2"/>
          <w:lang w:val="en-US"/>
        </w:rPr>
        <w:t>OUT_mean_displacement_[</w:t>
      </w:r>
      <w:r w:rsidRPr="000A1B0D">
        <w:rPr>
          <w:i/>
          <w:iCs/>
          <w:color w:val="1F497D" w:themeColor="text2"/>
          <w:lang w:val="en-US"/>
        </w:rPr>
        <w:t>maskname</w:t>
      </w:r>
      <w:r w:rsidRPr="000A1B0D">
        <w:rPr>
          <w:color w:val="1F497D" w:themeColor="text2"/>
          <w:lang w:val="en-US"/>
        </w:rPr>
        <w:t>].jpg</w:t>
      </w:r>
      <w:r w:rsidRPr="000A1B0D">
        <w:rPr>
          <w:lang w:val="en-US"/>
        </w:rPr>
        <w:t>.</w:t>
      </w:r>
    </w:p>
    <w:p w14:paraId="6CEF5B10" w14:textId="77777777" w:rsidR="00C97340" w:rsidRPr="00C87244" w:rsidRDefault="00C97340" w:rsidP="00C97340">
      <w:pPr>
        <w:rPr>
          <w:lang w:val="en-US"/>
        </w:rPr>
      </w:pPr>
    </w:p>
    <w:p w14:paraId="1BEA20E1"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358" w:name="_Toc126855679"/>
      <w:bookmarkStart w:id="359" w:name="_Toc130110006"/>
      <w:bookmarkStart w:id="360" w:name="_Toc130110062"/>
      <w:bookmarkStart w:id="361" w:name="_Toc131156223"/>
      <w:bookmarkStart w:id="362" w:name="_Toc133150711"/>
      <w:bookmarkStart w:id="363" w:name="_Toc135553612"/>
      <w:bookmarkStart w:id="364" w:name="_Toc135553788"/>
      <w:bookmarkStart w:id="365" w:name="_Toc135553888"/>
      <w:bookmarkStart w:id="366" w:name="_Toc135729432"/>
      <w:bookmarkStart w:id="367" w:name="_Toc137814230"/>
      <w:bookmarkStart w:id="368" w:name="_Toc137814615"/>
      <w:bookmarkStart w:id="369" w:name="_Toc137814879"/>
      <w:bookmarkStart w:id="370" w:name="_Toc137814970"/>
      <w:bookmarkStart w:id="371" w:name="_Toc137815061"/>
      <w:bookmarkStart w:id="372" w:name="_Toc138149209"/>
      <w:bookmarkStart w:id="373" w:name="_Toc139624999"/>
      <w:bookmarkStart w:id="374" w:name="_Toc139700130"/>
      <w:bookmarkStart w:id="375" w:name="_Toc141974489"/>
      <w:bookmarkStart w:id="376" w:name="_Toc145140122"/>
      <w:bookmarkStart w:id="377" w:name="_Toc145140578"/>
      <w:bookmarkStart w:id="378" w:name="_Toc145180290"/>
      <w:bookmarkStart w:id="379" w:name="_Toc151789428"/>
      <w:bookmarkStart w:id="380" w:name="_Toc155177068"/>
      <w:bookmarkStart w:id="381" w:name="_Toc171924127"/>
      <w:bookmarkStart w:id="382" w:name="_Toc181989005"/>
      <w:bookmarkStart w:id="383" w:name="_Toc191466046"/>
      <w:bookmarkStart w:id="384" w:name="_Toc194254051"/>
      <w:bookmarkStart w:id="385" w:name="_Toc212473253"/>
      <w:bookmarkStart w:id="386" w:name="_Toc225271094"/>
      <w:bookmarkStart w:id="387" w:name="_Toc227505127"/>
      <w:bookmarkStart w:id="388" w:name="_Toc231462861"/>
      <w:bookmarkStart w:id="389" w:name="_Toc237682907"/>
      <w:bookmarkStart w:id="390" w:name="_Toc243739497"/>
      <w:bookmarkStart w:id="391" w:name="_Toc243747120"/>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p>
    <w:p w14:paraId="077CFE29"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392" w:name="_Toc126855680"/>
      <w:bookmarkStart w:id="393" w:name="_Toc130110007"/>
      <w:bookmarkStart w:id="394" w:name="_Toc130110063"/>
      <w:bookmarkStart w:id="395" w:name="_Toc131156224"/>
      <w:bookmarkStart w:id="396" w:name="_Toc133150712"/>
      <w:bookmarkStart w:id="397" w:name="_Toc135553613"/>
      <w:bookmarkStart w:id="398" w:name="_Toc135553789"/>
      <w:bookmarkStart w:id="399" w:name="_Toc135553889"/>
      <w:bookmarkStart w:id="400" w:name="_Toc135729433"/>
      <w:bookmarkStart w:id="401" w:name="_Toc137814231"/>
      <w:bookmarkStart w:id="402" w:name="_Toc137814616"/>
      <w:bookmarkStart w:id="403" w:name="_Toc137814880"/>
      <w:bookmarkStart w:id="404" w:name="_Toc137814971"/>
      <w:bookmarkStart w:id="405" w:name="_Toc137815062"/>
      <w:bookmarkStart w:id="406" w:name="_Toc138149210"/>
      <w:bookmarkStart w:id="407" w:name="_Toc139625000"/>
      <w:bookmarkStart w:id="408" w:name="_Toc139700131"/>
      <w:bookmarkStart w:id="409" w:name="_Toc141974490"/>
      <w:bookmarkStart w:id="410" w:name="_Toc145140123"/>
      <w:bookmarkStart w:id="411" w:name="_Toc145140579"/>
      <w:bookmarkStart w:id="412" w:name="_Toc145180291"/>
      <w:bookmarkStart w:id="413" w:name="_Toc151789429"/>
      <w:bookmarkStart w:id="414" w:name="_Toc155177069"/>
      <w:bookmarkStart w:id="415" w:name="_Toc171924128"/>
      <w:bookmarkStart w:id="416" w:name="_Toc181989006"/>
      <w:bookmarkStart w:id="417" w:name="_Toc191466047"/>
      <w:bookmarkStart w:id="418" w:name="_Toc194254052"/>
      <w:bookmarkStart w:id="419" w:name="_Toc212473254"/>
      <w:bookmarkStart w:id="420" w:name="_Toc225271095"/>
      <w:bookmarkStart w:id="421" w:name="_Toc227505128"/>
      <w:bookmarkStart w:id="422" w:name="_Toc231462862"/>
      <w:bookmarkStart w:id="423" w:name="_Toc237682908"/>
      <w:bookmarkStart w:id="424" w:name="_Toc243739498"/>
      <w:bookmarkStart w:id="425" w:name="_Toc24374712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p>
    <w:p w14:paraId="65FDC795" w14:textId="77777777" w:rsidR="00C97340" w:rsidRPr="00C87244" w:rsidRDefault="00C97340">
      <w:pPr>
        <w:keepNext/>
        <w:keepLines/>
        <w:numPr>
          <w:ilvl w:val="0"/>
          <w:numId w:val="81"/>
        </w:numPr>
        <w:spacing w:before="200" w:after="0"/>
        <w:outlineLvl w:val="1"/>
        <w:rPr>
          <w:rFonts w:ascii="Cambria" w:eastAsia="Times New Roman" w:hAnsi="Cambria"/>
          <w:b/>
          <w:bCs/>
          <w:vanish/>
          <w:color w:val="4F81BD" w:themeColor="accent1"/>
          <w:sz w:val="26"/>
          <w:szCs w:val="26"/>
          <w:lang w:val="en-US"/>
        </w:rPr>
      </w:pPr>
      <w:bookmarkStart w:id="426" w:name="_Toc126855681"/>
      <w:bookmarkStart w:id="427" w:name="_Toc130110008"/>
      <w:bookmarkStart w:id="428" w:name="_Toc130110064"/>
      <w:bookmarkStart w:id="429" w:name="_Toc131156225"/>
      <w:bookmarkStart w:id="430" w:name="_Toc133150713"/>
      <w:bookmarkStart w:id="431" w:name="_Toc135553614"/>
      <w:bookmarkStart w:id="432" w:name="_Toc135553790"/>
      <w:bookmarkStart w:id="433" w:name="_Toc135553890"/>
      <w:bookmarkStart w:id="434" w:name="_Toc135729434"/>
      <w:bookmarkStart w:id="435" w:name="_Toc137814232"/>
      <w:bookmarkStart w:id="436" w:name="_Toc137814617"/>
      <w:bookmarkStart w:id="437" w:name="_Toc137814881"/>
      <w:bookmarkStart w:id="438" w:name="_Toc137814972"/>
      <w:bookmarkStart w:id="439" w:name="_Toc137815063"/>
      <w:bookmarkStart w:id="440" w:name="_Toc138149211"/>
      <w:bookmarkStart w:id="441" w:name="_Toc139625001"/>
      <w:bookmarkStart w:id="442" w:name="_Toc139700132"/>
      <w:bookmarkStart w:id="443" w:name="_Toc141974491"/>
      <w:bookmarkStart w:id="444" w:name="_Toc145140124"/>
      <w:bookmarkStart w:id="445" w:name="_Toc145140580"/>
      <w:bookmarkStart w:id="446" w:name="_Toc145180292"/>
      <w:bookmarkStart w:id="447" w:name="_Toc151789430"/>
      <w:bookmarkStart w:id="448" w:name="_Toc155177070"/>
      <w:bookmarkStart w:id="449" w:name="_Toc171924129"/>
      <w:bookmarkStart w:id="450" w:name="_Toc181989007"/>
      <w:bookmarkStart w:id="451" w:name="_Toc191466048"/>
      <w:bookmarkStart w:id="452" w:name="_Toc194254053"/>
      <w:bookmarkStart w:id="453" w:name="_Toc212473255"/>
      <w:bookmarkStart w:id="454" w:name="_Toc225271096"/>
      <w:bookmarkStart w:id="455" w:name="_Toc227505129"/>
      <w:bookmarkStart w:id="456" w:name="_Toc231462863"/>
      <w:bookmarkStart w:id="457" w:name="_Toc237682909"/>
      <w:bookmarkStart w:id="458" w:name="_Toc243739499"/>
      <w:bookmarkStart w:id="459" w:name="_Toc243747122"/>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p>
    <w:p w14:paraId="35855A57" w14:textId="7177D649" w:rsidR="00C97340" w:rsidRPr="00C87244" w:rsidRDefault="00C97340">
      <w:pPr>
        <w:pStyle w:val="Heading2"/>
        <w:numPr>
          <w:ilvl w:val="0"/>
          <w:numId w:val="82"/>
        </w:numPr>
        <w:rPr>
          <w:color w:val="4F81BD" w:themeColor="accent1"/>
          <w:lang w:val="en-US"/>
        </w:rPr>
      </w:pPr>
      <w:bookmarkStart w:id="460" w:name="_Toc138149212"/>
      <w:bookmarkStart w:id="461" w:name="_Toc243747123"/>
      <w:r w:rsidRPr="00C87244">
        <w:rPr>
          <w:color w:val="4F81BD" w:themeColor="accent1"/>
          <w:lang w:val="en-US"/>
        </w:rPr>
        <w:t>Calculation of electron entropy</w:t>
      </w:r>
      <w:bookmarkEnd w:id="460"/>
      <w:bookmarkEnd w:id="461"/>
    </w:p>
    <w:p w14:paraId="1CE7266F" w14:textId="3E4A1369" w:rsidR="00C97340" w:rsidRPr="00C87244" w:rsidRDefault="004B3385" w:rsidP="00524C1E">
      <w:pPr>
        <w:spacing w:after="0" w:line="312" w:lineRule="auto"/>
        <w:rPr>
          <w:lang w:val="en-US"/>
        </w:rPr>
      </w:pPr>
      <w:r w:rsidRPr="00C87244">
        <w:rPr>
          <w:lang w:val="en-US"/>
        </w:rPr>
        <w:t>Although versions of XTANT-3 after 10.02.2023 produce output files with electronic entropy during simulation runs, legacy results may be analy</w:t>
      </w:r>
      <w:r w:rsidR="002003CE" w:rsidRPr="00C87244">
        <w:rPr>
          <w:lang w:val="en-US"/>
        </w:rPr>
        <w:t>z</w:t>
      </w:r>
      <w:r w:rsidRPr="00C87244">
        <w:rPr>
          <w:lang w:val="en-US"/>
        </w:rPr>
        <w:t xml:space="preserve">ed with this post-processing utility. </w:t>
      </w:r>
      <w:r w:rsidR="00C97340" w:rsidRPr="00C87244">
        <w:rPr>
          <w:lang w:val="en-US"/>
        </w:rPr>
        <w:t xml:space="preserve">If the electronic distribution is printed out (file </w:t>
      </w:r>
      <w:r w:rsidR="00C97340" w:rsidRPr="00C87244">
        <w:rPr>
          <w:color w:val="1F497D" w:themeColor="text2"/>
          <w:lang w:val="en-US"/>
        </w:rPr>
        <w:t>OUTPUT_electron_distribution.dat</w:t>
      </w:r>
      <w:r w:rsidR="00C97340" w:rsidRPr="00C87244">
        <w:rPr>
          <w:lang w:val="en-US"/>
        </w:rPr>
        <w:t xml:space="preserve">), electronic entropy can be calculated. For that, place the compiled post-processing file </w:t>
      </w:r>
      <w:r w:rsidR="00662F42" w:rsidRPr="00C87244">
        <w:rPr>
          <w:color w:val="1F497D" w:themeColor="text2"/>
          <w:lang w:val="en-US"/>
        </w:rPr>
        <w:t>XTANT_entropy.exe</w:t>
      </w:r>
      <w:r w:rsidR="00662F42" w:rsidRPr="00C87244">
        <w:rPr>
          <w:lang w:val="en-US"/>
        </w:rPr>
        <w:t xml:space="preserve"> in the folder with the output data, and execute this program. It does not require any additional input. It will create an output file with the electronic entropy </w:t>
      </w:r>
      <w:r w:rsidR="00662F42" w:rsidRPr="00C87244">
        <w:rPr>
          <w:color w:val="1F497D" w:themeColor="text2"/>
          <w:lang w:val="en-US"/>
        </w:rPr>
        <w:t>OUT_entropy.dat</w:t>
      </w:r>
      <w:r w:rsidR="00662F42" w:rsidRPr="00C87244">
        <w:rPr>
          <w:lang w:val="en-US"/>
        </w:rPr>
        <w:t xml:space="preserve"> containing three columns:</w:t>
      </w:r>
    </w:p>
    <w:p w14:paraId="4514DCC1" w14:textId="47B86D24" w:rsidR="00662F42" w:rsidRPr="00C87244" w:rsidRDefault="00662F42" w:rsidP="00524C1E">
      <w:pPr>
        <w:spacing w:after="0" w:line="312" w:lineRule="auto"/>
        <w:rPr>
          <w:lang w:val="en-US"/>
        </w:rPr>
      </w:pPr>
      <w:r w:rsidRPr="00C87244">
        <w:rPr>
          <w:lang w:val="en-US"/>
        </w:rPr>
        <w:t>Column 1: time [fs]</w:t>
      </w:r>
    </w:p>
    <w:p w14:paraId="093FDA18" w14:textId="6DA66ECF" w:rsidR="00662F42" w:rsidRPr="00C87244" w:rsidRDefault="00662F42" w:rsidP="00524C1E">
      <w:pPr>
        <w:spacing w:after="0" w:line="312" w:lineRule="auto"/>
        <w:rPr>
          <w:lang w:val="en-US"/>
        </w:rPr>
      </w:pPr>
      <w:r w:rsidRPr="00C87244">
        <w:rPr>
          <w:lang w:val="en-US"/>
        </w:rPr>
        <w:t xml:space="preserve">Column 2: electron entropy [K/eV] for the transient distribution function read from the </w:t>
      </w:r>
      <w:r w:rsidR="000F49E5" w:rsidRPr="00C87244">
        <w:rPr>
          <w:lang w:val="en-US"/>
        </w:rPr>
        <w:t xml:space="preserve">same </w:t>
      </w:r>
      <w:r w:rsidRPr="00C87244">
        <w:rPr>
          <w:lang w:val="en-US"/>
        </w:rPr>
        <w:t>file</w:t>
      </w:r>
    </w:p>
    <w:p w14:paraId="3CFCAD5D" w14:textId="77777777" w:rsidR="000F49E5" w:rsidRPr="00C87244" w:rsidRDefault="00662F42" w:rsidP="00662F42">
      <w:pPr>
        <w:spacing w:after="0" w:line="312" w:lineRule="auto"/>
        <w:rPr>
          <w:lang w:val="en-US"/>
        </w:rPr>
      </w:pPr>
      <w:r w:rsidRPr="00C87244">
        <w:rPr>
          <w:lang w:val="en-US"/>
        </w:rPr>
        <w:t xml:space="preserve">Column </w:t>
      </w:r>
      <w:r w:rsidR="000F49E5" w:rsidRPr="00C87244">
        <w:rPr>
          <w:lang w:val="en-US"/>
        </w:rPr>
        <w:t>3</w:t>
      </w:r>
      <w:r w:rsidRPr="00C87244">
        <w:rPr>
          <w:lang w:val="en-US"/>
        </w:rPr>
        <w:t xml:space="preserve">: </w:t>
      </w:r>
      <w:r w:rsidR="000F49E5" w:rsidRPr="00C87244">
        <w:rPr>
          <w:lang w:val="en-US"/>
        </w:rPr>
        <w:t xml:space="preserve">equilibrium (equivalent) </w:t>
      </w:r>
      <w:r w:rsidRPr="00C87244">
        <w:rPr>
          <w:lang w:val="en-US"/>
        </w:rPr>
        <w:t xml:space="preserve">electron entropy [K/eV] for the </w:t>
      </w:r>
      <w:r w:rsidR="000F49E5" w:rsidRPr="00C87244">
        <w:rPr>
          <w:lang w:val="en-US"/>
        </w:rPr>
        <w:t xml:space="preserve">Fermi-Dirac </w:t>
      </w:r>
      <w:r w:rsidRPr="00C87244">
        <w:rPr>
          <w:lang w:val="en-US"/>
        </w:rPr>
        <w:t>distribution function</w:t>
      </w:r>
      <w:r w:rsidR="000F49E5" w:rsidRPr="00C87244">
        <w:rPr>
          <w:lang w:val="en-US"/>
        </w:rPr>
        <w:t xml:space="preserve"> (with the same particle and energy content as the transient one)</w:t>
      </w:r>
      <w:r w:rsidRPr="00C87244">
        <w:rPr>
          <w:lang w:val="en-US"/>
        </w:rPr>
        <w:t xml:space="preserve"> read from the </w:t>
      </w:r>
      <w:r w:rsidR="000F49E5" w:rsidRPr="00C87244">
        <w:rPr>
          <w:lang w:val="en-US"/>
        </w:rPr>
        <w:t xml:space="preserve">same </w:t>
      </w:r>
      <w:r w:rsidRPr="00C87244">
        <w:rPr>
          <w:lang w:val="en-US"/>
        </w:rPr>
        <w:t>file</w:t>
      </w:r>
      <w:r w:rsidR="000F49E5" w:rsidRPr="00C87244">
        <w:rPr>
          <w:lang w:val="en-US"/>
        </w:rPr>
        <w:t xml:space="preserve">. </w:t>
      </w:r>
    </w:p>
    <w:p w14:paraId="00C6CCE8" w14:textId="3AD77BEF" w:rsidR="00662F42" w:rsidRPr="00C87244" w:rsidRDefault="000F49E5" w:rsidP="00662F42">
      <w:pPr>
        <w:spacing w:after="0" w:line="312" w:lineRule="auto"/>
        <w:rPr>
          <w:lang w:val="en-US"/>
        </w:rPr>
      </w:pPr>
      <w:r w:rsidRPr="00C87244">
        <w:rPr>
          <w:lang w:val="en-US"/>
        </w:rPr>
        <w:t xml:space="preserve">Since equilibrium distribution </w:t>
      </w:r>
      <w:r w:rsidR="00907B21" w:rsidRPr="00C87244">
        <w:rPr>
          <w:lang w:val="en-US"/>
        </w:rPr>
        <w:t>maximizes</w:t>
      </w:r>
      <w:r w:rsidRPr="00C87244">
        <w:rPr>
          <w:lang w:val="en-US"/>
        </w:rPr>
        <w:t xml:space="preserve"> entropy, </w:t>
      </w:r>
      <w:r w:rsidR="002003CE" w:rsidRPr="00C87244">
        <w:rPr>
          <w:lang w:val="en-US"/>
        </w:rPr>
        <w:t xml:space="preserve">a </w:t>
      </w:r>
      <w:r w:rsidRPr="00C87244">
        <w:rPr>
          <w:lang w:val="en-US"/>
        </w:rPr>
        <w:t>comparison between these two functions demonstrates how far from equilibrium the transient electron distribution is.</w:t>
      </w:r>
    </w:p>
    <w:p w14:paraId="762FD4F9" w14:textId="5343570F" w:rsidR="000F49E5" w:rsidRDefault="000F49E5" w:rsidP="00662F42">
      <w:pPr>
        <w:spacing w:after="0" w:line="312" w:lineRule="auto"/>
        <w:rPr>
          <w:lang w:val="en-US"/>
        </w:rPr>
      </w:pPr>
      <w:r w:rsidRPr="00C87244">
        <w:rPr>
          <w:lang w:val="en-US"/>
        </w:rPr>
        <w:t xml:space="preserve">The utility also creates and executes gnuplot script </w:t>
      </w:r>
      <w:r w:rsidRPr="00C87244">
        <w:rPr>
          <w:color w:val="1F497D" w:themeColor="text2"/>
          <w:lang w:val="en-US"/>
        </w:rPr>
        <w:t>OUT_entropy.cmd</w:t>
      </w:r>
      <w:r w:rsidRPr="00C87244">
        <w:rPr>
          <w:lang w:val="en-US"/>
        </w:rPr>
        <w:t xml:space="preserve">, which creates a plot </w:t>
      </w:r>
      <w:r w:rsidR="007476F5" w:rsidRPr="00C87244">
        <w:rPr>
          <w:color w:val="1F497D" w:themeColor="text2"/>
          <w:lang w:val="en-US"/>
        </w:rPr>
        <w:t>OUT_entropy.png</w:t>
      </w:r>
      <w:r w:rsidR="007476F5" w:rsidRPr="00C87244">
        <w:rPr>
          <w:lang w:val="en-US"/>
        </w:rPr>
        <w:t xml:space="preserve"> with the two functions.</w:t>
      </w:r>
    </w:p>
    <w:p w14:paraId="057BA07D" w14:textId="77777777" w:rsidR="00AF11F0" w:rsidRPr="00C87244" w:rsidRDefault="00AF11F0" w:rsidP="00662F42">
      <w:pPr>
        <w:spacing w:after="0" w:line="312" w:lineRule="auto"/>
        <w:rPr>
          <w:lang w:val="en-US"/>
        </w:rPr>
      </w:pPr>
    </w:p>
    <w:p w14:paraId="0A7F45FD" w14:textId="4064D860" w:rsidR="00465FD4" w:rsidRPr="00C87244" w:rsidRDefault="00465FD4">
      <w:pPr>
        <w:pStyle w:val="Heading2"/>
        <w:numPr>
          <w:ilvl w:val="0"/>
          <w:numId w:val="83"/>
        </w:numPr>
        <w:rPr>
          <w:color w:val="4F81BD" w:themeColor="accent1"/>
          <w:lang w:val="en-US"/>
        </w:rPr>
      </w:pPr>
      <w:bookmarkStart w:id="462" w:name="_Toc138149213"/>
      <w:bookmarkStart w:id="463" w:name="_Toc243747124"/>
      <w:r w:rsidRPr="00C87244">
        <w:rPr>
          <w:color w:val="4F81BD" w:themeColor="accent1"/>
          <w:lang w:val="en-US"/>
        </w:rPr>
        <w:t>Analysis of electron distribution</w:t>
      </w:r>
      <w:bookmarkEnd w:id="462"/>
      <w:bookmarkEnd w:id="463"/>
    </w:p>
    <w:p w14:paraId="1555A49F" w14:textId="43B0DBF1" w:rsidR="00465FD4" w:rsidRPr="00C87244" w:rsidRDefault="00465FD4" w:rsidP="007A772B">
      <w:pPr>
        <w:rPr>
          <w:lang w:val="en-US"/>
        </w:rPr>
      </w:pPr>
      <w:r w:rsidRPr="00C87244">
        <w:rPr>
          <w:lang w:val="en-US"/>
        </w:rPr>
        <w:t xml:space="preserve">If the distribution </w:t>
      </w:r>
      <w:r w:rsidR="007A772B" w:rsidRPr="00C87244">
        <w:rPr>
          <w:lang w:val="en-US"/>
        </w:rPr>
        <w:t>function on electronic energy levels (</w:t>
      </w:r>
      <w:r w:rsidR="007A772B" w:rsidRPr="00C87244">
        <w:rPr>
          <w:color w:val="1F497D" w:themeColor="text2"/>
          <w:lang w:val="en-US"/>
        </w:rPr>
        <w:t>OUTPUT_electron_distribution.dat</w:t>
      </w:r>
      <w:r w:rsidR="007A772B" w:rsidRPr="00C87244">
        <w:rPr>
          <w:lang w:val="en-US"/>
        </w:rPr>
        <w:t xml:space="preserve">) or distribution </w:t>
      </w:r>
      <w:r w:rsidRPr="00C87244">
        <w:rPr>
          <w:lang w:val="en-US"/>
        </w:rPr>
        <w:t xml:space="preserve">on the grid was printed out (containing both, low-energy and high-energy electrons; file </w:t>
      </w:r>
      <w:r w:rsidRPr="00C87244">
        <w:rPr>
          <w:color w:val="1F497D" w:themeColor="text2"/>
          <w:lang w:val="en-US"/>
        </w:rPr>
        <w:t>OUTPUT_electron_distribution_on_grid.dat</w:t>
      </w:r>
      <w:r w:rsidRPr="00C87244">
        <w:rPr>
          <w:lang w:val="en-US"/>
        </w:rPr>
        <w:t xml:space="preserve">), further analysis </w:t>
      </w:r>
      <w:r w:rsidR="007A772B" w:rsidRPr="00C87244">
        <w:rPr>
          <w:lang w:val="en-US"/>
        </w:rPr>
        <w:t xml:space="preserve">of those distributions </w:t>
      </w:r>
      <w:r w:rsidRPr="00C87244">
        <w:rPr>
          <w:lang w:val="en-US"/>
        </w:rPr>
        <w:t xml:space="preserve">is possible: </w:t>
      </w:r>
    </w:p>
    <w:p w14:paraId="3275E5E3" w14:textId="77BA6307" w:rsidR="007A772B" w:rsidRPr="00C87244" w:rsidRDefault="007A772B">
      <w:pPr>
        <w:numPr>
          <w:ilvl w:val="0"/>
          <w:numId w:val="79"/>
        </w:numPr>
        <w:rPr>
          <w:lang w:val="en-US"/>
        </w:rPr>
      </w:pPr>
      <w:r w:rsidRPr="00C87244">
        <w:rPr>
          <w:lang w:val="en-US"/>
        </w:rPr>
        <w:lastRenderedPageBreak/>
        <w:t xml:space="preserve">Both distributions can be averaged over time with </w:t>
      </w:r>
      <w:r w:rsidR="002003CE" w:rsidRPr="00C87244">
        <w:rPr>
          <w:lang w:val="en-US"/>
        </w:rPr>
        <w:t xml:space="preserve">a </w:t>
      </w:r>
      <w:r w:rsidRPr="00C87244">
        <w:rPr>
          <w:lang w:val="en-US"/>
        </w:rPr>
        <w:t>given temporal profile (mimicking, e.g., photo- or Auger-emission from the chosen deep-shell holes)</w:t>
      </w:r>
    </w:p>
    <w:p w14:paraId="6A053BFD" w14:textId="3E41D523" w:rsidR="00465FD4" w:rsidRPr="00C87244" w:rsidRDefault="007A772B">
      <w:pPr>
        <w:numPr>
          <w:ilvl w:val="0"/>
          <w:numId w:val="79"/>
        </w:numPr>
        <w:rPr>
          <w:lang w:val="en-US"/>
        </w:rPr>
      </w:pPr>
      <w:r w:rsidRPr="00C87244">
        <w:rPr>
          <w:lang w:val="en-US"/>
        </w:rPr>
        <w:t>The distribution on the grid</w:t>
      </w:r>
      <w:r w:rsidR="00465FD4" w:rsidRPr="00C87244">
        <w:rPr>
          <w:lang w:val="en-US"/>
        </w:rPr>
        <w:t xml:space="preserve"> can be </w:t>
      </w:r>
      <w:r w:rsidRPr="00C87244">
        <w:rPr>
          <w:lang w:val="en-US"/>
        </w:rPr>
        <w:t xml:space="preserve">additionally </w:t>
      </w:r>
      <w:r w:rsidR="00465FD4" w:rsidRPr="00C87244">
        <w:rPr>
          <w:lang w:val="en-US"/>
        </w:rPr>
        <w:t xml:space="preserve">smoothened via convolution with a </w:t>
      </w:r>
      <w:r w:rsidR="002003CE" w:rsidRPr="00C87244">
        <w:rPr>
          <w:lang w:val="en-US"/>
        </w:rPr>
        <w:t>G</w:t>
      </w:r>
      <w:r w:rsidR="00465FD4" w:rsidRPr="00C87244">
        <w:rPr>
          <w:lang w:val="en-US"/>
        </w:rPr>
        <w:t xml:space="preserve">aussian function of a given width in energy space (mimicking </w:t>
      </w:r>
      <w:r w:rsidR="002003CE" w:rsidRPr="00C87244">
        <w:rPr>
          <w:lang w:val="en-US"/>
        </w:rPr>
        <w:t xml:space="preserve">the </w:t>
      </w:r>
      <w:r w:rsidR="00465FD4" w:rsidRPr="00C87244">
        <w:rPr>
          <w:lang w:val="en-US"/>
        </w:rPr>
        <w:t xml:space="preserve">spectral function of </w:t>
      </w:r>
      <w:r w:rsidR="00712054" w:rsidRPr="00C87244">
        <w:rPr>
          <w:lang w:val="en-US"/>
        </w:rPr>
        <w:t xml:space="preserve">a </w:t>
      </w:r>
      <w:r w:rsidR="00465FD4" w:rsidRPr="00C87244">
        <w:rPr>
          <w:lang w:val="en-US"/>
        </w:rPr>
        <w:t>measuring detector)</w:t>
      </w:r>
    </w:p>
    <w:p w14:paraId="68C1C6AB" w14:textId="0B650AEA" w:rsidR="00C6560D" w:rsidRPr="00C87244" w:rsidRDefault="00C6560D" w:rsidP="00C6560D">
      <w:pPr>
        <w:rPr>
          <w:lang w:val="en-US"/>
        </w:rPr>
      </w:pPr>
      <w:r w:rsidRPr="00C87244">
        <w:rPr>
          <w:lang w:val="en-US"/>
        </w:rPr>
        <w:t>If one of these files is not present, the analysis will automatically run only for the present file.</w:t>
      </w:r>
    </w:p>
    <w:p w14:paraId="64C58105" w14:textId="7E9A7BA6" w:rsidR="00465FD4" w:rsidRPr="00C87244" w:rsidRDefault="00465FD4" w:rsidP="00D812E6">
      <w:pPr>
        <w:rPr>
          <w:lang w:val="en-US"/>
        </w:rPr>
      </w:pPr>
      <w:r w:rsidRPr="00C87244">
        <w:rPr>
          <w:lang w:val="en-US"/>
        </w:rPr>
        <w:t xml:space="preserve">The file </w:t>
      </w:r>
      <w:r w:rsidRPr="00C87244">
        <w:rPr>
          <w:color w:val="1F497D" w:themeColor="text2"/>
          <w:lang w:val="en-US"/>
        </w:rPr>
        <w:t>XTANT_el_distribution_analysis.f90</w:t>
      </w:r>
      <w:r w:rsidRPr="00C87244">
        <w:rPr>
          <w:lang w:val="en-US"/>
        </w:rPr>
        <w:t xml:space="preserve"> should be compiled into </w:t>
      </w:r>
      <w:r w:rsidR="002003CE" w:rsidRPr="00C87244">
        <w:rPr>
          <w:lang w:val="en-US"/>
        </w:rPr>
        <w:t xml:space="preserve">the </w:t>
      </w:r>
      <w:r w:rsidR="00D812E6" w:rsidRPr="00C87244">
        <w:rPr>
          <w:lang w:val="en-US"/>
        </w:rPr>
        <w:t xml:space="preserve">post-processing </w:t>
      </w:r>
      <w:r w:rsidRPr="00C87244">
        <w:rPr>
          <w:lang w:val="en-US"/>
        </w:rPr>
        <w:t xml:space="preserve">subroutine </w:t>
      </w:r>
      <w:r w:rsidRPr="00C87244">
        <w:rPr>
          <w:color w:val="1F497D" w:themeColor="text2"/>
          <w:lang w:val="en-US"/>
        </w:rPr>
        <w:t>XTANT_el_distribution_analysis.exe</w:t>
      </w:r>
      <w:r w:rsidRPr="00C87244">
        <w:rPr>
          <w:lang w:val="en-US"/>
        </w:rPr>
        <w:t xml:space="preserve">. This subroutine should be </w:t>
      </w:r>
      <w:r w:rsidR="00D812E6" w:rsidRPr="00C87244">
        <w:rPr>
          <w:lang w:val="en-US"/>
        </w:rPr>
        <w:t xml:space="preserve">placed </w:t>
      </w:r>
      <w:r w:rsidRPr="00C87244">
        <w:rPr>
          <w:lang w:val="en-US"/>
        </w:rPr>
        <w:t>in the folder with the output data, and execute</w:t>
      </w:r>
      <w:r w:rsidR="00D812E6" w:rsidRPr="00C87244">
        <w:rPr>
          <w:lang w:val="en-US"/>
        </w:rPr>
        <w:t>d</w:t>
      </w:r>
      <w:r w:rsidRPr="00C87244">
        <w:rPr>
          <w:lang w:val="en-US"/>
        </w:rPr>
        <w:t>.</w:t>
      </w:r>
      <w:r w:rsidR="00D812E6" w:rsidRPr="00C87244">
        <w:rPr>
          <w:lang w:val="en-US"/>
        </w:rPr>
        <w:t xml:space="preserve"> To execute, it requires the input file called </w:t>
      </w:r>
      <w:r w:rsidR="00D812E6" w:rsidRPr="00C87244">
        <w:rPr>
          <w:color w:val="1F497D" w:themeColor="text2"/>
          <w:lang w:val="en-US"/>
        </w:rPr>
        <w:t>EL_DISTR.txt</w:t>
      </w:r>
      <w:r w:rsidR="00D812E6" w:rsidRPr="00C87244">
        <w:rPr>
          <w:lang w:val="en-US"/>
        </w:rPr>
        <w:t xml:space="preserve"> to be placed in the same directory. This file must contain three lines with the following parameters:</w:t>
      </w:r>
    </w:p>
    <w:p w14:paraId="5AE5ACDE" w14:textId="601C7D98" w:rsidR="00D812E6" w:rsidRPr="00C87244" w:rsidRDefault="00D812E6" w:rsidP="00D812E6">
      <w:pPr>
        <w:rPr>
          <w:lang w:val="en-US"/>
        </w:rPr>
      </w:pPr>
      <w:r w:rsidRPr="00A97BCF">
        <w:rPr>
          <w:color w:val="984806" w:themeColor="accent6" w:themeShade="80"/>
          <w:lang w:val="en-US"/>
        </w:rPr>
        <w:t>Line 1</w:t>
      </w:r>
      <w:r w:rsidRPr="00C87244">
        <w:rPr>
          <w:lang w:val="en-US"/>
        </w:rPr>
        <w:t>: Energy width in [eV]. Set a negative number to exclude convolution in the energy space, if not needed.</w:t>
      </w:r>
    </w:p>
    <w:p w14:paraId="753E535C" w14:textId="13D197B5" w:rsidR="00D812E6"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2</w:t>
      </w:r>
      <w:r w:rsidR="00D812E6" w:rsidRPr="00C87244">
        <w:rPr>
          <w:lang w:val="en-US"/>
        </w:rPr>
        <w:t xml:space="preserve">: File name, providing the data on the widths in time to average the distribution with; and the index of </w:t>
      </w:r>
      <w:r w:rsidR="002003CE" w:rsidRPr="00C87244">
        <w:rPr>
          <w:lang w:val="en-US"/>
        </w:rPr>
        <w:t xml:space="preserve">the </w:t>
      </w:r>
      <w:r w:rsidR="00D812E6" w:rsidRPr="00C87244">
        <w:rPr>
          <w:lang w:val="en-US"/>
        </w:rPr>
        <w:t>column to use in this file. Set a non-existing file name to exclude averaging in time, if not needed.</w:t>
      </w:r>
    </w:p>
    <w:p w14:paraId="2106B402" w14:textId="59C6DE20" w:rsidR="007A772B" w:rsidRPr="00C87244" w:rsidRDefault="00A97BCF" w:rsidP="00D812E6">
      <w:pPr>
        <w:rPr>
          <w:lang w:val="en-US"/>
        </w:rPr>
      </w:pPr>
      <w:r w:rsidRPr="00A97BCF">
        <w:rPr>
          <w:color w:val="984806" w:themeColor="accent6" w:themeShade="80"/>
          <w:lang w:val="en-US"/>
        </w:rPr>
        <w:t xml:space="preserve">Line </w:t>
      </w:r>
      <w:r w:rsidR="00A60000">
        <w:rPr>
          <w:color w:val="984806" w:themeColor="accent6" w:themeShade="80"/>
          <w:lang w:val="en-US"/>
        </w:rPr>
        <w:t>3</w:t>
      </w:r>
      <w:r w:rsidR="007A772B" w:rsidRPr="00C87244">
        <w:rPr>
          <w:lang w:val="en-US"/>
        </w:rPr>
        <w:t>: Cut off for the distribution, below which the distribution is not printed (to exclude too small value, making it easier to print in log-scale, and making the output files smaller)</w:t>
      </w:r>
    </w:p>
    <w:p w14:paraId="1F20EE27" w14:textId="5DF8FA2D" w:rsidR="00B71536" w:rsidRPr="00C87244" w:rsidRDefault="00B71536" w:rsidP="00D812E6">
      <w:pPr>
        <w:rPr>
          <w:lang w:val="en-US"/>
        </w:rPr>
      </w:pPr>
      <w:r w:rsidRPr="00C87244">
        <w:rPr>
          <w:lang w:val="en-US"/>
        </w:rPr>
        <w:t>The results are printed in the</w:t>
      </w:r>
      <w:r w:rsidR="00C6560D" w:rsidRPr="00C87244">
        <w:rPr>
          <w:lang w:val="en-US"/>
        </w:rPr>
        <w:t xml:space="preserve"> </w:t>
      </w:r>
      <w:r w:rsidR="00755221" w:rsidRPr="00C87244">
        <w:rPr>
          <w:lang w:val="en-US"/>
        </w:rPr>
        <w:t>3</w:t>
      </w:r>
      <w:r w:rsidR="00C6560D" w:rsidRPr="00C87244">
        <w:rPr>
          <w:lang w:val="en-US"/>
        </w:rPr>
        <w:t xml:space="preserve"> file</w:t>
      </w:r>
      <w:r w:rsidR="00755221" w:rsidRPr="00C87244">
        <w:rPr>
          <w:lang w:val="en-US"/>
        </w:rPr>
        <w:t>s</w:t>
      </w:r>
      <w:r w:rsidR="00C6560D" w:rsidRPr="00C87244">
        <w:rPr>
          <w:lang w:val="en-US"/>
        </w:rPr>
        <w:t xml:space="preserve"> for the distribution on the energy levels (and </w:t>
      </w:r>
      <w:r w:rsidR="00755221" w:rsidRPr="00C87244">
        <w:rPr>
          <w:lang w:val="en-US"/>
        </w:rPr>
        <w:t>3</w:t>
      </w:r>
      <w:r w:rsidR="00C6560D" w:rsidRPr="00C87244">
        <w:rPr>
          <w:lang w:val="en-US"/>
        </w:rPr>
        <w:t xml:space="preserve"> corresponding </w:t>
      </w:r>
      <w:r w:rsidR="002003CE" w:rsidRPr="00C87244">
        <w:rPr>
          <w:lang w:val="en-US"/>
        </w:rPr>
        <w:t>G</w:t>
      </w:r>
      <w:r w:rsidR="00C6560D" w:rsidRPr="00C87244">
        <w:rPr>
          <w:lang w:val="en-US"/>
        </w:rPr>
        <w:t>nuplot script</w:t>
      </w:r>
      <w:r w:rsidR="002003CE" w:rsidRPr="00C87244">
        <w:rPr>
          <w:lang w:val="en-US"/>
        </w:rPr>
        <w:t>s</w:t>
      </w:r>
      <w:r w:rsidR="00755221" w:rsidRPr="00C87244">
        <w:rPr>
          <w:lang w:val="en-US"/>
        </w:rPr>
        <w:t>,</w:t>
      </w:r>
      <w:r w:rsidR="00C6560D" w:rsidRPr="00C87244">
        <w:rPr>
          <w:lang w:val="en-US"/>
        </w:rPr>
        <w:t xml:space="preserve"> which create </w:t>
      </w:r>
      <w:r w:rsidR="00755221" w:rsidRPr="00C87244">
        <w:rPr>
          <w:lang w:val="en-US"/>
        </w:rPr>
        <w:t>2</w:t>
      </w:r>
      <w:r w:rsidR="00C6560D" w:rsidRPr="00C87244">
        <w:rPr>
          <w:lang w:val="en-US"/>
        </w:rPr>
        <w:t xml:space="preserve"> png-figure</w:t>
      </w:r>
      <w:r w:rsidR="00755221" w:rsidRPr="00C87244">
        <w:rPr>
          <w:lang w:val="en-US"/>
        </w:rPr>
        <w:t xml:space="preserve"> and one animated gif</w:t>
      </w:r>
      <w:r w:rsidR="00C6560D" w:rsidRPr="00C87244">
        <w:rPr>
          <w:lang w:val="en-US"/>
        </w:rPr>
        <w:t>), and</w:t>
      </w:r>
      <w:r w:rsidRPr="00C87244">
        <w:rPr>
          <w:lang w:val="en-US"/>
        </w:rPr>
        <w:t xml:space="preserve"> </w:t>
      </w:r>
      <w:r w:rsidR="00222537" w:rsidRPr="00C87244">
        <w:rPr>
          <w:lang w:val="en-US"/>
        </w:rPr>
        <w:t>2</w:t>
      </w:r>
      <w:r w:rsidR="008F509B" w:rsidRPr="00C87244">
        <w:rPr>
          <w:lang w:val="en-US"/>
        </w:rPr>
        <w:t xml:space="preserve"> </w:t>
      </w:r>
      <w:r w:rsidRPr="00C87244">
        <w:rPr>
          <w:lang w:val="en-US"/>
        </w:rPr>
        <w:t>output files</w:t>
      </w:r>
      <w:r w:rsidR="00FE4C88" w:rsidRPr="00C87244">
        <w:rPr>
          <w:lang w:val="en-US"/>
        </w:rPr>
        <w:t xml:space="preserve"> </w:t>
      </w:r>
      <w:r w:rsidR="00C6560D" w:rsidRPr="00C87244">
        <w:rPr>
          <w:lang w:val="en-US"/>
        </w:rPr>
        <w:t>for distribution on the grid (</w:t>
      </w:r>
      <w:r w:rsidR="00FE4C88" w:rsidRPr="00C87244">
        <w:rPr>
          <w:lang w:val="en-US"/>
        </w:rPr>
        <w:t xml:space="preserve">and </w:t>
      </w:r>
      <w:r w:rsidR="004C3B37" w:rsidRPr="00C87244">
        <w:rPr>
          <w:lang w:val="en-US"/>
        </w:rPr>
        <w:t>4</w:t>
      </w:r>
      <w:r w:rsidR="00FE4C88" w:rsidRPr="00C87244">
        <w:rPr>
          <w:lang w:val="en-US"/>
        </w:rPr>
        <w:t xml:space="preserve"> </w:t>
      </w:r>
      <w:r w:rsidR="002003CE" w:rsidRPr="00C87244">
        <w:rPr>
          <w:lang w:val="en-US"/>
        </w:rPr>
        <w:t>G</w:t>
      </w:r>
      <w:r w:rsidR="00FE4C88" w:rsidRPr="00C87244">
        <w:rPr>
          <w:lang w:val="en-US"/>
        </w:rPr>
        <w:t>nuplot scripts to create plots from these files</w:t>
      </w:r>
      <w:r w:rsidR="00C6560D" w:rsidRPr="00C87244">
        <w:rPr>
          <w:lang w:val="en-US"/>
        </w:rPr>
        <w:t>)</w:t>
      </w:r>
      <w:r w:rsidRPr="00C87244">
        <w:rPr>
          <w:lang w:val="en-US"/>
        </w:rPr>
        <w:t>:</w:t>
      </w:r>
    </w:p>
    <w:p w14:paraId="01CD4A8E" w14:textId="39106992" w:rsidR="00C6560D" w:rsidRPr="00C87244" w:rsidRDefault="00C6560D" w:rsidP="00356A86">
      <w:pPr>
        <w:numPr>
          <w:ilvl w:val="1"/>
          <w:numId w:val="32"/>
        </w:numPr>
        <w:rPr>
          <w:lang w:val="en-US"/>
        </w:rPr>
      </w:pPr>
      <w:r w:rsidRPr="00C87244">
        <w:rPr>
          <w:color w:val="1F497D" w:themeColor="text2"/>
          <w:lang w:val="en-US"/>
        </w:rPr>
        <w:t>OUT_fe_average.dat</w:t>
      </w:r>
      <w:r w:rsidRPr="00C87244">
        <w:rPr>
          <w:lang w:val="en-US"/>
        </w:rPr>
        <w:t xml:space="preserve"> – containing the averaged distribution on the energy levels. </w:t>
      </w:r>
      <w:r w:rsidR="002003CE" w:rsidRPr="00C87244">
        <w:rPr>
          <w:lang w:val="en-US"/>
        </w:rPr>
        <w:t>The f</w:t>
      </w:r>
      <w:r w:rsidRPr="00C87244">
        <w:rPr>
          <w:lang w:val="en-US"/>
        </w:rPr>
        <w:t xml:space="preserve">irst column is the averaged energy levels in [eV], second is the distribution function. Its corresponding </w:t>
      </w:r>
      <w:r w:rsidR="002003CE" w:rsidRPr="00C87244">
        <w:rPr>
          <w:lang w:val="en-US"/>
        </w:rPr>
        <w:t>G</w:t>
      </w:r>
      <w:r w:rsidRPr="00C87244">
        <w:rPr>
          <w:lang w:val="en-US"/>
        </w:rPr>
        <w:t xml:space="preserve">nuplot script is </w:t>
      </w:r>
      <w:r w:rsidRPr="00C87244">
        <w:rPr>
          <w:color w:val="1F497D" w:themeColor="text2"/>
          <w:lang w:val="en-US"/>
        </w:rPr>
        <w:t xml:space="preserve">OUT_fe_average.cmd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w:t>
      </w:r>
      <w:r w:rsidRPr="00C87244">
        <w:rPr>
          <w:lang w:val="en-US"/>
        </w:rPr>
        <w:t xml:space="preserve">and its plot is in </w:t>
      </w:r>
      <w:r w:rsidRPr="00C87244">
        <w:rPr>
          <w:color w:val="1F497D" w:themeColor="text2"/>
          <w:lang w:val="en-US"/>
        </w:rPr>
        <w:t>OUT_fe_average.png.</w:t>
      </w:r>
    </w:p>
    <w:p w14:paraId="0F75B56D" w14:textId="2B17E4EF" w:rsidR="00755221" w:rsidRPr="00C87244" w:rsidRDefault="00755221" w:rsidP="00356A86">
      <w:pPr>
        <w:numPr>
          <w:ilvl w:val="1"/>
          <w:numId w:val="32"/>
        </w:numPr>
        <w:rPr>
          <w:lang w:val="en-US"/>
        </w:rPr>
      </w:pPr>
      <w:r w:rsidRPr="00C87244">
        <w:rPr>
          <w:color w:val="1F497D" w:themeColor="text2"/>
          <w:lang w:val="en-US"/>
        </w:rPr>
        <w:t>OUT_fe_gridded.dat</w:t>
      </w:r>
      <w:r w:rsidRPr="00C87244">
        <w:rPr>
          <w:lang w:val="en-US"/>
        </w:rPr>
        <w:t xml:space="preserve"> – containing the distribution put on the grid with the step defined by the user here. </w:t>
      </w:r>
      <w:r w:rsidR="002003CE" w:rsidRPr="00C87244">
        <w:rPr>
          <w:lang w:val="en-US"/>
        </w:rPr>
        <w:t>The f</w:t>
      </w:r>
      <w:r w:rsidRPr="00C87244">
        <w:rPr>
          <w:lang w:val="en-US"/>
        </w:rPr>
        <w:t xml:space="preserve">irst column is the energy grid in [eV], </w:t>
      </w:r>
      <w:r w:rsidR="002003CE" w:rsidRPr="00C87244">
        <w:rPr>
          <w:lang w:val="en-US"/>
        </w:rPr>
        <w:t xml:space="preserve">and the </w:t>
      </w:r>
      <w:r w:rsidRPr="00C87244">
        <w:rPr>
          <w:lang w:val="en-US"/>
        </w:rPr>
        <w:t xml:space="preserve">second column is the </w:t>
      </w:r>
      <w:r w:rsidR="000260A5" w:rsidRPr="00C87244">
        <w:rPr>
          <w:lang w:val="en-US"/>
        </w:rPr>
        <w:t xml:space="preserve">distribution function on this grid.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the plot is </w:t>
      </w:r>
      <w:r w:rsidR="000260A5" w:rsidRPr="00C87244">
        <w:rPr>
          <w:color w:val="1F497D" w:themeColor="text2"/>
          <w:lang w:val="en-US"/>
        </w:rPr>
        <w:t>OUT_fe_gridded.gif</w:t>
      </w:r>
      <w:r w:rsidR="000260A5" w:rsidRPr="00C87244">
        <w:rPr>
          <w:lang w:val="en-US"/>
        </w:rPr>
        <w:t>.</w:t>
      </w:r>
    </w:p>
    <w:p w14:paraId="686A7C9C" w14:textId="0C8C851D" w:rsidR="00755221" w:rsidRPr="00C87244" w:rsidRDefault="00755221" w:rsidP="00356A86">
      <w:pPr>
        <w:numPr>
          <w:ilvl w:val="1"/>
          <w:numId w:val="32"/>
        </w:numPr>
        <w:rPr>
          <w:lang w:val="en-US"/>
        </w:rPr>
      </w:pPr>
      <w:r w:rsidRPr="00C87244">
        <w:rPr>
          <w:color w:val="1F497D" w:themeColor="text2"/>
          <w:lang w:val="en-US"/>
        </w:rPr>
        <w:t>OUT_fe_gridded_average.dat</w:t>
      </w:r>
      <w:r w:rsidR="000260A5" w:rsidRPr="00C87244">
        <w:rPr>
          <w:lang w:val="en-US"/>
        </w:rPr>
        <w:t xml:space="preserve"> – containing the averaged distribution on the defined here energy grid. </w:t>
      </w:r>
      <w:r w:rsidR="002003CE" w:rsidRPr="00C87244">
        <w:rPr>
          <w:lang w:val="en-US"/>
        </w:rPr>
        <w:t>The f</w:t>
      </w:r>
      <w:r w:rsidR="000260A5" w:rsidRPr="00C87244">
        <w:rPr>
          <w:lang w:val="en-US"/>
        </w:rPr>
        <w:t xml:space="preserve">irst column is the grid in [eV], second is the averaged distribution function. Its corresponding </w:t>
      </w:r>
      <w:r w:rsidR="002003CE" w:rsidRPr="00C87244">
        <w:rPr>
          <w:lang w:val="en-US"/>
        </w:rPr>
        <w:t>G</w:t>
      </w:r>
      <w:r w:rsidR="000260A5" w:rsidRPr="00C87244">
        <w:rPr>
          <w:lang w:val="en-US"/>
        </w:rPr>
        <w:t xml:space="preserve">nuplot script is </w:t>
      </w:r>
      <w:r w:rsidR="000260A5" w:rsidRPr="00C87244">
        <w:rPr>
          <w:color w:val="1F497D" w:themeColor="text2"/>
          <w:lang w:val="en-US"/>
        </w:rPr>
        <w:t xml:space="preserve">OUT_fe_gridded_average.cmd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 xml:space="preserve">x) and its plot is in </w:t>
      </w:r>
      <w:r w:rsidR="000260A5" w:rsidRPr="00C87244">
        <w:rPr>
          <w:color w:val="1F497D" w:themeColor="text2"/>
          <w:lang w:val="en-US"/>
        </w:rPr>
        <w:t>OUT_fe_gridded_average.png.</w:t>
      </w:r>
      <w:r w:rsidR="000260A5" w:rsidRPr="00C87244">
        <w:rPr>
          <w:lang w:val="en-US"/>
        </w:rPr>
        <w:t xml:space="preserve"> </w:t>
      </w:r>
    </w:p>
    <w:p w14:paraId="4ADE9676" w14:textId="1D23CF1D" w:rsidR="00B71536" w:rsidRPr="00C87244" w:rsidRDefault="008F509B" w:rsidP="00356A86">
      <w:pPr>
        <w:numPr>
          <w:ilvl w:val="1"/>
          <w:numId w:val="32"/>
        </w:numPr>
        <w:rPr>
          <w:lang w:val="en-US"/>
        </w:rPr>
      </w:pPr>
      <w:r w:rsidRPr="00C87244">
        <w:rPr>
          <w:color w:val="1F497D" w:themeColor="text2"/>
          <w:lang w:val="en-US"/>
        </w:rPr>
        <w:t>OUT_el_distr_vs_time.dat</w:t>
      </w:r>
      <w:r w:rsidRPr="00C87244">
        <w:rPr>
          <w:lang w:val="en-US"/>
        </w:rPr>
        <w:t xml:space="preserve"> – containing the processed</w:t>
      </w:r>
      <w:r w:rsidR="00C27E65" w:rsidRPr="00C87244">
        <w:rPr>
          <w:lang w:val="en-US"/>
        </w:rPr>
        <w:t xml:space="preserve"> electronic spectra (second column) and</w:t>
      </w:r>
      <w:r w:rsidRPr="00C87244">
        <w:rPr>
          <w:lang w:val="en-US"/>
        </w:rPr>
        <w:t xml:space="preserve"> distribution function </w:t>
      </w:r>
      <w:r w:rsidR="00C27E65" w:rsidRPr="00C87244">
        <w:rPr>
          <w:lang w:val="en-US"/>
        </w:rPr>
        <w:t xml:space="preserve">(third column), both </w:t>
      </w:r>
      <w:r w:rsidRPr="00C87244">
        <w:rPr>
          <w:lang w:val="en-US"/>
        </w:rPr>
        <w:t xml:space="preserve">convolved in energy space, </w:t>
      </w:r>
      <w:r w:rsidR="00C27E65" w:rsidRPr="00C87244">
        <w:rPr>
          <w:lang w:val="en-US"/>
        </w:rPr>
        <w:t>if</w:t>
      </w:r>
      <w:r w:rsidRPr="00C87244">
        <w:rPr>
          <w:lang w:val="en-US"/>
        </w:rPr>
        <w:t xml:space="preserve"> requested</w:t>
      </w:r>
      <w:r w:rsidR="00C27E65" w:rsidRPr="00C87244">
        <w:rPr>
          <w:lang w:val="en-US"/>
        </w:rPr>
        <w:t>.</w:t>
      </w:r>
      <w:r w:rsidRPr="00C87244">
        <w:rPr>
          <w:lang w:val="en-US"/>
        </w:rPr>
        <w:t xml:space="preserve"> </w:t>
      </w:r>
      <w:r w:rsidR="00C27E65" w:rsidRPr="00C87244">
        <w:rPr>
          <w:lang w:val="en-US"/>
        </w:rPr>
        <w:t>I</w:t>
      </w:r>
      <w:r w:rsidRPr="00C87244">
        <w:rPr>
          <w:lang w:val="en-US"/>
        </w:rPr>
        <w:t xml:space="preserve">n the same format as in the original file </w:t>
      </w:r>
      <w:r w:rsidRPr="00C87244">
        <w:rPr>
          <w:color w:val="1F497D" w:themeColor="text2"/>
          <w:lang w:val="en-US"/>
        </w:rPr>
        <w:t>OUTPUT_electron_distribution_on_grid.dat</w:t>
      </w:r>
      <w:r w:rsidRPr="00C87244">
        <w:rPr>
          <w:lang w:val="en-US"/>
        </w:rPr>
        <w:t xml:space="preserve">. If no convolutions are required (line 1 in </w:t>
      </w:r>
      <w:r w:rsidRPr="00C87244">
        <w:rPr>
          <w:color w:val="1F497D" w:themeColor="text2"/>
          <w:lang w:val="en-US"/>
        </w:rPr>
        <w:t>EL_DISTR.txt</w:t>
      </w:r>
      <w:r w:rsidRPr="00C87244">
        <w:rPr>
          <w:lang w:val="en-US"/>
        </w:rPr>
        <w:t xml:space="preserve"> contain</w:t>
      </w:r>
      <w:r w:rsidR="00AF433C" w:rsidRPr="00C87244">
        <w:rPr>
          <w:lang w:val="en-US"/>
        </w:rPr>
        <w:t>s</w:t>
      </w:r>
      <w:r w:rsidRPr="00C87244">
        <w:rPr>
          <w:lang w:val="en-US"/>
        </w:rPr>
        <w:t xml:space="preserve"> </w:t>
      </w:r>
      <w:r w:rsidR="00AF433C" w:rsidRPr="00C87244">
        <w:rPr>
          <w:lang w:val="en-US"/>
        </w:rPr>
        <w:t xml:space="preserve">a </w:t>
      </w:r>
      <w:r w:rsidRPr="00C87244">
        <w:rPr>
          <w:lang w:val="en-US"/>
        </w:rPr>
        <w:t>negative number), this file is not created.</w:t>
      </w:r>
    </w:p>
    <w:p w14:paraId="23E63B4D" w14:textId="4EAB29CF" w:rsidR="00FE4C88" w:rsidRPr="00C87244" w:rsidRDefault="009772E5" w:rsidP="00FE4C88">
      <w:pPr>
        <w:rPr>
          <w:lang w:val="en-US"/>
        </w:rPr>
      </w:pPr>
      <w:r w:rsidRPr="00C87244">
        <w:rPr>
          <w:lang w:val="en-US"/>
        </w:rPr>
        <w:t xml:space="preserve">Their </w:t>
      </w:r>
      <w:r w:rsidR="00FE4C88" w:rsidRPr="00C87244">
        <w:rPr>
          <w:lang w:val="en-US"/>
        </w:rPr>
        <w:t>corresponding gnuplot scripts</w:t>
      </w:r>
      <w:r w:rsidR="00C27E65" w:rsidRPr="00C87244">
        <w:rPr>
          <w:lang w:val="en-US"/>
        </w:rPr>
        <w:t xml:space="preserve"> are</w:t>
      </w:r>
      <w:r w:rsidR="00FE4C88" w:rsidRPr="00C87244">
        <w:rPr>
          <w:lang w:val="en-US"/>
        </w:rPr>
        <w:t xml:space="preserve">: </w:t>
      </w:r>
      <w:r w:rsidR="000E4096" w:rsidRPr="00C87244">
        <w:rPr>
          <w:color w:val="1F497D" w:themeColor="text2"/>
          <w:lang w:val="en-US"/>
        </w:rPr>
        <w:t>OUT_el_distr_vs_time.cmd</w:t>
      </w:r>
      <w:r w:rsidR="000E4096" w:rsidRPr="00C87244">
        <w:rPr>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executed </w:t>
      </w:r>
      <w:r w:rsidR="00C27E65" w:rsidRPr="00C87244">
        <w:rPr>
          <w:lang w:val="en-US"/>
        </w:rPr>
        <w:t xml:space="preserve">automatically </w:t>
      </w:r>
      <w:r w:rsidR="000E4096" w:rsidRPr="00C87244">
        <w:rPr>
          <w:lang w:val="en-US"/>
        </w:rPr>
        <w:t xml:space="preserve">to create an animated gif plot of the evolution of the convolved </w:t>
      </w:r>
      <w:r w:rsidR="00C27E65" w:rsidRPr="00C87244">
        <w:rPr>
          <w:lang w:val="en-US"/>
        </w:rPr>
        <w:t xml:space="preserve">electronic spectrum </w:t>
      </w:r>
      <w:r w:rsidR="000E4096" w:rsidRPr="00C87244">
        <w:rPr>
          <w:lang w:val="en-US"/>
        </w:rPr>
        <w:t>from the file.</w:t>
      </w:r>
      <w:r w:rsidR="00C27E65" w:rsidRPr="00C87244">
        <w:rPr>
          <w:lang w:val="en-US"/>
        </w:rPr>
        <w:t xml:space="preserve"> The second file is </w:t>
      </w:r>
      <w:r w:rsidR="00C27E65" w:rsidRPr="00C87244">
        <w:rPr>
          <w:color w:val="1F497D" w:themeColor="text2"/>
          <w:lang w:val="en-US"/>
        </w:rPr>
        <w:t xml:space="preserve">OUT_el_distr_vs_time_norm.cmd </w:t>
      </w:r>
      <w:r w:rsidR="00C27E65" w:rsidRPr="00C87244">
        <w:rPr>
          <w:lang w:val="en-US"/>
        </w:rPr>
        <w:t>executed automatically to create an animated gif plot of the evolution of the convolved distribution function from the file</w:t>
      </w:r>
    </w:p>
    <w:p w14:paraId="2F453F56" w14:textId="0AE426E5" w:rsidR="008F509B" w:rsidRPr="00C87244" w:rsidRDefault="008F509B" w:rsidP="00356A86">
      <w:pPr>
        <w:numPr>
          <w:ilvl w:val="1"/>
          <w:numId w:val="32"/>
        </w:numPr>
        <w:rPr>
          <w:lang w:val="en-US"/>
        </w:rPr>
      </w:pPr>
      <w:r w:rsidRPr="00C87244">
        <w:rPr>
          <w:color w:val="1F497D" w:themeColor="text2"/>
          <w:lang w:val="en-US"/>
        </w:rPr>
        <w:lastRenderedPageBreak/>
        <w:t>OUT_el_distr_average.dat</w:t>
      </w:r>
      <w:r w:rsidRPr="00C87244">
        <w:rPr>
          <w:lang w:val="en-US"/>
        </w:rPr>
        <w:t xml:space="preserve"> – containing the </w:t>
      </w:r>
      <w:r w:rsidR="00C27E65" w:rsidRPr="00C87244">
        <w:rPr>
          <w:lang w:val="en-US"/>
        </w:rPr>
        <w:t xml:space="preserve">electronic spectrum (second column) and the </w:t>
      </w:r>
      <w:r w:rsidRPr="00C87244">
        <w:rPr>
          <w:lang w:val="en-US"/>
        </w:rPr>
        <w:t xml:space="preserve">distribution function </w:t>
      </w:r>
      <w:r w:rsidR="00C27E65" w:rsidRPr="00C87244">
        <w:rPr>
          <w:lang w:val="en-US"/>
        </w:rPr>
        <w:t xml:space="preserve">(third column) </w:t>
      </w:r>
      <w:r w:rsidRPr="00C87244">
        <w:rPr>
          <w:lang w:val="en-US"/>
        </w:rPr>
        <w:t>averaged over time with the provided weights. If no weights were provided in a file, all weights are assumed to be =1, and the function is just averaged over time.</w:t>
      </w:r>
    </w:p>
    <w:p w14:paraId="48B22B98" w14:textId="7BD5ECC5" w:rsidR="000E4096" w:rsidRPr="00C87244" w:rsidRDefault="009772E5" w:rsidP="000E4096">
      <w:pPr>
        <w:rPr>
          <w:lang w:val="en-US"/>
        </w:rPr>
      </w:pPr>
      <w:r w:rsidRPr="00C87244">
        <w:rPr>
          <w:lang w:val="en-US"/>
        </w:rPr>
        <w:t>Their</w:t>
      </w:r>
      <w:r w:rsidR="000E4096" w:rsidRPr="00C87244">
        <w:rPr>
          <w:lang w:val="en-US"/>
        </w:rPr>
        <w:t xml:space="preserve"> corresponding gnuplot scripts</w:t>
      </w:r>
      <w:r w:rsidRPr="00C87244">
        <w:rPr>
          <w:lang w:val="en-US"/>
        </w:rPr>
        <w:t xml:space="preserve"> are</w:t>
      </w:r>
      <w:r w:rsidR="000E4096" w:rsidRPr="00C87244">
        <w:rPr>
          <w:lang w:val="en-US"/>
        </w:rPr>
        <w:t xml:space="preserve">: </w:t>
      </w:r>
      <w:r w:rsidR="000E4096" w:rsidRPr="00C87244">
        <w:rPr>
          <w:color w:val="1F497D" w:themeColor="text2"/>
          <w:lang w:val="en-US"/>
        </w:rPr>
        <w:t>OUT_el_distr_average.cmd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0E4096" w:rsidRPr="00C87244">
        <w:rPr>
          <w:lang w:val="en-US"/>
        </w:rPr>
        <w:t xml:space="preserve">, which creates a png-plot of the time-averaged </w:t>
      </w:r>
      <w:r w:rsidR="00243FC4" w:rsidRPr="00C87244">
        <w:rPr>
          <w:lang w:val="en-US"/>
        </w:rPr>
        <w:t xml:space="preserve">spectrum </w:t>
      </w:r>
      <w:r w:rsidR="000E4096" w:rsidRPr="00C87244">
        <w:rPr>
          <w:lang w:val="en-US"/>
        </w:rPr>
        <w:t>from the file</w:t>
      </w:r>
      <w:r w:rsidR="00243FC4" w:rsidRPr="00C87244">
        <w:rPr>
          <w:lang w:val="en-US"/>
        </w:rPr>
        <w:t xml:space="preserve">; and </w:t>
      </w:r>
      <w:r w:rsidR="00243FC4" w:rsidRPr="00C87244">
        <w:rPr>
          <w:color w:val="1F497D" w:themeColor="text2"/>
          <w:lang w:val="en-US"/>
        </w:rPr>
        <w:t>OUT_el_distr_average_norm.cmd</w:t>
      </w:r>
      <w:r w:rsidR="000260A5" w:rsidRPr="00C87244">
        <w:rPr>
          <w:color w:val="1F497D" w:themeColor="text2"/>
          <w:lang w:val="en-US"/>
        </w:rPr>
        <w:t xml:space="preserve"> </w:t>
      </w:r>
      <w:r w:rsidR="000260A5" w:rsidRPr="00C87244">
        <w:rPr>
          <w:lang w:val="en-US"/>
        </w:rPr>
        <w:t>(or</w:t>
      </w:r>
      <w:r w:rsidR="000260A5" w:rsidRPr="00C87244">
        <w:rPr>
          <w:color w:val="1F497D" w:themeColor="text2"/>
          <w:lang w:val="en-US"/>
        </w:rPr>
        <w:t xml:space="preserve"> .sh </w:t>
      </w:r>
      <w:r w:rsidR="000260A5" w:rsidRPr="00C87244">
        <w:rPr>
          <w:lang w:val="en-US"/>
        </w:rPr>
        <w:t xml:space="preserve">in </w:t>
      </w:r>
      <w:r w:rsidR="002003CE" w:rsidRPr="00C87244">
        <w:rPr>
          <w:lang w:val="en-US"/>
        </w:rPr>
        <w:t>Linu</w:t>
      </w:r>
      <w:r w:rsidR="000260A5" w:rsidRPr="00C87244">
        <w:rPr>
          <w:lang w:val="en-US"/>
        </w:rPr>
        <w:t>x)</w:t>
      </w:r>
      <w:r w:rsidR="00243FC4" w:rsidRPr="00C87244">
        <w:rPr>
          <w:lang w:val="en-US"/>
        </w:rPr>
        <w:t>, which creates a png-plot of the time-averaged distribution from the file.</w:t>
      </w:r>
    </w:p>
    <w:p w14:paraId="04DFA901" w14:textId="0818AC5A" w:rsidR="000B6E03" w:rsidRPr="00C87244" w:rsidRDefault="00702EE3" w:rsidP="00D812E6">
      <w:pPr>
        <w:rPr>
          <w:lang w:val="en-US"/>
        </w:rPr>
      </w:pPr>
      <w:r w:rsidRPr="00936BA7">
        <w:rPr>
          <w:i/>
          <w:iCs/>
          <w:lang w:val="en-US"/>
        </w:rPr>
        <w:t>Note</w:t>
      </w:r>
      <w:r w:rsidR="00936BA7" w:rsidRPr="00936BA7">
        <w:rPr>
          <w:i/>
          <w:iCs/>
          <w:lang w:val="en-US"/>
        </w:rPr>
        <w:t xml:space="preserve"> #1</w:t>
      </w:r>
      <w:r w:rsidRPr="00C87244">
        <w:rPr>
          <w:lang w:val="en-US"/>
        </w:rPr>
        <w:t>: f</w:t>
      </w:r>
      <w:r w:rsidR="000B6E03" w:rsidRPr="00C87244">
        <w:rPr>
          <w:lang w:val="en-US"/>
        </w:rPr>
        <w:t xml:space="preserve">iles with “fe” (constructed from the distribution on the electron levels) are best for </w:t>
      </w:r>
      <w:r w:rsidR="002003CE" w:rsidRPr="00C87244">
        <w:rPr>
          <w:lang w:val="en-US"/>
        </w:rPr>
        <w:t xml:space="preserve">the </w:t>
      </w:r>
      <w:r w:rsidR="000B6E03" w:rsidRPr="00C87244">
        <w:rPr>
          <w:lang w:val="en-US"/>
        </w:rPr>
        <w:t>analysis of low-energy electrons, while high-energy electrons are missing in them. Files with “dist</w:t>
      </w:r>
      <w:r w:rsidR="002003CE" w:rsidRPr="00C87244">
        <w:rPr>
          <w:lang w:val="en-US"/>
        </w:rPr>
        <w:t>r</w:t>
      </w:r>
      <w:r w:rsidR="000B6E03" w:rsidRPr="00C87244">
        <w:rPr>
          <w:lang w:val="en-US"/>
        </w:rPr>
        <w:t xml:space="preserve">” (constructed from the distribution on </w:t>
      </w:r>
      <w:r w:rsidR="002003CE" w:rsidRPr="00C87244">
        <w:rPr>
          <w:lang w:val="en-US"/>
        </w:rPr>
        <w:t xml:space="preserve">the </w:t>
      </w:r>
      <w:r w:rsidR="000B6E03" w:rsidRPr="00C87244">
        <w:rPr>
          <w:lang w:val="en-US"/>
        </w:rPr>
        <w:t xml:space="preserve">grid) are best </w:t>
      </w:r>
      <w:r w:rsidR="00C42743" w:rsidRPr="00C87244">
        <w:rPr>
          <w:lang w:val="en-US"/>
        </w:rPr>
        <w:t xml:space="preserve">for analysis of high-energy electrons, whereas low-energy electrons may need more detailed analysis than the one used in </w:t>
      </w:r>
      <w:r w:rsidR="005424B8" w:rsidRPr="00C87244">
        <w:rPr>
          <w:lang w:val="en-US"/>
        </w:rPr>
        <w:t xml:space="preserve">XTANT-3 </w:t>
      </w:r>
      <w:r w:rsidR="00C42743" w:rsidRPr="00C87244">
        <w:rPr>
          <w:lang w:val="en-US"/>
        </w:rPr>
        <w:t>calculations – the parameters of the grid may need to be changed, etc.</w:t>
      </w:r>
    </w:p>
    <w:p w14:paraId="611D92CD" w14:textId="4D0F2134" w:rsidR="00D812E6" w:rsidRPr="00C87244" w:rsidRDefault="00D812E6" w:rsidP="00D812E6">
      <w:pPr>
        <w:rPr>
          <w:lang w:val="en-US"/>
        </w:rPr>
      </w:pPr>
      <w:r w:rsidRPr="00C87244">
        <w:rPr>
          <w:lang w:val="en-US"/>
        </w:rPr>
        <w:t>For example, if we want to construct the spectrum of photons emitted by the decay of L-shell holes in simulated aluminum, and measured with the detector with the spectral width of 1.5 eV, we set the following in the file:</w:t>
      </w:r>
    </w:p>
    <w:p w14:paraId="5E9A470E" w14:textId="39632666" w:rsidR="00D812E6" w:rsidRPr="00C87244" w:rsidRDefault="00D812E6" w:rsidP="00D812E6">
      <w:pPr>
        <w:spacing w:after="0"/>
        <w:rPr>
          <w:lang w:val="en-US"/>
        </w:rPr>
      </w:pPr>
      <w:r w:rsidRPr="00C87244">
        <w:rPr>
          <w:lang w:val="en-US"/>
        </w:rPr>
        <w:t>1.5</w:t>
      </w:r>
      <w:r w:rsidRPr="00C87244">
        <w:rPr>
          <w:lang w:val="en-US"/>
        </w:rPr>
        <w:tab/>
      </w:r>
      <w:r w:rsidR="000260A5" w:rsidRPr="00C87244">
        <w:rPr>
          <w:lang w:val="en-US"/>
        </w:rPr>
        <w:t>0.5</w:t>
      </w:r>
      <w:r w:rsidRPr="00C87244">
        <w:rPr>
          <w:lang w:val="en-US"/>
        </w:rPr>
        <w:tab/>
        <w:t>! [eV] Energy convolution parameter</w:t>
      </w:r>
      <w:r w:rsidR="000260A5" w:rsidRPr="00C87244">
        <w:rPr>
          <w:lang w:val="en-US"/>
        </w:rPr>
        <w:t xml:space="preserve">; [eV] energy grid for </w:t>
      </w:r>
      <w:r w:rsidR="000260A5" w:rsidRPr="00C87244">
        <w:rPr>
          <w:i/>
          <w:iCs/>
          <w:lang w:val="en-US"/>
        </w:rPr>
        <w:t>f</w:t>
      </w:r>
      <w:r w:rsidR="000260A5" w:rsidRPr="00C87244">
        <w:rPr>
          <w:i/>
          <w:iCs/>
          <w:vertAlign w:val="subscript"/>
          <w:lang w:val="en-US"/>
        </w:rPr>
        <w:t>e</w:t>
      </w:r>
    </w:p>
    <w:p w14:paraId="71241CB5" w14:textId="479D66ED" w:rsidR="00D812E6" w:rsidRPr="00C87244" w:rsidRDefault="00D812E6" w:rsidP="00D812E6">
      <w:pPr>
        <w:spacing w:after="0"/>
        <w:rPr>
          <w:lang w:val="en-US"/>
        </w:rPr>
      </w:pPr>
      <w:r w:rsidRPr="00C87244">
        <w:rPr>
          <w:lang w:val="en-US"/>
        </w:rPr>
        <w:t>OUTPUT_deep_shell_holes.dat</w:t>
      </w:r>
      <w:r w:rsidRPr="00C87244">
        <w:rPr>
          <w:lang w:val="en-US"/>
        </w:rPr>
        <w:tab/>
        <w:t>5</w:t>
      </w:r>
    </w:p>
    <w:p w14:paraId="7C826FAE" w14:textId="1730DE62" w:rsidR="00C6560D" w:rsidRPr="00C87244" w:rsidRDefault="00C6560D" w:rsidP="00D812E6">
      <w:pPr>
        <w:spacing w:after="0"/>
        <w:rPr>
          <w:lang w:val="en-US"/>
        </w:rPr>
      </w:pPr>
      <w:r w:rsidRPr="00C87244">
        <w:rPr>
          <w:lang w:val="en-US"/>
        </w:rPr>
        <w:t>1.0e-8</w:t>
      </w:r>
      <w:r w:rsidRPr="00C87244">
        <w:rPr>
          <w:lang w:val="en-US"/>
        </w:rPr>
        <w:tab/>
        <w:t>! distribution cutoff</w:t>
      </w:r>
    </w:p>
    <w:p w14:paraId="5BFBE346" w14:textId="24A27AC1" w:rsidR="00D812E6" w:rsidRPr="00C87244" w:rsidRDefault="00DC38E8" w:rsidP="00DC38E8">
      <w:pPr>
        <w:spacing w:before="240"/>
        <w:rPr>
          <w:lang w:val="en-US"/>
        </w:rPr>
      </w:pPr>
      <w:r w:rsidRPr="00C87244">
        <w:rPr>
          <w:lang w:val="en-US"/>
        </w:rPr>
        <w:t>We chose this file with the core</w:t>
      </w:r>
      <w:r w:rsidR="002003CE" w:rsidRPr="00C87244">
        <w:rPr>
          <w:lang w:val="en-US"/>
        </w:rPr>
        <w:t xml:space="preserve"> </w:t>
      </w:r>
      <w:r w:rsidRPr="00C87244">
        <w:rPr>
          <w:lang w:val="en-US"/>
        </w:rPr>
        <w:t xml:space="preserve">holes, and set column #5 in it, containing the data on the number of L3-shell holes. This way, the resulting output is the electronic distribution averaged with the weights, corresponding to the transient number of L-shell holes, mimicking the spectrum of photons emitted in radiative decays of these holes. The resulting distribution is convolved with </w:t>
      </w:r>
      <w:r w:rsidR="002003CE" w:rsidRPr="00C87244">
        <w:rPr>
          <w:lang w:val="en-US"/>
        </w:rPr>
        <w:t xml:space="preserve">a </w:t>
      </w:r>
      <w:r w:rsidRPr="00C87244">
        <w:rPr>
          <w:lang w:val="en-US"/>
        </w:rPr>
        <w:t xml:space="preserve">Gaussian function with </w:t>
      </w:r>
      <w:r w:rsidR="002003CE" w:rsidRPr="00C87244">
        <w:rPr>
          <w:lang w:val="en-US"/>
        </w:rPr>
        <w:t>a</w:t>
      </w:r>
      <w:r w:rsidRPr="00C87244">
        <w:rPr>
          <w:lang w:val="en-US"/>
        </w:rPr>
        <w:t xml:space="preserve"> width of 1.5 eV, mimicking the detector resolution. A</w:t>
      </w:r>
      <w:r w:rsidR="002003CE" w:rsidRPr="00C87244">
        <w:rPr>
          <w:lang w:val="en-US"/>
        </w:rPr>
        <w:t>n a</w:t>
      </w:r>
      <w:r w:rsidRPr="00C87244">
        <w:rPr>
          <w:lang w:val="en-US"/>
        </w:rPr>
        <w:t>nalogous procedure was used, e.g., in Ref.</w:t>
      </w:r>
      <w:r w:rsidRPr="00C87244">
        <w:rPr>
          <w:lang w:val="en-US"/>
        </w:rPr>
        <w:fldChar w:fldCharType="begin" w:fldLock="1"/>
      </w:r>
      <w:r w:rsidR="00C818CE">
        <w:rPr>
          <w:lang w:val="en-US"/>
        </w:rPr>
        <w:instrText>ADDIN CSL_CITATION {"citationItems":[{"id":"ITEM-1","itemData":{"DOI":"10.1103/PhysRevLett.107.165003","ISSN":"0031-9007","author":[{"dropping-particle":"","family":"Medvedev","given":"N","non-dropping-particle":"","parse-names":false,"suffix":""},{"dropping-particle":"","family":"Zastrau","given":"U","non-dropping-particle":"","parse-names":false,"suffix":""},{"dropping-particle":"","family":"Förster","given":"E","non-dropping-particle":"","parse-names":false,"suffix":""},{"dropping-particle":"","family":"Gericke","given":"D O","non-dropping-particle":"","parse-names":false,"suffix":""},{"dropping-particle":"","family":"Rethfeld","given":"B","non-dropping-particle":"","parse-names":false,"suffix":""}],"container-title":"Physical Review Letters","id":"ITEM-1","issue":"16","issued":{"date-parts":[["2011","10"]]},"page":"165003","title":"Short-time electron dynamics in aluminum excited by femtosecond extreme ultraviolet radiation","type":"article-journal","volume":"107"},"uris":["http://www.mendeley.com/documents/?uuid=4f76b620-d825-4258-b8e1-1c92370696f1"]}],"mendeley":{"formattedCitation":"[30]","plainTextFormattedCitation":"[30]","previouslyFormattedCitation":"[30]"},"properties":{"noteIndex":0},"schema":"https://github.com/citation-style-language/schema/raw/master/csl-citation.json"}</w:instrText>
      </w:r>
      <w:r w:rsidRPr="00C87244">
        <w:rPr>
          <w:lang w:val="en-US"/>
        </w:rPr>
        <w:fldChar w:fldCharType="separate"/>
      </w:r>
      <w:r w:rsidR="00C818CE" w:rsidRPr="00C818CE">
        <w:rPr>
          <w:noProof/>
          <w:lang w:val="en-US"/>
        </w:rPr>
        <w:t>[30]</w:t>
      </w:r>
      <w:r w:rsidRPr="00C87244">
        <w:rPr>
          <w:lang w:val="en-US"/>
        </w:rPr>
        <w:fldChar w:fldCharType="end"/>
      </w:r>
      <w:r w:rsidRPr="00C87244">
        <w:rPr>
          <w:lang w:val="en-US"/>
        </w:rPr>
        <w:t>.</w:t>
      </w:r>
    </w:p>
    <w:p w14:paraId="66BDAF5C" w14:textId="77777777" w:rsidR="00362B84" w:rsidRDefault="004016F0" w:rsidP="00B87D77">
      <w:pPr>
        <w:spacing w:before="240"/>
        <w:rPr>
          <w:lang w:val="en-US"/>
        </w:rPr>
      </w:pPr>
      <w:r w:rsidRPr="00C87244">
        <w:rPr>
          <w:lang w:val="en-US"/>
        </w:rPr>
        <w:t>Similarly</w:t>
      </w:r>
      <w:r w:rsidR="00567D04" w:rsidRPr="00C87244">
        <w:rPr>
          <w:lang w:val="en-US"/>
        </w:rPr>
        <w:t xml:space="preserve">, a </w:t>
      </w:r>
      <w:r w:rsidR="00546B0F" w:rsidRPr="00C87244">
        <w:rPr>
          <w:lang w:val="en-US"/>
        </w:rPr>
        <w:t xml:space="preserve">spectrum of emitted electrons by a </w:t>
      </w:r>
      <w:r w:rsidR="00567D04" w:rsidRPr="00C87244">
        <w:rPr>
          <w:lang w:val="en-US"/>
        </w:rPr>
        <w:t xml:space="preserve">probe pulse can be constructed, </w:t>
      </w:r>
      <w:r w:rsidR="002003CE" w:rsidRPr="00C87244">
        <w:rPr>
          <w:lang w:val="en-US"/>
        </w:rPr>
        <w:t xml:space="preserve">by </w:t>
      </w:r>
      <w:r w:rsidR="00567D04" w:rsidRPr="00C87244">
        <w:rPr>
          <w:lang w:val="en-US"/>
        </w:rPr>
        <w:t>setting up a file with the profile of the probe pulse (e.g.</w:t>
      </w:r>
      <w:r w:rsidR="00B63AC4" w:rsidRPr="00C87244">
        <w:rPr>
          <w:lang w:val="en-US"/>
        </w:rPr>
        <w:t>,</w:t>
      </w:r>
      <w:r w:rsidR="00567D04" w:rsidRPr="00C87244">
        <w:rPr>
          <w:lang w:val="en-US"/>
        </w:rPr>
        <w:t xml:space="preserve"> gaussian, cent</w:t>
      </w:r>
      <w:r w:rsidR="002003CE" w:rsidRPr="00C87244">
        <w:rPr>
          <w:lang w:val="en-US"/>
        </w:rPr>
        <w:t>e</w:t>
      </w:r>
      <w:r w:rsidR="00567D04" w:rsidRPr="00C87244">
        <w:rPr>
          <w:lang w:val="en-US"/>
        </w:rPr>
        <w:t>red at a given delay time).</w:t>
      </w:r>
    </w:p>
    <w:p w14:paraId="30DAFF1B" w14:textId="77777777" w:rsidR="007A01EB" w:rsidRPr="00DE4D1F" w:rsidRDefault="007A01EB" w:rsidP="00B03D26">
      <w:pPr>
        <w:spacing w:after="0" w:line="312" w:lineRule="auto"/>
        <w:ind w:firstLine="0"/>
        <w:rPr>
          <w:lang w:val="en-US"/>
        </w:rPr>
      </w:pPr>
    </w:p>
    <w:p w14:paraId="5C7975EA" w14:textId="167682A0" w:rsidR="007A01EB" w:rsidRPr="00C87244" w:rsidRDefault="007A01EB">
      <w:pPr>
        <w:pStyle w:val="Heading2"/>
        <w:numPr>
          <w:ilvl w:val="0"/>
          <w:numId w:val="83"/>
        </w:numPr>
        <w:rPr>
          <w:color w:val="4F81BD" w:themeColor="accent1"/>
          <w:lang w:val="en-US"/>
        </w:rPr>
      </w:pPr>
      <w:bookmarkStart w:id="464" w:name="_Toc243747125"/>
      <w:r>
        <w:rPr>
          <w:color w:val="4F81BD" w:themeColor="accent1"/>
          <w:lang w:val="en-US"/>
        </w:rPr>
        <w:t>Averaging diffraction peaks</w:t>
      </w:r>
      <w:bookmarkEnd w:id="464"/>
    </w:p>
    <w:p w14:paraId="7C7A2666" w14:textId="61D136E1" w:rsidR="00DE4D1F" w:rsidRDefault="00DE4D1F" w:rsidP="00B87D77">
      <w:pPr>
        <w:spacing w:before="240"/>
        <w:rPr>
          <w:lang w:val="en-US"/>
        </w:rPr>
      </w:pPr>
      <w:r>
        <w:rPr>
          <w:lang w:val="en-US"/>
        </w:rPr>
        <w:t xml:space="preserve">For small simulation box sizes, the diffraction peaks intensities may fluctuate strongly. The data may need to be averaged over a number of simulations with identical irradiation conditions but different initial atomic velocities. </w:t>
      </w:r>
    </w:p>
    <w:p w14:paraId="770CDE68" w14:textId="0BC2B099" w:rsidR="007A01EB" w:rsidRPr="00CC3DB1" w:rsidRDefault="00CC3DB1" w:rsidP="00CC3DB1">
      <w:pPr>
        <w:spacing w:before="240"/>
        <w:rPr>
          <w:lang w:val="en-US"/>
        </w:rPr>
      </w:pPr>
      <w:r>
        <w:rPr>
          <w:lang w:val="en-US"/>
        </w:rPr>
        <w:t xml:space="preserve">For averaging of the diffraction peaks, use the post-analysis utility: </w:t>
      </w:r>
      <w:r w:rsidRPr="00CC3DB1">
        <w:rPr>
          <w:color w:val="1F497D" w:themeColor="text2"/>
          <w:lang w:val="en-US"/>
        </w:rPr>
        <w:t>XTANT_average_diffraction.exe</w:t>
      </w:r>
      <w:r>
        <w:rPr>
          <w:lang w:val="en-US"/>
        </w:rPr>
        <w:t xml:space="preserve">. Place it in the directory with a set of directories with output data. Several directories with output data </w:t>
      </w:r>
      <w:r w:rsidRPr="00CC3DB1">
        <w:rPr>
          <w:i/>
          <w:iCs/>
          <w:lang w:val="en-US"/>
        </w:rPr>
        <w:t>must</w:t>
      </w:r>
      <w:r>
        <w:rPr>
          <w:lang w:val="en-US"/>
        </w:rPr>
        <w:t xml:space="preserve"> have exactly the same output format (the same diffraction peaks printed out in XTANT-3 simulations). </w:t>
      </w:r>
      <w:r w:rsidR="00B03D26">
        <w:rPr>
          <w:lang w:val="en-US"/>
        </w:rPr>
        <w:t>Identi</w:t>
      </w:r>
      <w:r w:rsidR="00DD7745">
        <w:rPr>
          <w:lang w:val="en-US"/>
        </w:rPr>
        <w:t>c</w:t>
      </w:r>
      <w:r w:rsidR="00B03D26">
        <w:rPr>
          <w:lang w:val="en-US"/>
        </w:rPr>
        <w:t xml:space="preserve">al </w:t>
      </w:r>
      <w:r w:rsidR="00DE4D1F">
        <w:rPr>
          <w:lang w:val="en-US"/>
        </w:rPr>
        <w:t xml:space="preserve">output </w:t>
      </w:r>
      <w:r w:rsidR="00B03D26">
        <w:rPr>
          <w:lang w:val="en-US"/>
        </w:rPr>
        <w:t>data files with different sampled initial atomic velocities</w:t>
      </w:r>
      <w:r w:rsidR="006F1468">
        <w:rPr>
          <w:lang w:val="en-US"/>
        </w:rPr>
        <w:t xml:space="preserve"> (and possibly different starting times, for thermalization of the atomic system)</w:t>
      </w:r>
      <w:r w:rsidR="00B03D26">
        <w:rPr>
          <w:lang w:val="en-US"/>
        </w:rPr>
        <w:t xml:space="preserve"> can be created by means of the</w:t>
      </w:r>
      <w:r w:rsidR="00DE4D1F">
        <w:rPr>
          <w:lang w:val="en-US"/>
        </w:rPr>
        <w:t xml:space="preserve"> input file</w:t>
      </w:r>
      <w:r w:rsidR="00B03D26">
        <w:rPr>
          <w:lang w:val="en-US"/>
        </w:rPr>
        <w:t xml:space="preserve"> </w:t>
      </w:r>
      <w:r w:rsidR="007A01EB" w:rsidRPr="00E75592">
        <w:rPr>
          <w:color w:val="1F497D" w:themeColor="text2"/>
          <w:lang w:val="en-US"/>
        </w:rPr>
        <w:t>Copy_input.txt</w:t>
      </w:r>
      <w:r w:rsidR="007A01EB" w:rsidRPr="00B03D26">
        <w:rPr>
          <w:color w:val="000000" w:themeColor="text1"/>
          <w:lang w:val="en-US"/>
        </w:rPr>
        <w:t xml:space="preserve"> </w:t>
      </w:r>
      <w:r w:rsidR="00B03D26" w:rsidRPr="00B03D26">
        <w:rPr>
          <w:color w:val="000000" w:themeColor="text1"/>
          <w:lang w:val="en-US"/>
        </w:rPr>
        <w:t>(see</w:t>
      </w:r>
      <w:r w:rsidR="00B03D26">
        <w:rPr>
          <w:color w:val="000000" w:themeColor="text1"/>
          <w:lang w:val="en-US"/>
        </w:rPr>
        <w:t xml:space="preserve"> Section</w:t>
      </w:r>
      <w:r w:rsidR="00B03D26" w:rsidRPr="00B03D26">
        <w:rPr>
          <w:color w:val="000000" w:themeColor="text1"/>
          <w:lang w:val="en-US"/>
        </w:rPr>
        <w:t xml:space="preserve"> </w:t>
      </w:r>
      <w:r w:rsidR="00B03D26">
        <w:rPr>
          <w:color w:val="000000" w:themeColor="text1"/>
          <w:lang w:val="en-US"/>
        </w:rPr>
        <w:fldChar w:fldCharType="begin"/>
      </w:r>
      <w:r w:rsidR="00B03D26">
        <w:rPr>
          <w:color w:val="000000" w:themeColor="text1"/>
          <w:lang w:val="en-US"/>
        </w:rPr>
        <w:instrText xml:space="preserve"> REF _Ref113529112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VI</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_Ref43995759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3</w:t>
      </w:r>
      <w:r w:rsidR="00B03D26">
        <w:rPr>
          <w:color w:val="000000" w:themeColor="text1"/>
          <w:lang w:val="en-US"/>
        </w:rPr>
        <w:fldChar w:fldCharType="end"/>
      </w:r>
      <w:r w:rsidR="00B03D26">
        <w:rPr>
          <w:color w:val="000000" w:themeColor="text1"/>
          <w:lang w:val="en-US"/>
        </w:rPr>
        <w:t>.</w:t>
      </w:r>
      <w:r w:rsidR="00B03D26">
        <w:rPr>
          <w:color w:val="000000" w:themeColor="text1"/>
          <w:lang w:val="en-US"/>
        </w:rPr>
        <w:fldChar w:fldCharType="begin"/>
      </w:r>
      <w:r w:rsidR="00B03D26">
        <w:rPr>
          <w:color w:val="000000" w:themeColor="text1"/>
          <w:lang w:val="en-US"/>
        </w:rPr>
        <w:instrText xml:space="preserve"> REF _Ref191456722 \r \h </w:instrText>
      </w:r>
      <w:r w:rsidR="00B03D26">
        <w:rPr>
          <w:color w:val="000000" w:themeColor="text1"/>
          <w:lang w:val="en-US"/>
        </w:rPr>
      </w:r>
      <w:r w:rsidR="00B03D26">
        <w:rPr>
          <w:color w:val="000000" w:themeColor="text1"/>
          <w:lang w:val="en-US"/>
        </w:rPr>
        <w:fldChar w:fldCharType="separate"/>
      </w:r>
      <w:r w:rsidR="001B63E8">
        <w:rPr>
          <w:color w:val="000000" w:themeColor="text1"/>
          <w:lang w:val="en-US"/>
        </w:rPr>
        <w:t>2)</w:t>
      </w:r>
      <w:r w:rsidR="00B03D26">
        <w:rPr>
          <w:color w:val="000000" w:themeColor="text1"/>
          <w:lang w:val="en-US"/>
        </w:rPr>
        <w:fldChar w:fldCharType="end"/>
      </w:r>
      <w:r w:rsidR="00B03D26">
        <w:rPr>
          <w:color w:val="000000" w:themeColor="text1"/>
          <w:lang w:val="en-US"/>
        </w:rPr>
        <w:t>.</w:t>
      </w:r>
      <w:r w:rsidR="00D01540">
        <w:rPr>
          <w:color w:val="000000" w:themeColor="text1"/>
          <w:lang w:val="en-US"/>
        </w:rPr>
        <w:t xml:space="preserve"> To simply copy the INPUT files, without altering anything inside, use “copy” command inside</w:t>
      </w:r>
      <w:r w:rsidR="00DE4D1F">
        <w:rPr>
          <w:color w:val="000000" w:themeColor="text1"/>
          <w:lang w:val="en-US"/>
        </w:rPr>
        <w:t xml:space="preserve"> of </w:t>
      </w:r>
      <w:r w:rsidR="00DE4D1F" w:rsidRPr="00E75592">
        <w:rPr>
          <w:color w:val="1F497D" w:themeColor="text2"/>
          <w:lang w:val="en-US"/>
        </w:rPr>
        <w:t>Copy_input.txt</w:t>
      </w:r>
      <w:r w:rsidR="00D01540">
        <w:rPr>
          <w:color w:val="000000" w:themeColor="text1"/>
          <w:lang w:val="en-US"/>
        </w:rPr>
        <w:t xml:space="preserve">, see </w:t>
      </w:r>
      <w:r w:rsidR="00DE4D1F">
        <w:rPr>
          <w:color w:val="000000" w:themeColor="text1"/>
          <w:lang w:val="en-US"/>
        </w:rPr>
        <w:t xml:space="preserve">an </w:t>
      </w:r>
      <w:r w:rsidR="00D01540">
        <w:rPr>
          <w:color w:val="000000" w:themeColor="text1"/>
          <w:lang w:val="en-US"/>
        </w:rPr>
        <w:t xml:space="preserve">example of creation of 5 identical runs in </w:t>
      </w:r>
      <w:r w:rsidR="00D01540">
        <w:rPr>
          <w:color w:val="000000" w:themeColor="text1"/>
          <w:lang w:val="en-US"/>
        </w:rPr>
        <w:fldChar w:fldCharType="begin"/>
      </w:r>
      <w:r w:rsidR="00D01540">
        <w:rPr>
          <w:color w:val="000000" w:themeColor="text1"/>
          <w:lang w:val="en-US"/>
        </w:rPr>
        <w:instrText xml:space="preserve"> REF _Ref191456962 \h </w:instrText>
      </w:r>
      <w:r w:rsidR="00D01540">
        <w:rPr>
          <w:color w:val="000000" w:themeColor="text1"/>
          <w:lang w:val="en-US"/>
        </w:rPr>
      </w:r>
      <w:r w:rsidR="00D01540">
        <w:rPr>
          <w:color w:val="000000" w:themeColor="text1"/>
          <w:lang w:val="en-US"/>
        </w:rPr>
        <w:fldChar w:fldCharType="separate"/>
      </w:r>
      <w:r w:rsidR="001B63E8">
        <w:t xml:space="preserve">Figure </w:t>
      </w:r>
      <w:r w:rsidR="001B63E8">
        <w:rPr>
          <w:noProof/>
        </w:rPr>
        <w:t>2</w:t>
      </w:r>
      <w:r w:rsidR="00D01540">
        <w:rPr>
          <w:color w:val="000000" w:themeColor="text1"/>
          <w:lang w:val="en-US"/>
        </w:rPr>
        <w:fldChar w:fldCharType="end"/>
      </w:r>
      <w:r w:rsidR="00D01540">
        <w:rPr>
          <w:color w:val="000000" w:themeColor="text1"/>
          <w:lang w:val="en-US"/>
        </w:rPr>
        <w:t xml:space="preserve"> (1 original input + 4 copies).</w:t>
      </w:r>
    </w:p>
    <w:p w14:paraId="5C0A48A8" w14:textId="32ED65F6" w:rsidR="00D01540" w:rsidRDefault="00D01540" w:rsidP="00B87D77">
      <w:pPr>
        <w:spacing w:before="240"/>
        <w:rPr>
          <w:color w:val="000000" w:themeColor="text1"/>
          <w:lang w:val="en-US"/>
        </w:rPr>
      </w:pPr>
      <w:r>
        <w:rPr>
          <w:noProof/>
        </w:rPr>
        <w:lastRenderedPageBreak/>
        <w:drawing>
          <wp:inline distT="0" distB="0" distL="0" distR="0" wp14:anchorId="586D6043" wp14:editId="6C6252AF">
            <wp:extent cx="1451845" cy="792833"/>
            <wp:effectExtent l="0" t="0" r="0" b="0"/>
            <wp:docPr id="16194260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26084" name="Picture 1" descr="A screenshot of a computer&#10;&#10;AI-generated content may be incorrect."/>
                    <pic:cNvPicPr/>
                  </pic:nvPicPr>
                  <pic:blipFill rotWithShape="1">
                    <a:blip r:embed="rId71"/>
                    <a:srcRect t="8329" r="84236" b="77897"/>
                    <a:stretch>
                      <a:fillRect/>
                    </a:stretch>
                  </pic:blipFill>
                  <pic:spPr bwMode="auto">
                    <a:xfrm>
                      <a:off x="0" y="0"/>
                      <a:ext cx="1475733" cy="805878"/>
                    </a:xfrm>
                    <a:prstGeom prst="rect">
                      <a:avLst/>
                    </a:prstGeom>
                    <a:ln>
                      <a:noFill/>
                    </a:ln>
                    <a:extLst>
                      <a:ext uri="{53640926-AAD7-44D8-BBD7-CCE9431645EC}">
                        <a14:shadowObscured xmlns:a14="http://schemas.microsoft.com/office/drawing/2010/main"/>
                      </a:ext>
                    </a:extLst>
                  </pic:spPr>
                </pic:pic>
              </a:graphicData>
            </a:graphic>
          </wp:inline>
        </w:drawing>
      </w:r>
    </w:p>
    <w:p w14:paraId="51E011C9" w14:textId="6FC004F1" w:rsidR="00D01540" w:rsidRPr="00B03D26" w:rsidRDefault="00D01540" w:rsidP="00D01540">
      <w:pPr>
        <w:pStyle w:val="Caption"/>
        <w:rPr>
          <w:color w:val="000000" w:themeColor="text1"/>
          <w:lang w:val="en-US"/>
        </w:rPr>
      </w:pPr>
      <w:bookmarkStart w:id="465" w:name="_Ref191456962"/>
      <w:r>
        <w:t xml:space="preserve">Figure </w:t>
      </w:r>
      <w:fldSimple w:instr=" SEQ Figure \* ARABIC ">
        <w:r w:rsidR="001B63E8">
          <w:rPr>
            <w:noProof/>
          </w:rPr>
          <w:t>2</w:t>
        </w:r>
      </w:fldSimple>
      <w:bookmarkEnd w:id="465"/>
      <w:r>
        <w:t xml:space="preserve">. Example of Copy_input.txt file producing 5 identical simulation runs (with different initial atomic </w:t>
      </w:r>
      <w:r w:rsidR="00CB2F27">
        <w:t>velocities</w:t>
      </w:r>
      <w:r>
        <w:t>).</w:t>
      </w:r>
    </w:p>
    <w:p w14:paraId="66822BAA" w14:textId="77777777" w:rsidR="00CC3DB1" w:rsidRDefault="00CC3DB1" w:rsidP="00CC3DB1">
      <w:pPr>
        <w:rPr>
          <w:lang w:val="en-US"/>
        </w:rPr>
      </w:pPr>
    </w:p>
    <w:p w14:paraId="23190AB6" w14:textId="6E558819" w:rsidR="00CC3DB1" w:rsidRDefault="00CC3DB1" w:rsidP="00CC3DB1">
      <w:pPr>
        <w:rPr>
          <w:lang w:val="en-US"/>
        </w:rPr>
      </w:pPr>
      <w:r>
        <w:rPr>
          <w:lang w:val="en-US"/>
        </w:rPr>
        <w:t xml:space="preserve">Executing </w:t>
      </w:r>
      <w:r w:rsidRPr="00CC3DB1">
        <w:rPr>
          <w:color w:val="1F497D" w:themeColor="text2"/>
          <w:lang w:val="en-US"/>
        </w:rPr>
        <w:t>XTANT_average_diffraction.exe</w:t>
      </w:r>
      <w:r>
        <w:rPr>
          <w:color w:val="1F497D" w:themeColor="text2"/>
          <w:lang w:val="en-US"/>
        </w:rPr>
        <w:t xml:space="preserve"> </w:t>
      </w:r>
      <w:r w:rsidRPr="00CC3DB1">
        <w:rPr>
          <w:lang w:val="en-US"/>
        </w:rPr>
        <w:t xml:space="preserve">in the </w:t>
      </w:r>
      <w:r>
        <w:rPr>
          <w:lang w:val="en-US"/>
        </w:rPr>
        <w:t xml:space="preserve">directory with several directories with output files will produce the output data file </w:t>
      </w:r>
      <w:r w:rsidRPr="006221D0">
        <w:rPr>
          <w:color w:val="1F497D"/>
          <w:lang w:val="en-US"/>
        </w:rPr>
        <w:t>OUT_diffraction_peaks.dat</w:t>
      </w:r>
      <w:r>
        <w:rPr>
          <w:lang w:val="en-US"/>
        </w:rPr>
        <w:t xml:space="preserve">, containing the diffraction peaks intensities in the same format as the output file </w:t>
      </w:r>
      <w:r w:rsidRPr="006221D0">
        <w:rPr>
          <w:color w:val="1F497D"/>
          <w:lang w:val="en-US"/>
        </w:rPr>
        <w:t>OUTPUT_diffraction_peaks.dat</w:t>
      </w:r>
      <w:r w:rsidRPr="00CC3DB1">
        <w:rPr>
          <w:lang w:val="en-US"/>
        </w:rPr>
        <w:t xml:space="preserve">. </w:t>
      </w:r>
      <w:r>
        <w:rPr>
          <w:lang w:val="en-US"/>
        </w:rPr>
        <w:t xml:space="preserve">It will also create a gnuplot shell script </w:t>
      </w:r>
      <w:r w:rsidRPr="00CC3DB1">
        <w:rPr>
          <w:color w:val="1F497D" w:themeColor="text2"/>
          <w:lang w:val="en-US"/>
        </w:rPr>
        <w:t>OUT_diffraction_peaks.cmd</w:t>
      </w:r>
      <w:r>
        <w:rPr>
          <w:lang w:val="en-US"/>
        </w:rPr>
        <w:t xml:space="preserve">, and execute it to create the plot with diffraction peaks intensities </w:t>
      </w:r>
      <w:r w:rsidRPr="00CC3DB1">
        <w:rPr>
          <w:color w:val="1F497D" w:themeColor="text2"/>
          <w:lang w:val="en-US"/>
        </w:rPr>
        <w:t>OUT_diffraction_peaks.png</w:t>
      </w:r>
      <w:r>
        <w:rPr>
          <w:lang w:val="en-US"/>
        </w:rPr>
        <w:t>.</w:t>
      </w:r>
    </w:p>
    <w:p w14:paraId="0F1368DC" w14:textId="77777777" w:rsidR="006B5F0F" w:rsidRPr="00DE4D1F" w:rsidRDefault="006B5F0F" w:rsidP="006B5F0F">
      <w:pPr>
        <w:spacing w:after="0" w:line="312" w:lineRule="auto"/>
        <w:ind w:firstLine="0"/>
        <w:rPr>
          <w:lang w:val="en-US"/>
        </w:rPr>
      </w:pPr>
    </w:p>
    <w:p w14:paraId="76AA812E" w14:textId="2E775A60" w:rsidR="006B5F0F" w:rsidRPr="00C87244" w:rsidRDefault="006B5F0F">
      <w:pPr>
        <w:pStyle w:val="Heading2"/>
        <w:numPr>
          <w:ilvl w:val="0"/>
          <w:numId w:val="83"/>
        </w:numPr>
        <w:rPr>
          <w:color w:val="4F81BD" w:themeColor="accent1"/>
          <w:lang w:val="en-US"/>
        </w:rPr>
      </w:pPr>
      <w:bookmarkStart w:id="466" w:name="_Toc243747126"/>
      <w:r>
        <w:rPr>
          <w:color w:val="4F81BD" w:themeColor="accent1"/>
          <w:lang w:val="en-US"/>
        </w:rPr>
        <w:t xml:space="preserve">Comparing diffraction peaks from </w:t>
      </w:r>
      <w:r w:rsidR="00AA2B58">
        <w:rPr>
          <w:color w:val="4F81BD" w:themeColor="accent1"/>
          <w:lang w:val="en-US"/>
        </w:rPr>
        <w:t>Miller indices and powder diffraction</w:t>
      </w:r>
      <w:bookmarkEnd w:id="466"/>
    </w:p>
    <w:p w14:paraId="14E42F24" w14:textId="177F03AC" w:rsidR="00D20E2A" w:rsidRPr="00AA2B58" w:rsidRDefault="00AA2B58" w:rsidP="006B5F0F">
      <w:pPr>
        <w:rPr>
          <w:color w:val="1F497D"/>
        </w:rPr>
      </w:pPr>
      <w:r w:rsidRPr="00AA2B58">
        <w:t xml:space="preserve">Python script </w:t>
      </w:r>
      <w:r w:rsidRPr="00AA2B58">
        <w:rPr>
          <w:color w:val="1F497D" w:themeColor="text2"/>
        </w:rPr>
        <w:t>XTANT_diffraction_peak_comparison.py</w:t>
      </w:r>
      <w:r w:rsidRPr="00AA2B58">
        <w:t xml:space="preserve"> identifies the peaks</w:t>
      </w:r>
      <w:r>
        <w:t xml:space="preserve"> in the powder diffraction data (file </w:t>
      </w:r>
      <w:r w:rsidRPr="00AA2B58">
        <w:rPr>
          <w:color w:val="1F497D" w:themeColor="text2"/>
        </w:rPr>
        <w:t>OUTPUT_diffraction_powder.dat</w:t>
      </w:r>
      <w:r>
        <w:t xml:space="preserve">), within the given window around on the exact positions from the given Miller indices, and plots their time evolution against the peaks calculated for the given Miller indices (file </w:t>
      </w:r>
      <w:r w:rsidRPr="00AA2B58">
        <w:rPr>
          <w:color w:val="1F497D" w:themeColor="text2"/>
        </w:rPr>
        <w:t>OUTPUT_diffraction_peaks.dat</w:t>
      </w:r>
      <w:r>
        <w:t>) and plots their intensities and positions.</w:t>
      </w:r>
    </w:p>
    <w:p w14:paraId="221E266B" w14:textId="43F18E06" w:rsidR="00CC3DB1" w:rsidRDefault="00E30598" w:rsidP="00B87D77">
      <w:pPr>
        <w:spacing w:before="240"/>
      </w:pPr>
      <w:r>
        <w:t xml:space="preserve">The output is printed out as figures </w:t>
      </w:r>
      <w:r w:rsidRPr="00E30598">
        <w:rPr>
          <w:color w:val="1F497D" w:themeColor="text2"/>
        </w:rPr>
        <w:t>diffraction_intensity_comparison.png</w:t>
      </w:r>
      <w:r>
        <w:t xml:space="preserve"> and </w:t>
      </w:r>
      <w:r w:rsidRPr="00E30598">
        <w:rPr>
          <w:color w:val="1F497D" w:themeColor="text2"/>
        </w:rPr>
        <w:t>diffraction_peak_positions.png</w:t>
      </w:r>
      <w:r w:rsidRPr="00E30598">
        <w:t>.</w:t>
      </w:r>
    </w:p>
    <w:p w14:paraId="78D46F23" w14:textId="5EADEA3A" w:rsidR="00825173" w:rsidRDefault="00825173" w:rsidP="00B87D77">
      <w:pPr>
        <w:spacing w:before="240"/>
      </w:pPr>
      <w:r>
        <w:t xml:space="preserve">Additionally, there are scripts for extracting the area under the powder diffraction peaks stored in the subfolder </w:t>
      </w:r>
      <w:r w:rsidRPr="00825173">
        <w:rPr>
          <w:color w:val="1F497D" w:themeColor="text2"/>
        </w:rPr>
        <w:t>XTANT_diffraction_peaks_widths_analysis</w:t>
      </w:r>
      <w:r>
        <w:t>:</w:t>
      </w:r>
    </w:p>
    <w:p w14:paraId="7DE41A72" w14:textId="28DE5951" w:rsidR="00825173" w:rsidRPr="00825173" w:rsidRDefault="00B56945">
      <w:pPr>
        <w:pStyle w:val="ListParagraph"/>
        <w:numPr>
          <w:ilvl w:val="0"/>
          <w:numId w:val="78"/>
        </w:numPr>
        <w:spacing w:before="240"/>
      </w:pPr>
      <w:r>
        <w:rPr>
          <w:color w:val="1F497D" w:themeColor="text2"/>
        </w:rPr>
        <w:t>XTANT_</w:t>
      </w:r>
      <w:r w:rsidR="00825173" w:rsidRPr="00825173">
        <w:rPr>
          <w:color w:val="1F497D" w:themeColor="text2"/>
        </w:rPr>
        <w:t xml:space="preserve">diffraction_peak_fit.py </w:t>
      </w:r>
      <w:r w:rsidR="00825173">
        <w:t>–</w:t>
      </w:r>
      <w:r w:rsidR="00825173" w:rsidRPr="00825173">
        <w:t xml:space="preserve"> the</w:t>
      </w:r>
      <w:r w:rsidR="00825173">
        <w:t xml:space="preserve"> script</w:t>
      </w:r>
      <w:r w:rsidR="004312EE">
        <w:t xml:space="preserve"> uses peak positions defined by the selected Miller indices to identify the peaks in the powder diffraction, then fits the corresponding peaks with the pseudo-Voigt peaks, and integrates them to get the area under the peaks. Produces the output file </w:t>
      </w:r>
      <w:r w:rsidR="006F2294" w:rsidRPr="004312EE">
        <w:rPr>
          <w:color w:val="1F497D" w:themeColor="text2"/>
        </w:rPr>
        <w:t>OUTPUT_diffraction_powder_fit_results.csv</w:t>
      </w:r>
      <w:r w:rsidR="004312EE">
        <w:t>.</w:t>
      </w:r>
    </w:p>
    <w:p w14:paraId="090DFB78" w14:textId="3D9DC755" w:rsidR="004312EE" w:rsidRPr="00825173" w:rsidRDefault="00B56945">
      <w:pPr>
        <w:pStyle w:val="ListParagraph"/>
        <w:numPr>
          <w:ilvl w:val="0"/>
          <w:numId w:val="78"/>
        </w:numPr>
        <w:spacing w:before="240"/>
      </w:pPr>
      <w:r>
        <w:rPr>
          <w:color w:val="1F497D" w:themeColor="text2"/>
        </w:rPr>
        <w:t>XTANT_</w:t>
      </w:r>
      <w:r w:rsidR="00825173" w:rsidRPr="00825173">
        <w:rPr>
          <w:color w:val="1F497D" w:themeColor="text2"/>
        </w:rPr>
        <w:t>diffraction_peak_autodetect_fit.py</w:t>
      </w:r>
      <w:r w:rsidR="00825173" w:rsidRPr="00825173">
        <w:t xml:space="preserve"> </w:t>
      </w:r>
      <w:r w:rsidR="00825173">
        <w:t>–</w:t>
      </w:r>
      <w:r w:rsidR="00825173" w:rsidRPr="00825173">
        <w:t xml:space="preserve"> the</w:t>
      </w:r>
      <w:r w:rsidR="00825173">
        <w:t xml:space="preserve"> script</w:t>
      </w:r>
      <w:r w:rsidR="004312EE">
        <w:t xml:space="preserve"> searches automatically peak positions in the powder diffraction, then fits the identified peaks with the pseudo-Voigt peaks, and integrates them to get the area under the peaks. Produces the output file </w:t>
      </w:r>
      <w:r w:rsidR="006F2294" w:rsidRPr="004312EE">
        <w:rPr>
          <w:color w:val="1F497D" w:themeColor="text2"/>
        </w:rPr>
        <w:t>OUTPUT_diffraction_powder_fit_automatic.csv</w:t>
      </w:r>
      <w:r w:rsidR="004312EE">
        <w:t>.</w:t>
      </w:r>
    </w:p>
    <w:p w14:paraId="7E966415" w14:textId="68F4EB9B" w:rsidR="004312EE" w:rsidRDefault="00B56945">
      <w:pPr>
        <w:pStyle w:val="ListParagraph"/>
        <w:numPr>
          <w:ilvl w:val="0"/>
          <w:numId w:val="78"/>
        </w:numPr>
        <w:spacing w:before="240"/>
      </w:pPr>
      <w:r>
        <w:rPr>
          <w:color w:val="1F497D" w:themeColor="text2"/>
        </w:rPr>
        <w:t>XTANT_</w:t>
      </w:r>
      <w:r w:rsidR="00825173" w:rsidRPr="004312EE">
        <w:rPr>
          <w:color w:val="1F497D" w:themeColor="text2"/>
        </w:rPr>
        <w:t>plotting_fitting_results.py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4312EE" w:rsidRPr="004312EE">
        <w:rPr>
          <w:color w:val="1F497D" w:themeColor="text2"/>
        </w:rPr>
        <w:t xml:space="preserve">OUTPUT_diffraction_powder_fit_results.csv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4312EE" w:rsidRPr="004312EE">
        <w:rPr>
          <w:color w:val="1F497D" w:themeColor="text2"/>
        </w:rPr>
        <w:t xml:space="preserve">peak_integrated_areas_vs_time.png </w:t>
      </w:r>
      <w:r w:rsidR="004312EE">
        <w:t xml:space="preserve">showing the evolution of the absolute peak areas, and </w:t>
      </w:r>
      <w:r w:rsidR="004312EE" w:rsidRPr="004312EE">
        <w:rPr>
          <w:color w:val="1F497D" w:themeColor="text2"/>
        </w:rPr>
        <w:t>peak_normalized_areas_vs_time.png</w:t>
      </w:r>
      <w:r w:rsidR="004312EE">
        <w:t xml:space="preserve"> showing time evolution of the normalize peak areas; the video file with powder diffraction data and fitted peaks is </w:t>
      </w:r>
      <w:r w:rsidR="004312EE" w:rsidRPr="008D6EE5">
        <w:t>called</w:t>
      </w:r>
      <w:r w:rsidR="004312EE" w:rsidRPr="004312EE">
        <w:rPr>
          <w:color w:val="1F497D" w:themeColor="text2"/>
        </w:rPr>
        <w:t xml:space="preserve"> peak_evolution_with_raw.mp4</w:t>
      </w:r>
      <w:r w:rsidR="004312EE">
        <w:t>.</w:t>
      </w:r>
    </w:p>
    <w:p w14:paraId="73093CEE" w14:textId="16FF9073" w:rsidR="00825173" w:rsidRDefault="00B56945">
      <w:pPr>
        <w:pStyle w:val="ListParagraph"/>
        <w:numPr>
          <w:ilvl w:val="0"/>
          <w:numId w:val="78"/>
        </w:numPr>
        <w:spacing w:before="240"/>
      </w:pPr>
      <w:r>
        <w:rPr>
          <w:color w:val="1F497D" w:themeColor="text2"/>
        </w:rPr>
        <w:t>XTANT_</w:t>
      </w:r>
      <w:r w:rsidR="00825173" w:rsidRPr="00825173">
        <w:rPr>
          <w:color w:val="1F497D" w:themeColor="text2"/>
        </w:rPr>
        <w:t>plotting_fitting_autodetected_results.py</w:t>
      </w:r>
      <w:r w:rsidR="00825173" w:rsidRPr="00825173">
        <w:t xml:space="preserve"> </w:t>
      </w:r>
      <w:r w:rsidR="00825173">
        <w:t>–</w:t>
      </w:r>
      <w:r w:rsidR="00825173" w:rsidRPr="00825173">
        <w:t xml:space="preserve"> the</w:t>
      </w:r>
      <w:r w:rsidR="00825173">
        <w:t xml:space="preserve"> script</w:t>
      </w:r>
      <w:r w:rsidR="004312EE">
        <w:t xml:space="preserve"> to plot and make a video from the data in </w:t>
      </w:r>
      <w:r w:rsidR="006F2294" w:rsidRPr="004312EE">
        <w:rPr>
          <w:color w:val="1F497D" w:themeColor="text2"/>
        </w:rPr>
        <w:t>OUTPUT_diffraction_powder_fit_automatic.csv</w:t>
      </w:r>
      <w:r w:rsidR="004312EE" w:rsidRPr="004312EE">
        <w:rPr>
          <w:color w:val="1F497D" w:themeColor="text2"/>
        </w:rPr>
        <w:t xml:space="preserve"> </w:t>
      </w:r>
      <w:r w:rsidR="004312EE" w:rsidRPr="004312EE">
        <w:t xml:space="preserve">and the raw data from </w:t>
      </w:r>
      <w:r w:rsidR="004312EE" w:rsidRPr="004312EE">
        <w:rPr>
          <w:color w:val="1F497D" w:themeColor="text2"/>
        </w:rPr>
        <w:t>OUTPUT_diffraction_powder.dat</w:t>
      </w:r>
      <w:r w:rsidR="004312EE" w:rsidRPr="004312EE">
        <w:t>.</w:t>
      </w:r>
      <w:r w:rsidR="004312EE">
        <w:t xml:space="preserve"> The results are the plot </w:t>
      </w:r>
      <w:r w:rsidR="001C629E" w:rsidRPr="001C629E">
        <w:rPr>
          <w:color w:val="1F497D" w:themeColor="text2"/>
        </w:rPr>
        <w:t>peak_integrated_areas_vs_time_auto.png</w:t>
      </w:r>
      <w:r w:rsidR="004312EE" w:rsidRPr="004312EE">
        <w:rPr>
          <w:color w:val="1F497D" w:themeColor="text2"/>
        </w:rPr>
        <w:t xml:space="preserve"> </w:t>
      </w:r>
      <w:r w:rsidR="004312EE">
        <w:t xml:space="preserve">showing the evolution of the absolute peak areas, and </w:t>
      </w:r>
      <w:r w:rsidR="001C629E" w:rsidRPr="001C629E">
        <w:rPr>
          <w:color w:val="1F497D" w:themeColor="text2"/>
        </w:rPr>
        <w:t>peak_normalized_areas_vs_time_auto.png</w:t>
      </w:r>
      <w:r w:rsidR="004312EE">
        <w:t xml:space="preserve"> showing time evolution of the normalize peak areas; </w:t>
      </w:r>
      <w:r w:rsidR="004312EE">
        <w:lastRenderedPageBreak/>
        <w:t xml:space="preserve">the video file with powder diffraction data and fitted peaks is </w:t>
      </w:r>
      <w:r w:rsidR="004312EE" w:rsidRPr="008D6EE5">
        <w:t xml:space="preserve">called </w:t>
      </w:r>
      <w:r w:rsidR="008D6EE5" w:rsidRPr="008D6EE5">
        <w:rPr>
          <w:color w:val="1F497D" w:themeColor="text2"/>
        </w:rPr>
        <w:t>peak_evolution_with_raw_auto.mp4</w:t>
      </w:r>
      <w:r w:rsidR="004312EE">
        <w:t>.</w:t>
      </w:r>
    </w:p>
    <w:p w14:paraId="6EBB073F" w14:textId="65B5A8D3" w:rsidR="00825173" w:rsidRDefault="00825173" w:rsidP="00B87D77">
      <w:pPr>
        <w:spacing w:before="240"/>
      </w:pPr>
      <w:r>
        <w:t xml:space="preserve">The scripts must be placed into the directory with out files, containing the files </w:t>
      </w:r>
      <w:r w:rsidRPr="00AA2B58">
        <w:rPr>
          <w:color w:val="1F497D" w:themeColor="text2"/>
        </w:rPr>
        <w:t>OUTPUT_diffraction_peaks.dat</w:t>
      </w:r>
      <w:r>
        <w:rPr>
          <w:color w:val="1F497D" w:themeColor="text2"/>
        </w:rPr>
        <w:t xml:space="preserve"> </w:t>
      </w:r>
      <w:r w:rsidRPr="00825173">
        <w:t xml:space="preserve">and </w:t>
      </w:r>
      <w:r w:rsidRPr="00AA2B58">
        <w:rPr>
          <w:color w:val="1F497D" w:themeColor="text2"/>
        </w:rPr>
        <w:t>OUTPUT_diffraction_powder.dat</w:t>
      </w:r>
    </w:p>
    <w:p w14:paraId="7B84E1FF" w14:textId="77777777" w:rsidR="00825173" w:rsidRDefault="00825173" w:rsidP="00B87D77">
      <w:pPr>
        <w:spacing w:before="240"/>
      </w:pPr>
    </w:p>
    <w:p w14:paraId="779775C6" w14:textId="77777777" w:rsidR="00825173" w:rsidRDefault="00825173" w:rsidP="00B87D77">
      <w:pPr>
        <w:spacing w:before="240"/>
      </w:pPr>
    </w:p>
    <w:p w14:paraId="2B77C17A" w14:textId="5145EE82" w:rsidR="00362B84" w:rsidRDefault="00362B84" w:rsidP="00356A86">
      <w:pPr>
        <w:pStyle w:val="Heading1"/>
        <w:numPr>
          <w:ilvl w:val="0"/>
          <w:numId w:val="27"/>
        </w:numPr>
        <w:rPr>
          <w:lang w:val="en-US"/>
        </w:rPr>
      </w:pPr>
      <w:bookmarkStart w:id="467" w:name="_Toc138149214"/>
      <w:bookmarkStart w:id="468" w:name="_Toc243747127"/>
      <w:r>
        <w:rPr>
          <w:lang w:val="en-US"/>
        </w:rPr>
        <w:t>Known problems</w:t>
      </w:r>
      <w:bookmarkEnd w:id="468"/>
    </w:p>
    <w:p w14:paraId="02DBC560" w14:textId="4B78C286" w:rsidR="00362B84" w:rsidRDefault="00362B84" w:rsidP="00362B84">
      <w:pPr>
        <w:rPr>
          <w:lang w:val="en-US"/>
        </w:rPr>
      </w:pPr>
    </w:p>
    <w:p w14:paraId="72CB76E7" w14:textId="7308FC83" w:rsidR="00362B84" w:rsidRDefault="00362B84">
      <w:pPr>
        <w:pStyle w:val="ListParagraph"/>
        <w:numPr>
          <w:ilvl w:val="0"/>
          <w:numId w:val="61"/>
        </w:numPr>
        <w:rPr>
          <w:lang w:val="en-US"/>
        </w:rPr>
      </w:pPr>
      <w:r>
        <w:rPr>
          <w:lang w:val="en-US"/>
        </w:rPr>
        <w:t>XTANT-3 stops working without any message</w:t>
      </w:r>
    </w:p>
    <w:p w14:paraId="0BB05EF3" w14:textId="118A3B8B" w:rsidR="00E65C3F" w:rsidRDefault="00362B84" w:rsidP="00362B84">
      <w:pPr>
        <w:rPr>
          <w:lang w:val="en-US"/>
        </w:rPr>
      </w:pPr>
      <w:r>
        <w:rPr>
          <w:lang w:val="en-US"/>
        </w:rPr>
        <w:t xml:space="preserve">If the calculations are terminated without any message on the screen </w:t>
      </w:r>
      <w:r w:rsidR="00D9247F">
        <w:rPr>
          <w:lang w:val="en-US"/>
        </w:rPr>
        <w:t>or</w:t>
      </w:r>
      <w:r>
        <w:rPr>
          <w:lang w:val="en-US"/>
        </w:rPr>
        <w:t xml:space="preserve"> in the Error-log file, the reason may be memory overload. This problem is known to take place especially in calculations of the electron hear conductivity, or optical coefficients, which require a lot of memory, especially in case of a large number of OpenMP threads. </w:t>
      </w:r>
    </w:p>
    <w:p w14:paraId="3ACC1CDC" w14:textId="6C2CBF36" w:rsidR="00362B84" w:rsidRDefault="00362B84" w:rsidP="00362B84">
      <w:pPr>
        <w:rPr>
          <w:lang w:val="en-US"/>
        </w:rPr>
      </w:pPr>
      <w:r>
        <w:rPr>
          <w:lang w:val="en-US"/>
        </w:rPr>
        <w:t>Possible solutions: reducing the number of threads, increasing the allocated memory, or decreasing the number of k-points for kappa calculations.</w:t>
      </w:r>
    </w:p>
    <w:p w14:paraId="25F0C538" w14:textId="063AEF57" w:rsidR="0046768B" w:rsidRDefault="0046768B" w:rsidP="00362B84">
      <w:pPr>
        <w:rPr>
          <w:lang w:val="en-US"/>
        </w:rPr>
      </w:pPr>
      <w:r>
        <w:rPr>
          <w:lang w:val="en-US"/>
        </w:rPr>
        <w:t xml:space="preserve">If it stops running for multiple OpenMP threads, but works for a single thread, it may also be caused by </w:t>
      </w:r>
      <w:r w:rsidRPr="0046768B">
        <w:rPr>
          <w:lang w:val="en-US"/>
        </w:rPr>
        <w:t>per‑thread stack exhaustion</w:t>
      </w:r>
      <w:r>
        <w:rPr>
          <w:lang w:val="en-US"/>
        </w:rPr>
        <w:t xml:space="preserve">. To remedy it, set the local variable </w:t>
      </w:r>
      <w:r w:rsidRPr="0046768B">
        <w:t>OMP_STACKSIZE</w:t>
      </w:r>
      <w:r>
        <w:t xml:space="preserve"> to a larger than default value, e.g.:</w:t>
      </w:r>
    </w:p>
    <w:p w14:paraId="6194ECF9" w14:textId="0EAE170F" w:rsidR="0046768B" w:rsidRPr="00484D96" w:rsidRDefault="0046768B" w:rsidP="00362B84">
      <w:pPr>
        <w:rPr>
          <w:color w:val="1F497D" w:themeColor="text2"/>
        </w:rPr>
      </w:pPr>
      <w:r w:rsidRPr="00484D96">
        <w:rPr>
          <w:color w:val="1F497D" w:themeColor="text2"/>
        </w:rPr>
        <w:t>set OMP_STACKSIZE=16M</w:t>
      </w:r>
    </w:p>
    <w:p w14:paraId="2D173FEB" w14:textId="779BAC50" w:rsidR="009B7BCA" w:rsidRDefault="009B7BCA" w:rsidP="00362B84">
      <w:r>
        <w:t>(Execute this command in cmd in Windows before executing XTANT.exe in the same window)</w:t>
      </w:r>
    </w:p>
    <w:p w14:paraId="28FDD8B9" w14:textId="2DAFEC63" w:rsidR="00E145AF" w:rsidRPr="00362B84" w:rsidRDefault="00E145AF" w:rsidP="00362B84">
      <w:pPr>
        <w:rPr>
          <w:lang w:val="en-US"/>
        </w:rPr>
      </w:pPr>
      <w:r>
        <w:t xml:space="preserve">Alternative solution is to compile the code with </w:t>
      </w:r>
      <w:r w:rsidRPr="00484D96">
        <w:rPr>
          <w:color w:val="1F497D" w:themeColor="text2"/>
        </w:rPr>
        <w:t>/heap-arrays</w:t>
      </w:r>
      <w:r>
        <w:t xml:space="preserve"> option. It will slow down the </w:t>
      </w:r>
      <w:r w:rsidR="007E5116">
        <w:t>execution but</w:t>
      </w:r>
      <w:r>
        <w:t xml:space="preserve"> may work with larger arrays and thus larger number of atoms.</w:t>
      </w:r>
    </w:p>
    <w:p w14:paraId="3A0BE74D" w14:textId="77777777" w:rsidR="00362B84" w:rsidRPr="00362B84" w:rsidRDefault="00362B84" w:rsidP="00362B84">
      <w:pPr>
        <w:rPr>
          <w:lang w:val="en-US"/>
        </w:rPr>
      </w:pPr>
    </w:p>
    <w:p w14:paraId="086CD187" w14:textId="72D45013" w:rsidR="00362B84" w:rsidRDefault="00362B84">
      <w:pPr>
        <w:pStyle w:val="ListParagraph"/>
        <w:numPr>
          <w:ilvl w:val="0"/>
          <w:numId w:val="61"/>
        </w:numPr>
        <w:rPr>
          <w:lang w:val="en-US"/>
        </w:rPr>
      </w:pPr>
      <w:r>
        <w:rPr>
          <w:lang w:val="en-US"/>
        </w:rPr>
        <w:t>Poor energy conservation in NPH simulation</w:t>
      </w:r>
    </w:p>
    <w:p w14:paraId="4C71064D" w14:textId="43DB9099" w:rsidR="00E65C3F" w:rsidRDefault="00362B84" w:rsidP="00362B84">
      <w:pPr>
        <w:rPr>
          <w:lang w:val="en-US"/>
        </w:rPr>
      </w:pPr>
      <w:r>
        <w:rPr>
          <w:lang w:val="en-US"/>
        </w:rPr>
        <w:t>Poor energy</w:t>
      </w:r>
      <w:r w:rsidR="00CD7C73">
        <w:rPr>
          <w:lang w:val="en-US"/>
        </w:rPr>
        <w:t xml:space="preserve"> (enthalpy)</w:t>
      </w:r>
      <w:r>
        <w:rPr>
          <w:lang w:val="en-US"/>
        </w:rPr>
        <w:t xml:space="preserve"> conservation may be especially pronounced in case of NPH simulation, where the simulation box vectors are allowed to evolve in time</w:t>
      </w:r>
      <w:r w:rsidR="00E65C3F">
        <w:rPr>
          <w:lang w:val="en-US"/>
        </w:rPr>
        <w:t>, is known to take place at high deposited doses, where material may undergo fast phase transition and even ablation.</w:t>
      </w:r>
    </w:p>
    <w:p w14:paraId="3827EBCC" w14:textId="651205BB" w:rsidR="00362B84" w:rsidRDefault="00E65C3F" w:rsidP="00362B84">
      <w:pPr>
        <w:rPr>
          <w:lang w:val="en-US"/>
        </w:rPr>
      </w:pPr>
      <w:r>
        <w:rPr>
          <w:lang w:val="en-US"/>
        </w:rPr>
        <w:t>Possible solution: decrease the MD timestep (may require</w:t>
      </w:r>
      <w:r w:rsidR="000E68B1">
        <w:rPr>
          <w:lang w:val="en-US"/>
        </w:rPr>
        <w:t xml:space="preserve"> a</w:t>
      </w:r>
      <w:r>
        <w:rPr>
          <w:lang w:val="en-US"/>
        </w:rPr>
        <w:t xml:space="preserve"> </w:t>
      </w:r>
      <w:r w:rsidR="00B473BD">
        <w:rPr>
          <w:lang w:val="en-US"/>
        </w:rPr>
        <w:t>timestep smaller than</w:t>
      </w:r>
      <w:r>
        <w:rPr>
          <w:lang w:val="en-US"/>
        </w:rPr>
        <w:t xml:space="preserve"> 0.01 fs, depending on the dose and processes taking place).</w:t>
      </w:r>
    </w:p>
    <w:p w14:paraId="178579F8" w14:textId="0C96050A" w:rsidR="00FA08D4" w:rsidRDefault="00FA08D4" w:rsidP="00362B84">
      <w:pPr>
        <w:rPr>
          <w:lang w:val="en-US"/>
        </w:rPr>
      </w:pPr>
      <w:r w:rsidRPr="00FA08D4">
        <w:rPr>
          <w:i/>
          <w:iCs/>
          <w:lang w:val="en-US"/>
        </w:rPr>
        <w:t>Note #1</w:t>
      </w:r>
      <w:r>
        <w:rPr>
          <w:lang w:val="en-US"/>
        </w:rPr>
        <w:t xml:space="preserve">: </w:t>
      </w:r>
      <w:r w:rsidR="00B46E99">
        <w:rPr>
          <w:lang w:val="en-US"/>
        </w:rPr>
        <w:t>B</w:t>
      </w:r>
      <w:r>
        <w:rPr>
          <w:lang w:val="en-US"/>
        </w:rPr>
        <w:t>efore the update 25.04.2024, there were possible artificial rotations of the supercell (associated with poor energy conservation and occasional divergence and simulation collapse); solution to that is to use a version of XTANT-3 update 25.04.2024 or later, in which the bug in NPH simulation was corrected.</w:t>
      </w:r>
    </w:p>
    <w:p w14:paraId="0012C097" w14:textId="166461C1" w:rsidR="00066914" w:rsidRDefault="00066914" w:rsidP="00362B84">
      <w:pPr>
        <w:rPr>
          <w:lang w:val="en-US"/>
        </w:rPr>
      </w:pPr>
      <w:r w:rsidRPr="00066914">
        <w:rPr>
          <w:i/>
          <w:iCs/>
          <w:lang w:val="en-US"/>
        </w:rPr>
        <w:t>Note #2</w:t>
      </w:r>
      <w:r>
        <w:rPr>
          <w:lang w:val="en-US"/>
        </w:rPr>
        <w:t xml:space="preserve">: Combining NPH simulation with the electron-ion coupling may result in poor energy conservation (presumably, due to velocity scaling used to deliver energy from electrons to atoms). </w:t>
      </w:r>
      <w:r>
        <w:rPr>
          <w:lang w:val="en-US"/>
        </w:rPr>
        <w:lastRenderedPageBreak/>
        <w:t>Currently, there is no solution to this problem, and the energy drift may have to be compensated with a thermostat.</w:t>
      </w:r>
    </w:p>
    <w:p w14:paraId="5610DE64" w14:textId="7184CA16" w:rsidR="00362B84" w:rsidRPr="00362B84" w:rsidRDefault="00362B84" w:rsidP="00362B84">
      <w:pPr>
        <w:ind w:left="284" w:firstLine="0"/>
        <w:rPr>
          <w:lang w:val="en-US"/>
        </w:rPr>
      </w:pPr>
    </w:p>
    <w:p w14:paraId="0B4E957F" w14:textId="3463A57C" w:rsidR="00362B84" w:rsidRDefault="00405D82">
      <w:pPr>
        <w:pStyle w:val="ListParagraph"/>
        <w:numPr>
          <w:ilvl w:val="0"/>
          <w:numId w:val="61"/>
        </w:numPr>
        <w:rPr>
          <w:lang w:val="en-US"/>
        </w:rPr>
      </w:pPr>
      <w:r>
        <w:rPr>
          <w:lang w:val="en-US"/>
        </w:rPr>
        <w:t>Atoms accelerated to “infinity”</w:t>
      </w:r>
    </w:p>
    <w:p w14:paraId="6DD044C2" w14:textId="381E4D87" w:rsidR="00405D82" w:rsidRDefault="000149CA" w:rsidP="00405D82">
      <w:pPr>
        <w:rPr>
          <w:lang w:val="en-US"/>
        </w:rPr>
      </w:pPr>
      <w:r>
        <w:rPr>
          <w:lang w:val="en-US"/>
        </w:rPr>
        <w:t xml:space="preserve">At high doses, the situation may occur in which atoms are suddenly accelerated to extremely high velocities, energy and temperature may jump to numerical infinities. This may be a result of an instability, due to a problem with short-range forces. Tight binding parameters are often only fitted around the crystal equilibrium atomic positions, whereas atoms coming too close may overcome the potential barrier and reach the region which is not well fitted, and the atomic potential may even decrease suddenly to large negative values (e.g., this problem is known to appear in NRL and Pettifor’s parameterizations). </w:t>
      </w:r>
    </w:p>
    <w:p w14:paraId="7D910363" w14:textId="61F94F71" w:rsidR="000149CA" w:rsidRDefault="000149CA" w:rsidP="00405D82">
      <w:pPr>
        <w:rPr>
          <w:lang w:val="en-US"/>
        </w:rPr>
      </w:pPr>
      <w:r>
        <w:rPr>
          <w:lang w:val="en-US"/>
        </w:rPr>
        <w:t>Possible solutions:</w:t>
      </w:r>
      <w:r w:rsidR="00180617">
        <w:rPr>
          <w:lang w:val="en-US"/>
        </w:rPr>
        <w:t xml:space="preserve"> One of the reasons for it may be wrong starting atomic configuration, make sure there are no atoms located too close in your setting initial conditions. I</w:t>
      </w:r>
      <w:r>
        <w:rPr>
          <w:lang w:val="en-US"/>
        </w:rPr>
        <w:t>f</w:t>
      </w:r>
      <w:r w:rsidR="00180617">
        <w:rPr>
          <w:lang w:val="en-US"/>
        </w:rPr>
        <w:t xml:space="preserve"> the problem occurs during irradiation simulation while</w:t>
      </w:r>
      <w:r>
        <w:rPr>
          <w:lang w:val="en-US"/>
        </w:rPr>
        <w:t xml:space="preserve"> the dose is not too high, it may suffice to reduce the timestep, so that the atoms would not artificially “tunnel” through the barrier to </w:t>
      </w:r>
      <w:r w:rsidR="00890E08">
        <w:rPr>
          <w:lang w:val="en-US"/>
        </w:rPr>
        <w:t xml:space="preserve">too close distances with </w:t>
      </w:r>
      <w:r w:rsidR="005A1867">
        <w:rPr>
          <w:lang w:val="en-US"/>
        </w:rPr>
        <w:t xml:space="preserve">a </w:t>
      </w:r>
      <w:r w:rsidR="00890E08">
        <w:rPr>
          <w:lang w:val="en-US"/>
        </w:rPr>
        <w:t xml:space="preserve">problematic potential. If the doses are sufficient for atoms to overcome the barrier physically (not merely numerically), to block the atoms coming too close, it requires to include/create an additional short-range repulsive potential (see details on how to include additional classical repulsive potentials in XTANT-3 in Section </w:t>
      </w:r>
      <w:r w:rsidR="00890E08">
        <w:rPr>
          <w:lang w:val="en-US"/>
        </w:rPr>
        <w:fldChar w:fldCharType="begin"/>
      </w:r>
      <w:r w:rsidR="00890E08">
        <w:rPr>
          <w:lang w:val="en-US"/>
        </w:rPr>
        <w:instrText xml:space="preserve"> REF _Ref113529112 \r \h </w:instrText>
      </w:r>
      <w:r w:rsidR="00890E08">
        <w:rPr>
          <w:lang w:val="en-US"/>
        </w:rPr>
      </w:r>
      <w:r w:rsidR="00890E08">
        <w:rPr>
          <w:lang w:val="en-US"/>
        </w:rPr>
        <w:fldChar w:fldCharType="separate"/>
      </w:r>
      <w:r w:rsidR="001B63E8">
        <w:rPr>
          <w:lang w:val="en-US"/>
        </w:rPr>
        <w:t>VI</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_Ref157246113 \r \h </w:instrText>
      </w:r>
      <w:r w:rsidR="00890E08">
        <w:rPr>
          <w:lang w:val="en-US"/>
        </w:rPr>
      </w:r>
      <w:r w:rsidR="00890E08">
        <w:rPr>
          <w:lang w:val="en-US"/>
        </w:rPr>
        <w:fldChar w:fldCharType="separate"/>
      </w:r>
      <w:r w:rsidR="001B63E8">
        <w:rPr>
          <w:lang w:val="en-US"/>
        </w:rPr>
        <w:t>4</w:t>
      </w:r>
      <w:r w:rsidR="00890E08">
        <w:rPr>
          <w:lang w:val="en-US"/>
        </w:rPr>
        <w:fldChar w:fldCharType="end"/>
      </w:r>
      <w:r w:rsidR="00890E08">
        <w:rPr>
          <w:lang w:val="en-US"/>
        </w:rPr>
        <w:t>.</w:t>
      </w:r>
      <w:r w:rsidR="00890E08">
        <w:rPr>
          <w:lang w:val="en-US"/>
        </w:rPr>
        <w:fldChar w:fldCharType="begin"/>
      </w:r>
      <w:r w:rsidR="00890E08">
        <w:rPr>
          <w:lang w:val="en-US"/>
        </w:rPr>
        <w:instrText xml:space="preserve"> REF _Ref157246096 \r \h </w:instrText>
      </w:r>
      <w:r w:rsidR="00890E08">
        <w:rPr>
          <w:lang w:val="en-US"/>
        </w:rPr>
      </w:r>
      <w:r w:rsidR="00890E08">
        <w:rPr>
          <w:lang w:val="en-US"/>
        </w:rPr>
        <w:fldChar w:fldCharType="separate"/>
      </w:r>
      <w:r w:rsidR="001B63E8">
        <w:rPr>
          <w:lang w:val="en-US"/>
        </w:rPr>
        <w:t>e)</w:t>
      </w:r>
      <w:r w:rsidR="00890E08">
        <w:rPr>
          <w:lang w:val="en-US"/>
        </w:rPr>
        <w:fldChar w:fldCharType="end"/>
      </w:r>
      <w:r w:rsidR="00890E08">
        <w:rPr>
          <w:lang w:val="en-US"/>
        </w:rPr>
        <w:t>.</w:t>
      </w:r>
    </w:p>
    <w:p w14:paraId="1411C966" w14:textId="77777777" w:rsidR="00C519D6" w:rsidRDefault="00C519D6" w:rsidP="00405D82">
      <w:pPr>
        <w:rPr>
          <w:lang w:val="en-US"/>
        </w:rPr>
      </w:pPr>
    </w:p>
    <w:p w14:paraId="4948D11B" w14:textId="7BEB3925" w:rsidR="00C519D6" w:rsidRDefault="00C519D6">
      <w:pPr>
        <w:pStyle w:val="ListParagraph"/>
        <w:numPr>
          <w:ilvl w:val="0"/>
          <w:numId w:val="61"/>
        </w:numPr>
        <w:rPr>
          <w:lang w:val="en-US"/>
        </w:rPr>
      </w:pPr>
      <w:r>
        <w:rPr>
          <w:lang w:val="en-US"/>
        </w:rPr>
        <w:t>Segmentation fault in multiple simulation runs as the first run of new material (in linux)</w:t>
      </w:r>
    </w:p>
    <w:p w14:paraId="06901CB8" w14:textId="6B84C593" w:rsidR="00C519D6" w:rsidRDefault="00C519D6" w:rsidP="00C519D6">
      <w:pPr>
        <w:ind w:left="284" w:firstLine="0"/>
        <w:rPr>
          <w:lang w:val="en-US"/>
        </w:rPr>
      </w:pPr>
      <w:r>
        <w:rPr>
          <w:lang w:val="en-US"/>
        </w:rPr>
        <w:t xml:space="preserve">If you set multiple simulation runs (e.g., for multiple fluences, coupling, etc.) at the very first simulation run of a new material (when all the electron mean free paths (MFPs) need to be calculated the first time), only one simulation run may work, whereas the second simulation may fail with the error message of the segmentation fault (on linux). </w:t>
      </w:r>
    </w:p>
    <w:p w14:paraId="2F4B549D" w14:textId="6FAC4E4B" w:rsidR="00C519D6" w:rsidRDefault="00C519D6" w:rsidP="00C519D6">
      <w:pPr>
        <w:ind w:left="284" w:firstLine="0"/>
        <w:rPr>
          <w:lang w:val="en-US"/>
        </w:rPr>
      </w:pPr>
      <w:r>
        <w:rPr>
          <w:lang w:val="en-US"/>
        </w:rPr>
        <w:t>Possible solution: to avoid it, prior to multiple runs, execute the first single run to create the files with MFPs.</w:t>
      </w:r>
      <w:r w:rsidR="00910EAE">
        <w:rPr>
          <w:lang w:val="en-US"/>
        </w:rPr>
        <w:t xml:space="preserve"> Once the files are stored in the INPUT/[material] directory, the segmentation fault at multiple runs should disappear.</w:t>
      </w:r>
    </w:p>
    <w:p w14:paraId="08A10E7D" w14:textId="7BAF27AA" w:rsidR="000C32E1" w:rsidRPr="00C519D6" w:rsidRDefault="000C32E1" w:rsidP="00C519D6">
      <w:pPr>
        <w:ind w:left="284" w:firstLine="0"/>
        <w:rPr>
          <w:lang w:val="en-US"/>
        </w:rPr>
      </w:pPr>
      <w:r>
        <w:rPr>
          <w:lang w:val="en-US"/>
        </w:rPr>
        <w:t>Note that if running the code on a cluster node, the INPUT data must be copied back from the node to the server, so that the MFPs are stored.</w:t>
      </w:r>
    </w:p>
    <w:p w14:paraId="6CBE3974" w14:textId="58AF14DF" w:rsidR="00362B84" w:rsidRDefault="00362B84">
      <w:pPr>
        <w:spacing w:after="200"/>
        <w:ind w:firstLine="0"/>
        <w:jc w:val="left"/>
        <w:rPr>
          <w:lang w:val="en-US"/>
        </w:rPr>
      </w:pPr>
      <w:r>
        <w:rPr>
          <w:lang w:val="en-US"/>
        </w:rPr>
        <w:br w:type="page"/>
      </w:r>
    </w:p>
    <w:p w14:paraId="6BE1C093" w14:textId="5EE8FE7C" w:rsidR="00977088" w:rsidRPr="00C87244" w:rsidRDefault="00977088" w:rsidP="00356A86">
      <w:pPr>
        <w:pStyle w:val="Heading1"/>
        <w:numPr>
          <w:ilvl w:val="0"/>
          <w:numId w:val="27"/>
        </w:numPr>
        <w:rPr>
          <w:lang w:val="en-US"/>
        </w:rPr>
      </w:pPr>
      <w:bookmarkStart w:id="469" w:name="_Toc243747128"/>
      <w:r w:rsidRPr="00C87244">
        <w:rPr>
          <w:lang w:val="en-US"/>
        </w:rPr>
        <w:lastRenderedPageBreak/>
        <w:t>References</w:t>
      </w:r>
      <w:bookmarkEnd w:id="467"/>
      <w:bookmarkEnd w:id="469"/>
    </w:p>
    <w:p w14:paraId="0E87ED65" w14:textId="3AAE02F0" w:rsidR="001F13B2" w:rsidRPr="001F13B2" w:rsidRDefault="003102EF" w:rsidP="001F13B2">
      <w:pPr>
        <w:widowControl w:val="0"/>
        <w:autoSpaceDE w:val="0"/>
        <w:autoSpaceDN w:val="0"/>
        <w:adjustRightInd w:val="0"/>
        <w:spacing w:before="100" w:after="100" w:line="240" w:lineRule="auto"/>
        <w:ind w:left="640" w:hanging="640"/>
        <w:rPr>
          <w:noProof/>
        </w:rPr>
      </w:pPr>
      <w:r w:rsidRPr="00C87244">
        <w:rPr>
          <w:lang w:val="en-US"/>
        </w:rPr>
        <w:fldChar w:fldCharType="begin" w:fldLock="1"/>
      </w:r>
      <w:r w:rsidR="00977088" w:rsidRPr="00C87244">
        <w:rPr>
          <w:lang w:val="en-US"/>
        </w:rPr>
        <w:instrText xml:space="preserve">ADDIN Mendeley Bibliography CSL_BIBLIOGRAPHY </w:instrText>
      </w:r>
      <w:r w:rsidRPr="00C87244">
        <w:rPr>
          <w:lang w:val="en-US"/>
        </w:rPr>
        <w:fldChar w:fldCharType="separate"/>
      </w:r>
      <w:r w:rsidR="001F13B2" w:rsidRPr="001F13B2">
        <w:rPr>
          <w:noProof/>
        </w:rPr>
        <w:t>[1]</w:t>
      </w:r>
      <w:r w:rsidR="001F13B2" w:rsidRPr="001F13B2">
        <w:rPr>
          <w:noProof/>
        </w:rPr>
        <w:tab/>
        <w:t>N. Medvedev, XTANT-3 [Computer Software], (2023). https://doi.org/10.5281/zenodo.8392569.</w:t>
      </w:r>
    </w:p>
    <w:p w14:paraId="0FAAE3B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w:t>
      </w:r>
      <w:r w:rsidRPr="001F13B2">
        <w:rPr>
          <w:noProof/>
        </w:rPr>
        <w:tab/>
        <w:t>N. Medvedev, V. Tkachenko, V. Lipp, Z. Li, B. Ziaja, Various damage mechanisms in carbon and silicon materials under femtosecond x-ray irradiation, 4open 1 (2018) 3. https://doi.org/10.1051/fopen/2018003.</w:t>
      </w:r>
    </w:p>
    <w:p w14:paraId="29EE4A1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w:t>
      </w:r>
      <w:r w:rsidRPr="001F13B2">
        <w:rPr>
          <w:noProof/>
        </w:rPr>
        <w:tab/>
        <w:t>N. Medvedev, I. Milov, Electron-phonon coupling in metals at high electronic temperatures, Phys. Rev. B 102 (2020) 064302. https://doi.org/10.1103/PhysRevB.102.064302.</w:t>
      </w:r>
    </w:p>
    <w:p w14:paraId="359CCB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w:t>
      </w:r>
      <w:r w:rsidRPr="001F13B2">
        <w:rPr>
          <w:noProof/>
        </w:rPr>
        <w:tab/>
        <w:t>V. Lipp, V. Tkachenko, M. Stransky, B. Aradi, T. Frauenheim, B. Ziaja, Density functional tight binding approach utilized to study X-ray-induced transitions in solid materials, Sci. Rep. 12 (2022) 1–10. https://doi.org/10.1038/s41598-022-04775-1.</w:t>
      </w:r>
    </w:p>
    <w:p w14:paraId="5B32906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w:t>
      </w:r>
      <w:r w:rsidRPr="001F13B2">
        <w:rPr>
          <w:noProof/>
        </w:rPr>
        <w:tab/>
        <w:t>N. Medvedev, H.O. Jeschke, B. Ziaja, Nonthermal phase transitions in semiconductors induced by a femtosecond extreme ultraviolet laser pulse, New J. Phys. 15 (2013) 15016. https://doi.org/10.1088/1367-2630/15/1/015016.</w:t>
      </w:r>
    </w:p>
    <w:p w14:paraId="3DDB265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w:t>
      </w:r>
      <w:r w:rsidRPr="001F13B2">
        <w:rPr>
          <w:noProof/>
        </w:rPr>
        <w:tab/>
        <w:t>T. Apostolova, E. Artacho, F. Cleri, M. Cotelo, M.L. Crespillo, F. Da Pieve, V. Dimitriou, F. Djurabekova, D.M. Duffy, G. García, M. García-Lechuga, B. Gu, T. Jarrin, E. Kaselouris, J. Kohanoff, G. Koundourakis, N. Koval, V. Lipp, L. Martin-Samos, N. Medvedev, A. Molina-Sánchez, D. Muñoz-Santiburcio, S.T. Murphy, K. Nordlund, E. Oliva, J. Olivares, N.A. Papadogiannis, A. Redondo-Cubero, A. Rivera de Mena, A.E. Sand, D. Sangalli, J. Siegel, A. V. Solov’yov, I.A. Solov’yov, J. Teunissen, E. Vázquez, A. V. Verkhovtsev, S. Viñals, M.D. Ynsa, Tools for investigating electronic excitation: experiment and multi-scale modelling, Universidad Politécnica de Madrid. Instituto de Fusión Nuclear Guillermo Velarde, Madrid, 2021. https://doi.org/10.20868/UPM.book.69109.</w:t>
      </w:r>
    </w:p>
    <w:p w14:paraId="1B5AF7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w:t>
      </w:r>
      <w:r w:rsidRPr="001F13B2">
        <w:rPr>
          <w:noProof/>
        </w:rPr>
        <w:tab/>
        <w:t>B. Rethfeld, D.S. Ivanov, M.E. Garcia, S.I. Anisimov, Modelling ultrafast laser ablation, J. Phys. D. Appl. Phys. 50 (2017) 193001. https://doi.org/10.1088/1361-6463/50/19/193001.</w:t>
      </w:r>
    </w:p>
    <w:p w14:paraId="0BC77B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w:t>
      </w:r>
      <w:r w:rsidRPr="001F13B2">
        <w:rPr>
          <w:noProof/>
        </w:rPr>
        <w:tab/>
        <w:t>M. V Shugaev, C. Wu, O. Armbruster, A. Naghilou, N. Brouwer, D.S. Ivanov, T.J.Y. Derrien, N.M. Bulgakova, W. Kautek, B. Rethfeld, L. V Zhigilei, Fundamentals of ultrafast laser-material interaction, MRS Bull. 41 (2016) 960–968. https://doi.org/10.1557/mrs.2016.274.</w:t>
      </w:r>
    </w:p>
    <w:p w14:paraId="7EE5B7B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w:t>
      </w:r>
      <w:r w:rsidRPr="001F13B2">
        <w:rPr>
          <w:noProof/>
        </w:rPr>
        <w:tab/>
        <w:t>A.P. Caricato, A. Luches, M. Martino, Laser fabrication of nanoparticles, in: Handb. Nanoparticles, Springer International Publishing, 2015: pp. 407–428. https://doi.org/10.1007/978-3-319-15338-4_21.</w:t>
      </w:r>
    </w:p>
    <w:p w14:paraId="4DC51F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w:t>
      </w:r>
      <w:r w:rsidRPr="001F13B2">
        <w:rPr>
          <w:noProof/>
        </w:rPr>
        <w:tab/>
        <w:t>M. Braun, P. Gilch, W. Zinth, eds., Ultrashort laser pulses in biology and medicine, Springer-Verlag, Berlin Heidelberg, 2008. https://www.springer.com/gp/book/9783540735656.</w:t>
      </w:r>
    </w:p>
    <w:p w14:paraId="1E5270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w:t>
      </w:r>
      <w:r w:rsidRPr="001F13B2">
        <w:rPr>
          <w:noProof/>
        </w:rPr>
        <w:tab/>
        <w:t>K. Sugioka, Y. Cheng, Ultrafast lasers—reliable tools for advanced materials processing, Light Sci. Appl. 3 (2014) e149–e149. https://doi.org/10.1038/lsa.2014.30.</w:t>
      </w:r>
    </w:p>
    <w:p w14:paraId="5BA2C24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w:t>
      </w:r>
      <w:r w:rsidRPr="001F13B2">
        <w:rPr>
          <w:noProof/>
        </w:rPr>
        <w:tab/>
        <w:t>A. Ng, Outstanding questions in electron-ion energy relaxation, lattice stability, and dielectric function of warm dense matter, Int. J. Quantum Chem. 112 (2012) 150–160. https://doi.org/10.1002/qua.23197.</w:t>
      </w:r>
    </w:p>
    <w:p w14:paraId="0E03DFC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w:t>
      </w:r>
      <w:r w:rsidRPr="001F13B2">
        <w:rPr>
          <w:noProof/>
        </w:rPr>
        <w:tab/>
        <w:t>J. Rossbach, J.R. Schneider, W. Wurth, 10 years of pioneering X-ray science at the Free-Electron Laser FLASH at DESY, Phys. Rep. 808 (2019) 1. https://doi.org/10.1016/J.PHYSREP.2019.02.002.</w:t>
      </w:r>
    </w:p>
    <w:p w14:paraId="45ADBC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w:t>
      </w:r>
      <w:r w:rsidRPr="001F13B2">
        <w:rPr>
          <w:noProof/>
        </w:rPr>
        <w:tab/>
        <w:t>J. Bonse, S. Baudach, J. Krüger, W. Kautek, M. Lenzner, Femtosecond laser ablation of silicon-modification thresholds and morphology, Appl. Phys. A 74 (2002) 19–25. https://doi.org/10.1007/s003390100893.</w:t>
      </w:r>
    </w:p>
    <w:p w14:paraId="352B0BD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[15]</w:t>
      </w:r>
      <w:r w:rsidRPr="001F13B2">
        <w:rPr>
          <w:noProof/>
        </w:rPr>
        <w:tab/>
        <w:t>C.-W. Jiang, X. Zhou, Z. Lin, R.-H. Xie, F.-L. Li, R.E. Allen, Electronic and Structural Response of Nanomaterials to Ultrafast and Ultraintense Laser Pulses, J. Nanosci. Nanotechnol. 14 (2014) 1549–1562. https://doi.org/10.1166/jnn.2014.8756.</w:t>
      </w:r>
    </w:p>
    <w:p w14:paraId="4F72014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[16]</w:t>
      </w:r>
      <w:r w:rsidRPr="001F13B2">
        <w:rPr>
          <w:noProof/>
        </w:rPr>
        <w:tab/>
        <w:t>N. Medvedev, A.E. Volkov, R. Rymzhanov, F. Akhmetov, S. Gorbunov, R. Voronkov, P. Babaev, Frontiers, challenges, and solutions in modeling of swift heavy ion effects in materials, J. Appl. Phys. 133 (2023) 100701. https://doi.org/10.1063/5.0128774.</w:t>
      </w:r>
    </w:p>
    <w:p w14:paraId="63A8209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[17]</w:t>
      </w:r>
      <w:r w:rsidRPr="001F13B2">
        <w:rPr>
          <w:noProof/>
        </w:rPr>
        <w:tab/>
        <w:t>S.P. Hau-Riege, High-intensity X-rays - interaction with matter: processes in plasmas, clusters, molecules and solids, Willey-VCH Verlag, Weinheim, Germany, 2011. http://eu.wiley.com/WileyCDA/WileyTitle/productCd-3527409475.html (accessed October 26, 2015).</w:t>
      </w:r>
    </w:p>
    <w:p w14:paraId="43F811B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[18]</w:t>
      </w:r>
      <w:r w:rsidRPr="001F13B2">
        <w:rPr>
          <w:noProof/>
        </w:rPr>
        <w:tab/>
        <w:t>R.R. Fäustlin, T. Bornath, T. Döppner, S. Düsterer, E. Förster, C. Fortmann, S.H. Glenzer, S. Göde, G. Gregori, R. Irsig, T. Laarmann, H.J. Lee, B. Li, K.-H. Meiwes-Broer, J. Mithen, B. Nagler, A. Przystawik, H. Redlin, R. Redmer, H. Reinholz, G. Röpke, F. Tavella, R. Thiele, J. Tiggesbäumker, S. Toleikis, I. Uschmann, S.M. Vinko, T. Whitcher, U. Zastrau, B. Ziaja, T. Tschentscher, Observation of Ultrafast Nonequilibrium Collective Dynamics in Warm Dense Hydrogen, Phys. Rev. Lett. 104 (2010) 125002. https://doi.org/10.1103/PhysRevLett.104.125002.</w:t>
      </w:r>
    </w:p>
    <w:p w14:paraId="1ECD25F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[19]</w:t>
      </w:r>
      <w:r w:rsidRPr="001F13B2">
        <w:rPr>
          <w:noProof/>
        </w:rPr>
        <w:tab/>
        <w:t>B. Rethfeld, A. Kaiser, M. Vicanek, G. Simon, Ultrafast dynamics of nonequilibrium electrons in metals under femtosecond laser irradiation, Phys. Rev. B 65 (2002) 214303. https://doi.org/10.1103/PhysRevB.65.214303.</w:t>
      </w:r>
    </w:p>
    <w:p w14:paraId="3F35AE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[20]</w:t>
      </w:r>
      <w:r w:rsidRPr="001F13B2">
        <w:rPr>
          <w:noProof/>
        </w:rPr>
        <w:tab/>
        <w:t>P.L. Silvestrelli, A. Alavi, M. Parrinello, Electrical-conductivity calculation in ab initio simulations of metals:Application to liquid sodium, Phys. Rev. B 55 (1997) 15515–15522. https://doi.org/10.1103/PhysRevB.55.15515.</w:t>
      </w:r>
    </w:p>
    <w:p w14:paraId="0966BD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[21]</w:t>
      </w:r>
      <w:r w:rsidRPr="001F13B2">
        <w:rPr>
          <w:noProof/>
        </w:rPr>
        <w:tab/>
        <w:t>C.W. Siders, A. Cavalleri, K. Sokolowski-Tinten, C. Tóth, T. Guo, M. Kammler, M.H. von Hoegen, K.R. Wilson, D. von der Linde, C.P.J. Barty, Detection of nonthermal melting by ultrafast X-ray diffraction, Science 286 (1999) 1340–1342. https://doi.org/10.1126/science.286.5443.1340.</w:t>
      </w:r>
    </w:p>
    <w:p w14:paraId="45846F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[22]</w:t>
      </w:r>
      <w:r w:rsidRPr="001F13B2">
        <w:rPr>
          <w:noProof/>
        </w:rPr>
        <w:tab/>
        <w:t>A. Rousse, C. Rischel, S. Fourmaux, I. Uschmann, S. Sebban, G. Grillon, P. Balcou, E. Förster, J.P. Geindre, P. Audebert, J.C. Gauthier, D. Hulin, Non-thermal melting in semiconductors measured at femtosecond resolution., Nature 410 (2001) 65–8. https://doi.org/10.1038/35065045.</w:t>
      </w:r>
    </w:p>
    <w:p w14:paraId="04BA12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[23]</w:t>
      </w:r>
      <w:r w:rsidRPr="001F13B2">
        <w:rPr>
          <w:noProof/>
        </w:rPr>
        <w:tab/>
        <w:t>R.A. Voronkov, N. Medvedev, A.E. Volkov, Superionic State in Alumina Produced by Nonthermal Melting, Phys. Status Solidi - Rapid Res. Lett. 14 (2020) 1900641. https://doi.org/10.1002/pssr.201900641.</w:t>
      </w:r>
    </w:p>
    <w:p w14:paraId="715E00D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[24]</w:t>
      </w:r>
      <w:r w:rsidRPr="001F13B2">
        <w:rPr>
          <w:noProof/>
        </w:rPr>
        <w:tab/>
        <w:t>R.A. Voronkov, N. Medvedev, A.E. Volkov, Superionic states formation in group III oxides irradiated with ultrafast lasers, Sci. Rep. 12 (2022) 5659. https://doi.org/10.1038/s41598-022-09681-0.</w:t>
      </w:r>
    </w:p>
    <w:p w14:paraId="3E545B7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[25]</w:t>
      </w:r>
      <w:r w:rsidRPr="001F13B2">
        <w:rPr>
          <w:noProof/>
        </w:rPr>
        <w:tab/>
        <w:t>N. Medvedev, A.E. Volkov, Nonthermal acceleration of atoms as a mechanism of fast lattice heating in ion tracks, J. Appl. Phys. 131 (2022) 225903. https://doi.org/10.1063/5.0095724.</w:t>
      </w:r>
    </w:p>
    <w:p w14:paraId="454649E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[26]</w:t>
      </w:r>
      <w:r w:rsidRPr="001F13B2">
        <w:rPr>
          <w:noProof/>
        </w:rPr>
        <w:tab/>
        <w:t>P. Stampfli, K. Bennemann, Dynamical theory of the laser-induced lattice instability of silicon, Phys. Rev. B 46 (1992) 10686–10692. https://doi.org/10.1103/PhysRevB.46.10686.</w:t>
      </w:r>
    </w:p>
    <w:p w14:paraId="348D58E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[27]</w:t>
      </w:r>
      <w:r w:rsidRPr="001F13B2">
        <w:rPr>
          <w:noProof/>
        </w:rPr>
        <w:tab/>
        <w:t>P. Silvestrelli, A. Alavi, M. Parrinello, D. Frenkel, Ab initio Molecular Dynamics Simulation of Laser Melting of Silicon, Phys. Rev. Lett. 77 (1996) 3149–3152. https://doi.org/10.1103/PhysRevLett.77.3149.</w:t>
      </w:r>
    </w:p>
    <w:p w14:paraId="2D97EAF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[28]</w:t>
      </w:r>
      <w:r w:rsidRPr="001F13B2">
        <w:rPr>
          <w:noProof/>
        </w:rPr>
        <w:tab/>
        <w:t>H.O. Jeschke, M.E. Garcia, K.H. Bennemann, Microscopic analysis of the laser-induced femtosecond graphitization of diamond, Phys. Rev. B 60 (1999) R3701–R3704. https://doi.org/10.1103/PhysRevB.60.R3701.</w:t>
      </w:r>
    </w:p>
    <w:p w14:paraId="381E9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[29]</w:t>
      </w:r>
      <w:r w:rsidRPr="001F13B2">
        <w:rPr>
          <w:noProof/>
        </w:rPr>
        <w:tab/>
        <w:t>N. Medvedev, Z. Li, V. Tkachenko, B. Ziaja, Electron-ion coupling in semiconductors beyond Fermi’s golden rule, Phys. Rev. B 95 (2017) 014309. https://doi.org/10.1103/PhysRevB.95.014309.</w:t>
      </w:r>
    </w:p>
    <w:p w14:paraId="095F8FF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[30]</w:t>
      </w:r>
      <w:r w:rsidRPr="001F13B2">
        <w:rPr>
          <w:noProof/>
        </w:rPr>
        <w:tab/>
        <w:t xml:space="preserve">N. Medvedev, U. Zastrau, E. Förster, D.O. Gericke, B. Rethfeld, Short-time electron dynamics in aluminum excited by femtosecond extreme ultraviolet radiation, Phys. Rev. Lett. 107 (2011) </w:t>
      </w:r>
      <w:r w:rsidRPr="001F13B2">
        <w:rPr>
          <w:noProof/>
        </w:rPr>
        <w:lastRenderedPageBreak/>
        <w:t>165003. https://doi.org/10.1103/PhysRevLett.107.165003.</w:t>
      </w:r>
    </w:p>
    <w:p w14:paraId="3221D3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[31]</w:t>
      </w:r>
      <w:r w:rsidRPr="001F13B2">
        <w:rPr>
          <w:noProof/>
        </w:rPr>
        <w:tab/>
        <w:t>N.S. Shcheblanov, T.E. Itina, Femtosecond laser interactions with dielectric materials: insights of a detailed modeling of electronic excitation and relaxation processes, Appl. Phys. A 110 (2012) 579–583. https://doi.org/10.1007/s00339-012-7130-0.</w:t>
      </w:r>
    </w:p>
    <w:p w14:paraId="56ABD83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[32]</w:t>
      </w:r>
      <w:r w:rsidRPr="001F13B2">
        <w:rPr>
          <w:noProof/>
        </w:rPr>
        <w:tab/>
        <w:t>S.T. Weber, B. Rethfeld, Phonon-induced long-lasting nonequilibrium in the electron system of a laser-excited solid, Phys. Rev. B 99 (2019) 174314. https://doi.org/10.1103/PhysRevB.99.174314.</w:t>
      </w:r>
    </w:p>
    <w:p w14:paraId="1992C56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[33]</w:t>
      </w:r>
      <w:r w:rsidRPr="001F13B2">
        <w:rPr>
          <w:noProof/>
        </w:rPr>
        <w:tab/>
        <w:t>M. Uehlein, S.T. Weber, B. Rethfeld, Influence of Electronic Non-Equilibrium on Energy Distribution and Dissipation in Aluminum Studied with an Extended Two-Temperature Model, Nanomaterials 12 (2022) 1655. https://doi.org/10.3390/nano12101655.</w:t>
      </w:r>
    </w:p>
    <w:p w14:paraId="2EAB807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[34]</w:t>
      </w:r>
      <w:r w:rsidRPr="001F13B2">
        <w:rPr>
          <w:noProof/>
        </w:rPr>
        <w:tab/>
        <w:t>N. Medvedev, Electronic nonequilibrium effect in ultrafast-laser-irradiated solids, Https://Arxiv.Org/Abs/2302.09098v1 (2023). https://doi.org/10.48550/arxiv.2302.09098.</w:t>
      </w:r>
    </w:p>
    <w:p w14:paraId="046D429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[35]</w:t>
      </w:r>
      <w:r w:rsidRPr="001F13B2">
        <w:rPr>
          <w:noProof/>
        </w:rPr>
        <w:tab/>
        <w:t>S.A. Gorbunov, N.A. Medvedev, R.A. Rymzhanov, P.N. Terekhin, A.E. Volkov, Excitation and relaxation of olivine after swift heavy ion impact, Nucl. Instruments Methods Phys. Res. Sect. B Beam Interact. with Mater. Atoms 326 (2014) 163–168. https://doi.org/10.1016/j.nimb.2013.09.028.</w:t>
      </w:r>
    </w:p>
    <w:p w14:paraId="6EA01BA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[36]</w:t>
      </w:r>
      <w:r w:rsidRPr="001F13B2">
        <w:rPr>
          <w:noProof/>
        </w:rPr>
        <w:tab/>
        <w:t>I. Milov, V. Zhakhovsky, D. Ilnitsky, K. Migdal, V. Khokhlov, Y. Petrov, N. Inogamov, V. Lipp, N. Medvedev, B. Ziaja, V. Medvedev, I.A. Makhotkin, E. Louis, F. Bijkerk, Two-level ablation and damage morphology of Ru films under femtosecond extreme UV irradiation, Appl. Surf. Sci. 528 (2020) 146952. https://doi.org/10.1016/j.apsusc.2020.146952.</w:t>
      </w:r>
    </w:p>
    <w:p w14:paraId="0F52BBF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[37]</w:t>
      </w:r>
      <w:r w:rsidRPr="001F13B2">
        <w:rPr>
          <w:noProof/>
        </w:rPr>
        <w:tab/>
        <w:t>R. Car, M. Parrinello, Unified Approach for Molecular Dynamics and Density-Functional Theory, Phys. Rev. Lett. 55 (1985) 2471–2474. https://doi.org/10.1103/PhysRevLett.55.2471.</w:t>
      </w:r>
    </w:p>
    <w:p w14:paraId="740230A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[38]</w:t>
      </w:r>
      <w:r w:rsidRPr="001F13B2">
        <w:rPr>
          <w:noProof/>
        </w:rPr>
        <w:tab/>
        <w:t>D. Ivanov, L. Zhigilei, Combined atomistic-continuum modeling of short-pulse laser melting and disintegration of metal films, Phys. Rev. B 68 (2003) 064114. https://doi.org/10.1103/PhysRevB.68.064114.</w:t>
      </w:r>
    </w:p>
    <w:p w14:paraId="131221E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[39]</w:t>
      </w:r>
      <w:r w:rsidRPr="001F13B2">
        <w:rPr>
          <w:noProof/>
        </w:rPr>
        <w:tab/>
        <w:t>F. Salvat, M. Fern, PENELOPE-2014 – A code system for Monte Carlo simulation of electron and photon transport, 2015th ed., NUCLEAR ENERGY AGENCY, Organisation for Economic Co-operation and Development, Barcelona, Spain, 2015. https://www.oecd-nea.org/jcms/pl_19590/penelope-2014-a-code-system-for-monte-carlo-simulation-of-electron-and-photon-transport.</w:t>
      </w:r>
    </w:p>
    <w:p w14:paraId="39AC93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[40]</w:t>
      </w:r>
      <w:r w:rsidRPr="001F13B2">
        <w:rPr>
          <w:noProof/>
        </w:rPr>
        <w:tab/>
        <w:t>N.A. Medvedev, Materials under XUV irradiation: effects of structure, size, and temperature, in: L. Juha, S. Bajt, S. Guizard (Eds.), Opt. Damage Mater. Process. by EUV/X-Ray Radiat., SPIE, 2023: p. 10. https://doi.org/10.1117/12.2664746.</w:t>
      </w:r>
    </w:p>
    <w:p w14:paraId="2CA699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[41]</w:t>
      </w:r>
      <w:r w:rsidRPr="001F13B2">
        <w:rPr>
          <w:noProof/>
        </w:rPr>
        <w:tab/>
        <w:t>D.P. Kroese, T. Taimre, Z.I. Botev, Handbook of Monte Carlo Methods, Wiley, 2011. https://www.wiley.com/en-au/Handbook+of+Monte+Carlo+Methods-p-9780470177938.</w:t>
      </w:r>
    </w:p>
    <w:p w14:paraId="0E4BD8A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[42]</w:t>
      </w:r>
      <w:r w:rsidRPr="001F13B2">
        <w:rPr>
          <w:noProof/>
        </w:rPr>
        <w:tab/>
        <w:t>T.M. Jenkins, W.R. Nelson, A. Rindi, Monte Carlo Transport of Electrons and Photons, Springer US, Boston, MA, 1988. https://doi.org/10.1007/978-1-4613-1059-4.</w:t>
      </w:r>
    </w:p>
    <w:p w14:paraId="0EC35B9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[43]</w:t>
      </w:r>
      <w:r w:rsidRPr="001F13B2">
        <w:rPr>
          <w:noProof/>
        </w:rPr>
        <w:tab/>
        <w:t>C. Jacoboni, L. Reggiani, The Monte Carlo method for the solution of charge transport in semiconductors with applications to covalent materials, Rev. Mod. Phys. 55 (1983) 645–705. https://doi.org/10.1103/RevModPhys.55.645.</w:t>
      </w:r>
    </w:p>
    <w:p w14:paraId="779D1F9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[44]</w:t>
      </w:r>
      <w:r w:rsidRPr="001F13B2">
        <w:rPr>
          <w:noProof/>
        </w:rPr>
        <w:tab/>
        <w:t>F. James, RANLUX: A Fortran implementation of the high-quality pseudorandom number generator of Lüscher, Comput. Phys. Commun. 79 (1994) 111–114. https://doi.org/10.1016/0010-4655(94)90233-X.</w:t>
      </w:r>
    </w:p>
    <w:p w14:paraId="61D1FA7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[45]</w:t>
      </w:r>
      <w:r w:rsidRPr="001F13B2">
        <w:rPr>
          <w:noProof/>
        </w:rPr>
        <w:tab/>
        <w:t>A. Akkerman, T. Boutboul, A. Breskin, R. Chechik, A. Gibrekhterman, Y. Lifshitz, Inelastic Electron Interactions in the Energy Range 50 eV to 10 keV in Insulators: Alkali Halides and Metal Oxides, Phys. Status Solidi 198 (1996) 769–784. https://doi.org/10.1002/pssb.2221980222.</w:t>
      </w:r>
    </w:p>
    <w:p w14:paraId="4F825E9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[46]</w:t>
      </w:r>
      <w:r w:rsidRPr="001F13B2">
        <w:rPr>
          <w:noProof/>
        </w:rPr>
        <w:tab/>
        <w:t>N. Medvedev, A.E. Volkov, Analytically solvable model of scattering of relativistic charged particles in solids, J. Phys. D. Appl. Phys. 53 (2020) 235302. https://doi.org/10.1088/1361-6463/AB7C09.</w:t>
      </w:r>
    </w:p>
    <w:p w14:paraId="57741CB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[47]</w:t>
      </w:r>
      <w:r w:rsidRPr="001F13B2">
        <w:rPr>
          <w:noProof/>
        </w:rPr>
        <w:tab/>
        <w:t>R. Rymzhanov, N.A. Medvedev, A.E. Volkov, Damage threshold and structure of swift heavy ion tracks in Al2O3, J. Phys. D. Appl. Phys. 50 (2017) 475301. https://doi.org/10.1088/1361-6463/aa8ff5.</w:t>
      </w:r>
    </w:p>
    <w:p w14:paraId="1C7DE8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[48]</w:t>
      </w:r>
      <w:r w:rsidRPr="001F13B2">
        <w:rPr>
          <w:noProof/>
        </w:rPr>
        <w:tab/>
        <w:t>N.A. Medvedev, R.A. Rymzhanov, A.E. Volkov, Time-resolved electron kinetics in swift heavy ion irradiated solids, J. Phys. D. Appl. Phys. 48 (2015) 355303. https://doi.org/10.1088/0022-3727/48/35/355303.</w:t>
      </w:r>
    </w:p>
    <w:p w14:paraId="2545B3A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[49]</w:t>
      </w:r>
      <w:r w:rsidRPr="001F13B2">
        <w:rPr>
          <w:noProof/>
        </w:rPr>
        <w:tab/>
        <w:t>U. Fano, Penetration of Protons, Alpha Particles, and Mesons, Annu. Rev. Nucl. Sci. 13 (1963) 1–66. https://doi.org/10.1146/annurev.ns.13.120163.000245.</w:t>
      </w:r>
    </w:p>
    <w:p w14:paraId="7E0AEEA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[50]</w:t>
      </w:r>
      <w:r w:rsidRPr="001F13B2">
        <w:rPr>
          <w:noProof/>
        </w:rPr>
        <w:tab/>
        <w:t>N. Medvedev, V. Tkachenko, B. Ziaja, Modeling of Nonthermal Solid-to-Solid Phase Transition in Diamond Irradiated with Femtosecond x-ray FEL Pulse, Contrib. to Plasma Phys. 55 (2015) 12–34. https://doi.org/10.1002/ctpp.201400026.</w:t>
      </w:r>
    </w:p>
    <w:p w14:paraId="047271B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[51]</w:t>
      </w:r>
      <w:r w:rsidRPr="001F13B2">
        <w:rPr>
          <w:noProof/>
        </w:rPr>
        <w:tab/>
        <w:t>R.H. Ritchie, A. Howie, Electron excitation and the optical potential in electron microscopy, Philos. Mag. 36 (1977) 463–481. https://doi.org/10.1080/14786437708244948.</w:t>
      </w:r>
    </w:p>
    <w:p w14:paraId="3580FC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[52]</w:t>
      </w:r>
      <w:r w:rsidRPr="001F13B2">
        <w:rPr>
          <w:noProof/>
        </w:rPr>
        <w:tab/>
        <w:t>N. Medvedev, Modeling ultrafast electronic processes in solids excited by femtosecond VUV-XUV laser Pulse, AIP Conf. Proc. 582 (2012) 582–592. https://doi.org/10.1063/1.4739911.</w:t>
      </w:r>
    </w:p>
    <w:p w14:paraId="305458F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[53]</w:t>
      </w:r>
      <w:r w:rsidRPr="001F13B2">
        <w:rPr>
          <w:noProof/>
        </w:rPr>
        <w:tab/>
        <w:t>N. Medvedev, F. Akhmetov, R.A. Rymzhanov, R. Voronkov, A.E. Volkov, Modeling Time‐Resolved Kinetics in Solids Induced by Extreme Electronic Excitation, Adv. Theory Simulations 5 (2022) 2200091. https://doi.org/10.1002/adts.202200091.</w:t>
      </w:r>
    </w:p>
    <w:p w14:paraId="2EE7098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[54]</w:t>
      </w:r>
      <w:r w:rsidRPr="001F13B2">
        <w:rPr>
          <w:noProof/>
        </w:rPr>
        <w:tab/>
        <w:t>Y.-K. Kim, M. Rudd, Binary-encounter-dipole model for electron-impact ionization, Phys. Rev. A 50 (1994) 3954–3967. https://doi.org/10.1103/PhysRevA.50.3954.</w:t>
      </w:r>
    </w:p>
    <w:p w14:paraId="706540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[55]</w:t>
      </w:r>
      <w:r w:rsidRPr="001F13B2">
        <w:rPr>
          <w:noProof/>
        </w:rPr>
        <w:tab/>
        <w:t>D.E. Cullen, EPICS2017: Electron Photon Interaction Cross Sections: w-nds.iaea.org/epics/, Vienna, 2018. https://www-nds.iaea.org/publications/iaea-nds/iaea-nds-224%7B%5C_%7DRev1%7B%5C_%7D2018.pdf.</w:t>
      </w:r>
    </w:p>
    <w:p w14:paraId="775C11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[56]</w:t>
      </w:r>
      <w:r w:rsidRPr="001F13B2">
        <w:rPr>
          <w:noProof/>
        </w:rPr>
        <w:tab/>
        <w:t>M.J. Boschini, C. Consolandi, M. Gervasi, S. Giani, D. Grandi, V. Ivanchenko, P. Nieminem, S. Pensotti, P.G. Rancoita, M. Tacconi, An expression for the Mott cross section of electrons and positrons on nuclei with Z up to 118, Radiat. Phys. Chem. 90 (2013) 39–66. https://doi.org/10.1016/J.RADPHYSCHEM.2013.04.020.</w:t>
      </w:r>
    </w:p>
    <w:p w14:paraId="220A18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[57]</w:t>
      </w:r>
      <w:r w:rsidRPr="001F13B2">
        <w:rPr>
          <w:noProof/>
        </w:rPr>
        <w:tab/>
        <w:t>F. Salvat, A. Jablonski, C.J. Powell, elsepa—Dirac partial-wave calculation of elastic scattering of electrons and positrons by atoms, positive ions and molecules, Comput. Phys. Commun. 165 (2005) 157–190. https://doi.org/10.1016/j.cpc.2004.09.006.</w:t>
      </w:r>
    </w:p>
    <w:p w14:paraId="7869F7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[58]</w:t>
      </w:r>
      <w:r w:rsidRPr="001F13B2">
        <w:rPr>
          <w:noProof/>
        </w:rPr>
        <w:tab/>
        <w:t>M.J. Boschini, C. Consolandi, M. Gervasi, S. Giani, D. Grandi, V. Ivanchenko, S. Pensotti, P.G. Rancoita, M. Tacconi, Nuclear and non-ionizing energy-loss for Coulomb scattered particles from low energy up to relativistic regime in space radiation environment, Cosm. Rays Part. Astropart. Phys. - Proc. 12th ICATPP Conf. (2011) 9–23. https://doi.org/10.1142/9789814329033_0002.</w:t>
      </w:r>
    </w:p>
    <w:p w14:paraId="1445586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[59]</w:t>
      </w:r>
      <w:r w:rsidRPr="001F13B2">
        <w:rPr>
          <w:noProof/>
        </w:rPr>
        <w:tab/>
        <w:t xml:space="preserve">S. Agostinelli, J. Allison, K. Amako, J. Apostolakis, H. Araujo, P. Arce, M. Asai, D. Axen, S. Banerjee, G. Barrand, F. Behner, L. Bellagamba, J. Boudreau, L. Broglia, A. Brunengo, H. Burkhardt, S. Chauvie, J. Chuma, R. Chytracek, G. Cooperman, G. Cosmo, P. Degtyarenko, A. Dell’Acqua, G. Depaola, D. Dietrich, R. Enami, A. Feliciello, C. Ferguson, H. Fesefeldt, G. Folger, F. Foppiano, A. Forti, S. Garelli, S. Giani, R. Giannitrapani, D. Gibin, J.J. Gómez Cadenas, I. González, G. Gracia Abril, G. Greeniaus, W. Greiner, V. Grichine, A. Grossheim, S. Guatelli, P. Gumplinger, R. Hamatsu, K. Hashimoto, H. Hasui, A. Heikkinen, A. Howard, V. Ivanchenko, A. Johnson, F.W. Jones, J. Kallenbach, N. Kanaya, M. Kawabata, Y. Kawabata, M. Kawaguti, S. Kelner, P. Kent, A. Kimura, T. Kodama, R. Kokoulin, M. Kossov, H. Kurashige, E. </w:t>
      </w:r>
      <w:r w:rsidRPr="001F13B2">
        <w:rPr>
          <w:noProof/>
        </w:rPr>
        <w:lastRenderedPageBreak/>
        <w:t>Lamanna, T. Lampén, V. Lara, V. Lefebure, F. Lei, M. Liendl, W. Lockman, F. Longo, S. Magni, M. Maire, E. Medernach, K. Minamimoto, P. Mora de Freitas, Y. Morita, K. Murakami, M. Nagamatu, R. Nartallo, P. Nieminen, T. Nishimura, K. Ohtsubo, M. Okamura, S. O’Neale, Y. Oohata, K. Paech, J. Perl, A. Pfeiffer, M.G. Pia, F. Ranjard, A. Rybin, S. Sadilov, E. Di Salvo, G. Santin, T. Sasaki, N. Savvas, Y. Sawada, S. Scherer, S. Sei, V. Sirotenko, D. Smith, N. Starkov, H. Stoecker, J. Sulkimo, M. Takahata, S. Tanaka, E. Tcherniaev, E. Safai Tehrani, M. Tropeano, P. Truscott, H. Uno, L. Urban, P. Urban, M. Verderi, A. Walkden, W. Wander, H. Weber, J.P. Wellisch, T. Wenaus, D.C. Williams, D. Wright, T. Yamada, H. Yoshida, D. Zschiesche, Geant4—a simulation toolkit, Nucl. Instruments Methods Phys. Res. Sect. A Accel. Spectrometers, Detect. Assoc. Equip. 506 (2003) 250–303. https://doi.org/https://doi.org/10.1016/S0168-9002(03)01368-8.</w:t>
      </w:r>
    </w:p>
    <w:p w14:paraId="435D389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[60]</w:t>
      </w:r>
      <w:r w:rsidRPr="001F13B2">
        <w:rPr>
          <w:noProof/>
        </w:rPr>
        <w:tab/>
        <w:t>A. Ferrari, P.R. Sala, A. Fassò, J. Ranft, Fluka: a multi-particle transport code: http://www.fluka.org/content/manuals/FM.pdf, Geneva, 2005. http://www.fluka.org/content/manuals/FM.pdf.</w:t>
      </w:r>
    </w:p>
    <w:p w14:paraId="6A4FE1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[61]</w:t>
      </w:r>
      <w:r w:rsidRPr="001F13B2">
        <w:rPr>
          <w:noProof/>
        </w:rPr>
        <w:tab/>
        <w:t>X-5 Monte Carlo Team, MCNP — A General Monte Carlo N-Particle Transport Code, Version 5 Volume I: Overview and Theory, Revised 10, Los Alamos National Laboratory, University of California, 2003. http://www.nucleonica.net/wiki/images/8/89/MCNPvolI.pdf.</w:t>
      </w:r>
    </w:p>
    <w:p w14:paraId="1590886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[62]</w:t>
      </w:r>
      <w:r w:rsidRPr="001F13B2">
        <w:rPr>
          <w:noProof/>
        </w:rPr>
        <w:tab/>
        <w:t>M.L. Knotek, P.J. Feibelman, Stability of ionically bonded surfaces in ionizing environments, Surf. Sci. 90 (1979) 78–90. http://www.sciencedirect.com/science/article/pii/0039602879900116.</w:t>
      </w:r>
    </w:p>
    <w:p w14:paraId="64CCBA5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[63]</w:t>
      </w:r>
      <w:r w:rsidRPr="001F13B2">
        <w:rPr>
          <w:noProof/>
        </w:rPr>
        <w:tab/>
        <w:t>H.O. Jeschke, Theory for optically created nonequilibrium in covalent solids, Technical University of Berlin, 2000. http://www.physics.rutgers.edu/~jeschke/phd.html.</w:t>
      </w:r>
    </w:p>
    <w:p w14:paraId="1D168CC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[64]</w:t>
      </w:r>
      <w:r w:rsidRPr="001F13B2">
        <w:rPr>
          <w:noProof/>
        </w:rPr>
        <w:tab/>
        <w:t>J.G. Powles, G. Rickayzen, D.M. Heyes, Temperatures: old, new and middle aged, Mol. Phys. 103 (2005) 1361–1373. https://doi.org/10.1080/00268970500054664.</w:t>
      </w:r>
    </w:p>
    <w:p w14:paraId="052385F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[65]</w:t>
      </w:r>
      <w:r w:rsidRPr="001F13B2">
        <w:rPr>
          <w:noProof/>
        </w:rPr>
        <w:tab/>
        <w:t>R. Darkins, P.-W. Ma, S.T. Murphy, D.M. Duffy, Simulating electronically driven structural changes in silicon with two-temperature molecular dynamics, Phys. Rev. B 98 (2018) 24304. https://doi.org/10.1103/PhysRevB.98.024304.</w:t>
      </w:r>
    </w:p>
    <w:p w14:paraId="3ED6F5C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[66]</w:t>
      </w:r>
      <w:r w:rsidRPr="001F13B2">
        <w:rPr>
          <w:noProof/>
        </w:rPr>
        <w:tab/>
        <w:t>S.T. Murphy, S.L. Daraszewicz, Y. Giret, M. Watkins, A.L. Shluger, K. Tanimura, D.M. Duffy, Dynamical simulations of an electronically induced solid-solid phase transformation in tungsten, Phys. Rev. B 92 (2015) 134110. https://doi.org/10.1103/PhysRevB.92.134110.</w:t>
      </w:r>
    </w:p>
    <w:p w14:paraId="579F8AB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[67]</w:t>
      </w:r>
      <w:r w:rsidRPr="001F13B2">
        <w:rPr>
          <w:noProof/>
        </w:rPr>
        <w:tab/>
        <w:t>A. Jain, A. Sindhu, Pedagogical Overview of the Fewest Switches Surface Hopping Method, ACS Omega 7 (2022) 45810–45824. https://doi.org/10.1021/acsomega.2c04843.</w:t>
      </w:r>
    </w:p>
    <w:p w14:paraId="1E9A5E6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[68]</w:t>
      </w:r>
      <w:r w:rsidRPr="001F13B2">
        <w:rPr>
          <w:noProof/>
        </w:rPr>
        <w:tab/>
        <w:t>N. Medvedev, Electron-phonon coupling in semiconductors at high electronic temperatures, Phys. Rev. B 108 (2023) 144305. https://doi.org/10.1103/PhysRevB.108.144305.</w:t>
      </w:r>
    </w:p>
    <w:p w14:paraId="2323BAC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[69]</w:t>
      </w:r>
      <w:r w:rsidRPr="001F13B2">
        <w:rPr>
          <w:noProof/>
        </w:rPr>
        <w:tab/>
        <w:t>J.C. Slater, G.F. Koster, Simplified LCAO Method for the Periodic Potential Problem, Phys. Rev. 94 (1954) 1498–1524. https://doi.org/10.1103/PhysRev.94.1498.</w:t>
      </w:r>
    </w:p>
    <w:p w14:paraId="2CC0603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[70]</w:t>
      </w:r>
      <w:r w:rsidRPr="001F13B2">
        <w:rPr>
          <w:noProof/>
        </w:rPr>
        <w:tab/>
        <w:t>P. Koskinen, V. Mäkinen, Density-functional tight-binding for beginners, Comput. Mater. Sci. 47 (2009) 237–253. https://doi.org/10.1016/J.COMMATSCI.2009.07.013.</w:t>
      </w:r>
    </w:p>
    <w:p w14:paraId="6B372F1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[71]</w:t>
      </w:r>
      <w:r w:rsidRPr="001F13B2">
        <w:rPr>
          <w:noProof/>
        </w:rPr>
        <w:tab/>
        <w:t>D. Szczepanik, J. Mrozek, On several alternatives for Löwdin orthogonalization, Comput. Theor. Chem. 1008 (2013) 15–19. https://doi.org/10.1016/J.COMPTC.2012.12.013.</w:t>
      </w:r>
    </w:p>
    <w:p w14:paraId="3F163F6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[72]</w:t>
      </w:r>
      <w:r w:rsidRPr="001F13B2">
        <w:rPr>
          <w:noProof/>
        </w:rPr>
        <w:tab/>
        <w:t>M.J. Mehl, D.A. Papaconstantopoulos, NRL transferable Tight-Binding parameters periodic table: http://esd.cos.gmu.edu/tb/tbp.html, (n.d.). http://esd.cos.gmu.edu/tb/tbp.html (accessed November 21, 2019).</w:t>
      </w:r>
    </w:p>
    <w:p w14:paraId="538C09B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[73]</w:t>
      </w:r>
      <w:r w:rsidRPr="001F13B2">
        <w:rPr>
          <w:noProof/>
        </w:rPr>
        <w:tab/>
        <w:t>D.A. Papaconstantopoulos, M.J. Mehl, The Slater-Koster tight-binding method: a computationally efficient and accurate approach, J. Phys. Condens. Matter 15 (2003) R413–R440. https://doi.org/10.1088/0953-8984/15/10/201.</w:t>
      </w:r>
    </w:p>
    <w:p w14:paraId="3E5EB3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[74]</w:t>
      </w:r>
      <w:r w:rsidRPr="001F13B2">
        <w:rPr>
          <w:noProof/>
        </w:rPr>
        <w:tab/>
        <w:t xml:space="preserve">C.H. Xu, C.Z. Wang, C.T. Chan, K.M. Ho, A transferable tight-binding potential for carbon, J. </w:t>
      </w:r>
      <w:r w:rsidRPr="001F13B2">
        <w:rPr>
          <w:noProof/>
        </w:rPr>
        <w:lastRenderedPageBreak/>
        <w:t>Phys. Condens. Matter 4 (1992) 6047–6054. https://doi.org/10.1088/0953-8984/4/28/006.</w:t>
      </w:r>
    </w:p>
    <w:p w14:paraId="5213BB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[75]</w:t>
      </w:r>
      <w:r w:rsidRPr="001F13B2">
        <w:rPr>
          <w:noProof/>
        </w:rPr>
        <w:tab/>
        <w:t>I. Kwon, R. Biswas, C. Wang, K. Ho, C. Soukoulis, Transferable tight-binding models for silicon, Phys. Rev. B 49 (1994) 7242–7250. https://doi.org/10.1103/PhysRevB.49.7242.</w:t>
      </w:r>
    </w:p>
    <w:p w14:paraId="5A0CC0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[76]</w:t>
      </w:r>
      <w:r w:rsidRPr="001F13B2">
        <w:rPr>
          <w:noProof/>
        </w:rPr>
        <w:tab/>
        <w:t>Https://dftb.org/, DFTB, (n.d.). https://dftb.org/ (accessed May 20, 2023).</w:t>
      </w:r>
    </w:p>
    <w:p w14:paraId="3638D55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[77]</w:t>
      </w:r>
      <w:r w:rsidRPr="001F13B2">
        <w:rPr>
          <w:noProof/>
        </w:rPr>
        <w:tab/>
        <w:t>M. Elstner, SCC-DFTB: What Is the Proper Degree of Self-Consistency?†, J. Phys. Chem. A 111 (2007) 5614–5621. https://doi.org/10.1021/JP071338J.</w:t>
      </w:r>
    </w:p>
    <w:p w14:paraId="3D5CF58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[78]</w:t>
      </w:r>
      <w:r w:rsidRPr="001F13B2">
        <w:rPr>
          <w:noProof/>
        </w:rPr>
        <w:tab/>
        <w:t>R.S. Mulliken, Electronic Population Analysis on LCAO–MO Molecular Wave Functions. I, J. Chem. Phys. 23 (1955) 1833–1840. https://doi.org/10.1063/1.1740588.</w:t>
      </w:r>
    </w:p>
    <w:p w14:paraId="3244C3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[79]</w:t>
      </w:r>
      <w:r w:rsidRPr="001F13B2">
        <w:rPr>
          <w:noProof/>
        </w:rPr>
        <w:tab/>
        <w:t>K.P. Travis, C. Braga, Configurational temperature and pressure molecular dynamics: review of current methodology and applications to the shear flow of a simple fluid, Mol. Phys. 104 (2006) 3735–3749. https://doi.org/10.1080/00268970601014880.</w:t>
      </w:r>
    </w:p>
    <w:p w14:paraId="1303E58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[80]</w:t>
      </w:r>
      <w:r w:rsidRPr="001F13B2">
        <w:rPr>
          <w:noProof/>
        </w:rPr>
        <w:tab/>
        <w:t>D.C. Rapaport, The Art of Molecular Dynamics Simulation, Cambridge University Press, 2004.</w:t>
      </w:r>
    </w:p>
    <w:p w14:paraId="1788BC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[81]</w:t>
      </w:r>
      <w:r w:rsidRPr="001F13B2">
        <w:rPr>
          <w:noProof/>
        </w:rPr>
        <w:tab/>
        <w:t>L. Verlet, Computer “Experiments” on Classical Fluids. I. Thermodynamical Properties of Lennard-Jones Molecules, Phys. Rev. 159 (1967) 98–103. https://doi.org/10.1103/PhysRev.159.98.</w:t>
      </w:r>
    </w:p>
    <w:p w14:paraId="73AD2E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[82]</w:t>
      </w:r>
      <w:r w:rsidRPr="001F13B2">
        <w:rPr>
          <w:noProof/>
        </w:rPr>
        <w:tab/>
        <w:t>H. Yoshida, Construction of higher order symplectic integrators, Phys. Lett. A 150 (1990) 262–268. https://doi.org/10.1016/0375-9601(90)90092-3.</w:t>
      </w:r>
    </w:p>
    <w:p w14:paraId="55D2D61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[83]</w:t>
      </w:r>
      <w:r w:rsidRPr="001F13B2">
        <w:rPr>
          <w:noProof/>
        </w:rPr>
        <w:tab/>
        <w:t>G.J. Martyna, M.E. Tuckerman, Symplectic reversible integrators: Predictor–corrector methods, J. Chem. Phys. 102 (1995) 8071. https://doi.org/10.1063/1.469006.</w:t>
      </w:r>
    </w:p>
    <w:p w14:paraId="146AF4D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[84]</w:t>
      </w:r>
      <w:r w:rsidRPr="001F13B2">
        <w:rPr>
          <w:noProof/>
        </w:rPr>
        <w:tab/>
        <w:t>A. Gonis, M. Däne, Extension of the Kohn-Sham formulation of density functional theory to finite temperature, J. Phys. Chem. Solids 116 (2018) 86–99. https://doi.org/10.1016/J.JPCS.2017.12.021.</w:t>
      </w:r>
    </w:p>
    <w:p w14:paraId="663E909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[85]</w:t>
      </w:r>
      <w:r w:rsidRPr="001F13B2">
        <w:rPr>
          <w:noProof/>
        </w:rPr>
        <w:tab/>
        <w:t>J.F. Littmark, J.P. Ziegler, U. Biersack, The Stopping and Range of Ions in Solids, Pergamon Press, New York, 1985.</w:t>
      </w:r>
    </w:p>
    <w:p w14:paraId="093E30E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[86]</w:t>
      </w:r>
      <w:r w:rsidRPr="001F13B2">
        <w:rPr>
          <w:noProof/>
        </w:rPr>
        <w:tab/>
        <w:t>K. Nordlund, S. Lehtola, G. Hobler, Repulsive interatomic potentials calculated at three levels of theory, Phys. Rev. A 111 (2025) 032818. https://doi.org/10.1103/PHYSREVA.111.032818/NLH_POTENTIALS_OPENDATA.TAR.GZ.</w:t>
      </w:r>
    </w:p>
    <w:p w14:paraId="31E6AFF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[87]</w:t>
      </w:r>
      <w:r w:rsidRPr="001F13B2">
        <w:rPr>
          <w:noProof/>
        </w:rPr>
        <w:tab/>
        <w:t>M. Toufarová, V. Hájková, J. Chalupský, T. Burian, J. Vacík, V. Vorlíček, L. Vyšín, J. Gaudin, N. Medvedev, B. Ziaja, M. Nagasono, M. Yabashi, R. Sobierajski, J. Krzywinski, H. Sinn, M. Störmer, K. Koláček, K. Tiedtke, S. Toleikis, L. Juha, Contrasting behavior of covalent and molecular carbon allotropes exposed to extreme ultraviolet and soft x-ray free-electron laser radiation, Phys. Rev. B 96 (2017). https://doi.org/10.1103/PhysRevB.96.214101.</w:t>
      </w:r>
    </w:p>
    <w:p w14:paraId="79F84F7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[88]</w:t>
      </w:r>
      <w:r w:rsidRPr="001F13B2">
        <w:rPr>
          <w:noProof/>
        </w:rPr>
        <w:tab/>
        <w:t>H. Kim, J.-M. Choi, W.A. Goddard, Universal Correction of Density Functional Theory to Include London Dispersion (up to Lr, Element 103), J. Phys. Chem. Lett. 3 (2012) 360–363. https://doi.org/10.1021/jz2016395.</w:t>
      </w:r>
    </w:p>
    <w:p w14:paraId="460E95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[89]</w:t>
      </w:r>
      <w:r w:rsidRPr="001F13B2">
        <w:rPr>
          <w:noProof/>
        </w:rPr>
        <w:tab/>
        <w:t>P. Pracht, E. Caldeweyher, S. Ehlert, S. Grimme, A Robust Non-Self-Consistent Tight-Binding Quantum Chemistry Method for large Molecules, (2019). https://doi.org/10.26434/CHEMRXIV.8326202.V1.</w:t>
      </w:r>
    </w:p>
    <w:p w14:paraId="388FEB5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[90]</w:t>
      </w:r>
      <w:r w:rsidRPr="001F13B2">
        <w:rPr>
          <w:noProof/>
        </w:rPr>
        <w:tab/>
        <w:t>R.M. de Oliveira, L.G.M. de Macedo, T.F. da Cunha, F. Pirani, R. Gargano, A Spectroscopic Validation of the Improved Lennard–Jones Model, Mol. 2021, Vol. 26, Page 3906 26 (2021) 3906. https://doi.org/10.3390/MOLECULES26133906.</w:t>
      </w:r>
    </w:p>
    <w:p w14:paraId="0443D0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[91]</w:t>
      </w:r>
      <w:r w:rsidRPr="001F13B2">
        <w:rPr>
          <w:noProof/>
        </w:rPr>
        <w:tab/>
        <w:t>H.J.C. Berendsen, J.P.M. Postma, W.F. van Gunsteren, A. DiNola, J.R. Haak, Molecular dynamics with coupling to an external bath, J. Chem. Phys. 81 (1984) 3684–3690. https://doi.org/10.1063/1.448118.</w:t>
      </w:r>
    </w:p>
    <w:p w14:paraId="3896464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[92]</w:t>
      </w:r>
      <w:r w:rsidRPr="001F13B2">
        <w:rPr>
          <w:noProof/>
        </w:rPr>
        <w:tab/>
        <w:t xml:space="preserve">M. Parrinello, A. Rahman, Crystal Structure and Pair Potentials: A Molecular-Dynamics Study, </w:t>
      </w:r>
      <w:r w:rsidRPr="001F13B2">
        <w:rPr>
          <w:noProof/>
        </w:rPr>
        <w:lastRenderedPageBreak/>
        <w:t>Phys. Rev. Lett. 45 (1980) 1196–1199. https://doi.org/10.1103/PhysRevLett.45.1196.</w:t>
      </w:r>
    </w:p>
    <w:p w14:paraId="781417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[93]</w:t>
      </w:r>
      <w:r w:rsidRPr="001F13B2">
        <w:rPr>
          <w:noProof/>
        </w:rPr>
        <w:tab/>
        <w:t>D.J. Evans, D.J. Searles, S.R. Williams, Fundamentals of Classical Statistical Thermodynamics, Wiley, Weinheim, Germany, 2016. https://doi.org/10.1002/9783527695782.</w:t>
      </w:r>
    </w:p>
    <w:p w14:paraId="35C7D2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[94]</w:t>
      </w:r>
      <w:r w:rsidRPr="001F13B2">
        <w:rPr>
          <w:noProof/>
        </w:rPr>
        <w:tab/>
        <w:t>V.A. Levashov, T. Egami, R.S. Aga, J.R. Morris, Equipartition theorem and the dynamics of liquids, Phys. Rev. B - Condens. Matter Mater. Phys. 78 (2008) 064205. https://doi.org/10.1103/PHYSREVB.78.064205/FIGURES/10/MEDIUM.</w:t>
      </w:r>
    </w:p>
    <w:p w14:paraId="4DE7762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[95]</w:t>
      </w:r>
      <w:r w:rsidRPr="001F13B2">
        <w:rPr>
          <w:noProof/>
        </w:rPr>
        <w:tab/>
        <w:t>N. Medvedev, A.E. Volkov, Multitemperature atomic ensemble: Nonequilibrium evolution after ultrafast electronic excitation, Phys. Rev. E 110 (2024) 024142. https://doi.org/10.1103/PhysRevE.110.024142.</w:t>
      </w:r>
    </w:p>
    <w:p w14:paraId="43AB8018"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[96]</w:t>
      </w:r>
      <w:r w:rsidRPr="001F13B2">
        <w:rPr>
          <w:noProof/>
        </w:rPr>
        <w:tab/>
        <w:t>N. Medvedev, I. Milov, B. Ziaja, Structural stability and electron‐phonon coupling in two‐dimensional carbon allotropes at high electronic and atomic temperatures, Carbon Trends 5 (2021) 100121. https://doi.org/10.1016/J.CARTRE.2021.100121.</w:t>
      </w:r>
    </w:p>
    <w:p w14:paraId="255DE3B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[97]</w:t>
      </w:r>
      <w:r w:rsidRPr="001F13B2">
        <w:rPr>
          <w:noProof/>
        </w:rPr>
        <w:tab/>
        <w:t>N. Medvedev, I. Milov, Electron-Phonon Coupling and Nonthermal Effects in Gold Nano-Objects at High Electronic Temperatures, Materials (Basel). 15 (2022) 4883. https://doi.org/10.3390/MA15144883.</w:t>
      </w:r>
    </w:p>
    <w:p w14:paraId="1DF6033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[98]</w:t>
      </w:r>
      <w:r w:rsidRPr="001F13B2">
        <w:rPr>
          <w:noProof/>
        </w:rPr>
        <w:tab/>
        <w:t>S.A. Gorbunov, N.A. Medvedev, P.N. Terekhin, A.E. Volkov, Electron–lattice coupling after high-energy deposition in aluminum, Nucl. Instruments Methods Phys. Res. Sect. B Beam Interact. with Mater. Atoms 354 (2015) 220–225. https://doi.org/10.1016/j.nimb.2014.11.053.</w:t>
      </w:r>
    </w:p>
    <w:p w14:paraId="01E6ABC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[99]</w:t>
      </w:r>
      <w:r w:rsidRPr="001F13B2">
        <w:rPr>
          <w:noProof/>
        </w:rPr>
        <w:tab/>
        <w:t>Z. Lin, L. Zhigilei, V. Celli, Electron-phonon coupling and electron heat capacity of metals under conditions of strong electron-phonon nonequilibrium, Phys. Rev. B 77 (2008) 075133. https://doi.org/10.1103/PhysRevB.77.075133.</w:t>
      </w:r>
    </w:p>
    <w:p w14:paraId="0959A84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[100]</w:t>
      </w:r>
      <w:r w:rsidRPr="001F13B2">
        <w:rPr>
          <w:noProof/>
        </w:rPr>
        <w:tab/>
        <w:t>W.L. McMillan, Transition temperature of strong-coupled superconductors, Phys. Rev. 167 (1968) 331–344. https://doi.org/10.1103/PhysRev.167.331.</w:t>
      </w:r>
    </w:p>
    <w:p w14:paraId="4F984B6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[101]</w:t>
      </w:r>
      <w:r w:rsidRPr="001F13B2">
        <w:rPr>
          <w:noProof/>
        </w:rPr>
        <w:tab/>
        <w:t>P.B. Allen, M.L. Cohen, Pseudopotential calculation of the mass enhancement and superconducting transition temperature of simple metals, Phys. Rev. 187 (1969) 525–538. https://doi.org/10.1103/PhysRev.187.525.</w:t>
      </w:r>
    </w:p>
    <w:p w14:paraId="2090DE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[102]</w:t>
      </w:r>
      <w:r w:rsidRPr="001F13B2">
        <w:rPr>
          <w:noProof/>
        </w:rPr>
        <w:tab/>
        <w:t>A.M. Brown, R. Sundararaman, P. Narang, W.A. Goddard, H.A. Atwater, Ab initio phonon coupling and optical response of hot electrons in plasmonic metals, Phys. Rev. B 94 (2016) 075120. https://doi.org/10.1103/PhysRevB.94.075120.</w:t>
      </w:r>
    </w:p>
    <w:p w14:paraId="70C465E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[103]</w:t>
      </w:r>
      <w:r w:rsidRPr="001F13B2">
        <w:rPr>
          <w:noProof/>
        </w:rPr>
        <w:tab/>
        <w:t>Y. V Petrov, N.A. Inogamov, K.P. Migdal, Thermal conductivity and the electron-ion heat transfer coefficient in condensed media with a strongly excited electron subsystem, JETP Lett. 97 (2013) 20–27. https://doi.org/10.1134/S0021364013010098.</w:t>
      </w:r>
    </w:p>
    <w:p w14:paraId="3986909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[104]</w:t>
      </w:r>
      <w:r w:rsidRPr="001F13B2">
        <w:rPr>
          <w:noProof/>
        </w:rPr>
        <w:tab/>
        <w:t>B.Y. Mueller, B. Rethfeld, Relaxation dynamics in laser-excited metals under nonequilibrium conditions, Phys. Rev. B 87 (2013) 35139. https://doi.org/10.1103/PhysRevB.87.035139.</w:t>
      </w:r>
    </w:p>
    <w:p w14:paraId="7A6678F9"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[105]</w:t>
      </w:r>
      <w:r w:rsidRPr="001F13B2">
        <w:rPr>
          <w:noProof/>
        </w:rPr>
        <w:tab/>
        <w:t>L. Waldecker, R. Bertoni, R. Ernstorfer, J. Vorberger, Electron-Phonon Coupling and Energy Flow in a Simple Metal beyond the Two-Temperature Approximation, Phys. Rev. X 6 (2016) 021003. https://doi.org/10.1103/PhysRevX.6.021003.</w:t>
      </w:r>
    </w:p>
    <w:p w14:paraId="483BF38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[106]</w:t>
      </w:r>
      <w:r w:rsidRPr="001F13B2">
        <w:rPr>
          <w:noProof/>
        </w:rPr>
        <w:tab/>
        <w:t>B. Hüttner, G. Rohr, On the theory of ps and sub-ps laser pulse interaction with metals I. Surface temperature, Appl. Surf. Sci. 103 (1996) 269–274. https://doi.org/10.1016/0169-4332(96)00523-5.</w:t>
      </w:r>
    </w:p>
    <w:p w14:paraId="3EFA3A5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[107]</w:t>
      </w:r>
      <w:r w:rsidRPr="001F13B2">
        <w:rPr>
          <w:noProof/>
        </w:rPr>
        <w:tab/>
        <w:t>J.L. Hostetler, A.N. Smith, D.M. Czajkowsky, P.M. Norris, Measurement of the Electron-Phonon Coupling Factor Dependence on Film Thickness and Grain Size in Au, Cr, and Al, Appl. Opt. 38 (1999) 3614. https://doi.org/10.1364/AO.38.003614.</w:t>
      </w:r>
    </w:p>
    <w:p w14:paraId="209BF8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[108]</w:t>
      </w:r>
      <w:r w:rsidRPr="001F13B2">
        <w:rPr>
          <w:noProof/>
        </w:rPr>
        <w:tab/>
        <w:t>Z. Li-Dan, S. Fang-Yuan, Z. Jie, T. Da-Wei, Study on ultra fast nonequilibrium heat transfers in nano metal films by femtosecond laser pump and probe method, Acta Phys. Sin 61 (2012) 134402. https://doi.org/10.7498/aps.61.134402.</w:t>
      </w:r>
    </w:p>
    <w:p w14:paraId="1AA13C4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lastRenderedPageBreak/>
        <w:t>[109]</w:t>
      </w:r>
      <w:r w:rsidRPr="001F13B2">
        <w:rPr>
          <w:noProof/>
        </w:rPr>
        <w:tab/>
        <w:t>A. Stukowski, Visualization and analysis of atomistic simulation data with OVITO–the Open Visualization Tool, Model. Simul. Mater. Sci. Eng. 18 (2010) 15012. https://doi.org/10.1088/0965-0393/18/1/015012.</w:t>
      </w:r>
    </w:p>
    <w:p w14:paraId="36933C2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[110]</w:t>
      </w:r>
      <w:r w:rsidRPr="001F13B2">
        <w:rPr>
          <w:noProof/>
        </w:rPr>
        <w:tab/>
        <w:t>W. Humphrey, A. Dalke, K. Schulten, VMD: Visual molecular dynamics, J. Mol. Graph. 14 (1996) 33–38. https://doi.org/10.1016/0263-7855(96)00018-5.</w:t>
      </w:r>
    </w:p>
    <w:p w14:paraId="49785AE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[111]</w:t>
      </w:r>
      <w:r w:rsidRPr="001F13B2">
        <w:rPr>
          <w:noProof/>
        </w:rPr>
        <w:tab/>
        <w:t>C.F. Macrae, I.J. Bruno, J.A. Chisholm, P.R. Edgington, P. McCabe, E. Pidcock, L. Rodriguez-Monge, R. Taylor, J. van de Streek, P.A. Wood, IUCr, {\textless}i{\textgreater}Mercury CSD 2.0{\textless}/i{\textgreater} – new features for the visualization and investigation of crystal structures, J. Appl. Crystallogr. 41 (2008) 466–470. https://doi.org/10.1107/S0021889807067908.</w:t>
      </w:r>
    </w:p>
    <w:p w14:paraId="2943E72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[112]</w:t>
      </w:r>
      <w:r w:rsidRPr="001F13B2">
        <w:rPr>
          <w:noProof/>
        </w:rPr>
        <w:tab/>
        <w:t>B. Boulard, J. Kieffer, C.C. Phifer, C.A. Angell, Vibrational spectra in fluoride crystals and glasses at normal and high pressures by computer simulation, J. Non. Cryst. Solids 140 (1992) 350–358. https://doi.org/10.1016/S0022-3093(05)80795-1.</w:t>
      </w:r>
    </w:p>
    <w:p w14:paraId="2D075C1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[113]</w:t>
      </w:r>
      <w:r w:rsidRPr="001F13B2">
        <w:rPr>
          <w:noProof/>
        </w:rPr>
        <w:tab/>
        <w:t>S. V Ivliev, The Kubo-Greenwood formula as a result of the random phase approximation for the electrons of the metal, J. Phys. Conf. Ser. 941 (2017) 012047. https://doi.org/10.1088/1742-6596/941/1/012047.</w:t>
      </w:r>
    </w:p>
    <w:p w14:paraId="0E65D76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[114]</w:t>
      </w:r>
      <w:r w:rsidRPr="001F13B2">
        <w:rPr>
          <w:noProof/>
        </w:rPr>
        <w:tab/>
        <w:t>V. Tkachenko, N. Medvedev, Z. Li, P. Piekarz, B. Ziaja, Transient optical properties of semiconductors under femtosecond x-ray irradiation, Phys. Rev. B 93 (2016) 144101. https://doi.org/10.1103/PhysRevB.93.144101.</w:t>
      </w:r>
    </w:p>
    <w:p w14:paraId="7405182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[115]</w:t>
      </w:r>
      <w:r w:rsidRPr="001F13B2">
        <w:rPr>
          <w:noProof/>
        </w:rPr>
        <w:tab/>
        <w:t>F. Trani, G. Cantele, D. Ninno, G. Iadonisi, Tight-binding calculation of the optical absorption cross section of spherical and ellipsoidal silicon nanocrystals, Phys. Rev. B 72 (2005) 075423. https://doi.org/10.1103/PhysRevB.72.075423.</w:t>
      </w:r>
    </w:p>
    <w:p w14:paraId="027B8D0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[116]</w:t>
      </w:r>
      <w:r w:rsidRPr="001F13B2">
        <w:rPr>
          <w:noProof/>
        </w:rPr>
        <w:tab/>
        <w:t>C.-C. Lee, Y.-T. Lee, M. Fukuda, T. Ozaki, Tight-binding calculations of optical matrix elements for conductivity using nonorthogonal atomic orbitals: Anomalous Hall conductivity in bcc Fe, Phys. Rev. B 98 (2018) 115115. https://doi.org/10.1103/PhysRevB.98.115115.</w:t>
      </w:r>
    </w:p>
    <w:p w14:paraId="58DEBDE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[117]</w:t>
      </w:r>
      <w:r w:rsidRPr="001F13B2">
        <w:rPr>
          <w:noProof/>
        </w:rPr>
        <w:tab/>
        <w:t>P. Yeh, Optical Waves in Layered Media, Volume 61, Wiley, the University of California, Santa Barbara, 2005. http://eu.wiley.com/WileyCDA/WileyTitle/productCd-0471731927.html (accessed December 15, 2015).</w:t>
      </w:r>
    </w:p>
    <w:p w14:paraId="7429329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[118]</w:t>
      </w:r>
      <w:r w:rsidRPr="001F13B2">
        <w:rPr>
          <w:noProof/>
        </w:rPr>
        <w:tab/>
        <w:t>Y. Petrov, K. Migdal, N. Inogamov, V. Khokhlov, D. Ilnitsky, I. Milov, N. Medvedev, V. Lipp, V. Zhakhovsky, Ruthenium under ultrafast laser excitation: Model and dataset for equation of state, conductivity, and electron-ion coupling, Data Br. 28 (2020) 104980. https://doi.org/10.1016/j.dib.2019.104980.</w:t>
      </w:r>
    </w:p>
    <w:p w14:paraId="6B87E27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[119]</w:t>
      </w:r>
      <w:r w:rsidRPr="001F13B2">
        <w:rPr>
          <w:noProof/>
        </w:rPr>
        <w:tab/>
        <w:t>V. Recoules, J.-P. Crocombette, Ab initio determination of electrical and thermal conductivity of liquid aluminum, Phys. Rev. B 72 (2005) 104202. https://doi.org/10.1103/PhysRevB.72.104202.</w:t>
      </w:r>
    </w:p>
    <w:p w14:paraId="5707CDD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[120]</w:t>
      </w:r>
      <w:r w:rsidRPr="001F13B2">
        <w:rPr>
          <w:noProof/>
        </w:rPr>
        <w:tab/>
        <w:t>K.F. Garrity, K. Choudhary, Fast and accurate prediction of material properties with three-body tight-binding model for the periodic table, Phys. Rev. Mater. 7 (2023) 044603. https://doi.org/10.1103/PhysRevMaterials.7.044603.</w:t>
      </w:r>
    </w:p>
    <w:p w14:paraId="6171810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[121]</w:t>
      </w:r>
      <w:r w:rsidRPr="001F13B2">
        <w:rPr>
          <w:noProof/>
        </w:rPr>
        <w:tab/>
        <w:t>J. Jenke, A.N. Ladines, T. Hammerschmidt, D.G. Pettifor, R. Drautz, Tight-binding bond parameters for dimers across the periodic table from density-functional theory, Phys. Rev. Mater. 5 (2021) 23801. https://doi.org/10.1103/PhysRevMaterials.5.023801.</w:t>
      </w:r>
    </w:p>
    <w:p w14:paraId="5A6F0EE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[122]</w:t>
      </w:r>
      <w:r w:rsidRPr="001F13B2">
        <w:rPr>
          <w:noProof/>
        </w:rPr>
        <w:tab/>
        <w:t>D. Porezag, T. Frauenheim, T. Köhler, G. Seifert, R. Kaschner, Construction of tight-binding-like potentials on the basis of density-functional theory: Application to carbon, Phys. Rev. B 51 (1995) 12947–12957. https://doi.org/10.1103/PhysRevB.51.12947.</w:t>
      </w:r>
    </w:p>
    <w:p w14:paraId="719AAFD1"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[123]</w:t>
      </w:r>
      <w:r w:rsidRPr="001F13B2">
        <w:rPr>
          <w:noProof/>
        </w:rPr>
        <w:tab/>
        <w:t>N. Medvedev, Femtosecond X-ray induced electron kinetics in dielectrics: application for FEL-pulse-duration monitor, Appl. Phys. B 118 (2015) 417–429. https://doi.org/10.1007/s00340-015-6005-4.</w:t>
      </w:r>
    </w:p>
    <w:p w14:paraId="5657DC3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[124]</w:t>
      </w:r>
      <w:r w:rsidRPr="001F13B2">
        <w:rPr>
          <w:noProof/>
        </w:rPr>
        <w:tab/>
        <w:t xml:space="preserve">S. Hammes-Schiffer, J.C. Tully, Proton transfer in solution: Molecular dynamics with quantum </w:t>
      </w:r>
      <w:r w:rsidRPr="001F13B2">
        <w:rPr>
          <w:noProof/>
        </w:rPr>
        <w:lastRenderedPageBreak/>
        <w:t>transitions, J. Chem. Phys. 101 (1994) 4657. https://doi.org/10.1063/1.467455.</w:t>
      </w:r>
    </w:p>
    <w:p w14:paraId="03A7E40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[125]</w:t>
      </w:r>
      <w:r w:rsidRPr="001F13B2">
        <w:rPr>
          <w:noProof/>
        </w:rPr>
        <w:tab/>
        <w:t>J.C. Tully, Molecular dynamics with electronic transitions, J. Chem. Phys. 93 (1990) 1061. https://doi.org/10.1063/1.459170.</w:t>
      </w:r>
    </w:p>
    <w:p w14:paraId="5AE497C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[126]</w:t>
      </w:r>
      <w:r w:rsidRPr="001F13B2">
        <w:rPr>
          <w:noProof/>
        </w:rPr>
        <w:tab/>
        <w:t>M. Harmand, R. Coffee, M. Bionta, M. Chollet, D. French, D.M. Zhu, D.T. Fritz, H. Lemke, N. Medvedev, B. Ziaja, S. Toleikis, M. Cammarata, Achieving few-femtosecond time-sorting at hard X-ray free-electron lasers, Nat Phot. 7 (2013) 215–218. https://doi.org/10.1038/nphoton.2013.11.</w:t>
      </w:r>
    </w:p>
    <w:p w14:paraId="0EA0351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[127]</w:t>
      </w:r>
      <w:r w:rsidRPr="001F13B2">
        <w:rPr>
          <w:noProof/>
        </w:rPr>
        <w:tab/>
        <w:t>C.-C. Fu, M. Weissmann, Tight-binding molecular-dynamics study of amorphous carbon deposits over silicon surfaces, Phys. Rev. B 60 (1999) 2762–2770. https://doi.org/10.1103/PhysRevB.60.2762.</w:t>
      </w:r>
    </w:p>
    <w:p w14:paraId="332288B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[128]</w:t>
      </w:r>
      <w:r w:rsidRPr="001F13B2">
        <w:rPr>
          <w:noProof/>
        </w:rPr>
        <w:tab/>
        <w:t>C. Molteni, L. Colombo, L. Miglio, Tight-binding molecular dynamics in liquid III-V compounds. I. Potential generation, J. Phys. Condens. Matter 6 (1994) 5243–5254. https://doi.org/10.1088/0953-8984/6/28/003.</w:t>
      </w:r>
    </w:p>
    <w:p w14:paraId="4EE436B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[129]</w:t>
      </w:r>
      <w:r w:rsidRPr="001F13B2">
        <w:rPr>
          <w:noProof/>
        </w:rPr>
        <w:tab/>
        <w:t>D.A. Papaconstantopoulos, M.J. Mehl, The Slater Koster tight-binding method: a computationally efficient and accurate approach, J. Phys. Condens. Matter 15 (2003) R413–R440. https://doi.org/10.1088/0953-8984/15/10/201.</w:t>
      </w:r>
    </w:p>
    <w:p w14:paraId="2412E61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[130]</w:t>
      </w:r>
      <w:r w:rsidRPr="001F13B2">
        <w:rPr>
          <w:noProof/>
        </w:rPr>
        <w:tab/>
        <w:t>Harald O. Jeschke, Theory for optically created nonequilibrium in covalent solids, Technical University of Berlin, 2000. http://www.physics.rutgers.edu/~jeschke/phd.html.</w:t>
      </w:r>
    </w:p>
    <w:p w14:paraId="0411C644"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[131]</w:t>
      </w:r>
      <w:r w:rsidRPr="001F13B2">
        <w:rPr>
          <w:noProof/>
        </w:rPr>
        <w:tab/>
        <w:t>N. Medvedev, H.O. Jeschke, B. Ziaja, Nonthermal graphitization of diamond induced by a femtosecond x-ray laser pulse, Phys. Rev. B 88 (2013) 224304. https://doi.org/10.1103/PhysRevB.88.224304.</w:t>
      </w:r>
    </w:p>
    <w:p w14:paraId="38EFE43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[132]</w:t>
      </w:r>
      <w:r w:rsidRPr="001F13B2">
        <w:rPr>
          <w:noProof/>
        </w:rPr>
        <w:tab/>
        <w:t>H.J. Monkhorst, J.D. Pack, Special points for Brillouin-zone integrations, Phys. Rev. B 13 (1976) 5188–5192. https://doi.org/10.1103/PhysRevB.13.5188.</w:t>
      </w:r>
    </w:p>
    <w:p w14:paraId="6613C13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[133]</w:t>
      </w:r>
      <w:r w:rsidRPr="001F13B2">
        <w:rPr>
          <w:noProof/>
        </w:rPr>
        <w:tab/>
        <w:t>N.A. Medvedev, H.O. Jeschke, B. Ziaja, Non-thermal phase transitions in semiconductors under femtosecond XUV irradiation, SPIE Proc. 8777 (2013) 877709-877709–10. https://doi.org/10.1117/12.2019123.</w:t>
      </w:r>
    </w:p>
    <w:p w14:paraId="1EE838A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[134]</w:t>
      </w:r>
      <w:r w:rsidRPr="001F13B2">
        <w:rPr>
          <w:noProof/>
        </w:rPr>
        <w:tab/>
        <w:t>C.J. Fennell, J.D. Gezelter, Is the Ewald summation still necessary? Pairwise alternatives to the accepted standard for long-range electrostatics, J. Chem. Phys. 124 (2006) 234104. https://doi.org/10.1063/1.2206581.</w:t>
      </w:r>
    </w:p>
    <w:p w14:paraId="4DD1C75D"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[135]</w:t>
      </w:r>
      <w:r w:rsidRPr="001F13B2">
        <w:rPr>
          <w:noProof/>
        </w:rPr>
        <w:tab/>
        <w:t>N. Medvedev, Z. Li, V. Tkachenko, B. Ziaja, Electron-ion coupling in semiconductors beyond Fermi’s golden rule, Phys. Rev. B 95 (2017). https://doi.org/10.1103/PhysRevB.95.014309.</w:t>
      </w:r>
    </w:p>
    <w:p w14:paraId="03DA282F"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[136]</w:t>
      </w:r>
      <w:r w:rsidRPr="001F13B2">
        <w:rPr>
          <w:noProof/>
        </w:rPr>
        <w:tab/>
        <w:t>F. Tavella, H. Höppner, V. Tkachenko, N. Medvedev, F. Capotondi, T. Golz, Y. Kai, M. Manfredda, E. Pedersoli, M.J. Prandolini, N. Stojanovic, T. Tanikawa, U. Teubner, S. Toleikis, B. Ziaja, Soft x-ray induced femtosecond solid-to-solid phase transition, High Energy Density Phys. 24 (2017) 22. https://doi.org/10.1016/j.hedp.2017.06.001.</w:t>
      </w:r>
    </w:p>
    <w:p w14:paraId="63444E0A"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[137]</w:t>
      </w:r>
      <w:r w:rsidRPr="001F13B2">
        <w:rPr>
          <w:noProof/>
        </w:rPr>
        <w:tab/>
        <w:t>J. Frenzel, A.F. Oliveira, N. Jardillier, T. Heine, G. Seifert, Semi-relativistic, self-consistent charge Slater-Koster tables for density-functional based tight-binding (DFTB) for materials science simulations., Dresden, 2009. http://www.dftb.org/parameters/download/matsci/matsci-0-3-cc/.</w:t>
      </w:r>
    </w:p>
    <w:p w14:paraId="4E72D3F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[138]</w:t>
      </w:r>
      <w:r w:rsidRPr="001F13B2">
        <w:rPr>
          <w:noProof/>
        </w:rPr>
        <w:tab/>
        <w:t>M.J. Mehl, D.A. Papaconstantopoulos, Applications of a tight-binding total-energy method for transition and noble metals: Elastic constants, vacancies, and surfaces of monatomic metals, Phys. Rev. B 54 (1996) 4519–4530. https://doi.org/10.1103/PhysRevB.54.4519.</w:t>
      </w:r>
    </w:p>
    <w:p w14:paraId="263A67A6"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[139]</w:t>
      </w:r>
      <w:r w:rsidRPr="001F13B2">
        <w:rPr>
          <w:noProof/>
        </w:rPr>
        <w:tab/>
        <w:t>M. Cui, K. Reuter, J.T. Margraf, Obtaining Robust Density Functional Tight-Binding Parameters for Solids across the Periodic Table, J. Chem. Theory Comput. 20 (2024) 5276–5290. https://doi.org/10.1021/acs.jctc.4c00228.</w:t>
      </w:r>
    </w:p>
    <w:p w14:paraId="29A718A2"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[140]</w:t>
      </w:r>
      <w:r w:rsidRPr="001F13B2">
        <w:rPr>
          <w:noProof/>
        </w:rPr>
        <w:tab/>
        <w:t>H. Shi, P. Koskinen, A. Ramasubramaniam, Self-Consistent Charge Density-Functional Tight-</w:t>
      </w:r>
      <w:r w:rsidRPr="001F13B2">
        <w:rPr>
          <w:noProof/>
        </w:rPr>
        <w:lastRenderedPageBreak/>
        <w:t>Binding Parametrization for Pt–Ru Alloys, J. Phys. Chem. A 121 (2017) 2497–2502. https://doi.org/10.1021/acs.jpca.7b00701.</w:t>
      </w:r>
    </w:p>
    <w:p w14:paraId="0A68C3B7"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[141]</w:t>
      </w:r>
      <w:r w:rsidRPr="001F13B2">
        <w:rPr>
          <w:noProof/>
        </w:rPr>
        <w:tab/>
        <w:t>M. Van den Bossche, DFTB-Assisted Global Structure Optimization of 13- and 55-Atom Late Transition Metal Clusters, J. Phys. Chem. A 123 (2019) 3038–3045. https://doi.org/10.1021/acs.jpca.9b00927.</w:t>
      </w:r>
    </w:p>
    <w:p w14:paraId="7028F42E"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[142]</w:t>
      </w:r>
      <w:r w:rsidRPr="001F13B2">
        <w:rPr>
          <w:noProof/>
        </w:rPr>
        <w:tab/>
        <w:t>C. Liu, E.R. Batista, N.F. Aguirre, P. Yang, M.J. Cawkwell, E. Jakubikova, SCC-DFTB Parameters for Fe–C Interactions, J. Phys. Chem. A 124 (2020) 9674–9682. https://doi.org/10.1021/acs.jpca.0c08202.</w:t>
      </w:r>
    </w:p>
    <w:p w14:paraId="6E2C8B7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[143]</w:t>
      </w:r>
      <w:r w:rsidRPr="001F13B2">
        <w:rPr>
          <w:noProof/>
        </w:rPr>
        <w:tab/>
        <w:t>M. Van den Bossche, C. Noguera, J. Goniakowski, Understanding the structural diversity of freestanding Al2O3 ultrathin films through a DFTB-aided genetic algorithm, Nanoscale 12 (2020) 6153–6163. https://doi.org/10.1039/C9NR10487A.</w:t>
      </w:r>
    </w:p>
    <w:p w14:paraId="3DEF065C"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[144]</w:t>
      </w:r>
      <w:r w:rsidRPr="001F13B2">
        <w:rPr>
          <w:noProof/>
        </w:rPr>
        <w:tab/>
        <w:t>J. Lee, S. Ganguli, A.K. Roy, S.C. Badescu, Density functional tight binding study of β-Ga2O3: Electronic structure, surface energy, and native point defects, J. Chem. Phys. 150 (2019) 174706. https://doi.org/10.1063/1.5088941/198541.</w:t>
      </w:r>
    </w:p>
    <w:p w14:paraId="15D3BED5"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[145]</w:t>
      </w:r>
      <w:r w:rsidRPr="001F13B2">
        <w:rPr>
          <w:noProof/>
        </w:rPr>
        <w:tab/>
        <w:t>S. Anniés, C. Panosetti, M. Voronenko, D. Mauth, C. Rahe, C. Scheurer, Accessing Structural, Electronic, Transport and Mesoscale Properties of Li-GICs via a Complete DFTB Model with Machine-Learned Repulsion Potential, Materials (Basel). 14 (2021) 6633. https://doi.org/10.3390/ma14216633.</w:t>
      </w:r>
    </w:p>
    <w:p w14:paraId="774CA8D3"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[146]</w:t>
      </w:r>
      <w:r w:rsidRPr="001F13B2">
        <w:rPr>
          <w:noProof/>
        </w:rPr>
        <w:tab/>
        <w:t>T. Dumitrică, R.E. Allen, Nonthermal transition of GaAs in ultra-intense laser radiation field, Laser Part. Beams 20 (2002) 237–242. https://doi.org/10.1017/S026303460220213X.</w:t>
      </w:r>
    </w:p>
    <w:p w14:paraId="52F59060"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[147]</w:t>
      </w:r>
      <w:r w:rsidRPr="001F13B2">
        <w:rPr>
          <w:noProof/>
        </w:rPr>
        <w:tab/>
        <w:t>A. Carlson, An Extended Tight-Binding Approach for Modeling Supramolecular Interactions of Carbon Nanotubes, UNIVERSITY OF MINNESOTA, 2006. http://www.me.umn.edu/%7B~%7Ddtraian/tony-thesis.pdf.</w:t>
      </w:r>
    </w:p>
    <w:p w14:paraId="31B0981B" w14:textId="77777777" w:rsidR="001F13B2" w:rsidRPr="001F13B2" w:rsidRDefault="001F13B2" w:rsidP="001F13B2">
      <w:pPr>
        <w:widowControl w:val="0"/>
        <w:autoSpaceDE w:val="0"/>
        <w:autoSpaceDN w:val="0"/>
        <w:adjustRightInd w:val="0"/>
        <w:spacing w:before="100" w:after="100" w:line="240" w:lineRule="auto"/>
        <w:ind w:left="640" w:hanging="640"/>
        <w:rPr>
          <w:noProof/>
        </w:rPr>
      </w:pPr>
      <w:r w:rsidRPr="001F13B2">
        <w:rPr>
          <w:noProof/>
        </w:rPr>
        <w:t>[148]</w:t>
      </w:r>
      <w:r w:rsidRPr="001F13B2">
        <w:rPr>
          <w:noProof/>
        </w:rPr>
        <w:tab/>
        <w:t>K.P. Migdal, D.K. Il’nitsky, Y. V Petrov, N.A. Inogamov, Equations of state, energy transport and two-temperature hydrodynamic simulations for femtosecond laser irradiated copper and gold, J. Phys. Conf. Ser. 653 (2015) 12086. https://doi.org/10.1088/1742-6596/653/1/012086.</w:t>
      </w:r>
    </w:p>
    <w:p w14:paraId="0C895D77" w14:textId="77777777" w:rsidR="00977088" w:rsidRPr="00C87244" w:rsidRDefault="003102EF" w:rsidP="0072014E">
      <w:pPr>
        <w:widowControl w:val="0"/>
        <w:autoSpaceDE w:val="0"/>
        <w:autoSpaceDN w:val="0"/>
        <w:adjustRightInd w:val="0"/>
        <w:spacing w:before="100" w:after="100" w:line="240" w:lineRule="auto"/>
        <w:ind w:left="640" w:hanging="640"/>
        <w:rPr>
          <w:lang w:val="en-US"/>
        </w:rPr>
      </w:pPr>
      <w:r w:rsidRPr="00C87244">
        <w:rPr>
          <w:lang w:val="en-US"/>
        </w:rPr>
        <w:fldChar w:fldCharType="end"/>
      </w:r>
    </w:p>
    <w:sectPr w:rsidR="00977088" w:rsidRPr="00C87244" w:rsidSect="00297781">
      <w:type w:val="continuous"/>
      <w:pgSz w:w="11906" w:h="16838"/>
      <w:pgMar w:top="1134" w:right="850" w:bottom="1276" w:left="993" w:header="170"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F4149B" w14:textId="77777777" w:rsidR="003B41AE" w:rsidRDefault="003B41AE" w:rsidP="00977088">
      <w:pPr>
        <w:spacing w:after="0" w:line="240" w:lineRule="auto"/>
      </w:pPr>
      <w:r>
        <w:separator/>
      </w:r>
    </w:p>
  </w:endnote>
  <w:endnote w:type="continuationSeparator" w:id="0">
    <w:p w14:paraId="5FE75C82" w14:textId="77777777" w:rsidR="003B41AE" w:rsidRDefault="003B41AE" w:rsidP="00977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itstream Vera Sans">
    <w:altName w:val="Times New Roman"/>
    <w:charset w:val="CC"/>
    <w:family w:val="auto"/>
    <w:pitch w:val="variable"/>
  </w:font>
  <w:font w:name="MTMI">
    <w:altName w:val="Calibri"/>
    <w:panose1 w:val="00000000000000000000"/>
    <w:charset w:val="A1"/>
    <w:family w:val="auto"/>
    <w:notTrueType/>
    <w:pitch w:val="default"/>
    <w:sig w:usb0="00000081" w:usb1="00000000" w:usb2="00000000" w:usb3="00000000" w:csb0="00000008" w:csb1="00000000"/>
  </w:font>
  <w:font w:name="MTSY">
    <w:altName w:val="Malgun Gothic"/>
    <w:panose1 w:val="00000000000000000000"/>
    <w:charset w:val="81"/>
    <w:family w:val="auto"/>
    <w:notTrueType/>
    <w:pitch w:val="default"/>
    <w:sig w:usb0="00000001" w:usb1="09060000" w:usb2="00000010" w:usb3="00000000" w:csb0="00080000" w:csb1="00000000"/>
  </w:font>
  <w:font w:name="Times-Bold">
    <w:altName w:val="Times New Roman"/>
    <w:panose1 w:val="00000000000000000000"/>
    <w:charset w:val="00"/>
    <w:family w:val="roman"/>
    <w:notTrueType/>
    <w:pitch w:val="default"/>
    <w:sig w:usb0="00000003" w:usb1="00000000" w:usb2="0000000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260253"/>
      <w:docPartObj>
        <w:docPartGallery w:val="Page Numbers (Bottom of Page)"/>
        <w:docPartUnique/>
      </w:docPartObj>
    </w:sdtPr>
    <w:sdtEndPr>
      <w:rPr>
        <w:noProof/>
      </w:rPr>
    </w:sdtEndPr>
    <w:sdtContent>
      <w:p w14:paraId="34B5E693" w14:textId="681169EF" w:rsidR="00AE7549" w:rsidRDefault="00AE75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A7045" w14:textId="77777777" w:rsidR="003B41AE" w:rsidRDefault="003B41AE" w:rsidP="00977088">
      <w:pPr>
        <w:spacing w:after="0" w:line="240" w:lineRule="auto"/>
      </w:pPr>
      <w:r>
        <w:separator/>
      </w:r>
    </w:p>
  </w:footnote>
  <w:footnote w:type="continuationSeparator" w:id="0">
    <w:p w14:paraId="29E99ADF" w14:textId="77777777" w:rsidR="003B41AE" w:rsidRDefault="003B41AE" w:rsidP="00977088">
      <w:pPr>
        <w:spacing w:after="0" w:line="240" w:lineRule="auto"/>
      </w:pPr>
      <w:r>
        <w:continuationSeparator/>
      </w:r>
    </w:p>
  </w:footnote>
  <w:footnote w:id="1">
    <w:p w14:paraId="660FB986" w14:textId="3949C677" w:rsidR="00E5686D" w:rsidRPr="00AE7549" w:rsidRDefault="00E5686D" w:rsidP="003A4D12">
      <w:pPr>
        <w:pStyle w:val="Footnote"/>
        <w:ind w:firstLine="284"/>
        <w:rPr>
          <w:lang w:val="en-US"/>
        </w:rPr>
      </w:pPr>
      <w:r w:rsidRPr="00131993">
        <w:rPr>
          <w:rStyle w:val="FootnoteReference"/>
        </w:rPr>
        <w:footnoteRef/>
      </w:r>
      <w:r w:rsidRPr="00AE7549">
        <w:rPr>
          <w:vertAlign w:val="superscript"/>
        </w:rPr>
        <w:t xml:space="preserve"> </w:t>
      </w:r>
      <w:r w:rsidR="00B703D5" w:rsidRPr="00AE7549">
        <w:t xml:space="preserve">Corresponding author: ORCID: </w:t>
      </w:r>
      <w:hyperlink r:id="rId1" w:history="1">
        <w:r w:rsidR="00B703D5" w:rsidRPr="00A04EDD">
          <w:rPr>
            <w:rStyle w:val="FootnoteTextChar"/>
            <w:color w:val="1F497D" w:themeColor="text2"/>
            <w:u w:val="single"/>
          </w:rPr>
          <w:t>0000-0003-0491-1090</w:t>
        </w:r>
      </w:hyperlink>
      <w:r w:rsidR="00B703D5" w:rsidRPr="00AE7549">
        <w:t xml:space="preserve">, email: </w:t>
      </w:r>
      <w:hyperlink r:id="rId2" w:history="1">
        <w:r w:rsidR="00AE7549" w:rsidRPr="000D5028">
          <w:rPr>
            <w:rStyle w:val="Hyperlink"/>
            <w:rFonts w:eastAsiaTheme="majorEastAsia"/>
            <w:szCs w:val="20"/>
          </w:rPr>
          <w:t>nikita.medvedev@fzu.cz</w:t>
        </w:r>
      </w:hyperlink>
    </w:p>
  </w:footnote>
  <w:footnote w:id="2">
    <w:p w14:paraId="3EB2C62D" w14:textId="3D59B456" w:rsidR="00CD794B" w:rsidRPr="00CD794B" w:rsidRDefault="00CD794B">
      <w:pPr>
        <w:pStyle w:val="FootnoteText"/>
      </w:pPr>
      <w:r w:rsidRPr="00131993">
        <w:rPr>
          <w:rStyle w:val="FootnoteReference"/>
        </w:rPr>
        <w:footnoteRef/>
      </w:r>
      <w:r>
        <w:t xml:space="preserve"> </w:t>
      </w:r>
      <w:hyperlink r:id="rId3" w:history="1">
        <w:r w:rsidR="00C818CE" w:rsidRPr="00D73A34">
          <w:rPr>
            <w:rStyle w:val="Hyperlink"/>
          </w:rPr>
          <w:t>https://doi.org/10.5281/zenodo.8392569</w:t>
        </w:r>
      </w:hyperlink>
      <w:r w:rsidR="00C818CE">
        <w:t xml:space="preserve"> ;  </w:t>
      </w:r>
      <w:hyperlink r:id="rId4" w:history="1">
        <w:r w:rsidRPr="00C87244">
          <w:rPr>
            <w:rStyle w:val="Hyperlink"/>
            <w:lang w:val="en-US"/>
          </w:rPr>
          <w:t>https://github.com/N-Medvedev/XTANT-3</w:t>
        </w:r>
      </w:hyperlink>
      <w:r>
        <w:rPr>
          <w:rStyle w:val="Hyperlink"/>
          <w:lang w:val="en-US"/>
        </w:rPr>
        <w:t xml:space="preserve"> </w:t>
      </w:r>
    </w:p>
  </w:footnote>
  <w:footnote w:id="3">
    <w:p w14:paraId="7223A441" w14:textId="2BF71EF6" w:rsidR="001F2239" w:rsidRPr="001F2239" w:rsidRDefault="001F2239">
      <w:pPr>
        <w:pStyle w:val="FootnoteText"/>
      </w:pPr>
      <w:r w:rsidRPr="00131993">
        <w:rPr>
          <w:rStyle w:val="FootnoteReference"/>
        </w:rPr>
        <w:footnoteRef/>
      </w:r>
      <w:r>
        <w:t xml:space="preserve"> </w:t>
      </w:r>
      <w:hyperlink r:id="rId5" w:history="1">
        <w:r w:rsidRPr="000D5028">
          <w:rPr>
            <w:rStyle w:val="Hyperlink"/>
          </w:rPr>
          <w:t>https://xm.cfel.de/research/scientific_software/xtant_amp_xtant/</w:t>
        </w:r>
      </w:hyperlink>
      <w:r>
        <w:t xml:space="preserve"> </w:t>
      </w:r>
    </w:p>
  </w:footnote>
  <w:footnote w:id="4">
    <w:p w14:paraId="5E422F04" w14:textId="36A391FE" w:rsidR="00625198" w:rsidRPr="00625198" w:rsidRDefault="00625198" w:rsidP="003A4D12">
      <w:pPr>
        <w:pStyle w:val="Footnote"/>
        <w:ind w:firstLine="284"/>
      </w:pPr>
      <w:r w:rsidRPr="00131993">
        <w:rPr>
          <w:rStyle w:val="FootnoteReference"/>
        </w:rPr>
        <w:footnoteRef/>
      </w:r>
      <w:r>
        <w:t xml:space="preserve"> </w:t>
      </w:r>
      <w:hyperlink r:id="rId6" w:history="1">
        <w:r w:rsidRPr="000D5028">
          <w:rPr>
            <w:rStyle w:val="Hyperlink"/>
          </w:rPr>
          <w:t>https://www-nds.iaea.org/epics/</w:t>
        </w:r>
      </w:hyperlink>
      <w:r>
        <w:t xml:space="preserve"> </w:t>
      </w:r>
    </w:p>
  </w:footnote>
  <w:footnote w:id="5">
    <w:p w14:paraId="70476951" w14:textId="52B35693" w:rsidR="00886B92" w:rsidRPr="00886B92" w:rsidRDefault="00886B92">
      <w:pPr>
        <w:pStyle w:val="FootnoteText"/>
      </w:pPr>
      <w:r w:rsidRPr="00131993">
        <w:rPr>
          <w:rStyle w:val="FootnoteReference"/>
        </w:rPr>
        <w:footnoteRef/>
      </w:r>
      <w:r>
        <w:t xml:space="preserve"> </w:t>
      </w:r>
      <w:hyperlink r:id="rId7" w:history="1">
        <w:r w:rsidRPr="00A31ED3">
          <w:rPr>
            <w:rStyle w:val="Hyperlink"/>
          </w:rPr>
          <w:t>https://github.com/N-Medvedev/TREKIS-3</w:t>
        </w:r>
      </w:hyperlink>
      <w:r>
        <w:t xml:space="preserve"> </w:t>
      </w:r>
    </w:p>
  </w:footnote>
  <w:footnote w:id="6">
    <w:p w14:paraId="281DE432" w14:textId="77777777" w:rsidR="00365C87" w:rsidRDefault="00365C87" w:rsidP="00365C87">
      <w:pPr>
        <w:pStyle w:val="FootnoteText"/>
      </w:pPr>
      <w:r w:rsidRPr="00131993">
        <w:rPr>
          <w:rStyle w:val="FootnoteReference"/>
        </w:rPr>
        <w:footnoteRef/>
      </w:r>
      <w:r>
        <w:t xml:space="preserve"> </w:t>
      </w:r>
      <w:hyperlink r:id="rId8" w:history="1">
        <w:r w:rsidRPr="008622FB">
          <w:rPr>
            <w:rStyle w:val="Hyperlink"/>
          </w:rPr>
          <w:t>https://debyer.readthedocs.io/en/latest/</w:t>
        </w:r>
      </w:hyperlink>
      <w:r>
        <w:t xml:space="preserve"> </w:t>
      </w:r>
    </w:p>
  </w:footnote>
  <w:footnote w:id="7">
    <w:p w14:paraId="044D4218" w14:textId="051FCEFC" w:rsidR="00E5686D" w:rsidRDefault="00E5686D" w:rsidP="003A4D12">
      <w:pPr>
        <w:pStyle w:val="Footnote"/>
        <w:ind w:firstLine="284"/>
      </w:pPr>
      <w:r w:rsidRPr="00131993">
        <w:rPr>
          <w:rStyle w:val="FootnoteReference"/>
        </w:rPr>
        <w:footnoteRef/>
      </w:r>
      <w:r>
        <w:t xml:space="preserve"> More on OpenMP with fortran:</w:t>
      </w:r>
      <w:r w:rsidR="00CD4CB4">
        <w:t xml:space="preserve"> </w:t>
      </w:r>
      <w:hyperlink r:id="rId9" w:history="1">
        <w:r w:rsidR="00CD4CB4" w:rsidRPr="000D5028">
          <w:rPr>
            <w:rStyle w:val="Hyperlink"/>
            <w:rFonts w:eastAsia="Calibri"/>
            <w:szCs w:val="20"/>
          </w:rPr>
          <w:t>http://www.openmp.org/presentations/miguel/F95_OpenMPv1_v2.pdf</w:t>
        </w:r>
      </w:hyperlink>
      <w:r>
        <w:t xml:space="preserve"> </w:t>
      </w:r>
    </w:p>
  </w:footnote>
  <w:footnote w:id="8">
    <w:p w14:paraId="212AC10D" w14:textId="7285DE8D" w:rsidR="008907E1" w:rsidRDefault="008907E1">
      <w:pPr>
        <w:pStyle w:val="FootnoteText"/>
      </w:pPr>
      <w:r w:rsidRPr="00131993">
        <w:rPr>
          <w:rStyle w:val="FootnoteReference"/>
        </w:rPr>
        <w:footnoteRef/>
      </w:r>
      <w:r>
        <w:t xml:space="preserve"> </w:t>
      </w:r>
      <w:hyperlink r:id="rId10" w:anchor="GUID-124746B8-BA22-4311-9937-768521CB7841" w:history="1">
        <w:r w:rsidRPr="00DC21C7">
          <w:rPr>
            <w:rStyle w:val="Hyperlink"/>
          </w:rPr>
          <w:t>https://www.intel.com/content/www/us/en/docs/oneapi-hpc-toolkit/get-started-guide-windows/2024-0/run-a-sample-project-using-the-command-line.html#GUID-124746B8-BA22-4311-9937-768521CB7841</w:t>
        </w:r>
      </w:hyperlink>
      <w:r>
        <w:t xml:space="preserve"> </w:t>
      </w:r>
    </w:p>
  </w:footnote>
  <w:footnote w:id="9">
    <w:p w14:paraId="0EE57E09" w14:textId="232D1394" w:rsidR="00377B98" w:rsidRDefault="00377B98" w:rsidP="00377B98">
      <w:pPr>
        <w:pStyle w:val="FootnoteText"/>
      </w:pPr>
      <w:r w:rsidRPr="00131993">
        <w:rPr>
          <w:rStyle w:val="FootnoteReference"/>
        </w:rPr>
        <w:footnoteRef/>
      </w:r>
      <w:r>
        <w:t xml:space="preserve"> </w:t>
      </w:r>
      <w:hyperlink r:id="rId11" w:history="1">
        <w:r w:rsidRPr="00555F5A">
          <w:rPr>
            <w:rStyle w:val="Hyperlink"/>
          </w:rPr>
          <w:t>https://www.netlib.org/scalapack/</w:t>
        </w:r>
      </w:hyperlink>
      <w:r>
        <w:t xml:space="preserve"> </w:t>
      </w:r>
    </w:p>
    <w:p w14:paraId="6AD23C61" w14:textId="696FF0E1" w:rsidR="00377B98" w:rsidRDefault="00377B98" w:rsidP="00377B98">
      <w:pPr>
        <w:pStyle w:val="FootnoteText"/>
      </w:pPr>
      <w:hyperlink r:id="rId12" w:history="1">
        <w:r w:rsidRPr="00555F5A">
          <w:rPr>
            <w:rStyle w:val="Hyperlink"/>
          </w:rPr>
          <w:t>https://www.intel.com/content/www/us/en/docs/onemkl/developer-reference-c/2024-1/scalapack-routines.html</w:t>
        </w:r>
      </w:hyperlink>
    </w:p>
  </w:footnote>
  <w:footnote w:id="10">
    <w:p w14:paraId="22ED423A" w14:textId="5CE404B0" w:rsidR="00E5686D" w:rsidRDefault="00E5686D" w:rsidP="003A4D12">
      <w:pPr>
        <w:pStyle w:val="Footnote"/>
        <w:ind w:firstLine="284"/>
      </w:pPr>
      <w:r w:rsidRPr="00131993">
        <w:rPr>
          <w:rStyle w:val="FootnoteReference"/>
        </w:rPr>
        <w:footnoteRef/>
      </w:r>
      <w:r>
        <w:t xml:space="preserve"> Details on what is ‘make’:</w:t>
      </w:r>
      <w:r w:rsidR="00DD4A04">
        <w:t xml:space="preserve"> </w:t>
      </w:r>
      <w:hyperlink r:id="rId13" w:history="1">
        <w:r w:rsidR="00DD4A04" w:rsidRPr="000D5028">
          <w:rPr>
            <w:rStyle w:val="Hyperlink"/>
            <w:rFonts w:eastAsia="Calibri"/>
            <w:szCs w:val="20"/>
          </w:rPr>
          <w:t>http://linux.about.com/library/cmd/blcmdl1_make.htm</w:t>
        </w:r>
      </w:hyperlink>
      <w:r>
        <w:t xml:space="preserve"> </w:t>
      </w:r>
    </w:p>
  </w:footnote>
  <w:footnote w:id="11">
    <w:p w14:paraId="031264B2" w14:textId="4B5365F7" w:rsidR="00E5686D" w:rsidRPr="009D3783" w:rsidRDefault="00E5686D" w:rsidP="003A4D12">
      <w:pPr>
        <w:pStyle w:val="Footnote"/>
        <w:ind w:firstLine="284"/>
        <w:rPr>
          <w:lang w:val="en-US"/>
        </w:rPr>
      </w:pPr>
      <w:r w:rsidRPr="00131993">
        <w:rPr>
          <w:rStyle w:val="FootnoteReference"/>
        </w:rPr>
        <w:footnoteRef/>
      </w:r>
      <w:r>
        <w:t xml:space="preserve"> </w:t>
      </w:r>
      <w:hyperlink r:id="rId14" w:history="1">
        <w:r w:rsidR="007E4370" w:rsidRPr="004741BE">
          <w:rPr>
            <w:rStyle w:val="Hyperlink"/>
            <w:rFonts w:eastAsia="Calibri"/>
            <w:szCs w:val="20"/>
          </w:rPr>
          <w:t>http://www.netlib.org/lapack/</w:t>
        </w:r>
      </w:hyperlink>
      <w:r>
        <w:t xml:space="preserve"> </w:t>
      </w:r>
    </w:p>
  </w:footnote>
  <w:footnote w:id="12">
    <w:p w14:paraId="73ADA7EC" w14:textId="6B8E0A9B" w:rsidR="00E5686D" w:rsidRPr="009D3783" w:rsidRDefault="00E5686D" w:rsidP="00E7326C">
      <w:pPr>
        <w:pStyle w:val="Footnote"/>
        <w:ind w:firstLine="284"/>
        <w:rPr>
          <w:lang w:val="en-US"/>
        </w:rPr>
      </w:pPr>
      <w:r w:rsidRPr="00131993">
        <w:rPr>
          <w:rStyle w:val="FootnoteReference"/>
        </w:rPr>
        <w:footnoteRef/>
      </w:r>
      <w:r>
        <w:t xml:space="preserve"> </w:t>
      </w:r>
      <w:hyperlink r:id="rId15" w:history="1">
        <w:r w:rsidR="007E4370" w:rsidRPr="004741BE">
          <w:rPr>
            <w:rStyle w:val="Hyperlink"/>
            <w:rFonts w:eastAsia="Calibri"/>
            <w:szCs w:val="20"/>
          </w:rPr>
          <w:t>http://www.dftb.org/parameters/introduction/</w:t>
        </w:r>
      </w:hyperlink>
      <w:r>
        <w:t xml:space="preserve"> </w:t>
      </w:r>
    </w:p>
  </w:footnote>
  <w:footnote w:id="13">
    <w:p w14:paraId="68100FD5" w14:textId="69AA2D71" w:rsidR="00E5686D" w:rsidRPr="0039502F" w:rsidRDefault="00E5686D" w:rsidP="00E7326C">
      <w:pPr>
        <w:pStyle w:val="Footnote"/>
        <w:ind w:firstLine="284"/>
      </w:pPr>
      <w:r w:rsidRPr="00131993">
        <w:rPr>
          <w:rStyle w:val="FootnoteReference"/>
        </w:rPr>
        <w:footnoteRef/>
      </w:r>
      <w:r>
        <w:t xml:space="preserve"> See details of this database here:</w:t>
      </w:r>
      <w:r w:rsidR="007E4370">
        <w:t xml:space="preserve"> </w:t>
      </w:r>
      <w:hyperlink r:id="rId16" w:history="1">
        <w:r w:rsidR="007E4370" w:rsidRPr="004741BE">
          <w:rPr>
            <w:rStyle w:val="Hyperlink"/>
            <w:rFonts w:eastAsia="Calibri"/>
            <w:szCs w:val="20"/>
          </w:rPr>
          <w:t>https://www-nds.iaea.org/epdl97/libsall.htm</w:t>
        </w:r>
      </w:hyperlink>
      <w:r>
        <w:t>, physical details and references for the database are here:</w:t>
      </w:r>
      <w:r w:rsidR="007E4370">
        <w:t xml:space="preserve"> </w:t>
      </w:r>
      <w:hyperlink r:id="rId17" w:history="1">
        <w:r w:rsidR="007E4370" w:rsidRPr="004741BE">
          <w:rPr>
            <w:rStyle w:val="Hyperlink"/>
            <w:rFonts w:eastAsia="Calibri"/>
            <w:szCs w:val="20"/>
          </w:rPr>
          <w:t>https://www-nds.iaea.org/epdl97/document/epdl97.pdf</w:t>
        </w:r>
      </w:hyperlink>
    </w:p>
  </w:footnote>
  <w:footnote w:id="14">
    <w:p w14:paraId="6D4F2CC7" w14:textId="1C3BAB2B" w:rsidR="002F647C" w:rsidRPr="002F647C" w:rsidRDefault="002F647C" w:rsidP="00E7326C">
      <w:pPr>
        <w:pStyle w:val="Footnote"/>
        <w:ind w:firstLine="284"/>
      </w:pPr>
      <w:r w:rsidRPr="00131993">
        <w:rPr>
          <w:rStyle w:val="FootnoteReference"/>
        </w:rPr>
        <w:footnoteRef/>
      </w:r>
      <w:r>
        <w:t xml:space="preserve"> Original XYZ format:</w:t>
      </w:r>
      <w:r w:rsidR="007E4370">
        <w:t xml:space="preserve"> </w:t>
      </w:r>
      <w:hyperlink r:id="rId18" w:history="1">
        <w:r w:rsidR="007E4370" w:rsidRPr="004741BE">
          <w:rPr>
            <w:rStyle w:val="Hyperlink"/>
            <w:rFonts w:eastAsia="Calibri"/>
            <w:szCs w:val="20"/>
          </w:rPr>
          <w:t>https://en.wikipedia.org/wiki/XYZ_file_format</w:t>
        </w:r>
      </w:hyperlink>
      <w:r>
        <w:t>, its extension used in XTANT is described below</w:t>
      </w:r>
    </w:p>
  </w:footnote>
  <w:footnote w:id="15">
    <w:p w14:paraId="0D214EB3" w14:textId="40F37D96" w:rsidR="00E7326C" w:rsidRPr="00E7326C" w:rsidRDefault="00E7326C">
      <w:pPr>
        <w:pStyle w:val="FootnoteText"/>
      </w:pPr>
      <w:r w:rsidRPr="00131993">
        <w:rPr>
          <w:rStyle w:val="FootnoteReference"/>
        </w:rPr>
        <w:footnoteRef/>
      </w:r>
      <w:r>
        <w:t xml:space="preserve"> </w:t>
      </w:r>
      <w:hyperlink r:id="rId19" w:history="1">
        <w:r w:rsidRPr="00EE03C5">
          <w:rPr>
            <w:rStyle w:val="Hyperlink"/>
            <w:lang w:val="en-US"/>
          </w:rPr>
          <w:t>https://www.structbio.vanderbilt.edu/archives/amber-archive/2007/att-1568/01-mol2_2pg_113.pdf</w:t>
        </w:r>
      </w:hyperlink>
    </w:p>
  </w:footnote>
  <w:footnote w:id="16">
    <w:p w14:paraId="2B83CBC4" w14:textId="0F241873" w:rsidR="006C411F" w:rsidRPr="006C411F" w:rsidRDefault="006C411F">
      <w:pPr>
        <w:pStyle w:val="FootnoteText"/>
        <w:rPr>
          <w:lang w:val="en-US"/>
        </w:rPr>
      </w:pPr>
      <w:r w:rsidRPr="00131993">
        <w:rPr>
          <w:rStyle w:val="FootnoteReference"/>
        </w:rPr>
        <w:footnoteRef/>
      </w:r>
      <w:r>
        <w:t xml:space="preserve"> </w:t>
      </w:r>
      <w:hyperlink r:id="rId20" w:history="1">
        <w:r w:rsidRPr="00876294">
          <w:rPr>
            <w:rStyle w:val="Hyperlink"/>
          </w:rPr>
          <w:t>https://www.vasp.at/wiki/index.php/POSCAR</w:t>
        </w:r>
      </w:hyperlink>
      <w:r>
        <w:rPr>
          <w:rStyle w:val="Hyperlink"/>
        </w:rPr>
        <w:t xml:space="preserve"> </w:t>
      </w:r>
    </w:p>
  </w:footnote>
  <w:footnote w:id="17">
    <w:p w14:paraId="4B3C3BF7" w14:textId="5F8B78CF" w:rsidR="00E5686D" w:rsidRDefault="00E5686D" w:rsidP="003A4D12">
      <w:pPr>
        <w:pStyle w:val="Footnote"/>
        <w:ind w:firstLine="284"/>
      </w:pPr>
      <w:r w:rsidRPr="00131993">
        <w:rPr>
          <w:rStyle w:val="FootnoteReference"/>
        </w:rPr>
        <w:footnoteRef/>
      </w:r>
      <w:r w:rsidRPr="003A4D12">
        <w:rPr>
          <w:vertAlign w:val="superscript"/>
        </w:rPr>
        <w:t xml:space="preserve"> </w:t>
      </w:r>
      <w:r>
        <w:t>Quick introduction into object</w:t>
      </w:r>
      <w:r w:rsidR="001D3018">
        <w:t>-</w:t>
      </w:r>
      <w:r>
        <w:t>oriented programming in FORTRAN:</w:t>
      </w:r>
      <w:r w:rsidR="001D3018">
        <w:t xml:space="preserve"> </w:t>
      </w:r>
      <w:hyperlink r:id="rId21" w:history="1">
        <w:r w:rsidR="001D3018" w:rsidRPr="000D5028">
          <w:rPr>
            <w:rStyle w:val="Hyperlink"/>
            <w:rFonts w:eastAsia="Calibri"/>
            <w:szCs w:val="20"/>
          </w:rPr>
          <w:t>http://www.pgroup.com/lit/articles/insider/v3n1a3.htm</w:t>
        </w:r>
      </w:hyperlink>
      <w:r>
        <w:t xml:space="preserve">  and</w:t>
      </w:r>
      <w:r w:rsidR="001D3018">
        <w:t xml:space="preserve"> </w:t>
      </w:r>
      <w:hyperlink r:id="rId22" w:history="1">
        <w:r w:rsidR="001D3018" w:rsidRPr="000D5028">
          <w:rPr>
            <w:rStyle w:val="Hyperlink"/>
            <w:rFonts w:eastAsia="Calibri"/>
            <w:szCs w:val="20"/>
          </w:rPr>
          <w:t>http://www.pgroup.com/lit/articles/insider/v3n2a2.htm</w:t>
        </w:r>
      </w:hyperlink>
      <w:r>
        <w:t xml:space="preserve"> </w:t>
      </w:r>
    </w:p>
  </w:footnote>
  <w:footnote w:id="18">
    <w:p w14:paraId="6223EE0D" w14:textId="36FB639B" w:rsidR="002C047D" w:rsidRPr="00765B7C" w:rsidRDefault="002C047D" w:rsidP="003A4D12">
      <w:pPr>
        <w:pStyle w:val="Footnote"/>
        <w:ind w:firstLine="284"/>
      </w:pPr>
      <w:r w:rsidRPr="00131993">
        <w:rPr>
          <w:rStyle w:val="FootnoteReference"/>
        </w:rPr>
        <w:footnoteRef/>
      </w:r>
      <w:r w:rsidRPr="003A4D12">
        <w:rPr>
          <w:vertAlign w:val="superscript"/>
        </w:rPr>
        <w:t xml:space="preserve"> </w:t>
      </w:r>
      <w:r w:rsidRPr="00765B7C">
        <w:t>The ThreeBodyTB code and its parameters can be found here:</w:t>
      </w:r>
      <w:r w:rsidR="00981D26">
        <w:t xml:space="preserve"> </w:t>
      </w:r>
      <w:hyperlink r:id="rId23" w:history="1">
        <w:r w:rsidR="00981D26" w:rsidRPr="000D5028">
          <w:rPr>
            <w:rStyle w:val="Hyperlink"/>
            <w:rFonts w:eastAsia="Calibri"/>
            <w:szCs w:val="20"/>
          </w:rPr>
          <w:t>https://github.com/usnistgov/ThreeBodyTB.jl</w:t>
        </w:r>
      </w:hyperlink>
      <w:r w:rsidRPr="00765B7C">
        <w:t xml:space="preserve"> </w:t>
      </w:r>
    </w:p>
  </w:footnote>
  <w:footnote w:id="19">
    <w:p w14:paraId="60D5478C" w14:textId="06C9FFD5" w:rsidR="00E5686D" w:rsidRPr="00765B7C" w:rsidRDefault="00E5686D" w:rsidP="003A4D12">
      <w:pPr>
        <w:pStyle w:val="Footnote"/>
        <w:ind w:firstLine="284"/>
        <w:rPr>
          <w:lang w:val="en-US"/>
        </w:rPr>
      </w:pPr>
      <w:r w:rsidRPr="00131993">
        <w:rPr>
          <w:rStyle w:val="FootnoteReference"/>
        </w:rPr>
        <w:footnoteRef/>
      </w:r>
      <w:r w:rsidRPr="003A4D12">
        <w:rPr>
          <w:vertAlign w:val="superscript"/>
        </w:rPr>
        <w:t xml:space="preserve"> </w:t>
      </w:r>
      <w:r w:rsidRPr="00765B7C">
        <w:t xml:space="preserve"> Detailed description of the files format is provided here:</w:t>
      </w:r>
      <w:r w:rsidR="00981D26">
        <w:t xml:space="preserve"> </w:t>
      </w:r>
      <w:hyperlink r:id="rId24" w:history="1">
        <w:r w:rsidR="00981D26" w:rsidRPr="000D5028">
          <w:rPr>
            <w:rStyle w:val="Hyperlink"/>
            <w:rFonts w:eastAsia="Calibri"/>
            <w:szCs w:val="20"/>
          </w:rPr>
          <w:t>http://www.dftb.org/parameters/introduction/</w:t>
        </w:r>
      </w:hyperlink>
      <w:r w:rsidRPr="00765B7C">
        <w:t xml:space="preserve"> The sk</w:t>
      </w:r>
      <w:r w:rsidR="00BD6EBF">
        <w:t>f</w:t>
      </w:r>
      <w:r w:rsidRPr="00765B7C">
        <w:t xml:space="preserve"> files can also be downloaded from there with the format that can be read by XTANT, no alterations needed.</w:t>
      </w:r>
    </w:p>
  </w:footnote>
  <w:footnote w:id="20">
    <w:p w14:paraId="4F55610C" w14:textId="4306A31B" w:rsidR="00AC288F" w:rsidRPr="00765B7C" w:rsidRDefault="00AC288F" w:rsidP="003A4D12">
      <w:pPr>
        <w:pStyle w:val="Footnote"/>
        <w:ind w:firstLine="284"/>
      </w:pPr>
      <w:r w:rsidRPr="00131993">
        <w:rPr>
          <w:rStyle w:val="FootnoteReference"/>
        </w:rPr>
        <w:footnoteRef/>
      </w:r>
      <w:r w:rsidRPr="003A4D12">
        <w:rPr>
          <w:vertAlign w:val="superscript"/>
        </w:rPr>
        <w:t xml:space="preserve"> </w:t>
      </w:r>
      <w:r w:rsidR="00D075D2" w:rsidRPr="00765B7C">
        <w:t>Download files from</w:t>
      </w:r>
      <w:r w:rsidR="00981D26">
        <w:t xml:space="preserve"> </w:t>
      </w:r>
      <w:hyperlink r:id="rId25" w:history="1">
        <w:r w:rsidR="00981D26" w:rsidRPr="000D5028">
          <w:rPr>
            <w:rStyle w:val="Hyperlink"/>
            <w:rFonts w:eastAsia="Calibri"/>
            <w:szCs w:val="20"/>
          </w:rPr>
          <w:t>https://github.com/by-student-2017/Slater-Koster-parameters-no-repulsion_v1</w:t>
        </w:r>
      </w:hyperlink>
      <w:r w:rsidR="00D075D2" w:rsidRPr="00765B7C">
        <w:t>, place in the INPUT_DATA folder and rename the directory Slater-Koster-parameters-no-repulsion_v1-main into DFTB_no_repulsion</w:t>
      </w:r>
    </w:p>
  </w:footnote>
  <w:footnote w:id="21">
    <w:p w14:paraId="7126B760" w14:textId="0B1BC1DE" w:rsidR="00E5686D" w:rsidRPr="00765B7C" w:rsidRDefault="00E5686D" w:rsidP="003A4D12">
      <w:pPr>
        <w:pStyle w:val="Footnote"/>
        <w:ind w:firstLine="284"/>
      </w:pPr>
      <w:r w:rsidRPr="00131993">
        <w:rPr>
          <w:rStyle w:val="FootnoteReference"/>
        </w:rPr>
        <w:footnoteRef/>
      </w:r>
      <w:r w:rsidRPr="003A4D12">
        <w:rPr>
          <w:vertAlign w:val="superscript"/>
        </w:rPr>
        <w:t xml:space="preserve"> </w:t>
      </w:r>
      <w:r w:rsidRPr="00765B7C">
        <w:t>Basis set files can be downloaded from:</w:t>
      </w:r>
      <w:r w:rsidR="00981D26">
        <w:t xml:space="preserve"> </w:t>
      </w:r>
      <w:hyperlink r:id="rId26" w:history="1">
        <w:r w:rsidR="00981D26" w:rsidRPr="000D5028">
          <w:rPr>
            <w:rStyle w:val="Hyperlink"/>
            <w:rFonts w:eastAsia="Calibri"/>
            <w:szCs w:val="20"/>
          </w:rPr>
          <w:t>https://www.basissetexchange.org/</w:t>
        </w:r>
      </w:hyperlink>
      <w:r w:rsidRPr="00765B7C">
        <w:t xml:space="preserve"> </w:t>
      </w:r>
    </w:p>
  </w:footnote>
  <w:footnote w:id="22">
    <w:p w14:paraId="65DF5397" w14:textId="77777777" w:rsidR="0038542D" w:rsidRDefault="0038542D" w:rsidP="0038542D">
      <w:pPr>
        <w:pStyle w:val="Footnote"/>
        <w:ind w:firstLine="284"/>
      </w:pPr>
      <w:r w:rsidRPr="00131993">
        <w:rPr>
          <w:rStyle w:val="FootnoteReference"/>
        </w:rPr>
        <w:footnoteRef/>
      </w:r>
      <w:r w:rsidRPr="003A4D12">
        <w:rPr>
          <w:vertAlign w:val="superscript"/>
        </w:rPr>
        <w:t xml:space="preserve"> </w:t>
      </w:r>
      <w:r>
        <w:t xml:space="preserve">See description here: </w:t>
      </w:r>
      <w:hyperlink r:id="rId27" w:history="1">
        <w:r w:rsidRPr="000D5028">
          <w:rPr>
            <w:rStyle w:val="Hyperlink"/>
            <w:rFonts w:eastAsia="Calibri"/>
            <w:szCs w:val="20"/>
          </w:rPr>
          <w:t>http://en.wikipedia.org/wiki/XYZ_file_format</w:t>
        </w:r>
      </w:hyperlink>
      <w:r>
        <w:rPr>
          <w:rStyle w:val="FootnoteTextChar"/>
        </w:rPr>
        <w:t xml:space="preserve"> (in XTANT-3, the extended format defined in OVITO is used, in which the comment line is used to specify the supercell size and parameters for coordinates, see </w:t>
      </w:r>
      <w:hyperlink r:id="rId28" w:history="1">
        <w:r w:rsidRPr="000D5028">
          <w:rPr>
            <w:rStyle w:val="Hyperlink"/>
            <w:rFonts w:eastAsia="Calibri"/>
            <w:szCs w:val="20"/>
          </w:rPr>
          <w:t>https://www.ovito.org/docs/current/reference/file_formats/input/xyz.html</w:t>
        </w:r>
      </w:hyperlink>
      <w:r>
        <w:rPr>
          <w:rStyle w:val="FootnoteTextChar"/>
        </w:rPr>
        <w:t>)</w:t>
      </w:r>
    </w:p>
  </w:footnote>
  <w:footnote w:id="23">
    <w:p w14:paraId="7586CD03" w14:textId="72DEF817" w:rsidR="00E5686D" w:rsidRPr="003A4ABF" w:rsidRDefault="00E5686D" w:rsidP="003A4D12">
      <w:pPr>
        <w:pStyle w:val="Footnote"/>
        <w:ind w:firstLine="284"/>
        <w:rPr>
          <w:lang w:val="de-DE"/>
        </w:rPr>
      </w:pPr>
      <w:r w:rsidRPr="00131993">
        <w:rPr>
          <w:rStyle w:val="FootnoteReference"/>
        </w:rPr>
        <w:footnoteRef/>
      </w:r>
      <w:r w:rsidRPr="003A4ABF">
        <w:rPr>
          <w:lang w:val="de-DE"/>
        </w:rPr>
        <w:t xml:space="preserve"> VMD:</w:t>
      </w:r>
      <w:r w:rsidR="00E02A96">
        <w:rPr>
          <w:lang w:val="de-DE"/>
        </w:rPr>
        <w:t xml:space="preserve"> </w:t>
      </w:r>
      <w:hyperlink r:id="rId29" w:history="1">
        <w:r w:rsidR="00E02A96" w:rsidRPr="000D5028">
          <w:rPr>
            <w:rStyle w:val="Hyperlink"/>
            <w:rFonts w:eastAsia="Calibri"/>
            <w:szCs w:val="20"/>
            <w:lang w:val="de-DE"/>
          </w:rPr>
          <w:t>http://www.ks.uiuc.edu/Research/vmd/</w:t>
        </w:r>
      </w:hyperlink>
    </w:p>
  </w:footnote>
  <w:footnote w:id="24">
    <w:p w14:paraId="4519B461" w14:textId="56CDEEC6" w:rsidR="00E02A96" w:rsidRPr="00E02A96" w:rsidRDefault="00E02A96" w:rsidP="003A4D12">
      <w:pPr>
        <w:pStyle w:val="Footnote"/>
        <w:ind w:firstLine="284"/>
      </w:pPr>
      <w:r w:rsidRPr="00131993">
        <w:rPr>
          <w:rStyle w:val="FootnoteReference"/>
        </w:rPr>
        <w:footnoteRef/>
      </w:r>
      <w:r w:rsidRPr="003A4D12">
        <w:rPr>
          <w:vertAlign w:val="superscript"/>
        </w:rPr>
        <w:t xml:space="preserve"> </w:t>
      </w:r>
      <w:r>
        <w:t xml:space="preserve"> OVITO:</w:t>
      </w:r>
      <w:r w:rsidRPr="00E02A96">
        <w:t xml:space="preserve"> </w:t>
      </w:r>
      <w:hyperlink r:id="rId30" w:history="1">
        <w:r w:rsidRPr="000D5028">
          <w:rPr>
            <w:rStyle w:val="Hyperlink"/>
          </w:rPr>
          <w:t>https://www.ovito.org/</w:t>
        </w:r>
      </w:hyperlink>
      <w:r>
        <w:t xml:space="preserve"> </w:t>
      </w:r>
    </w:p>
  </w:footnote>
  <w:footnote w:id="25">
    <w:p w14:paraId="4F73F1FC" w14:textId="642CCB37"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See description here:</w:t>
      </w:r>
      <w:r w:rsidR="00E02A96">
        <w:t xml:space="preserve"> </w:t>
      </w:r>
      <w:hyperlink r:id="rId31" w:history="1">
        <w:r w:rsidR="00E02A96" w:rsidRPr="000D5028">
          <w:rPr>
            <w:rStyle w:val="Hyperlink"/>
            <w:rFonts w:eastAsia="Calibri"/>
            <w:szCs w:val="20"/>
          </w:rPr>
          <w:t>http://www.iucr.org/resources/cif</w:t>
        </w:r>
      </w:hyperlink>
    </w:p>
  </w:footnote>
  <w:footnote w:id="26">
    <w:p w14:paraId="2E17412A" w14:textId="0FF1876D" w:rsidR="00E5686D" w:rsidRPr="005745E6" w:rsidRDefault="00E5686D" w:rsidP="003A4D12">
      <w:pPr>
        <w:pStyle w:val="Footnote"/>
        <w:ind w:firstLine="284"/>
      </w:pPr>
      <w:r w:rsidRPr="00131993">
        <w:rPr>
          <w:rStyle w:val="FootnoteReference"/>
        </w:rPr>
        <w:footnoteRef/>
      </w:r>
      <w:r w:rsidRPr="003A4D12">
        <w:rPr>
          <w:vertAlign w:val="superscript"/>
        </w:rPr>
        <w:t xml:space="preserve"> </w:t>
      </w:r>
      <w:r>
        <w:t>Mercury:</w:t>
      </w:r>
      <w:r w:rsidR="00E02A96">
        <w:t xml:space="preserve"> </w:t>
      </w:r>
      <w:hyperlink r:id="rId32" w:history="1">
        <w:r w:rsidR="00E02A96" w:rsidRPr="000D5028">
          <w:rPr>
            <w:rStyle w:val="Hyperlink"/>
            <w:rFonts w:eastAsia="Calibri"/>
            <w:szCs w:val="20"/>
          </w:rPr>
          <w:t>https://www.ccdc.cam.ac.uk/solutions/csd-system/components/mercury/</w:t>
        </w:r>
      </w:hyperlink>
    </w:p>
  </w:footnote>
  <w:footnote w:id="27">
    <w:p w14:paraId="184D4E93" w14:textId="77777777" w:rsidR="005E20B8" w:rsidRPr="00B61B61" w:rsidRDefault="005E20B8" w:rsidP="005E20B8">
      <w:pPr>
        <w:pStyle w:val="FootnoteText"/>
      </w:pPr>
      <w:r>
        <w:rPr>
          <w:rStyle w:val="FootnoteReference"/>
        </w:rPr>
        <w:footnoteRef/>
      </w:r>
      <w:r>
        <w:t xml:space="preserve"> For Windows, follow the instructions for installations in </w:t>
      </w:r>
      <w:hyperlink r:id="rId33" w:history="1">
        <w:r w:rsidRPr="007A20DF">
          <w:rPr>
            <w:rStyle w:val="Hyperlink"/>
          </w:rPr>
          <w:t>https://www.gyan.dev/ffmpeg/builds/</w:t>
        </w:r>
      </w:hyperlink>
      <w:r>
        <w:t xml:space="preserve"> - for example, it can be installed from the command line with the command: </w:t>
      </w:r>
      <w:r w:rsidRPr="00B61B61">
        <w:t>winget install "FFmpeg (Essentials Build)"</w:t>
      </w:r>
    </w:p>
  </w:footnote>
  <w:footnote w:id="28">
    <w:p w14:paraId="2D65A149" w14:textId="6E530CF3" w:rsidR="001C255A" w:rsidRPr="001C255A" w:rsidRDefault="001C255A" w:rsidP="003A4D12">
      <w:pPr>
        <w:pStyle w:val="Footnote"/>
        <w:ind w:firstLine="284"/>
      </w:pPr>
      <w:r w:rsidRPr="00131993">
        <w:rPr>
          <w:rStyle w:val="FootnoteReference"/>
        </w:rPr>
        <w:footnoteRef/>
      </w:r>
      <w:r w:rsidR="00936ACF" w:rsidRPr="003A4D12">
        <w:rPr>
          <w:vertAlign w:val="superscript"/>
        </w:rPr>
        <w:t xml:space="preserve"> </w:t>
      </w:r>
      <w:hyperlink r:id="rId34" w:history="1">
        <w:r w:rsidR="00936ACF" w:rsidRPr="000D5028">
          <w:rPr>
            <w:rStyle w:val="Hyperlink"/>
            <w:rFonts w:eastAsia="Calibri"/>
            <w:szCs w:val="20"/>
          </w:rPr>
          <w:t>https://pages.nist.gov/ThreeBodyTB.jl/</w:t>
        </w:r>
      </w:hyperlink>
      <w:r>
        <w:t xml:space="preserve"> </w:t>
      </w:r>
    </w:p>
  </w:footnote>
  <w:footnote w:id="29">
    <w:p w14:paraId="4D2BC252" w14:textId="6511B087" w:rsidR="00E5686D" w:rsidRPr="00936ACF" w:rsidRDefault="00E5686D" w:rsidP="003A4D12">
      <w:pPr>
        <w:pStyle w:val="Footnote"/>
        <w:ind w:firstLine="284"/>
        <w:rPr>
          <w:lang w:val="en-US"/>
        </w:rPr>
      </w:pPr>
      <w:r w:rsidRPr="00131993">
        <w:rPr>
          <w:rStyle w:val="FootnoteReference"/>
        </w:rPr>
        <w:footnoteRef/>
      </w:r>
      <w:r w:rsidRPr="003A4D12">
        <w:rPr>
          <w:vertAlign w:val="superscript"/>
        </w:rPr>
        <w:t xml:space="preserve"> </w:t>
      </w:r>
      <w:hyperlink r:id="rId35" w:history="1">
        <w:r w:rsidR="007B1337" w:rsidRPr="00936ACF">
          <w:rPr>
            <w:rStyle w:val="Hyperlink"/>
            <w:rFonts w:eastAsia="Calibri"/>
            <w:szCs w:val="20"/>
          </w:rPr>
          <w:t>http://www.dftb.org/parameters/introduction/</w:t>
        </w:r>
      </w:hyperlink>
      <w:r>
        <w:t xml:space="preserve"> </w:t>
      </w:r>
    </w:p>
  </w:footnote>
  <w:footnote w:id="30">
    <w:p w14:paraId="22CAAA5E" w14:textId="3A2E3044" w:rsidR="00E5686D" w:rsidRPr="00936ACF" w:rsidRDefault="00E5686D" w:rsidP="003A4D12">
      <w:pPr>
        <w:pStyle w:val="Footnote"/>
        <w:ind w:firstLine="284"/>
        <w:rPr>
          <w:lang w:val="en-US"/>
        </w:rPr>
      </w:pPr>
      <w:r w:rsidRPr="00131993">
        <w:rPr>
          <w:rStyle w:val="FootnoteReference"/>
        </w:rPr>
        <w:footnoteRef/>
      </w:r>
      <w:r>
        <w:t xml:space="preserve"> The NRL parameters files </w:t>
      </w:r>
      <w:r w:rsidR="00B63977">
        <w:t>used to be</w:t>
      </w:r>
      <w:r>
        <w:t xml:space="preserve"> available at</w:t>
      </w:r>
      <w:r w:rsidR="007B1337">
        <w:t xml:space="preserve"> </w:t>
      </w:r>
      <w:hyperlink r:id="rId36" w:history="1">
        <w:r w:rsidR="007B1337" w:rsidRPr="00936ACF">
          <w:rPr>
            <w:rStyle w:val="Hyperlink"/>
            <w:rFonts w:ascii="Times-Roman" w:eastAsia="Calibri" w:hAnsi="Times-Roman" w:cs="Times-Roman"/>
            <w:szCs w:val="20"/>
            <w:lang w:val="en-US"/>
          </w:rPr>
          <w:t>http://cst-www.nrl.navy.mil/bind/</w:t>
        </w:r>
      </w:hyperlink>
      <w:r w:rsidR="00B63977" w:rsidRPr="00936ACF">
        <w:rPr>
          <w:lang w:val="en-US"/>
        </w:rPr>
        <w:t xml:space="preserve">, and later at </w:t>
      </w:r>
      <w:hyperlink r:id="rId37" w:history="1">
        <w:r w:rsidR="007B1337" w:rsidRPr="00936ACF">
          <w:rPr>
            <w:rStyle w:val="Hyperlink"/>
            <w:rFonts w:ascii="Times-Roman" w:eastAsia="Calibri" w:hAnsi="Times-Roman" w:cs="Times-Roman"/>
            <w:szCs w:val="20"/>
            <w:lang w:val="en-US"/>
          </w:rPr>
          <w:t>http://esd.spacs.gmu.edu/tb/tbp.html</w:t>
        </w:r>
      </w:hyperlink>
      <w:r w:rsidR="00B63977" w:rsidRPr="00936ACF">
        <w:rPr>
          <w:lang w:val="en-US"/>
        </w:rPr>
        <w:t xml:space="preserve">, </w:t>
      </w:r>
      <w:r w:rsidRPr="00936ACF">
        <w:rPr>
          <w:lang w:val="en-US"/>
        </w:rPr>
        <w:t>but currently can be extracted by means of internet archives such as Wayback Machine:</w:t>
      </w:r>
      <w:r w:rsidR="007B1337" w:rsidRPr="00936ACF">
        <w:rPr>
          <w:lang w:val="en-US"/>
        </w:rPr>
        <w:t xml:space="preserve"> </w:t>
      </w:r>
      <w:hyperlink r:id="rId38" w:history="1">
        <w:r w:rsidR="007B1337" w:rsidRPr="00936ACF">
          <w:rPr>
            <w:rStyle w:val="Hyperlink"/>
            <w:rFonts w:ascii="Times-Roman" w:eastAsia="Calibri" w:hAnsi="Times-Roman" w:cs="Times-Roman"/>
            <w:szCs w:val="20"/>
            <w:lang w:val="en-US"/>
          </w:rPr>
          <w:t>https://archive.org/web/</w:t>
        </w:r>
      </w:hyperlink>
      <w:r w:rsidRPr="00936ACF">
        <w:rPr>
          <w:lang w:val="en-US"/>
        </w:rPr>
        <w:t xml:space="preserve"> </w:t>
      </w:r>
    </w:p>
  </w:footnote>
  <w:footnote w:id="31">
    <w:p w14:paraId="10F3B8BA" w14:textId="41826568" w:rsidR="003748CE" w:rsidRPr="003748CE" w:rsidRDefault="003748CE">
      <w:pPr>
        <w:pStyle w:val="FootnoteText"/>
      </w:pPr>
      <w:r w:rsidRPr="00131993">
        <w:rPr>
          <w:rStyle w:val="FootnoteReference"/>
        </w:rPr>
        <w:footnoteRef/>
      </w:r>
      <w:r>
        <w:t xml:space="preserve"> </w:t>
      </w:r>
      <w:hyperlink r:id="rId39" w:history="1">
        <w:r w:rsidRPr="00CF5618">
          <w:rPr>
            <w:rStyle w:val="Hyperlink"/>
          </w:rPr>
          <w:t>https://en.wikipedia.org/wiki/Lennard-Jones_potential</w:t>
        </w:r>
      </w:hyperlink>
      <w:r>
        <w:t xml:space="preserve"> </w:t>
      </w:r>
    </w:p>
  </w:footnote>
  <w:footnote w:id="32">
    <w:p w14:paraId="1CF793C7" w14:textId="46B0F939" w:rsidR="001670B4" w:rsidRPr="001670B4" w:rsidRDefault="001670B4">
      <w:pPr>
        <w:pStyle w:val="FootnoteText"/>
      </w:pPr>
      <w:r w:rsidRPr="00131993">
        <w:rPr>
          <w:rStyle w:val="FootnoteReference"/>
        </w:rPr>
        <w:footnoteRef/>
      </w:r>
      <w:r>
        <w:t xml:space="preserve"> </w:t>
      </w:r>
      <w:hyperlink r:id="rId40" w:history="1">
        <w:r w:rsidRPr="00876294">
          <w:rPr>
            <w:rStyle w:val="Hyperlink"/>
          </w:rPr>
          <w:t>https://www.vasp.at/wiki/index.php/POSCAR</w:t>
        </w:r>
      </w:hyperlink>
      <w:r>
        <w:t xml:space="preserve"> </w:t>
      </w:r>
    </w:p>
  </w:footnote>
  <w:footnote w:id="33">
    <w:p w14:paraId="01F5EFB5" w14:textId="5D012F60" w:rsidR="006D68CC" w:rsidRPr="006D68CC" w:rsidRDefault="006D68CC">
      <w:pPr>
        <w:pStyle w:val="FootnoteText"/>
      </w:pPr>
      <w:r w:rsidRPr="00131993">
        <w:rPr>
          <w:rStyle w:val="FootnoteReference"/>
        </w:rPr>
        <w:footnoteRef/>
      </w:r>
      <w:r>
        <w:t xml:space="preserve"> </w:t>
      </w:r>
      <w:hyperlink r:id="rId41" w:history="1">
        <w:r w:rsidRPr="00EE03C5">
          <w:rPr>
            <w:rStyle w:val="Hyperlink"/>
            <w:lang w:val="en-US"/>
          </w:rPr>
          <w:t>https://www.structbio.vanderbilt.edu/archives/amber-archive/2007/att-1568/01-mol2_2pg_113.pdf</w:t>
        </w:r>
      </w:hyperlink>
    </w:p>
  </w:footnote>
  <w:footnote w:id="34">
    <w:p w14:paraId="3A7E7CC4" w14:textId="3AF163A3" w:rsidR="00B235F0" w:rsidRPr="00B307E4" w:rsidRDefault="00B235F0" w:rsidP="003A4D12">
      <w:pPr>
        <w:pStyle w:val="Footnote"/>
        <w:ind w:firstLine="284"/>
      </w:pPr>
      <w:r w:rsidRPr="00131993">
        <w:rPr>
          <w:rStyle w:val="FootnoteReference"/>
        </w:rPr>
        <w:footnoteRef/>
      </w:r>
      <w:r w:rsidR="00CE0BAA" w:rsidRPr="003A4D12">
        <w:rPr>
          <w:vertAlign w:val="superscript"/>
        </w:rPr>
        <w:t xml:space="preserve"> </w:t>
      </w:r>
      <w:hyperlink r:id="rId42" w:history="1">
        <w:r w:rsidR="00CE0BAA" w:rsidRPr="00CE0BAA">
          <w:rPr>
            <w:rStyle w:val="Hyperlink"/>
            <w:rFonts w:eastAsia="Calibri"/>
            <w:szCs w:val="20"/>
          </w:rPr>
          <w:t>https://en.wikipedia.org/wiki/XYZ_file_format</w:t>
        </w:r>
      </w:hyperlink>
      <w:r>
        <w:t xml:space="preserve"> </w:t>
      </w:r>
    </w:p>
  </w:footnote>
  <w:footnote w:id="35">
    <w:p w14:paraId="7C6C6BF0" w14:textId="78C9C2FE" w:rsidR="008C07CE" w:rsidRPr="008C07CE" w:rsidRDefault="008C07CE">
      <w:pPr>
        <w:pStyle w:val="FootnoteText"/>
      </w:pPr>
      <w:r w:rsidRPr="00131993">
        <w:rPr>
          <w:rStyle w:val="FootnoteReference"/>
        </w:rPr>
        <w:footnoteRef/>
      </w:r>
      <w:r>
        <w:t xml:space="preserve"> </w:t>
      </w:r>
      <w:hyperlink r:id="rId43" w:history="1">
        <w:r w:rsidRPr="00B84212">
          <w:rPr>
            <w:rStyle w:val="Hyperlink"/>
          </w:rPr>
          <w:t>https://www.ovito.org/manual/reference/file_formats/input/xyz.html</w:t>
        </w:r>
      </w:hyperlink>
      <w:r>
        <w:t xml:space="preserve"> </w:t>
      </w:r>
    </w:p>
  </w:footnote>
  <w:footnote w:id="36">
    <w:p w14:paraId="7BBD82F8" w14:textId="42C368F2" w:rsidR="006977F2" w:rsidRPr="006977F2" w:rsidRDefault="006977F2">
      <w:pPr>
        <w:pStyle w:val="FootnoteText"/>
      </w:pPr>
      <w:r w:rsidRPr="00131993">
        <w:rPr>
          <w:rStyle w:val="FootnoteReference"/>
        </w:rPr>
        <w:footnoteRef/>
      </w:r>
      <w:r>
        <w:t xml:space="preserve"> </w:t>
      </w:r>
      <w:hyperlink r:id="rId44" w:history="1">
        <w:r w:rsidRPr="00876294">
          <w:rPr>
            <w:rStyle w:val="Hyperlink"/>
          </w:rPr>
          <w:t>https://www.vasp.at/wiki/index.php/POSCAR</w:t>
        </w:r>
      </w:hyperlink>
      <w:r>
        <w:t xml:space="preserve"> </w:t>
      </w:r>
    </w:p>
  </w:footnote>
  <w:footnote w:id="37">
    <w:p w14:paraId="73146F06" w14:textId="1171D92B" w:rsidR="00273F34" w:rsidRPr="00273F34" w:rsidRDefault="00273F34">
      <w:pPr>
        <w:pStyle w:val="FootnoteText"/>
        <w:rPr>
          <w:lang w:val="en-US"/>
        </w:rPr>
      </w:pPr>
      <w:r w:rsidRPr="00131993">
        <w:rPr>
          <w:rStyle w:val="FootnoteReference"/>
        </w:rPr>
        <w:footnoteRef/>
      </w:r>
      <w:r>
        <w:t xml:space="preserve"> </w:t>
      </w:r>
      <w:hyperlink r:id="rId45" w:history="1">
        <w:r w:rsidRPr="00EE03C5">
          <w:rPr>
            <w:rStyle w:val="Hyperlink"/>
            <w:lang w:val="en-US"/>
          </w:rPr>
          <w:t>https://www.structbio.vanderbilt.edu/archives/amber-archive/2007/att-1568/01-mol2_2pg_113.pdf</w:t>
        </w:r>
      </w:hyperlink>
      <w:r>
        <w:rPr>
          <w:lang w:val="en-US"/>
        </w:rPr>
        <w:t xml:space="preserve"> </w:t>
      </w:r>
    </w:p>
  </w:footnote>
  <w:footnote w:id="38">
    <w:p w14:paraId="0DF3D96B" w14:textId="332974EA" w:rsidR="007F1D7B" w:rsidRPr="007F1D7B" w:rsidRDefault="007F1D7B">
      <w:pPr>
        <w:pStyle w:val="FootnoteText"/>
      </w:pPr>
      <w:r w:rsidRPr="00131993">
        <w:rPr>
          <w:rStyle w:val="FootnoteReference"/>
        </w:rPr>
        <w:footnoteRef/>
      </w:r>
      <w:r>
        <w:t xml:space="preserve"> E.g., from the CCDC molecular structures database: </w:t>
      </w:r>
      <w:hyperlink r:id="rId46" w:history="1">
        <w:r w:rsidRPr="00EE03C5">
          <w:rPr>
            <w:rStyle w:val="Hyperlink"/>
          </w:rPr>
          <w:t>https://www.ccdc.cam.ac.uk/structures/</w:t>
        </w:r>
      </w:hyperlink>
      <w:r>
        <w:t xml:space="preserve"> </w:t>
      </w:r>
    </w:p>
  </w:footnote>
  <w:footnote w:id="39">
    <w:p w14:paraId="7E0065A4" w14:textId="3A6A919C" w:rsidR="002C06E5" w:rsidRPr="002C06E5" w:rsidRDefault="002C06E5">
      <w:pPr>
        <w:pStyle w:val="FootnoteText"/>
        <w:rPr>
          <w:lang w:val="en-US"/>
        </w:rPr>
      </w:pPr>
      <w:r w:rsidRPr="00131993">
        <w:rPr>
          <w:rStyle w:val="FootnoteReference"/>
        </w:rPr>
        <w:footnoteRef/>
      </w:r>
      <w:r>
        <w:t xml:space="preserve"> </w:t>
      </w:r>
      <w:r>
        <w:rPr>
          <w:lang w:val="en-US"/>
        </w:rPr>
        <w:t>The code TREKIS-3 and cdf-file</w:t>
      </w:r>
      <w:r w:rsidR="001A1361">
        <w:rPr>
          <w:lang w:val="en-US"/>
        </w:rPr>
        <w:t>s</w:t>
      </w:r>
      <w:r>
        <w:rPr>
          <w:lang w:val="en-US"/>
        </w:rPr>
        <w:t xml:space="preserve"> for many materials may be found </w:t>
      </w:r>
      <w:r w:rsidR="001A1361">
        <w:rPr>
          <w:lang w:val="en-US"/>
        </w:rPr>
        <w:t xml:space="preserve">at: </w:t>
      </w:r>
      <w:hyperlink r:id="rId47" w:history="1">
        <w:r w:rsidR="001A1361" w:rsidRPr="00A31ED3">
          <w:rPr>
            <w:rStyle w:val="Hyperlink"/>
            <w:lang w:val="en-US"/>
          </w:rPr>
          <w:t>https://github.com/N-Medvedev/TREKIS-3</w:t>
        </w:r>
      </w:hyperlink>
      <w:r w:rsidR="001A1361">
        <w:rPr>
          <w:lang w:val="en-US"/>
        </w:rPr>
        <w:t xml:space="preserve"> </w:t>
      </w:r>
    </w:p>
  </w:footnote>
  <w:footnote w:id="40">
    <w:p w14:paraId="53F6A52D" w14:textId="257F146E" w:rsidR="00E5686D" w:rsidRDefault="00E5686D" w:rsidP="00FD67EF">
      <w:pPr>
        <w:pStyle w:val="Footnote"/>
        <w:ind w:firstLine="284"/>
      </w:pPr>
      <w:r w:rsidRPr="00131993">
        <w:rPr>
          <w:rStyle w:val="FootnoteReference"/>
        </w:rPr>
        <w:footnoteRef/>
      </w:r>
      <w:r w:rsidRPr="00FD67EF">
        <w:rPr>
          <w:vertAlign w:val="superscript"/>
        </w:rPr>
        <w:t xml:space="preserve"> </w:t>
      </w:r>
      <w:r w:rsidRPr="007E4370">
        <w:t>See details of this library here:</w:t>
      </w:r>
      <w:r w:rsidR="000513C5" w:rsidRPr="007E4370">
        <w:t xml:space="preserve"> </w:t>
      </w:r>
      <w:hyperlink r:id="rId48" w:history="1">
        <w:r w:rsidR="000513C5" w:rsidRPr="007E4370">
          <w:t>https://www-nds.iaea.org/epdl97/libsall.htm</w:t>
        </w:r>
      </w:hyperlink>
      <w:r w:rsidRPr="007E4370">
        <w:t>, physical details and references for the library</w:t>
      </w:r>
      <w:r>
        <w:t xml:space="preserve"> are here:</w:t>
      </w:r>
      <w:r w:rsidR="000513C5">
        <w:t xml:space="preserve"> </w:t>
      </w:r>
      <w:hyperlink r:id="rId49" w:history="1">
        <w:r w:rsidR="000513C5" w:rsidRPr="000513C5">
          <w:rPr>
            <w:rStyle w:val="Hyperlink"/>
            <w:rFonts w:eastAsia="Calibri"/>
            <w:szCs w:val="20"/>
          </w:rPr>
          <w:t>https://www-nds.iaea.org/epdl97/document/epdl97.pdf</w:t>
        </w:r>
      </w:hyperlink>
    </w:p>
  </w:footnote>
  <w:footnote w:id="41">
    <w:p w14:paraId="382B7EB3" w14:textId="16516130" w:rsidR="00E5686D" w:rsidRPr="007E4370" w:rsidRDefault="00E5686D" w:rsidP="00FD67EF">
      <w:pPr>
        <w:pStyle w:val="Footnote"/>
        <w:ind w:firstLine="284"/>
      </w:pPr>
      <w:r w:rsidRPr="00131993">
        <w:rPr>
          <w:rStyle w:val="FootnoteReference"/>
        </w:rPr>
        <w:footnoteRef/>
      </w:r>
      <w:r w:rsidRPr="007E4370">
        <w:t xml:space="preserve"> </w:t>
      </w:r>
      <w:hyperlink r:id="rId50" w:history="1">
        <w:r w:rsidR="007E4370" w:rsidRPr="004741BE">
          <w:rPr>
            <w:rStyle w:val="Hyperlink"/>
          </w:rPr>
          <w:t>http://www.gnuplot.info/</w:t>
        </w:r>
      </w:hyperlink>
      <w:r w:rsidRPr="007E4370">
        <w:t xml:space="preserve"> </w:t>
      </w:r>
    </w:p>
  </w:footnote>
  <w:footnote w:id="42">
    <w:p w14:paraId="77A85A36" w14:textId="4A7754F8" w:rsidR="00E5686D" w:rsidRPr="007E4370" w:rsidRDefault="00E5686D" w:rsidP="00FD67EF">
      <w:pPr>
        <w:pStyle w:val="Footnote"/>
        <w:ind w:firstLine="284"/>
      </w:pPr>
      <w:r w:rsidRPr="00131993">
        <w:rPr>
          <w:rStyle w:val="FootnoteReference"/>
        </w:rPr>
        <w:footnoteRef/>
      </w:r>
      <w:r w:rsidRPr="007E4370">
        <w:t xml:space="preserve"> This, and many other useful things, can be done with help of Cygwin:</w:t>
      </w:r>
      <w:r w:rsidR="00596848" w:rsidRPr="007E4370">
        <w:t xml:space="preserve"> </w:t>
      </w:r>
      <w:hyperlink r:id="rId51" w:history="1">
        <w:r w:rsidR="007E4370" w:rsidRPr="004741BE">
          <w:rPr>
            <w:rStyle w:val="Hyperlink"/>
          </w:rPr>
          <w:t>https://www.cygwin.com/</w:t>
        </w:r>
      </w:hyperlink>
    </w:p>
  </w:footnote>
  <w:footnote w:id="43">
    <w:p w14:paraId="180E6643" w14:textId="2E3F6156" w:rsidR="00EC5552" w:rsidRPr="007E4370" w:rsidRDefault="00EC5552" w:rsidP="00FD67EF">
      <w:pPr>
        <w:pStyle w:val="Footnote"/>
        <w:ind w:firstLine="284"/>
      </w:pPr>
      <w:r w:rsidRPr="00131993">
        <w:rPr>
          <w:rStyle w:val="FootnoteReference"/>
        </w:rPr>
        <w:footnoteRef/>
      </w:r>
      <w:r w:rsidRPr="007E4370">
        <w:t xml:space="preserve"> </w:t>
      </w:r>
      <w:hyperlink r:id="rId52" w:history="1">
        <w:r w:rsidR="007E4370" w:rsidRPr="004741BE">
          <w:rPr>
            <w:rStyle w:val="Hyperlink"/>
          </w:rPr>
          <w:t>https://www.ovito.org/windows-downloads/</w:t>
        </w:r>
      </w:hyperlink>
      <w:r w:rsidRPr="007E4370">
        <w:t xml:space="preserve"> </w:t>
      </w:r>
    </w:p>
  </w:footnote>
  <w:footnote w:id="44">
    <w:p w14:paraId="76A80365" w14:textId="14AB7C8F" w:rsidR="00AA2BA9" w:rsidRPr="00AA2BA9" w:rsidRDefault="00AA2BA9" w:rsidP="00FD67EF">
      <w:pPr>
        <w:pStyle w:val="FootnoteText"/>
      </w:pPr>
      <w:r w:rsidRPr="00131993">
        <w:rPr>
          <w:rStyle w:val="FootnoteReference"/>
        </w:rPr>
        <w:footnoteRef/>
      </w:r>
      <w:r>
        <w:t xml:space="preserve"> </w:t>
      </w:r>
      <w:hyperlink r:id="rId53" w:history="1">
        <w:r w:rsidRPr="00B84212">
          <w:rPr>
            <w:rStyle w:val="Hyperlink"/>
          </w:rPr>
          <w:t>https://www.ovito.org/manual/reference/file_formats/input/xyz.html</w:t>
        </w:r>
      </w:hyperlink>
      <w:r>
        <w:t xml:space="preserve"> </w:t>
      </w:r>
    </w:p>
  </w:footnote>
  <w:footnote w:id="45">
    <w:p w14:paraId="5C80415B" w14:textId="16EB7708" w:rsidR="00EC5552" w:rsidRPr="007E4370" w:rsidRDefault="00EC5552" w:rsidP="00FD67EF">
      <w:pPr>
        <w:pStyle w:val="Footnote"/>
        <w:ind w:firstLine="284"/>
      </w:pPr>
      <w:r w:rsidRPr="00131993">
        <w:rPr>
          <w:rStyle w:val="FootnoteReference"/>
        </w:rPr>
        <w:footnoteRef/>
      </w:r>
      <w:r w:rsidRPr="007E4370">
        <w:t xml:space="preserve"> </w:t>
      </w:r>
      <w:hyperlink r:id="rId54" w:history="1">
        <w:r w:rsidR="007E4370" w:rsidRPr="004741BE">
          <w:rPr>
            <w:rStyle w:val="Hyperlink"/>
          </w:rPr>
          <w:t>https://www.ccdc.cam.ac.uk/solutions/software/mercury/</w:t>
        </w:r>
      </w:hyperlink>
      <w:r w:rsidRPr="007E4370">
        <w:t xml:space="preserve"> </w:t>
      </w:r>
    </w:p>
  </w:footnote>
  <w:footnote w:id="46">
    <w:p w14:paraId="1099CADF" w14:textId="246A5605"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5" w:history="1">
        <w:r w:rsidR="00596848" w:rsidRPr="000D5028">
          <w:rPr>
            <w:rStyle w:val="Hyperlink"/>
            <w:rFonts w:eastAsia="Calibri"/>
            <w:szCs w:val="20"/>
          </w:rPr>
          <w:t>https://www.ks.uiuc.edu/Research/vmd/</w:t>
        </w:r>
      </w:hyperlink>
      <w:r>
        <w:t xml:space="preserve"> </w:t>
      </w:r>
    </w:p>
  </w:footnote>
  <w:footnote w:id="47">
    <w:p w14:paraId="77088D39" w14:textId="45463A2A" w:rsidR="00E5686D" w:rsidRPr="00DE67EB" w:rsidRDefault="00E5686D" w:rsidP="00FD67EF">
      <w:pPr>
        <w:pStyle w:val="Footnote"/>
        <w:ind w:firstLine="284"/>
        <w:rPr>
          <w:lang w:val="en-US"/>
        </w:rPr>
      </w:pPr>
      <w:r w:rsidRPr="00131993">
        <w:rPr>
          <w:rStyle w:val="FootnoteReference"/>
        </w:rPr>
        <w:footnoteRef/>
      </w:r>
      <w:r w:rsidRPr="00FD67EF">
        <w:rPr>
          <w:vertAlign w:val="superscript"/>
        </w:rPr>
        <w:t xml:space="preserve"> </w:t>
      </w:r>
      <w:hyperlink r:id="rId56" w:history="1">
        <w:r w:rsidR="00596848" w:rsidRPr="000D5028">
          <w:rPr>
            <w:rStyle w:val="Hyperlink"/>
            <w:rFonts w:eastAsia="Calibri"/>
            <w:szCs w:val="20"/>
          </w:rPr>
          <w:t>https://www.ovito.org/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91903" w14:textId="050CF00B" w:rsidR="00C71B0D" w:rsidRDefault="00C71B0D" w:rsidP="00C71B0D">
    <w:pPr>
      <w:pStyle w:val="Header"/>
      <w:jc w:val="center"/>
    </w:pPr>
    <w:hyperlink r:id="rId1" w:history="1">
      <w:r w:rsidRPr="00B04E27">
        <w:rPr>
          <w:rStyle w:val="Hyperlink"/>
        </w:rPr>
        <w:t>https://doi.org/10.48550/arXiv.2307.03953</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34D16"/>
    <w:multiLevelType w:val="hybridMultilevel"/>
    <w:tmpl w:val="1E6C61CC"/>
    <w:lvl w:ilvl="0" w:tplc="61A2DA56">
      <w:start w:val="1"/>
      <w:numFmt w:val="decimal"/>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490090"/>
    <w:multiLevelType w:val="hybridMultilevel"/>
    <w:tmpl w:val="957E6880"/>
    <w:lvl w:ilvl="0" w:tplc="798EDA7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 w15:restartNumberingAfterBreak="0">
    <w:nsid w:val="0A4B1E2D"/>
    <w:multiLevelType w:val="hybridMultilevel"/>
    <w:tmpl w:val="4DCC05F6"/>
    <w:lvl w:ilvl="0" w:tplc="E4761DB6">
      <w:start w:val="1"/>
      <w:numFmt w:val="decimal"/>
      <w:lvlText w:val="%1)"/>
      <w:lvlJc w:val="left"/>
      <w:pPr>
        <w:ind w:left="1364" w:hanging="360"/>
      </w:pPr>
      <w:rPr>
        <w:rFonts w:hint="default"/>
      </w:rPr>
    </w:lvl>
    <w:lvl w:ilvl="1" w:tplc="08090019" w:tentative="1">
      <w:start w:val="1"/>
      <w:numFmt w:val="lowerLetter"/>
      <w:lvlText w:val="%2."/>
      <w:lvlJc w:val="left"/>
      <w:pPr>
        <w:ind w:left="2084" w:hanging="360"/>
      </w:pPr>
    </w:lvl>
    <w:lvl w:ilvl="2" w:tplc="0809001B" w:tentative="1">
      <w:start w:val="1"/>
      <w:numFmt w:val="lowerRoman"/>
      <w:lvlText w:val="%3."/>
      <w:lvlJc w:val="right"/>
      <w:pPr>
        <w:ind w:left="2804" w:hanging="180"/>
      </w:pPr>
    </w:lvl>
    <w:lvl w:ilvl="3" w:tplc="0809000F" w:tentative="1">
      <w:start w:val="1"/>
      <w:numFmt w:val="decimal"/>
      <w:lvlText w:val="%4."/>
      <w:lvlJc w:val="left"/>
      <w:pPr>
        <w:ind w:left="3524" w:hanging="360"/>
      </w:pPr>
    </w:lvl>
    <w:lvl w:ilvl="4" w:tplc="08090019" w:tentative="1">
      <w:start w:val="1"/>
      <w:numFmt w:val="lowerLetter"/>
      <w:lvlText w:val="%5."/>
      <w:lvlJc w:val="left"/>
      <w:pPr>
        <w:ind w:left="4244" w:hanging="360"/>
      </w:pPr>
    </w:lvl>
    <w:lvl w:ilvl="5" w:tplc="0809001B" w:tentative="1">
      <w:start w:val="1"/>
      <w:numFmt w:val="lowerRoman"/>
      <w:lvlText w:val="%6."/>
      <w:lvlJc w:val="right"/>
      <w:pPr>
        <w:ind w:left="4964" w:hanging="180"/>
      </w:pPr>
    </w:lvl>
    <w:lvl w:ilvl="6" w:tplc="0809000F" w:tentative="1">
      <w:start w:val="1"/>
      <w:numFmt w:val="decimal"/>
      <w:lvlText w:val="%7."/>
      <w:lvlJc w:val="left"/>
      <w:pPr>
        <w:ind w:left="5684" w:hanging="360"/>
      </w:pPr>
    </w:lvl>
    <w:lvl w:ilvl="7" w:tplc="08090019" w:tentative="1">
      <w:start w:val="1"/>
      <w:numFmt w:val="lowerLetter"/>
      <w:lvlText w:val="%8."/>
      <w:lvlJc w:val="left"/>
      <w:pPr>
        <w:ind w:left="6404" w:hanging="360"/>
      </w:pPr>
    </w:lvl>
    <w:lvl w:ilvl="8" w:tplc="0809001B" w:tentative="1">
      <w:start w:val="1"/>
      <w:numFmt w:val="lowerRoman"/>
      <w:lvlText w:val="%9."/>
      <w:lvlJc w:val="right"/>
      <w:pPr>
        <w:ind w:left="7124" w:hanging="180"/>
      </w:pPr>
    </w:lvl>
  </w:abstractNum>
  <w:abstractNum w:abstractNumId="3" w15:restartNumberingAfterBreak="0">
    <w:nsid w:val="0AEE0E1C"/>
    <w:multiLevelType w:val="hybridMultilevel"/>
    <w:tmpl w:val="AE821F58"/>
    <w:lvl w:ilvl="0" w:tplc="2892B232">
      <w:start w:val="14"/>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3A5091"/>
    <w:multiLevelType w:val="hybridMultilevel"/>
    <w:tmpl w:val="0896D062"/>
    <w:lvl w:ilvl="0" w:tplc="894A767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E67E96"/>
    <w:multiLevelType w:val="multilevel"/>
    <w:tmpl w:val="CD5E2C08"/>
    <w:lvl w:ilvl="0">
      <w:start w:val="1"/>
      <w:numFmt w:val="decimal"/>
      <w:lvlText w:val="%1)"/>
      <w:lvlJc w:val="left"/>
      <w:pPr>
        <w:ind w:left="360" w:hanging="360"/>
      </w:pPr>
      <w:rPr>
        <w:rFonts w:hint="default"/>
      </w:rPr>
    </w:lvl>
    <w:lvl w:ilvl="1">
      <w:start w:val="6"/>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0E9B115D"/>
    <w:multiLevelType w:val="hybridMultilevel"/>
    <w:tmpl w:val="B5DEA5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8E68C0"/>
    <w:multiLevelType w:val="hybridMultilevel"/>
    <w:tmpl w:val="D054BBA6"/>
    <w:lvl w:ilvl="0" w:tplc="3626CD92">
      <w:start w:val="1"/>
      <w:numFmt w:val="decimal"/>
      <w:lvlText w:val="%1)"/>
      <w:lvlJc w:val="left"/>
      <w:pPr>
        <w:ind w:left="644" w:hanging="360"/>
      </w:pPr>
      <w:rPr>
        <w:rFonts w:hint="default"/>
      </w:rPr>
    </w:lvl>
    <w:lvl w:ilvl="1" w:tplc="04090019">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 w15:restartNumberingAfterBreak="0">
    <w:nsid w:val="115C38F4"/>
    <w:multiLevelType w:val="hybridMultilevel"/>
    <w:tmpl w:val="B1C683A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686789"/>
    <w:multiLevelType w:val="hybridMultilevel"/>
    <w:tmpl w:val="CEAAFF3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40945BD"/>
    <w:multiLevelType w:val="hybridMultilevel"/>
    <w:tmpl w:val="BBD217AE"/>
    <w:lvl w:ilvl="0" w:tplc="806083E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1" w15:restartNumberingAfterBreak="0">
    <w:nsid w:val="169E7177"/>
    <w:multiLevelType w:val="hybridMultilevel"/>
    <w:tmpl w:val="7B1A15CC"/>
    <w:lvl w:ilvl="0" w:tplc="89CCCB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 w15:restartNumberingAfterBreak="0">
    <w:nsid w:val="16AC78DA"/>
    <w:multiLevelType w:val="hybridMultilevel"/>
    <w:tmpl w:val="79345C7C"/>
    <w:lvl w:ilvl="0" w:tplc="FE70BA8E">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 w15:restartNumberingAfterBreak="0">
    <w:nsid w:val="175135BE"/>
    <w:multiLevelType w:val="hybridMultilevel"/>
    <w:tmpl w:val="E662CC32"/>
    <w:lvl w:ilvl="0" w:tplc="251E4144">
      <w:start w:val="1"/>
      <w:numFmt w:val="decimal"/>
      <w:lvlText w:val="Line %1:"/>
      <w:lvlJc w:val="left"/>
      <w:pPr>
        <w:ind w:left="720" w:hanging="360"/>
      </w:pPr>
      <w:rPr>
        <w:rFonts w:hint="default"/>
        <w:color w:val="984806" w:themeColor="accent6" w:themeShade="8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9062385"/>
    <w:multiLevelType w:val="hybridMultilevel"/>
    <w:tmpl w:val="C4A69A46"/>
    <w:lvl w:ilvl="0" w:tplc="40AC51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 w15:restartNumberingAfterBreak="0">
    <w:nsid w:val="1B147865"/>
    <w:multiLevelType w:val="hybridMultilevel"/>
    <w:tmpl w:val="53D80DB4"/>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C730B68"/>
    <w:multiLevelType w:val="hybridMultilevel"/>
    <w:tmpl w:val="B38CA52C"/>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1D573E5C"/>
    <w:multiLevelType w:val="hybridMultilevel"/>
    <w:tmpl w:val="C7BC0B96"/>
    <w:lvl w:ilvl="0" w:tplc="C2A267D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8" w15:restartNumberingAfterBreak="0">
    <w:nsid w:val="1D8F3BD3"/>
    <w:multiLevelType w:val="hybridMultilevel"/>
    <w:tmpl w:val="93825CCE"/>
    <w:lvl w:ilvl="0" w:tplc="84645CCC">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19" w15:restartNumberingAfterBreak="0">
    <w:nsid w:val="1FED09F5"/>
    <w:multiLevelType w:val="hybridMultilevel"/>
    <w:tmpl w:val="830284C4"/>
    <w:lvl w:ilvl="0" w:tplc="3A44ABD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20272ECF"/>
    <w:multiLevelType w:val="hybridMultilevel"/>
    <w:tmpl w:val="C8B8E20C"/>
    <w:lvl w:ilvl="0" w:tplc="FFFFFFFF">
      <w:start w:val="2"/>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235F3BBA"/>
    <w:multiLevelType w:val="hybridMultilevel"/>
    <w:tmpl w:val="0656814E"/>
    <w:lvl w:ilvl="0" w:tplc="5DDAF654">
      <w:start w:val="8"/>
      <w:numFmt w:val="decimal"/>
      <w:lvlText w:val="%1)"/>
      <w:lvlJc w:val="left"/>
      <w:pPr>
        <w:ind w:left="720" w:hanging="360"/>
      </w:pPr>
      <w:rPr>
        <w:rFonts w:hint="default"/>
        <w:i w:val="0"/>
        <w:i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4E4794C"/>
    <w:multiLevelType w:val="hybridMultilevel"/>
    <w:tmpl w:val="C52836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60D7DFE"/>
    <w:multiLevelType w:val="hybridMultilevel"/>
    <w:tmpl w:val="F2DED4D6"/>
    <w:lvl w:ilvl="0" w:tplc="FFFFFFFF">
      <w:start w:val="1"/>
      <w:numFmt w:val="lowerLetter"/>
      <w:lvlText w:val="%1)"/>
      <w:lvlJc w:val="left"/>
      <w:pPr>
        <w:ind w:left="644" w:hanging="360"/>
      </w:pPr>
      <w:rPr>
        <w:rFonts w:hint="default"/>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 w15:restartNumberingAfterBreak="0">
    <w:nsid w:val="27011862"/>
    <w:multiLevelType w:val="hybridMultilevel"/>
    <w:tmpl w:val="7D6AED76"/>
    <w:lvl w:ilvl="0" w:tplc="FDCAE24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177B5C"/>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2AA817F1"/>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2AF40643"/>
    <w:multiLevelType w:val="hybridMultilevel"/>
    <w:tmpl w:val="A51CCE8A"/>
    <w:lvl w:ilvl="0" w:tplc="6568DBB0">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8" w15:restartNumberingAfterBreak="0">
    <w:nsid w:val="3036469D"/>
    <w:multiLevelType w:val="hybridMultilevel"/>
    <w:tmpl w:val="F686FDE6"/>
    <w:lvl w:ilvl="0" w:tplc="62408EE2">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9" w15:restartNumberingAfterBreak="0">
    <w:nsid w:val="306D0A5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334945BA"/>
    <w:multiLevelType w:val="hybridMultilevel"/>
    <w:tmpl w:val="3C3E6DE0"/>
    <w:lvl w:ilvl="0" w:tplc="5E0C8D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33BB509C"/>
    <w:multiLevelType w:val="hybridMultilevel"/>
    <w:tmpl w:val="E008402A"/>
    <w:lvl w:ilvl="0" w:tplc="6680BCA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367567A4"/>
    <w:multiLevelType w:val="multilevel"/>
    <w:tmpl w:val="1A549156"/>
    <w:lvl w:ilvl="0">
      <w:start w:val="1"/>
      <w:numFmt w:val="decimal"/>
      <w:lvlText w:val="%1)"/>
      <w:lvlJc w:val="left"/>
      <w:pPr>
        <w:ind w:left="360" w:hanging="360"/>
      </w:pPr>
      <w:rPr>
        <w:rFonts w:hint="default"/>
      </w:rPr>
    </w:lvl>
    <w:lvl w:ilvl="1">
      <w:start w:val="7"/>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39E013F5"/>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B7C4E6B"/>
    <w:multiLevelType w:val="hybridMultilevel"/>
    <w:tmpl w:val="8082681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3CD60E64"/>
    <w:multiLevelType w:val="hybridMultilevel"/>
    <w:tmpl w:val="DA06C194"/>
    <w:lvl w:ilvl="0" w:tplc="12F45882">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6" w15:restartNumberingAfterBreak="0">
    <w:nsid w:val="3D2C6F1D"/>
    <w:multiLevelType w:val="hybridMultilevel"/>
    <w:tmpl w:val="DE0021CA"/>
    <w:lvl w:ilvl="0" w:tplc="DD86FF9E">
      <w:start w:val="4"/>
      <w:numFmt w:val="decimal"/>
      <w:lvlText w:val="%1)"/>
      <w:lvlJc w:val="left"/>
      <w:pPr>
        <w:ind w:left="108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DE24629"/>
    <w:multiLevelType w:val="hybridMultilevel"/>
    <w:tmpl w:val="DA208A0A"/>
    <w:lvl w:ilvl="0" w:tplc="52ACF1DA">
      <w:start w:val="1"/>
      <w:numFmt w:val="lowerRoman"/>
      <w:lvlText w:val="(%1)"/>
      <w:lvlJc w:val="left"/>
      <w:pPr>
        <w:ind w:left="1004" w:hanging="72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 w15:restartNumberingAfterBreak="0">
    <w:nsid w:val="3F683417"/>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3FDE7552"/>
    <w:multiLevelType w:val="hybridMultilevel"/>
    <w:tmpl w:val="CC7E9096"/>
    <w:lvl w:ilvl="0" w:tplc="70D62DA8">
      <w:start w:val="1"/>
      <w:numFmt w:val="decimal"/>
      <w:lvlText w:val="%1)"/>
      <w:lvlJc w:val="left"/>
      <w:pPr>
        <w:ind w:left="1080" w:hanging="360"/>
      </w:pPr>
      <w:rPr>
        <w:rFonts w:ascii="Times New Roman" w:eastAsiaTheme="minorHAnsi"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417B4ED7"/>
    <w:multiLevelType w:val="hybridMultilevel"/>
    <w:tmpl w:val="6DEEC810"/>
    <w:lvl w:ilvl="0" w:tplc="E7BEFF56">
      <w:start w:val="1"/>
      <w:numFmt w:val="bullet"/>
      <w:lvlText w:val=""/>
      <w:lvlJc w:val="left"/>
      <w:pPr>
        <w:ind w:left="720" w:hanging="360"/>
      </w:pPr>
      <w:rPr>
        <w:rFonts w:ascii="Symbol" w:eastAsia="Calibri" w:hAnsi="Symbol" w:cs="Times New Roman" w:hint="default"/>
        <w:color w:val="1F497D"/>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202127A"/>
    <w:multiLevelType w:val="hybridMultilevel"/>
    <w:tmpl w:val="46B60E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271373A"/>
    <w:multiLevelType w:val="hybridMultilevel"/>
    <w:tmpl w:val="B55CF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34A375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46524C3"/>
    <w:multiLevelType w:val="hybridMultilevel"/>
    <w:tmpl w:val="FA1235EC"/>
    <w:lvl w:ilvl="0" w:tplc="AD02C4A8">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5" w15:restartNumberingAfterBreak="0">
    <w:nsid w:val="463F246B"/>
    <w:multiLevelType w:val="hybridMultilevel"/>
    <w:tmpl w:val="F41EAE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7042A73"/>
    <w:multiLevelType w:val="hybridMultilevel"/>
    <w:tmpl w:val="0A70F0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480B0352"/>
    <w:multiLevelType w:val="hybridMultilevel"/>
    <w:tmpl w:val="B1C683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90631A1"/>
    <w:multiLevelType w:val="hybridMultilevel"/>
    <w:tmpl w:val="CC7E9096"/>
    <w:lvl w:ilvl="0" w:tplc="FFFFFFFF">
      <w:start w:val="1"/>
      <w:numFmt w:val="decimal"/>
      <w:lvlText w:val="%1)"/>
      <w:lvlJc w:val="left"/>
      <w:pPr>
        <w:ind w:left="1080" w:hanging="360"/>
      </w:pPr>
      <w:rPr>
        <w:rFonts w:ascii="Times New Roman" w:eastAsiaTheme="minorHAnsi" w:hAnsi="Times New Roman" w:cs="Times New Roman"/>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4AFE385D"/>
    <w:multiLevelType w:val="hybridMultilevel"/>
    <w:tmpl w:val="B79A3764"/>
    <w:lvl w:ilvl="0" w:tplc="F86293C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4E2F2281"/>
    <w:multiLevelType w:val="hybridMultilevel"/>
    <w:tmpl w:val="BD94537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0A346A3"/>
    <w:multiLevelType w:val="hybridMultilevel"/>
    <w:tmpl w:val="F604AFEC"/>
    <w:lvl w:ilvl="0" w:tplc="15968676">
      <w:numFmt w:val="bullet"/>
      <w:lvlText w:val="-"/>
      <w:lvlJc w:val="left"/>
      <w:pPr>
        <w:ind w:left="1080" w:hanging="360"/>
      </w:pPr>
      <w:rPr>
        <w:rFonts w:ascii="Times New Roman" w:eastAsiaTheme="minorHAnsi" w:hAnsi="Times New Roman" w:cs="Times New Roman" w:hint="default"/>
        <w:color w:val="1F497D"/>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11962B6"/>
    <w:multiLevelType w:val="hybridMultilevel"/>
    <w:tmpl w:val="0CC644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2BA7113"/>
    <w:multiLevelType w:val="hybridMultilevel"/>
    <w:tmpl w:val="428088C0"/>
    <w:lvl w:ilvl="0" w:tplc="C2E09FDE">
      <w:start w:val="1"/>
      <w:numFmt w:val="decimal"/>
      <w:lvlText w:val="%1)"/>
      <w:lvlJc w:val="left"/>
      <w:pPr>
        <w:ind w:left="1004" w:hanging="360"/>
      </w:pPr>
      <w:rPr>
        <w:rFonts w:ascii="Times New Roman" w:eastAsiaTheme="minorHAnsi" w:hAnsi="Times New Roman" w:cs="Times New Roman"/>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54" w15:restartNumberingAfterBreak="0">
    <w:nsid w:val="5414456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 w15:restartNumberingAfterBreak="0">
    <w:nsid w:val="54D66995"/>
    <w:multiLevelType w:val="multilevel"/>
    <w:tmpl w:val="26A62C00"/>
    <w:lvl w:ilvl="0">
      <w:start w:val="1"/>
      <w:numFmt w:val="upperRoman"/>
      <w:lvlText w:val="%1."/>
      <w:lvlJc w:val="right"/>
      <w:pPr>
        <w:tabs>
          <w:tab w:val="num" w:pos="720"/>
        </w:tabs>
        <w:ind w:left="720" w:hanging="360"/>
      </w:pPr>
      <w:rPr>
        <w:rFonts w:hint="default"/>
      </w:rPr>
    </w:lvl>
    <w:lvl w:ilvl="1">
      <w:start w:val="1"/>
      <w:numFmt w:val="decimal"/>
      <w:lvlText w:val="%1.%2."/>
      <w:lvlJc w:val="left"/>
      <w:pPr>
        <w:tabs>
          <w:tab w:val="num" w:pos="1440"/>
        </w:tabs>
        <w:ind w:left="1440" w:hanging="360"/>
      </w:pPr>
      <w:rPr>
        <w:rFonts w:hint="default"/>
      </w:rPr>
    </w:lvl>
    <w:lvl w:ilvl="2">
      <w:start w:val="1"/>
      <w:numFmt w:val="lowerLetter"/>
      <w:lvlText w:val="%1.%2.%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59264826"/>
    <w:multiLevelType w:val="hybridMultilevel"/>
    <w:tmpl w:val="50705E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B202284"/>
    <w:multiLevelType w:val="hybridMultilevel"/>
    <w:tmpl w:val="CE8C62B2"/>
    <w:lvl w:ilvl="0" w:tplc="2D624D0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8" w15:restartNumberingAfterBreak="0">
    <w:nsid w:val="5C83622E"/>
    <w:multiLevelType w:val="hybridMultilevel"/>
    <w:tmpl w:val="C8B8E20C"/>
    <w:lvl w:ilvl="0" w:tplc="F140A90C">
      <w:start w:val="2"/>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9" w15:restartNumberingAfterBreak="0">
    <w:nsid w:val="5D596A66"/>
    <w:multiLevelType w:val="multilevel"/>
    <w:tmpl w:val="34FC04D0"/>
    <w:lvl w:ilvl="0">
      <w:start w:val="1"/>
      <w:numFmt w:val="decimal"/>
      <w:lvlText w:val="%1)"/>
      <w:lvlJc w:val="left"/>
      <w:pPr>
        <w:ind w:left="360" w:hanging="360"/>
      </w:pPr>
      <w:rPr>
        <w:rFonts w:hint="default"/>
      </w:rPr>
    </w:lvl>
    <w:lvl w:ilvl="1">
      <w:start w:val="8"/>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0" w15:restartNumberingAfterBreak="0">
    <w:nsid w:val="5DA13199"/>
    <w:multiLevelType w:val="hybridMultilevel"/>
    <w:tmpl w:val="36524C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5E2F010C"/>
    <w:multiLevelType w:val="hybridMultilevel"/>
    <w:tmpl w:val="54F6E9FA"/>
    <w:lvl w:ilvl="0" w:tplc="813EB6E8">
      <w:start w:val="1"/>
      <w:numFmt w:val="decimal"/>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2" w15:restartNumberingAfterBreak="0">
    <w:nsid w:val="5EAE0AD2"/>
    <w:multiLevelType w:val="hybridMultilevel"/>
    <w:tmpl w:val="48C89EB6"/>
    <w:lvl w:ilvl="0" w:tplc="1A360E1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3" w15:restartNumberingAfterBreak="0">
    <w:nsid w:val="5F563461"/>
    <w:multiLevelType w:val="hybridMultilevel"/>
    <w:tmpl w:val="7AACAC70"/>
    <w:lvl w:ilvl="0" w:tplc="0A70EC1C">
      <w:start w:val="1"/>
      <w:numFmt w:val="lowerRoman"/>
      <w:lvlText w:val="%1)"/>
      <w:lvlJc w:val="left"/>
      <w:pPr>
        <w:ind w:left="1004" w:hanging="72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4" w15:restartNumberingAfterBreak="0">
    <w:nsid w:val="5FF158ED"/>
    <w:multiLevelType w:val="hybridMultilevel"/>
    <w:tmpl w:val="B9602E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626B6AE0"/>
    <w:multiLevelType w:val="hybridMultilevel"/>
    <w:tmpl w:val="F2DED4D6"/>
    <w:lvl w:ilvl="0" w:tplc="68F84E5E">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66" w15:restartNumberingAfterBreak="0">
    <w:nsid w:val="63CD6EFA"/>
    <w:multiLevelType w:val="hybridMultilevel"/>
    <w:tmpl w:val="2E80399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64FE2C59"/>
    <w:multiLevelType w:val="hybridMultilevel"/>
    <w:tmpl w:val="C88A01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659B2FF4"/>
    <w:multiLevelType w:val="hybridMultilevel"/>
    <w:tmpl w:val="A1C225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66023333"/>
    <w:multiLevelType w:val="hybridMultilevel"/>
    <w:tmpl w:val="EC54FB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66B04D68"/>
    <w:multiLevelType w:val="hybridMultilevel"/>
    <w:tmpl w:val="B6D6D4FE"/>
    <w:lvl w:ilvl="0" w:tplc="BF1C236C">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6D558F2"/>
    <w:multiLevelType w:val="hybridMultilevel"/>
    <w:tmpl w:val="7E7492C4"/>
    <w:lvl w:ilvl="0" w:tplc="050AD034">
      <w:start w:val="1"/>
      <w:numFmt w:val="decimal"/>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6B9922F7"/>
    <w:multiLevelType w:val="hybridMultilevel"/>
    <w:tmpl w:val="0D282532"/>
    <w:lvl w:ilvl="0" w:tplc="EBC6AB06">
      <w:start w:val="9"/>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6BD21778"/>
    <w:multiLevelType w:val="hybridMultilevel"/>
    <w:tmpl w:val="159C72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E9E7461"/>
    <w:multiLevelType w:val="hybridMultilevel"/>
    <w:tmpl w:val="0480EC7A"/>
    <w:lvl w:ilvl="0" w:tplc="CA5E2682">
      <w:start w:val="1"/>
      <w:numFmt w:val="decimal"/>
      <w:lvlText w:val="%1)"/>
      <w:lvlJc w:val="left"/>
      <w:pPr>
        <w:ind w:left="720" w:hanging="360"/>
      </w:pPr>
      <w:rPr>
        <w:rFonts w:ascii="Times New Roman" w:eastAsiaTheme="minorHAnsi" w:hAnsi="Times New Roman" w:cs="Times New Roman"/>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FFC7737"/>
    <w:multiLevelType w:val="hybridMultilevel"/>
    <w:tmpl w:val="80826814"/>
    <w:lvl w:ilvl="0" w:tplc="FFFFFFFF">
      <w:start w:val="1"/>
      <w:numFmt w:val="decimal"/>
      <w:lvlText w:val="%1)"/>
      <w:lvlJc w:val="left"/>
      <w:pPr>
        <w:ind w:left="720" w:hanging="360"/>
      </w:pPr>
      <w:rPr>
        <w:rFonts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146643B"/>
    <w:multiLevelType w:val="hybridMultilevel"/>
    <w:tmpl w:val="8F32F1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718975AF"/>
    <w:multiLevelType w:val="hybridMultilevel"/>
    <w:tmpl w:val="073ABA4A"/>
    <w:lvl w:ilvl="0" w:tplc="AF1651B6">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78" w15:restartNumberingAfterBreak="0">
    <w:nsid w:val="73055D6A"/>
    <w:multiLevelType w:val="hybridMultilevel"/>
    <w:tmpl w:val="CD2CA006"/>
    <w:lvl w:ilvl="0" w:tplc="E5DA98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76A02091"/>
    <w:multiLevelType w:val="hybridMultilevel"/>
    <w:tmpl w:val="2E34F40C"/>
    <w:lvl w:ilvl="0" w:tplc="E7BEFF56">
      <w:start w:val="1"/>
      <w:numFmt w:val="bullet"/>
      <w:lvlText w:val=""/>
      <w:lvlJc w:val="left"/>
      <w:pPr>
        <w:ind w:left="1440" w:hanging="360"/>
      </w:pPr>
      <w:rPr>
        <w:rFonts w:ascii="Symbol" w:eastAsia="Calibri" w:hAnsi="Symbol" w:cs="Times New Roman" w:hint="default"/>
        <w:color w:val="1F497D"/>
      </w:rPr>
    </w:lvl>
    <w:lvl w:ilvl="1" w:tplc="04090003" w:tentative="1">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781E5668"/>
    <w:multiLevelType w:val="hybridMultilevel"/>
    <w:tmpl w:val="7732538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799D5714"/>
    <w:multiLevelType w:val="hybridMultilevel"/>
    <w:tmpl w:val="D43A5BB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D1F6C48"/>
    <w:multiLevelType w:val="hybridMultilevel"/>
    <w:tmpl w:val="3BC41B40"/>
    <w:lvl w:ilvl="0" w:tplc="0B5C4E32">
      <w:start w:val="1"/>
      <w:numFmt w:val="lowerLetter"/>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num w:numId="1" w16cid:durableId="433718638">
    <w:abstractNumId w:val="42"/>
  </w:num>
  <w:num w:numId="2" w16cid:durableId="1507480839">
    <w:abstractNumId w:val="40"/>
  </w:num>
  <w:num w:numId="3" w16cid:durableId="210189367">
    <w:abstractNumId w:val="30"/>
  </w:num>
  <w:num w:numId="4" w16cid:durableId="16657925">
    <w:abstractNumId w:val="15"/>
  </w:num>
  <w:num w:numId="5" w16cid:durableId="1744719600">
    <w:abstractNumId w:val="76"/>
  </w:num>
  <w:num w:numId="6" w16cid:durableId="1790052094">
    <w:abstractNumId w:val="68"/>
  </w:num>
  <w:num w:numId="7" w16cid:durableId="766460935">
    <w:abstractNumId w:val="64"/>
  </w:num>
  <w:num w:numId="8" w16cid:durableId="1453285072">
    <w:abstractNumId w:val="39"/>
  </w:num>
  <w:num w:numId="9" w16cid:durableId="1432553662">
    <w:abstractNumId w:val="66"/>
  </w:num>
  <w:num w:numId="10" w16cid:durableId="519975773">
    <w:abstractNumId w:val="71"/>
  </w:num>
  <w:num w:numId="11" w16cid:durableId="434061829">
    <w:abstractNumId w:val="41"/>
  </w:num>
  <w:num w:numId="12" w16cid:durableId="808280916">
    <w:abstractNumId w:val="51"/>
  </w:num>
  <w:num w:numId="13" w16cid:durableId="2131432589">
    <w:abstractNumId w:val="56"/>
  </w:num>
  <w:num w:numId="14" w16cid:durableId="2012292635">
    <w:abstractNumId w:val="47"/>
  </w:num>
  <w:num w:numId="15" w16cid:durableId="1687514883">
    <w:abstractNumId w:val="6"/>
  </w:num>
  <w:num w:numId="16" w16cid:durableId="438573639">
    <w:abstractNumId w:val="60"/>
  </w:num>
  <w:num w:numId="17" w16cid:durableId="1342901323">
    <w:abstractNumId w:val="0"/>
  </w:num>
  <w:num w:numId="18" w16cid:durableId="1913197052">
    <w:abstractNumId w:val="46"/>
  </w:num>
  <w:num w:numId="19" w16cid:durableId="352264564">
    <w:abstractNumId w:val="80"/>
  </w:num>
  <w:num w:numId="20" w16cid:durableId="397438268">
    <w:abstractNumId w:val="33"/>
  </w:num>
  <w:num w:numId="21" w16cid:durableId="107092100">
    <w:abstractNumId w:val="69"/>
  </w:num>
  <w:num w:numId="22" w16cid:durableId="1515341665">
    <w:abstractNumId w:val="9"/>
  </w:num>
  <w:num w:numId="23" w16cid:durableId="1942956147">
    <w:abstractNumId w:val="34"/>
  </w:num>
  <w:num w:numId="24" w16cid:durableId="1188103678">
    <w:abstractNumId w:val="45"/>
  </w:num>
  <w:num w:numId="25" w16cid:durableId="553470517">
    <w:abstractNumId w:val="67"/>
  </w:num>
  <w:num w:numId="26" w16cid:durableId="1101340128">
    <w:abstractNumId w:val="52"/>
  </w:num>
  <w:num w:numId="27" w16cid:durableId="1345857889">
    <w:abstractNumId w:val="24"/>
  </w:num>
  <w:num w:numId="28" w16cid:durableId="1731952053">
    <w:abstractNumId w:val="3"/>
  </w:num>
  <w:num w:numId="29" w16cid:durableId="381951599">
    <w:abstractNumId w:val="22"/>
  </w:num>
  <w:num w:numId="30" w16cid:durableId="1000042499">
    <w:abstractNumId w:val="13"/>
  </w:num>
  <w:num w:numId="31" w16cid:durableId="827549625">
    <w:abstractNumId w:val="29"/>
  </w:num>
  <w:num w:numId="32" w16cid:durableId="134883805">
    <w:abstractNumId w:val="54"/>
  </w:num>
  <w:num w:numId="33" w16cid:durableId="1525904808">
    <w:abstractNumId w:val="75"/>
  </w:num>
  <w:num w:numId="34" w16cid:durableId="1909224228">
    <w:abstractNumId w:val="38"/>
  </w:num>
  <w:num w:numId="35" w16cid:durableId="310254023">
    <w:abstractNumId w:val="43"/>
  </w:num>
  <w:num w:numId="36" w16cid:durableId="282855079">
    <w:abstractNumId w:val="81"/>
  </w:num>
  <w:num w:numId="37" w16cid:durableId="627395649">
    <w:abstractNumId w:val="50"/>
  </w:num>
  <w:num w:numId="38" w16cid:durableId="1514026959">
    <w:abstractNumId w:val="5"/>
  </w:num>
  <w:num w:numId="39" w16cid:durableId="1130828047">
    <w:abstractNumId w:val="32"/>
  </w:num>
  <w:num w:numId="40" w16cid:durableId="668102367">
    <w:abstractNumId w:val="59"/>
  </w:num>
  <w:num w:numId="41" w16cid:durableId="1932230125">
    <w:abstractNumId w:val="79"/>
  </w:num>
  <w:num w:numId="42" w16cid:durableId="1304192963">
    <w:abstractNumId w:val="55"/>
  </w:num>
  <w:num w:numId="43" w16cid:durableId="2000690155">
    <w:abstractNumId w:val="26"/>
  </w:num>
  <w:num w:numId="44" w16cid:durableId="1628314458">
    <w:abstractNumId w:val="12"/>
  </w:num>
  <w:num w:numId="45" w16cid:durableId="756749894">
    <w:abstractNumId w:val="4"/>
  </w:num>
  <w:num w:numId="46" w16cid:durableId="45842066">
    <w:abstractNumId w:val="11"/>
  </w:num>
  <w:num w:numId="47" w16cid:durableId="136537063">
    <w:abstractNumId w:val="37"/>
  </w:num>
  <w:num w:numId="48" w16cid:durableId="1561284195">
    <w:abstractNumId w:val="19"/>
  </w:num>
  <w:num w:numId="49" w16cid:durableId="204607266">
    <w:abstractNumId w:val="31"/>
  </w:num>
  <w:num w:numId="50" w16cid:durableId="1054695656">
    <w:abstractNumId w:val="35"/>
  </w:num>
  <w:num w:numId="51" w16cid:durableId="529995851">
    <w:abstractNumId w:val="73"/>
  </w:num>
  <w:num w:numId="52" w16cid:durableId="770441956">
    <w:abstractNumId w:val="1"/>
  </w:num>
  <w:num w:numId="53" w16cid:durableId="641620500">
    <w:abstractNumId w:val="57"/>
  </w:num>
  <w:num w:numId="54" w16cid:durableId="612319920">
    <w:abstractNumId w:val="7"/>
  </w:num>
  <w:num w:numId="55" w16cid:durableId="307243112">
    <w:abstractNumId w:val="8"/>
  </w:num>
  <w:num w:numId="56" w16cid:durableId="1683624474">
    <w:abstractNumId w:val="74"/>
  </w:num>
  <w:num w:numId="57" w16cid:durableId="378479758">
    <w:abstractNumId w:val="58"/>
  </w:num>
  <w:num w:numId="58" w16cid:durableId="2045212268">
    <w:abstractNumId w:val="48"/>
  </w:num>
  <w:num w:numId="59" w16cid:durableId="1948464943">
    <w:abstractNumId w:val="78"/>
  </w:num>
  <w:num w:numId="60" w16cid:durableId="494689038">
    <w:abstractNumId w:val="53"/>
  </w:num>
  <w:num w:numId="61" w16cid:durableId="1533222943">
    <w:abstractNumId w:val="14"/>
  </w:num>
  <w:num w:numId="62" w16cid:durableId="841121123">
    <w:abstractNumId w:val="82"/>
  </w:num>
  <w:num w:numId="63" w16cid:durableId="1346059072">
    <w:abstractNumId w:val="25"/>
  </w:num>
  <w:num w:numId="64" w16cid:durableId="1389844165">
    <w:abstractNumId w:val="16"/>
  </w:num>
  <w:num w:numId="65" w16cid:durableId="2121146642">
    <w:abstractNumId w:val="2"/>
  </w:num>
  <w:num w:numId="66" w16cid:durableId="1039625698">
    <w:abstractNumId w:val="61"/>
  </w:num>
  <w:num w:numId="67" w16cid:durableId="1963727855">
    <w:abstractNumId w:val="44"/>
  </w:num>
  <w:num w:numId="68" w16cid:durableId="1790466391">
    <w:abstractNumId w:val="27"/>
  </w:num>
  <w:num w:numId="69" w16cid:durableId="84546175">
    <w:abstractNumId w:val="10"/>
  </w:num>
  <w:num w:numId="70" w16cid:durableId="502819341">
    <w:abstractNumId w:val="18"/>
  </w:num>
  <w:num w:numId="71" w16cid:durableId="1370378486">
    <w:abstractNumId w:val="65"/>
  </w:num>
  <w:num w:numId="72" w16cid:durableId="999846633">
    <w:abstractNumId w:val="23"/>
  </w:num>
  <w:num w:numId="73" w16cid:durableId="130944548">
    <w:abstractNumId w:val="28"/>
  </w:num>
  <w:num w:numId="74" w16cid:durableId="1172136685">
    <w:abstractNumId w:val="49"/>
  </w:num>
  <w:num w:numId="75" w16cid:durableId="429590738">
    <w:abstractNumId w:val="63"/>
  </w:num>
  <w:num w:numId="76" w16cid:durableId="1692801794">
    <w:abstractNumId w:val="17"/>
  </w:num>
  <w:num w:numId="77" w16cid:durableId="591357652">
    <w:abstractNumId w:val="62"/>
  </w:num>
  <w:num w:numId="78" w16cid:durableId="1293170776">
    <w:abstractNumId w:val="77"/>
  </w:num>
  <w:num w:numId="79" w16cid:durableId="132448954">
    <w:abstractNumId w:val="20"/>
  </w:num>
  <w:num w:numId="80" w16cid:durableId="1812020072">
    <w:abstractNumId w:val="36"/>
  </w:num>
  <w:num w:numId="81" w16cid:durableId="709695882">
    <w:abstractNumId w:val="70"/>
  </w:num>
  <w:num w:numId="82" w16cid:durableId="1555963219">
    <w:abstractNumId w:val="21"/>
  </w:num>
  <w:num w:numId="83" w16cid:durableId="1144660879">
    <w:abstractNumId w:val="72"/>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U1NrM0NjUxNrY0N7JQ0lEKTi0uzszPAykwMqwFAHr8YBQtAAAA"/>
  </w:docVars>
  <w:rsids>
    <w:rsidRoot w:val="00A95D01"/>
    <w:rsid w:val="00000A51"/>
    <w:rsid w:val="00000EC1"/>
    <w:rsid w:val="00001505"/>
    <w:rsid w:val="00003083"/>
    <w:rsid w:val="000032A4"/>
    <w:rsid w:val="00003755"/>
    <w:rsid w:val="00004250"/>
    <w:rsid w:val="00004442"/>
    <w:rsid w:val="0000493D"/>
    <w:rsid w:val="00004CDE"/>
    <w:rsid w:val="000050AB"/>
    <w:rsid w:val="000055C1"/>
    <w:rsid w:val="00005E47"/>
    <w:rsid w:val="000061BC"/>
    <w:rsid w:val="00006A83"/>
    <w:rsid w:val="0000776A"/>
    <w:rsid w:val="00007943"/>
    <w:rsid w:val="0000796B"/>
    <w:rsid w:val="00007993"/>
    <w:rsid w:val="00010D2B"/>
    <w:rsid w:val="00010E03"/>
    <w:rsid w:val="0001162D"/>
    <w:rsid w:val="00011ABC"/>
    <w:rsid w:val="0001319B"/>
    <w:rsid w:val="000131ED"/>
    <w:rsid w:val="000136FF"/>
    <w:rsid w:val="0001373F"/>
    <w:rsid w:val="000138D7"/>
    <w:rsid w:val="00013BB5"/>
    <w:rsid w:val="0001401D"/>
    <w:rsid w:val="0001416A"/>
    <w:rsid w:val="000149CA"/>
    <w:rsid w:val="00014AD3"/>
    <w:rsid w:val="0001502C"/>
    <w:rsid w:val="00015827"/>
    <w:rsid w:val="00016CC2"/>
    <w:rsid w:val="00016CF0"/>
    <w:rsid w:val="00016FF2"/>
    <w:rsid w:val="000178A2"/>
    <w:rsid w:val="00017950"/>
    <w:rsid w:val="00017AD5"/>
    <w:rsid w:val="00017CB1"/>
    <w:rsid w:val="00020098"/>
    <w:rsid w:val="000204CC"/>
    <w:rsid w:val="00021CA0"/>
    <w:rsid w:val="00022222"/>
    <w:rsid w:val="00022307"/>
    <w:rsid w:val="00022D8A"/>
    <w:rsid w:val="000232CD"/>
    <w:rsid w:val="00023A87"/>
    <w:rsid w:val="00023E37"/>
    <w:rsid w:val="00024132"/>
    <w:rsid w:val="00024293"/>
    <w:rsid w:val="00024434"/>
    <w:rsid w:val="00024559"/>
    <w:rsid w:val="0002478F"/>
    <w:rsid w:val="00024FC4"/>
    <w:rsid w:val="000256A6"/>
    <w:rsid w:val="00026078"/>
    <w:rsid w:val="000260A5"/>
    <w:rsid w:val="00026242"/>
    <w:rsid w:val="00026296"/>
    <w:rsid w:val="0002678B"/>
    <w:rsid w:val="000270C8"/>
    <w:rsid w:val="000272E3"/>
    <w:rsid w:val="0002755E"/>
    <w:rsid w:val="000278DC"/>
    <w:rsid w:val="00027917"/>
    <w:rsid w:val="000279C7"/>
    <w:rsid w:val="000279F6"/>
    <w:rsid w:val="00027E7B"/>
    <w:rsid w:val="000303D1"/>
    <w:rsid w:val="00031181"/>
    <w:rsid w:val="000316C4"/>
    <w:rsid w:val="00032435"/>
    <w:rsid w:val="000324FA"/>
    <w:rsid w:val="00032908"/>
    <w:rsid w:val="00033870"/>
    <w:rsid w:val="0003413A"/>
    <w:rsid w:val="00034348"/>
    <w:rsid w:val="0003441C"/>
    <w:rsid w:val="00034AB3"/>
    <w:rsid w:val="00034BD8"/>
    <w:rsid w:val="000352E6"/>
    <w:rsid w:val="000355D5"/>
    <w:rsid w:val="00035B21"/>
    <w:rsid w:val="00035BD5"/>
    <w:rsid w:val="00036537"/>
    <w:rsid w:val="00036B4C"/>
    <w:rsid w:val="0003747A"/>
    <w:rsid w:val="000374E6"/>
    <w:rsid w:val="00037CAF"/>
    <w:rsid w:val="00040315"/>
    <w:rsid w:val="00040906"/>
    <w:rsid w:val="00040989"/>
    <w:rsid w:val="000409C8"/>
    <w:rsid w:val="00040EBD"/>
    <w:rsid w:val="00041166"/>
    <w:rsid w:val="000415BF"/>
    <w:rsid w:val="000418A9"/>
    <w:rsid w:val="00041B45"/>
    <w:rsid w:val="00041CCB"/>
    <w:rsid w:val="00043025"/>
    <w:rsid w:val="000431E7"/>
    <w:rsid w:val="00043616"/>
    <w:rsid w:val="00043857"/>
    <w:rsid w:val="00043A00"/>
    <w:rsid w:val="00043A5A"/>
    <w:rsid w:val="00043AF0"/>
    <w:rsid w:val="00043D8E"/>
    <w:rsid w:val="000448CC"/>
    <w:rsid w:val="0004564C"/>
    <w:rsid w:val="00045B96"/>
    <w:rsid w:val="00045FCF"/>
    <w:rsid w:val="000460BC"/>
    <w:rsid w:val="0004689C"/>
    <w:rsid w:val="00046928"/>
    <w:rsid w:val="00046931"/>
    <w:rsid w:val="00046C0E"/>
    <w:rsid w:val="00046E04"/>
    <w:rsid w:val="00046E9C"/>
    <w:rsid w:val="00046F14"/>
    <w:rsid w:val="00046FD4"/>
    <w:rsid w:val="00047AE5"/>
    <w:rsid w:val="00047B5A"/>
    <w:rsid w:val="00047DDF"/>
    <w:rsid w:val="00050D1E"/>
    <w:rsid w:val="00050E0C"/>
    <w:rsid w:val="00050FAA"/>
    <w:rsid w:val="00051067"/>
    <w:rsid w:val="000513C5"/>
    <w:rsid w:val="0005185F"/>
    <w:rsid w:val="0005186B"/>
    <w:rsid w:val="00051C1E"/>
    <w:rsid w:val="00052289"/>
    <w:rsid w:val="000528A9"/>
    <w:rsid w:val="00053443"/>
    <w:rsid w:val="00053EE3"/>
    <w:rsid w:val="00054540"/>
    <w:rsid w:val="00054A6B"/>
    <w:rsid w:val="00055AA6"/>
    <w:rsid w:val="00055E6A"/>
    <w:rsid w:val="00055E90"/>
    <w:rsid w:val="00056334"/>
    <w:rsid w:val="00056381"/>
    <w:rsid w:val="00056BB0"/>
    <w:rsid w:val="00056E81"/>
    <w:rsid w:val="0005752A"/>
    <w:rsid w:val="00057549"/>
    <w:rsid w:val="000578F1"/>
    <w:rsid w:val="0006018F"/>
    <w:rsid w:val="0006023A"/>
    <w:rsid w:val="00060354"/>
    <w:rsid w:val="00060488"/>
    <w:rsid w:val="000605EB"/>
    <w:rsid w:val="00060700"/>
    <w:rsid w:val="00060917"/>
    <w:rsid w:val="00060FAC"/>
    <w:rsid w:val="00061479"/>
    <w:rsid w:val="00061667"/>
    <w:rsid w:val="00061694"/>
    <w:rsid w:val="00061C08"/>
    <w:rsid w:val="00061D89"/>
    <w:rsid w:val="00061F16"/>
    <w:rsid w:val="00062409"/>
    <w:rsid w:val="000632A2"/>
    <w:rsid w:val="00063752"/>
    <w:rsid w:val="00064585"/>
    <w:rsid w:val="00064C13"/>
    <w:rsid w:val="00064C2D"/>
    <w:rsid w:val="00064CE6"/>
    <w:rsid w:val="000652E3"/>
    <w:rsid w:val="000656FB"/>
    <w:rsid w:val="00065F89"/>
    <w:rsid w:val="000667F1"/>
    <w:rsid w:val="00066914"/>
    <w:rsid w:val="00066D17"/>
    <w:rsid w:val="00067429"/>
    <w:rsid w:val="000703FA"/>
    <w:rsid w:val="000708FE"/>
    <w:rsid w:val="000709DD"/>
    <w:rsid w:val="00070C3B"/>
    <w:rsid w:val="00071D1A"/>
    <w:rsid w:val="000723A8"/>
    <w:rsid w:val="00072A28"/>
    <w:rsid w:val="00072B53"/>
    <w:rsid w:val="000732E6"/>
    <w:rsid w:val="000733C4"/>
    <w:rsid w:val="00073BD3"/>
    <w:rsid w:val="00073C72"/>
    <w:rsid w:val="00074062"/>
    <w:rsid w:val="0007429B"/>
    <w:rsid w:val="00074989"/>
    <w:rsid w:val="0007544F"/>
    <w:rsid w:val="00075B10"/>
    <w:rsid w:val="00075B78"/>
    <w:rsid w:val="000764C6"/>
    <w:rsid w:val="000766F9"/>
    <w:rsid w:val="0007687F"/>
    <w:rsid w:val="000769B9"/>
    <w:rsid w:val="00076E1A"/>
    <w:rsid w:val="00076E45"/>
    <w:rsid w:val="0007734A"/>
    <w:rsid w:val="0007752C"/>
    <w:rsid w:val="000775A4"/>
    <w:rsid w:val="00077D13"/>
    <w:rsid w:val="00080DE0"/>
    <w:rsid w:val="00082013"/>
    <w:rsid w:val="000829BC"/>
    <w:rsid w:val="00082E42"/>
    <w:rsid w:val="00082F7E"/>
    <w:rsid w:val="00083052"/>
    <w:rsid w:val="00083E22"/>
    <w:rsid w:val="00083FAD"/>
    <w:rsid w:val="00084902"/>
    <w:rsid w:val="00084E4F"/>
    <w:rsid w:val="00084F5D"/>
    <w:rsid w:val="00085699"/>
    <w:rsid w:val="0008575F"/>
    <w:rsid w:val="000862D9"/>
    <w:rsid w:val="000864A2"/>
    <w:rsid w:val="0008678E"/>
    <w:rsid w:val="00086FB6"/>
    <w:rsid w:val="00087384"/>
    <w:rsid w:val="00087973"/>
    <w:rsid w:val="00090355"/>
    <w:rsid w:val="0009058F"/>
    <w:rsid w:val="00090907"/>
    <w:rsid w:val="00090B9A"/>
    <w:rsid w:val="00090E60"/>
    <w:rsid w:val="0009107F"/>
    <w:rsid w:val="00091326"/>
    <w:rsid w:val="00091855"/>
    <w:rsid w:val="00091A40"/>
    <w:rsid w:val="0009215A"/>
    <w:rsid w:val="00092CFD"/>
    <w:rsid w:val="00092F1D"/>
    <w:rsid w:val="000935F3"/>
    <w:rsid w:val="0009363F"/>
    <w:rsid w:val="00094125"/>
    <w:rsid w:val="000942F8"/>
    <w:rsid w:val="0009448F"/>
    <w:rsid w:val="0009458A"/>
    <w:rsid w:val="00095795"/>
    <w:rsid w:val="00095B70"/>
    <w:rsid w:val="00095EB0"/>
    <w:rsid w:val="0009602B"/>
    <w:rsid w:val="000978D3"/>
    <w:rsid w:val="00097C0B"/>
    <w:rsid w:val="00097F0D"/>
    <w:rsid w:val="000A053D"/>
    <w:rsid w:val="000A066D"/>
    <w:rsid w:val="000A0713"/>
    <w:rsid w:val="000A078B"/>
    <w:rsid w:val="000A08C9"/>
    <w:rsid w:val="000A0C20"/>
    <w:rsid w:val="000A0ED3"/>
    <w:rsid w:val="000A1156"/>
    <w:rsid w:val="000A17AA"/>
    <w:rsid w:val="000A1A11"/>
    <w:rsid w:val="000A1A38"/>
    <w:rsid w:val="000A1B0D"/>
    <w:rsid w:val="000A2EF6"/>
    <w:rsid w:val="000A3186"/>
    <w:rsid w:val="000A4798"/>
    <w:rsid w:val="000A4BA8"/>
    <w:rsid w:val="000A4E57"/>
    <w:rsid w:val="000A4E6E"/>
    <w:rsid w:val="000A5247"/>
    <w:rsid w:val="000A5B31"/>
    <w:rsid w:val="000A6045"/>
    <w:rsid w:val="000A65C9"/>
    <w:rsid w:val="000A6F7C"/>
    <w:rsid w:val="000A71B2"/>
    <w:rsid w:val="000A73DD"/>
    <w:rsid w:val="000A7BE0"/>
    <w:rsid w:val="000A7C4C"/>
    <w:rsid w:val="000B1253"/>
    <w:rsid w:val="000B1360"/>
    <w:rsid w:val="000B1438"/>
    <w:rsid w:val="000B27EC"/>
    <w:rsid w:val="000B2D07"/>
    <w:rsid w:val="000B2DE2"/>
    <w:rsid w:val="000B2F18"/>
    <w:rsid w:val="000B339C"/>
    <w:rsid w:val="000B3BBB"/>
    <w:rsid w:val="000B3C52"/>
    <w:rsid w:val="000B3D35"/>
    <w:rsid w:val="000B411F"/>
    <w:rsid w:val="000B4399"/>
    <w:rsid w:val="000B5347"/>
    <w:rsid w:val="000B64CB"/>
    <w:rsid w:val="000B6B01"/>
    <w:rsid w:val="000B6BEA"/>
    <w:rsid w:val="000B6E03"/>
    <w:rsid w:val="000B701E"/>
    <w:rsid w:val="000B7263"/>
    <w:rsid w:val="000B74FE"/>
    <w:rsid w:val="000B793A"/>
    <w:rsid w:val="000B79F2"/>
    <w:rsid w:val="000C001E"/>
    <w:rsid w:val="000C0C37"/>
    <w:rsid w:val="000C0DDA"/>
    <w:rsid w:val="000C15FE"/>
    <w:rsid w:val="000C1BF0"/>
    <w:rsid w:val="000C264D"/>
    <w:rsid w:val="000C275A"/>
    <w:rsid w:val="000C27B6"/>
    <w:rsid w:val="000C2D0C"/>
    <w:rsid w:val="000C2E62"/>
    <w:rsid w:val="000C3149"/>
    <w:rsid w:val="000C32E1"/>
    <w:rsid w:val="000C3615"/>
    <w:rsid w:val="000C3801"/>
    <w:rsid w:val="000C3830"/>
    <w:rsid w:val="000C3FB6"/>
    <w:rsid w:val="000C3FD3"/>
    <w:rsid w:val="000C4CDB"/>
    <w:rsid w:val="000C52D5"/>
    <w:rsid w:val="000C54DB"/>
    <w:rsid w:val="000C5657"/>
    <w:rsid w:val="000C5994"/>
    <w:rsid w:val="000C59A9"/>
    <w:rsid w:val="000C67CB"/>
    <w:rsid w:val="000C6A06"/>
    <w:rsid w:val="000C6FAC"/>
    <w:rsid w:val="000C7ABE"/>
    <w:rsid w:val="000C7D1F"/>
    <w:rsid w:val="000D01F2"/>
    <w:rsid w:val="000D1382"/>
    <w:rsid w:val="000D1423"/>
    <w:rsid w:val="000D147F"/>
    <w:rsid w:val="000D1688"/>
    <w:rsid w:val="000D194B"/>
    <w:rsid w:val="000D1A18"/>
    <w:rsid w:val="000D1B98"/>
    <w:rsid w:val="000D2041"/>
    <w:rsid w:val="000D29C3"/>
    <w:rsid w:val="000D2A42"/>
    <w:rsid w:val="000D2D44"/>
    <w:rsid w:val="000D301E"/>
    <w:rsid w:val="000D30A2"/>
    <w:rsid w:val="000D329F"/>
    <w:rsid w:val="000D34A3"/>
    <w:rsid w:val="000D372D"/>
    <w:rsid w:val="000D40BB"/>
    <w:rsid w:val="000D41B1"/>
    <w:rsid w:val="000D4975"/>
    <w:rsid w:val="000D4ADC"/>
    <w:rsid w:val="000D4F72"/>
    <w:rsid w:val="000D5738"/>
    <w:rsid w:val="000D5B07"/>
    <w:rsid w:val="000D5FCE"/>
    <w:rsid w:val="000D6417"/>
    <w:rsid w:val="000D6944"/>
    <w:rsid w:val="000D6ACC"/>
    <w:rsid w:val="000D6DE1"/>
    <w:rsid w:val="000D7AC6"/>
    <w:rsid w:val="000E1A40"/>
    <w:rsid w:val="000E2A0A"/>
    <w:rsid w:val="000E2A2A"/>
    <w:rsid w:val="000E2C1D"/>
    <w:rsid w:val="000E2E4B"/>
    <w:rsid w:val="000E4096"/>
    <w:rsid w:val="000E40C3"/>
    <w:rsid w:val="000E4472"/>
    <w:rsid w:val="000E4662"/>
    <w:rsid w:val="000E4FD4"/>
    <w:rsid w:val="000E4FDA"/>
    <w:rsid w:val="000E54D8"/>
    <w:rsid w:val="000E5507"/>
    <w:rsid w:val="000E5BEE"/>
    <w:rsid w:val="000E6595"/>
    <w:rsid w:val="000E6852"/>
    <w:rsid w:val="000E68B1"/>
    <w:rsid w:val="000E6B12"/>
    <w:rsid w:val="000E6D41"/>
    <w:rsid w:val="000E742E"/>
    <w:rsid w:val="000F0296"/>
    <w:rsid w:val="000F0411"/>
    <w:rsid w:val="000F0CE2"/>
    <w:rsid w:val="000F1080"/>
    <w:rsid w:val="000F174D"/>
    <w:rsid w:val="000F1F33"/>
    <w:rsid w:val="000F28D0"/>
    <w:rsid w:val="000F3034"/>
    <w:rsid w:val="000F3103"/>
    <w:rsid w:val="000F38CC"/>
    <w:rsid w:val="000F3A0F"/>
    <w:rsid w:val="000F4215"/>
    <w:rsid w:val="000F435C"/>
    <w:rsid w:val="000F49E5"/>
    <w:rsid w:val="000F52D1"/>
    <w:rsid w:val="000F5501"/>
    <w:rsid w:val="000F756C"/>
    <w:rsid w:val="000F7B99"/>
    <w:rsid w:val="001000AC"/>
    <w:rsid w:val="001003D0"/>
    <w:rsid w:val="00100986"/>
    <w:rsid w:val="00100ADA"/>
    <w:rsid w:val="00100C5C"/>
    <w:rsid w:val="00101931"/>
    <w:rsid w:val="00101E46"/>
    <w:rsid w:val="00101F15"/>
    <w:rsid w:val="00102556"/>
    <w:rsid w:val="00102690"/>
    <w:rsid w:val="00102695"/>
    <w:rsid w:val="00103ECB"/>
    <w:rsid w:val="00103F20"/>
    <w:rsid w:val="00104143"/>
    <w:rsid w:val="00104C43"/>
    <w:rsid w:val="00106C27"/>
    <w:rsid w:val="00107893"/>
    <w:rsid w:val="00107B24"/>
    <w:rsid w:val="00107B35"/>
    <w:rsid w:val="001102F6"/>
    <w:rsid w:val="0011050A"/>
    <w:rsid w:val="001113A3"/>
    <w:rsid w:val="00111972"/>
    <w:rsid w:val="00111A69"/>
    <w:rsid w:val="00111A6D"/>
    <w:rsid w:val="00111C69"/>
    <w:rsid w:val="00112818"/>
    <w:rsid w:val="00112BC2"/>
    <w:rsid w:val="00113467"/>
    <w:rsid w:val="001144B5"/>
    <w:rsid w:val="001149DD"/>
    <w:rsid w:val="00114E6D"/>
    <w:rsid w:val="001154AC"/>
    <w:rsid w:val="001157DD"/>
    <w:rsid w:val="00115965"/>
    <w:rsid w:val="00115C48"/>
    <w:rsid w:val="00116040"/>
    <w:rsid w:val="0011620B"/>
    <w:rsid w:val="00116748"/>
    <w:rsid w:val="00116A02"/>
    <w:rsid w:val="00116C39"/>
    <w:rsid w:val="00116D16"/>
    <w:rsid w:val="0011706C"/>
    <w:rsid w:val="00117201"/>
    <w:rsid w:val="00117388"/>
    <w:rsid w:val="00117462"/>
    <w:rsid w:val="00120060"/>
    <w:rsid w:val="0012032A"/>
    <w:rsid w:val="00120948"/>
    <w:rsid w:val="00121105"/>
    <w:rsid w:val="00121149"/>
    <w:rsid w:val="0012157A"/>
    <w:rsid w:val="00121871"/>
    <w:rsid w:val="0012196C"/>
    <w:rsid w:val="00121F0C"/>
    <w:rsid w:val="0012209C"/>
    <w:rsid w:val="001229B7"/>
    <w:rsid w:val="00123964"/>
    <w:rsid w:val="00123ED3"/>
    <w:rsid w:val="0012401B"/>
    <w:rsid w:val="00124081"/>
    <w:rsid w:val="00124269"/>
    <w:rsid w:val="001250D8"/>
    <w:rsid w:val="001250E1"/>
    <w:rsid w:val="00125358"/>
    <w:rsid w:val="0012554E"/>
    <w:rsid w:val="00125BC2"/>
    <w:rsid w:val="00125D7F"/>
    <w:rsid w:val="0012642D"/>
    <w:rsid w:val="00126C0A"/>
    <w:rsid w:val="00127419"/>
    <w:rsid w:val="0012783C"/>
    <w:rsid w:val="0012795F"/>
    <w:rsid w:val="00127B9C"/>
    <w:rsid w:val="001303E8"/>
    <w:rsid w:val="00130D04"/>
    <w:rsid w:val="00131190"/>
    <w:rsid w:val="0013151E"/>
    <w:rsid w:val="001316A1"/>
    <w:rsid w:val="00131993"/>
    <w:rsid w:val="0013252E"/>
    <w:rsid w:val="001325A3"/>
    <w:rsid w:val="001325D3"/>
    <w:rsid w:val="00132BB2"/>
    <w:rsid w:val="00132D69"/>
    <w:rsid w:val="00133B0D"/>
    <w:rsid w:val="00133B7F"/>
    <w:rsid w:val="00133C5F"/>
    <w:rsid w:val="001342F1"/>
    <w:rsid w:val="001342F5"/>
    <w:rsid w:val="00134735"/>
    <w:rsid w:val="00134BDE"/>
    <w:rsid w:val="00134F0A"/>
    <w:rsid w:val="00134F1F"/>
    <w:rsid w:val="0013540F"/>
    <w:rsid w:val="00135644"/>
    <w:rsid w:val="001358D5"/>
    <w:rsid w:val="00135F4A"/>
    <w:rsid w:val="001364ED"/>
    <w:rsid w:val="00137041"/>
    <w:rsid w:val="00137C98"/>
    <w:rsid w:val="00137F92"/>
    <w:rsid w:val="001400BA"/>
    <w:rsid w:val="0014063E"/>
    <w:rsid w:val="00140986"/>
    <w:rsid w:val="00140A19"/>
    <w:rsid w:val="00141047"/>
    <w:rsid w:val="00141F98"/>
    <w:rsid w:val="0014222B"/>
    <w:rsid w:val="00142A91"/>
    <w:rsid w:val="00143049"/>
    <w:rsid w:val="001431DF"/>
    <w:rsid w:val="0014362C"/>
    <w:rsid w:val="00143DA0"/>
    <w:rsid w:val="00144365"/>
    <w:rsid w:val="00144830"/>
    <w:rsid w:val="001449A4"/>
    <w:rsid w:val="0014546B"/>
    <w:rsid w:val="00145913"/>
    <w:rsid w:val="00145B3F"/>
    <w:rsid w:val="00145D84"/>
    <w:rsid w:val="0014719D"/>
    <w:rsid w:val="001471B0"/>
    <w:rsid w:val="0014786F"/>
    <w:rsid w:val="00147B43"/>
    <w:rsid w:val="00147D99"/>
    <w:rsid w:val="00147E6F"/>
    <w:rsid w:val="0015050A"/>
    <w:rsid w:val="001507EE"/>
    <w:rsid w:val="00150E12"/>
    <w:rsid w:val="00150EDD"/>
    <w:rsid w:val="0015173A"/>
    <w:rsid w:val="001521EE"/>
    <w:rsid w:val="00152420"/>
    <w:rsid w:val="001525B6"/>
    <w:rsid w:val="0015298D"/>
    <w:rsid w:val="00152EDB"/>
    <w:rsid w:val="001530B6"/>
    <w:rsid w:val="00153BFA"/>
    <w:rsid w:val="001540C5"/>
    <w:rsid w:val="00154A00"/>
    <w:rsid w:val="00154A69"/>
    <w:rsid w:val="00154CED"/>
    <w:rsid w:val="00154FE3"/>
    <w:rsid w:val="001554EB"/>
    <w:rsid w:val="001558FB"/>
    <w:rsid w:val="00155B80"/>
    <w:rsid w:val="00155C6E"/>
    <w:rsid w:val="00155E1E"/>
    <w:rsid w:val="00156552"/>
    <w:rsid w:val="0015656C"/>
    <w:rsid w:val="0015677C"/>
    <w:rsid w:val="00157002"/>
    <w:rsid w:val="001571FC"/>
    <w:rsid w:val="001573A0"/>
    <w:rsid w:val="001575D1"/>
    <w:rsid w:val="00157773"/>
    <w:rsid w:val="00157B1A"/>
    <w:rsid w:val="00157F88"/>
    <w:rsid w:val="00157FAF"/>
    <w:rsid w:val="00160151"/>
    <w:rsid w:val="001602E7"/>
    <w:rsid w:val="001602FE"/>
    <w:rsid w:val="00160737"/>
    <w:rsid w:val="001607E2"/>
    <w:rsid w:val="00160AFE"/>
    <w:rsid w:val="00161A18"/>
    <w:rsid w:val="0016237B"/>
    <w:rsid w:val="00162ABC"/>
    <w:rsid w:val="00163947"/>
    <w:rsid w:val="001639E8"/>
    <w:rsid w:val="00163F76"/>
    <w:rsid w:val="00163F85"/>
    <w:rsid w:val="0016427C"/>
    <w:rsid w:val="00164B7F"/>
    <w:rsid w:val="00164E30"/>
    <w:rsid w:val="0016550C"/>
    <w:rsid w:val="00165688"/>
    <w:rsid w:val="00165B30"/>
    <w:rsid w:val="001661C6"/>
    <w:rsid w:val="001666AA"/>
    <w:rsid w:val="00166C84"/>
    <w:rsid w:val="001670B4"/>
    <w:rsid w:val="0016770D"/>
    <w:rsid w:val="00167A3E"/>
    <w:rsid w:val="0017077C"/>
    <w:rsid w:val="00170AAD"/>
    <w:rsid w:val="0017126C"/>
    <w:rsid w:val="00171B3D"/>
    <w:rsid w:val="00172512"/>
    <w:rsid w:val="00172AE0"/>
    <w:rsid w:val="00172CE3"/>
    <w:rsid w:val="00173182"/>
    <w:rsid w:val="001731B4"/>
    <w:rsid w:val="001733A4"/>
    <w:rsid w:val="00173C5B"/>
    <w:rsid w:val="00174422"/>
    <w:rsid w:val="001744F6"/>
    <w:rsid w:val="001746F8"/>
    <w:rsid w:val="00174B74"/>
    <w:rsid w:val="001755F1"/>
    <w:rsid w:val="00175AFD"/>
    <w:rsid w:val="001764C7"/>
    <w:rsid w:val="00176645"/>
    <w:rsid w:val="001767A4"/>
    <w:rsid w:val="001769DF"/>
    <w:rsid w:val="00176A86"/>
    <w:rsid w:val="00176F81"/>
    <w:rsid w:val="001778A2"/>
    <w:rsid w:val="001801AC"/>
    <w:rsid w:val="00180282"/>
    <w:rsid w:val="00180303"/>
    <w:rsid w:val="00180617"/>
    <w:rsid w:val="00180E89"/>
    <w:rsid w:val="00181C0F"/>
    <w:rsid w:val="0018216F"/>
    <w:rsid w:val="00182548"/>
    <w:rsid w:val="00182A41"/>
    <w:rsid w:val="00183017"/>
    <w:rsid w:val="001834DA"/>
    <w:rsid w:val="00183730"/>
    <w:rsid w:val="00183886"/>
    <w:rsid w:val="00183C7B"/>
    <w:rsid w:val="0018439A"/>
    <w:rsid w:val="0018448C"/>
    <w:rsid w:val="0018486D"/>
    <w:rsid w:val="00185FD3"/>
    <w:rsid w:val="00186753"/>
    <w:rsid w:val="001870FB"/>
    <w:rsid w:val="001876B5"/>
    <w:rsid w:val="00187869"/>
    <w:rsid w:val="0018788F"/>
    <w:rsid w:val="00187910"/>
    <w:rsid w:val="00187946"/>
    <w:rsid w:val="00187ABE"/>
    <w:rsid w:val="00187E8D"/>
    <w:rsid w:val="0019001D"/>
    <w:rsid w:val="0019018E"/>
    <w:rsid w:val="00190427"/>
    <w:rsid w:val="00190510"/>
    <w:rsid w:val="00190960"/>
    <w:rsid w:val="00190C32"/>
    <w:rsid w:val="00191407"/>
    <w:rsid w:val="00191556"/>
    <w:rsid w:val="001922A1"/>
    <w:rsid w:val="001927CC"/>
    <w:rsid w:val="001927F1"/>
    <w:rsid w:val="00192A2D"/>
    <w:rsid w:val="0019302E"/>
    <w:rsid w:val="00193580"/>
    <w:rsid w:val="0019379F"/>
    <w:rsid w:val="00193AB3"/>
    <w:rsid w:val="00193D49"/>
    <w:rsid w:val="00193E06"/>
    <w:rsid w:val="00194480"/>
    <w:rsid w:val="001947D8"/>
    <w:rsid w:val="00194FBD"/>
    <w:rsid w:val="00195D80"/>
    <w:rsid w:val="00196D35"/>
    <w:rsid w:val="0019769A"/>
    <w:rsid w:val="00197ECB"/>
    <w:rsid w:val="00197FA7"/>
    <w:rsid w:val="001A0246"/>
    <w:rsid w:val="001A02BA"/>
    <w:rsid w:val="001A0AF7"/>
    <w:rsid w:val="001A0F11"/>
    <w:rsid w:val="001A11F7"/>
    <w:rsid w:val="001A1361"/>
    <w:rsid w:val="001A1823"/>
    <w:rsid w:val="001A1868"/>
    <w:rsid w:val="001A1B2C"/>
    <w:rsid w:val="001A2E7E"/>
    <w:rsid w:val="001A302C"/>
    <w:rsid w:val="001A330B"/>
    <w:rsid w:val="001A33AF"/>
    <w:rsid w:val="001A3A50"/>
    <w:rsid w:val="001A46BF"/>
    <w:rsid w:val="001A4E07"/>
    <w:rsid w:val="001A5117"/>
    <w:rsid w:val="001A5770"/>
    <w:rsid w:val="001A577C"/>
    <w:rsid w:val="001A57E1"/>
    <w:rsid w:val="001A5C42"/>
    <w:rsid w:val="001A6146"/>
    <w:rsid w:val="001A67FF"/>
    <w:rsid w:val="001A75B6"/>
    <w:rsid w:val="001A76A7"/>
    <w:rsid w:val="001A76B7"/>
    <w:rsid w:val="001A774B"/>
    <w:rsid w:val="001A79A9"/>
    <w:rsid w:val="001A7A94"/>
    <w:rsid w:val="001B0765"/>
    <w:rsid w:val="001B0FE6"/>
    <w:rsid w:val="001B15C0"/>
    <w:rsid w:val="001B2F01"/>
    <w:rsid w:val="001B307A"/>
    <w:rsid w:val="001B30DA"/>
    <w:rsid w:val="001B3259"/>
    <w:rsid w:val="001B3E82"/>
    <w:rsid w:val="001B4161"/>
    <w:rsid w:val="001B42D4"/>
    <w:rsid w:val="001B42F0"/>
    <w:rsid w:val="001B5244"/>
    <w:rsid w:val="001B5496"/>
    <w:rsid w:val="001B58C8"/>
    <w:rsid w:val="001B5ACD"/>
    <w:rsid w:val="001B63E8"/>
    <w:rsid w:val="001B6784"/>
    <w:rsid w:val="001B6A32"/>
    <w:rsid w:val="001B709C"/>
    <w:rsid w:val="001B7E73"/>
    <w:rsid w:val="001B7F4C"/>
    <w:rsid w:val="001C01F0"/>
    <w:rsid w:val="001C08C1"/>
    <w:rsid w:val="001C0DF4"/>
    <w:rsid w:val="001C0ED3"/>
    <w:rsid w:val="001C177A"/>
    <w:rsid w:val="001C195A"/>
    <w:rsid w:val="001C1C27"/>
    <w:rsid w:val="001C1E95"/>
    <w:rsid w:val="001C1F4F"/>
    <w:rsid w:val="001C2236"/>
    <w:rsid w:val="001C255A"/>
    <w:rsid w:val="001C2DF7"/>
    <w:rsid w:val="001C3DF2"/>
    <w:rsid w:val="001C416C"/>
    <w:rsid w:val="001C47D9"/>
    <w:rsid w:val="001C47E3"/>
    <w:rsid w:val="001C4A71"/>
    <w:rsid w:val="001C5CD0"/>
    <w:rsid w:val="001C5FD4"/>
    <w:rsid w:val="001C606F"/>
    <w:rsid w:val="001C616F"/>
    <w:rsid w:val="001C629E"/>
    <w:rsid w:val="001C64B5"/>
    <w:rsid w:val="001C66FC"/>
    <w:rsid w:val="001C6D77"/>
    <w:rsid w:val="001D1402"/>
    <w:rsid w:val="001D1BF2"/>
    <w:rsid w:val="001D1C56"/>
    <w:rsid w:val="001D2279"/>
    <w:rsid w:val="001D23FD"/>
    <w:rsid w:val="001D3018"/>
    <w:rsid w:val="001D3A3C"/>
    <w:rsid w:val="001D3CB4"/>
    <w:rsid w:val="001D3D13"/>
    <w:rsid w:val="001D3F53"/>
    <w:rsid w:val="001D4694"/>
    <w:rsid w:val="001D47E1"/>
    <w:rsid w:val="001D4BCA"/>
    <w:rsid w:val="001D5818"/>
    <w:rsid w:val="001D68C3"/>
    <w:rsid w:val="001D73FE"/>
    <w:rsid w:val="001D7417"/>
    <w:rsid w:val="001D7EE4"/>
    <w:rsid w:val="001E0815"/>
    <w:rsid w:val="001E1239"/>
    <w:rsid w:val="001E1994"/>
    <w:rsid w:val="001E1E21"/>
    <w:rsid w:val="001E222C"/>
    <w:rsid w:val="001E225E"/>
    <w:rsid w:val="001E27F3"/>
    <w:rsid w:val="001E2AAF"/>
    <w:rsid w:val="001E2CAD"/>
    <w:rsid w:val="001E38E5"/>
    <w:rsid w:val="001E3987"/>
    <w:rsid w:val="001E3C71"/>
    <w:rsid w:val="001E4527"/>
    <w:rsid w:val="001E4E1F"/>
    <w:rsid w:val="001E53E8"/>
    <w:rsid w:val="001E55C1"/>
    <w:rsid w:val="001E5A08"/>
    <w:rsid w:val="001E5C90"/>
    <w:rsid w:val="001E5DBD"/>
    <w:rsid w:val="001E6A21"/>
    <w:rsid w:val="001E7440"/>
    <w:rsid w:val="001E78A1"/>
    <w:rsid w:val="001E7962"/>
    <w:rsid w:val="001E7E0B"/>
    <w:rsid w:val="001E7ED4"/>
    <w:rsid w:val="001F0371"/>
    <w:rsid w:val="001F0770"/>
    <w:rsid w:val="001F0989"/>
    <w:rsid w:val="001F13B2"/>
    <w:rsid w:val="001F1625"/>
    <w:rsid w:val="001F1634"/>
    <w:rsid w:val="001F1794"/>
    <w:rsid w:val="001F1841"/>
    <w:rsid w:val="001F2239"/>
    <w:rsid w:val="001F2882"/>
    <w:rsid w:val="001F2F68"/>
    <w:rsid w:val="001F32FC"/>
    <w:rsid w:val="001F3904"/>
    <w:rsid w:val="001F3E56"/>
    <w:rsid w:val="001F412D"/>
    <w:rsid w:val="001F479F"/>
    <w:rsid w:val="001F4A1A"/>
    <w:rsid w:val="001F4E3F"/>
    <w:rsid w:val="001F56C2"/>
    <w:rsid w:val="001F61A6"/>
    <w:rsid w:val="001F641C"/>
    <w:rsid w:val="001F67F9"/>
    <w:rsid w:val="001F7788"/>
    <w:rsid w:val="002002AF"/>
    <w:rsid w:val="002003CE"/>
    <w:rsid w:val="00200A1E"/>
    <w:rsid w:val="00200E50"/>
    <w:rsid w:val="00200FA6"/>
    <w:rsid w:val="002012C4"/>
    <w:rsid w:val="0020152D"/>
    <w:rsid w:val="002019A7"/>
    <w:rsid w:val="00201AAA"/>
    <w:rsid w:val="00201CBE"/>
    <w:rsid w:val="00201F49"/>
    <w:rsid w:val="00202035"/>
    <w:rsid w:val="00202854"/>
    <w:rsid w:val="002033A6"/>
    <w:rsid w:val="00203A0F"/>
    <w:rsid w:val="00203A57"/>
    <w:rsid w:val="0020402B"/>
    <w:rsid w:val="002044B3"/>
    <w:rsid w:val="002047AC"/>
    <w:rsid w:val="00205298"/>
    <w:rsid w:val="0020542D"/>
    <w:rsid w:val="002057DD"/>
    <w:rsid w:val="00205E75"/>
    <w:rsid w:val="0020612C"/>
    <w:rsid w:val="002071B2"/>
    <w:rsid w:val="00207AD9"/>
    <w:rsid w:val="00207D6E"/>
    <w:rsid w:val="00210BE2"/>
    <w:rsid w:val="00210D7D"/>
    <w:rsid w:val="00210DA7"/>
    <w:rsid w:val="002118AB"/>
    <w:rsid w:val="00212805"/>
    <w:rsid w:val="00212C5F"/>
    <w:rsid w:val="0021308E"/>
    <w:rsid w:val="002132BF"/>
    <w:rsid w:val="002133B6"/>
    <w:rsid w:val="00213C65"/>
    <w:rsid w:val="0021400C"/>
    <w:rsid w:val="00214467"/>
    <w:rsid w:val="002147ED"/>
    <w:rsid w:val="00214CA8"/>
    <w:rsid w:val="00214ED0"/>
    <w:rsid w:val="00215BF2"/>
    <w:rsid w:val="00215C27"/>
    <w:rsid w:val="00215F2E"/>
    <w:rsid w:val="00215FA2"/>
    <w:rsid w:val="002168B6"/>
    <w:rsid w:val="00216BCE"/>
    <w:rsid w:val="00216DF9"/>
    <w:rsid w:val="0021702F"/>
    <w:rsid w:val="002178C9"/>
    <w:rsid w:val="00217D4E"/>
    <w:rsid w:val="0022059E"/>
    <w:rsid w:val="00220E3E"/>
    <w:rsid w:val="00221208"/>
    <w:rsid w:val="0022138B"/>
    <w:rsid w:val="0022187E"/>
    <w:rsid w:val="00221A15"/>
    <w:rsid w:val="00221AB1"/>
    <w:rsid w:val="00221B6D"/>
    <w:rsid w:val="00221D7B"/>
    <w:rsid w:val="00222537"/>
    <w:rsid w:val="002229C8"/>
    <w:rsid w:val="0022322D"/>
    <w:rsid w:val="00223286"/>
    <w:rsid w:val="0022366D"/>
    <w:rsid w:val="002236E1"/>
    <w:rsid w:val="002238D9"/>
    <w:rsid w:val="002243D1"/>
    <w:rsid w:val="002248FC"/>
    <w:rsid w:val="00224A89"/>
    <w:rsid w:val="0022504B"/>
    <w:rsid w:val="0022616F"/>
    <w:rsid w:val="002274AC"/>
    <w:rsid w:val="00227B0E"/>
    <w:rsid w:val="002306D7"/>
    <w:rsid w:val="00230916"/>
    <w:rsid w:val="002313AD"/>
    <w:rsid w:val="002325CF"/>
    <w:rsid w:val="00232ACC"/>
    <w:rsid w:val="00232F4B"/>
    <w:rsid w:val="0023309D"/>
    <w:rsid w:val="002331BE"/>
    <w:rsid w:val="00233601"/>
    <w:rsid w:val="002337D9"/>
    <w:rsid w:val="002338A9"/>
    <w:rsid w:val="00234B60"/>
    <w:rsid w:val="00234F05"/>
    <w:rsid w:val="00234F7B"/>
    <w:rsid w:val="0023566F"/>
    <w:rsid w:val="002357AD"/>
    <w:rsid w:val="002357B9"/>
    <w:rsid w:val="00235B79"/>
    <w:rsid w:val="00235D4F"/>
    <w:rsid w:val="002362BD"/>
    <w:rsid w:val="002362F3"/>
    <w:rsid w:val="002373F4"/>
    <w:rsid w:val="00240055"/>
    <w:rsid w:val="002408C2"/>
    <w:rsid w:val="00240F5E"/>
    <w:rsid w:val="00241044"/>
    <w:rsid w:val="002412E7"/>
    <w:rsid w:val="00241372"/>
    <w:rsid w:val="0024147F"/>
    <w:rsid w:val="002415E2"/>
    <w:rsid w:val="00241D51"/>
    <w:rsid w:val="002424D5"/>
    <w:rsid w:val="0024255F"/>
    <w:rsid w:val="00242AA2"/>
    <w:rsid w:val="00242FF9"/>
    <w:rsid w:val="002433A0"/>
    <w:rsid w:val="00243F71"/>
    <w:rsid w:val="00243FC4"/>
    <w:rsid w:val="00244A6E"/>
    <w:rsid w:val="002450F0"/>
    <w:rsid w:val="002454C6"/>
    <w:rsid w:val="002455A3"/>
    <w:rsid w:val="00245F0E"/>
    <w:rsid w:val="002463FA"/>
    <w:rsid w:val="002466C1"/>
    <w:rsid w:val="00247A9E"/>
    <w:rsid w:val="00247B03"/>
    <w:rsid w:val="002500ED"/>
    <w:rsid w:val="002504B5"/>
    <w:rsid w:val="00250525"/>
    <w:rsid w:val="00250940"/>
    <w:rsid w:val="0025121E"/>
    <w:rsid w:val="002517F1"/>
    <w:rsid w:val="0025182B"/>
    <w:rsid w:val="00251B26"/>
    <w:rsid w:val="00251B62"/>
    <w:rsid w:val="00251C0A"/>
    <w:rsid w:val="00251C54"/>
    <w:rsid w:val="002522A3"/>
    <w:rsid w:val="00252773"/>
    <w:rsid w:val="00252A3B"/>
    <w:rsid w:val="00252EEE"/>
    <w:rsid w:val="00253764"/>
    <w:rsid w:val="002538EB"/>
    <w:rsid w:val="00253C87"/>
    <w:rsid w:val="00253CE0"/>
    <w:rsid w:val="00253D6B"/>
    <w:rsid w:val="00254C41"/>
    <w:rsid w:val="002552A1"/>
    <w:rsid w:val="0025557C"/>
    <w:rsid w:val="00255C58"/>
    <w:rsid w:val="00255FE1"/>
    <w:rsid w:val="00256389"/>
    <w:rsid w:val="002566E7"/>
    <w:rsid w:val="0025680A"/>
    <w:rsid w:val="00256BA3"/>
    <w:rsid w:val="00256BF4"/>
    <w:rsid w:val="0025707D"/>
    <w:rsid w:val="002576F4"/>
    <w:rsid w:val="00257EF7"/>
    <w:rsid w:val="00261295"/>
    <w:rsid w:val="002613A1"/>
    <w:rsid w:val="00261DDF"/>
    <w:rsid w:val="00261EF9"/>
    <w:rsid w:val="002621B4"/>
    <w:rsid w:val="0026227C"/>
    <w:rsid w:val="0026230D"/>
    <w:rsid w:val="00262908"/>
    <w:rsid w:val="002629A7"/>
    <w:rsid w:val="002629D8"/>
    <w:rsid w:val="00262E19"/>
    <w:rsid w:val="00263B83"/>
    <w:rsid w:val="002640D2"/>
    <w:rsid w:val="00264257"/>
    <w:rsid w:val="0026459D"/>
    <w:rsid w:val="00264782"/>
    <w:rsid w:val="00264BCE"/>
    <w:rsid w:val="0026510A"/>
    <w:rsid w:val="0026524B"/>
    <w:rsid w:val="002666B0"/>
    <w:rsid w:val="002668D2"/>
    <w:rsid w:val="00266961"/>
    <w:rsid w:val="00266DAC"/>
    <w:rsid w:val="00266E34"/>
    <w:rsid w:val="00267173"/>
    <w:rsid w:val="00267646"/>
    <w:rsid w:val="0026765C"/>
    <w:rsid w:val="002700CF"/>
    <w:rsid w:val="002704EE"/>
    <w:rsid w:val="0027056E"/>
    <w:rsid w:val="002706DC"/>
    <w:rsid w:val="00271004"/>
    <w:rsid w:val="002719B2"/>
    <w:rsid w:val="0027302B"/>
    <w:rsid w:val="00273555"/>
    <w:rsid w:val="002736E7"/>
    <w:rsid w:val="00273806"/>
    <w:rsid w:val="00273F34"/>
    <w:rsid w:val="002743C6"/>
    <w:rsid w:val="0027475F"/>
    <w:rsid w:val="00274907"/>
    <w:rsid w:val="00274CAE"/>
    <w:rsid w:val="00274D61"/>
    <w:rsid w:val="00274E83"/>
    <w:rsid w:val="00275038"/>
    <w:rsid w:val="002751A7"/>
    <w:rsid w:val="00275398"/>
    <w:rsid w:val="002755B5"/>
    <w:rsid w:val="00275818"/>
    <w:rsid w:val="00275BA1"/>
    <w:rsid w:val="00275F50"/>
    <w:rsid w:val="00276622"/>
    <w:rsid w:val="002769F2"/>
    <w:rsid w:val="00276A4D"/>
    <w:rsid w:val="00276CC1"/>
    <w:rsid w:val="00277468"/>
    <w:rsid w:val="00277D18"/>
    <w:rsid w:val="00277EDE"/>
    <w:rsid w:val="0028197B"/>
    <w:rsid w:val="002824BB"/>
    <w:rsid w:val="00282753"/>
    <w:rsid w:val="00282814"/>
    <w:rsid w:val="00282B0F"/>
    <w:rsid w:val="00282EB4"/>
    <w:rsid w:val="00283596"/>
    <w:rsid w:val="002839A1"/>
    <w:rsid w:val="00283A27"/>
    <w:rsid w:val="00283B34"/>
    <w:rsid w:val="00283CB5"/>
    <w:rsid w:val="00283CC5"/>
    <w:rsid w:val="00283E5F"/>
    <w:rsid w:val="00284FF3"/>
    <w:rsid w:val="00285002"/>
    <w:rsid w:val="00285B1A"/>
    <w:rsid w:val="00285BCB"/>
    <w:rsid w:val="0028655D"/>
    <w:rsid w:val="00286950"/>
    <w:rsid w:val="00286992"/>
    <w:rsid w:val="00286F29"/>
    <w:rsid w:val="002901D2"/>
    <w:rsid w:val="0029176E"/>
    <w:rsid w:val="00291886"/>
    <w:rsid w:val="00291A3F"/>
    <w:rsid w:val="00292056"/>
    <w:rsid w:val="002925CF"/>
    <w:rsid w:val="00292AE9"/>
    <w:rsid w:val="00292C36"/>
    <w:rsid w:val="00293027"/>
    <w:rsid w:val="00293359"/>
    <w:rsid w:val="002934B7"/>
    <w:rsid w:val="002938E1"/>
    <w:rsid w:val="0029466C"/>
    <w:rsid w:val="00294A86"/>
    <w:rsid w:val="00294B4E"/>
    <w:rsid w:val="00294BF5"/>
    <w:rsid w:val="00294D48"/>
    <w:rsid w:val="002967E4"/>
    <w:rsid w:val="00296858"/>
    <w:rsid w:val="00296973"/>
    <w:rsid w:val="00296CBD"/>
    <w:rsid w:val="002974A0"/>
    <w:rsid w:val="002974A8"/>
    <w:rsid w:val="00297781"/>
    <w:rsid w:val="00297D43"/>
    <w:rsid w:val="002A0004"/>
    <w:rsid w:val="002A04E4"/>
    <w:rsid w:val="002A0E3A"/>
    <w:rsid w:val="002A1093"/>
    <w:rsid w:val="002A14B7"/>
    <w:rsid w:val="002A197A"/>
    <w:rsid w:val="002A2395"/>
    <w:rsid w:val="002A25E4"/>
    <w:rsid w:val="002A26BB"/>
    <w:rsid w:val="002A3AC2"/>
    <w:rsid w:val="002A3C2C"/>
    <w:rsid w:val="002A42E6"/>
    <w:rsid w:val="002A441A"/>
    <w:rsid w:val="002A4AB8"/>
    <w:rsid w:val="002A6189"/>
    <w:rsid w:val="002A630C"/>
    <w:rsid w:val="002A6582"/>
    <w:rsid w:val="002A6B11"/>
    <w:rsid w:val="002A782D"/>
    <w:rsid w:val="002A79B7"/>
    <w:rsid w:val="002A7C1A"/>
    <w:rsid w:val="002B03A2"/>
    <w:rsid w:val="002B06A0"/>
    <w:rsid w:val="002B0889"/>
    <w:rsid w:val="002B090E"/>
    <w:rsid w:val="002B0DAF"/>
    <w:rsid w:val="002B0F48"/>
    <w:rsid w:val="002B1B37"/>
    <w:rsid w:val="002B21AE"/>
    <w:rsid w:val="002B2A89"/>
    <w:rsid w:val="002B3360"/>
    <w:rsid w:val="002B35A9"/>
    <w:rsid w:val="002B3AE1"/>
    <w:rsid w:val="002B3EF8"/>
    <w:rsid w:val="002B478B"/>
    <w:rsid w:val="002B4AB1"/>
    <w:rsid w:val="002B5323"/>
    <w:rsid w:val="002B5BDF"/>
    <w:rsid w:val="002B5CF5"/>
    <w:rsid w:val="002B61F5"/>
    <w:rsid w:val="002B643A"/>
    <w:rsid w:val="002B6F19"/>
    <w:rsid w:val="002B6F38"/>
    <w:rsid w:val="002B75BB"/>
    <w:rsid w:val="002B7DF9"/>
    <w:rsid w:val="002B7F60"/>
    <w:rsid w:val="002C024F"/>
    <w:rsid w:val="002C0399"/>
    <w:rsid w:val="002C047D"/>
    <w:rsid w:val="002C06E5"/>
    <w:rsid w:val="002C071F"/>
    <w:rsid w:val="002C0769"/>
    <w:rsid w:val="002C110D"/>
    <w:rsid w:val="002C1685"/>
    <w:rsid w:val="002C1860"/>
    <w:rsid w:val="002C1A1E"/>
    <w:rsid w:val="002C1D80"/>
    <w:rsid w:val="002C2582"/>
    <w:rsid w:val="002C264A"/>
    <w:rsid w:val="002C3663"/>
    <w:rsid w:val="002C3718"/>
    <w:rsid w:val="002C3985"/>
    <w:rsid w:val="002C3E18"/>
    <w:rsid w:val="002C40CC"/>
    <w:rsid w:val="002C4154"/>
    <w:rsid w:val="002C42E7"/>
    <w:rsid w:val="002C47C3"/>
    <w:rsid w:val="002C4A30"/>
    <w:rsid w:val="002C4C33"/>
    <w:rsid w:val="002C5418"/>
    <w:rsid w:val="002C5788"/>
    <w:rsid w:val="002C5E22"/>
    <w:rsid w:val="002C61D5"/>
    <w:rsid w:val="002C6590"/>
    <w:rsid w:val="002C6AAA"/>
    <w:rsid w:val="002C7079"/>
    <w:rsid w:val="002C763E"/>
    <w:rsid w:val="002C7ACC"/>
    <w:rsid w:val="002C7E92"/>
    <w:rsid w:val="002D03D6"/>
    <w:rsid w:val="002D0A70"/>
    <w:rsid w:val="002D1BAA"/>
    <w:rsid w:val="002D2096"/>
    <w:rsid w:val="002D2A7D"/>
    <w:rsid w:val="002D3482"/>
    <w:rsid w:val="002D34F7"/>
    <w:rsid w:val="002D37F3"/>
    <w:rsid w:val="002D3D71"/>
    <w:rsid w:val="002D4474"/>
    <w:rsid w:val="002D47B3"/>
    <w:rsid w:val="002D589C"/>
    <w:rsid w:val="002D59EC"/>
    <w:rsid w:val="002D63BD"/>
    <w:rsid w:val="002D6F8A"/>
    <w:rsid w:val="002D7A96"/>
    <w:rsid w:val="002D7E8A"/>
    <w:rsid w:val="002E02E5"/>
    <w:rsid w:val="002E09E4"/>
    <w:rsid w:val="002E0FAE"/>
    <w:rsid w:val="002E20F3"/>
    <w:rsid w:val="002E3375"/>
    <w:rsid w:val="002E3DFA"/>
    <w:rsid w:val="002E4201"/>
    <w:rsid w:val="002E4CFA"/>
    <w:rsid w:val="002E50B7"/>
    <w:rsid w:val="002E5C58"/>
    <w:rsid w:val="002E617F"/>
    <w:rsid w:val="002E66C4"/>
    <w:rsid w:val="002E6922"/>
    <w:rsid w:val="002E6F5E"/>
    <w:rsid w:val="002E6FEE"/>
    <w:rsid w:val="002E72ED"/>
    <w:rsid w:val="002E76E6"/>
    <w:rsid w:val="002E77AD"/>
    <w:rsid w:val="002E77CA"/>
    <w:rsid w:val="002E7D02"/>
    <w:rsid w:val="002F003E"/>
    <w:rsid w:val="002F0593"/>
    <w:rsid w:val="002F112C"/>
    <w:rsid w:val="002F1403"/>
    <w:rsid w:val="002F16CC"/>
    <w:rsid w:val="002F192C"/>
    <w:rsid w:val="002F2000"/>
    <w:rsid w:val="002F20BD"/>
    <w:rsid w:val="002F2255"/>
    <w:rsid w:val="002F3340"/>
    <w:rsid w:val="002F3751"/>
    <w:rsid w:val="002F382F"/>
    <w:rsid w:val="002F3972"/>
    <w:rsid w:val="002F40A1"/>
    <w:rsid w:val="002F4C25"/>
    <w:rsid w:val="002F61E4"/>
    <w:rsid w:val="002F630C"/>
    <w:rsid w:val="002F647C"/>
    <w:rsid w:val="002F74DA"/>
    <w:rsid w:val="0030012B"/>
    <w:rsid w:val="00300AF7"/>
    <w:rsid w:val="00301AE2"/>
    <w:rsid w:val="00301DAE"/>
    <w:rsid w:val="0030300A"/>
    <w:rsid w:val="00303D78"/>
    <w:rsid w:val="003042B5"/>
    <w:rsid w:val="003043D1"/>
    <w:rsid w:val="0030465F"/>
    <w:rsid w:val="00305868"/>
    <w:rsid w:val="00305A0A"/>
    <w:rsid w:val="00305E49"/>
    <w:rsid w:val="00306115"/>
    <w:rsid w:val="00306336"/>
    <w:rsid w:val="00306768"/>
    <w:rsid w:val="00306E36"/>
    <w:rsid w:val="00306F6D"/>
    <w:rsid w:val="00307947"/>
    <w:rsid w:val="00307D4E"/>
    <w:rsid w:val="003102EF"/>
    <w:rsid w:val="00310A1B"/>
    <w:rsid w:val="003112C2"/>
    <w:rsid w:val="00311ED9"/>
    <w:rsid w:val="003123E2"/>
    <w:rsid w:val="00312B47"/>
    <w:rsid w:val="00312BBF"/>
    <w:rsid w:val="00312E67"/>
    <w:rsid w:val="003136A5"/>
    <w:rsid w:val="00313879"/>
    <w:rsid w:val="00313D75"/>
    <w:rsid w:val="00313E33"/>
    <w:rsid w:val="00313FF6"/>
    <w:rsid w:val="003143BA"/>
    <w:rsid w:val="0031486E"/>
    <w:rsid w:val="00316222"/>
    <w:rsid w:val="00316722"/>
    <w:rsid w:val="00316785"/>
    <w:rsid w:val="0031682D"/>
    <w:rsid w:val="003168D2"/>
    <w:rsid w:val="00316B40"/>
    <w:rsid w:val="00316BCD"/>
    <w:rsid w:val="00316DAF"/>
    <w:rsid w:val="00316FA3"/>
    <w:rsid w:val="0031716A"/>
    <w:rsid w:val="0031740F"/>
    <w:rsid w:val="003174D4"/>
    <w:rsid w:val="003177C8"/>
    <w:rsid w:val="00317BEA"/>
    <w:rsid w:val="0032000B"/>
    <w:rsid w:val="00320169"/>
    <w:rsid w:val="003207CF"/>
    <w:rsid w:val="0032105C"/>
    <w:rsid w:val="003213BC"/>
    <w:rsid w:val="00321B6A"/>
    <w:rsid w:val="00321DA2"/>
    <w:rsid w:val="00322176"/>
    <w:rsid w:val="00322A60"/>
    <w:rsid w:val="00323294"/>
    <w:rsid w:val="00323322"/>
    <w:rsid w:val="00323365"/>
    <w:rsid w:val="0032379D"/>
    <w:rsid w:val="00323EEE"/>
    <w:rsid w:val="00323F7D"/>
    <w:rsid w:val="00324227"/>
    <w:rsid w:val="00324BD6"/>
    <w:rsid w:val="00324DC5"/>
    <w:rsid w:val="00325069"/>
    <w:rsid w:val="003257C4"/>
    <w:rsid w:val="0032630A"/>
    <w:rsid w:val="0032675A"/>
    <w:rsid w:val="00326973"/>
    <w:rsid w:val="00326E0F"/>
    <w:rsid w:val="00326F95"/>
    <w:rsid w:val="0032756F"/>
    <w:rsid w:val="003279A0"/>
    <w:rsid w:val="00330E74"/>
    <w:rsid w:val="00331412"/>
    <w:rsid w:val="00331DF9"/>
    <w:rsid w:val="00331EF6"/>
    <w:rsid w:val="003323F9"/>
    <w:rsid w:val="0033256E"/>
    <w:rsid w:val="00332ECC"/>
    <w:rsid w:val="00333CD9"/>
    <w:rsid w:val="00333EDB"/>
    <w:rsid w:val="00334247"/>
    <w:rsid w:val="003344D1"/>
    <w:rsid w:val="0033484E"/>
    <w:rsid w:val="00334AAE"/>
    <w:rsid w:val="00334FB0"/>
    <w:rsid w:val="0033526C"/>
    <w:rsid w:val="00335667"/>
    <w:rsid w:val="0033626F"/>
    <w:rsid w:val="003371D1"/>
    <w:rsid w:val="0034006C"/>
    <w:rsid w:val="0034016D"/>
    <w:rsid w:val="00340F50"/>
    <w:rsid w:val="00341226"/>
    <w:rsid w:val="00341940"/>
    <w:rsid w:val="00341B1E"/>
    <w:rsid w:val="003428C4"/>
    <w:rsid w:val="00342E4B"/>
    <w:rsid w:val="003430E5"/>
    <w:rsid w:val="003431E0"/>
    <w:rsid w:val="0034320A"/>
    <w:rsid w:val="003436EA"/>
    <w:rsid w:val="00343862"/>
    <w:rsid w:val="00344170"/>
    <w:rsid w:val="003442AC"/>
    <w:rsid w:val="00344C2B"/>
    <w:rsid w:val="00344E82"/>
    <w:rsid w:val="00345279"/>
    <w:rsid w:val="00345DCB"/>
    <w:rsid w:val="00350A61"/>
    <w:rsid w:val="00351081"/>
    <w:rsid w:val="003513CE"/>
    <w:rsid w:val="00351651"/>
    <w:rsid w:val="00351E96"/>
    <w:rsid w:val="00352275"/>
    <w:rsid w:val="00352376"/>
    <w:rsid w:val="00352995"/>
    <w:rsid w:val="00352B78"/>
    <w:rsid w:val="00353128"/>
    <w:rsid w:val="003531E9"/>
    <w:rsid w:val="003532AF"/>
    <w:rsid w:val="00353E81"/>
    <w:rsid w:val="003543DE"/>
    <w:rsid w:val="00354463"/>
    <w:rsid w:val="00354701"/>
    <w:rsid w:val="00354F90"/>
    <w:rsid w:val="003554DD"/>
    <w:rsid w:val="0035558F"/>
    <w:rsid w:val="0035574C"/>
    <w:rsid w:val="0035649C"/>
    <w:rsid w:val="003569D1"/>
    <w:rsid w:val="00356A6F"/>
    <w:rsid w:val="00356A86"/>
    <w:rsid w:val="003573DE"/>
    <w:rsid w:val="00357DAD"/>
    <w:rsid w:val="003605E2"/>
    <w:rsid w:val="00360720"/>
    <w:rsid w:val="003612E4"/>
    <w:rsid w:val="003612EB"/>
    <w:rsid w:val="0036133D"/>
    <w:rsid w:val="003614A4"/>
    <w:rsid w:val="0036163F"/>
    <w:rsid w:val="00361962"/>
    <w:rsid w:val="00361B6B"/>
    <w:rsid w:val="00361DED"/>
    <w:rsid w:val="00361F63"/>
    <w:rsid w:val="00362B84"/>
    <w:rsid w:val="00362E15"/>
    <w:rsid w:val="00363694"/>
    <w:rsid w:val="00363CBC"/>
    <w:rsid w:val="00363F98"/>
    <w:rsid w:val="00364636"/>
    <w:rsid w:val="00365369"/>
    <w:rsid w:val="00365ABA"/>
    <w:rsid w:val="00365C87"/>
    <w:rsid w:val="00365CB5"/>
    <w:rsid w:val="003675FF"/>
    <w:rsid w:val="0036776B"/>
    <w:rsid w:val="003701F1"/>
    <w:rsid w:val="003704A4"/>
    <w:rsid w:val="003705FA"/>
    <w:rsid w:val="00370830"/>
    <w:rsid w:val="003708A6"/>
    <w:rsid w:val="003710AD"/>
    <w:rsid w:val="00371117"/>
    <w:rsid w:val="00371357"/>
    <w:rsid w:val="00371444"/>
    <w:rsid w:val="00371558"/>
    <w:rsid w:val="003715BB"/>
    <w:rsid w:val="00371BAB"/>
    <w:rsid w:val="00371EA3"/>
    <w:rsid w:val="003722C4"/>
    <w:rsid w:val="00372752"/>
    <w:rsid w:val="00372A75"/>
    <w:rsid w:val="00372B3F"/>
    <w:rsid w:val="00372F46"/>
    <w:rsid w:val="00372FB5"/>
    <w:rsid w:val="003737FB"/>
    <w:rsid w:val="00373E8D"/>
    <w:rsid w:val="00374160"/>
    <w:rsid w:val="003747F2"/>
    <w:rsid w:val="003748CE"/>
    <w:rsid w:val="00374BC9"/>
    <w:rsid w:val="0037515B"/>
    <w:rsid w:val="00375894"/>
    <w:rsid w:val="00375BF4"/>
    <w:rsid w:val="00376C2A"/>
    <w:rsid w:val="00377B98"/>
    <w:rsid w:val="003805F7"/>
    <w:rsid w:val="00380C5A"/>
    <w:rsid w:val="0038111B"/>
    <w:rsid w:val="003819B5"/>
    <w:rsid w:val="003822C6"/>
    <w:rsid w:val="0038256F"/>
    <w:rsid w:val="00382CA1"/>
    <w:rsid w:val="00382DEE"/>
    <w:rsid w:val="00382EAD"/>
    <w:rsid w:val="00383773"/>
    <w:rsid w:val="00383AA5"/>
    <w:rsid w:val="00383EE8"/>
    <w:rsid w:val="003840AF"/>
    <w:rsid w:val="003843AE"/>
    <w:rsid w:val="003843B3"/>
    <w:rsid w:val="0038466A"/>
    <w:rsid w:val="00384719"/>
    <w:rsid w:val="0038542D"/>
    <w:rsid w:val="00385698"/>
    <w:rsid w:val="00385818"/>
    <w:rsid w:val="00385CC9"/>
    <w:rsid w:val="003871F6"/>
    <w:rsid w:val="00387297"/>
    <w:rsid w:val="00387658"/>
    <w:rsid w:val="00387766"/>
    <w:rsid w:val="0038787C"/>
    <w:rsid w:val="00387C61"/>
    <w:rsid w:val="0039029B"/>
    <w:rsid w:val="0039039B"/>
    <w:rsid w:val="00390811"/>
    <w:rsid w:val="00391C2A"/>
    <w:rsid w:val="003921C4"/>
    <w:rsid w:val="003924AE"/>
    <w:rsid w:val="00392B63"/>
    <w:rsid w:val="003934EA"/>
    <w:rsid w:val="00393F61"/>
    <w:rsid w:val="0039440E"/>
    <w:rsid w:val="003944AF"/>
    <w:rsid w:val="0039459F"/>
    <w:rsid w:val="00394885"/>
    <w:rsid w:val="0039502F"/>
    <w:rsid w:val="00395570"/>
    <w:rsid w:val="0039572B"/>
    <w:rsid w:val="0039581B"/>
    <w:rsid w:val="00395DBB"/>
    <w:rsid w:val="00395FD4"/>
    <w:rsid w:val="00396179"/>
    <w:rsid w:val="003974DB"/>
    <w:rsid w:val="00397508"/>
    <w:rsid w:val="00397710"/>
    <w:rsid w:val="0039786C"/>
    <w:rsid w:val="003A06BF"/>
    <w:rsid w:val="003A0F87"/>
    <w:rsid w:val="003A101D"/>
    <w:rsid w:val="003A1F68"/>
    <w:rsid w:val="003A2045"/>
    <w:rsid w:val="003A20FE"/>
    <w:rsid w:val="003A26E8"/>
    <w:rsid w:val="003A2DCF"/>
    <w:rsid w:val="003A31CA"/>
    <w:rsid w:val="003A32DA"/>
    <w:rsid w:val="003A3DFE"/>
    <w:rsid w:val="003A44BE"/>
    <w:rsid w:val="003A460D"/>
    <w:rsid w:val="003A46BF"/>
    <w:rsid w:val="003A4ABF"/>
    <w:rsid w:val="003A4AC7"/>
    <w:rsid w:val="003A4AED"/>
    <w:rsid w:val="003A4B74"/>
    <w:rsid w:val="003A4D12"/>
    <w:rsid w:val="003A4D2B"/>
    <w:rsid w:val="003A4EC0"/>
    <w:rsid w:val="003A53C1"/>
    <w:rsid w:val="003A542A"/>
    <w:rsid w:val="003A5589"/>
    <w:rsid w:val="003A5AD8"/>
    <w:rsid w:val="003A5C53"/>
    <w:rsid w:val="003A6023"/>
    <w:rsid w:val="003A629E"/>
    <w:rsid w:val="003A63A2"/>
    <w:rsid w:val="003A65AF"/>
    <w:rsid w:val="003A72A8"/>
    <w:rsid w:val="003B0055"/>
    <w:rsid w:val="003B01B5"/>
    <w:rsid w:val="003B0873"/>
    <w:rsid w:val="003B09A6"/>
    <w:rsid w:val="003B0CFC"/>
    <w:rsid w:val="003B1710"/>
    <w:rsid w:val="003B21A9"/>
    <w:rsid w:val="003B25ED"/>
    <w:rsid w:val="003B3233"/>
    <w:rsid w:val="003B3253"/>
    <w:rsid w:val="003B35A2"/>
    <w:rsid w:val="003B366A"/>
    <w:rsid w:val="003B37DD"/>
    <w:rsid w:val="003B3AA4"/>
    <w:rsid w:val="003B3CC5"/>
    <w:rsid w:val="003B41AE"/>
    <w:rsid w:val="003B435B"/>
    <w:rsid w:val="003B4565"/>
    <w:rsid w:val="003B505D"/>
    <w:rsid w:val="003B5A7F"/>
    <w:rsid w:val="003B6323"/>
    <w:rsid w:val="003B70EE"/>
    <w:rsid w:val="003B7211"/>
    <w:rsid w:val="003B7357"/>
    <w:rsid w:val="003B739F"/>
    <w:rsid w:val="003B740B"/>
    <w:rsid w:val="003B7B2B"/>
    <w:rsid w:val="003B7EBE"/>
    <w:rsid w:val="003C0E4F"/>
    <w:rsid w:val="003C0FCD"/>
    <w:rsid w:val="003C108B"/>
    <w:rsid w:val="003C1390"/>
    <w:rsid w:val="003C13CC"/>
    <w:rsid w:val="003C157F"/>
    <w:rsid w:val="003C214C"/>
    <w:rsid w:val="003C28B7"/>
    <w:rsid w:val="003C2CFE"/>
    <w:rsid w:val="003C2DB9"/>
    <w:rsid w:val="003C3A58"/>
    <w:rsid w:val="003C43DA"/>
    <w:rsid w:val="003C4455"/>
    <w:rsid w:val="003C47FD"/>
    <w:rsid w:val="003C5C89"/>
    <w:rsid w:val="003C5E73"/>
    <w:rsid w:val="003C5F8C"/>
    <w:rsid w:val="003C63F2"/>
    <w:rsid w:val="003C741B"/>
    <w:rsid w:val="003C7719"/>
    <w:rsid w:val="003D0B2F"/>
    <w:rsid w:val="003D0D14"/>
    <w:rsid w:val="003D0E17"/>
    <w:rsid w:val="003D0E94"/>
    <w:rsid w:val="003D15E4"/>
    <w:rsid w:val="003D1ABA"/>
    <w:rsid w:val="003D1BC8"/>
    <w:rsid w:val="003D3584"/>
    <w:rsid w:val="003D37A7"/>
    <w:rsid w:val="003D4184"/>
    <w:rsid w:val="003D4275"/>
    <w:rsid w:val="003D5184"/>
    <w:rsid w:val="003D5678"/>
    <w:rsid w:val="003D5A69"/>
    <w:rsid w:val="003D6206"/>
    <w:rsid w:val="003D6590"/>
    <w:rsid w:val="003D7A67"/>
    <w:rsid w:val="003D7E88"/>
    <w:rsid w:val="003D7ECE"/>
    <w:rsid w:val="003E0066"/>
    <w:rsid w:val="003E09B4"/>
    <w:rsid w:val="003E233C"/>
    <w:rsid w:val="003E2BDB"/>
    <w:rsid w:val="003E2E01"/>
    <w:rsid w:val="003E30BA"/>
    <w:rsid w:val="003E3577"/>
    <w:rsid w:val="003E3E76"/>
    <w:rsid w:val="003E3EEE"/>
    <w:rsid w:val="003E436A"/>
    <w:rsid w:val="003E47F0"/>
    <w:rsid w:val="003E4E3F"/>
    <w:rsid w:val="003E4FAC"/>
    <w:rsid w:val="003E4FD4"/>
    <w:rsid w:val="003E53A8"/>
    <w:rsid w:val="003E5404"/>
    <w:rsid w:val="003E568E"/>
    <w:rsid w:val="003E5B82"/>
    <w:rsid w:val="003E5DC7"/>
    <w:rsid w:val="003E60C7"/>
    <w:rsid w:val="003E6748"/>
    <w:rsid w:val="003E6D69"/>
    <w:rsid w:val="003E6F98"/>
    <w:rsid w:val="003E715B"/>
    <w:rsid w:val="003E79F4"/>
    <w:rsid w:val="003E7CB8"/>
    <w:rsid w:val="003E7F29"/>
    <w:rsid w:val="003F0037"/>
    <w:rsid w:val="003F029F"/>
    <w:rsid w:val="003F120D"/>
    <w:rsid w:val="003F150C"/>
    <w:rsid w:val="003F1690"/>
    <w:rsid w:val="003F195B"/>
    <w:rsid w:val="003F1A34"/>
    <w:rsid w:val="003F1D55"/>
    <w:rsid w:val="003F23C7"/>
    <w:rsid w:val="003F2402"/>
    <w:rsid w:val="003F2708"/>
    <w:rsid w:val="003F3B10"/>
    <w:rsid w:val="003F3E2C"/>
    <w:rsid w:val="003F3F6E"/>
    <w:rsid w:val="003F45D5"/>
    <w:rsid w:val="003F4729"/>
    <w:rsid w:val="003F4E79"/>
    <w:rsid w:val="003F50B5"/>
    <w:rsid w:val="003F50DB"/>
    <w:rsid w:val="003F55AA"/>
    <w:rsid w:val="003F6374"/>
    <w:rsid w:val="003F66AA"/>
    <w:rsid w:val="003F7193"/>
    <w:rsid w:val="003F7252"/>
    <w:rsid w:val="003F7466"/>
    <w:rsid w:val="003F7787"/>
    <w:rsid w:val="003F7DEE"/>
    <w:rsid w:val="003F7FCF"/>
    <w:rsid w:val="004000A5"/>
    <w:rsid w:val="00400C20"/>
    <w:rsid w:val="0040118B"/>
    <w:rsid w:val="004013DA"/>
    <w:rsid w:val="004016F0"/>
    <w:rsid w:val="00401855"/>
    <w:rsid w:val="00401C95"/>
    <w:rsid w:val="00401EA9"/>
    <w:rsid w:val="00402142"/>
    <w:rsid w:val="00402DAD"/>
    <w:rsid w:val="004033A5"/>
    <w:rsid w:val="00403698"/>
    <w:rsid w:val="004038F3"/>
    <w:rsid w:val="00403B1D"/>
    <w:rsid w:val="00404F88"/>
    <w:rsid w:val="00405391"/>
    <w:rsid w:val="004057CD"/>
    <w:rsid w:val="004059A3"/>
    <w:rsid w:val="00405C0E"/>
    <w:rsid w:val="00405C75"/>
    <w:rsid w:val="00405D82"/>
    <w:rsid w:val="00406028"/>
    <w:rsid w:val="004063B1"/>
    <w:rsid w:val="004064AB"/>
    <w:rsid w:val="0040660B"/>
    <w:rsid w:val="0040671E"/>
    <w:rsid w:val="00406A87"/>
    <w:rsid w:val="00406CC3"/>
    <w:rsid w:val="0040710D"/>
    <w:rsid w:val="004074A8"/>
    <w:rsid w:val="00407B0C"/>
    <w:rsid w:val="00407BAF"/>
    <w:rsid w:val="00407F59"/>
    <w:rsid w:val="00410ACF"/>
    <w:rsid w:val="004110B3"/>
    <w:rsid w:val="00411408"/>
    <w:rsid w:val="00411564"/>
    <w:rsid w:val="004122DC"/>
    <w:rsid w:val="00412437"/>
    <w:rsid w:val="0041331B"/>
    <w:rsid w:val="00413C5E"/>
    <w:rsid w:val="00413D65"/>
    <w:rsid w:val="00414FB6"/>
    <w:rsid w:val="00415004"/>
    <w:rsid w:val="00415A85"/>
    <w:rsid w:val="00415A97"/>
    <w:rsid w:val="00416D45"/>
    <w:rsid w:val="00416E23"/>
    <w:rsid w:val="004170FB"/>
    <w:rsid w:val="0041795C"/>
    <w:rsid w:val="00417FD4"/>
    <w:rsid w:val="00420C82"/>
    <w:rsid w:val="00421C8E"/>
    <w:rsid w:val="0042204C"/>
    <w:rsid w:val="004220D2"/>
    <w:rsid w:val="0042212A"/>
    <w:rsid w:val="00423B64"/>
    <w:rsid w:val="00423C15"/>
    <w:rsid w:val="00423DAB"/>
    <w:rsid w:val="00423F2E"/>
    <w:rsid w:val="00424094"/>
    <w:rsid w:val="00424E5E"/>
    <w:rsid w:val="004254AF"/>
    <w:rsid w:val="00425DAA"/>
    <w:rsid w:val="00427049"/>
    <w:rsid w:val="004271B4"/>
    <w:rsid w:val="00427298"/>
    <w:rsid w:val="004300B9"/>
    <w:rsid w:val="004308FC"/>
    <w:rsid w:val="00430E48"/>
    <w:rsid w:val="004312EE"/>
    <w:rsid w:val="00431CCC"/>
    <w:rsid w:val="00432723"/>
    <w:rsid w:val="00432B4D"/>
    <w:rsid w:val="00432CF4"/>
    <w:rsid w:val="004339AE"/>
    <w:rsid w:val="00433CB4"/>
    <w:rsid w:val="0043402A"/>
    <w:rsid w:val="0043458F"/>
    <w:rsid w:val="004348F8"/>
    <w:rsid w:val="00434B3C"/>
    <w:rsid w:val="00434F31"/>
    <w:rsid w:val="004351E7"/>
    <w:rsid w:val="00435376"/>
    <w:rsid w:val="00435675"/>
    <w:rsid w:val="0043591F"/>
    <w:rsid w:val="00435D66"/>
    <w:rsid w:val="00436383"/>
    <w:rsid w:val="004365EE"/>
    <w:rsid w:val="00437FB6"/>
    <w:rsid w:val="00440E94"/>
    <w:rsid w:val="00440FD2"/>
    <w:rsid w:val="00442237"/>
    <w:rsid w:val="004424D9"/>
    <w:rsid w:val="004434FA"/>
    <w:rsid w:val="00443A61"/>
    <w:rsid w:val="0044491C"/>
    <w:rsid w:val="0044542F"/>
    <w:rsid w:val="00445D45"/>
    <w:rsid w:val="004463EB"/>
    <w:rsid w:val="00446786"/>
    <w:rsid w:val="00446F9A"/>
    <w:rsid w:val="0044746E"/>
    <w:rsid w:val="00447A01"/>
    <w:rsid w:val="004505BA"/>
    <w:rsid w:val="00450A57"/>
    <w:rsid w:val="00450D85"/>
    <w:rsid w:val="00451ACE"/>
    <w:rsid w:val="004529E8"/>
    <w:rsid w:val="004539D1"/>
    <w:rsid w:val="00453D45"/>
    <w:rsid w:val="00454014"/>
    <w:rsid w:val="004541CF"/>
    <w:rsid w:val="004545E7"/>
    <w:rsid w:val="004546A3"/>
    <w:rsid w:val="00455B0E"/>
    <w:rsid w:val="00455B22"/>
    <w:rsid w:val="004561DC"/>
    <w:rsid w:val="00456228"/>
    <w:rsid w:val="00456481"/>
    <w:rsid w:val="0045688D"/>
    <w:rsid w:val="00456C1A"/>
    <w:rsid w:val="00457061"/>
    <w:rsid w:val="004571C1"/>
    <w:rsid w:val="00457369"/>
    <w:rsid w:val="00457EE7"/>
    <w:rsid w:val="00460483"/>
    <w:rsid w:val="00460B1B"/>
    <w:rsid w:val="00460C50"/>
    <w:rsid w:val="00460DD2"/>
    <w:rsid w:val="00460E3F"/>
    <w:rsid w:val="00461061"/>
    <w:rsid w:val="00461F32"/>
    <w:rsid w:val="00462901"/>
    <w:rsid w:val="004629AA"/>
    <w:rsid w:val="00462C19"/>
    <w:rsid w:val="00463984"/>
    <w:rsid w:val="004643AA"/>
    <w:rsid w:val="004646C3"/>
    <w:rsid w:val="00464E53"/>
    <w:rsid w:val="0046586A"/>
    <w:rsid w:val="00465C3D"/>
    <w:rsid w:val="00465FD4"/>
    <w:rsid w:val="0046663D"/>
    <w:rsid w:val="004668E8"/>
    <w:rsid w:val="00466FEE"/>
    <w:rsid w:val="0046768B"/>
    <w:rsid w:val="00467FDD"/>
    <w:rsid w:val="0047028C"/>
    <w:rsid w:val="004705E1"/>
    <w:rsid w:val="004712C6"/>
    <w:rsid w:val="004714A9"/>
    <w:rsid w:val="00471622"/>
    <w:rsid w:val="00471D5B"/>
    <w:rsid w:val="004720CB"/>
    <w:rsid w:val="00472416"/>
    <w:rsid w:val="00472478"/>
    <w:rsid w:val="00472B53"/>
    <w:rsid w:val="00472BF9"/>
    <w:rsid w:val="00472CF1"/>
    <w:rsid w:val="00472FC5"/>
    <w:rsid w:val="004732BD"/>
    <w:rsid w:val="00473B7E"/>
    <w:rsid w:val="00473DCD"/>
    <w:rsid w:val="00474039"/>
    <w:rsid w:val="0047435E"/>
    <w:rsid w:val="00474543"/>
    <w:rsid w:val="0047494D"/>
    <w:rsid w:val="00474AF2"/>
    <w:rsid w:val="00475AA0"/>
    <w:rsid w:val="00475C4C"/>
    <w:rsid w:val="00475C96"/>
    <w:rsid w:val="00475EEC"/>
    <w:rsid w:val="004761EF"/>
    <w:rsid w:val="00476311"/>
    <w:rsid w:val="00476668"/>
    <w:rsid w:val="00476AF2"/>
    <w:rsid w:val="00476F50"/>
    <w:rsid w:val="00477BE3"/>
    <w:rsid w:val="004800F6"/>
    <w:rsid w:val="00480FA3"/>
    <w:rsid w:val="004811E7"/>
    <w:rsid w:val="004813ED"/>
    <w:rsid w:val="00481B1B"/>
    <w:rsid w:val="00481C16"/>
    <w:rsid w:val="00481D5B"/>
    <w:rsid w:val="004823DB"/>
    <w:rsid w:val="00482AC9"/>
    <w:rsid w:val="00482B21"/>
    <w:rsid w:val="00482B68"/>
    <w:rsid w:val="00482C3C"/>
    <w:rsid w:val="00483359"/>
    <w:rsid w:val="004834C0"/>
    <w:rsid w:val="00483763"/>
    <w:rsid w:val="004838A8"/>
    <w:rsid w:val="00484A91"/>
    <w:rsid w:val="00484CCA"/>
    <w:rsid w:val="00484D96"/>
    <w:rsid w:val="00485661"/>
    <w:rsid w:val="00485875"/>
    <w:rsid w:val="00485958"/>
    <w:rsid w:val="00485FA2"/>
    <w:rsid w:val="00486133"/>
    <w:rsid w:val="0048661E"/>
    <w:rsid w:val="00486976"/>
    <w:rsid w:val="00486AB4"/>
    <w:rsid w:val="00486CE8"/>
    <w:rsid w:val="00486DE8"/>
    <w:rsid w:val="00486EF0"/>
    <w:rsid w:val="00487132"/>
    <w:rsid w:val="004879AE"/>
    <w:rsid w:val="004879D1"/>
    <w:rsid w:val="00487CF1"/>
    <w:rsid w:val="004900AC"/>
    <w:rsid w:val="004900AF"/>
    <w:rsid w:val="00491004"/>
    <w:rsid w:val="00491CCA"/>
    <w:rsid w:val="00492F6F"/>
    <w:rsid w:val="0049376F"/>
    <w:rsid w:val="00493B34"/>
    <w:rsid w:val="00493D62"/>
    <w:rsid w:val="00494765"/>
    <w:rsid w:val="00494B0B"/>
    <w:rsid w:val="00495229"/>
    <w:rsid w:val="0049590A"/>
    <w:rsid w:val="00495EAE"/>
    <w:rsid w:val="004961F4"/>
    <w:rsid w:val="004966F8"/>
    <w:rsid w:val="00496785"/>
    <w:rsid w:val="004972EB"/>
    <w:rsid w:val="00497DF6"/>
    <w:rsid w:val="004A00E1"/>
    <w:rsid w:val="004A0128"/>
    <w:rsid w:val="004A015A"/>
    <w:rsid w:val="004A019B"/>
    <w:rsid w:val="004A019C"/>
    <w:rsid w:val="004A07A7"/>
    <w:rsid w:val="004A0C00"/>
    <w:rsid w:val="004A149A"/>
    <w:rsid w:val="004A14EF"/>
    <w:rsid w:val="004A1E25"/>
    <w:rsid w:val="004A1F37"/>
    <w:rsid w:val="004A2381"/>
    <w:rsid w:val="004A2593"/>
    <w:rsid w:val="004A2B10"/>
    <w:rsid w:val="004A2BDB"/>
    <w:rsid w:val="004A2D0B"/>
    <w:rsid w:val="004A2D3C"/>
    <w:rsid w:val="004A34BE"/>
    <w:rsid w:val="004A35BB"/>
    <w:rsid w:val="004A3F22"/>
    <w:rsid w:val="004A4DEC"/>
    <w:rsid w:val="004A4E10"/>
    <w:rsid w:val="004A52A5"/>
    <w:rsid w:val="004A550D"/>
    <w:rsid w:val="004A5933"/>
    <w:rsid w:val="004A5EEA"/>
    <w:rsid w:val="004A6397"/>
    <w:rsid w:val="004A6728"/>
    <w:rsid w:val="004A6823"/>
    <w:rsid w:val="004A705A"/>
    <w:rsid w:val="004A70AE"/>
    <w:rsid w:val="004A7468"/>
    <w:rsid w:val="004A7471"/>
    <w:rsid w:val="004A75EE"/>
    <w:rsid w:val="004A78E2"/>
    <w:rsid w:val="004A7EE8"/>
    <w:rsid w:val="004B00E1"/>
    <w:rsid w:val="004B0273"/>
    <w:rsid w:val="004B068E"/>
    <w:rsid w:val="004B0772"/>
    <w:rsid w:val="004B0B9B"/>
    <w:rsid w:val="004B0EDA"/>
    <w:rsid w:val="004B14C5"/>
    <w:rsid w:val="004B1D36"/>
    <w:rsid w:val="004B22FD"/>
    <w:rsid w:val="004B2769"/>
    <w:rsid w:val="004B288F"/>
    <w:rsid w:val="004B2E0E"/>
    <w:rsid w:val="004B3385"/>
    <w:rsid w:val="004B364E"/>
    <w:rsid w:val="004B3D97"/>
    <w:rsid w:val="004B457D"/>
    <w:rsid w:val="004B4B98"/>
    <w:rsid w:val="004B4BB2"/>
    <w:rsid w:val="004B4C65"/>
    <w:rsid w:val="004B4D0D"/>
    <w:rsid w:val="004B4EFB"/>
    <w:rsid w:val="004B4FAB"/>
    <w:rsid w:val="004B50F4"/>
    <w:rsid w:val="004B61D0"/>
    <w:rsid w:val="004B6247"/>
    <w:rsid w:val="004B67A3"/>
    <w:rsid w:val="004B6CB3"/>
    <w:rsid w:val="004B70C3"/>
    <w:rsid w:val="004B73A7"/>
    <w:rsid w:val="004B73FD"/>
    <w:rsid w:val="004B744A"/>
    <w:rsid w:val="004B7F0C"/>
    <w:rsid w:val="004C0417"/>
    <w:rsid w:val="004C0812"/>
    <w:rsid w:val="004C08B4"/>
    <w:rsid w:val="004C0B91"/>
    <w:rsid w:val="004C0D06"/>
    <w:rsid w:val="004C1198"/>
    <w:rsid w:val="004C12BF"/>
    <w:rsid w:val="004C18C1"/>
    <w:rsid w:val="004C19DD"/>
    <w:rsid w:val="004C2624"/>
    <w:rsid w:val="004C2DBB"/>
    <w:rsid w:val="004C2EA8"/>
    <w:rsid w:val="004C2EBE"/>
    <w:rsid w:val="004C2FCB"/>
    <w:rsid w:val="004C329B"/>
    <w:rsid w:val="004C3B37"/>
    <w:rsid w:val="004C3C89"/>
    <w:rsid w:val="004C4177"/>
    <w:rsid w:val="004C509F"/>
    <w:rsid w:val="004C53FD"/>
    <w:rsid w:val="004C5589"/>
    <w:rsid w:val="004C5590"/>
    <w:rsid w:val="004C5BE2"/>
    <w:rsid w:val="004C5D84"/>
    <w:rsid w:val="004C61E2"/>
    <w:rsid w:val="004C65FE"/>
    <w:rsid w:val="004C70AD"/>
    <w:rsid w:val="004D014F"/>
    <w:rsid w:val="004D06AD"/>
    <w:rsid w:val="004D0B67"/>
    <w:rsid w:val="004D148A"/>
    <w:rsid w:val="004D192E"/>
    <w:rsid w:val="004D1C55"/>
    <w:rsid w:val="004D26BB"/>
    <w:rsid w:val="004D2AB4"/>
    <w:rsid w:val="004D2D57"/>
    <w:rsid w:val="004D2D61"/>
    <w:rsid w:val="004D428B"/>
    <w:rsid w:val="004D5693"/>
    <w:rsid w:val="004D6285"/>
    <w:rsid w:val="004D650E"/>
    <w:rsid w:val="004D730F"/>
    <w:rsid w:val="004E0044"/>
    <w:rsid w:val="004E02BB"/>
    <w:rsid w:val="004E04C7"/>
    <w:rsid w:val="004E0544"/>
    <w:rsid w:val="004E0A30"/>
    <w:rsid w:val="004E0F95"/>
    <w:rsid w:val="004E1609"/>
    <w:rsid w:val="004E17FE"/>
    <w:rsid w:val="004E2AF0"/>
    <w:rsid w:val="004E2EF8"/>
    <w:rsid w:val="004E364C"/>
    <w:rsid w:val="004E3C07"/>
    <w:rsid w:val="004E3EEF"/>
    <w:rsid w:val="004E4135"/>
    <w:rsid w:val="004E42B7"/>
    <w:rsid w:val="004E470C"/>
    <w:rsid w:val="004E4A3B"/>
    <w:rsid w:val="004E4AB0"/>
    <w:rsid w:val="004E4BBE"/>
    <w:rsid w:val="004E5178"/>
    <w:rsid w:val="004E56C5"/>
    <w:rsid w:val="004E56FE"/>
    <w:rsid w:val="004E5B0A"/>
    <w:rsid w:val="004E642B"/>
    <w:rsid w:val="004E650B"/>
    <w:rsid w:val="004E6E5C"/>
    <w:rsid w:val="004E75C0"/>
    <w:rsid w:val="004E7ABA"/>
    <w:rsid w:val="004F0422"/>
    <w:rsid w:val="004F0594"/>
    <w:rsid w:val="004F05D4"/>
    <w:rsid w:val="004F06FF"/>
    <w:rsid w:val="004F074E"/>
    <w:rsid w:val="004F0756"/>
    <w:rsid w:val="004F0A18"/>
    <w:rsid w:val="004F0C5A"/>
    <w:rsid w:val="004F0E8D"/>
    <w:rsid w:val="004F18D2"/>
    <w:rsid w:val="004F1B41"/>
    <w:rsid w:val="004F24D8"/>
    <w:rsid w:val="004F2C04"/>
    <w:rsid w:val="004F2CF7"/>
    <w:rsid w:val="004F2EA2"/>
    <w:rsid w:val="004F316D"/>
    <w:rsid w:val="004F4A6E"/>
    <w:rsid w:val="004F556E"/>
    <w:rsid w:val="004F5871"/>
    <w:rsid w:val="004F58C6"/>
    <w:rsid w:val="004F647D"/>
    <w:rsid w:val="004F654B"/>
    <w:rsid w:val="004F6DA7"/>
    <w:rsid w:val="004F7B14"/>
    <w:rsid w:val="004F7C36"/>
    <w:rsid w:val="004F7D7C"/>
    <w:rsid w:val="004F7E54"/>
    <w:rsid w:val="00500485"/>
    <w:rsid w:val="005016B1"/>
    <w:rsid w:val="00501842"/>
    <w:rsid w:val="00501F5D"/>
    <w:rsid w:val="00502187"/>
    <w:rsid w:val="005024C7"/>
    <w:rsid w:val="005025AE"/>
    <w:rsid w:val="00502704"/>
    <w:rsid w:val="005027A3"/>
    <w:rsid w:val="0050306A"/>
    <w:rsid w:val="00504403"/>
    <w:rsid w:val="0050493B"/>
    <w:rsid w:val="00504ABC"/>
    <w:rsid w:val="00504DAF"/>
    <w:rsid w:val="00504F3C"/>
    <w:rsid w:val="005050C6"/>
    <w:rsid w:val="00505549"/>
    <w:rsid w:val="005055B3"/>
    <w:rsid w:val="0050562E"/>
    <w:rsid w:val="005056E6"/>
    <w:rsid w:val="00505860"/>
    <w:rsid w:val="00505868"/>
    <w:rsid w:val="0050588B"/>
    <w:rsid w:val="00505BEA"/>
    <w:rsid w:val="00505C02"/>
    <w:rsid w:val="005060CA"/>
    <w:rsid w:val="00506176"/>
    <w:rsid w:val="00506426"/>
    <w:rsid w:val="00506CE5"/>
    <w:rsid w:val="00506FFD"/>
    <w:rsid w:val="00507175"/>
    <w:rsid w:val="005100E7"/>
    <w:rsid w:val="005100F5"/>
    <w:rsid w:val="00510440"/>
    <w:rsid w:val="005106FD"/>
    <w:rsid w:val="00510BE9"/>
    <w:rsid w:val="005116AE"/>
    <w:rsid w:val="0051236B"/>
    <w:rsid w:val="005123ED"/>
    <w:rsid w:val="00512CED"/>
    <w:rsid w:val="0051303C"/>
    <w:rsid w:val="0051364B"/>
    <w:rsid w:val="00513737"/>
    <w:rsid w:val="005137EB"/>
    <w:rsid w:val="00513877"/>
    <w:rsid w:val="005138C3"/>
    <w:rsid w:val="00513F0F"/>
    <w:rsid w:val="00514DF8"/>
    <w:rsid w:val="005150BC"/>
    <w:rsid w:val="00515769"/>
    <w:rsid w:val="00515C52"/>
    <w:rsid w:val="00516177"/>
    <w:rsid w:val="00516440"/>
    <w:rsid w:val="005167CC"/>
    <w:rsid w:val="00516CB1"/>
    <w:rsid w:val="00516CC6"/>
    <w:rsid w:val="00517F61"/>
    <w:rsid w:val="00517F6E"/>
    <w:rsid w:val="005203E2"/>
    <w:rsid w:val="00520C1C"/>
    <w:rsid w:val="0052165E"/>
    <w:rsid w:val="00521877"/>
    <w:rsid w:val="00521B41"/>
    <w:rsid w:val="00521DAB"/>
    <w:rsid w:val="005220A2"/>
    <w:rsid w:val="005229AE"/>
    <w:rsid w:val="00522FFE"/>
    <w:rsid w:val="00523C13"/>
    <w:rsid w:val="00523D07"/>
    <w:rsid w:val="00524126"/>
    <w:rsid w:val="005241A1"/>
    <w:rsid w:val="0052426E"/>
    <w:rsid w:val="0052494B"/>
    <w:rsid w:val="00524C1E"/>
    <w:rsid w:val="00524E6E"/>
    <w:rsid w:val="00525986"/>
    <w:rsid w:val="00525EFE"/>
    <w:rsid w:val="0052642E"/>
    <w:rsid w:val="005266C1"/>
    <w:rsid w:val="00526F77"/>
    <w:rsid w:val="00527005"/>
    <w:rsid w:val="00527383"/>
    <w:rsid w:val="00527449"/>
    <w:rsid w:val="00527F02"/>
    <w:rsid w:val="0053021B"/>
    <w:rsid w:val="005307AB"/>
    <w:rsid w:val="00530850"/>
    <w:rsid w:val="005308EC"/>
    <w:rsid w:val="00531669"/>
    <w:rsid w:val="005317F1"/>
    <w:rsid w:val="00531BCC"/>
    <w:rsid w:val="00531F7D"/>
    <w:rsid w:val="00532178"/>
    <w:rsid w:val="005321B8"/>
    <w:rsid w:val="005325E8"/>
    <w:rsid w:val="005326BA"/>
    <w:rsid w:val="0053354C"/>
    <w:rsid w:val="00533F37"/>
    <w:rsid w:val="00534941"/>
    <w:rsid w:val="005353D7"/>
    <w:rsid w:val="00535B08"/>
    <w:rsid w:val="0053600F"/>
    <w:rsid w:val="005365FF"/>
    <w:rsid w:val="00536A09"/>
    <w:rsid w:val="00536D11"/>
    <w:rsid w:val="00536EF7"/>
    <w:rsid w:val="0053794C"/>
    <w:rsid w:val="00537A0F"/>
    <w:rsid w:val="00537BD3"/>
    <w:rsid w:val="00537F40"/>
    <w:rsid w:val="0054003B"/>
    <w:rsid w:val="00540173"/>
    <w:rsid w:val="005402F4"/>
    <w:rsid w:val="005414B7"/>
    <w:rsid w:val="00541AEC"/>
    <w:rsid w:val="005424B8"/>
    <w:rsid w:val="005429C5"/>
    <w:rsid w:val="005430B9"/>
    <w:rsid w:val="00543843"/>
    <w:rsid w:val="00543A67"/>
    <w:rsid w:val="00543B9A"/>
    <w:rsid w:val="00543E3B"/>
    <w:rsid w:val="005440A6"/>
    <w:rsid w:val="005442E0"/>
    <w:rsid w:val="00545074"/>
    <w:rsid w:val="005450B3"/>
    <w:rsid w:val="00545124"/>
    <w:rsid w:val="00545692"/>
    <w:rsid w:val="00545828"/>
    <w:rsid w:val="00545B7A"/>
    <w:rsid w:val="00545BE6"/>
    <w:rsid w:val="00546047"/>
    <w:rsid w:val="00546288"/>
    <w:rsid w:val="005469DA"/>
    <w:rsid w:val="00546B0F"/>
    <w:rsid w:val="00546B53"/>
    <w:rsid w:val="005472E1"/>
    <w:rsid w:val="005472F8"/>
    <w:rsid w:val="00547539"/>
    <w:rsid w:val="005475B8"/>
    <w:rsid w:val="00547AF6"/>
    <w:rsid w:val="00547C2C"/>
    <w:rsid w:val="005506A6"/>
    <w:rsid w:val="0055075F"/>
    <w:rsid w:val="0055078B"/>
    <w:rsid w:val="00550CF7"/>
    <w:rsid w:val="00551106"/>
    <w:rsid w:val="0055235A"/>
    <w:rsid w:val="00552581"/>
    <w:rsid w:val="00553D43"/>
    <w:rsid w:val="0055451E"/>
    <w:rsid w:val="00554634"/>
    <w:rsid w:val="00554CEC"/>
    <w:rsid w:val="00555712"/>
    <w:rsid w:val="00555F6A"/>
    <w:rsid w:val="00555FE3"/>
    <w:rsid w:val="00556160"/>
    <w:rsid w:val="00556A66"/>
    <w:rsid w:val="00556F53"/>
    <w:rsid w:val="00557274"/>
    <w:rsid w:val="00557765"/>
    <w:rsid w:val="00560648"/>
    <w:rsid w:val="00560F51"/>
    <w:rsid w:val="00561AB1"/>
    <w:rsid w:val="00561D1D"/>
    <w:rsid w:val="005621B8"/>
    <w:rsid w:val="00562335"/>
    <w:rsid w:val="0056266E"/>
    <w:rsid w:val="00562F22"/>
    <w:rsid w:val="00563930"/>
    <w:rsid w:val="00564320"/>
    <w:rsid w:val="00565596"/>
    <w:rsid w:val="0056561C"/>
    <w:rsid w:val="00565ECB"/>
    <w:rsid w:val="005664BC"/>
    <w:rsid w:val="005665A3"/>
    <w:rsid w:val="00567B13"/>
    <w:rsid w:val="00567D04"/>
    <w:rsid w:val="00567FA9"/>
    <w:rsid w:val="005701F5"/>
    <w:rsid w:val="005704A0"/>
    <w:rsid w:val="00570895"/>
    <w:rsid w:val="00570A69"/>
    <w:rsid w:val="00570EF7"/>
    <w:rsid w:val="00571E83"/>
    <w:rsid w:val="00572812"/>
    <w:rsid w:val="00572F72"/>
    <w:rsid w:val="00573789"/>
    <w:rsid w:val="00573A3B"/>
    <w:rsid w:val="00573EC7"/>
    <w:rsid w:val="005745E6"/>
    <w:rsid w:val="005749A2"/>
    <w:rsid w:val="00574D40"/>
    <w:rsid w:val="00575220"/>
    <w:rsid w:val="005753D3"/>
    <w:rsid w:val="00575471"/>
    <w:rsid w:val="00575CC7"/>
    <w:rsid w:val="00575E3E"/>
    <w:rsid w:val="00576608"/>
    <w:rsid w:val="0057684E"/>
    <w:rsid w:val="00576ED6"/>
    <w:rsid w:val="00576F70"/>
    <w:rsid w:val="0057755F"/>
    <w:rsid w:val="00577802"/>
    <w:rsid w:val="00577C90"/>
    <w:rsid w:val="00580791"/>
    <w:rsid w:val="005812C0"/>
    <w:rsid w:val="00581300"/>
    <w:rsid w:val="00581C67"/>
    <w:rsid w:val="00582035"/>
    <w:rsid w:val="00582271"/>
    <w:rsid w:val="005824DE"/>
    <w:rsid w:val="00582E00"/>
    <w:rsid w:val="005835E1"/>
    <w:rsid w:val="00583985"/>
    <w:rsid w:val="005839C4"/>
    <w:rsid w:val="00583DBB"/>
    <w:rsid w:val="005847A6"/>
    <w:rsid w:val="0058487E"/>
    <w:rsid w:val="0058505B"/>
    <w:rsid w:val="00585191"/>
    <w:rsid w:val="005856EB"/>
    <w:rsid w:val="00585723"/>
    <w:rsid w:val="00585A6A"/>
    <w:rsid w:val="00586166"/>
    <w:rsid w:val="00586264"/>
    <w:rsid w:val="00586310"/>
    <w:rsid w:val="005864F0"/>
    <w:rsid w:val="00586C96"/>
    <w:rsid w:val="00587826"/>
    <w:rsid w:val="00587DBA"/>
    <w:rsid w:val="0059069A"/>
    <w:rsid w:val="00590F58"/>
    <w:rsid w:val="00590FA1"/>
    <w:rsid w:val="005915B8"/>
    <w:rsid w:val="00592E04"/>
    <w:rsid w:val="005933B5"/>
    <w:rsid w:val="00593EAD"/>
    <w:rsid w:val="00593F84"/>
    <w:rsid w:val="00594386"/>
    <w:rsid w:val="005943F7"/>
    <w:rsid w:val="00594B64"/>
    <w:rsid w:val="00594E91"/>
    <w:rsid w:val="00594F2C"/>
    <w:rsid w:val="005951EB"/>
    <w:rsid w:val="00595233"/>
    <w:rsid w:val="00595400"/>
    <w:rsid w:val="0059553C"/>
    <w:rsid w:val="00595F46"/>
    <w:rsid w:val="005965D1"/>
    <w:rsid w:val="00596848"/>
    <w:rsid w:val="00596936"/>
    <w:rsid w:val="005972EA"/>
    <w:rsid w:val="005978EC"/>
    <w:rsid w:val="00597B9A"/>
    <w:rsid w:val="00597F42"/>
    <w:rsid w:val="005A024A"/>
    <w:rsid w:val="005A02C5"/>
    <w:rsid w:val="005A0448"/>
    <w:rsid w:val="005A126F"/>
    <w:rsid w:val="005A13EF"/>
    <w:rsid w:val="005A1867"/>
    <w:rsid w:val="005A23E8"/>
    <w:rsid w:val="005A37A2"/>
    <w:rsid w:val="005A3F5E"/>
    <w:rsid w:val="005A4471"/>
    <w:rsid w:val="005A48BD"/>
    <w:rsid w:val="005A5D05"/>
    <w:rsid w:val="005A5D10"/>
    <w:rsid w:val="005A5E5E"/>
    <w:rsid w:val="005A652F"/>
    <w:rsid w:val="005A6781"/>
    <w:rsid w:val="005A67CD"/>
    <w:rsid w:val="005B0857"/>
    <w:rsid w:val="005B0A70"/>
    <w:rsid w:val="005B0E95"/>
    <w:rsid w:val="005B1843"/>
    <w:rsid w:val="005B198B"/>
    <w:rsid w:val="005B1B67"/>
    <w:rsid w:val="005B1C9D"/>
    <w:rsid w:val="005B1C9E"/>
    <w:rsid w:val="005B1F5A"/>
    <w:rsid w:val="005B2992"/>
    <w:rsid w:val="005B2EBB"/>
    <w:rsid w:val="005B3D33"/>
    <w:rsid w:val="005B4588"/>
    <w:rsid w:val="005B4998"/>
    <w:rsid w:val="005B4CB4"/>
    <w:rsid w:val="005B4FE0"/>
    <w:rsid w:val="005B5864"/>
    <w:rsid w:val="005B5A0B"/>
    <w:rsid w:val="005B5CCB"/>
    <w:rsid w:val="005B5F7B"/>
    <w:rsid w:val="005B61E9"/>
    <w:rsid w:val="005B6934"/>
    <w:rsid w:val="005B77B9"/>
    <w:rsid w:val="005B7856"/>
    <w:rsid w:val="005B7AED"/>
    <w:rsid w:val="005C002C"/>
    <w:rsid w:val="005C0143"/>
    <w:rsid w:val="005C0324"/>
    <w:rsid w:val="005C0693"/>
    <w:rsid w:val="005C09A2"/>
    <w:rsid w:val="005C0AAD"/>
    <w:rsid w:val="005C1416"/>
    <w:rsid w:val="005C143A"/>
    <w:rsid w:val="005C173A"/>
    <w:rsid w:val="005C1A19"/>
    <w:rsid w:val="005C1CF9"/>
    <w:rsid w:val="005C1DC1"/>
    <w:rsid w:val="005C2175"/>
    <w:rsid w:val="005C26AC"/>
    <w:rsid w:val="005C326B"/>
    <w:rsid w:val="005C330A"/>
    <w:rsid w:val="005C338D"/>
    <w:rsid w:val="005C37D3"/>
    <w:rsid w:val="005C3D36"/>
    <w:rsid w:val="005C3FE1"/>
    <w:rsid w:val="005C4BB0"/>
    <w:rsid w:val="005C5941"/>
    <w:rsid w:val="005C5FF9"/>
    <w:rsid w:val="005C6027"/>
    <w:rsid w:val="005C66A4"/>
    <w:rsid w:val="005C67C8"/>
    <w:rsid w:val="005C67D9"/>
    <w:rsid w:val="005C682C"/>
    <w:rsid w:val="005C6A07"/>
    <w:rsid w:val="005C6AC3"/>
    <w:rsid w:val="005C70E9"/>
    <w:rsid w:val="005C7256"/>
    <w:rsid w:val="005D027F"/>
    <w:rsid w:val="005D059A"/>
    <w:rsid w:val="005D180E"/>
    <w:rsid w:val="005D1ED4"/>
    <w:rsid w:val="005D25C3"/>
    <w:rsid w:val="005D2CF4"/>
    <w:rsid w:val="005D3114"/>
    <w:rsid w:val="005D351C"/>
    <w:rsid w:val="005D4004"/>
    <w:rsid w:val="005D5548"/>
    <w:rsid w:val="005D5B7F"/>
    <w:rsid w:val="005D5BB8"/>
    <w:rsid w:val="005D5F3E"/>
    <w:rsid w:val="005D5F6D"/>
    <w:rsid w:val="005D6422"/>
    <w:rsid w:val="005D672E"/>
    <w:rsid w:val="005D733D"/>
    <w:rsid w:val="005D7585"/>
    <w:rsid w:val="005D7BB0"/>
    <w:rsid w:val="005D7BF4"/>
    <w:rsid w:val="005D7C77"/>
    <w:rsid w:val="005D7D37"/>
    <w:rsid w:val="005E030B"/>
    <w:rsid w:val="005E0AE3"/>
    <w:rsid w:val="005E20B8"/>
    <w:rsid w:val="005E2C85"/>
    <w:rsid w:val="005E2FE4"/>
    <w:rsid w:val="005E3A70"/>
    <w:rsid w:val="005E3E97"/>
    <w:rsid w:val="005E42BB"/>
    <w:rsid w:val="005E4A50"/>
    <w:rsid w:val="005E4CE9"/>
    <w:rsid w:val="005E4F11"/>
    <w:rsid w:val="005E58A3"/>
    <w:rsid w:val="005E6619"/>
    <w:rsid w:val="005E6676"/>
    <w:rsid w:val="005E6C6B"/>
    <w:rsid w:val="005E6F4C"/>
    <w:rsid w:val="005E732B"/>
    <w:rsid w:val="005E7467"/>
    <w:rsid w:val="005E7EDF"/>
    <w:rsid w:val="005F0279"/>
    <w:rsid w:val="005F0CFE"/>
    <w:rsid w:val="005F0F57"/>
    <w:rsid w:val="005F13A0"/>
    <w:rsid w:val="005F14A8"/>
    <w:rsid w:val="005F209F"/>
    <w:rsid w:val="005F2113"/>
    <w:rsid w:val="005F2309"/>
    <w:rsid w:val="005F24B0"/>
    <w:rsid w:val="005F2C9F"/>
    <w:rsid w:val="005F3238"/>
    <w:rsid w:val="005F399F"/>
    <w:rsid w:val="005F39E3"/>
    <w:rsid w:val="005F4BA7"/>
    <w:rsid w:val="005F5B79"/>
    <w:rsid w:val="005F73CC"/>
    <w:rsid w:val="005F7576"/>
    <w:rsid w:val="005F7B9B"/>
    <w:rsid w:val="0060031D"/>
    <w:rsid w:val="0060079E"/>
    <w:rsid w:val="0060088E"/>
    <w:rsid w:val="0060099C"/>
    <w:rsid w:val="006015F7"/>
    <w:rsid w:val="00601D23"/>
    <w:rsid w:val="00601EAF"/>
    <w:rsid w:val="00601F00"/>
    <w:rsid w:val="00602110"/>
    <w:rsid w:val="006021D5"/>
    <w:rsid w:val="00602222"/>
    <w:rsid w:val="006024FA"/>
    <w:rsid w:val="006029E5"/>
    <w:rsid w:val="00602F1B"/>
    <w:rsid w:val="006031C6"/>
    <w:rsid w:val="006037E5"/>
    <w:rsid w:val="0060408C"/>
    <w:rsid w:val="00604664"/>
    <w:rsid w:val="00604938"/>
    <w:rsid w:val="00605204"/>
    <w:rsid w:val="00605401"/>
    <w:rsid w:val="00605DFD"/>
    <w:rsid w:val="006062C0"/>
    <w:rsid w:val="00606781"/>
    <w:rsid w:val="00606CB3"/>
    <w:rsid w:val="00606D05"/>
    <w:rsid w:val="00607CBA"/>
    <w:rsid w:val="00610715"/>
    <w:rsid w:val="00610776"/>
    <w:rsid w:val="00610B22"/>
    <w:rsid w:val="00610D36"/>
    <w:rsid w:val="00610DC0"/>
    <w:rsid w:val="00610DC4"/>
    <w:rsid w:val="00611355"/>
    <w:rsid w:val="006117D3"/>
    <w:rsid w:val="00611A96"/>
    <w:rsid w:val="00611B60"/>
    <w:rsid w:val="00611E8C"/>
    <w:rsid w:val="006120DB"/>
    <w:rsid w:val="00612141"/>
    <w:rsid w:val="006121E8"/>
    <w:rsid w:val="00612298"/>
    <w:rsid w:val="0061282B"/>
    <w:rsid w:val="00612A43"/>
    <w:rsid w:val="00612F91"/>
    <w:rsid w:val="006135CB"/>
    <w:rsid w:val="00613631"/>
    <w:rsid w:val="00613AB9"/>
    <w:rsid w:val="00613C36"/>
    <w:rsid w:val="006146BC"/>
    <w:rsid w:val="00614B64"/>
    <w:rsid w:val="00614B7A"/>
    <w:rsid w:val="00614E66"/>
    <w:rsid w:val="00614F91"/>
    <w:rsid w:val="00615107"/>
    <w:rsid w:val="006156E4"/>
    <w:rsid w:val="00615AD4"/>
    <w:rsid w:val="00616B35"/>
    <w:rsid w:val="00616F2F"/>
    <w:rsid w:val="0061760C"/>
    <w:rsid w:val="006176FD"/>
    <w:rsid w:val="0062068A"/>
    <w:rsid w:val="00620744"/>
    <w:rsid w:val="0062081D"/>
    <w:rsid w:val="00620908"/>
    <w:rsid w:val="00620A5A"/>
    <w:rsid w:val="00620E09"/>
    <w:rsid w:val="00621258"/>
    <w:rsid w:val="006212E6"/>
    <w:rsid w:val="006221D0"/>
    <w:rsid w:val="00622A91"/>
    <w:rsid w:val="00622BEC"/>
    <w:rsid w:val="00622D99"/>
    <w:rsid w:val="006236AA"/>
    <w:rsid w:val="0062374A"/>
    <w:rsid w:val="00624B5A"/>
    <w:rsid w:val="00624C37"/>
    <w:rsid w:val="00625026"/>
    <w:rsid w:val="00625198"/>
    <w:rsid w:val="0062622D"/>
    <w:rsid w:val="0062637E"/>
    <w:rsid w:val="00627015"/>
    <w:rsid w:val="006274F5"/>
    <w:rsid w:val="00627865"/>
    <w:rsid w:val="00627B78"/>
    <w:rsid w:val="00627BD3"/>
    <w:rsid w:val="00627C45"/>
    <w:rsid w:val="00627E10"/>
    <w:rsid w:val="00627E13"/>
    <w:rsid w:val="00627EA8"/>
    <w:rsid w:val="00630C27"/>
    <w:rsid w:val="006311CC"/>
    <w:rsid w:val="006312CC"/>
    <w:rsid w:val="0063151C"/>
    <w:rsid w:val="00631580"/>
    <w:rsid w:val="006323F0"/>
    <w:rsid w:val="00632540"/>
    <w:rsid w:val="00632557"/>
    <w:rsid w:val="0063272F"/>
    <w:rsid w:val="00632B44"/>
    <w:rsid w:val="0063377B"/>
    <w:rsid w:val="00633C44"/>
    <w:rsid w:val="00633C85"/>
    <w:rsid w:val="00634289"/>
    <w:rsid w:val="00634A01"/>
    <w:rsid w:val="0063560B"/>
    <w:rsid w:val="00635BB2"/>
    <w:rsid w:val="00636512"/>
    <w:rsid w:val="00636600"/>
    <w:rsid w:val="0063667E"/>
    <w:rsid w:val="006374C8"/>
    <w:rsid w:val="006377DD"/>
    <w:rsid w:val="00637E22"/>
    <w:rsid w:val="00637FA7"/>
    <w:rsid w:val="00640134"/>
    <w:rsid w:val="0064055D"/>
    <w:rsid w:val="00641442"/>
    <w:rsid w:val="00641ECF"/>
    <w:rsid w:val="006420E9"/>
    <w:rsid w:val="00642382"/>
    <w:rsid w:val="00642414"/>
    <w:rsid w:val="00642906"/>
    <w:rsid w:val="00643347"/>
    <w:rsid w:val="00643B8E"/>
    <w:rsid w:val="00643D7C"/>
    <w:rsid w:val="00643F1C"/>
    <w:rsid w:val="006447AE"/>
    <w:rsid w:val="00644D20"/>
    <w:rsid w:val="00645AB9"/>
    <w:rsid w:val="006465C0"/>
    <w:rsid w:val="006474BD"/>
    <w:rsid w:val="00647774"/>
    <w:rsid w:val="00647F0C"/>
    <w:rsid w:val="006502C7"/>
    <w:rsid w:val="00650A55"/>
    <w:rsid w:val="00650EC4"/>
    <w:rsid w:val="00651090"/>
    <w:rsid w:val="006510B5"/>
    <w:rsid w:val="00651100"/>
    <w:rsid w:val="00651CF7"/>
    <w:rsid w:val="00651E6C"/>
    <w:rsid w:val="00652502"/>
    <w:rsid w:val="006525BB"/>
    <w:rsid w:val="00652797"/>
    <w:rsid w:val="00652840"/>
    <w:rsid w:val="00653805"/>
    <w:rsid w:val="00653D26"/>
    <w:rsid w:val="0065410A"/>
    <w:rsid w:val="006544CF"/>
    <w:rsid w:val="0065484F"/>
    <w:rsid w:val="00654E5C"/>
    <w:rsid w:val="006559F9"/>
    <w:rsid w:val="00656089"/>
    <w:rsid w:val="00656139"/>
    <w:rsid w:val="00656C02"/>
    <w:rsid w:val="00656EA4"/>
    <w:rsid w:val="00657C88"/>
    <w:rsid w:val="00657E9E"/>
    <w:rsid w:val="00657EC1"/>
    <w:rsid w:val="00657F89"/>
    <w:rsid w:val="00657F8A"/>
    <w:rsid w:val="00660460"/>
    <w:rsid w:val="006604C6"/>
    <w:rsid w:val="00660527"/>
    <w:rsid w:val="00660865"/>
    <w:rsid w:val="0066146B"/>
    <w:rsid w:val="006616B8"/>
    <w:rsid w:val="006619F9"/>
    <w:rsid w:val="00661FF6"/>
    <w:rsid w:val="00662F42"/>
    <w:rsid w:val="006632BF"/>
    <w:rsid w:val="006635D8"/>
    <w:rsid w:val="006637E5"/>
    <w:rsid w:val="006639E8"/>
    <w:rsid w:val="00663C99"/>
    <w:rsid w:val="00663FEF"/>
    <w:rsid w:val="0066406A"/>
    <w:rsid w:val="006641F8"/>
    <w:rsid w:val="00664532"/>
    <w:rsid w:val="006645EA"/>
    <w:rsid w:val="006648ED"/>
    <w:rsid w:val="00664B7A"/>
    <w:rsid w:val="00664E40"/>
    <w:rsid w:val="00665200"/>
    <w:rsid w:val="00665545"/>
    <w:rsid w:val="0066633D"/>
    <w:rsid w:val="00666783"/>
    <w:rsid w:val="00666A19"/>
    <w:rsid w:val="00666A25"/>
    <w:rsid w:val="0066706E"/>
    <w:rsid w:val="006675C8"/>
    <w:rsid w:val="006675DD"/>
    <w:rsid w:val="00667D24"/>
    <w:rsid w:val="00667FA5"/>
    <w:rsid w:val="006705C5"/>
    <w:rsid w:val="006707A9"/>
    <w:rsid w:val="006709D1"/>
    <w:rsid w:val="00670A6B"/>
    <w:rsid w:val="00670C8B"/>
    <w:rsid w:val="00671306"/>
    <w:rsid w:val="00671351"/>
    <w:rsid w:val="00671753"/>
    <w:rsid w:val="00671C80"/>
    <w:rsid w:val="006728AE"/>
    <w:rsid w:val="00672B4E"/>
    <w:rsid w:val="00672E86"/>
    <w:rsid w:val="00673060"/>
    <w:rsid w:val="00673179"/>
    <w:rsid w:val="006731F4"/>
    <w:rsid w:val="006738B1"/>
    <w:rsid w:val="00674122"/>
    <w:rsid w:val="00674746"/>
    <w:rsid w:val="006749D2"/>
    <w:rsid w:val="00674BF2"/>
    <w:rsid w:val="00674E0F"/>
    <w:rsid w:val="00675641"/>
    <w:rsid w:val="00676108"/>
    <w:rsid w:val="00676126"/>
    <w:rsid w:val="006763ED"/>
    <w:rsid w:val="00677AF4"/>
    <w:rsid w:val="00680886"/>
    <w:rsid w:val="006808E1"/>
    <w:rsid w:val="00680ADB"/>
    <w:rsid w:val="00681260"/>
    <w:rsid w:val="00681324"/>
    <w:rsid w:val="006813D3"/>
    <w:rsid w:val="00681791"/>
    <w:rsid w:val="00681BD1"/>
    <w:rsid w:val="00681E4F"/>
    <w:rsid w:val="00682150"/>
    <w:rsid w:val="00682FF4"/>
    <w:rsid w:val="00683164"/>
    <w:rsid w:val="00683374"/>
    <w:rsid w:val="006849A7"/>
    <w:rsid w:val="00684CD8"/>
    <w:rsid w:val="00685463"/>
    <w:rsid w:val="00685E9E"/>
    <w:rsid w:val="006862A5"/>
    <w:rsid w:val="006863A4"/>
    <w:rsid w:val="0068669B"/>
    <w:rsid w:val="006867E0"/>
    <w:rsid w:val="00686A3F"/>
    <w:rsid w:val="00686AD5"/>
    <w:rsid w:val="00686BC5"/>
    <w:rsid w:val="00686C3A"/>
    <w:rsid w:val="00686E6B"/>
    <w:rsid w:val="00687891"/>
    <w:rsid w:val="00687EF0"/>
    <w:rsid w:val="00690B00"/>
    <w:rsid w:val="00690D9A"/>
    <w:rsid w:val="00691D98"/>
    <w:rsid w:val="00691F1B"/>
    <w:rsid w:val="00691FAF"/>
    <w:rsid w:val="00692977"/>
    <w:rsid w:val="00692B86"/>
    <w:rsid w:val="00693073"/>
    <w:rsid w:val="00693482"/>
    <w:rsid w:val="006938F1"/>
    <w:rsid w:val="00693F08"/>
    <w:rsid w:val="0069432A"/>
    <w:rsid w:val="00694984"/>
    <w:rsid w:val="00694CE4"/>
    <w:rsid w:val="00695279"/>
    <w:rsid w:val="00695505"/>
    <w:rsid w:val="00695945"/>
    <w:rsid w:val="00695A4D"/>
    <w:rsid w:val="00695F91"/>
    <w:rsid w:val="00696740"/>
    <w:rsid w:val="00696CAA"/>
    <w:rsid w:val="00696E0C"/>
    <w:rsid w:val="006977E1"/>
    <w:rsid w:val="006977F2"/>
    <w:rsid w:val="00697909"/>
    <w:rsid w:val="00697CD9"/>
    <w:rsid w:val="006A007C"/>
    <w:rsid w:val="006A06D8"/>
    <w:rsid w:val="006A098D"/>
    <w:rsid w:val="006A0C59"/>
    <w:rsid w:val="006A0E62"/>
    <w:rsid w:val="006A0FBD"/>
    <w:rsid w:val="006A1064"/>
    <w:rsid w:val="006A123A"/>
    <w:rsid w:val="006A185F"/>
    <w:rsid w:val="006A1A22"/>
    <w:rsid w:val="006A1D8D"/>
    <w:rsid w:val="006A2A02"/>
    <w:rsid w:val="006A2A09"/>
    <w:rsid w:val="006A320D"/>
    <w:rsid w:val="006A33E7"/>
    <w:rsid w:val="006A3E25"/>
    <w:rsid w:val="006A4074"/>
    <w:rsid w:val="006A4996"/>
    <w:rsid w:val="006A57B2"/>
    <w:rsid w:val="006A5FA9"/>
    <w:rsid w:val="006A63A2"/>
    <w:rsid w:val="006A65A0"/>
    <w:rsid w:val="006A6C83"/>
    <w:rsid w:val="006A6F6E"/>
    <w:rsid w:val="006A6F8B"/>
    <w:rsid w:val="006A706F"/>
    <w:rsid w:val="006A72CC"/>
    <w:rsid w:val="006A7518"/>
    <w:rsid w:val="006A79C9"/>
    <w:rsid w:val="006A7C76"/>
    <w:rsid w:val="006B0059"/>
    <w:rsid w:val="006B0184"/>
    <w:rsid w:val="006B0314"/>
    <w:rsid w:val="006B0382"/>
    <w:rsid w:val="006B0A76"/>
    <w:rsid w:val="006B0C07"/>
    <w:rsid w:val="006B0EB5"/>
    <w:rsid w:val="006B1079"/>
    <w:rsid w:val="006B17B5"/>
    <w:rsid w:val="006B1B1C"/>
    <w:rsid w:val="006B1B6D"/>
    <w:rsid w:val="006B2013"/>
    <w:rsid w:val="006B2211"/>
    <w:rsid w:val="006B2B74"/>
    <w:rsid w:val="006B4531"/>
    <w:rsid w:val="006B47E0"/>
    <w:rsid w:val="006B495E"/>
    <w:rsid w:val="006B4973"/>
    <w:rsid w:val="006B4B55"/>
    <w:rsid w:val="006B524C"/>
    <w:rsid w:val="006B5490"/>
    <w:rsid w:val="006B594E"/>
    <w:rsid w:val="006B59D7"/>
    <w:rsid w:val="006B5C79"/>
    <w:rsid w:val="006B5F0F"/>
    <w:rsid w:val="006B66F6"/>
    <w:rsid w:val="006B68E9"/>
    <w:rsid w:val="006B7808"/>
    <w:rsid w:val="006B7A61"/>
    <w:rsid w:val="006B7EE4"/>
    <w:rsid w:val="006C0952"/>
    <w:rsid w:val="006C09CD"/>
    <w:rsid w:val="006C0A73"/>
    <w:rsid w:val="006C1A0F"/>
    <w:rsid w:val="006C1F73"/>
    <w:rsid w:val="006C2787"/>
    <w:rsid w:val="006C2819"/>
    <w:rsid w:val="006C394B"/>
    <w:rsid w:val="006C411F"/>
    <w:rsid w:val="006C41CC"/>
    <w:rsid w:val="006C4D57"/>
    <w:rsid w:val="006C4DA1"/>
    <w:rsid w:val="006C4E77"/>
    <w:rsid w:val="006C4E96"/>
    <w:rsid w:val="006C4F2C"/>
    <w:rsid w:val="006C524D"/>
    <w:rsid w:val="006C59A0"/>
    <w:rsid w:val="006C5EE4"/>
    <w:rsid w:val="006C61DD"/>
    <w:rsid w:val="006C685C"/>
    <w:rsid w:val="006C6930"/>
    <w:rsid w:val="006C6D31"/>
    <w:rsid w:val="006C70A2"/>
    <w:rsid w:val="006C7B20"/>
    <w:rsid w:val="006C7EE4"/>
    <w:rsid w:val="006C7F59"/>
    <w:rsid w:val="006D0700"/>
    <w:rsid w:val="006D115F"/>
    <w:rsid w:val="006D11D4"/>
    <w:rsid w:val="006D1D3E"/>
    <w:rsid w:val="006D26F4"/>
    <w:rsid w:val="006D27DA"/>
    <w:rsid w:val="006D2B44"/>
    <w:rsid w:val="006D2C48"/>
    <w:rsid w:val="006D2E2B"/>
    <w:rsid w:val="006D3317"/>
    <w:rsid w:val="006D35E9"/>
    <w:rsid w:val="006D35F0"/>
    <w:rsid w:val="006D3AE4"/>
    <w:rsid w:val="006D3DED"/>
    <w:rsid w:val="006D3E34"/>
    <w:rsid w:val="006D3EA1"/>
    <w:rsid w:val="006D420F"/>
    <w:rsid w:val="006D427C"/>
    <w:rsid w:val="006D44E2"/>
    <w:rsid w:val="006D58B6"/>
    <w:rsid w:val="006D5D52"/>
    <w:rsid w:val="006D5E37"/>
    <w:rsid w:val="006D5F75"/>
    <w:rsid w:val="006D68CC"/>
    <w:rsid w:val="006D7081"/>
    <w:rsid w:val="006D7454"/>
    <w:rsid w:val="006D787D"/>
    <w:rsid w:val="006E04E0"/>
    <w:rsid w:val="006E0592"/>
    <w:rsid w:val="006E0644"/>
    <w:rsid w:val="006E07DB"/>
    <w:rsid w:val="006E1E6F"/>
    <w:rsid w:val="006E33CA"/>
    <w:rsid w:val="006E35D4"/>
    <w:rsid w:val="006E3883"/>
    <w:rsid w:val="006E3D20"/>
    <w:rsid w:val="006E3ED1"/>
    <w:rsid w:val="006E4EFA"/>
    <w:rsid w:val="006E4F1E"/>
    <w:rsid w:val="006E53F2"/>
    <w:rsid w:val="006E5572"/>
    <w:rsid w:val="006E7049"/>
    <w:rsid w:val="006E74C7"/>
    <w:rsid w:val="006E7D2E"/>
    <w:rsid w:val="006E7E82"/>
    <w:rsid w:val="006E7ED5"/>
    <w:rsid w:val="006F052F"/>
    <w:rsid w:val="006F07F7"/>
    <w:rsid w:val="006F0AE8"/>
    <w:rsid w:val="006F0B8A"/>
    <w:rsid w:val="006F0E65"/>
    <w:rsid w:val="006F0EB9"/>
    <w:rsid w:val="006F12BE"/>
    <w:rsid w:val="006F1468"/>
    <w:rsid w:val="006F14BF"/>
    <w:rsid w:val="006F152C"/>
    <w:rsid w:val="006F2294"/>
    <w:rsid w:val="006F272E"/>
    <w:rsid w:val="006F28C7"/>
    <w:rsid w:val="006F299B"/>
    <w:rsid w:val="006F2BFD"/>
    <w:rsid w:val="006F2EDE"/>
    <w:rsid w:val="006F3226"/>
    <w:rsid w:val="006F32E6"/>
    <w:rsid w:val="006F3A69"/>
    <w:rsid w:val="006F3A74"/>
    <w:rsid w:val="006F3FF0"/>
    <w:rsid w:val="006F436B"/>
    <w:rsid w:val="006F4C16"/>
    <w:rsid w:val="006F4D74"/>
    <w:rsid w:val="006F550A"/>
    <w:rsid w:val="006F5852"/>
    <w:rsid w:val="006F5AED"/>
    <w:rsid w:val="006F662E"/>
    <w:rsid w:val="006F69DF"/>
    <w:rsid w:val="006F6AB8"/>
    <w:rsid w:val="006F6B0E"/>
    <w:rsid w:val="006F6B9C"/>
    <w:rsid w:val="006F6EB5"/>
    <w:rsid w:val="006F7092"/>
    <w:rsid w:val="006F70EA"/>
    <w:rsid w:val="006F70F9"/>
    <w:rsid w:val="006F75F8"/>
    <w:rsid w:val="006F781E"/>
    <w:rsid w:val="007000F5"/>
    <w:rsid w:val="00700A4B"/>
    <w:rsid w:val="00700A96"/>
    <w:rsid w:val="00700C6F"/>
    <w:rsid w:val="00700E91"/>
    <w:rsid w:val="00701195"/>
    <w:rsid w:val="00701305"/>
    <w:rsid w:val="00701731"/>
    <w:rsid w:val="00701A90"/>
    <w:rsid w:val="00701B3E"/>
    <w:rsid w:val="00701E20"/>
    <w:rsid w:val="00702622"/>
    <w:rsid w:val="00702A56"/>
    <w:rsid w:val="00702EE3"/>
    <w:rsid w:val="0070387B"/>
    <w:rsid w:val="007038A6"/>
    <w:rsid w:val="0070426C"/>
    <w:rsid w:val="007049F0"/>
    <w:rsid w:val="00704F54"/>
    <w:rsid w:val="007053F0"/>
    <w:rsid w:val="00705872"/>
    <w:rsid w:val="00705ED2"/>
    <w:rsid w:val="00706311"/>
    <w:rsid w:val="00706528"/>
    <w:rsid w:val="00706F5B"/>
    <w:rsid w:val="00707172"/>
    <w:rsid w:val="00707340"/>
    <w:rsid w:val="00707343"/>
    <w:rsid w:val="007073C9"/>
    <w:rsid w:val="007077D7"/>
    <w:rsid w:val="00707B73"/>
    <w:rsid w:val="00707C0D"/>
    <w:rsid w:val="007101B5"/>
    <w:rsid w:val="007102AD"/>
    <w:rsid w:val="0071080E"/>
    <w:rsid w:val="00710B2E"/>
    <w:rsid w:val="007116C3"/>
    <w:rsid w:val="00711C5C"/>
    <w:rsid w:val="00711F4C"/>
    <w:rsid w:val="00712054"/>
    <w:rsid w:val="0071208A"/>
    <w:rsid w:val="00712C61"/>
    <w:rsid w:val="007133AD"/>
    <w:rsid w:val="0071383A"/>
    <w:rsid w:val="00714DE3"/>
    <w:rsid w:val="0071513E"/>
    <w:rsid w:val="0071598E"/>
    <w:rsid w:val="00715DFC"/>
    <w:rsid w:val="007165DB"/>
    <w:rsid w:val="007165F8"/>
    <w:rsid w:val="00717AD4"/>
    <w:rsid w:val="00717FCB"/>
    <w:rsid w:val="00720129"/>
    <w:rsid w:val="0072014E"/>
    <w:rsid w:val="00720A8F"/>
    <w:rsid w:val="00720E79"/>
    <w:rsid w:val="00720F49"/>
    <w:rsid w:val="00721986"/>
    <w:rsid w:val="00721FAB"/>
    <w:rsid w:val="007226B2"/>
    <w:rsid w:val="00722B9A"/>
    <w:rsid w:val="00722CF7"/>
    <w:rsid w:val="00722F9A"/>
    <w:rsid w:val="00723646"/>
    <w:rsid w:val="00723BC4"/>
    <w:rsid w:val="0072425A"/>
    <w:rsid w:val="007243C5"/>
    <w:rsid w:val="0072448C"/>
    <w:rsid w:val="00724974"/>
    <w:rsid w:val="00724E44"/>
    <w:rsid w:val="007253F6"/>
    <w:rsid w:val="00725516"/>
    <w:rsid w:val="00725814"/>
    <w:rsid w:val="00725925"/>
    <w:rsid w:val="00725AF1"/>
    <w:rsid w:val="00725B95"/>
    <w:rsid w:val="007261AD"/>
    <w:rsid w:val="0072625C"/>
    <w:rsid w:val="0072631B"/>
    <w:rsid w:val="007264A9"/>
    <w:rsid w:val="007266B7"/>
    <w:rsid w:val="00726DF4"/>
    <w:rsid w:val="00727578"/>
    <w:rsid w:val="0073103A"/>
    <w:rsid w:val="007314DA"/>
    <w:rsid w:val="00731602"/>
    <w:rsid w:val="00731A07"/>
    <w:rsid w:val="00731B46"/>
    <w:rsid w:val="007321DA"/>
    <w:rsid w:val="00732472"/>
    <w:rsid w:val="00732694"/>
    <w:rsid w:val="007328BE"/>
    <w:rsid w:val="00732C17"/>
    <w:rsid w:val="00732E4A"/>
    <w:rsid w:val="00733639"/>
    <w:rsid w:val="00733F53"/>
    <w:rsid w:val="007340B0"/>
    <w:rsid w:val="00734231"/>
    <w:rsid w:val="007344B4"/>
    <w:rsid w:val="007346DD"/>
    <w:rsid w:val="007347A1"/>
    <w:rsid w:val="007352CA"/>
    <w:rsid w:val="00735912"/>
    <w:rsid w:val="007359B2"/>
    <w:rsid w:val="00735F45"/>
    <w:rsid w:val="00735F46"/>
    <w:rsid w:val="007364F1"/>
    <w:rsid w:val="00737000"/>
    <w:rsid w:val="00737098"/>
    <w:rsid w:val="00737552"/>
    <w:rsid w:val="0073771D"/>
    <w:rsid w:val="00737B41"/>
    <w:rsid w:val="00737ED7"/>
    <w:rsid w:val="00740559"/>
    <w:rsid w:val="0074079E"/>
    <w:rsid w:val="00740E77"/>
    <w:rsid w:val="00741459"/>
    <w:rsid w:val="00741567"/>
    <w:rsid w:val="00741B0D"/>
    <w:rsid w:val="007424B8"/>
    <w:rsid w:val="007428EF"/>
    <w:rsid w:val="0074296C"/>
    <w:rsid w:val="00742CB5"/>
    <w:rsid w:val="00742ED9"/>
    <w:rsid w:val="00742F1F"/>
    <w:rsid w:val="0074322D"/>
    <w:rsid w:val="0074323B"/>
    <w:rsid w:val="007432E8"/>
    <w:rsid w:val="007441B4"/>
    <w:rsid w:val="0074475C"/>
    <w:rsid w:val="0074509C"/>
    <w:rsid w:val="0074536B"/>
    <w:rsid w:val="00745535"/>
    <w:rsid w:val="0074553B"/>
    <w:rsid w:val="007459FE"/>
    <w:rsid w:val="00745A3C"/>
    <w:rsid w:val="00746071"/>
    <w:rsid w:val="007460B2"/>
    <w:rsid w:val="00746456"/>
    <w:rsid w:val="00746DEB"/>
    <w:rsid w:val="00746EAC"/>
    <w:rsid w:val="00746EF4"/>
    <w:rsid w:val="007476F5"/>
    <w:rsid w:val="00747E13"/>
    <w:rsid w:val="007501B8"/>
    <w:rsid w:val="00750CC4"/>
    <w:rsid w:val="007520C8"/>
    <w:rsid w:val="007524B8"/>
    <w:rsid w:val="00753935"/>
    <w:rsid w:val="00753ED5"/>
    <w:rsid w:val="00754357"/>
    <w:rsid w:val="0075477F"/>
    <w:rsid w:val="00754927"/>
    <w:rsid w:val="0075520D"/>
    <w:rsid w:val="00755221"/>
    <w:rsid w:val="00755389"/>
    <w:rsid w:val="0075574B"/>
    <w:rsid w:val="007557D1"/>
    <w:rsid w:val="00755967"/>
    <w:rsid w:val="00755A57"/>
    <w:rsid w:val="007562F8"/>
    <w:rsid w:val="00757399"/>
    <w:rsid w:val="007578ED"/>
    <w:rsid w:val="00760881"/>
    <w:rsid w:val="00760D84"/>
    <w:rsid w:val="00761876"/>
    <w:rsid w:val="00761A82"/>
    <w:rsid w:val="00761C51"/>
    <w:rsid w:val="00761F77"/>
    <w:rsid w:val="00762642"/>
    <w:rsid w:val="007627B3"/>
    <w:rsid w:val="00763351"/>
    <w:rsid w:val="00763BC9"/>
    <w:rsid w:val="00764C81"/>
    <w:rsid w:val="00765A1D"/>
    <w:rsid w:val="00765B7C"/>
    <w:rsid w:val="007661DB"/>
    <w:rsid w:val="00767CD8"/>
    <w:rsid w:val="00770522"/>
    <w:rsid w:val="0077090C"/>
    <w:rsid w:val="0077108B"/>
    <w:rsid w:val="00771CF8"/>
    <w:rsid w:val="00771EA0"/>
    <w:rsid w:val="00772296"/>
    <w:rsid w:val="007748B0"/>
    <w:rsid w:val="00774A65"/>
    <w:rsid w:val="007752B1"/>
    <w:rsid w:val="0077584C"/>
    <w:rsid w:val="0077591D"/>
    <w:rsid w:val="00775927"/>
    <w:rsid w:val="00775930"/>
    <w:rsid w:val="00776C03"/>
    <w:rsid w:val="00776E15"/>
    <w:rsid w:val="00777334"/>
    <w:rsid w:val="00777426"/>
    <w:rsid w:val="007778BB"/>
    <w:rsid w:val="00780061"/>
    <w:rsid w:val="00780080"/>
    <w:rsid w:val="0078081C"/>
    <w:rsid w:val="00780B26"/>
    <w:rsid w:val="00780BC7"/>
    <w:rsid w:val="007813C3"/>
    <w:rsid w:val="007814E1"/>
    <w:rsid w:val="00781820"/>
    <w:rsid w:val="00782195"/>
    <w:rsid w:val="007827EB"/>
    <w:rsid w:val="00783589"/>
    <w:rsid w:val="00783AA9"/>
    <w:rsid w:val="00783ACC"/>
    <w:rsid w:val="00783CD7"/>
    <w:rsid w:val="007844B9"/>
    <w:rsid w:val="007849E4"/>
    <w:rsid w:val="00785E7A"/>
    <w:rsid w:val="00785EC1"/>
    <w:rsid w:val="0078600C"/>
    <w:rsid w:val="007866AC"/>
    <w:rsid w:val="00786E49"/>
    <w:rsid w:val="00786FFD"/>
    <w:rsid w:val="007902E7"/>
    <w:rsid w:val="007904F6"/>
    <w:rsid w:val="00790685"/>
    <w:rsid w:val="007910BE"/>
    <w:rsid w:val="0079114D"/>
    <w:rsid w:val="00791200"/>
    <w:rsid w:val="00791A20"/>
    <w:rsid w:val="00791A46"/>
    <w:rsid w:val="00791D17"/>
    <w:rsid w:val="00791F2C"/>
    <w:rsid w:val="007929EA"/>
    <w:rsid w:val="0079302A"/>
    <w:rsid w:val="007940BB"/>
    <w:rsid w:val="00794B3D"/>
    <w:rsid w:val="0079528D"/>
    <w:rsid w:val="007953F9"/>
    <w:rsid w:val="007964A0"/>
    <w:rsid w:val="0079673D"/>
    <w:rsid w:val="00796875"/>
    <w:rsid w:val="00797FEF"/>
    <w:rsid w:val="007A01EB"/>
    <w:rsid w:val="007A0561"/>
    <w:rsid w:val="007A0C1D"/>
    <w:rsid w:val="007A1000"/>
    <w:rsid w:val="007A1BC5"/>
    <w:rsid w:val="007A2C9C"/>
    <w:rsid w:val="007A2D1F"/>
    <w:rsid w:val="007A361F"/>
    <w:rsid w:val="007A3B6E"/>
    <w:rsid w:val="007A3C3B"/>
    <w:rsid w:val="007A4437"/>
    <w:rsid w:val="007A465B"/>
    <w:rsid w:val="007A58CE"/>
    <w:rsid w:val="007A5954"/>
    <w:rsid w:val="007A5EBA"/>
    <w:rsid w:val="007A5EBB"/>
    <w:rsid w:val="007A62CE"/>
    <w:rsid w:val="007A63A8"/>
    <w:rsid w:val="007A6444"/>
    <w:rsid w:val="007A700A"/>
    <w:rsid w:val="007A71AE"/>
    <w:rsid w:val="007A772B"/>
    <w:rsid w:val="007A7888"/>
    <w:rsid w:val="007A7CDC"/>
    <w:rsid w:val="007A7D2B"/>
    <w:rsid w:val="007A7D8A"/>
    <w:rsid w:val="007B025F"/>
    <w:rsid w:val="007B108E"/>
    <w:rsid w:val="007B12B4"/>
    <w:rsid w:val="007B1337"/>
    <w:rsid w:val="007B17CF"/>
    <w:rsid w:val="007B23DB"/>
    <w:rsid w:val="007B2D3E"/>
    <w:rsid w:val="007B35D9"/>
    <w:rsid w:val="007B3C61"/>
    <w:rsid w:val="007B43CF"/>
    <w:rsid w:val="007B43FD"/>
    <w:rsid w:val="007B49EA"/>
    <w:rsid w:val="007B4D8C"/>
    <w:rsid w:val="007B53BC"/>
    <w:rsid w:val="007B6329"/>
    <w:rsid w:val="007B6A2A"/>
    <w:rsid w:val="007B6B38"/>
    <w:rsid w:val="007B6D13"/>
    <w:rsid w:val="007B6F02"/>
    <w:rsid w:val="007B7079"/>
    <w:rsid w:val="007B741E"/>
    <w:rsid w:val="007B75D8"/>
    <w:rsid w:val="007B783F"/>
    <w:rsid w:val="007B798C"/>
    <w:rsid w:val="007B7E73"/>
    <w:rsid w:val="007B7F1D"/>
    <w:rsid w:val="007C03EC"/>
    <w:rsid w:val="007C06F3"/>
    <w:rsid w:val="007C0DC9"/>
    <w:rsid w:val="007C1C7F"/>
    <w:rsid w:val="007C1E1A"/>
    <w:rsid w:val="007C1E8E"/>
    <w:rsid w:val="007C1F65"/>
    <w:rsid w:val="007C284B"/>
    <w:rsid w:val="007C2A99"/>
    <w:rsid w:val="007C2CF5"/>
    <w:rsid w:val="007C352E"/>
    <w:rsid w:val="007C388A"/>
    <w:rsid w:val="007C3C24"/>
    <w:rsid w:val="007C42B6"/>
    <w:rsid w:val="007C496B"/>
    <w:rsid w:val="007C4BEC"/>
    <w:rsid w:val="007C4E4B"/>
    <w:rsid w:val="007C4FF7"/>
    <w:rsid w:val="007C50FD"/>
    <w:rsid w:val="007C680B"/>
    <w:rsid w:val="007C7676"/>
    <w:rsid w:val="007C7AE2"/>
    <w:rsid w:val="007C7D67"/>
    <w:rsid w:val="007D0699"/>
    <w:rsid w:val="007D0706"/>
    <w:rsid w:val="007D0B81"/>
    <w:rsid w:val="007D0D95"/>
    <w:rsid w:val="007D1015"/>
    <w:rsid w:val="007D18C3"/>
    <w:rsid w:val="007D1F66"/>
    <w:rsid w:val="007D20EB"/>
    <w:rsid w:val="007D2633"/>
    <w:rsid w:val="007D2CDE"/>
    <w:rsid w:val="007D33C3"/>
    <w:rsid w:val="007D4418"/>
    <w:rsid w:val="007D45CE"/>
    <w:rsid w:val="007D4E78"/>
    <w:rsid w:val="007D6121"/>
    <w:rsid w:val="007D6140"/>
    <w:rsid w:val="007D63AE"/>
    <w:rsid w:val="007D6788"/>
    <w:rsid w:val="007D68C2"/>
    <w:rsid w:val="007D6DE3"/>
    <w:rsid w:val="007D7AB6"/>
    <w:rsid w:val="007D7C1F"/>
    <w:rsid w:val="007E0599"/>
    <w:rsid w:val="007E1A1E"/>
    <w:rsid w:val="007E218E"/>
    <w:rsid w:val="007E2B9C"/>
    <w:rsid w:val="007E328E"/>
    <w:rsid w:val="007E338A"/>
    <w:rsid w:val="007E33A9"/>
    <w:rsid w:val="007E3BB3"/>
    <w:rsid w:val="007E3BE1"/>
    <w:rsid w:val="007E3DDC"/>
    <w:rsid w:val="007E3FF1"/>
    <w:rsid w:val="007E4370"/>
    <w:rsid w:val="007E4ACA"/>
    <w:rsid w:val="007E4D7D"/>
    <w:rsid w:val="007E5116"/>
    <w:rsid w:val="007E5603"/>
    <w:rsid w:val="007E5A45"/>
    <w:rsid w:val="007E5C89"/>
    <w:rsid w:val="007E66AE"/>
    <w:rsid w:val="007E67FC"/>
    <w:rsid w:val="007E7123"/>
    <w:rsid w:val="007E76CF"/>
    <w:rsid w:val="007F015E"/>
    <w:rsid w:val="007F0385"/>
    <w:rsid w:val="007F06E0"/>
    <w:rsid w:val="007F074F"/>
    <w:rsid w:val="007F0769"/>
    <w:rsid w:val="007F0845"/>
    <w:rsid w:val="007F08F8"/>
    <w:rsid w:val="007F0CF4"/>
    <w:rsid w:val="007F1111"/>
    <w:rsid w:val="007F14B7"/>
    <w:rsid w:val="007F19DD"/>
    <w:rsid w:val="007F1D7B"/>
    <w:rsid w:val="007F2D2A"/>
    <w:rsid w:val="007F2EC2"/>
    <w:rsid w:val="007F32DE"/>
    <w:rsid w:val="007F351E"/>
    <w:rsid w:val="007F3874"/>
    <w:rsid w:val="007F3B16"/>
    <w:rsid w:val="007F3C27"/>
    <w:rsid w:val="007F40A8"/>
    <w:rsid w:val="007F4498"/>
    <w:rsid w:val="007F6689"/>
    <w:rsid w:val="007F7560"/>
    <w:rsid w:val="007F7D52"/>
    <w:rsid w:val="008004CE"/>
    <w:rsid w:val="008005AF"/>
    <w:rsid w:val="0080085E"/>
    <w:rsid w:val="00800C7F"/>
    <w:rsid w:val="00800DFC"/>
    <w:rsid w:val="00801477"/>
    <w:rsid w:val="00801497"/>
    <w:rsid w:val="00801A84"/>
    <w:rsid w:val="008022A5"/>
    <w:rsid w:val="00802684"/>
    <w:rsid w:val="00802E5B"/>
    <w:rsid w:val="00803410"/>
    <w:rsid w:val="00803A6C"/>
    <w:rsid w:val="00803AB0"/>
    <w:rsid w:val="00803E72"/>
    <w:rsid w:val="00804332"/>
    <w:rsid w:val="00804BA6"/>
    <w:rsid w:val="00804CBF"/>
    <w:rsid w:val="00804F00"/>
    <w:rsid w:val="0080595A"/>
    <w:rsid w:val="0080690D"/>
    <w:rsid w:val="00806C15"/>
    <w:rsid w:val="008070C8"/>
    <w:rsid w:val="00807AD8"/>
    <w:rsid w:val="008103CC"/>
    <w:rsid w:val="0081047B"/>
    <w:rsid w:val="008105D8"/>
    <w:rsid w:val="008106DA"/>
    <w:rsid w:val="008107B8"/>
    <w:rsid w:val="00810A25"/>
    <w:rsid w:val="00810B47"/>
    <w:rsid w:val="00810BE1"/>
    <w:rsid w:val="00812074"/>
    <w:rsid w:val="008122C2"/>
    <w:rsid w:val="00812773"/>
    <w:rsid w:val="008133C3"/>
    <w:rsid w:val="00813420"/>
    <w:rsid w:val="0081378B"/>
    <w:rsid w:val="008139CD"/>
    <w:rsid w:val="0081451E"/>
    <w:rsid w:val="008145DD"/>
    <w:rsid w:val="00814D98"/>
    <w:rsid w:val="0081519C"/>
    <w:rsid w:val="00815267"/>
    <w:rsid w:val="00815A91"/>
    <w:rsid w:val="00815ADA"/>
    <w:rsid w:val="00815E70"/>
    <w:rsid w:val="00816C0B"/>
    <w:rsid w:val="00816E5C"/>
    <w:rsid w:val="0081704A"/>
    <w:rsid w:val="00817167"/>
    <w:rsid w:val="00817452"/>
    <w:rsid w:val="0081767B"/>
    <w:rsid w:val="00817704"/>
    <w:rsid w:val="008178FD"/>
    <w:rsid w:val="00817C40"/>
    <w:rsid w:val="008200FC"/>
    <w:rsid w:val="00820E45"/>
    <w:rsid w:val="00821014"/>
    <w:rsid w:val="008215F8"/>
    <w:rsid w:val="008218A1"/>
    <w:rsid w:val="00821C38"/>
    <w:rsid w:val="00821D89"/>
    <w:rsid w:val="00821F2E"/>
    <w:rsid w:val="008228DA"/>
    <w:rsid w:val="00822ABD"/>
    <w:rsid w:val="0082314C"/>
    <w:rsid w:val="00823879"/>
    <w:rsid w:val="00824334"/>
    <w:rsid w:val="00824616"/>
    <w:rsid w:val="00825037"/>
    <w:rsid w:val="00825173"/>
    <w:rsid w:val="008254B2"/>
    <w:rsid w:val="00825613"/>
    <w:rsid w:val="008258A8"/>
    <w:rsid w:val="0082590E"/>
    <w:rsid w:val="0082592F"/>
    <w:rsid w:val="00825A1C"/>
    <w:rsid w:val="00826606"/>
    <w:rsid w:val="008268C3"/>
    <w:rsid w:val="00830E75"/>
    <w:rsid w:val="0083189B"/>
    <w:rsid w:val="00831A18"/>
    <w:rsid w:val="0083205C"/>
    <w:rsid w:val="0083257D"/>
    <w:rsid w:val="00832D22"/>
    <w:rsid w:val="00832F5D"/>
    <w:rsid w:val="0083321B"/>
    <w:rsid w:val="0083374E"/>
    <w:rsid w:val="00833F0F"/>
    <w:rsid w:val="00833FAF"/>
    <w:rsid w:val="00834041"/>
    <w:rsid w:val="0083420E"/>
    <w:rsid w:val="0083434E"/>
    <w:rsid w:val="00834CB5"/>
    <w:rsid w:val="00834D6D"/>
    <w:rsid w:val="00834D9D"/>
    <w:rsid w:val="00834F6D"/>
    <w:rsid w:val="008350C6"/>
    <w:rsid w:val="008352EE"/>
    <w:rsid w:val="0083596B"/>
    <w:rsid w:val="00835A62"/>
    <w:rsid w:val="008361E9"/>
    <w:rsid w:val="00836D0B"/>
    <w:rsid w:val="00836D3F"/>
    <w:rsid w:val="008375F3"/>
    <w:rsid w:val="00837CAA"/>
    <w:rsid w:val="00837E6A"/>
    <w:rsid w:val="0084007B"/>
    <w:rsid w:val="00840611"/>
    <w:rsid w:val="00840798"/>
    <w:rsid w:val="00840950"/>
    <w:rsid w:val="00841857"/>
    <w:rsid w:val="00841DB6"/>
    <w:rsid w:val="008422D4"/>
    <w:rsid w:val="0084273A"/>
    <w:rsid w:val="00842AAF"/>
    <w:rsid w:val="00842C00"/>
    <w:rsid w:val="00842CEA"/>
    <w:rsid w:val="008430A3"/>
    <w:rsid w:val="0084351F"/>
    <w:rsid w:val="008436D9"/>
    <w:rsid w:val="00843E9C"/>
    <w:rsid w:val="00844125"/>
    <w:rsid w:val="008441E2"/>
    <w:rsid w:val="00844606"/>
    <w:rsid w:val="0084470D"/>
    <w:rsid w:val="00844FB7"/>
    <w:rsid w:val="008455E3"/>
    <w:rsid w:val="0084566F"/>
    <w:rsid w:val="008458D2"/>
    <w:rsid w:val="00845AD7"/>
    <w:rsid w:val="008466D9"/>
    <w:rsid w:val="008469D0"/>
    <w:rsid w:val="00846C9A"/>
    <w:rsid w:val="0084729D"/>
    <w:rsid w:val="008474B0"/>
    <w:rsid w:val="008476A5"/>
    <w:rsid w:val="008476B7"/>
    <w:rsid w:val="00847A90"/>
    <w:rsid w:val="00847C60"/>
    <w:rsid w:val="00847D13"/>
    <w:rsid w:val="0085009D"/>
    <w:rsid w:val="00851058"/>
    <w:rsid w:val="008513EE"/>
    <w:rsid w:val="0085168C"/>
    <w:rsid w:val="00851B85"/>
    <w:rsid w:val="00851BC7"/>
    <w:rsid w:val="00851CC7"/>
    <w:rsid w:val="00853842"/>
    <w:rsid w:val="00853C27"/>
    <w:rsid w:val="00853D2F"/>
    <w:rsid w:val="00854092"/>
    <w:rsid w:val="0085429E"/>
    <w:rsid w:val="00854482"/>
    <w:rsid w:val="0085458E"/>
    <w:rsid w:val="0085484A"/>
    <w:rsid w:val="00854F73"/>
    <w:rsid w:val="008555BF"/>
    <w:rsid w:val="00855843"/>
    <w:rsid w:val="00855B62"/>
    <w:rsid w:val="008561C2"/>
    <w:rsid w:val="008563EC"/>
    <w:rsid w:val="008567CE"/>
    <w:rsid w:val="008569DC"/>
    <w:rsid w:val="00860EF0"/>
    <w:rsid w:val="00861399"/>
    <w:rsid w:val="00862251"/>
    <w:rsid w:val="00862C41"/>
    <w:rsid w:val="008631FC"/>
    <w:rsid w:val="00863DF3"/>
    <w:rsid w:val="008647E8"/>
    <w:rsid w:val="008648EB"/>
    <w:rsid w:val="0086507F"/>
    <w:rsid w:val="008658F4"/>
    <w:rsid w:val="008659FB"/>
    <w:rsid w:val="00865CC2"/>
    <w:rsid w:val="00866A9D"/>
    <w:rsid w:val="00866EA9"/>
    <w:rsid w:val="008703EA"/>
    <w:rsid w:val="00870663"/>
    <w:rsid w:val="00870D74"/>
    <w:rsid w:val="00871210"/>
    <w:rsid w:val="0087164B"/>
    <w:rsid w:val="00871791"/>
    <w:rsid w:val="00872088"/>
    <w:rsid w:val="008724CC"/>
    <w:rsid w:val="008726D4"/>
    <w:rsid w:val="0087321D"/>
    <w:rsid w:val="0087330A"/>
    <w:rsid w:val="00873399"/>
    <w:rsid w:val="00874BA5"/>
    <w:rsid w:val="00874F45"/>
    <w:rsid w:val="008755F8"/>
    <w:rsid w:val="008756D1"/>
    <w:rsid w:val="00875932"/>
    <w:rsid w:val="00876C14"/>
    <w:rsid w:val="00876CF7"/>
    <w:rsid w:val="00876D3B"/>
    <w:rsid w:val="00876FF1"/>
    <w:rsid w:val="00877879"/>
    <w:rsid w:val="00877A70"/>
    <w:rsid w:val="00877DFC"/>
    <w:rsid w:val="00877E01"/>
    <w:rsid w:val="00877EB9"/>
    <w:rsid w:val="0088001D"/>
    <w:rsid w:val="008802DC"/>
    <w:rsid w:val="00880693"/>
    <w:rsid w:val="008809EE"/>
    <w:rsid w:val="008809FC"/>
    <w:rsid w:val="008818F1"/>
    <w:rsid w:val="00881B0E"/>
    <w:rsid w:val="00881C56"/>
    <w:rsid w:val="00881E25"/>
    <w:rsid w:val="00881ED6"/>
    <w:rsid w:val="0088214D"/>
    <w:rsid w:val="00882AAE"/>
    <w:rsid w:val="0088301B"/>
    <w:rsid w:val="0088301D"/>
    <w:rsid w:val="00883485"/>
    <w:rsid w:val="008834ED"/>
    <w:rsid w:val="008836B4"/>
    <w:rsid w:val="00884CA3"/>
    <w:rsid w:val="00884E6A"/>
    <w:rsid w:val="008852A3"/>
    <w:rsid w:val="00885527"/>
    <w:rsid w:val="008855F6"/>
    <w:rsid w:val="00885AEA"/>
    <w:rsid w:val="00885D82"/>
    <w:rsid w:val="00886092"/>
    <w:rsid w:val="008860C8"/>
    <w:rsid w:val="0088662B"/>
    <w:rsid w:val="00886843"/>
    <w:rsid w:val="00886B92"/>
    <w:rsid w:val="00886FA5"/>
    <w:rsid w:val="00887492"/>
    <w:rsid w:val="008903AA"/>
    <w:rsid w:val="008907E1"/>
    <w:rsid w:val="00890932"/>
    <w:rsid w:val="00890CDB"/>
    <w:rsid w:val="00890E08"/>
    <w:rsid w:val="008915E9"/>
    <w:rsid w:val="00891682"/>
    <w:rsid w:val="0089180D"/>
    <w:rsid w:val="00891D1F"/>
    <w:rsid w:val="008920E0"/>
    <w:rsid w:val="008927FA"/>
    <w:rsid w:val="00892AB3"/>
    <w:rsid w:val="00893B47"/>
    <w:rsid w:val="008940E3"/>
    <w:rsid w:val="00894F77"/>
    <w:rsid w:val="00895306"/>
    <w:rsid w:val="00895839"/>
    <w:rsid w:val="00895F34"/>
    <w:rsid w:val="0089629D"/>
    <w:rsid w:val="00897C4C"/>
    <w:rsid w:val="008A0554"/>
    <w:rsid w:val="008A08F2"/>
    <w:rsid w:val="008A0DC0"/>
    <w:rsid w:val="008A1B8F"/>
    <w:rsid w:val="008A1E54"/>
    <w:rsid w:val="008A2135"/>
    <w:rsid w:val="008A27E4"/>
    <w:rsid w:val="008A2852"/>
    <w:rsid w:val="008A2A7B"/>
    <w:rsid w:val="008A3369"/>
    <w:rsid w:val="008A36ED"/>
    <w:rsid w:val="008A378A"/>
    <w:rsid w:val="008A3E10"/>
    <w:rsid w:val="008A3E6B"/>
    <w:rsid w:val="008A40DF"/>
    <w:rsid w:val="008A4F5C"/>
    <w:rsid w:val="008A4FA0"/>
    <w:rsid w:val="008A5519"/>
    <w:rsid w:val="008A5A3D"/>
    <w:rsid w:val="008A60E3"/>
    <w:rsid w:val="008A61A8"/>
    <w:rsid w:val="008A68D6"/>
    <w:rsid w:val="008A6A34"/>
    <w:rsid w:val="008A6BBF"/>
    <w:rsid w:val="008A6EA0"/>
    <w:rsid w:val="008A71C9"/>
    <w:rsid w:val="008A79D7"/>
    <w:rsid w:val="008A7E9D"/>
    <w:rsid w:val="008B008C"/>
    <w:rsid w:val="008B06D9"/>
    <w:rsid w:val="008B0725"/>
    <w:rsid w:val="008B0754"/>
    <w:rsid w:val="008B1437"/>
    <w:rsid w:val="008B187C"/>
    <w:rsid w:val="008B1C60"/>
    <w:rsid w:val="008B201D"/>
    <w:rsid w:val="008B2557"/>
    <w:rsid w:val="008B258D"/>
    <w:rsid w:val="008B4028"/>
    <w:rsid w:val="008B41AD"/>
    <w:rsid w:val="008B420E"/>
    <w:rsid w:val="008B434F"/>
    <w:rsid w:val="008B54D9"/>
    <w:rsid w:val="008B5FB6"/>
    <w:rsid w:val="008B699A"/>
    <w:rsid w:val="008B7152"/>
    <w:rsid w:val="008B716A"/>
    <w:rsid w:val="008B73B9"/>
    <w:rsid w:val="008B785F"/>
    <w:rsid w:val="008B7898"/>
    <w:rsid w:val="008B7961"/>
    <w:rsid w:val="008C07CE"/>
    <w:rsid w:val="008C0A7F"/>
    <w:rsid w:val="008C0C73"/>
    <w:rsid w:val="008C0CE3"/>
    <w:rsid w:val="008C0F56"/>
    <w:rsid w:val="008C1106"/>
    <w:rsid w:val="008C128A"/>
    <w:rsid w:val="008C1C54"/>
    <w:rsid w:val="008C1F13"/>
    <w:rsid w:val="008C269A"/>
    <w:rsid w:val="008C28BB"/>
    <w:rsid w:val="008C29B6"/>
    <w:rsid w:val="008C2C30"/>
    <w:rsid w:val="008C33FD"/>
    <w:rsid w:val="008C3452"/>
    <w:rsid w:val="008C3F0F"/>
    <w:rsid w:val="008C42AB"/>
    <w:rsid w:val="008C42E2"/>
    <w:rsid w:val="008C473A"/>
    <w:rsid w:val="008C4760"/>
    <w:rsid w:val="008C47FB"/>
    <w:rsid w:val="008C4B9B"/>
    <w:rsid w:val="008C53B8"/>
    <w:rsid w:val="008C5CE0"/>
    <w:rsid w:val="008C600E"/>
    <w:rsid w:val="008C7B6C"/>
    <w:rsid w:val="008C7BB8"/>
    <w:rsid w:val="008D054A"/>
    <w:rsid w:val="008D0AEB"/>
    <w:rsid w:val="008D0E60"/>
    <w:rsid w:val="008D1950"/>
    <w:rsid w:val="008D19FC"/>
    <w:rsid w:val="008D27A5"/>
    <w:rsid w:val="008D30B7"/>
    <w:rsid w:val="008D3326"/>
    <w:rsid w:val="008D34DA"/>
    <w:rsid w:val="008D3B8F"/>
    <w:rsid w:val="008D3B93"/>
    <w:rsid w:val="008D470F"/>
    <w:rsid w:val="008D4B56"/>
    <w:rsid w:val="008D4CD4"/>
    <w:rsid w:val="008D4EC2"/>
    <w:rsid w:val="008D50FF"/>
    <w:rsid w:val="008D5402"/>
    <w:rsid w:val="008D550F"/>
    <w:rsid w:val="008D5828"/>
    <w:rsid w:val="008D5A7B"/>
    <w:rsid w:val="008D63BF"/>
    <w:rsid w:val="008D64F5"/>
    <w:rsid w:val="008D6EE5"/>
    <w:rsid w:val="008D6F52"/>
    <w:rsid w:val="008D7B14"/>
    <w:rsid w:val="008D7E7D"/>
    <w:rsid w:val="008E085B"/>
    <w:rsid w:val="008E0CCA"/>
    <w:rsid w:val="008E0CD4"/>
    <w:rsid w:val="008E125A"/>
    <w:rsid w:val="008E12DF"/>
    <w:rsid w:val="008E15F8"/>
    <w:rsid w:val="008E1E4C"/>
    <w:rsid w:val="008E290C"/>
    <w:rsid w:val="008E2954"/>
    <w:rsid w:val="008E2A9B"/>
    <w:rsid w:val="008E2EEB"/>
    <w:rsid w:val="008E317A"/>
    <w:rsid w:val="008E411F"/>
    <w:rsid w:val="008E4158"/>
    <w:rsid w:val="008E41B3"/>
    <w:rsid w:val="008E4AC8"/>
    <w:rsid w:val="008E51E5"/>
    <w:rsid w:val="008E553B"/>
    <w:rsid w:val="008E581E"/>
    <w:rsid w:val="008E5D7F"/>
    <w:rsid w:val="008E60E4"/>
    <w:rsid w:val="008E6126"/>
    <w:rsid w:val="008E62CB"/>
    <w:rsid w:val="008E65DC"/>
    <w:rsid w:val="008E66F5"/>
    <w:rsid w:val="008E6BC8"/>
    <w:rsid w:val="008E700A"/>
    <w:rsid w:val="008E705B"/>
    <w:rsid w:val="008E74D3"/>
    <w:rsid w:val="008E7C6B"/>
    <w:rsid w:val="008F00FF"/>
    <w:rsid w:val="008F0830"/>
    <w:rsid w:val="008F0C29"/>
    <w:rsid w:val="008F0D4A"/>
    <w:rsid w:val="008F13A6"/>
    <w:rsid w:val="008F174D"/>
    <w:rsid w:val="008F1E78"/>
    <w:rsid w:val="008F1E97"/>
    <w:rsid w:val="008F1EC6"/>
    <w:rsid w:val="008F1F1E"/>
    <w:rsid w:val="008F20EC"/>
    <w:rsid w:val="008F2602"/>
    <w:rsid w:val="008F2949"/>
    <w:rsid w:val="008F3137"/>
    <w:rsid w:val="008F3939"/>
    <w:rsid w:val="008F3F35"/>
    <w:rsid w:val="008F41F3"/>
    <w:rsid w:val="008F4361"/>
    <w:rsid w:val="008F509B"/>
    <w:rsid w:val="008F536A"/>
    <w:rsid w:val="008F5469"/>
    <w:rsid w:val="008F5AC8"/>
    <w:rsid w:val="008F600A"/>
    <w:rsid w:val="008F603F"/>
    <w:rsid w:val="008F62BC"/>
    <w:rsid w:val="008F65B0"/>
    <w:rsid w:val="008F6706"/>
    <w:rsid w:val="008F689C"/>
    <w:rsid w:val="008F6A2A"/>
    <w:rsid w:val="008F6E14"/>
    <w:rsid w:val="008F705A"/>
    <w:rsid w:val="008F7333"/>
    <w:rsid w:val="008F74F9"/>
    <w:rsid w:val="008F7513"/>
    <w:rsid w:val="008F7D8F"/>
    <w:rsid w:val="00900102"/>
    <w:rsid w:val="00900F0C"/>
    <w:rsid w:val="0090145E"/>
    <w:rsid w:val="00901A22"/>
    <w:rsid w:val="00901FCE"/>
    <w:rsid w:val="00903169"/>
    <w:rsid w:val="009031D8"/>
    <w:rsid w:val="00903260"/>
    <w:rsid w:val="009034FB"/>
    <w:rsid w:val="00905216"/>
    <w:rsid w:val="0090556D"/>
    <w:rsid w:val="00905777"/>
    <w:rsid w:val="00905D59"/>
    <w:rsid w:val="0090649D"/>
    <w:rsid w:val="00906AEA"/>
    <w:rsid w:val="00906E46"/>
    <w:rsid w:val="009073EC"/>
    <w:rsid w:val="00907B21"/>
    <w:rsid w:val="009101F0"/>
    <w:rsid w:val="0091033D"/>
    <w:rsid w:val="009103FC"/>
    <w:rsid w:val="0091079D"/>
    <w:rsid w:val="00910838"/>
    <w:rsid w:val="009109FE"/>
    <w:rsid w:val="00910B35"/>
    <w:rsid w:val="00910CDC"/>
    <w:rsid w:val="00910EAE"/>
    <w:rsid w:val="00911067"/>
    <w:rsid w:val="0091152E"/>
    <w:rsid w:val="009115B4"/>
    <w:rsid w:val="009116E2"/>
    <w:rsid w:val="009117AE"/>
    <w:rsid w:val="00911ECA"/>
    <w:rsid w:val="009120F3"/>
    <w:rsid w:val="0091233E"/>
    <w:rsid w:val="00912907"/>
    <w:rsid w:val="00912A38"/>
    <w:rsid w:val="00912DF6"/>
    <w:rsid w:val="009130BF"/>
    <w:rsid w:val="00913624"/>
    <w:rsid w:val="00913789"/>
    <w:rsid w:val="00913B7A"/>
    <w:rsid w:val="00914A74"/>
    <w:rsid w:val="00914D7E"/>
    <w:rsid w:val="009151E2"/>
    <w:rsid w:val="00915CC9"/>
    <w:rsid w:val="00915CDE"/>
    <w:rsid w:val="00915F84"/>
    <w:rsid w:val="00916287"/>
    <w:rsid w:val="00916BB5"/>
    <w:rsid w:val="00916F96"/>
    <w:rsid w:val="00917866"/>
    <w:rsid w:val="00917A13"/>
    <w:rsid w:val="00917B1A"/>
    <w:rsid w:val="00920289"/>
    <w:rsid w:val="009207F5"/>
    <w:rsid w:val="00920945"/>
    <w:rsid w:val="00921842"/>
    <w:rsid w:val="009219B5"/>
    <w:rsid w:val="00921BE3"/>
    <w:rsid w:val="009233A4"/>
    <w:rsid w:val="009234AF"/>
    <w:rsid w:val="00923B81"/>
    <w:rsid w:val="009243BF"/>
    <w:rsid w:val="00924886"/>
    <w:rsid w:val="00924CA4"/>
    <w:rsid w:val="00925025"/>
    <w:rsid w:val="00925080"/>
    <w:rsid w:val="00925286"/>
    <w:rsid w:val="0092534F"/>
    <w:rsid w:val="00925740"/>
    <w:rsid w:val="00925D8A"/>
    <w:rsid w:val="00925F7A"/>
    <w:rsid w:val="0092606D"/>
    <w:rsid w:val="00926447"/>
    <w:rsid w:val="0092680A"/>
    <w:rsid w:val="00926AA4"/>
    <w:rsid w:val="0092704D"/>
    <w:rsid w:val="009276A2"/>
    <w:rsid w:val="0092773F"/>
    <w:rsid w:val="00927A05"/>
    <w:rsid w:val="00930008"/>
    <w:rsid w:val="009305DD"/>
    <w:rsid w:val="009309B6"/>
    <w:rsid w:val="00930B15"/>
    <w:rsid w:val="0093123D"/>
    <w:rsid w:val="009315C7"/>
    <w:rsid w:val="0093168A"/>
    <w:rsid w:val="00931A40"/>
    <w:rsid w:val="00931BE3"/>
    <w:rsid w:val="00932249"/>
    <w:rsid w:val="00932A24"/>
    <w:rsid w:val="00932B8A"/>
    <w:rsid w:val="00932F20"/>
    <w:rsid w:val="00933437"/>
    <w:rsid w:val="009334DB"/>
    <w:rsid w:val="00933E9C"/>
    <w:rsid w:val="009345DD"/>
    <w:rsid w:val="00934B8E"/>
    <w:rsid w:val="00936160"/>
    <w:rsid w:val="0093675F"/>
    <w:rsid w:val="00936ACF"/>
    <w:rsid w:val="00936BA7"/>
    <w:rsid w:val="00936DBE"/>
    <w:rsid w:val="00936EB6"/>
    <w:rsid w:val="00937260"/>
    <w:rsid w:val="00937617"/>
    <w:rsid w:val="0093763B"/>
    <w:rsid w:val="009376E5"/>
    <w:rsid w:val="00937BEE"/>
    <w:rsid w:val="00937D49"/>
    <w:rsid w:val="00940288"/>
    <w:rsid w:val="00940B0A"/>
    <w:rsid w:val="00941077"/>
    <w:rsid w:val="009413F4"/>
    <w:rsid w:val="00941984"/>
    <w:rsid w:val="00941E29"/>
    <w:rsid w:val="009420C8"/>
    <w:rsid w:val="0094243F"/>
    <w:rsid w:val="00942933"/>
    <w:rsid w:val="0094345E"/>
    <w:rsid w:val="009435AE"/>
    <w:rsid w:val="00943956"/>
    <w:rsid w:val="00943DD6"/>
    <w:rsid w:val="00943ECB"/>
    <w:rsid w:val="00943EE2"/>
    <w:rsid w:val="00943FF8"/>
    <w:rsid w:val="00944057"/>
    <w:rsid w:val="00944516"/>
    <w:rsid w:val="00944751"/>
    <w:rsid w:val="00944F68"/>
    <w:rsid w:val="00945147"/>
    <w:rsid w:val="009459F0"/>
    <w:rsid w:val="00946C74"/>
    <w:rsid w:val="009476F8"/>
    <w:rsid w:val="00947F53"/>
    <w:rsid w:val="00950B7C"/>
    <w:rsid w:val="00950E8E"/>
    <w:rsid w:val="00951251"/>
    <w:rsid w:val="0095161E"/>
    <w:rsid w:val="009517A4"/>
    <w:rsid w:val="00951805"/>
    <w:rsid w:val="00951B96"/>
    <w:rsid w:val="00952849"/>
    <w:rsid w:val="009528A7"/>
    <w:rsid w:val="0095290D"/>
    <w:rsid w:val="009529FE"/>
    <w:rsid w:val="00952C43"/>
    <w:rsid w:val="00952DCF"/>
    <w:rsid w:val="00952E2F"/>
    <w:rsid w:val="00952E6E"/>
    <w:rsid w:val="00953650"/>
    <w:rsid w:val="009537AF"/>
    <w:rsid w:val="00953BD8"/>
    <w:rsid w:val="00954038"/>
    <w:rsid w:val="009544FD"/>
    <w:rsid w:val="0095468F"/>
    <w:rsid w:val="0095477A"/>
    <w:rsid w:val="00954CBA"/>
    <w:rsid w:val="00955479"/>
    <w:rsid w:val="00955CA1"/>
    <w:rsid w:val="00956042"/>
    <w:rsid w:val="00956536"/>
    <w:rsid w:val="0095782E"/>
    <w:rsid w:val="00957C79"/>
    <w:rsid w:val="00960065"/>
    <w:rsid w:val="00960343"/>
    <w:rsid w:val="00960589"/>
    <w:rsid w:val="00960634"/>
    <w:rsid w:val="00960655"/>
    <w:rsid w:val="009612BE"/>
    <w:rsid w:val="00961415"/>
    <w:rsid w:val="00961625"/>
    <w:rsid w:val="0096190D"/>
    <w:rsid w:val="00961CB2"/>
    <w:rsid w:val="00962AF9"/>
    <w:rsid w:val="009637DA"/>
    <w:rsid w:val="00963AC6"/>
    <w:rsid w:val="009640D3"/>
    <w:rsid w:val="009641B1"/>
    <w:rsid w:val="00964520"/>
    <w:rsid w:val="0096496A"/>
    <w:rsid w:val="00964B20"/>
    <w:rsid w:val="00964B8B"/>
    <w:rsid w:val="009652F5"/>
    <w:rsid w:val="0096532E"/>
    <w:rsid w:val="00965377"/>
    <w:rsid w:val="0096584D"/>
    <w:rsid w:val="00965866"/>
    <w:rsid w:val="00965A88"/>
    <w:rsid w:val="00965BB5"/>
    <w:rsid w:val="009661F4"/>
    <w:rsid w:val="00966494"/>
    <w:rsid w:val="009671BA"/>
    <w:rsid w:val="009674FE"/>
    <w:rsid w:val="009675E9"/>
    <w:rsid w:val="00970887"/>
    <w:rsid w:val="00971DDA"/>
    <w:rsid w:val="00971F0B"/>
    <w:rsid w:val="009724DE"/>
    <w:rsid w:val="00972C10"/>
    <w:rsid w:val="00972E06"/>
    <w:rsid w:val="009732CB"/>
    <w:rsid w:val="00973415"/>
    <w:rsid w:val="00973559"/>
    <w:rsid w:val="00973B30"/>
    <w:rsid w:val="009742FA"/>
    <w:rsid w:val="00974B5E"/>
    <w:rsid w:val="0097518F"/>
    <w:rsid w:val="00975617"/>
    <w:rsid w:val="00975652"/>
    <w:rsid w:val="00975A1B"/>
    <w:rsid w:val="00976594"/>
    <w:rsid w:val="00976D47"/>
    <w:rsid w:val="00976D6C"/>
    <w:rsid w:val="00977088"/>
    <w:rsid w:val="00977121"/>
    <w:rsid w:val="0097729D"/>
    <w:rsid w:val="009772E5"/>
    <w:rsid w:val="009772E8"/>
    <w:rsid w:val="0097731C"/>
    <w:rsid w:val="009774A8"/>
    <w:rsid w:val="00977ABD"/>
    <w:rsid w:val="00977FB2"/>
    <w:rsid w:val="0098009F"/>
    <w:rsid w:val="00980A50"/>
    <w:rsid w:val="00980FBF"/>
    <w:rsid w:val="00981614"/>
    <w:rsid w:val="00981C2F"/>
    <w:rsid w:val="00981D26"/>
    <w:rsid w:val="00981E73"/>
    <w:rsid w:val="009829F5"/>
    <w:rsid w:val="00982E04"/>
    <w:rsid w:val="00982F19"/>
    <w:rsid w:val="009831C0"/>
    <w:rsid w:val="0098341F"/>
    <w:rsid w:val="0098384C"/>
    <w:rsid w:val="00983943"/>
    <w:rsid w:val="009839C8"/>
    <w:rsid w:val="00983AAA"/>
    <w:rsid w:val="0098445C"/>
    <w:rsid w:val="00984ADA"/>
    <w:rsid w:val="00984D12"/>
    <w:rsid w:val="00984E6D"/>
    <w:rsid w:val="0098511E"/>
    <w:rsid w:val="00985700"/>
    <w:rsid w:val="0098578D"/>
    <w:rsid w:val="00985946"/>
    <w:rsid w:val="00986505"/>
    <w:rsid w:val="009868C5"/>
    <w:rsid w:val="009868CF"/>
    <w:rsid w:val="00986C88"/>
    <w:rsid w:val="0098773F"/>
    <w:rsid w:val="009879B7"/>
    <w:rsid w:val="00987C34"/>
    <w:rsid w:val="009900CE"/>
    <w:rsid w:val="0099047D"/>
    <w:rsid w:val="00990838"/>
    <w:rsid w:val="00990AB5"/>
    <w:rsid w:val="009912B5"/>
    <w:rsid w:val="009915D4"/>
    <w:rsid w:val="00991960"/>
    <w:rsid w:val="00992526"/>
    <w:rsid w:val="009925EC"/>
    <w:rsid w:val="0099264A"/>
    <w:rsid w:val="0099283D"/>
    <w:rsid w:val="00993E95"/>
    <w:rsid w:val="00994165"/>
    <w:rsid w:val="00994797"/>
    <w:rsid w:val="00994E8F"/>
    <w:rsid w:val="00995B59"/>
    <w:rsid w:val="00995D2C"/>
    <w:rsid w:val="009960FF"/>
    <w:rsid w:val="009968A5"/>
    <w:rsid w:val="009968BB"/>
    <w:rsid w:val="009973FE"/>
    <w:rsid w:val="009975B3"/>
    <w:rsid w:val="00997825"/>
    <w:rsid w:val="0099785D"/>
    <w:rsid w:val="009A0000"/>
    <w:rsid w:val="009A061E"/>
    <w:rsid w:val="009A086B"/>
    <w:rsid w:val="009A08CC"/>
    <w:rsid w:val="009A091B"/>
    <w:rsid w:val="009A0B05"/>
    <w:rsid w:val="009A0B33"/>
    <w:rsid w:val="009A1076"/>
    <w:rsid w:val="009A1253"/>
    <w:rsid w:val="009A268B"/>
    <w:rsid w:val="009A2DFE"/>
    <w:rsid w:val="009A2FA6"/>
    <w:rsid w:val="009A309F"/>
    <w:rsid w:val="009A3612"/>
    <w:rsid w:val="009A3BCA"/>
    <w:rsid w:val="009A3C7A"/>
    <w:rsid w:val="009A3D65"/>
    <w:rsid w:val="009A4557"/>
    <w:rsid w:val="009A48CF"/>
    <w:rsid w:val="009A4A5C"/>
    <w:rsid w:val="009A51ED"/>
    <w:rsid w:val="009A54EB"/>
    <w:rsid w:val="009A592F"/>
    <w:rsid w:val="009A5F9E"/>
    <w:rsid w:val="009A6108"/>
    <w:rsid w:val="009A63B0"/>
    <w:rsid w:val="009A63CC"/>
    <w:rsid w:val="009A6715"/>
    <w:rsid w:val="009A745B"/>
    <w:rsid w:val="009A7503"/>
    <w:rsid w:val="009A7F08"/>
    <w:rsid w:val="009B004B"/>
    <w:rsid w:val="009B020A"/>
    <w:rsid w:val="009B0527"/>
    <w:rsid w:val="009B1498"/>
    <w:rsid w:val="009B1890"/>
    <w:rsid w:val="009B18C8"/>
    <w:rsid w:val="009B227E"/>
    <w:rsid w:val="009B255B"/>
    <w:rsid w:val="009B27E1"/>
    <w:rsid w:val="009B3550"/>
    <w:rsid w:val="009B3748"/>
    <w:rsid w:val="009B3916"/>
    <w:rsid w:val="009B3AF2"/>
    <w:rsid w:val="009B4639"/>
    <w:rsid w:val="009B4696"/>
    <w:rsid w:val="009B4D13"/>
    <w:rsid w:val="009B553C"/>
    <w:rsid w:val="009B5D24"/>
    <w:rsid w:val="009B6229"/>
    <w:rsid w:val="009B6DA1"/>
    <w:rsid w:val="009B720A"/>
    <w:rsid w:val="009B745B"/>
    <w:rsid w:val="009B74BA"/>
    <w:rsid w:val="009B7539"/>
    <w:rsid w:val="009B7BCA"/>
    <w:rsid w:val="009C0B38"/>
    <w:rsid w:val="009C0E19"/>
    <w:rsid w:val="009C0EE5"/>
    <w:rsid w:val="009C0FE0"/>
    <w:rsid w:val="009C1625"/>
    <w:rsid w:val="009C267A"/>
    <w:rsid w:val="009C2B57"/>
    <w:rsid w:val="009C3071"/>
    <w:rsid w:val="009C349A"/>
    <w:rsid w:val="009C3525"/>
    <w:rsid w:val="009C3F44"/>
    <w:rsid w:val="009C468D"/>
    <w:rsid w:val="009C4B9B"/>
    <w:rsid w:val="009C4C2C"/>
    <w:rsid w:val="009C50AB"/>
    <w:rsid w:val="009C5C6D"/>
    <w:rsid w:val="009C65D7"/>
    <w:rsid w:val="009C666F"/>
    <w:rsid w:val="009C6B82"/>
    <w:rsid w:val="009C6F1B"/>
    <w:rsid w:val="009D0192"/>
    <w:rsid w:val="009D0298"/>
    <w:rsid w:val="009D02F5"/>
    <w:rsid w:val="009D0402"/>
    <w:rsid w:val="009D0DDE"/>
    <w:rsid w:val="009D1361"/>
    <w:rsid w:val="009D182F"/>
    <w:rsid w:val="009D1CD1"/>
    <w:rsid w:val="009D21E7"/>
    <w:rsid w:val="009D3142"/>
    <w:rsid w:val="009D3783"/>
    <w:rsid w:val="009D3A67"/>
    <w:rsid w:val="009D3E0B"/>
    <w:rsid w:val="009D491C"/>
    <w:rsid w:val="009D499C"/>
    <w:rsid w:val="009D5FA4"/>
    <w:rsid w:val="009D638B"/>
    <w:rsid w:val="009D6605"/>
    <w:rsid w:val="009D66D5"/>
    <w:rsid w:val="009D6A1E"/>
    <w:rsid w:val="009D6BD6"/>
    <w:rsid w:val="009D6C07"/>
    <w:rsid w:val="009D7059"/>
    <w:rsid w:val="009D74FC"/>
    <w:rsid w:val="009E0567"/>
    <w:rsid w:val="009E06A3"/>
    <w:rsid w:val="009E15A1"/>
    <w:rsid w:val="009E18FF"/>
    <w:rsid w:val="009E19AE"/>
    <w:rsid w:val="009E19EA"/>
    <w:rsid w:val="009E2139"/>
    <w:rsid w:val="009E22CA"/>
    <w:rsid w:val="009E254A"/>
    <w:rsid w:val="009E2EB5"/>
    <w:rsid w:val="009E30FB"/>
    <w:rsid w:val="009E31E4"/>
    <w:rsid w:val="009E391F"/>
    <w:rsid w:val="009E3DEB"/>
    <w:rsid w:val="009E43BF"/>
    <w:rsid w:val="009E4C8E"/>
    <w:rsid w:val="009E4D34"/>
    <w:rsid w:val="009E4D49"/>
    <w:rsid w:val="009E4D92"/>
    <w:rsid w:val="009E55AC"/>
    <w:rsid w:val="009E55C4"/>
    <w:rsid w:val="009E5959"/>
    <w:rsid w:val="009E651B"/>
    <w:rsid w:val="009E66BF"/>
    <w:rsid w:val="009E6705"/>
    <w:rsid w:val="009E6D5D"/>
    <w:rsid w:val="009E6FBC"/>
    <w:rsid w:val="009E7512"/>
    <w:rsid w:val="009F02E2"/>
    <w:rsid w:val="009F122E"/>
    <w:rsid w:val="009F1E67"/>
    <w:rsid w:val="009F2019"/>
    <w:rsid w:val="009F2072"/>
    <w:rsid w:val="009F2A8C"/>
    <w:rsid w:val="009F2A90"/>
    <w:rsid w:val="009F3438"/>
    <w:rsid w:val="009F44DC"/>
    <w:rsid w:val="009F4911"/>
    <w:rsid w:val="009F5113"/>
    <w:rsid w:val="009F58AA"/>
    <w:rsid w:val="009F59A2"/>
    <w:rsid w:val="009F5D29"/>
    <w:rsid w:val="009F61EC"/>
    <w:rsid w:val="009F671C"/>
    <w:rsid w:val="009F74A5"/>
    <w:rsid w:val="009F76A8"/>
    <w:rsid w:val="009F76E8"/>
    <w:rsid w:val="009F7FBF"/>
    <w:rsid w:val="00A00036"/>
    <w:rsid w:val="00A0064F"/>
    <w:rsid w:val="00A00753"/>
    <w:rsid w:val="00A007EA"/>
    <w:rsid w:val="00A00C9A"/>
    <w:rsid w:val="00A00DC5"/>
    <w:rsid w:val="00A02258"/>
    <w:rsid w:val="00A03528"/>
    <w:rsid w:val="00A0358E"/>
    <w:rsid w:val="00A03634"/>
    <w:rsid w:val="00A04005"/>
    <w:rsid w:val="00A04BC9"/>
    <w:rsid w:val="00A04EDD"/>
    <w:rsid w:val="00A051D4"/>
    <w:rsid w:val="00A05D97"/>
    <w:rsid w:val="00A06594"/>
    <w:rsid w:val="00A06BC1"/>
    <w:rsid w:val="00A079BD"/>
    <w:rsid w:val="00A07F99"/>
    <w:rsid w:val="00A10680"/>
    <w:rsid w:val="00A106C1"/>
    <w:rsid w:val="00A10774"/>
    <w:rsid w:val="00A1077A"/>
    <w:rsid w:val="00A107BF"/>
    <w:rsid w:val="00A1082A"/>
    <w:rsid w:val="00A1089D"/>
    <w:rsid w:val="00A11068"/>
    <w:rsid w:val="00A11689"/>
    <w:rsid w:val="00A11C07"/>
    <w:rsid w:val="00A11D0D"/>
    <w:rsid w:val="00A11DD0"/>
    <w:rsid w:val="00A11F31"/>
    <w:rsid w:val="00A127C4"/>
    <w:rsid w:val="00A127DD"/>
    <w:rsid w:val="00A1288A"/>
    <w:rsid w:val="00A12B4A"/>
    <w:rsid w:val="00A12ECF"/>
    <w:rsid w:val="00A12F86"/>
    <w:rsid w:val="00A133B9"/>
    <w:rsid w:val="00A13787"/>
    <w:rsid w:val="00A14080"/>
    <w:rsid w:val="00A145DD"/>
    <w:rsid w:val="00A147CE"/>
    <w:rsid w:val="00A14DD9"/>
    <w:rsid w:val="00A14FC6"/>
    <w:rsid w:val="00A15593"/>
    <w:rsid w:val="00A15BF8"/>
    <w:rsid w:val="00A16687"/>
    <w:rsid w:val="00A166F3"/>
    <w:rsid w:val="00A1678C"/>
    <w:rsid w:val="00A16EAC"/>
    <w:rsid w:val="00A17AF6"/>
    <w:rsid w:val="00A17C19"/>
    <w:rsid w:val="00A20043"/>
    <w:rsid w:val="00A201E5"/>
    <w:rsid w:val="00A20294"/>
    <w:rsid w:val="00A204C6"/>
    <w:rsid w:val="00A212A0"/>
    <w:rsid w:val="00A218BC"/>
    <w:rsid w:val="00A219BD"/>
    <w:rsid w:val="00A21AA5"/>
    <w:rsid w:val="00A21C0A"/>
    <w:rsid w:val="00A21C4D"/>
    <w:rsid w:val="00A221EA"/>
    <w:rsid w:val="00A22FC2"/>
    <w:rsid w:val="00A238DA"/>
    <w:rsid w:val="00A23B15"/>
    <w:rsid w:val="00A23C13"/>
    <w:rsid w:val="00A24060"/>
    <w:rsid w:val="00A24373"/>
    <w:rsid w:val="00A243AB"/>
    <w:rsid w:val="00A24C23"/>
    <w:rsid w:val="00A24C4C"/>
    <w:rsid w:val="00A24C4D"/>
    <w:rsid w:val="00A251BB"/>
    <w:rsid w:val="00A25534"/>
    <w:rsid w:val="00A256D6"/>
    <w:rsid w:val="00A25A24"/>
    <w:rsid w:val="00A260E4"/>
    <w:rsid w:val="00A2611A"/>
    <w:rsid w:val="00A261D7"/>
    <w:rsid w:val="00A265C8"/>
    <w:rsid w:val="00A26816"/>
    <w:rsid w:val="00A26B13"/>
    <w:rsid w:val="00A276A5"/>
    <w:rsid w:val="00A27850"/>
    <w:rsid w:val="00A27C09"/>
    <w:rsid w:val="00A27E8F"/>
    <w:rsid w:val="00A3025A"/>
    <w:rsid w:val="00A315DE"/>
    <w:rsid w:val="00A325A3"/>
    <w:rsid w:val="00A327AD"/>
    <w:rsid w:val="00A32961"/>
    <w:rsid w:val="00A32BA8"/>
    <w:rsid w:val="00A330AE"/>
    <w:rsid w:val="00A3369C"/>
    <w:rsid w:val="00A33E44"/>
    <w:rsid w:val="00A352C2"/>
    <w:rsid w:val="00A35579"/>
    <w:rsid w:val="00A356C5"/>
    <w:rsid w:val="00A36A77"/>
    <w:rsid w:val="00A36C29"/>
    <w:rsid w:val="00A36D19"/>
    <w:rsid w:val="00A37285"/>
    <w:rsid w:val="00A37367"/>
    <w:rsid w:val="00A3736F"/>
    <w:rsid w:val="00A37433"/>
    <w:rsid w:val="00A37BDC"/>
    <w:rsid w:val="00A37D36"/>
    <w:rsid w:val="00A37F7C"/>
    <w:rsid w:val="00A40CB2"/>
    <w:rsid w:val="00A40EE1"/>
    <w:rsid w:val="00A411BD"/>
    <w:rsid w:val="00A41639"/>
    <w:rsid w:val="00A41670"/>
    <w:rsid w:val="00A419DE"/>
    <w:rsid w:val="00A41C6B"/>
    <w:rsid w:val="00A41D1B"/>
    <w:rsid w:val="00A41F09"/>
    <w:rsid w:val="00A42566"/>
    <w:rsid w:val="00A42E39"/>
    <w:rsid w:val="00A42FF9"/>
    <w:rsid w:val="00A43288"/>
    <w:rsid w:val="00A437A8"/>
    <w:rsid w:val="00A43D5A"/>
    <w:rsid w:val="00A4446D"/>
    <w:rsid w:val="00A44727"/>
    <w:rsid w:val="00A44AA6"/>
    <w:rsid w:val="00A44CD9"/>
    <w:rsid w:val="00A44F27"/>
    <w:rsid w:val="00A45162"/>
    <w:rsid w:val="00A45D88"/>
    <w:rsid w:val="00A45F05"/>
    <w:rsid w:val="00A46299"/>
    <w:rsid w:val="00A466F9"/>
    <w:rsid w:val="00A46A10"/>
    <w:rsid w:val="00A46E6E"/>
    <w:rsid w:val="00A47327"/>
    <w:rsid w:val="00A473E9"/>
    <w:rsid w:val="00A478F3"/>
    <w:rsid w:val="00A5009A"/>
    <w:rsid w:val="00A50B94"/>
    <w:rsid w:val="00A516F7"/>
    <w:rsid w:val="00A51B42"/>
    <w:rsid w:val="00A52152"/>
    <w:rsid w:val="00A525A6"/>
    <w:rsid w:val="00A52821"/>
    <w:rsid w:val="00A528A6"/>
    <w:rsid w:val="00A53198"/>
    <w:rsid w:val="00A53200"/>
    <w:rsid w:val="00A53399"/>
    <w:rsid w:val="00A53A73"/>
    <w:rsid w:val="00A53B45"/>
    <w:rsid w:val="00A54050"/>
    <w:rsid w:val="00A542C4"/>
    <w:rsid w:val="00A54B5C"/>
    <w:rsid w:val="00A5541E"/>
    <w:rsid w:val="00A55B79"/>
    <w:rsid w:val="00A55CFF"/>
    <w:rsid w:val="00A563E8"/>
    <w:rsid w:val="00A569AE"/>
    <w:rsid w:val="00A56B1C"/>
    <w:rsid w:val="00A56C7B"/>
    <w:rsid w:val="00A56FF0"/>
    <w:rsid w:val="00A576A2"/>
    <w:rsid w:val="00A577E7"/>
    <w:rsid w:val="00A57876"/>
    <w:rsid w:val="00A57AA1"/>
    <w:rsid w:val="00A57F51"/>
    <w:rsid w:val="00A60000"/>
    <w:rsid w:val="00A602EA"/>
    <w:rsid w:val="00A608BA"/>
    <w:rsid w:val="00A608EB"/>
    <w:rsid w:val="00A60FBD"/>
    <w:rsid w:val="00A61103"/>
    <w:rsid w:val="00A619D1"/>
    <w:rsid w:val="00A62073"/>
    <w:rsid w:val="00A623D1"/>
    <w:rsid w:val="00A62479"/>
    <w:rsid w:val="00A629B6"/>
    <w:rsid w:val="00A62BA7"/>
    <w:rsid w:val="00A63166"/>
    <w:rsid w:val="00A63A61"/>
    <w:rsid w:val="00A64902"/>
    <w:rsid w:val="00A650CD"/>
    <w:rsid w:val="00A6559F"/>
    <w:rsid w:val="00A658B8"/>
    <w:rsid w:val="00A65957"/>
    <w:rsid w:val="00A663C4"/>
    <w:rsid w:val="00A666EE"/>
    <w:rsid w:val="00A6722E"/>
    <w:rsid w:val="00A672F7"/>
    <w:rsid w:val="00A676FE"/>
    <w:rsid w:val="00A67BDD"/>
    <w:rsid w:val="00A67E1D"/>
    <w:rsid w:val="00A67F2E"/>
    <w:rsid w:val="00A70922"/>
    <w:rsid w:val="00A70CD9"/>
    <w:rsid w:val="00A71146"/>
    <w:rsid w:val="00A71381"/>
    <w:rsid w:val="00A7185C"/>
    <w:rsid w:val="00A72152"/>
    <w:rsid w:val="00A721B2"/>
    <w:rsid w:val="00A7244E"/>
    <w:rsid w:val="00A72625"/>
    <w:rsid w:val="00A72A23"/>
    <w:rsid w:val="00A7344C"/>
    <w:rsid w:val="00A737A4"/>
    <w:rsid w:val="00A7383D"/>
    <w:rsid w:val="00A73AEA"/>
    <w:rsid w:val="00A73B51"/>
    <w:rsid w:val="00A74340"/>
    <w:rsid w:val="00A74CB8"/>
    <w:rsid w:val="00A751E3"/>
    <w:rsid w:val="00A763F6"/>
    <w:rsid w:val="00A7667A"/>
    <w:rsid w:val="00A7689C"/>
    <w:rsid w:val="00A768EC"/>
    <w:rsid w:val="00A76EFD"/>
    <w:rsid w:val="00A800DD"/>
    <w:rsid w:val="00A8104C"/>
    <w:rsid w:val="00A8131B"/>
    <w:rsid w:val="00A819AD"/>
    <w:rsid w:val="00A81ECC"/>
    <w:rsid w:val="00A820A6"/>
    <w:rsid w:val="00A82216"/>
    <w:rsid w:val="00A8319D"/>
    <w:rsid w:val="00A832D4"/>
    <w:rsid w:val="00A8357E"/>
    <w:rsid w:val="00A849AF"/>
    <w:rsid w:val="00A84A3C"/>
    <w:rsid w:val="00A84BBF"/>
    <w:rsid w:val="00A84E52"/>
    <w:rsid w:val="00A8507D"/>
    <w:rsid w:val="00A850BC"/>
    <w:rsid w:val="00A8511C"/>
    <w:rsid w:val="00A85357"/>
    <w:rsid w:val="00A85598"/>
    <w:rsid w:val="00A85BAA"/>
    <w:rsid w:val="00A8609A"/>
    <w:rsid w:val="00A862E0"/>
    <w:rsid w:val="00A86377"/>
    <w:rsid w:val="00A86FA5"/>
    <w:rsid w:val="00A907AF"/>
    <w:rsid w:val="00A90885"/>
    <w:rsid w:val="00A90A4C"/>
    <w:rsid w:val="00A90C9B"/>
    <w:rsid w:val="00A91078"/>
    <w:rsid w:val="00A915D4"/>
    <w:rsid w:val="00A92183"/>
    <w:rsid w:val="00A925ED"/>
    <w:rsid w:val="00A932D1"/>
    <w:rsid w:val="00A93F65"/>
    <w:rsid w:val="00A944E0"/>
    <w:rsid w:val="00A949E1"/>
    <w:rsid w:val="00A94EAB"/>
    <w:rsid w:val="00A951A0"/>
    <w:rsid w:val="00A9556F"/>
    <w:rsid w:val="00A958BA"/>
    <w:rsid w:val="00A95C32"/>
    <w:rsid w:val="00A95D01"/>
    <w:rsid w:val="00A95F43"/>
    <w:rsid w:val="00A961AC"/>
    <w:rsid w:val="00A961DC"/>
    <w:rsid w:val="00A962E9"/>
    <w:rsid w:val="00A96559"/>
    <w:rsid w:val="00A96A84"/>
    <w:rsid w:val="00A9788E"/>
    <w:rsid w:val="00A97BCF"/>
    <w:rsid w:val="00AA03CC"/>
    <w:rsid w:val="00AA131C"/>
    <w:rsid w:val="00AA1738"/>
    <w:rsid w:val="00AA193D"/>
    <w:rsid w:val="00AA1B86"/>
    <w:rsid w:val="00AA1C6E"/>
    <w:rsid w:val="00AA1D28"/>
    <w:rsid w:val="00AA1D46"/>
    <w:rsid w:val="00AA232A"/>
    <w:rsid w:val="00AA23D4"/>
    <w:rsid w:val="00AA2B58"/>
    <w:rsid w:val="00AA2BA9"/>
    <w:rsid w:val="00AA2C83"/>
    <w:rsid w:val="00AA3150"/>
    <w:rsid w:val="00AA39FF"/>
    <w:rsid w:val="00AA3C10"/>
    <w:rsid w:val="00AA492D"/>
    <w:rsid w:val="00AA50EA"/>
    <w:rsid w:val="00AA535A"/>
    <w:rsid w:val="00AA57EB"/>
    <w:rsid w:val="00AA582F"/>
    <w:rsid w:val="00AA5F7D"/>
    <w:rsid w:val="00AA5FC1"/>
    <w:rsid w:val="00AA6F40"/>
    <w:rsid w:val="00AA7942"/>
    <w:rsid w:val="00AA79FD"/>
    <w:rsid w:val="00AA7A63"/>
    <w:rsid w:val="00AA7CB4"/>
    <w:rsid w:val="00AA7E69"/>
    <w:rsid w:val="00AB02E1"/>
    <w:rsid w:val="00AB0950"/>
    <w:rsid w:val="00AB1096"/>
    <w:rsid w:val="00AB14D3"/>
    <w:rsid w:val="00AB1772"/>
    <w:rsid w:val="00AB1BCA"/>
    <w:rsid w:val="00AB1E7C"/>
    <w:rsid w:val="00AB1F7B"/>
    <w:rsid w:val="00AB2AE6"/>
    <w:rsid w:val="00AB2F3D"/>
    <w:rsid w:val="00AB2FAE"/>
    <w:rsid w:val="00AB3AA6"/>
    <w:rsid w:val="00AB4421"/>
    <w:rsid w:val="00AB454D"/>
    <w:rsid w:val="00AB5301"/>
    <w:rsid w:val="00AB5314"/>
    <w:rsid w:val="00AB56F5"/>
    <w:rsid w:val="00AB58B1"/>
    <w:rsid w:val="00AB6432"/>
    <w:rsid w:val="00AB6C24"/>
    <w:rsid w:val="00AC014A"/>
    <w:rsid w:val="00AC1350"/>
    <w:rsid w:val="00AC14E2"/>
    <w:rsid w:val="00AC1536"/>
    <w:rsid w:val="00AC27B6"/>
    <w:rsid w:val="00AC288F"/>
    <w:rsid w:val="00AC28BB"/>
    <w:rsid w:val="00AC2E05"/>
    <w:rsid w:val="00AC3B8E"/>
    <w:rsid w:val="00AC3EDA"/>
    <w:rsid w:val="00AC57D9"/>
    <w:rsid w:val="00AC603A"/>
    <w:rsid w:val="00AC6468"/>
    <w:rsid w:val="00AC6BE3"/>
    <w:rsid w:val="00AC6CED"/>
    <w:rsid w:val="00AC7398"/>
    <w:rsid w:val="00AC7662"/>
    <w:rsid w:val="00AC77C0"/>
    <w:rsid w:val="00AC7B33"/>
    <w:rsid w:val="00AD036F"/>
    <w:rsid w:val="00AD0E1B"/>
    <w:rsid w:val="00AD0EA1"/>
    <w:rsid w:val="00AD1515"/>
    <w:rsid w:val="00AD1BF2"/>
    <w:rsid w:val="00AD1D21"/>
    <w:rsid w:val="00AD2149"/>
    <w:rsid w:val="00AD217C"/>
    <w:rsid w:val="00AD258A"/>
    <w:rsid w:val="00AD277C"/>
    <w:rsid w:val="00AD2B18"/>
    <w:rsid w:val="00AD31F4"/>
    <w:rsid w:val="00AD3658"/>
    <w:rsid w:val="00AD3D34"/>
    <w:rsid w:val="00AD3EBC"/>
    <w:rsid w:val="00AD3EDB"/>
    <w:rsid w:val="00AD43AD"/>
    <w:rsid w:val="00AD45FC"/>
    <w:rsid w:val="00AD5042"/>
    <w:rsid w:val="00AD52D9"/>
    <w:rsid w:val="00AD53E2"/>
    <w:rsid w:val="00AD5934"/>
    <w:rsid w:val="00AD5C2C"/>
    <w:rsid w:val="00AD6D4A"/>
    <w:rsid w:val="00AD6F22"/>
    <w:rsid w:val="00AD734C"/>
    <w:rsid w:val="00AD7402"/>
    <w:rsid w:val="00AD75A5"/>
    <w:rsid w:val="00AD75CB"/>
    <w:rsid w:val="00AD76DA"/>
    <w:rsid w:val="00AD783A"/>
    <w:rsid w:val="00AD79AB"/>
    <w:rsid w:val="00AD7EA7"/>
    <w:rsid w:val="00AE02ED"/>
    <w:rsid w:val="00AE0B94"/>
    <w:rsid w:val="00AE111F"/>
    <w:rsid w:val="00AE14AA"/>
    <w:rsid w:val="00AE1979"/>
    <w:rsid w:val="00AE321B"/>
    <w:rsid w:val="00AE490F"/>
    <w:rsid w:val="00AE4955"/>
    <w:rsid w:val="00AE4A89"/>
    <w:rsid w:val="00AE4B1C"/>
    <w:rsid w:val="00AE5170"/>
    <w:rsid w:val="00AE521B"/>
    <w:rsid w:val="00AE56F4"/>
    <w:rsid w:val="00AE64CD"/>
    <w:rsid w:val="00AE66AE"/>
    <w:rsid w:val="00AE749A"/>
    <w:rsid w:val="00AE7549"/>
    <w:rsid w:val="00AE7F82"/>
    <w:rsid w:val="00AE7FE3"/>
    <w:rsid w:val="00AF0AB1"/>
    <w:rsid w:val="00AF0C4C"/>
    <w:rsid w:val="00AF11F0"/>
    <w:rsid w:val="00AF1918"/>
    <w:rsid w:val="00AF1921"/>
    <w:rsid w:val="00AF219A"/>
    <w:rsid w:val="00AF277F"/>
    <w:rsid w:val="00AF2935"/>
    <w:rsid w:val="00AF2F40"/>
    <w:rsid w:val="00AF3735"/>
    <w:rsid w:val="00AF38B7"/>
    <w:rsid w:val="00AF433C"/>
    <w:rsid w:val="00AF4808"/>
    <w:rsid w:val="00AF4C7C"/>
    <w:rsid w:val="00AF4EFD"/>
    <w:rsid w:val="00AF51BE"/>
    <w:rsid w:val="00AF533A"/>
    <w:rsid w:val="00AF5373"/>
    <w:rsid w:val="00AF5490"/>
    <w:rsid w:val="00AF589B"/>
    <w:rsid w:val="00AF5A80"/>
    <w:rsid w:val="00AF5D6D"/>
    <w:rsid w:val="00AF668B"/>
    <w:rsid w:val="00AF6AA8"/>
    <w:rsid w:val="00AF6B55"/>
    <w:rsid w:val="00AF6C04"/>
    <w:rsid w:val="00AF728C"/>
    <w:rsid w:val="00AF75EF"/>
    <w:rsid w:val="00AF7F92"/>
    <w:rsid w:val="00B0079F"/>
    <w:rsid w:val="00B009AF"/>
    <w:rsid w:val="00B00F2F"/>
    <w:rsid w:val="00B01290"/>
    <w:rsid w:val="00B01298"/>
    <w:rsid w:val="00B01956"/>
    <w:rsid w:val="00B01C48"/>
    <w:rsid w:val="00B022FB"/>
    <w:rsid w:val="00B02A7A"/>
    <w:rsid w:val="00B038E1"/>
    <w:rsid w:val="00B03A39"/>
    <w:rsid w:val="00B03D26"/>
    <w:rsid w:val="00B0454D"/>
    <w:rsid w:val="00B04572"/>
    <w:rsid w:val="00B04911"/>
    <w:rsid w:val="00B050CC"/>
    <w:rsid w:val="00B05F07"/>
    <w:rsid w:val="00B0640E"/>
    <w:rsid w:val="00B07EDA"/>
    <w:rsid w:val="00B100F7"/>
    <w:rsid w:val="00B10B62"/>
    <w:rsid w:val="00B10D11"/>
    <w:rsid w:val="00B111E0"/>
    <w:rsid w:val="00B11BB0"/>
    <w:rsid w:val="00B11E7D"/>
    <w:rsid w:val="00B122C5"/>
    <w:rsid w:val="00B1258A"/>
    <w:rsid w:val="00B12951"/>
    <w:rsid w:val="00B13144"/>
    <w:rsid w:val="00B132AB"/>
    <w:rsid w:val="00B132FD"/>
    <w:rsid w:val="00B135F0"/>
    <w:rsid w:val="00B13685"/>
    <w:rsid w:val="00B13C16"/>
    <w:rsid w:val="00B13DAD"/>
    <w:rsid w:val="00B1417B"/>
    <w:rsid w:val="00B1452C"/>
    <w:rsid w:val="00B1473B"/>
    <w:rsid w:val="00B15434"/>
    <w:rsid w:val="00B154C3"/>
    <w:rsid w:val="00B1572A"/>
    <w:rsid w:val="00B157C5"/>
    <w:rsid w:val="00B15983"/>
    <w:rsid w:val="00B15EC6"/>
    <w:rsid w:val="00B15F1F"/>
    <w:rsid w:val="00B16FCD"/>
    <w:rsid w:val="00B17656"/>
    <w:rsid w:val="00B17D48"/>
    <w:rsid w:val="00B2012A"/>
    <w:rsid w:val="00B20777"/>
    <w:rsid w:val="00B216E6"/>
    <w:rsid w:val="00B217C9"/>
    <w:rsid w:val="00B21AE5"/>
    <w:rsid w:val="00B21F84"/>
    <w:rsid w:val="00B22990"/>
    <w:rsid w:val="00B22C92"/>
    <w:rsid w:val="00B22D30"/>
    <w:rsid w:val="00B2336A"/>
    <w:rsid w:val="00B235F0"/>
    <w:rsid w:val="00B23873"/>
    <w:rsid w:val="00B23AB4"/>
    <w:rsid w:val="00B23FC7"/>
    <w:rsid w:val="00B248EC"/>
    <w:rsid w:val="00B24D8C"/>
    <w:rsid w:val="00B24EF9"/>
    <w:rsid w:val="00B24FFC"/>
    <w:rsid w:val="00B25169"/>
    <w:rsid w:val="00B26A68"/>
    <w:rsid w:val="00B26FD9"/>
    <w:rsid w:val="00B300E6"/>
    <w:rsid w:val="00B30471"/>
    <w:rsid w:val="00B307E4"/>
    <w:rsid w:val="00B308F9"/>
    <w:rsid w:val="00B31C8D"/>
    <w:rsid w:val="00B3213B"/>
    <w:rsid w:val="00B322A8"/>
    <w:rsid w:val="00B32E80"/>
    <w:rsid w:val="00B33D02"/>
    <w:rsid w:val="00B34572"/>
    <w:rsid w:val="00B349BD"/>
    <w:rsid w:val="00B34EEC"/>
    <w:rsid w:val="00B353DC"/>
    <w:rsid w:val="00B354EA"/>
    <w:rsid w:val="00B37BC5"/>
    <w:rsid w:val="00B37C0D"/>
    <w:rsid w:val="00B37DD4"/>
    <w:rsid w:val="00B40300"/>
    <w:rsid w:val="00B409DF"/>
    <w:rsid w:val="00B40AB8"/>
    <w:rsid w:val="00B40C56"/>
    <w:rsid w:val="00B417D2"/>
    <w:rsid w:val="00B418AA"/>
    <w:rsid w:val="00B420F2"/>
    <w:rsid w:val="00B421E3"/>
    <w:rsid w:val="00B430F6"/>
    <w:rsid w:val="00B437B6"/>
    <w:rsid w:val="00B43E8F"/>
    <w:rsid w:val="00B442BD"/>
    <w:rsid w:val="00B442E5"/>
    <w:rsid w:val="00B444D7"/>
    <w:rsid w:val="00B446E8"/>
    <w:rsid w:val="00B448B8"/>
    <w:rsid w:val="00B449CD"/>
    <w:rsid w:val="00B4510D"/>
    <w:rsid w:val="00B4597B"/>
    <w:rsid w:val="00B46544"/>
    <w:rsid w:val="00B466FC"/>
    <w:rsid w:val="00B46BE6"/>
    <w:rsid w:val="00B46E99"/>
    <w:rsid w:val="00B473BD"/>
    <w:rsid w:val="00B4741E"/>
    <w:rsid w:val="00B47571"/>
    <w:rsid w:val="00B475DD"/>
    <w:rsid w:val="00B47AE3"/>
    <w:rsid w:val="00B47B91"/>
    <w:rsid w:val="00B50BFD"/>
    <w:rsid w:val="00B50DF9"/>
    <w:rsid w:val="00B50FA4"/>
    <w:rsid w:val="00B51133"/>
    <w:rsid w:val="00B51396"/>
    <w:rsid w:val="00B51554"/>
    <w:rsid w:val="00B51BD0"/>
    <w:rsid w:val="00B521BB"/>
    <w:rsid w:val="00B526A5"/>
    <w:rsid w:val="00B52F33"/>
    <w:rsid w:val="00B535C3"/>
    <w:rsid w:val="00B53D4B"/>
    <w:rsid w:val="00B53F21"/>
    <w:rsid w:val="00B54210"/>
    <w:rsid w:val="00B54325"/>
    <w:rsid w:val="00B54392"/>
    <w:rsid w:val="00B545F8"/>
    <w:rsid w:val="00B546C8"/>
    <w:rsid w:val="00B5476E"/>
    <w:rsid w:val="00B549C0"/>
    <w:rsid w:val="00B54B81"/>
    <w:rsid w:val="00B5546D"/>
    <w:rsid w:val="00B556CB"/>
    <w:rsid w:val="00B55ED5"/>
    <w:rsid w:val="00B5627B"/>
    <w:rsid w:val="00B5677B"/>
    <w:rsid w:val="00B56945"/>
    <w:rsid w:val="00B571D4"/>
    <w:rsid w:val="00B5778F"/>
    <w:rsid w:val="00B6047C"/>
    <w:rsid w:val="00B60ABF"/>
    <w:rsid w:val="00B61345"/>
    <w:rsid w:val="00B61B61"/>
    <w:rsid w:val="00B62444"/>
    <w:rsid w:val="00B635CC"/>
    <w:rsid w:val="00B63977"/>
    <w:rsid w:val="00B639C3"/>
    <w:rsid w:val="00B63AC4"/>
    <w:rsid w:val="00B64A1A"/>
    <w:rsid w:val="00B64C9C"/>
    <w:rsid w:val="00B64CAD"/>
    <w:rsid w:val="00B6531F"/>
    <w:rsid w:val="00B653CD"/>
    <w:rsid w:val="00B65862"/>
    <w:rsid w:val="00B65BD9"/>
    <w:rsid w:val="00B661A5"/>
    <w:rsid w:val="00B661ED"/>
    <w:rsid w:val="00B6664A"/>
    <w:rsid w:val="00B666C6"/>
    <w:rsid w:val="00B6689A"/>
    <w:rsid w:val="00B67E10"/>
    <w:rsid w:val="00B67F12"/>
    <w:rsid w:val="00B703D5"/>
    <w:rsid w:val="00B703E8"/>
    <w:rsid w:val="00B705BB"/>
    <w:rsid w:val="00B70849"/>
    <w:rsid w:val="00B710CB"/>
    <w:rsid w:val="00B7115D"/>
    <w:rsid w:val="00B7117E"/>
    <w:rsid w:val="00B711FD"/>
    <w:rsid w:val="00B71235"/>
    <w:rsid w:val="00B71536"/>
    <w:rsid w:val="00B71EB3"/>
    <w:rsid w:val="00B72710"/>
    <w:rsid w:val="00B73A8D"/>
    <w:rsid w:val="00B73C0C"/>
    <w:rsid w:val="00B73E31"/>
    <w:rsid w:val="00B73F06"/>
    <w:rsid w:val="00B7410A"/>
    <w:rsid w:val="00B745ED"/>
    <w:rsid w:val="00B74737"/>
    <w:rsid w:val="00B749EC"/>
    <w:rsid w:val="00B751D6"/>
    <w:rsid w:val="00B75212"/>
    <w:rsid w:val="00B754C4"/>
    <w:rsid w:val="00B75809"/>
    <w:rsid w:val="00B75D4F"/>
    <w:rsid w:val="00B760C9"/>
    <w:rsid w:val="00B764A4"/>
    <w:rsid w:val="00B76F74"/>
    <w:rsid w:val="00B773A4"/>
    <w:rsid w:val="00B7797D"/>
    <w:rsid w:val="00B77CEF"/>
    <w:rsid w:val="00B77E8C"/>
    <w:rsid w:val="00B80B5B"/>
    <w:rsid w:val="00B80BCF"/>
    <w:rsid w:val="00B80D54"/>
    <w:rsid w:val="00B81492"/>
    <w:rsid w:val="00B8200B"/>
    <w:rsid w:val="00B82034"/>
    <w:rsid w:val="00B826A6"/>
    <w:rsid w:val="00B8277F"/>
    <w:rsid w:val="00B82A91"/>
    <w:rsid w:val="00B82BD0"/>
    <w:rsid w:val="00B82D29"/>
    <w:rsid w:val="00B83954"/>
    <w:rsid w:val="00B83B01"/>
    <w:rsid w:val="00B83B21"/>
    <w:rsid w:val="00B8479C"/>
    <w:rsid w:val="00B8528B"/>
    <w:rsid w:val="00B85558"/>
    <w:rsid w:val="00B85F61"/>
    <w:rsid w:val="00B86415"/>
    <w:rsid w:val="00B87D77"/>
    <w:rsid w:val="00B900BB"/>
    <w:rsid w:val="00B900E3"/>
    <w:rsid w:val="00B90E47"/>
    <w:rsid w:val="00B90EAE"/>
    <w:rsid w:val="00B91610"/>
    <w:rsid w:val="00B91A1F"/>
    <w:rsid w:val="00B91A7B"/>
    <w:rsid w:val="00B91C53"/>
    <w:rsid w:val="00B91E6B"/>
    <w:rsid w:val="00B920A7"/>
    <w:rsid w:val="00B922E9"/>
    <w:rsid w:val="00B92692"/>
    <w:rsid w:val="00B927C4"/>
    <w:rsid w:val="00B92B24"/>
    <w:rsid w:val="00B92C00"/>
    <w:rsid w:val="00B93179"/>
    <w:rsid w:val="00B9317E"/>
    <w:rsid w:val="00B93355"/>
    <w:rsid w:val="00B935AF"/>
    <w:rsid w:val="00B9360B"/>
    <w:rsid w:val="00B948B9"/>
    <w:rsid w:val="00B94ED1"/>
    <w:rsid w:val="00B95353"/>
    <w:rsid w:val="00B95699"/>
    <w:rsid w:val="00B95B72"/>
    <w:rsid w:val="00B95E17"/>
    <w:rsid w:val="00B95E6E"/>
    <w:rsid w:val="00B96D17"/>
    <w:rsid w:val="00BA0664"/>
    <w:rsid w:val="00BA076B"/>
    <w:rsid w:val="00BA1026"/>
    <w:rsid w:val="00BA1423"/>
    <w:rsid w:val="00BA1B63"/>
    <w:rsid w:val="00BA217E"/>
    <w:rsid w:val="00BA2544"/>
    <w:rsid w:val="00BA3174"/>
    <w:rsid w:val="00BA3ABF"/>
    <w:rsid w:val="00BA3D3B"/>
    <w:rsid w:val="00BA3F75"/>
    <w:rsid w:val="00BA4640"/>
    <w:rsid w:val="00BA49A8"/>
    <w:rsid w:val="00BA5020"/>
    <w:rsid w:val="00BA5030"/>
    <w:rsid w:val="00BA50E8"/>
    <w:rsid w:val="00BA5F03"/>
    <w:rsid w:val="00BA64FA"/>
    <w:rsid w:val="00BA66C4"/>
    <w:rsid w:val="00BA6C0B"/>
    <w:rsid w:val="00BA71DA"/>
    <w:rsid w:val="00BA721C"/>
    <w:rsid w:val="00BA729A"/>
    <w:rsid w:val="00BA76A9"/>
    <w:rsid w:val="00BA7815"/>
    <w:rsid w:val="00BB0112"/>
    <w:rsid w:val="00BB031E"/>
    <w:rsid w:val="00BB0395"/>
    <w:rsid w:val="00BB07DF"/>
    <w:rsid w:val="00BB0D1E"/>
    <w:rsid w:val="00BB0DED"/>
    <w:rsid w:val="00BB1268"/>
    <w:rsid w:val="00BB13A7"/>
    <w:rsid w:val="00BB1596"/>
    <w:rsid w:val="00BB17AC"/>
    <w:rsid w:val="00BB208F"/>
    <w:rsid w:val="00BB20BF"/>
    <w:rsid w:val="00BB3056"/>
    <w:rsid w:val="00BB310C"/>
    <w:rsid w:val="00BB35C0"/>
    <w:rsid w:val="00BB367A"/>
    <w:rsid w:val="00BB3BEF"/>
    <w:rsid w:val="00BB4620"/>
    <w:rsid w:val="00BB48D2"/>
    <w:rsid w:val="00BB4941"/>
    <w:rsid w:val="00BB4EF8"/>
    <w:rsid w:val="00BB5156"/>
    <w:rsid w:val="00BB5344"/>
    <w:rsid w:val="00BB5675"/>
    <w:rsid w:val="00BB5DC2"/>
    <w:rsid w:val="00BB6405"/>
    <w:rsid w:val="00BB64F0"/>
    <w:rsid w:val="00BB6657"/>
    <w:rsid w:val="00BB77B5"/>
    <w:rsid w:val="00BB797D"/>
    <w:rsid w:val="00BB7A35"/>
    <w:rsid w:val="00BC0B66"/>
    <w:rsid w:val="00BC1426"/>
    <w:rsid w:val="00BC14FB"/>
    <w:rsid w:val="00BC1803"/>
    <w:rsid w:val="00BC1BC1"/>
    <w:rsid w:val="00BC2715"/>
    <w:rsid w:val="00BC2956"/>
    <w:rsid w:val="00BC2BB3"/>
    <w:rsid w:val="00BC2E51"/>
    <w:rsid w:val="00BC3522"/>
    <w:rsid w:val="00BC37E8"/>
    <w:rsid w:val="00BC3C21"/>
    <w:rsid w:val="00BC3D91"/>
    <w:rsid w:val="00BC40C7"/>
    <w:rsid w:val="00BC4B27"/>
    <w:rsid w:val="00BC50C2"/>
    <w:rsid w:val="00BC535B"/>
    <w:rsid w:val="00BC54BC"/>
    <w:rsid w:val="00BC5940"/>
    <w:rsid w:val="00BC5C8F"/>
    <w:rsid w:val="00BC5F00"/>
    <w:rsid w:val="00BC6011"/>
    <w:rsid w:val="00BC6502"/>
    <w:rsid w:val="00BC6A38"/>
    <w:rsid w:val="00BC6EE6"/>
    <w:rsid w:val="00BC709B"/>
    <w:rsid w:val="00BC739F"/>
    <w:rsid w:val="00BC7B65"/>
    <w:rsid w:val="00BC7B98"/>
    <w:rsid w:val="00BC7FE0"/>
    <w:rsid w:val="00BD01AB"/>
    <w:rsid w:val="00BD02E9"/>
    <w:rsid w:val="00BD09DA"/>
    <w:rsid w:val="00BD0AFE"/>
    <w:rsid w:val="00BD0C56"/>
    <w:rsid w:val="00BD1318"/>
    <w:rsid w:val="00BD1A40"/>
    <w:rsid w:val="00BD1A7F"/>
    <w:rsid w:val="00BD1C11"/>
    <w:rsid w:val="00BD23CC"/>
    <w:rsid w:val="00BD313D"/>
    <w:rsid w:val="00BD335A"/>
    <w:rsid w:val="00BD359C"/>
    <w:rsid w:val="00BD3A1B"/>
    <w:rsid w:val="00BD3D36"/>
    <w:rsid w:val="00BD4351"/>
    <w:rsid w:val="00BD43BF"/>
    <w:rsid w:val="00BD4E14"/>
    <w:rsid w:val="00BD501B"/>
    <w:rsid w:val="00BD5673"/>
    <w:rsid w:val="00BD5862"/>
    <w:rsid w:val="00BD5C07"/>
    <w:rsid w:val="00BD6EBF"/>
    <w:rsid w:val="00BD798A"/>
    <w:rsid w:val="00BD799C"/>
    <w:rsid w:val="00BD7E06"/>
    <w:rsid w:val="00BE0B0D"/>
    <w:rsid w:val="00BE0EFE"/>
    <w:rsid w:val="00BE1439"/>
    <w:rsid w:val="00BE1C07"/>
    <w:rsid w:val="00BE1CDD"/>
    <w:rsid w:val="00BE1EE1"/>
    <w:rsid w:val="00BE1F42"/>
    <w:rsid w:val="00BE2672"/>
    <w:rsid w:val="00BE26F3"/>
    <w:rsid w:val="00BE3337"/>
    <w:rsid w:val="00BE3F98"/>
    <w:rsid w:val="00BE5743"/>
    <w:rsid w:val="00BE5934"/>
    <w:rsid w:val="00BE694C"/>
    <w:rsid w:val="00BE796C"/>
    <w:rsid w:val="00BE7A59"/>
    <w:rsid w:val="00BE7CB4"/>
    <w:rsid w:val="00BE7F82"/>
    <w:rsid w:val="00BF01C9"/>
    <w:rsid w:val="00BF01D2"/>
    <w:rsid w:val="00BF056B"/>
    <w:rsid w:val="00BF085D"/>
    <w:rsid w:val="00BF1B38"/>
    <w:rsid w:val="00BF1B7F"/>
    <w:rsid w:val="00BF1CA9"/>
    <w:rsid w:val="00BF1FA2"/>
    <w:rsid w:val="00BF2024"/>
    <w:rsid w:val="00BF23B6"/>
    <w:rsid w:val="00BF2614"/>
    <w:rsid w:val="00BF2B6C"/>
    <w:rsid w:val="00BF2BD6"/>
    <w:rsid w:val="00BF2CF8"/>
    <w:rsid w:val="00BF2F4E"/>
    <w:rsid w:val="00BF3546"/>
    <w:rsid w:val="00BF3697"/>
    <w:rsid w:val="00BF3C86"/>
    <w:rsid w:val="00BF588D"/>
    <w:rsid w:val="00BF5999"/>
    <w:rsid w:val="00BF59DB"/>
    <w:rsid w:val="00BF5B20"/>
    <w:rsid w:val="00BF5F52"/>
    <w:rsid w:val="00BF6408"/>
    <w:rsid w:val="00BF671B"/>
    <w:rsid w:val="00BF699E"/>
    <w:rsid w:val="00BF70A8"/>
    <w:rsid w:val="00BF7274"/>
    <w:rsid w:val="00BF7610"/>
    <w:rsid w:val="00BF77EE"/>
    <w:rsid w:val="00BF791E"/>
    <w:rsid w:val="00BF7A21"/>
    <w:rsid w:val="00C008AE"/>
    <w:rsid w:val="00C0097A"/>
    <w:rsid w:val="00C00C1D"/>
    <w:rsid w:val="00C0109F"/>
    <w:rsid w:val="00C01B81"/>
    <w:rsid w:val="00C0215F"/>
    <w:rsid w:val="00C02752"/>
    <w:rsid w:val="00C02C96"/>
    <w:rsid w:val="00C02ED1"/>
    <w:rsid w:val="00C032A8"/>
    <w:rsid w:val="00C034E4"/>
    <w:rsid w:val="00C03503"/>
    <w:rsid w:val="00C03587"/>
    <w:rsid w:val="00C04C0A"/>
    <w:rsid w:val="00C05A1C"/>
    <w:rsid w:val="00C06490"/>
    <w:rsid w:val="00C07085"/>
    <w:rsid w:val="00C07211"/>
    <w:rsid w:val="00C07B6B"/>
    <w:rsid w:val="00C07C0E"/>
    <w:rsid w:val="00C1047D"/>
    <w:rsid w:val="00C110DC"/>
    <w:rsid w:val="00C111E8"/>
    <w:rsid w:val="00C112C1"/>
    <w:rsid w:val="00C11A1E"/>
    <w:rsid w:val="00C1208B"/>
    <w:rsid w:val="00C122E5"/>
    <w:rsid w:val="00C12715"/>
    <w:rsid w:val="00C132D9"/>
    <w:rsid w:val="00C1357A"/>
    <w:rsid w:val="00C1359F"/>
    <w:rsid w:val="00C13852"/>
    <w:rsid w:val="00C1387A"/>
    <w:rsid w:val="00C13A16"/>
    <w:rsid w:val="00C13B7D"/>
    <w:rsid w:val="00C14580"/>
    <w:rsid w:val="00C1498E"/>
    <w:rsid w:val="00C14C88"/>
    <w:rsid w:val="00C15313"/>
    <w:rsid w:val="00C1557C"/>
    <w:rsid w:val="00C15761"/>
    <w:rsid w:val="00C15E8E"/>
    <w:rsid w:val="00C160F4"/>
    <w:rsid w:val="00C16672"/>
    <w:rsid w:val="00C1703A"/>
    <w:rsid w:val="00C172A9"/>
    <w:rsid w:val="00C174DD"/>
    <w:rsid w:val="00C20135"/>
    <w:rsid w:val="00C202C6"/>
    <w:rsid w:val="00C2114B"/>
    <w:rsid w:val="00C21921"/>
    <w:rsid w:val="00C21C8E"/>
    <w:rsid w:val="00C2452C"/>
    <w:rsid w:val="00C24B72"/>
    <w:rsid w:val="00C2554E"/>
    <w:rsid w:val="00C25FD8"/>
    <w:rsid w:val="00C26543"/>
    <w:rsid w:val="00C27E65"/>
    <w:rsid w:val="00C27F46"/>
    <w:rsid w:val="00C3013E"/>
    <w:rsid w:val="00C30F6E"/>
    <w:rsid w:val="00C31316"/>
    <w:rsid w:val="00C3151D"/>
    <w:rsid w:val="00C3248D"/>
    <w:rsid w:val="00C326BF"/>
    <w:rsid w:val="00C32BDC"/>
    <w:rsid w:val="00C32F19"/>
    <w:rsid w:val="00C3303A"/>
    <w:rsid w:val="00C33576"/>
    <w:rsid w:val="00C33967"/>
    <w:rsid w:val="00C33AB6"/>
    <w:rsid w:val="00C33DF0"/>
    <w:rsid w:val="00C340C5"/>
    <w:rsid w:val="00C3420E"/>
    <w:rsid w:val="00C35649"/>
    <w:rsid w:val="00C3569D"/>
    <w:rsid w:val="00C35A7B"/>
    <w:rsid w:val="00C35B99"/>
    <w:rsid w:val="00C36368"/>
    <w:rsid w:val="00C37AA5"/>
    <w:rsid w:val="00C40240"/>
    <w:rsid w:val="00C41EB7"/>
    <w:rsid w:val="00C42396"/>
    <w:rsid w:val="00C42743"/>
    <w:rsid w:val="00C42887"/>
    <w:rsid w:val="00C42CA9"/>
    <w:rsid w:val="00C43694"/>
    <w:rsid w:val="00C43A11"/>
    <w:rsid w:val="00C44C89"/>
    <w:rsid w:val="00C45018"/>
    <w:rsid w:val="00C45089"/>
    <w:rsid w:val="00C45175"/>
    <w:rsid w:val="00C4550C"/>
    <w:rsid w:val="00C467D2"/>
    <w:rsid w:val="00C469AB"/>
    <w:rsid w:val="00C46C46"/>
    <w:rsid w:val="00C46E3F"/>
    <w:rsid w:val="00C474EC"/>
    <w:rsid w:val="00C47A8F"/>
    <w:rsid w:val="00C505E1"/>
    <w:rsid w:val="00C50827"/>
    <w:rsid w:val="00C50F23"/>
    <w:rsid w:val="00C51107"/>
    <w:rsid w:val="00C511C7"/>
    <w:rsid w:val="00C519D6"/>
    <w:rsid w:val="00C51B77"/>
    <w:rsid w:val="00C52395"/>
    <w:rsid w:val="00C5255F"/>
    <w:rsid w:val="00C52577"/>
    <w:rsid w:val="00C52CD8"/>
    <w:rsid w:val="00C52ED2"/>
    <w:rsid w:val="00C53640"/>
    <w:rsid w:val="00C53B0F"/>
    <w:rsid w:val="00C5408A"/>
    <w:rsid w:val="00C5408C"/>
    <w:rsid w:val="00C54332"/>
    <w:rsid w:val="00C547E5"/>
    <w:rsid w:val="00C551EF"/>
    <w:rsid w:val="00C55E5F"/>
    <w:rsid w:val="00C55E7F"/>
    <w:rsid w:val="00C56846"/>
    <w:rsid w:val="00C56AA3"/>
    <w:rsid w:val="00C56DCE"/>
    <w:rsid w:val="00C56EAA"/>
    <w:rsid w:val="00C57069"/>
    <w:rsid w:val="00C570D0"/>
    <w:rsid w:val="00C57206"/>
    <w:rsid w:val="00C57606"/>
    <w:rsid w:val="00C57685"/>
    <w:rsid w:val="00C578BA"/>
    <w:rsid w:val="00C57A0C"/>
    <w:rsid w:val="00C57A48"/>
    <w:rsid w:val="00C60E9E"/>
    <w:rsid w:val="00C61088"/>
    <w:rsid w:val="00C6135D"/>
    <w:rsid w:val="00C61CC2"/>
    <w:rsid w:val="00C6228A"/>
    <w:rsid w:val="00C6378C"/>
    <w:rsid w:val="00C639D4"/>
    <w:rsid w:val="00C644AC"/>
    <w:rsid w:val="00C647A7"/>
    <w:rsid w:val="00C64FA5"/>
    <w:rsid w:val="00C64FE4"/>
    <w:rsid w:val="00C650B8"/>
    <w:rsid w:val="00C650EA"/>
    <w:rsid w:val="00C6560D"/>
    <w:rsid w:val="00C656A9"/>
    <w:rsid w:val="00C65F7C"/>
    <w:rsid w:val="00C6656B"/>
    <w:rsid w:val="00C66BE5"/>
    <w:rsid w:val="00C67803"/>
    <w:rsid w:val="00C67815"/>
    <w:rsid w:val="00C67ECA"/>
    <w:rsid w:val="00C7058B"/>
    <w:rsid w:val="00C71B0D"/>
    <w:rsid w:val="00C720CB"/>
    <w:rsid w:val="00C727F8"/>
    <w:rsid w:val="00C72CFC"/>
    <w:rsid w:val="00C7345A"/>
    <w:rsid w:val="00C73916"/>
    <w:rsid w:val="00C73A32"/>
    <w:rsid w:val="00C742E2"/>
    <w:rsid w:val="00C748DE"/>
    <w:rsid w:val="00C753B0"/>
    <w:rsid w:val="00C758D1"/>
    <w:rsid w:val="00C761B3"/>
    <w:rsid w:val="00C76334"/>
    <w:rsid w:val="00C76E47"/>
    <w:rsid w:val="00C80265"/>
    <w:rsid w:val="00C80411"/>
    <w:rsid w:val="00C80AC0"/>
    <w:rsid w:val="00C80C5E"/>
    <w:rsid w:val="00C81091"/>
    <w:rsid w:val="00C81449"/>
    <w:rsid w:val="00C818CE"/>
    <w:rsid w:val="00C81CFA"/>
    <w:rsid w:val="00C824C0"/>
    <w:rsid w:val="00C82912"/>
    <w:rsid w:val="00C8303F"/>
    <w:rsid w:val="00C83506"/>
    <w:rsid w:val="00C838AF"/>
    <w:rsid w:val="00C8474F"/>
    <w:rsid w:val="00C84D4A"/>
    <w:rsid w:val="00C85A2F"/>
    <w:rsid w:val="00C867EE"/>
    <w:rsid w:val="00C87244"/>
    <w:rsid w:val="00C873F3"/>
    <w:rsid w:val="00C87442"/>
    <w:rsid w:val="00C8752C"/>
    <w:rsid w:val="00C87887"/>
    <w:rsid w:val="00C87BE9"/>
    <w:rsid w:val="00C90A0F"/>
    <w:rsid w:val="00C912B4"/>
    <w:rsid w:val="00C91D88"/>
    <w:rsid w:val="00C92A32"/>
    <w:rsid w:val="00C932F1"/>
    <w:rsid w:val="00C93703"/>
    <w:rsid w:val="00C93D7E"/>
    <w:rsid w:val="00C93E18"/>
    <w:rsid w:val="00C94589"/>
    <w:rsid w:val="00C94E1E"/>
    <w:rsid w:val="00C95653"/>
    <w:rsid w:val="00C95881"/>
    <w:rsid w:val="00C95B44"/>
    <w:rsid w:val="00C95D3A"/>
    <w:rsid w:val="00C96423"/>
    <w:rsid w:val="00C97271"/>
    <w:rsid w:val="00C97340"/>
    <w:rsid w:val="00C97FA9"/>
    <w:rsid w:val="00CA012D"/>
    <w:rsid w:val="00CA047A"/>
    <w:rsid w:val="00CA080A"/>
    <w:rsid w:val="00CA0B03"/>
    <w:rsid w:val="00CA0EF9"/>
    <w:rsid w:val="00CA16AD"/>
    <w:rsid w:val="00CA2CEF"/>
    <w:rsid w:val="00CA2EFE"/>
    <w:rsid w:val="00CA3856"/>
    <w:rsid w:val="00CA3906"/>
    <w:rsid w:val="00CA3DA1"/>
    <w:rsid w:val="00CA49CC"/>
    <w:rsid w:val="00CA49E3"/>
    <w:rsid w:val="00CA4A96"/>
    <w:rsid w:val="00CA4C6D"/>
    <w:rsid w:val="00CA545D"/>
    <w:rsid w:val="00CA5ABA"/>
    <w:rsid w:val="00CA604F"/>
    <w:rsid w:val="00CA6101"/>
    <w:rsid w:val="00CA722E"/>
    <w:rsid w:val="00CA7410"/>
    <w:rsid w:val="00CA7BCF"/>
    <w:rsid w:val="00CA7E5F"/>
    <w:rsid w:val="00CA7F0B"/>
    <w:rsid w:val="00CB0082"/>
    <w:rsid w:val="00CB00A4"/>
    <w:rsid w:val="00CB0253"/>
    <w:rsid w:val="00CB0825"/>
    <w:rsid w:val="00CB1564"/>
    <w:rsid w:val="00CB1992"/>
    <w:rsid w:val="00CB1BEE"/>
    <w:rsid w:val="00CB1E9D"/>
    <w:rsid w:val="00CB2105"/>
    <w:rsid w:val="00CB21D1"/>
    <w:rsid w:val="00CB239B"/>
    <w:rsid w:val="00CB277A"/>
    <w:rsid w:val="00CB2908"/>
    <w:rsid w:val="00CB295D"/>
    <w:rsid w:val="00CB2CF7"/>
    <w:rsid w:val="00CB2F27"/>
    <w:rsid w:val="00CB3303"/>
    <w:rsid w:val="00CB37FD"/>
    <w:rsid w:val="00CB4EE4"/>
    <w:rsid w:val="00CB5356"/>
    <w:rsid w:val="00CB5F60"/>
    <w:rsid w:val="00CB626C"/>
    <w:rsid w:val="00CB71DD"/>
    <w:rsid w:val="00CB7387"/>
    <w:rsid w:val="00CB75FB"/>
    <w:rsid w:val="00CB766D"/>
    <w:rsid w:val="00CB7C25"/>
    <w:rsid w:val="00CB7E3C"/>
    <w:rsid w:val="00CC01B2"/>
    <w:rsid w:val="00CC0780"/>
    <w:rsid w:val="00CC0FCA"/>
    <w:rsid w:val="00CC1090"/>
    <w:rsid w:val="00CC1127"/>
    <w:rsid w:val="00CC1580"/>
    <w:rsid w:val="00CC170D"/>
    <w:rsid w:val="00CC19C8"/>
    <w:rsid w:val="00CC1CB9"/>
    <w:rsid w:val="00CC2945"/>
    <w:rsid w:val="00CC2E9B"/>
    <w:rsid w:val="00CC2EF5"/>
    <w:rsid w:val="00CC35C0"/>
    <w:rsid w:val="00CC37DB"/>
    <w:rsid w:val="00CC3DB1"/>
    <w:rsid w:val="00CC43C5"/>
    <w:rsid w:val="00CC44DE"/>
    <w:rsid w:val="00CC520B"/>
    <w:rsid w:val="00CC59BF"/>
    <w:rsid w:val="00CC610E"/>
    <w:rsid w:val="00CC644F"/>
    <w:rsid w:val="00CC7903"/>
    <w:rsid w:val="00CC7A9F"/>
    <w:rsid w:val="00CC7ECD"/>
    <w:rsid w:val="00CD03C1"/>
    <w:rsid w:val="00CD0658"/>
    <w:rsid w:val="00CD07CB"/>
    <w:rsid w:val="00CD0826"/>
    <w:rsid w:val="00CD0DF3"/>
    <w:rsid w:val="00CD116C"/>
    <w:rsid w:val="00CD1175"/>
    <w:rsid w:val="00CD1506"/>
    <w:rsid w:val="00CD1BD6"/>
    <w:rsid w:val="00CD1CD9"/>
    <w:rsid w:val="00CD1EA6"/>
    <w:rsid w:val="00CD2E9E"/>
    <w:rsid w:val="00CD30A9"/>
    <w:rsid w:val="00CD3981"/>
    <w:rsid w:val="00CD3B21"/>
    <w:rsid w:val="00CD3F6B"/>
    <w:rsid w:val="00CD3FC7"/>
    <w:rsid w:val="00CD4294"/>
    <w:rsid w:val="00CD4461"/>
    <w:rsid w:val="00CD495D"/>
    <w:rsid w:val="00CD4CB4"/>
    <w:rsid w:val="00CD4CD6"/>
    <w:rsid w:val="00CD5104"/>
    <w:rsid w:val="00CD548F"/>
    <w:rsid w:val="00CD66ED"/>
    <w:rsid w:val="00CD6CFB"/>
    <w:rsid w:val="00CD741D"/>
    <w:rsid w:val="00CD794B"/>
    <w:rsid w:val="00CD7C73"/>
    <w:rsid w:val="00CD7E3C"/>
    <w:rsid w:val="00CE0A95"/>
    <w:rsid w:val="00CE0BAA"/>
    <w:rsid w:val="00CE0D04"/>
    <w:rsid w:val="00CE103B"/>
    <w:rsid w:val="00CE175E"/>
    <w:rsid w:val="00CE1D4B"/>
    <w:rsid w:val="00CE2880"/>
    <w:rsid w:val="00CE2B90"/>
    <w:rsid w:val="00CE3A42"/>
    <w:rsid w:val="00CE3CC3"/>
    <w:rsid w:val="00CE4053"/>
    <w:rsid w:val="00CE468C"/>
    <w:rsid w:val="00CE4ED9"/>
    <w:rsid w:val="00CE50DA"/>
    <w:rsid w:val="00CE5593"/>
    <w:rsid w:val="00CE568B"/>
    <w:rsid w:val="00CE5996"/>
    <w:rsid w:val="00CE5B3B"/>
    <w:rsid w:val="00CE68BC"/>
    <w:rsid w:val="00CE6D48"/>
    <w:rsid w:val="00CE6ECB"/>
    <w:rsid w:val="00CE7708"/>
    <w:rsid w:val="00CE7888"/>
    <w:rsid w:val="00CE7D86"/>
    <w:rsid w:val="00CF0418"/>
    <w:rsid w:val="00CF05B6"/>
    <w:rsid w:val="00CF0633"/>
    <w:rsid w:val="00CF0A75"/>
    <w:rsid w:val="00CF0A8D"/>
    <w:rsid w:val="00CF0B4B"/>
    <w:rsid w:val="00CF0BB8"/>
    <w:rsid w:val="00CF0D0B"/>
    <w:rsid w:val="00CF1771"/>
    <w:rsid w:val="00CF1848"/>
    <w:rsid w:val="00CF20FC"/>
    <w:rsid w:val="00CF23F7"/>
    <w:rsid w:val="00CF25CD"/>
    <w:rsid w:val="00CF266E"/>
    <w:rsid w:val="00CF2688"/>
    <w:rsid w:val="00CF30EE"/>
    <w:rsid w:val="00CF3162"/>
    <w:rsid w:val="00CF3B9A"/>
    <w:rsid w:val="00CF3C03"/>
    <w:rsid w:val="00CF3CBC"/>
    <w:rsid w:val="00CF3CF4"/>
    <w:rsid w:val="00CF3FC2"/>
    <w:rsid w:val="00CF41C9"/>
    <w:rsid w:val="00CF46A4"/>
    <w:rsid w:val="00CF4F15"/>
    <w:rsid w:val="00CF5907"/>
    <w:rsid w:val="00CF5C67"/>
    <w:rsid w:val="00CF62E5"/>
    <w:rsid w:val="00CF6A92"/>
    <w:rsid w:val="00CF6BE5"/>
    <w:rsid w:val="00CF7333"/>
    <w:rsid w:val="00CF7341"/>
    <w:rsid w:val="00CF754A"/>
    <w:rsid w:val="00CF7DAF"/>
    <w:rsid w:val="00D008F7"/>
    <w:rsid w:val="00D00F1B"/>
    <w:rsid w:val="00D01008"/>
    <w:rsid w:val="00D01475"/>
    <w:rsid w:val="00D01540"/>
    <w:rsid w:val="00D015C1"/>
    <w:rsid w:val="00D01609"/>
    <w:rsid w:val="00D01713"/>
    <w:rsid w:val="00D021DF"/>
    <w:rsid w:val="00D03228"/>
    <w:rsid w:val="00D0334C"/>
    <w:rsid w:val="00D035A4"/>
    <w:rsid w:val="00D035CF"/>
    <w:rsid w:val="00D0362D"/>
    <w:rsid w:val="00D05251"/>
    <w:rsid w:val="00D05703"/>
    <w:rsid w:val="00D061F4"/>
    <w:rsid w:val="00D06448"/>
    <w:rsid w:val="00D0665A"/>
    <w:rsid w:val="00D06E8D"/>
    <w:rsid w:val="00D06F96"/>
    <w:rsid w:val="00D0713B"/>
    <w:rsid w:val="00D07532"/>
    <w:rsid w:val="00D075D2"/>
    <w:rsid w:val="00D078A3"/>
    <w:rsid w:val="00D07C96"/>
    <w:rsid w:val="00D07D4C"/>
    <w:rsid w:val="00D07F7E"/>
    <w:rsid w:val="00D101AF"/>
    <w:rsid w:val="00D1052F"/>
    <w:rsid w:val="00D112BA"/>
    <w:rsid w:val="00D11789"/>
    <w:rsid w:val="00D11A4D"/>
    <w:rsid w:val="00D11C87"/>
    <w:rsid w:val="00D1298C"/>
    <w:rsid w:val="00D13151"/>
    <w:rsid w:val="00D1340F"/>
    <w:rsid w:val="00D13527"/>
    <w:rsid w:val="00D139DF"/>
    <w:rsid w:val="00D13C4B"/>
    <w:rsid w:val="00D13CBD"/>
    <w:rsid w:val="00D151D4"/>
    <w:rsid w:val="00D1568F"/>
    <w:rsid w:val="00D15B6D"/>
    <w:rsid w:val="00D15DB5"/>
    <w:rsid w:val="00D15E8C"/>
    <w:rsid w:val="00D170CF"/>
    <w:rsid w:val="00D17129"/>
    <w:rsid w:val="00D2034A"/>
    <w:rsid w:val="00D20E2A"/>
    <w:rsid w:val="00D20F88"/>
    <w:rsid w:val="00D210AE"/>
    <w:rsid w:val="00D21521"/>
    <w:rsid w:val="00D21DB4"/>
    <w:rsid w:val="00D22616"/>
    <w:rsid w:val="00D22B70"/>
    <w:rsid w:val="00D2381A"/>
    <w:rsid w:val="00D2467A"/>
    <w:rsid w:val="00D25AFB"/>
    <w:rsid w:val="00D25CA7"/>
    <w:rsid w:val="00D2661B"/>
    <w:rsid w:val="00D26CFA"/>
    <w:rsid w:val="00D26D53"/>
    <w:rsid w:val="00D27096"/>
    <w:rsid w:val="00D27650"/>
    <w:rsid w:val="00D30514"/>
    <w:rsid w:val="00D3087E"/>
    <w:rsid w:val="00D30A85"/>
    <w:rsid w:val="00D317B9"/>
    <w:rsid w:val="00D31FBF"/>
    <w:rsid w:val="00D3239D"/>
    <w:rsid w:val="00D32CC5"/>
    <w:rsid w:val="00D32FB1"/>
    <w:rsid w:val="00D331AC"/>
    <w:rsid w:val="00D33561"/>
    <w:rsid w:val="00D335F6"/>
    <w:rsid w:val="00D336D0"/>
    <w:rsid w:val="00D33760"/>
    <w:rsid w:val="00D3454F"/>
    <w:rsid w:val="00D348FB"/>
    <w:rsid w:val="00D3494B"/>
    <w:rsid w:val="00D351EB"/>
    <w:rsid w:val="00D352E4"/>
    <w:rsid w:val="00D35B19"/>
    <w:rsid w:val="00D364F8"/>
    <w:rsid w:val="00D366EB"/>
    <w:rsid w:val="00D36BC2"/>
    <w:rsid w:val="00D36EBF"/>
    <w:rsid w:val="00D3726B"/>
    <w:rsid w:val="00D377EB"/>
    <w:rsid w:val="00D377F3"/>
    <w:rsid w:val="00D37B25"/>
    <w:rsid w:val="00D40166"/>
    <w:rsid w:val="00D40B00"/>
    <w:rsid w:val="00D40DAC"/>
    <w:rsid w:val="00D4169B"/>
    <w:rsid w:val="00D41796"/>
    <w:rsid w:val="00D4207D"/>
    <w:rsid w:val="00D42677"/>
    <w:rsid w:val="00D42C6C"/>
    <w:rsid w:val="00D432BE"/>
    <w:rsid w:val="00D43361"/>
    <w:rsid w:val="00D4454D"/>
    <w:rsid w:val="00D44E33"/>
    <w:rsid w:val="00D45334"/>
    <w:rsid w:val="00D455BE"/>
    <w:rsid w:val="00D462F7"/>
    <w:rsid w:val="00D4658D"/>
    <w:rsid w:val="00D46767"/>
    <w:rsid w:val="00D46EC7"/>
    <w:rsid w:val="00D46F35"/>
    <w:rsid w:val="00D47BBC"/>
    <w:rsid w:val="00D47ECE"/>
    <w:rsid w:val="00D50AA7"/>
    <w:rsid w:val="00D50B36"/>
    <w:rsid w:val="00D516A6"/>
    <w:rsid w:val="00D517BE"/>
    <w:rsid w:val="00D51D2C"/>
    <w:rsid w:val="00D5200D"/>
    <w:rsid w:val="00D52745"/>
    <w:rsid w:val="00D52C4C"/>
    <w:rsid w:val="00D530B2"/>
    <w:rsid w:val="00D53236"/>
    <w:rsid w:val="00D5346E"/>
    <w:rsid w:val="00D53C6F"/>
    <w:rsid w:val="00D53E53"/>
    <w:rsid w:val="00D549E9"/>
    <w:rsid w:val="00D54C25"/>
    <w:rsid w:val="00D54FFA"/>
    <w:rsid w:val="00D56566"/>
    <w:rsid w:val="00D56D32"/>
    <w:rsid w:val="00D5715C"/>
    <w:rsid w:val="00D5717E"/>
    <w:rsid w:val="00D573CC"/>
    <w:rsid w:val="00D578D0"/>
    <w:rsid w:val="00D57C06"/>
    <w:rsid w:val="00D57CB2"/>
    <w:rsid w:val="00D60379"/>
    <w:rsid w:val="00D605A2"/>
    <w:rsid w:val="00D607D7"/>
    <w:rsid w:val="00D60BDC"/>
    <w:rsid w:val="00D61473"/>
    <w:rsid w:val="00D61902"/>
    <w:rsid w:val="00D61B3E"/>
    <w:rsid w:val="00D61E91"/>
    <w:rsid w:val="00D62892"/>
    <w:rsid w:val="00D62B3F"/>
    <w:rsid w:val="00D62D41"/>
    <w:rsid w:val="00D63ABE"/>
    <w:rsid w:val="00D64AEF"/>
    <w:rsid w:val="00D66370"/>
    <w:rsid w:val="00D6650A"/>
    <w:rsid w:val="00D66681"/>
    <w:rsid w:val="00D678A6"/>
    <w:rsid w:val="00D67FD2"/>
    <w:rsid w:val="00D715A6"/>
    <w:rsid w:val="00D717C1"/>
    <w:rsid w:val="00D71C80"/>
    <w:rsid w:val="00D71EF8"/>
    <w:rsid w:val="00D72044"/>
    <w:rsid w:val="00D72B02"/>
    <w:rsid w:val="00D72F03"/>
    <w:rsid w:val="00D73299"/>
    <w:rsid w:val="00D734D8"/>
    <w:rsid w:val="00D73A7A"/>
    <w:rsid w:val="00D742AF"/>
    <w:rsid w:val="00D74712"/>
    <w:rsid w:val="00D74752"/>
    <w:rsid w:val="00D75794"/>
    <w:rsid w:val="00D75987"/>
    <w:rsid w:val="00D75C43"/>
    <w:rsid w:val="00D762BA"/>
    <w:rsid w:val="00D76D47"/>
    <w:rsid w:val="00D76E7A"/>
    <w:rsid w:val="00D77094"/>
    <w:rsid w:val="00D771EE"/>
    <w:rsid w:val="00D774B7"/>
    <w:rsid w:val="00D77B92"/>
    <w:rsid w:val="00D77F67"/>
    <w:rsid w:val="00D80D62"/>
    <w:rsid w:val="00D812E6"/>
    <w:rsid w:val="00D81724"/>
    <w:rsid w:val="00D81C2C"/>
    <w:rsid w:val="00D8243E"/>
    <w:rsid w:val="00D8246E"/>
    <w:rsid w:val="00D8270B"/>
    <w:rsid w:val="00D8281D"/>
    <w:rsid w:val="00D828F1"/>
    <w:rsid w:val="00D83846"/>
    <w:rsid w:val="00D83B3C"/>
    <w:rsid w:val="00D83BC1"/>
    <w:rsid w:val="00D83C31"/>
    <w:rsid w:val="00D83F2E"/>
    <w:rsid w:val="00D846BA"/>
    <w:rsid w:val="00D84857"/>
    <w:rsid w:val="00D85106"/>
    <w:rsid w:val="00D8623F"/>
    <w:rsid w:val="00D86634"/>
    <w:rsid w:val="00D86A4A"/>
    <w:rsid w:val="00D86F98"/>
    <w:rsid w:val="00D871B8"/>
    <w:rsid w:val="00D871F8"/>
    <w:rsid w:val="00D877FA"/>
    <w:rsid w:val="00D87C24"/>
    <w:rsid w:val="00D87CFF"/>
    <w:rsid w:val="00D906FE"/>
    <w:rsid w:val="00D90954"/>
    <w:rsid w:val="00D92169"/>
    <w:rsid w:val="00D9247F"/>
    <w:rsid w:val="00D9280B"/>
    <w:rsid w:val="00D930DF"/>
    <w:rsid w:val="00D931AC"/>
    <w:rsid w:val="00D931F9"/>
    <w:rsid w:val="00D93C4F"/>
    <w:rsid w:val="00D943F9"/>
    <w:rsid w:val="00D94563"/>
    <w:rsid w:val="00D94800"/>
    <w:rsid w:val="00D94BFE"/>
    <w:rsid w:val="00D95925"/>
    <w:rsid w:val="00D95D78"/>
    <w:rsid w:val="00D95F9B"/>
    <w:rsid w:val="00D9661C"/>
    <w:rsid w:val="00D9670F"/>
    <w:rsid w:val="00D97966"/>
    <w:rsid w:val="00D97CAA"/>
    <w:rsid w:val="00D97ED0"/>
    <w:rsid w:val="00DA0355"/>
    <w:rsid w:val="00DA0374"/>
    <w:rsid w:val="00DA062B"/>
    <w:rsid w:val="00DA0A7C"/>
    <w:rsid w:val="00DA0CCD"/>
    <w:rsid w:val="00DA10D5"/>
    <w:rsid w:val="00DA12E4"/>
    <w:rsid w:val="00DA14B9"/>
    <w:rsid w:val="00DA174D"/>
    <w:rsid w:val="00DA1CE9"/>
    <w:rsid w:val="00DA1E82"/>
    <w:rsid w:val="00DA234C"/>
    <w:rsid w:val="00DA25A2"/>
    <w:rsid w:val="00DA2D46"/>
    <w:rsid w:val="00DA2D9A"/>
    <w:rsid w:val="00DA2EB2"/>
    <w:rsid w:val="00DA2F67"/>
    <w:rsid w:val="00DA3641"/>
    <w:rsid w:val="00DA367B"/>
    <w:rsid w:val="00DA3D9D"/>
    <w:rsid w:val="00DA4D6F"/>
    <w:rsid w:val="00DA5346"/>
    <w:rsid w:val="00DA54CC"/>
    <w:rsid w:val="00DA5A2E"/>
    <w:rsid w:val="00DA5BD6"/>
    <w:rsid w:val="00DA5C1C"/>
    <w:rsid w:val="00DA5F24"/>
    <w:rsid w:val="00DA608A"/>
    <w:rsid w:val="00DA64C6"/>
    <w:rsid w:val="00DA677C"/>
    <w:rsid w:val="00DA7AAB"/>
    <w:rsid w:val="00DB045A"/>
    <w:rsid w:val="00DB057B"/>
    <w:rsid w:val="00DB0786"/>
    <w:rsid w:val="00DB1AC6"/>
    <w:rsid w:val="00DB231E"/>
    <w:rsid w:val="00DB249A"/>
    <w:rsid w:val="00DB24C4"/>
    <w:rsid w:val="00DB33C5"/>
    <w:rsid w:val="00DB3732"/>
    <w:rsid w:val="00DB3C14"/>
    <w:rsid w:val="00DB3D2C"/>
    <w:rsid w:val="00DB3F25"/>
    <w:rsid w:val="00DB40D6"/>
    <w:rsid w:val="00DB4E16"/>
    <w:rsid w:val="00DB54FD"/>
    <w:rsid w:val="00DB597B"/>
    <w:rsid w:val="00DB59E7"/>
    <w:rsid w:val="00DB63A8"/>
    <w:rsid w:val="00DB6C66"/>
    <w:rsid w:val="00DB6DA3"/>
    <w:rsid w:val="00DB7195"/>
    <w:rsid w:val="00DB77B6"/>
    <w:rsid w:val="00DB7937"/>
    <w:rsid w:val="00DB7A38"/>
    <w:rsid w:val="00DC0061"/>
    <w:rsid w:val="00DC095C"/>
    <w:rsid w:val="00DC195C"/>
    <w:rsid w:val="00DC199E"/>
    <w:rsid w:val="00DC1D1D"/>
    <w:rsid w:val="00DC1FE5"/>
    <w:rsid w:val="00DC2942"/>
    <w:rsid w:val="00DC3609"/>
    <w:rsid w:val="00DC38E8"/>
    <w:rsid w:val="00DC3AE5"/>
    <w:rsid w:val="00DC42E6"/>
    <w:rsid w:val="00DC4657"/>
    <w:rsid w:val="00DC4BA1"/>
    <w:rsid w:val="00DC517E"/>
    <w:rsid w:val="00DC5361"/>
    <w:rsid w:val="00DC5BC3"/>
    <w:rsid w:val="00DC5C11"/>
    <w:rsid w:val="00DC5FE3"/>
    <w:rsid w:val="00DC6383"/>
    <w:rsid w:val="00DC6854"/>
    <w:rsid w:val="00DC6C3C"/>
    <w:rsid w:val="00DC70F2"/>
    <w:rsid w:val="00DC760B"/>
    <w:rsid w:val="00DC7B15"/>
    <w:rsid w:val="00DC7EA3"/>
    <w:rsid w:val="00DD0402"/>
    <w:rsid w:val="00DD05BB"/>
    <w:rsid w:val="00DD0D5C"/>
    <w:rsid w:val="00DD0D92"/>
    <w:rsid w:val="00DD14E8"/>
    <w:rsid w:val="00DD14EC"/>
    <w:rsid w:val="00DD2CF6"/>
    <w:rsid w:val="00DD336B"/>
    <w:rsid w:val="00DD34EF"/>
    <w:rsid w:val="00DD3504"/>
    <w:rsid w:val="00DD4000"/>
    <w:rsid w:val="00DD41B9"/>
    <w:rsid w:val="00DD460A"/>
    <w:rsid w:val="00DD4A04"/>
    <w:rsid w:val="00DD4AFC"/>
    <w:rsid w:val="00DD5562"/>
    <w:rsid w:val="00DD7745"/>
    <w:rsid w:val="00DD7D63"/>
    <w:rsid w:val="00DD7F13"/>
    <w:rsid w:val="00DD7FE3"/>
    <w:rsid w:val="00DE09AF"/>
    <w:rsid w:val="00DE114C"/>
    <w:rsid w:val="00DE1228"/>
    <w:rsid w:val="00DE1657"/>
    <w:rsid w:val="00DE1B83"/>
    <w:rsid w:val="00DE286C"/>
    <w:rsid w:val="00DE3254"/>
    <w:rsid w:val="00DE34BB"/>
    <w:rsid w:val="00DE3827"/>
    <w:rsid w:val="00DE3A37"/>
    <w:rsid w:val="00DE3E1C"/>
    <w:rsid w:val="00DE3F2A"/>
    <w:rsid w:val="00DE4D1F"/>
    <w:rsid w:val="00DE4F8E"/>
    <w:rsid w:val="00DE51F8"/>
    <w:rsid w:val="00DE58EF"/>
    <w:rsid w:val="00DE598F"/>
    <w:rsid w:val="00DE61F5"/>
    <w:rsid w:val="00DE67EB"/>
    <w:rsid w:val="00DF012A"/>
    <w:rsid w:val="00DF02C3"/>
    <w:rsid w:val="00DF0464"/>
    <w:rsid w:val="00DF08A2"/>
    <w:rsid w:val="00DF14A6"/>
    <w:rsid w:val="00DF20D1"/>
    <w:rsid w:val="00DF2602"/>
    <w:rsid w:val="00DF2B5E"/>
    <w:rsid w:val="00DF2CAA"/>
    <w:rsid w:val="00DF3392"/>
    <w:rsid w:val="00DF4349"/>
    <w:rsid w:val="00DF449C"/>
    <w:rsid w:val="00DF4750"/>
    <w:rsid w:val="00DF4A97"/>
    <w:rsid w:val="00DF4B32"/>
    <w:rsid w:val="00DF4B56"/>
    <w:rsid w:val="00DF4C21"/>
    <w:rsid w:val="00DF5D54"/>
    <w:rsid w:val="00DF65A3"/>
    <w:rsid w:val="00DF71D0"/>
    <w:rsid w:val="00DF78CA"/>
    <w:rsid w:val="00DF7A1F"/>
    <w:rsid w:val="00DF7C89"/>
    <w:rsid w:val="00E000A8"/>
    <w:rsid w:val="00E000D7"/>
    <w:rsid w:val="00E0045B"/>
    <w:rsid w:val="00E00833"/>
    <w:rsid w:val="00E01253"/>
    <w:rsid w:val="00E0142B"/>
    <w:rsid w:val="00E014D7"/>
    <w:rsid w:val="00E018C9"/>
    <w:rsid w:val="00E01B33"/>
    <w:rsid w:val="00E01CB1"/>
    <w:rsid w:val="00E021B5"/>
    <w:rsid w:val="00E02A96"/>
    <w:rsid w:val="00E031D1"/>
    <w:rsid w:val="00E037C8"/>
    <w:rsid w:val="00E03BD4"/>
    <w:rsid w:val="00E04312"/>
    <w:rsid w:val="00E04516"/>
    <w:rsid w:val="00E04765"/>
    <w:rsid w:val="00E052CD"/>
    <w:rsid w:val="00E059AA"/>
    <w:rsid w:val="00E06537"/>
    <w:rsid w:val="00E065C1"/>
    <w:rsid w:val="00E068B1"/>
    <w:rsid w:val="00E073F0"/>
    <w:rsid w:val="00E076F9"/>
    <w:rsid w:val="00E10993"/>
    <w:rsid w:val="00E10CDF"/>
    <w:rsid w:val="00E10CF7"/>
    <w:rsid w:val="00E10F17"/>
    <w:rsid w:val="00E10FE7"/>
    <w:rsid w:val="00E114EB"/>
    <w:rsid w:val="00E12508"/>
    <w:rsid w:val="00E12747"/>
    <w:rsid w:val="00E129C9"/>
    <w:rsid w:val="00E12ACB"/>
    <w:rsid w:val="00E12BE5"/>
    <w:rsid w:val="00E12F87"/>
    <w:rsid w:val="00E13B66"/>
    <w:rsid w:val="00E14480"/>
    <w:rsid w:val="00E145AF"/>
    <w:rsid w:val="00E14935"/>
    <w:rsid w:val="00E14ACB"/>
    <w:rsid w:val="00E15D01"/>
    <w:rsid w:val="00E1617E"/>
    <w:rsid w:val="00E17170"/>
    <w:rsid w:val="00E17284"/>
    <w:rsid w:val="00E17349"/>
    <w:rsid w:val="00E1779F"/>
    <w:rsid w:val="00E1784B"/>
    <w:rsid w:val="00E17B45"/>
    <w:rsid w:val="00E17C4E"/>
    <w:rsid w:val="00E17E6A"/>
    <w:rsid w:val="00E17FE6"/>
    <w:rsid w:val="00E200A6"/>
    <w:rsid w:val="00E200C7"/>
    <w:rsid w:val="00E20919"/>
    <w:rsid w:val="00E20F01"/>
    <w:rsid w:val="00E210D5"/>
    <w:rsid w:val="00E216AC"/>
    <w:rsid w:val="00E216DD"/>
    <w:rsid w:val="00E2186A"/>
    <w:rsid w:val="00E225F0"/>
    <w:rsid w:val="00E22951"/>
    <w:rsid w:val="00E22A47"/>
    <w:rsid w:val="00E23923"/>
    <w:rsid w:val="00E23CED"/>
    <w:rsid w:val="00E23EEB"/>
    <w:rsid w:val="00E2438F"/>
    <w:rsid w:val="00E24907"/>
    <w:rsid w:val="00E24B15"/>
    <w:rsid w:val="00E2543E"/>
    <w:rsid w:val="00E25F83"/>
    <w:rsid w:val="00E2602C"/>
    <w:rsid w:val="00E27189"/>
    <w:rsid w:val="00E27C8E"/>
    <w:rsid w:val="00E27F16"/>
    <w:rsid w:val="00E27F28"/>
    <w:rsid w:val="00E3055D"/>
    <w:rsid w:val="00E30598"/>
    <w:rsid w:val="00E305D6"/>
    <w:rsid w:val="00E30B5F"/>
    <w:rsid w:val="00E30F5B"/>
    <w:rsid w:val="00E31048"/>
    <w:rsid w:val="00E310FE"/>
    <w:rsid w:val="00E3176A"/>
    <w:rsid w:val="00E31C73"/>
    <w:rsid w:val="00E32393"/>
    <w:rsid w:val="00E330D2"/>
    <w:rsid w:val="00E333A1"/>
    <w:rsid w:val="00E33434"/>
    <w:rsid w:val="00E33450"/>
    <w:rsid w:val="00E33DB2"/>
    <w:rsid w:val="00E34480"/>
    <w:rsid w:val="00E34890"/>
    <w:rsid w:val="00E34C79"/>
    <w:rsid w:val="00E3540E"/>
    <w:rsid w:val="00E35420"/>
    <w:rsid w:val="00E35C08"/>
    <w:rsid w:val="00E35F4D"/>
    <w:rsid w:val="00E36099"/>
    <w:rsid w:val="00E360F4"/>
    <w:rsid w:val="00E360FD"/>
    <w:rsid w:val="00E368F5"/>
    <w:rsid w:val="00E36C77"/>
    <w:rsid w:val="00E40020"/>
    <w:rsid w:val="00E4053E"/>
    <w:rsid w:val="00E40C7A"/>
    <w:rsid w:val="00E40C8D"/>
    <w:rsid w:val="00E40DBA"/>
    <w:rsid w:val="00E41B2F"/>
    <w:rsid w:val="00E41D3D"/>
    <w:rsid w:val="00E41D9C"/>
    <w:rsid w:val="00E4215E"/>
    <w:rsid w:val="00E4281E"/>
    <w:rsid w:val="00E43058"/>
    <w:rsid w:val="00E4308F"/>
    <w:rsid w:val="00E430E1"/>
    <w:rsid w:val="00E43413"/>
    <w:rsid w:val="00E43B8A"/>
    <w:rsid w:val="00E44CE1"/>
    <w:rsid w:val="00E456EE"/>
    <w:rsid w:val="00E45EAB"/>
    <w:rsid w:val="00E4625D"/>
    <w:rsid w:val="00E465FA"/>
    <w:rsid w:val="00E46863"/>
    <w:rsid w:val="00E46B19"/>
    <w:rsid w:val="00E474DC"/>
    <w:rsid w:val="00E47A55"/>
    <w:rsid w:val="00E505FF"/>
    <w:rsid w:val="00E513F1"/>
    <w:rsid w:val="00E51AB5"/>
    <w:rsid w:val="00E51BB7"/>
    <w:rsid w:val="00E522F8"/>
    <w:rsid w:val="00E52936"/>
    <w:rsid w:val="00E52B15"/>
    <w:rsid w:val="00E52D29"/>
    <w:rsid w:val="00E52E31"/>
    <w:rsid w:val="00E53241"/>
    <w:rsid w:val="00E534FB"/>
    <w:rsid w:val="00E53933"/>
    <w:rsid w:val="00E54061"/>
    <w:rsid w:val="00E541C0"/>
    <w:rsid w:val="00E54274"/>
    <w:rsid w:val="00E54FE3"/>
    <w:rsid w:val="00E556A9"/>
    <w:rsid w:val="00E55774"/>
    <w:rsid w:val="00E55940"/>
    <w:rsid w:val="00E56341"/>
    <w:rsid w:val="00E56645"/>
    <w:rsid w:val="00E5686D"/>
    <w:rsid w:val="00E5770F"/>
    <w:rsid w:val="00E57818"/>
    <w:rsid w:val="00E6028E"/>
    <w:rsid w:val="00E609F0"/>
    <w:rsid w:val="00E60C3B"/>
    <w:rsid w:val="00E60D60"/>
    <w:rsid w:val="00E60F96"/>
    <w:rsid w:val="00E611A2"/>
    <w:rsid w:val="00E615E5"/>
    <w:rsid w:val="00E616D8"/>
    <w:rsid w:val="00E61834"/>
    <w:rsid w:val="00E6187A"/>
    <w:rsid w:val="00E61B58"/>
    <w:rsid w:val="00E61E4B"/>
    <w:rsid w:val="00E620D6"/>
    <w:rsid w:val="00E62CC2"/>
    <w:rsid w:val="00E62D49"/>
    <w:rsid w:val="00E62DC1"/>
    <w:rsid w:val="00E636A3"/>
    <w:rsid w:val="00E63B26"/>
    <w:rsid w:val="00E63F1D"/>
    <w:rsid w:val="00E643AC"/>
    <w:rsid w:val="00E64A34"/>
    <w:rsid w:val="00E64C3D"/>
    <w:rsid w:val="00E651AB"/>
    <w:rsid w:val="00E651D3"/>
    <w:rsid w:val="00E652C8"/>
    <w:rsid w:val="00E65801"/>
    <w:rsid w:val="00E6583F"/>
    <w:rsid w:val="00E65C3F"/>
    <w:rsid w:val="00E65EBA"/>
    <w:rsid w:val="00E66644"/>
    <w:rsid w:val="00E666A9"/>
    <w:rsid w:val="00E66A8D"/>
    <w:rsid w:val="00E66F55"/>
    <w:rsid w:val="00E67982"/>
    <w:rsid w:val="00E67F10"/>
    <w:rsid w:val="00E70566"/>
    <w:rsid w:val="00E705B5"/>
    <w:rsid w:val="00E7138E"/>
    <w:rsid w:val="00E71D56"/>
    <w:rsid w:val="00E71FE0"/>
    <w:rsid w:val="00E72372"/>
    <w:rsid w:val="00E72C99"/>
    <w:rsid w:val="00E7324E"/>
    <w:rsid w:val="00E7326C"/>
    <w:rsid w:val="00E7328D"/>
    <w:rsid w:val="00E734FD"/>
    <w:rsid w:val="00E73788"/>
    <w:rsid w:val="00E73CA0"/>
    <w:rsid w:val="00E73F71"/>
    <w:rsid w:val="00E7406D"/>
    <w:rsid w:val="00E74365"/>
    <w:rsid w:val="00E74402"/>
    <w:rsid w:val="00E74899"/>
    <w:rsid w:val="00E749B1"/>
    <w:rsid w:val="00E74C92"/>
    <w:rsid w:val="00E75592"/>
    <w:rsid w:val="00E75684"/>
    <w:rsid w:val="00E75AE9"/>
    <w:rsid w:val="00E75B9A"/>
    <w:rsid w:val="00E75D63"/>
    <w:rsid w:val="00E76BFF"/>
    <w:rsid w:val="00E76F5A"/>
    <w:rsid w:val="00E7772B"/>
    <w:rsid w:val="00E82323"/>
    <w:rsid w:val="00E823C5"/>
    <w:rsid w:val="00E8260F"/>
    <w:rsid w:val="00E83311"/>
    <w:rsid w:val="00E83585"/>
    <w:rsid w:val="00E8428C"/>
    <w:rsid w:val="00E846CB"/>
    <w:rsid w:val="00E8503C"/>
    <w:rsid w:val="00E854BF"/>
    <w:rsid w:val="00E85AB9"/>
    <w:rsid w:val="00E863F5"/>
    <w:rsid w:val="00E8668E"/>
    <w:rsid w:val="00E867BB"/>
    <w:rsid w:val="00E8691A"/>
    <w:rsid w:val="00E86A99"/>
    <w:rsid w:val="00E8722C"/>
    <w:rsid w:val="00E87FFE"/>
    <w:rsid w:val="00E90031"/>
    <w:rsid w:val="00E90D99"/>
    <w:rsid w:val="00E91588"/>
    <w:rsid w:val="00E919A3"/>
    <w:rsid w:val="00E91C87"/>
    <w:rsid w:val="00E92747"/>
    <w:rsid w:val="00E9279D"/>
    <w:rsid w:val="00E92848"/>
    <w:rsid w:val="00E92A87"/>
    <w:rsid w:val="00E92C53"/>
    <w:rsid w:val="00E92D89"/>
    <w:rsid w:val="00E93946"/>
    <w:rsid w:val="00E93D44"/>
    <w:rsid w:val="00E943E8"/>
    <w:rsid w:val="00E95288"/>
    <w:rsid w:val="00E95F99"/>
    <w:rsid w:val="00E96221"/>
    <w:rsid w:val="00E962AF"/>
    <w:rsid w:val="00E96350"/>
    <w:rsid w:val="00E965F8"/>
    <w:rsid w:val="00E96B42"/>
    <w:rsid w:val="00E96BD7"/>
    <w:rsid w:val="00E96E32"/>
    <w:rsid w:val="00E978F5"/>
    <w:rsid w:val="00E97C2D"/>
    <w:rsid w:val="00E97D0B"/>
    <w:rsid w:val="00EA0523"/>
    <w:rsid w:val="00EA0C0B"/>
    <w:rsid w:val="00EA0E1A"/>
    <w:rsid w:val="00EA0FD5"/>
    <w:rsid w:val="00EA1545"/>
    <w:rsid w:val="00EA157A"/>
    <w:rsid w:val="00EA1886"/>
    <w:rsid w:val="00EA1C52"/>
    <w:rsid w:val="00EA2386"/>
    <w:rsid w:val="00EA2475"/>
    <w:rsid w:val="00EA28EF"/>
    <w:rsid w:val="00EA2D2D"/>
    <w:rsid w:val="00EA2F03"/>
    <w:rsid w:val="00EA33D3"/>
    <w:rsid w:val="00EA3E10"/>
    <w:rsid w:val="00EA3E6F"/>
    <w:rsid w:val="00EA4098"/>
    <w:rsid w:val="00EA42F4"/>
    <w:rsid w:val="00EA4605"/>
    <w:rsid w:val="00EA4DAF"/>
    <w:rsid w:val="00EA50F5"/>
    <w:rsid w:val="00EA5BD4"/>
    <w:rsid w:val="00EA651A"/>
    <w:rsid w:val="00EA6981"/>
    <w:rsid w:val="00EA6A1E"/>
    <w:rsid w:val="00EA6D22"/>
    <w:rsid w:val="00EA6ECE"/>
    <w:rsid w:val="00EA726B"/>
    <w:rsid w:val="00EA775F"/>
    <w:rsid w:val="00EB121B"/>
    <w:rsid w:val="00EB12D1"/>
    <w:rsid w:val="00EB134F"/>
    <w:rsid w:val="00EB14A5"/>
    <w:rsid w:val="00EB1BD4"/>
    <w:rsid w:val="00EB1F21"/>
    <w:rsid w:val="00EB2458"/>
    <w:rsid w:val="00EB2485"/>
    <w:rsid w:val="00EB3592"/>
    <w:rsid w:val="00EB3702"/>
    <w:rsid w:val="00EB3813"/>
    <w:rsid w:val="00EB399C"/>
    <w:rsid w:val="00EB43EE"/>
    <w:rsid w:val="00EB470E"/>
    <w:rsid w:val="00EB478D"/>
    <w:rsid w:val="00EB487B"/>
    <w:rsid w:val="00EB4A83"/>
    <w:rsid w:val="00EB5471"/>
    <w:rsid w:val="00EB54A3"/>
    <w:rsid w:val="00EB5FC7"/>
    <w:rsid w:val="00EB649A"/>
    <w:rsid w:val="00EB69BF"/>
    <w:rsid w:val="00EB721A"/>
    <w:rsid w:val="00EB791F"/>
    <w:rsid w:val="00EB7AA8"/>
    <w:rsid w:val="00EC0483"/>
    <w:rsid w:val="00EC0493"/>
    <w:rsid w:val="00EC0BB7"/>
    <w:rsid w:val="00EC0BC1"/>
    <w:rsid w:val="00EC0C50"/>
    <w:rsid w:val="00EC145A"/>
    <w:rsid w:val="00EC188C"/>
    <w:rsid w:val="00EC1958"/>
    <w:rsid w:val="00EC1D29"/>
    <w:rsid w:val="00EC25E9"/>
    <w:rsid w:val="00EC2BDF"/>
    <w:rsid w:val="00EC2C2C"/>
    <w:rsid w:val="00EC333C"/>
    <w:rsid w:val="00EC45F8"/>
    <w:rsid w:val="00EC467B"/>
    <w:rsid w:val="00EC4B3A"/>
    <w:rsid w:val="00EC4C35"/>
    <w:rsid w:val="00EC4C64"/>
    <w:rsid w:val="00EC4CB2"/>
    <w:rsid w:val="00EC5246"/>
    <w:rsid w:val="00EC5266"/>
    <w:rsid w:val="00EC5552"/>
    <w:rsid w:val="00EC5C02"/>
    <w:rsid w:val="00EC5F88"/>
    <w:rsid w:val="00EC6755"/>
    <w:rsid w:val="00EC6F48"/>
    <w:rsid w:val="00EC70E2"/>
    <w:rsid w:val="00EC74C8"/>
    <w:rsid w:val="00EC780D"/>
    <w:rsid w:val="00EC7813"/>
    <w:rsid w:val="00ED0352"/>
    <w:rsid w:val="00ED0662"/>
    <w:rsid w:val="00ED16F2"/>
    <w:rsid w:val="00ED19E3"/>
    <w:rsid w:val="00ED2047"/>
    <w:rsid w:val="00ED22E2"/>
    <w:rsid w:val="00ED233B"/>
    <w:rsid w:val="00ED25C6"/>
    <w:rsid w:val="00ED25DC"/>
    <w:rsid w:val="00ED265C"/>
    <w:rsid w:val="00ED2C93"/>
    <w:rsid w:val="00ED2F8A"/>
    <w:rsid w:val="00ED3463"/>
    <w:rsid w:val="00ED3496"/>
    <w:rsid w:val="00ED3A54"/>
    <w:rsid w:val="00ED3BD9"/>
    <w:rsid w:val="00ED4DC3"/>
    <w:rsid w:val="00ED517B"/>
    <w:rsid w:val="00ED5A0C"/>
    <w:rsid w:val="00ED618F"/>
    <w:rsid w:val="00ED6217"/>
    <w:rsid w:val="00ED6A2F"/>
    <w:rsid w:val="00ED6B5C"/>
    <w:rsid w:val="00ED6DED"/>
    <w:rsid w:val="00ED76A5"/>
    <w:rsid w:val="00ED76D6"/>
    <w:rsid w:val="00ED78C9"/>
    <w:rsid w:val="00ED7ACD"/>
    <w:rsid w:val="00ED7CC5"/>
    <w:rsid w:val="00EE0786"/>
    <w:rsid w:val="00EE129B"/>
    <w:rsid w:val="00EE13B2"/>
    <w:rsid w:val="00EE1F59"/>
    <w:rsid w:val="00EE2E27"/>
    <w:rsid w:val="00EE38C0"/>
    <w:rsid w:val="00EE3BF7"/>
    <w:rsid w:val="00EE42F1"/>
    <w:rsid w:val="00EE4849"/>
    <w:rsid w:val="00EE5416"/>
    <w:rsid w:val="00EE5C80"/>
    <w:rsid w:val="00EE5EC4"/>
    <w:rsid w:val="00EE6205"/>
    <w:rsid w:val="00EE63E9"/>
    <w:rsid w:val="00EE6618"/>
    <w:rsid w:val="00EE6767"/>
    <w:rsid w:val="00EE6C81"/>
    <w:rsid w:val="00EE704A"/>
    <w:rsid w:val="00EE78C9"/>
    <w:rsid w:val="00EF0132"/>
    <w:rsid w:val="00EF05B8"/>
    <w:rsid w:val="00EF0A2C"/>
    <w:rsid w:val="00EF0D95"/>
    <w:rsid w:val="00EF1914"/>
    <w:rsid w:val="00EF1BA6"/>
    <w:rsid w:val="00EF2110"/>
    <w:rsid w:val="00EF2E57"/>
    <w:rsid w:val="00EF308D"/>
    <w:rsid w:val="00EF3848"/>
    <w:rsid w:val="00EF3A78"/>
    <w:rsid w:val="00EF3AA2"/>
    <w:rsid w:val="00EF3B5B"/>
    <w:rsid w:val="00EF3BD4"/>
    <w:rsid w:val="00EF5174"/>
    <w:rsid w:val="00EF557D"/>
    <w:rsid w:val="00EF58AC"/>
    <w:rsid w:val="00EF5ABB"/>
    <w:rsid w:val="00EF5BD3"/>
    <w:rsid w:val="00EF5D4D"/>
    <w:rsid w:val="00EF67F9"/>
    <w:rsid w:val="00EF719C"/>
    <w:rsid w:val="00EF7651"/>
    <w:rsid w:val="00EF7B78"/>
    <w:rsid w:val="00EF7FF5"/>
    <w:rsid w:val="00F0002F"/>
    <w:rsid w:val="00F01256"/>
    <w:rsid w:val="00F01483"/>
    <w:rsid w:val="00F020D1"/>
    <w:rsid w:val="00F03D02"/>
    <w:rsid w:val="00F03DA5"/>
    <w:rsid w:val="00F043CF"/>
    <w:rsid w:val="00F04591"/>
    <w:rsid w:val="00F049E9"/>
    <w:rsid w:val="00F04AD5"/>
    <w:rsid w:val="00F04AFD"/>
    <w:rsid w:val="00F04D7D"/>
    <w:rsid w:val="00F04DAE"/>
    <w:rsid w:val="00F04F75"/>
    <w:rsid w:val="00F0509E"/>
    <w:rsid w:val="00F0541E"/>
    <w:rsid w:val="00F05538"/>
    <w:rsid w:val="00F05858"/>
    <w:rsid w:val="00F05F25"/>
    <w:rsid w:val="00F05FEE"/>
    <w:rsid w:val="00F061ED"/>
    <w:rsid w:val="00F068A7"/>
    <w:rsid w:val="00F06D27"/>
    <w:rsid w:val="00F075C4"/>
    <w:rsid w:val="00F07E8E"/>
    <w:rsid w:val="00F10984"/>
    <w:rsid w:val="00F10B07"/>
    <w:rsid w:val="00F10C70"/>
    <w:rsid w:val="00F1172E"/>
    <w:rsid w:val="00F11935"/>
    <w:rsid w:val="00F11937"/>
    <w:rsid w:val="00F11951"/>
    <w:rsid w:val="00F12038"/>
    <w:rsid w:val="00F121FD"/>
    <w:rsid w:val="00F12922"/>
    <w:rsid w:val="00F12A73"/>
    <w:rsid w:val="00F12EDA"/>
    <w:rsid w:val="00F13C14"/>
    <w:rsid w:val="00F13C1B"/>
    <w:rsid w:val="00F14284"/>
    <w:rsid w:val="00F143ED"/>
    <w:rsid w:val="00F14D4A"/>
    <w:rsid w:val="00F14ED1"/>
    <w:rsid w:val="00F15696"/>
    <w:rsid w:val="00F156C9"/>
    <w:rsid w:val="00F15B49"/>
    <w:rsid w:val="00F15D6C"/>
    <w:rsid w:val="00F15EF1"/>
    <w:rsid w:val="00F16159"/>
    <w:rsid w:val="00F162C1"/>
    <w:rsid w:val="00F1686F"/>
    <w:rsid w:val="00F16AB8"/>
    <w:rsid w:val="00F17073"/>
    <w:rsid w:val="00F17134"/>
    <w:rsid w:val="00F202CA"/>
    <w:rsid w:val="00F204C6"/>
    <w:rsid w:val="00F20538"/>
    <w:rsid w:val="00F20DC8"/>
    <w:rsid w:val="00F216ED"/>
    <w:rsid w:val="00F21D7B"/>
    <w:rsid w:val="00F21FF0"/>
    <w:rsid w:val="00F2215C"/>
    <w:rsid w:val="00F22982"/>
    <w:rsid w:val="00F22C4A"/>
    <w:rsid w:val="00F22F61"/>
    <w:rsid w:val="00F23289"/>
    <w:rsid w:val="00F23E5C"/>
    <w:rsid w:val="00F24288"/>
    <w:rsid w:val="00F24839"/>
    <w:rsid w:val="00F26DE0"/>
    <w:rsid w:val="00F26F6B"/>
    <w:rsid w:val="00F27693"/>
    <w:rsid w:val="00F278CF"/>
    <w:rsid w:val="00F279D2"/>
    <w:rsid w:val="00F27A20"/>
    <w:rsid w:val="00F27B29"/>
    <w:rsid w:val="00F31F29"/>
    <w:rsid w:val="00F3214F"/>
    <w:rsid w:val="00F32898"/>
    <w:rsid w:val="00F32BA7"/>
    <w:rsid w:val="00F32CF3"/>
    <w:rsid w:val="00F33774"/>
    <w:rsid w:val="00F34B83"/>
    <w:rsid w:val="00F35297"/>
    <w:rsid w:val="00F35443"/>
    <w:rsid w:val="00F3584E"/>
    <w:rsid w:val="00F359E7"/>
    <w:rsid w:val="00F35D77"/>
    <w:rsid w:val="00F3656D"/>
    <w:rsid w:val="00F36F05"/>
    <w:rsid w:val="00F372E2"/>
    <w:rsid w:val="00F3731B"/>
    <w:rsid w:val="00F4006B"/>
    <w:rsid w:val="00F40509"/>
    <w:rsid w:val="00F40CDA"/>
    <w:rsid w:val="00F414FE"/>
    <w:rsid w:val="00F4168B"/>
    <w:rsid w:val="00F4171D"/>
    <w:rsid w:val="00F41965"/>
    <w:rsid w:val="00F41DCA"/>
    <w:rsid w:val="00F4229E"/>
    <w:rsid w:val="00F424C7"/>
    <w:rsid w:val="00F42D13"/>
    <w:rsid w:val="00F42DF4"/>
    <w:rsid w:val="00F42F00"/>
    <w:rsid w:val="00F43A04"/>
    <w:rsid w:val="00F43EBC"/>
    <w:rsid w:val="00F4475D"/>
    <w:rsid w:val="00F447CB"/>
    <w:rsid w:val="00F45060"/>
    <w:rsid w:val="00F4517C"/>
    <w:rsid w:val="00F45254"/>
    <w:rsid w:val="00F458DC"/>
    <w:rsid w:val="00F45F27"/>
    <w:rsid w:val="00F46586"/>
    <w:rsid w:val="00F46DE1"/>
    <w:rsid w:val="00F47155"/>
    <w:rsid w:val="00F47269"/>
    <w:rsid w:val="00F47746"/>
    <w:rsid w:val="00F47826"/>
    <w:rsid w:val="00F47E9F"/>
    <w:rsid w:val="00F50521"/>
    <w:rsid w:val="00F50ED3"/>
    <w:rsid w:val="00F511CC"/>
    <w:rsid w:val="00F513B9"/>
    <w:rsid w:val="00F51A23"/>
    <w:rsid w:val="00F51CBC"/>
    <w:rsid w:val="00F51D56"/>
    <w:rsid w:val="00F51E57"/>
    <w:rsid w:val="00F51FCD"/>
    <w:rsid w:val="00F523A4"/>
    <w:rsid w:val="00F52A95"/>
    <w:rsid w:val="00F53154"/>
    <w:rsid w:val="00F540A9"/>
    <w:rsid w:val="00F549B8"/>
    <w:rsid w:val="00F54A26"/>
    <w:rsid w:val="00F55A8D"/>
    <w:rsid w:val="00F56310"/>
    <w:rsid w:val="00F56819"/>
    <w:rsid w:val="00F56DC6"/>
    <w:rsid w:val="00F56DE4"/>
    <w:rsid w:val="00F5707D"/>
    <w:rsid w:val="00F5721D"/>
    <w:rsid w:val="00F57B60"/>
    <w:rsid w:val="00F60170"/>
    <w:rsid w:val="00F6088F"/>
    <w:rsid w:val="00F60C2A"/>
    <w:rsid w:val="00F60DD8"/>
    <w:rsid w:val="00F60EB7"/>
    <w:rsid w:val="00F61222"/>
    <w:rsid w:val="00F6138F"/>
    <w:rsid w:val="00F613A9"/>
    <w:rsid w:val="00F6180E"/>
    <w:rsid w:val="00F61AFE"/>
    <w:rsid w:val="00F624C1"/>
    <w:rsid w:val="00F62C68"/>
    <w:rsid w:val="00F6404E"/>
    <w:rsid w:val="00F6428A"/>
    <w:rsid w:val="00F6482E"/>
    <w:rsid w:val="00F6499E"/>
    <w:rsid w:val="00F64CA6"/>
    <w:rsid w:val="00F650C1"/>
    <w:rsid w:val="00F65193"/>
    <w:rsid w:val="00F65988"/>
    <w:rsid w:val="00F662FE"/>
    <w:rsid w:val="00F66743"/>
    <w:rsid w:val="00F67123"/>
    <w:rsid w:val="00F6779A"/>
    <w:rsid w:val="00F67CA9"/>
    <w:rsid w:val="00F708B8"/>
    <w:rsid w:val="00F7108D"/>
    <w:rsid w:val="00F71153"/>
    <w:rsid w:val="00F71505"/>
    <w:rsid w:val="00F718C9"/>
    <w:rsid w:val="00F721E9"/>
    <w:rsid w:val="00F72D57"/>
    <w:rsid w:val="00F73164"/>
    <w:rsid w:val="00F734D5"/>
    <w:rsid w:val="00F73F42"/>
    <w:rsid w:val="00F73FFC"/>
    <w:rsid w:val="00F741EB"/>
    <w:rsid w:val="00F748F6"/>
    <w:rsid w:val="00F75647"/>
    <w:rsid w:val="00F76E15"/>
    <w:rsid w:val="00F76E45"/>
    <w:rsid w:val="00F7753F"/>
    <w:rsid w:val="00F775DD"/>
    <w:rsid w:val="00F77808"/>
    <w:rsid w:val="00F812C5"/>
    <w:rsid w:val="00F81566"/>
    <w:rsid w:val="00F81ACC"/>
    <w:rsid w:val="00F81F2A"/>
    <w:rsid w:val="00F81F6D"/>
    <w:rsid w:val="00F82525"/>
    <w:rsid w:val="00F82708"/>
    <w:rsid w:val="00F829FB"/>
    <w:rsid w:val="00F83E4B"/>
    <w:rsid w:val="00F848A1"/>
    <w:rsid w:val="00F84C4A"/>
    <w:rsid w:val="00F84D44"/>
    <w:rsid w:val="00F85341"/>
    <w:rsid w:val="00F855D0"/>
    <w:rsid w:val="00F85613"/>
    <w:rsid w:val="00F85755"/>
    <w:rsid w:val="00F8673A"/>
    <w:rsid w:val="00F87084"/>
    <w:rsid w:val="00F87473"/>
    <w:rsid w:val="00F910D7"/>
    <w:rsid w:val="00F9112E"/>
    <w:rsid w:val="00F91521"/>
    <w:rsid w:val="00F919AB"/>
    <w:rsid w:val="00F920C8"/>
    <w:rsid w:val="00F926BC"/>
    <w:rsid w:val="00F926CD"/>
    <w:rsid w:val="00F9299A"/>
    <w:rsid w:val="00F92E6C"/>
    <w:rsid w:val="00F9336E"/>
    <w:rsid w:val="00F93FBB"/>
    <w:rsid w:val="00F940E5"/>
    <w:rsid w:val="00F94181"/>
    <w:rsid w:val="00F9425F"/>
    <w:rsid w:val="00F94563"/>
    <w:rsid w:val="00F94C28"/>
    <w:rsid w:val="00F94F43"/>
    <w:rsid w:val="00F953B6"/>
    <w:rsid w:val="00F95FB4"/>
    <w:rsid w:val="00F96962"/>
    <w:rsid w:val="00F971D1"/>
    <w:rsid w:val="00F97977"/>
    <w:rsid w:val="00FA0122"/>
    <w:rsid w:val="00FA01DF"/>
    <w:rsid w:val="00FA08D4"/>
    <w:rsid w:val="00FA0ADA"/>
    <w:rsid w:val="00FA0B29"/>
    <w:rsid w:val="00FA0CA5"/>
    <w:rsid w:val="00FA196F"/>
    <w:rsid w:val="00FA1AAF"/>
    <w:rsid w:val="00FA1C54"/>
    <w:rsid w:val="00FA1F9C"/>
    <w:rsid w:val="00FA21AB"/>
    <w:rsid w:val="00FA28F8"/>
    <w:rsid w:val="00FA2CB2"/>
    <w:rsid w:val="00FA3230"/>
    <w:rsid w:val="00FA32D7"/>
    <w:rsid w:val="00FA32F1"/>
    <w:rsid w:val="00FA3631"/>
    <w:rsid w:val="00FA448E"/>
    <w:rsid w:val="00FA46FA"/>
    <w:rsid w:val="00FA4BBC"/>
    <w:rsid w:val="00FA4EF1"/>
    <w:rsid w:val="00FA5A5F"/>
    <w:rsid w:val="00FA5C98"/>
    <w:rsid w:val="00FA5CA3"/>
    <w:rsid w:val="00FA6238"/>
    <w:rsid w:val="00FA63F4"/>
    <w:rsid w:val="00FA6F87"/>
    <w:rsid w:val="00FA779F"/>
    <w:rsid w:val="00FB0520"/>
    <w:rsid w:val="00FB0950"/>
    <w:rsid w:val="00FB0B34"/>
    <w:rsid w:val="00FB1601"/>
    <w:rsid w:val="00FB16A6"/>
    <w:rsid w:val="00FB209E"/>
    <w:rsid w:val="00FB2189"/>
    <w:rsid w:val="00FB237B"/>
    <w:rsid w:val="00FB25AD"/>
    <w:rsid w:val="00FB3512"/>
    <w:rsid w:val="00FB36D1"/>
    <w:rsid w:val="00FB38BB"/>
    <w:rsid w:val="00FB39FD"/>
    <w:rsid w:val="00FB3C09"/>
    <w:rsid w:val="00FB3FFA"/>
    <w:rsid w:val="00FB4874"/>
    <w:rsid w:val="00FB54AA"/>
    <w:rsid w:val="00FB59B2"/>
    <w:rsid w:val="00FB59CD"/>
    <w:rsid w:val="00FB5CB0"/>
    <w:rsid w:val="00FB63FB"/>
    <w:rsid w:val="00FB6823"/>
    <w:rsid w:val="00FB69B1"/>
    <w:rsid w:val="00FB6B10"/>
    <w:rsid w:val="00FB6DE4"/>
    <w:rsid w:val="00FB74D7"/>
    <w:rsid w:val="00FB78F9"/>
    <w:rsid w:val="00FB7A7C"/>
    <w:rsid w:val="00FB7AF5"/>
    <w:rsid w:val="00FC0670"/>
    <w:rsid w:val="00FC17E2"/>
    <w:rsid w:val="00FC18A1"/>
    <w:rsid w:val="00FC1E3B"/>
    <w:rsid w:val="00FC2413"/>
    <w:rsid w:val="00FC2E15"/>
    <w:rsid w:val="00FC2EB0"/>
    <w:rsid w:val="00FC3344"/>
    <w:rsid w:val="00FC358E"/>
    <w:rsid w:val="00FC3702"/>
    <w:rsid w:val="00FC3EE4"/>
    <w:rsid w:val="00FC3EF6"/>
    <w:rsid w:val="00FC3FBE"/>
    <w:rsid w:val="00FC417E"/>
    <w:rsid w:val="00FC4F51"/>
    <w:rsid w:val="00FC5264"/>
    <w:rsid w:val="00FC530B"/>
    <w:rsid w:val="00FC57B3"/>
    <w:rsid w:val="00FC57E8"/>
    <w:rsid w:val="00FC5B43"/>
    <w:rsid w:val="00FC5F7F"/>
    <w:rsid w:val="00FC6977"/>
    <w:rsid w:val="00FC6FA8"/>
    <w:rsid w:val="00FC7CC6"/>
    <w:rsid w:val="00FC7F2E"/>
    <w:rsid w:val="00FD1046"/>
    <w:rsid w:val="00FD1460"/>
    <w:rsid w:val="00FD16E1"/>
    <w:rsid w:val="00FD1DBD"/>
    <w:rsid w:val="00FD1E2D"/>
    <w:rsid w:val="00FD23F5"/>
    <w:rsid w:val="00FD247D"/>
    <w:rsid w:val="00FD2709"/>
    <w:rsid w:val="00FD2D84"/>
    <w:rsid w:val="00FD3265"/>
    <w:rsid w:val="00FD51B5"/>
    <w:rsid w:val="00FD561F"/>
    <w:rsid w:val="00FD56C5"/>
    <w:rsid w:val="00FD6694"/>
    <w:rsid w:val="00FD67EF"/>
    <w:rsid w:val="00FD7523"/>
    <w:rsid w:val="00FE0420"/>
    <w:rsid w:val="00FE04BC"/>
    <w:rsid w:val="00FE0631"/>
    <w:rsid w:val="00FE0735"/>
    <w:rsid w:val="00FE0737"/>
    <w:rsid w:val="00FE0E72"/>
    <w:rsid w:val="00FE13A0"/>
    <w:rsid w:val="00FE1586"/>
    <w:rsid w:val="00FE1618"/>
    <w:rsid w:val="00FE179C"/>
    <w:rsid w:val="00FE2020"/>
    <w:rsid w:val="00FE22EB"/>
    <w:rsid w:val="00FE2F09"/>
    <w:rsid w:val="00FE2F48"/>
    <w:rsid w:val="00FE37AB"/>
    <w:rsid w:val="00FE3E38"/>
    <w:rsid w:val="00FE3E90"/>
    <w:rsid w:val="00FE419B"/>
    <w:rsid w:val="00FE47C3"/>
    <w:rsid w:val="00FE4C88"/>
    <w:rsid w:val="00FE556A"/>
    <w:rsid w:val="00FE56D1"/>
    <w:rsid w:val="00FE6576"/>
    <w:rsid w:val="00FE65E7"/>
    <w:rsid w:val="00FE6C78"/>
    <w:rsid w:val="00FE6EF8"/>
    <w:rsid w:val="00FE6F1F"/>
    <w:rsid w:val="00FE7097"/>
    <w:rsid w:val="00FE7BF6"/>
    <w:rsid w:val="00FE7F0B"/>
    <w:rsid w:val="00FF00B9"/>
    <w:rsid w:val="00FF04B8"/>
    <w:rsid w:val="00FF0B11"/>
    <w:rsid w:val="00FF0B3E"/>
    <w:rsid w:val="00FF1B73"/>
    <w:rsid w:val="00FF211F"/>
    <w:rsid w:val="00FF23F5"/>
    <w:rsid w:val="00FF2F30"/>
    <w:rsid w:val="00FF3135"/>
    <w:rsid w:val="00FF3944"/>
    <w:rsid w:val="00FF3E8E"/>
    <w:rsid w:val="00FF4048"/>
    <w:rsid w:val="00FF429D"/>
    <w:rsid w:val="00FF4391"/>
    <w:rsid w:val="00FF465B"/>
    <w:rsid w:val="00FF494E"/>
    <w:rsid w:val="00FF53DA"/>
    <w:rsid w:val="00FF53DE"/>
    <w:rsid w:val="00FF571D"/>
    <w:rsid w:val="00FF6EDC"/>
    <w:rsid w:val="00FF74E3"/>
    <w:rsid w:val="00FF773D"/>
    <w:rsid w:val="00FF77EB"/>
    <w:rsid w:val="00FF780F"/>
    <w:rsid w:val="00FF7ADB"/>
    <w:rsid w:val="00FF7BF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DA883"/>
  <w15:docId w15:val="{8B43995B-FDC4-4F48-A535-7D49B9E29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position w:val="-4"/>
        <w:sz w:val="24"/>
        <w:szCs w:val="24"/>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C5"/>
    <w:pPr>
      <w:spacing w:after="120"/>
      <w:ind w:firstLine="284"/>
      <w:jc w:val="both"/>
    </w:pPr>
    <w:rPr>
      <w:position w:val="0"/>
    </w:rPr>
  </w:style>
  <w:style w:type="paragraph" w:styleId="Heading1">
    <w:name w:val="heading 1"/>
    <w:basedOn w:val="Normal"/>
    <w:next w:val="Normal"/>
    <w:link w:val="Heading1Char"/>
    <w:uiPriority w:val="9"/>
    <w:qFormat/>
    <w:rsid w:val="0097708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75CC7"/>
    <w:pPr>
      <w:keepNext/>
      <w:keepLines/>
      <w:spacing w:before="200" w:after="0"/>
      <w:outlineLvl w:val="1"/>
    </w:pPr>
    <w:rPr>
      <w:rFonts w:ascii="Cambria" w:eastAsia="Times New Roman" w:hAnsi="Cambria"/>
      <w:b/>
      <w:bCs/>
      <w:color w:val="4F81BD"/>
      <w:sz w:val="26"/>
      <w:szCs w:val="26"/>
    </w:rPr>
  </w:style>
  <w:style w:type="paragraph" w:styleId="Heading3">
    <w:name w:val="heading 3"/>
    <w:basedOn w:val="Normal"/>
    <w:next w:val="Normal"/>
    <w:link w:val="Heading3Char"/>
    <w:uiPriority w:val="9"/>
    <w:unhideWhenUsed/>
    <w:qFormat/>
    <w:rsid w:val="00E54061"/>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A2EFE"/>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088"/>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75CC7"/>
    <w:rPr>
      <w:rFonts w:ascii="Cambria" w:eastAsia="Times New Roman" w:hAnsi="Cambria"/>
      <w:b/>
      <w:bCs/>
      <w:color w:val="4F81BD"/>
      <w:sz w:val="26"/>
      <w:szCs w:val="26"/>
    </w:rPr>
  </w:style>
  <w:style w:type="character" w:customStyle="1" w:styleId="Heading3Char">
    <w:name w:val="Heading 3 Char"/>
    <w:basedOn w:val="DefaultParagraphFont"/>
    <w:link w:val="Heading3"/>
    <w:uiPriority w:val="9"/>
    <w:rsid w:val="00E54061"/>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CA2EFE"/>
    <w:rPr>
      <w:rFonts w:asciiTheme="majorHAnsi" w:eastAsiaTheme="majorEastAsia" w:hAnsiTheme="majorHAnsi" w:cstheme="majorBidi"/>
      <w:b/>
      <w:bCs/>
      <w:i/>
      <w:iCs/>
      <w:color w:val="4F81BD" w:themeColor="accent1"/>
    </w:rPr>
  </w:style>
  <w:style w:type="paragraph" w:styleId="Title">
    <w:name w:val="Title"/>
    <w:basedOn w:val="Normal"/>
    <w:next w:val="Normal"/>
    <w:link w:val="TitleChar"/>
    <w:uiPriority w:val="10"/>
    <w:qFormat/>
    <w:rsid w:val="00977088"/>
    <w:pPr>
      <w:pBdr>
        <w:bottom w:val="single" w:sz="8" w:space="4" w:color="4F81BD"/>
      </w:pBdr>
      <w:spacing w:after="300" w:line="240" w:lineRule="auto"/>
      <w:contextualSpacing/>
    </w:pPr>
    <w:rPr>
      <w:rFonts w:ascii="Cambria" w:eastAsia="Times New Roman" w:hAnsi="Cambria"/>
      <w:color w:val="17365D"/>
      <w:spacing w:val="5"/>
      <w:kern w:val="28"/>
      <w:sz w:val="52"/>
      <w:szCs w:val="52"/>
    </w:rPr>
  </w:style>
  <w:style w:type="character" w:customStyle="1" w:styleId="TitleChar">
    <w:name w:val="Title Char"/>
    <w:basedOn w:val="DefaultParagraphFont"/>
    <w:link w:val="Title"/>
    <w:uiPriority w:val="10"/>
    <w:rsid w:val="00977088"/>
    <w:rPr>
      <w:rFonts w:ascii="Cambria" w:eastAsia="Times New Roman" w:hAnsi="Cambria"/>
      <w:color w:val="17365D"/>
      <w:spacing w:val="5"/>
      <w:kern w:val="28"/>
      <w:sz w:val="52"/>
      <w:szCs w:val="52"/>
    </w:rPr>
  </w:style>
  <w:style w:type="paragraph" w:styleId="Header">
    <w:name w:val="header"/>
    <w:basedOn w:val="Normal"/>
    <w:link w:val="HeaderChar"/>
    <w:uiPriority w:val="99"/>
    <w:unhideWhenUsed/>
    <w:rsid w:val="00977088"/>
    <w:pPr>
      <w:tabs>
        <w:tab w:val="center" w:pos="4844"/>
        <w:tab w:val="right" w:pos="9689"/>
      </w:tabs>
      <w:spacing w:after="0" w:line="240" w:lineRule="auto"/>
    </w:pPr>
  </w:style>
  <w:style w:type="character" w:customStyle="1" w:styleId="HeaderChar">
    <w:name w:val="Header Char"/>
    <w:basedOn w:val="DefaultParagraphFont"/>
    <w:link w:val="Header"/>
    <w:uiPriority w:val="99"/>
    <w:rsid w:val="00977088"/>
  </w:style>
  <w:style w:type="paragraph" w:styleId="Footer">
    <w:name w:val="footer"/>
    <w:basedOn w:val="Normal"/>
    <w:link w:val="FooterChar"/>
    <w:uiPriority w:val="99"/>
    <w:unhideWhenUsed/>
    <w:rsid w:val="00977088"/>
    <w:pPr>
      <w:tabs>
        <w:tab w:val="center" w:pos="4844"/>
        <w:tab w:val="right" w:pos="9689"/>
      </w:tabs>
      <w:spacing w:after="0" w:line="240" w:lineRule="auto"/>
    </w:pPr>
  </w:style>
  <w:style w:type="character" w:customStyle="1" w:styleId="FooterChar">
    <w:name w:val="Footer Char"/>
    <w:basedOn w:val="DefaultParagraphFont"/>
    <w:link w:val="Footer"/>
    <w:uiPriority w:val="99"/>
    <w:rsid w:val="00977088"/>
  </w:style>
  <w:style w:type="paragraph" w:styleId="ListParagraph">
    <w:name w:val="List Paragraph"/>
    <w:basedOn w:val="Normal"/>
    <w:uiPriority w:val="34"/>
    <w:qFormat/>
    <w:rsid w:val="00977088"/>
    <w:pPr>
      <w:ind w:left="720"/>
      <w:contextualSpacing/>
    </w:pPr>
  </w:style>
  <w:style w:type="paragraph" w:styleId="NormalWeb">
    <w:name w:val="Normal (Web)"/>
    <w:basedOn w:val="Normal"/>
    <w:uiPriority w:val="99"/>
    <w:unhideWhenUsed/>
    <w:rsid w:val="00977088"/>
    <w:pPr>
      <w:spacing w:before="100" w:beforeAutospacing="1" w:after="100" w:afterAutospacing="1" w:line="240" w:lineRule="auto"/>
    </w:pPr>
    <w:rPr>
      <w:rFonts w:eastAsiaTheme="minorEastAsia"/>
      <w:lang w:val="en-US"/>
    </w:rPr>
  </w:style>
  <w:style w:type="paragraph" w:styleId="FootnoteText">
    <w:name w:val="footnote text"/>
    <w:basedOn w:val="Normal"/>
    <w:link w:val="FootnoteTextChar"/>
    <w:uiPriority w:val="99"/>
    <w:semiHidden/>
    <w:unhideWhenUsed/>
    <w:rsid w:val="00575CC7"/>
    <w:pPr>
      <w:spacing w:after="0" w:line="240" w:lineRule="auto"/>
    </w:pPr>
    <w:rPr>
      <w:rFonts w:eastAsia="Calibri"/>
      <w:sz w:val="20"/>
      <w:szCs w:val="20"/>
    </w:rPr>
  </w:style>
  <w:style w:type="character" w:customStyle="1" w:styleId="FootnoteTextChar">
    <w:name w:val="Footnote Text Char"/>
    <w:basedOn w:val="DefaultParagraphFont"/>
    <w:link w:val="FootnoteText"/>
    <w:uiPriority w:val="99"/>
    <w:semiHidden/>
    <w:rsid w:val="00575CC7"/>
    <w:rPr>
      <w:rFonts w:eastAsia="Calibri"/>
      <w:sz w:val="20"/>
      <w:szCs w:val="20"/>
    </w:rPr>
  </w:style>
  <w:style w:type="character" w:styleId="FootnoteReference">
    <w:name w:val="footnote reference"/>
    <w:basedOn w:val="DefaultParagraphFont"/>
    <w:uiPriority w:val="99"/>
    <w:semiHidden/>
    <w:unhideWhenUsed/>
    <w:rsid w:val="00575CC7"/>
    <w:rPr>
      <w:vertAlign w:val="superscript"/>
    </w:rPr>
  </w:style>
  <w:style w:type="character" w:styleId="Hyperlink">
    <w:name w:val="Hyperlink"/>
    <w:basedOn w:val="DefaultParagraphFont"/>
    <w:uiPriority w:val="99"/>
    <w:unhideWhenUsed/>
    <w:rsid w:val="00575CC7"/>
    <w:rPr>
      <w:color w:val="0000FF"/>
      <w:u w:val="single"/>
    </w:rPr>
  </w:style>
  <w:style w:type="paragraph" w:styleId="TOCHeading">
    <w:name w:val="TOC Heading"/>
    <w:basedOn w:val="Heading1"/>
    <w:next w:val="Normal"/>
    <w:uiPriority w:val="39"/>
    <w:unhideWhenUsed/>
    <w:qFormat/>
    <w:rsid w:val="00EE5EC4"/>
    <w:pPr>
      <w:outlineLvl w:val="9"/>
    </w:pPr>
    <w:rPr>
      <w:lang w:val="en-US"/>
    </w:rPr>
  </w:style>
  <w:style w:type="paragraph" w:styleId="TOC1">
    <w:name w:val="toc 1"/>
    <w:basedOn w:val="Normal"/>
    <w:next w:val="Normal"/>
    <w:autoRedefine/>
    <w:uiPriority w:val="39"/>
    <w:unhideWhenUsed/>
    <w:rsid w:val="00EE5EC4"/>
    <w:pPr>
      <w:spacing w:after="100"/>
    </w:pPr>
  </w:style>
  <w:style w:type="paragraph" w:styleId="TOC2">
    <w:name w:val="toc 2"/>
    <w:basedOn w:val="Normal"/>
    <w:next w:val="Normal"/>
    <w:autoRedefine/>
    <w:uiPriority w:val="39"/>
    <w:unhideWhenUsed/>
    <w:rsid w:val="00DC5BC3"/>
    <w:pPr>
      <w:tabs>
        <w:tab w:val="left" w:pos="1276"/>
        <w:tab w:val="right" w:leader="dot" w:pos="10053"/>
      </w:tabs>
      <w:spacing w:after="100"/>
      <w:ind w:left="240"/>
    </w:pPr>
  </w:style>
  <w:style w:type="paragraph" w:styleId="BalloonText">
    <w:name w:val="Balloon Text"/>
    <w:basedOn w:val="Normal"/>
    <w:link w:val="BalloonTextChar"/>
    <w:uiPriority w:val="99"/>
    <w:semiHidden/>
    <w:unhideWhenUsed/>
    <w:rsid w:val="00EE5E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5EC4"/>
    <w:rPr>
      <w:rFonts w:ascii="Tahoma" w:hAnsi="Tahoma" w:cs="Tahoma"/>
      <w:sz w:val="16"/>
      <w:szCs w:val="16"/>
    </w:rPr>
  </w:style>
  <w:style w:type="paragraph" w:styleId="Caption">
    <w:name w:val="caption"/>
    <w:basedOn w:val="Normal"/>
    <w:next w:val="Normal"/>
    <w:uiPriority w:val="35"/>
    <w:unhideWhenUsed/>
    <w:qFormat/>
    <w:rsid w:val="00EE5EC4"/>
    <w:pPr>
      <w:spacing w:line="240" w:lineRule="auto"/>
    </w:pPr>
    <w:rPr>
      <w:b/>
      <w:bCs/>
      <w:color w:val="4F81BD" w:themeColor="accent1"/>
      <w:sz w:val="18"/>
      <w:szCs w:val="18"/>
    </w:rPr>
  </w:style>
  <w:style w:type="paragraph" w:styleId="TOC3">
    <w:name w:val="toc 3"/>
    <w:basedOn w:val="Normal"/>
    <w:next w:val="Normal"/>
    <w:autoRedefine/>
    <w:uiPriority w:val="39"/>
    <w:unhideWhenUsed/>
    <w:rsid w:val="00E615E5"/>
    <w:pPr>
      <w:tabs>
        <w:tab w:val="left" w:pos="851"/>
        <w:tab w:val="right" w:leader="dot" w:pos="10065"/>
      </w:tabs>
      <w:spacing w:after="100"/>
    </w:pPr>
  </w:style>
  <w:style w:type="character" w:styleId="EndnoteReference">
    <w:name w:val="endnote reference"/>
    <w:basedOn w:val="DefaultParagraphFont"/>
    <w:uiPriority w:val="99"/>
    <w:semiHidden/>
    <w:unhideWhenUsed/>
    <w:rsid w:val="006A123A"/>
    <w:rPr>
      <w:vertAlign w:val="superscript"/>
    </w:rPr>
  </w:style>
  <w:style w:type="character" w:styleId="UnresolvedMention">
    <w:name w:val="Unresolved Mention"/>
    <w:basedOn w:val="DefaultParagraphFont"/>
    <w:uiPriority w:val="99"/>
    <w:semiHidden/>
    <w:unhideWhenUsed/>
    <w:rsid w:val="002C047D"/>
    <w:rPr>
      <w:color w:val="605E5C"/>
      <w:shd w:val="clear" w:color="auto" w:fill="E1DFDD"/>
    </w:rPr>
  </w:style>
  <w:style w:type="character" w:styleId="FollowedHyperlink">
    <w:name w:val="FollowedHyperlink"/>
    <w:basedOn w:val="DefaultParagraphFont"/>
    <w:uiPriority w:val="99"/>
    <w:semiHidden/>
    <w:unhideWhenUsed/>
    <w:rsid w:val="0066406A"/>
    <w:rPr>
      <w:color w:val="800080" w:themeColor="followedHyperlink"/>
      <w:u w:val="single"/>
    </w:rPr>
  </w:style>
  <w:style w:type="character" w:styleId="PlaceholderText">
    <w:name w:val="Placeholder Text"/>
    <w:basedOn w:val="DefaultParagraphFont"/>
    <w:uiPriority w:val="99"/>
    <w:semiHidden/>
    <w:rsid w:val="00121149"/>
    <w:rPr>
      <w:color w:val="808080"/>
    </w:rPr>
  </w:style>
  <w:style w:type="table" w:styleId="TableGrid">
    <w:name w:val="Table Grid"/>
    <w:basedOn w:val="TableNormal"/>
    <w:uiPriority w:val="59"/>
    <w:rsid w:val="009839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sid w:val="00E018C9"/>
    <w:pPr>
      <w:numPr>
        <w:ilvl w:val="1"/>
      </w:numPr>
      <w:spacing w:after="160" w:line="288" w:lineRule="auto"/>
      <w:ind w:firstLine="284"/>
    </w:pPr>
    <w:rPr>
      <w:rFonts w:asciiTheme="minorHAnsi" w:eastAsiaTheme="minorEastAsia" w:hAnsiTheme="minorHAnsi" w:cstheme="minorBidi"/>
      <w:color w:val="5A5A5A" w:themeColor="text1" w:themeTint="A5"/>
      <w:spacing w:val="15"/>
      <w:szCs w:val="22"/>
      <w:lang w:val="en-US"/>
    </w:rPr>
  </w:style>
  <w:style w:type="character" w:customStyle="1" w:styleId="SubtitleChar">
    <w:name w:val="Subtitle Char"/>
    <w:basedOn w:val="DefaultParagraphFont"/>
    <w:link w:val="Subtitle"/>
    <w:uiPriority w:val="11"/>
    <w:rsid w:val="00E018C9"/>
    <w:rPr>
      <w:rFonts w:asciiTheme="minorHAnsi" w:eastAsiaTheme="minorEastAsia" w:hAnsiTheme="minorHAnsi" w:cstheme="minorBidi"/>
      <w:color w:val="5A5A5A" w:themeColor="text1" w:themeTint="A5"/>
      <w:spacing w:val="15"/>
      <w:position w:val="0"/>
      <w:szCs w:val="22"/>
      <w:lang w:val="en-US"/>
    </w:rPr>
  </w:style>
  <w:style w:type="character" w:styleId="BookTitle">
    <w:name w:val="Book Title"/>
    <w:basedOn w:val="DefaultParagraphFont"/>
    <w:uiPriority w:val="33"/>
    <w:qFormat/>
    <w:rsid w:val="00E018C9"/>
    <w:rPr>
      <w:b/>
      <w:bCs/>
      <w:i/>
      <w:iCs/>
      <w:spacing w:val="5"/>
    </w:rPr>
  </w:style>
  <w:style w:type="character" w:styleId="SubtleEmphasis">
    <w:name w:val="Subtle Emphasis"/>
    <w:basedOn w:val="DefaultParagraphFont"/>
    <w:uiPriority w:val="19"/>
    <w:qFormat/>
    <w:rsid w:val="00B703D5"/>
    <w:rPr>
      <w:i/>
      <w:iCs/>
      <w:color w:val="404040" w:themeColor="text1" w:themeTint="BF"/>
    </w:rPr>
  </w:style>
  <w:style w:type="paragraph" w:customStyle="1" w:styleId="SPIEAuthors-Affils">
    <w:name w:val="SPIE Authors-Affils"/>
    <w:basedOn w:val="Normal"/>
    <w:next w:val="Normal"/>
    <w:link w:val="SPIEAuthors-AffilsCharChar"/>
    <w:rsid w:val="00B703D5"/>
    <w:pPr>
      <w:spacing w:line="240" w:lineRule="auto"/>
      <w:jc w:val="center"/>
    </w:pPr>
    <w:rPr>
      <w:rFonts w:eastAsia="Times New Roman"/>
      <w:szCs w:val="20"/>
      <w:lang w:val="en-US"/>
    </w:rPr>
  </w:style>
  <w:style w:type="character" w:customStyle="1" w:styleId="SPIEAuthors-AffilsCharChar">
    <w:name w:val="SPIE Authors-Affils Char Char"/>
    <w:link w:val="SPIEAuthors-Affils"/>
    <w:rsid w:val="00B703D5"/>
    <w:rPr>
      <w:rFonts w:eastAsia="Times New Roman"/>
      <w:position w:val="0"/>
      <w:szCs w:val="20"/>
      <w:lang w:val="en-US"/>
    </w:rPr>
  </w:style>
  <w:style w:type="paragraph" w:customStyle="1" w:styleId="BodyofPaper">
    <w:name w:val="*Body of Paper*"/>
    <w:basedOn w:val="Normal"/>
    <w:link w:val="BodyofPaperChar"/>
    <w:rsid w:val="00B703D5"/>
    <w:pPr>
      <w:spacing w:line="240" w:lineRule="auto"/>
    </w:pPr>
    <w:rPr>
      <w:rFonts w:eastAsia="Times New Roman"/>
      <w:sz w:val="20"/>
      <w:szCs w:val="20"/>
      <w:lang w:val="en-US"/>
    </w:rPr>
  </w:style>
  <w:style w:type="character" w:customStyle="1" w:styleId="BodyofPaperChar">
    <w:name w:val="*Body of Paper* Char"/>
    <w:link w:val="BodyofPaper"/>
    <w:rsid w:val="00B703D5"/>
    <w:rPr>
      <w:rFonts w:eastAsia="Times New Roman"/>
      <w:position w:val="0"/>
      <w:sz w:val="20"/>
      <w:szCs w:val="20"/>
      <w:lang w:val="en-US"/>
    </w:rPr>
  </w:style>
  <w:style w:type="paragraph" w:customStyle="1" w:styleId="SPIEfigurecaption">
    <w:name w:val="SPIE figure caption"/>
    <w:basedOn w:val="BodyofPaper"/>
    <w:next w:val="Normal"/>
    <w:link w:val="SPIEfigurecaptionChar"/>
    <w:rsid w:val="00B703D5"/>
    <w:pPr>
      <w:ind w:left="360" w:right="360"/>
      <w:jc w:val="left"/>
    </w:pPr>
    <w:rPr>
      <w:sz w:val="18"/>
    </w:rPr>
  </w:style>
  <w:style w:type="character" w:customStyle="1" w:styleId="SPIEfigurecaptionChar">
    <w:name w:val="SPIE figure caption Char"/>
    <w:link w:val="SPIEfigurecaption"/>
    <w:rsid w:val="00B703D5"/>
    <w:rPr>
      <w:rFonts w:eastAsia="Times New Roman"/>
      <w:position w:val="0"/>
      <w:sz w:val="18"/>
      <w:szCs w:val="20"/>
      <w:lang w:val="en-US"/>
    </w:rPr>
  </w:style>
  <w:style w:type="paragraph" w:customStyle="1" w:styleId="SPIEfigure">
    <w:name w:val="SPIE figure"/>
    <w:basedOn w:val="Normal"/>
    <w:next w:val="SPIEfigurecaption"/>
    <w:rsid w:val="00B703D5"/>
    <w:pPr>
      <w:keepNext/>
      <w:spacing w:before="120" w:line="240" w:lineRule="auto"/>
      <w:jc w:val="center"/>
    </w:pPr>
    <w:rPr>
      <w:rFonts w:eastAsia="Times New Roman"/>
      <w:sz w:val="20"/>
      <w:lang w:val="en-US"/>
    </w:rPr>
  </w:style>
  <w:style w:type="paragraph" w:customStyle="1" w:styleId="ListParagraph1">
    <w:name w:val="List Paragraph1"/>
    <w:basedOn w:val="Normal"/>
    <w:rsid w:val="00B703D5"/>
    <w:pPr>
      <w:suppressAutoHyphens/>
      <w:spacing w:after="0" w:line="360" w:lineRule="auto"/>
      <w:ind w:left="720" w:firstLine="170"/>
      <w:contextualSpacing/>
    </w:pPr>
    <w:rPr>
      <w:rFonts w:ascii="Calibri" w:eastAsia="Symbol" w:hAnsi="Calibri" w:cs="Calibri"/>
      <w:kern w:val="2"/>
      <w:szCs w:val="22"/>
      <w:lang w:val="en-US" w:eastAsia="zh-CN"/>
    </w:rPr>
  </w:style>
  <w:style w:type="paragraph" w:styleId="TOC4">
    <w:name w:val="toc 4"/>
    <w:basedOn w:val="Normal"/>
    <w:next w:val="Normal"/>
    <w:autoRedefine/>
    <w:uiPriority w:val="39"/>
    <w:unhideWhenUsed/>
    <w:rsid w:val="00AE7549"/>
    <w:pPr>
      <w:spacing w:after="100" w:line="259" w:lineRule="auto"/>
      <w:ind w:left="660" w:firstLine="0"/>
      <w:jc w:val="left"/>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AE7549"/>
    <w:pPr>
      <w:spacing w:after="100" w:line="259" w:lineRule="auto"/>
      <w:ind w:left="880" w:firstLine="0"/>
      <w:jc w:val="left"/>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AE7549"/>
    <w:pPr>
      <w:spacing w:after="100" w:line="259" w:lineRule="auto"/>
      <w:ind w:left="1100" w:firstLine="0"/>
      <w:jc w:val="left"/>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AE7549"/>
    <w:pPr>
      <w:spacing w:after="100" w:line="259" w:lineRule="auto"/>
      <w:ind w:left="1320" w:firstLine="0"/>
      <w:jc w:val="left"/>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AE7549"/>
    <w:pPr>
      <w:spacing w:after="100" w:line="259" w:lineRule="auto"/>
      <w:ind w:left="1540" w:firstLine="0"/>
      <w:jc w:val="left"/>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AE7549"/>
    <w:pPr>
      <w:spacing w:after="100" w:line="259" w:lineRule="auto"/>
      <w:ind w:left="1760" w:firstLine="0"/>
      <w:jc w:val="left"/>
    </w:pPr>
    <w:rPr>
      <w:rFonts w:asciiTheme="minorHAnsi" w:eastAsiaTheme="minorEastAsia" w:hAnsiTheme="minorHAnsi" w:cstheme="minorBidi"/>
      <w:sz w:val="22"/>
      <w:szCs w:val="22"/>
      <w:lang w:val="en-US"/>
    </w:rPr>
  </w:style>
  <w:style w:type="paragraph" w:customStyle="1" w:styleId="Footnote">
    <w:name w:val="Footnote"/>
    <w:basedOn w:val="Normal"/>
    <w:link w:val="FootnoteChar"/>
    <w:qFormat/>
    <w:rsid w:val="000513C5"/>
    <w:pPr>
      <w:spacing w:after="0" w:line="240" w:lineRule="auto"/>
      <w:ind w:firstLine="0"/>
    </w:pPr>
    <w:rPr>
      <w:sz w:val="20"/>
    </w:rPr>
  </w:style>
  <w:style w:type="character" w:customStyle="1" w:styleId="FootnoteChar">
    <w:name w:val="Footnote Char"/>
    <w:basedOn w:val="DefaultParagraphFont"/>
    <w:link w:val="Footnote"/>
    <w:rsid w:val="000513C5"/>
    <w:rPr>
      <w:position w:val="0"/>
      <w:sz w:val="20"/>
    </w:rPr>
  </w:style>
  <w:style w:type="table" w:styleId="TableGridLight">
    <w:name w:val="Grid Table Light"/>
    <w:basedOn w:val="TableNormal"/>
    <w:uiPriority w:val="40"/>
    <w:rsid w:val="00AD7EA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4840">
      <w:bodyDiv w:val="1"/>
      <w:marLeft w:val="0"/>
      <w:marRight w:val="0"/>
      <w:marTop w:val="0"/>
      <w:marBottom w:val="0"/>
      <w:divBdr>
        <w:top w:val="none" w:sz="0" w:space="0" w:color="auto"/>
        <w:left w:val="none" w:sz="0" w:space="0" w:color="auto"/>
        <w:bottom w:val="none" w:sz="0" w:space="0" w:color="auto"/>
        <w:right w:val="none" w:sz="0" w:space="0" w:color="auto"/>
      </w:divBdr>
    </w:div>
    <w:div w:id="191649177">
      <w:bodyDiv w:val="1"/>
      <w:marLeft w:val="0"/>
      <w:marRight w:val="0"/>
      <w:marTop w:val="0"/>
      <w:marBottom w:val="0"/>
      <w:divBdr>
        <w:top w:val="none" w:sz="0" w:space="0" w:color="auto"/>
        <w:left w:val="none" w:sz="0" w:space="0" w:color="auto"/>
        <w:bottom w:val="none" w:sz="0" w:space="0" w:color="auto"/>
        <w:right w:val="none" w:sz="0" w:space="0" w:color="auto"/>
      </w:divBdr>
    </w:div>
    <w:div w:id="292055470">
      <w:bodyDiv w:val="1"/>
      <w:marLeft w:val="0"/>
      <w:marRight w:val="0"/>
      <w:marTop w:val="0"/>
      <w:marBottom w:val="0"/>
      <w:divBdr>
        <w:top w:val="none" w:sz="0" w:space="0" w:color="auto"/>
        <w:left w:val="none" w:sz="0" w:space="0" w:color="auto"/>
        <w:bottom w:val="none" w:sz="0" w:space="0" w:color="auto"/>
        <w:right w:val="none" w:sz="0" w:space="0" w:color="auto"/>
      </w:divBdr>
      <w:divsChild>
        <w:div w:id="924924065">
          <w:marLeft w:val="0"/>
          <w:marRight w:val="0"/>
          <w:marTop w:val="0"/>
          <w:marBottom w:val="0"/>
          <w:divBdr>
            <w:top w:val="none" w:sz="0" w:space="0" w:color="auto"/>
            <w:left w:val="none" w:sz="0" w:space="0" w:color="auto"/>
            <w:bottom w:val="none" w:sz="0" w:space="0" w:color="auto"/>
            <w:right w:val="none" w:sz="0" w:space="0" w:color="auto"/>
          </w:divBdr>
          <w:divsChild>
            <w:div w:id="730155493">
              <w:marLeft w:val="0"/>
              <w:marRight w:val="0"/>
              <w:marTop w:val="0"/>
              <w:marBottom w:val="0"/>
              <w:divBdr>
                <w:top w:val="none" w:sz="0" w:space="0" w:color="auto"/>
                <w:left w:val="none" w:sz="0" w:space="0" w:color="auto"/>
                <w:bottom w:val="none" w:sz="0" w:space="0" w:color="auto"/>
                <w:right w:val="none" w:sz="0" w:space="0" w:color="auto"/>
              </w:divBdr>
              <w:divsChild>
                <w:div w:id="744835520">
                  <w:marLeft w:val="0"/>
                  <w:marRight w:val="0"/>
                  <w:marTop w:val="0"/>
                  <w:marBottom w:val="0"/>
                  <w:divBdr>
                    <w:top w:val="none" w:sz="0" w:space="0" w:color="auto"/>
                    <w:left w:val="none" w:sz="0" w:space="0" w:color="auto"/>
                    <w:bottom w:val="none" w:sz="0" w:space="0" w:color="auto"/>
                    <w:right w:val="none" w:sz="0" w:space="0" w:color="auto"/>
                  </w:divBdr>
                  <w:divsChild>
                    <w:div w:id="219292928">
                      <w:marLeft w:val="0"/>
                      <w:marRight w:val="0"/>
                      <w:marTop w:val="0"/>
                      <w:marBottom w:val="0"/>
                      <w:divBdr>
                        <w:top w:val="none" w:sz="0" w:space="0" w:color="auto"/>
                        <w:left w:val="none" w:sz="0" w:space="0" w:color="auto"/>
                        <w:bottom w:val="none" w:sz="0" w:space="0" w:color="auto"/>
                        <w:right w:val="none" w:sz="0" w:space="0" w:color="auto"/>
                      </w:divBdr>
                      <w:divsChild>
                        <w:div w:id="351540279">
                          <w:marLeft w:val="0"/>
                          <w:marRight w:val="0"/>
                          <w:marTop w:val="0"/>
                          <w:marBottom w:val="0"/>
                          <w:divBdr>
                            <w:top w:val="none" w:sz="0" w:space="0" w:color="auto"/>
                            <w:left w:val="none" w:sz="0" w:space="0" w:color="auto"/>
                            <w:bottom w:val="none" w:sz="0" w:space="0" w:color="auto"/>
                            <w:right w:val="none" w:sz="0" w:space="0" w:color="auto"/>
                          </w:divBdr>
                          <w:divsChild>
                            <w:div w:id="1153520054">
                              <w:marLeft w:val="0"/>
                              <w:marRight w:val="0"/>
                              <w:marTop w:val="0"/>
                              <w:marBottom w:val="0"/>
                              <w:divBdr>
                                <w:top w:val="none" w:sz="0" w:space="0" w:color="auto"/>
                                <w:left w:val="none" w:sz="0" w:space="0" w:color="auto"/>
                                <w:bottom w:val="none" w:sz="0" w:space="0" w:color="auto"/>
                                <w:right w:val="none" w:sz="0" w:space="0" w:color="auto"/>
                              </w:divBdr>
                              <w:divsChild>
                                <w:div w:id="1730028711">
                                  <w:marLeft w:val="0"/>
                                  <w:marRight w:val="0"/>
                                  <w:marTop w:val="0"/>
                                  <w:marBottom w:val="0"/>
                                  <w:divBdr>
                                    <w:top w:val="none" w:sz="0" w:space="0" w:color="auto"/>
                                    <w:left w:val="none" w:sz="0" w:space="0" w:color="auto"/>
                                    <w:bottom w:val="none" w:sz="0" w:space="0" w:color="auto"/>
                                    <w:right w:val="none" w:sz="0" w:space="0" w:color="auto"/>
                                  </w:divBdr>
                                  <w:divsChild>
                                    <w:div w:id="994407875">
                                      <w:marLeft w:val="0"/>
                                      <w:marRight w:val="0"/>
                                      <w:marTop w:val="0"/>
                                      <w:marBottom w:val="0"/>
                                      <w:divBdr>
                                        <w:top w:val="none" w:sz="0" w:space="0" w:color="auto"/>
                                        <w:left w:val="none" w:sz="0" w:space="0" w:color="auto"/>
                                        <w:bottom w:val="none" w:sz="0" w:space="0" w:color="auto"/>
                                        <w:right w:val="none" w:sz="0" w:space="0" w:color="auto"/>
                                      </w:divBdr>
                                      <w:divsChild>
                                        <w:div w:id="1585139517">
                                          <w:marLeft w:val="0"/>
                                          <w:marRight w:val="0"/>
                                          <w:marTop w:val="0"/>
                                          <w:marBottom w:val="0"/>
                                          <w:divBdr>
                                            <w:top w:val="none" w:sz="0" w:space="0" w:color="auto"/>
                                            <w:left w:val="none" w:sz="0" w:space="0" w:color="auto"/>
                                            <w:bottom w:val="none" w:sz="0" w:space="0" w:color="auto"/>
                                            <w:right w:val="none" w:sz="0" w:space="0" w:color="auto"/>
                                          </w:divBdr>
                                          <w:divsChild>
                                            <w:div w:id="842470934">
                                              <w:marLeft w:val="0"/>
                                              <w:marRight w:val="0"/>
                                              <w:marTop w:val="0"/>
                                              <w:marBottom w:val="0"/>
                                              <w:divBdr>
                                                <w:top w:val="none" w:sz="0" w:space="0" w:color="auto"/>
                                                <w:left w:val="none" w:sz="0" w:space="0" w:color="auto"/>
                                                <w:bottom w:val="none" w:sz="0" w:space="0" w:color="auto"/>
                                                <w:right w:val="none" w:sz="0" w:space="0" w:color="auto"/>
                                              </w:divBdr>
                                              <w:divsChild>
                                                <w:div w:id="1332029228">
                                                  <w:marLeft w:val="0"/>
                                                  <w:marRight w:val="0"/>
                                                  <w:marTop w:val="0"/>
                                                  <w:marBottom w:val="0"/>
                                                  <w:divBdr>
                                                    <w:top w:val="none" w:sz="0" w:space="0" w:color="auto"/>
                                                    <w:left w:val="none" w:sz="0" w:space="0" w:color="auto"/>
                                                    <w:bottom w:val="none" w:sz="0" w:space="0" w:color="auto"/>
                                                    <w:right w:val="none" w:sz="0" w:space="0" w:color="auto"/>
                                                  </w:divBdr>
                                                  <w:divsChild>
                                                    <w:div w:id="952829355">
                                                      <w:marLeft w:val="0"/>
                                                      <w:marRight w:val="0"/>
                                                      <w:marTop w:val="0"/>
                                                      <w:marBottom w:val="0"/>
                                                      <w:divBdr>
                                                        <w:top w:val="none" w:sz="0" w:space="0" w:color="auto"/>
                                                        <w:left w:val="none" w:sz="0" w:space="0" w:color="auto"/>
                                                        <w:bottom w:val="none" w:sz="0" w:space="0" w:color="auto"/>
                                                        <w:right w:val="none" w:sz="0" w:space="0" w:color="auto"/>
                                                      </w:divBdr>
                                                      <w:divsChild>
                                                        <w:div w:id="326519899">
                                                          <w:marLeft w:val="0"/>
                                                          <w:marRight w:val="0"/>
                                                          <w:marTop w:val="0"/>
                                                          <w:marBottom w:val="0"/>
                                                          <w:divBdr>
                                                            <w:top w:val="none" w:sz="0" w:space="0" w:color="auto"/>
                                                            <w:left w:val="none" w:sz="0" w:space="0" w:color="auto"/>
                                                            <w:bottom w:val="none" w:sz="0" w:space="0" w:color="auto"/>
                                                            <w:right w:val="none" w:sz="0" w:space="0" w:color="auto"/>
                                                          </w:divBdr>
                                                          <w:divsChild>
                                                            <w:div w:id="1770852457">
                                                              <w:marLeft w:val="0"/>
                                                              <w:marRight w:val="0"/>
                                                              <w:marTop w:val="0"/>
                                                              <w:marBottom w:val="0"/>
                                                              <w:divBdr>
                                                                <w:top w:val="none" w:sz="0" w:space="0" w:color="auto"/>
                                                                <w:left w:val="none" w:sz="0" w:space="0" w:color="auto"/>
                                                                <w:bottom w:val="none" w:sz="0" w:space="0" w:color="auto"/>
                                                                <w:right w:val="none" w:sz="0" w:space="0" w:color="auto"/>
                                                              </w:divBdr>
                                                              <w:divsChild>
                                                                <w:div w:id="1424766938">
                                                                  <w:marLeft w:val="0"/>
                                                                  <w:marRight w:val="0"/>
                                                                  <w:marTop w:val="0"/>
                                                                  <w:marBottom w:val="0"/>
                                                                  <w:divBdr>
                                                                    <w:top w:val="none" w:sz="0" w:space="0" w:color="auto"/>
                                                                    <w:left w:val="none" w:sz="0" w:space="0" w:color="auto"/>
                                                                    <w:bottom w:val="none" w:sz="0" w:space="0" w:color="auto"/>
                                                                    <w:right w:val="none" w:sz="0" w:space="0" w:color="auto"/>
                                                                  </w:divBdr>
                                                                  <w:divsChild>
                                                                    <w:div w:id="1743602652">
                                                                      <w:marLeft w:val="0"/>
                                                                      <w:marRight w:val="0"/>
                                                                      <w:marTop w:val="0"/>
                                                                      <w:marBottom w:val="0"/>
                                                                      <w:divBdr>
                                                                        <w:top w:val="none" w:sz="0" w:space="0" w:color="auto"/>
                                                                        <w:left w:val="none" w:sz="0" w:space="0" w:color="auto"/>
                                                                        <w:bottom w:val="none" w:sz="0" w:space="0" w:color="auto"/>
                                                                        <w:right w:val="none" w:sz="0" w:space="0" w:color="auto"/>
                                                                      </w:divBdr>
                                                                      <w:divsChild>
                                                                        <w:div w:id="23209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4015969">
      <w:bodyDiv w:val="1"/>
      <w:marLeft w:val="0"/>
      <w:marRight w:val="0"/>
      <w:marTop w:val="0"/>
      <w:marBottom w:val="0"/>
      <w:divBdr>
        <w:top w:val="none" w:sz="0" w:space="0" w:color="auto"/>
        <w:left w:val="none" w:sz="0" w:space="0" w:color="auto"/>
        <w:bottom w:val="none" w:sz="0" w:space="0" w:color="auto"/>
        <w:right w:val="none" w:sz="0" w:space="0" w:color="auto"/>
      </w:divBdr>
    </w:div>
    <w:div w:id="1301306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7617/3.CRSJQV" TargetMode="External"/><Relationship Id="rId47" Type="http://schemas.openxmlformats.org/officeDocument/2006/relationships/hyperlink" Target="https://bitbucket.org/solccp/adpt_core/src/master/" TargetMode="External"/><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hyperlink" Target="https://doi.org/10.1103/PhysRevB.102.064302" TargetMode="External"/><Relationship Id="rId29" Type="http://schemas.openxmlformats.org/officeDocument/2006/relationships/image" Target="media/image13.png"/><Relationship Id="rId11" Type="http://schemas.openxmlformats.org/officeDocument/2006/relationships/hyperlink" Target="https://doi.org/10.5281/zenodo.8392569" TargetMode="External"/><Relationship Id="rId24" Type="http://schemas.openxmlformats.org/officeDocument/2006/relationships/image" Target="media/image8.png"/><Relationship Id="rId32" Type="http://schemas.openxmlformats.org/officeDocument/2006/relationships/hyperlink" Target="https://dftb.org/parameters/download" TargetMode="External"/><Relationship Id="rId37" Type="http://schemas.openxmlformats.org/officeDocument/2006/relationships/hyperlink" Target="https://zenodo.org/records/14289468" TargetMode="External"/><Relationship Id="rId40" Type="http://schemas.openxmlformats.org/officeDocument/2006/relationships/hyperlink" Target="http://dx.doi.org/10.13140/RG.2.2.28507.54564" TargetMode="External"/><Relationship Id="rId45" Type="http://schemas.openxmlformats.org/officeDocument/2006/relationships/hyperlink" Target="https://github.com/pekkosk/hotbit/wiki/Parameters-and-parametrization" TargetMode="External"/><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oleObject" Target="embeddings/oleObject1.bin"/><Relationship Id="rId14" Type="http://schemas.openxmlformats.org/officeDocument/2006/relationships/hyperlink" Target="https://doi.org/10.5281/zenodo.8392569"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github.com/by-student-2017/Slater-Koster-parameters-no-repulsion_v1" TargetMode="External"/><Relationship Id="rId43" Type="http://schemas.openxmlformats.org/officeDocument/2006/relationships/hyperlink" Target="https://github.com/dftbplus/skprogs" TargetMode="External"/><Relationship Id="rId48" Type="http://schemas.openxmlformats.org/officeDocument/2006/relationships/hyperlink" Target="https://gitlab.com/mvdb/tango" TargetMode="External"/><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image" Target="media/image1.jpeg"/><Relationship Id="rId51" Type="http://schemas.openxmlformats.org/officeDocument/2006/relationships/image" Target="media/image16.pn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N-Medvedev/XTANT-3"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hyperlink" Target="https://zenodo.org/records/14289468" TargetMode="External"/><Relationship Id="rId38" Type="http://schemas.openxmlformats.org/officeDocument/2006/relationships/hyperlink" Target="https://github.com/tlyoon/BC_SKfiles" TargetMode="External"/><Relationship Id="rId46" Type="http://schemas.openxmlformats.org/officeDocument/2006/relationships/hyperlink" Target="https://www.dftbaby.chemie.uni-wuerzburg.de/DFTBaby/mdwiki.html" TargetMode="External"/><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image" Target="media/image4.png"/><Relationship Id="rId41" Type="http://schemas.openxmlformats.org/officeDocument/2006/relationships/hyperlink" Target="https://apps.dtic.mil/sti/tr/pdf/AD1026685.pdf" TargetMode="Externa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51/fopen/2018003"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www5.hp-ez.com/hp/calculations/page441" TargetMode="External"/><Relationship Id="rId49" Type="http://schemas.openxmlformats.org/officeDocument/2006/relationships/hyperlink" Target="https://github.com/v2quan89/DFTBparaopt" TargetMode="External"/><Relationship Id="rId57" Type="http://schemas.openxmlformats.org/officeDocument/2006/relationships/image" Target="media/image22.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github.com/pekkosk/hotbit" TargetMode="External"/><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48550/arXiv.2307.03953" TargetMode="External"/><Relationship Id="rId18" Type="http://schemas.openxmlformats.org/officeDocument/2006/relationships/image" Target="media/image3.emf"/><Relationship Id="rId39" Type="http://schemas.openxmlformats.org/officeDocument/2006/relationships/hyperlink" Target="https://bitbucket.org/solccp/adpt_core/src/master/erepfit/example/3ob_cnoh/" TargetMode="External"/><Relationship Id="rId34" Type="http://schemas.openxmlformats.org/officeDocument/2006/relationships/hyperlink" Target="http://kiff.vfab.org/dftb" TargetMode="External"/><Relationship Id="rId50" Type="http://schemas.openxmlformats.org/officeDocument/2006/relationships/hyperlink" Target="https://github.com/by-student-2017/Slater-Koster-parameters-no-repulsion_v1" TargetMode="External"/><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image" Target="media/image36.png"/></Relationships>
</file>

<file path=word/_rels/footnotes.xml.rels><?xml version="1.0" encoding="UTF-8" standalone="yes"?>
<Relationships xmlns="http://schemas.openxmlformats.org/package/2006/relationships"><Relationship Id="rId13" Type="http://schemas.openxmlformats.org/officeDocument/2006/relationships/hyperlink" Target="http://linux.about.com/library/cmd/blcmdl1_make.htm" TargetMode="External"/><Relationship Id="rId18" Type="http://schemas.openxmlformats.org/officeDocument/2006/relationships/hyperlink" Target="https://en.wikipedia.org/wiki/XYZ_file_format" TargetMode="External"/><Relationship Id="rId26" Type="http://schemas.openxmlformats.org/officeDocument/2006/relationships/hyperlink" Target="https://www.basissetexchange.org/" TargetMode="External"/><Relationship Id="rId39" Type="http://schemas.openxmlformats.org/officeDocument/2006/relationships/hyperlink" Target="https://en.wikipedia.org/wiki/Lennard-Jones_potential" TargetMode="External"/><Relationship Id="rId21" Type="http://schemas.openxmlformats.org/officeDocument/2006/relationships/hyperlink" Target="http://www.pgroup.com/lit/articles/insider/v3n1a3.htm" TargetMode="External"/><Relationship Id="rId34" Type="http://schemas.openxmlformats.org/officeDocument/2006/relationships/hyperlink" Target="https://pages.nist.gov/ThreeBodyTB.jl/" TargetMode="External"/><Relationship Id="rId42" Type="http://schemas.openxmlformats.org/officeDocument/2006/relationships/hyperlink" Target="https://en.wikipedia.org/wiki/XYZ_file_format" TargetMode="External"/><Relationship Id="rId47" Type="http://schemas.openxmlformats.org/officeDocument/2006/relationships/hyperlink" Target="https://github.com/N-Medvedev/TREKIS-3" TargetMode="External"/><Relationship Id="rId50" Type="http://schemas.openxmlformats.org/officeDocument/2006/relationships/hyperlink" Target="http://www.gnuplot.info/" TargetMode="External"/><Relationship Id="rId55" Type="http://schemas.openxmlformats.org/officeDocument/2006/relationships/hyperlink" Target="https://www.ks.uiuc.edu/Research/vmd/" TargetMode="External"/><Relationship Id="rId7" Type="http://schemas.openxmlformats.org/officeDocument/2006/relationships/hyperlink" Target="https://github.com/N-Medvedev/TREKIS-3" TargetMode="External"/><Relationship Id="rId2" Type="http://schemas.openxmlformats.org/officeDocument/2006/relationships/hyperlink" Target="mailto:nikita.medvedev@fzu.cz" TargetMode="External"/><Relationship Id="rId16" Type="http://schemas.openxmlformats.org/officeDocument/2006/relationships/hyperlink" Target="https://www-nds.iaea.org/epdl97/libsall.htm" TargetMode="External"/><Relationship Id="rId29" Type="http://schemas.openxmlformats.org/officeDocument/2006/relationships/hyperlink" Target="http://www.ks.uiuc.edu/Research/vmd/" TargetMode="External"/><Relationship Id="rId11" Type="http://schemas.openxmlformats.org/officeDocument/2006/relationships/hyperlink" Target="https://www.netlib.org/scalapack/" TargetMode="External"/><Relationship Id="rId24" Type="http://schemas.openxmlformats.org/officeDocument/2006/relationships/hyperlink" Target="http://www.dftb.org/parameters/introduction/" TargetMode="External"/><Relationship Id="rId32" Type="http://schemas.openxmlformats.org/officeDocument/2006/relationships/hyperlink" Target="https://www.ccdc.cam.ac.uk/solutions/csd-system/components/mercury/" TargetMode="External"/><Relationship Id="rId37" Type="http://schemas.openxmlformats.org/officeDocument/2006/relationships/hyperlink" Target="http://esd.spacs.gmu.edu/tb/tbp.html" TargetMode="External"/><Relationship Id="rId40" Type="http://schemas.openxmlformats.org/officeDocument/2006/relationships/hyperlink" Target="https://www.vasp.at/wiki/index.php/POSCAR" TargetMode="External"/><Relationship Id="rId45" Type="http://schemas.openxmlformats.org/officeDocument/2006/relationships/hyperlink" Target="https://www.structbio.vanderbilt.edu/archives/amber-archive/2007/att-1568/01-mol2_2pg_113.pdf" TargetMode="External"/><Relationship Id="rId53" Type="http://schemas.openxmlformats.org/officeDocument/2006/relationships/hyperlink" Target="https://www.ovito.org/manual/reference/file_formats/input/xyz.html" TargetMode="External"/><Relationship Id="rId5" Type="http://schemas.openxmlformats.org/officeDocument/2006/relationships/hyperlink" Target="https://xm.cfel.de/research/scientific_software/xtant_amp_xtant/" TargetMode="External"/><Relationship Id="rId10" Type="http://schemas.openxmlformats.org/officeDocument/2006/relationships/hyperlink" Target="https://www.intel.com/content/www/us/en/docs/oneapi-hpc-toolkit/get-started-guide-windows/2024-0/run-a-sample-project-using-the-command-line.html" TargetMode="External"/><Relationship Id="rId19" Type="http://schemas.openxmlformats.org/officeDocument/2006/relationships/hyperlink" Target="https://www.structbio.vanderbilt.edu/archives/amber-archive/2007/att-1568/01-mol2_2pg_113.pdf" TargetMode="External"/><Relationship Id="rId31" Type="http://schemas.openxmlformats.org/officeDocument/2006/relationships/hyperlink" Target="http://www.iucr.org/resources/cif" TargetMode="External"/><Relationship Id="rId44" Type="http://schemas.openxmlformats.org/officeDocument/2006/relationships/hyperlink" Target="https://www.vasp.at/wiki/index.php/POSCAR" TargetMode="External"/><Relationship Id="rId52" Type="http://schemas.openxmlformats.org/officeDocument/2006/relationships/hyperlink" Target="https://www.ovito.org/windows-downloads/" TargetMode="External"/><Relationship Id="rId4" Type="http://schemas.openxmlformats.org/officeDocument/2006/relationships/hyperlink" Target="https://github.com/N-Medvedev/XTANT-3" TargetMode="External"/><Relationship Id="rId9" Type="http://schemas.openxmlformats.org/officeDocument/2006/relationships/hyperlink" Target="http://www.openmp.org/presentations/miguel/F95_OpenMPv1_v2.pdf" TargetMode="External"/><Relationship Id="rId14" Type="http://schemas.openxmlformats.org/officeDocument/2006/relationships/hyperlink" Target="http://www.netlib.org/lapack/" TargetMode="External"/><Relationship Id="rId22" Type="http://schemas.openxmlformats.org/officeDocument/2006/relationships/hyperlink" Target="http://www.pgroup.com/lit/articles/insider/v3n2a2.htm" TargetMode="External"/><Relationship Id="rId27" Type="http://schemas.openxmlformats.org/officeDocument/2006/relationships/hyperlink" Target="http://en.wikipedia.org/wiki/XYZ_file_format" TargetMode="External"/><Relationship Id="rId30" Type="http://schemas.openxmlformats.org/officeDocument/2006/relationships/hyperlink" Target="https://www.ovito.org/" TargetMode="External"/><Relationship Id="rId35" Type="http://schemas.openxmlformats.org/officeDocument/2006/relationships/hyperlink" Target="http://www.dftb.org/parameters/introduction/" TargetMode="External"/><Relationship Id="rId43" Type="http://schemas.openxmlformats.org/officeDocument/2006/relationships/hyperlink" Target="https://www.ovito.org/manual/reference/file_formats/input/xyz.html" TargetMode="External"/><Relationship Id="rId48" Type="http://schemas.openxmlformats.org/officeDocument/2006/relationships/hyperlink" Target="https://www-nds.iaea.org/epdl97/libsall.htm" TargetMode="External"/><Relationship Id="rId56" Type="http://schemas.openxmlformats.org/officeDocument/2006/relationships/hyperlink" Target="https://www.ovito.org/" TargetMode="External"/><Relationship Id="rId8" Type="http://schemas.openxmlformats.org/officeDocument/2006/relationships/hyperlink" Target="https://debyer.readthedocs.io/en/latest/" TargetMode="External"/><Relationship Id="rId51" Type="http://schemas.openxmlformats.org/officeDocument/2006/relationships/hyperlink" Target="https://www.cygwin.com/" TargetMode="External"/><Relationship Id="rId3" Type="http://schemas.openxmlformats.org/officeDocument/2006/relationships/hyperlink" Target="https://doi.org/10.5281/zenodo.8392569" TargetMode="External"/><Relationship Id="rId12" Type="http://schemas.openxmlformats.org/officeDocument/2006/relationships/hyperlink" Target="https://www.intel.com/content/www/us/en/docs/onemkl/developer-reference-c/2024-1/scalapack-routines.html" TargetMode="External"/><Relationship Id="rId17" Type="http://schemas.openxmlformats.org/officeDocument/2006/relationships/hyperlink" Target="https://www-nds.iaea.org/epdl97/document/epdl97.pdf" TargetMode="External"/><Relationship Id="rId25" Type="http://schemas.openxmlformats.org/officeDocument/2006/relationships/hyperlink" Target="https://github.com/by-student-2017/Slater-Koster-parameters-no-repulsion_v1" TargetMode="External"/><Relationship Id="rId33" Type="http://schemas.openxmlformats.org/officeDocument/2006/relationships/hyperlink" Target="https://www.gyan.dev/ffmpeg/builds/" TargetMode="External"/><Relationship Id="rId38" Type="http://schemas.openxmlformats.org/officeDocument/2006/relationships/hyperlink" Target="https://archive.org/web/" TargetMode="External"/><Relationship Id="rId46" Type="http://schemas.openxmlformats.org/officeDocument/2006/relationships/hyperlink" Target="https://www.ccdc.cam.ac.uk/structures/" TargetMode="External"/><Relationship Id="rId20" Type="http://schemas.openxmlformats.org/officeDocument/2006/relationships/hyperlink" Target="https://www.vasp.at/wiki/index.php/POSCAR" TargetMode="External"/><Relationship Id="rId41" Type="http://schemas.openxmlformats.org/officeDocument/2006/relationships/hyperlink" Target="https://www.structbio.vanderbilt.edu/archives/amber-archive/2007/att-1568/01-mol2_2pg_113.pdf" TargetMode="External"/><Relationship Id="rId54" Type="http://schemas.openxmlformats.org/officeDocument/2006/relationships/hyperlink" Target="https://www.ccdc.cam.ac.uk/solutions/software/mercury/" TargetMode="External"/><Relationship Id="rId1" Type="http://schemas.openxmlformats.org/officeDocument/2006/relationships/hyperlink" Target="https://orcid.org/0000-0003-0491-1090" TargetMode="External"/><Relationship Id="rId6" Type="http://schemas.openxmlformats.org/officeDocument/2006/relationships/hyperlink" Target="https://www-nds.iaea.org/epics/" TargetMode="External"/><Relationship Id="rId15" Type="http://schemas.openxmlformats.org/officeDocument/2006/relationships/hyperlink" Target="http://www.dftb.org/parameters/introduction/" TargetMode="External"/><Relationship Id="rId23" Type="http://schemas.openxmlformats.org/officeDocument/2006/relationships/hyperlink" Target="https://github.com/usnistgov/ThreeBodyTB.jl" TargetMode="External"/><Relationship Id="rId28" Type="http://schemas.openxmlformats.org/officeDocument/2006/relationships/hyperlink" Target="https://www.ovito.org/docs/current/reference/file_formats/input/xyz.html" TargetMode="External"/><Relationship Id="rId36" Type="http://schemas.openxmlformats.org/officeDocument/2006/relationships/hyperlink" Target="http://cst-www.nrl.navy.mil/bind/" TargetMode="External"/><Relationship Id="rId49" Type="http://schemas.openxmlformats.org/officeDocument/2006/relationships/hyperlink" Target="https://www-nds.iaea.org/epdl97/document/epdl97.pdf" TargetMode="External"/></Relationships>
</file>

<file path=word/_rels/header1.xml.rels><?xml version="1.0" encoding="UTF-8" standalone="yes"?>
<Relationships xmlns="http://schemas.openxmlformats.org/package/2006/relationships"><Relationship Id="rId1" Type="http://schemas.openxmlformats.org/officeDocument/2006/relationships/hyperlink" Target="https://doi.org/10.48550/arXiv.2307.039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C36F7009-47B6-47AB-A6BB-970749E999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51580</TotalTime>
  <Pages>134</Pages>
  <Words>149975</Words>
  <Characters>854859</Characters>
  <Application>Microsoft Office Word</Application>
  <DocSecurity>0</DocSecurity>
  <Lines>7123</Lines>
  <Paragraphs>2005</Paragraphs>
  <ScaleCrop>false</ScaleCrop>
  <HeadingPairs>
    <vt:vector size="2" baseType="variant">
      <vt:variant>
        <vt:lpstr>Title</vt:lpstr>
      </vt:variant>
      <vt:variant>
        <vt:i4>1</vt:i4>
      </vt:variant>
    </vt:vector>
  </HeadingPairs>
  <TitlesOfParts>
    <vt:vector size="1" baseType="lpstr">
      <vt:lpstr/>
    </vt:vector>
  </TitlesOfParts>
  <Company>TARDIS</Company>
  <LinksUpToDate>false</LinksUpToDate>
  <CharactersWithSpaces>1002829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Nikita Medvedev</dc:creator>
  <cp:lastModifiedBy>Nikita Medvedev</cp:lastModifiedBy>
  <cp:revision>2262</cp:revision>
  <cp:lastPrinted>2026-10-24T13:10:00Z</cp:lastPrinted>
  <dcterms:created xsi:type="dcterms:W3CDTF">2016-05-15T10:07:00Z</dcterms:created>
  <dcterms:modified xsi:type="dcterms:W3CDTF">2026-10-24T13:11:00Z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http://www.zotero.org/styles/nuclear-inst-and-methods-in-physics-research-b</vt:lpwstr>
  </property>
  <property fmtid="{D5CDD505-2E9C-101B-9397-08002B2CF9AE}" pid="4" name="Mendeley Recent Style Id 0_1">
    <vt:lpwstr>http://www.zotero.org/styles/chicago-author-date-archive-place-first-no-url</vt:lpwstr>
  </property>
  <property fmtid="{D5CDD505-2E9C-101B-9397-08002B2CF9AE}" pid="5" name="Mendeley Recent Style Name 0_1">
    <vt:lpwstr>Chicago Manual of Style 18th edition (author-date, archival references with place first, without URLs)</vt:lpwstr>
  </property>
  <property fmtid="{D5CDD505-2E9C-101B-9397-08002B2CF9AE}" pid="6" name="Mendeley Recent Style Id 1_1">
    <vt:lpwstr>http://www.zotero.org/styles/international-journal-of-molecular-sciences</vt:lpwstr>
  </property>
  <property fmtid="{D5CDD505-2E9C-101B-9397-08002B2CF9AE}" pid="7" name="Mendeley Recent Style Name 1_1">
    <vt:lpwstr>International Journal of Molecular Sciences</vt:lpwstr>
  </property>
  <property fmtid="{D5CDD505-2E9C-101B-9397-08002B2CF9AE}" pid="8" name="Mendeley Recent Style Id 2_1">
    <vt:lpwstr>http://www.zotero.org/styles/journal-of-physics-and-chemistry-of-solids</vt:lpwstr>
  </property>
  <property fmtid="{D5CDD505-2E9C-101B-9397-08002B2CF9AE}" pid="9" name="Mendeley Recent Style Name 2_1">
    <vt:lpwstr>Journal of Physics and Chemistry of Solids</vt:lpwstr>
  </property>
  <property fmtid="{D5CDD505-2E9C-101B-9397-08002B2CF9AE}" pid="10" name="Mendeley Recent Style Id 3_1">
    <vt:lpwstr>http://www.zotero.org/styles/nature-communications</vt:lpwstr>
  </property>
  <property fmtid="{D5CDD505-2E9C-101B-9397-08002B2CF9AE}" pid="11" name="Mendeley Recent Style Name 3_1">
    <vt:lpwstr>Nature Communications</vt:lpwstr>
  </property>
  <property fmtid="{D5CDD505-2E9C-101B-9397-08002B2CF9AE}" pid="12" name="Mendeley Recent Style Id 4_1">
    <vt:lpwstr>http://www.zotero.org/styles/nature-photonics</vt:lpwstr>
  </property>
  <property fmtid="{D5CDD505-2E9C-101B-9397-08002B2CF9AE}" pid="13" name="Mendeley Recent Style Name 4_1">
    <vt:lpwstr>Nature Photonics</vt:lpwstr>
  </property>
  <property fmtid="{D5CDD505-2E9C-101B-9397-08002B2CF9AE}" pid="14" name="Mendeley Recent Style Id 5_1">
    <vt:lpwstr>http://www.zotero.org/styles/physical-review-letters</vt:lpwstr>
  </property>
  <property fmtid="{D5CDD505-2E9C-101B-9397-08002B2CF9AE}" pid="15" name="Mendeley Recent Style Name 5_1">
    <vt:lpwstr>Physical Review Letters</vt:lpwstr>
  </property>
  <property fmtid="{D5CDD505-2E9C-101B-9397-08002B2CF9AE}" pid="16" name="Mendeley Recent Style Id 6_1">
    <vt:lpwstr>http://www.zotero.org/styles/spie-proceedings</vt:lpwstr>
  </property>
  <property fmtid="{D5CDD505-2E9C-101B-9397-08002B2CF9AE}" pid="17" name="Mendeley Recent Style Name 6_1">
    <vt:lpwstr>SPIE Conference Proceedings</vt:lpwstr>
  </property>
  <property fmtid="{D5CDD505-2E9C-101B-9397-08002B2CF9AE}" pid="18" name="Mendeley Recent Style Id 7_1">
    <vt:lpwstr>http://www.zotero.org/styles/scientific-reports</vt:lpwstr>
  </property>
  <property fmtid="{D5CDD505-2E9C-101B-9397-08002B2CF9AE}" pid="19" name="Mendeley Recent Style Name 7_1">
    <vt:lpwstr>Scientific Reports</vt:lpwstr>
  </property>
  <property fmtid="{D5CDD505-2E9C-101B-9397-08002B2CF9AE}" pid="20" name="Mendeley Recent Style Id 8_1">
    <vt:lpwstr>http://www.zotero.org/styles/social-choice-and-welfare</vt:lpwstr>
  </property>
  <property fmtid="{D5CDD505-2E9C-101B-9397-08002B2CF9AE}" pid="21" name="Mendeley Recent Style Name 8_1">
    <vt:lpwstr>Social Choice and Welfare</vt:lpwstr>
  </property>
  <property fmtid="{D5CDD505-2E9C-101B-9397-08002B2CF9AE}" pid="22" name="Mendeley Recent Style Id 9_1">
    <vt:lpwstr>http://www.zotero.org/styles/the-journal-of-physical-chemistry-b</vt:lpwstr>
  </property>
  <property fmtid="{D5CDD505-2E9C-101B-9397-08002B2CF9AE}" pid="23" name="Mendeley Recent Style Name 9_1">
    <vt:lpwstr>The Journal of Physical Chemistry B</vt:lpwstr>
  </property>
  <property fmtid="{D5CDD505-2E9C-101B-9397-08002B2CF9AE}" pid="24" name="Mendeley Unique User Id_1">
    <vt:lpwstr>5ffe1135-97c3-351e-a5a1-771c684d0af3</vt:lpwstr>
  </property>
</Properties>
</file>