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38761d"/>
          <w:sz w:val="36"/>
          <w:szCs w:val="36"/>
        </w:rPr>
      </w:pPr>
      <w:bookmarkStart w:colFirst="0" w:colLast="0" w:name="_heading=h.ojk1lcri6vnl" w:id="0"/>
      <w:bookmarkEnd w:id="0"/>
      <w:r w:rsidDel="00000000" w:rsidR="00000000" w:rsidRPr="00000000">
        <w:rPr>
          <w:rtl w:val="0"/>
        </w:rPr>
        <w:t xml:space="preserve">Prevenção de Golpes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50" w:lineRule="auto"/>
        <w:jc w:val="both"/>
        <w:rPr>
          <w:rFonts w:ascii="Times New Roman" w:cs="Times New Roman" w:eastAsia="Times New Roman" w:hAnsi="Times New Roman"/>
          <w:color w:val="434343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2"/>
          <w:szCs w:val="22"/>
          <w:rtl w:val="0"/>
        </w:rPr>
        <w:t xml:space="preserve">Integrantes: Arthur Augusto matchulevicz; Carlos Eduardo Freitas Côimbra Paixão; Lucas Zoccal Corona; Nicollas Stails Ramos Nogueira</w:t>
        <w:br w:type="textWrapping"/>
        <w:t xml:space="preserve">Disciplina: 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2"/>
          <w:szCs w:val="22"/>
          <w:rtl w:val="0"/>
        </w:rPr>
        <w:t xml:space="preserve">Projeto Integrador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2"/>
          <w:szCs w:val="22"/>
          <w:rtl w:val="0"/>
        </w:rPr>
        <w:br w:type="textWrapping"/>
        <w:t xml:space="preserve">Professores: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2"/>
          <w:szCs w:val="22"/>
          <w:rtl w:val="0"/>
        </w:rPr>
        <w:t xml:space="preserve"> André Lobo</w:t>
      </w:r>
    </w:p>
    <w:p w:rsidR="00000000" w:rsidDel="00000000" w:rsidP="00000000" w:rsidRDefault="00000000" w:rsidRPr="00000000" w14:paraId="00000003">
      <w:pPr>
        <w:spacing w:after="150" w:lineRule="auto"/>
        <w:jc w:val="both"/>
        <w:rPr>
          <w:rFonts w:ascii="Times New Roman" w:cs="Times New Roman" w:eastAsia="Times New Roman" w:hAnsi="Times New Roman"/>
          <w:color w:val="43434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MAPEAMENTO DE REQUISITOS FUNCIONAIS E NÃO FUNCIONAIS - HÉSTIA (ALERTA CIDADÃO)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Visando atender às necessidades observadas e sanar as dores das personas criadas até então, a proposta é um aplicativo móvel focado na triagem e em um diagnóstico rápido de golpes em potencial, além de um auxílio posterior em caso de uma ocorrência passada. O usuário poderá inserir links, mensagens ou propostas que considerar suspeitas e, em conformidade com a “proposta n°3” da lista de problemas, o sistema realizará uma análise preditiva simples (Heurística) gerando um resultado visual intuitivo nas cores Verde, Amarelo e Vermelho, visando abarcar pautas de acessibilidade e inclusão dos usuários, como apontado pela “proposta n°6”. Além disso, incluir meios para assistir um usuário durante o “pós-ocorrência” também se faz necessário, com sistemas para direcionamento até instituições dedicadas ou apontamentos do melhor a se fazer. Nesse sentido, dicas para conscientização também fazem-se necessárias, visto a demanda evidente da população, como demonstrado na problemática n°1.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heading=h.jyn1qbnq94wz" w:id="1"/>
      <w:bookmarkEnd w:id="1"/>
      <w:r w:rsidDel="00000000" w:rsidR="00000000" w:rsidRPr="00000000">
        <w:rPr>
          <w:rtl w:val="0"/>
        </w:rPr>
        <w:t xml:space="preserve">Requisitos Funcionais da Aplicação</w:t>
      </w:r>
    </w:p>
    <w:p w:rsidR="00000000" w:rsidDel="00000000" w:rsidP="00000000" w:rsidRDefault="00000000" w:rsidRPr="00000000" w14:paraId="00000008">
      <w:pPr>
        <w:pStyle w:val="Heading4"/>
        <w:rPr>
          <w:color w:val="000000"/>
        </w:rPr>
      </w:pPr>
      <w:bookmarkStart w:colFirst="0" w:colLast="0" w:name="_heading=h.h2811bisgv6q" w:id="2"/>
      <w:bookmarkEnd w:id="2"/>
      <w:r w:rsidDel="00000000" w:rsidR="00000000" w:rsidRPr="00000000">
        <w:rPr>
          <w:color w:val="000000"/>
          <w:rtl w:val="0"/>
        </w:rPr>
        <w:t xml:space="preserve">1- Análise de Texto/Links: O sistema deve permitir que o usuário cole links, chaves Pix ou textos de mensagens suspeitas para análise.</w:t>
      </w:r>
    </w:p>
    <w:p w:rsidR="00000000" w:rsidDel="00000000" w:rsidP="00000000" w:rsidRDefault="00000000" w:rsidRPr="00000000" w14:paraId="00000009">
      <w:pPr>
        <w:pStyle w:val="Heading4"/>
        <w:spacing w:after="240" w:before="240" w:lineRule="auto"/>
        <w:rPr>
          <w:color w:val="000000"/>
        </w:rPr>
      </w:pPr>
      <w:bookmarkStart w:colFirst="0" w:colLast="0" w:name="_heading=h.h2811bisgv6q" w:id="2"/>
      <w:bookmarkEnd w:id="2"/>
      <w:r w:rsidDel="00000000" w:rsidR="00000000" w:rsidRPr="00000000">
        <w:rPr>
          <w:color w:val="000000"/>
          <w:rtl w:val="0"/>
        </w:rPr>
        <w:t xml:space="preserve"> 2- Diagnóstico Visual: O sistema deve exibir o nível de risco de forma gráfica e simplificada (Semáforo de Risco).</w:t>
      </w:r>
    </w:p>
    <w:p w:rsidR="00000000" w:rsidDel="00000000" w:rsidP="00000000" w:rsidRDefault="00000000" w:rsidRPr="00000000" w14:paraId="0000000A">
      <w:pPr>
        <w:pStyle w:val="Heading4"/>
        <w:spacing w:after="240" w:before="240" w:lineRule="auto"/>
        <w:rPr>
          <w:color w:val="000000"/>
        </w:rPr>
      </w:pPr>
      <w:bookmarkStart w:colFirst="0" w:colLast="0" w:name="_heading=h.h2811bisgv6q" w:id="2"/>
      <w:bookmarkEnd w:id="2"/>
      <w:r w:rsidDel="00000000" w:rsidR="00000000" w:rsidRPr="00000000">
        <w:rPr>
          <w:color w:val="000000"/>
          <w:rtl w:val="0"/>
        </w:rPr>
        <w:t xml:space="preserve"> 3- Passo a Passo Pós-Golpe: O sistema deve fornecer um guia automatizado de contingência (como acionar o banco e gerar B.O.) caso o usuário informe que já foi vítima.</w:t>
      </w:r>
    </w:p>
    <w:p w:rsidR="00000000" w:rsidDel="00000000" w:rsidP="00000000" w:rsidRDefault="00000000" w:rsidRPr="00000000" w14:paraId="0000000B">
      <w:pPr>
        <w:pStyle w:val="Heading4"/>
        <w:spacing w:after="240" w:before="240" w:lineRule="auto"/>
        <w:rPr>
          <w:color w:val="000000"/>
        </w:rPr>
      </w:pPr>
      <w:bookmarkStart w:colFirst="0" w:colLast="0" w:name="_heading=h.wovdwysre15q" w:id="3"/>
      <w:bookmarkEnd w:id="3"/>
      <w:r w:rsidDel="00000000" w:rsidR="00000000" w:rsidRPr="00000000">
        <w:rPr>
          <w:color w:val="000000"/>
          <w:rtl w:val="0"/>
        </w:rPr>
        <w:t xml:space="preserve"> 4- Central de Alertas: O sistema deve listar os golpes mais comuns da semana baseados na região do usuário.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heading=h.dskpyau3ifud" w:id="4"/>
      <w:bookmarkEnd w:id="4"/>
      <w:r w:rsidDel="00000000" w:rsidR="00000000" w:rsidRPr="00000000">
        <w:rPr>
          <w:rtl w:val="0"/>
        </w:rPr>
        <w:t xml:space="preserve">Requisitos Não Funcionais</w:t>
      </w:r>
    </w:p>
    <w:p w:rsidR="00000000" w:rsidDel="00000000" w:rsidP="00000000" w:rsidRDefault="00000000" w:rsidRPr="00000000" w14:paraId="0000000F">
      <w:pPr>
        <w:pStyle w:val="Heading4"/>
        <w:rPr>
          <w:color w:val="000000"/>
        </w:rPr>
      </w:pPr>
      <w:bookmarkStart w:colFirst="0" w:colLast="0" w:name="_heading=h.r2yzv35qnncd" w:id="5"/>
      <w:bookmarkEnd w:id="5"/>
      <w:r w:rsidDel="00000000" w:rsidR="00000000" w:rsidRPr="00000000">
        <w:rPr>
          <w:color w:val="000000"/>
          <w:rtl w:val="0"/>
        </w:rPr>
        <w:t xml:space="preserve">1- Acessibilidade Cognitiva: A interface deve possuir fontes grandes, alto contraste e comandos acionáveis por voz (foco na persona idosa).</w:t>
      </w:r>
    </w:p>
    <w:p w:rsidR="00000000" w:rsidDel="00000000" w:rsidP="00000000" w:rsidRDefault="00000000" w:rsidRPr="00000000" w14:paraId="00000010">
      <w:pPr>
        <w:pStyle w:val="Heading4"/>
        <w:spacing w:after="240" w:before="240" w:lineRule="auto"/>
        <w:rPr>
          <w:color w:val="000000"/>
        </w:rPr>
      </w:pPr>
      <w:bookmarkStart w:colFirst="0" w:colLast="0" w:name="_heading=h.r2yzv35qnncd" w:id="5"/>
      <w:bookmarkEnd w:id="5"/>
      <w:r w:rsidDel="00000000" w:rsidR="00000000" w:rsidRPr="00000000">
        <w:rPr>
          <w:color w:val="000000"/>
          <w:rtl w:val="0"/>
        </w:rPr>
        <w:t xml:space="preserve">2- Desempenho/Disponibilidade: O tempo de resposta da triagem de links não deve ultrapassar 3 segundos.</w:t>
      </w:r>
    </w:p>
    <w:p w:rsidR="00000000" w:rsidDel="00000000" w:rsidP="00000000" w:rsidRDefault="00000000" w:rsidRPr="00000000" w14:paraId="00000011">
      <w:pPr>
        <w:pStyle w:val="Heading4"/>
        <w:spacing w:after="240" w:before="240" w:lineRule="auto"/>
        <w:rPr>
          <w:color w:val="000000"/>
        </w:rPr>
      </w:pPr>
      <w:bookmarkStart w:colFirst="0" w:colLast="0" w:name="_heading=h.o8y497hqmlvh" w:id="6"/>
      <w:bookmarkEnd w:id="6"/>
      <w:r w:rsidDel="00000000" w:rsidR="00000000" w:rsidRPr="00000000">
        <w:rPr>
          <w:color w:val="000000"/>
          <w:rtl w:val="0"/>
        </w:rPr>
        <w:t xml:space="preserve">3- Privacidade: O aplicativo não deve armazenar dados pessoais sensíveis colados nas análises, em conformidade com a LGPD.</w:t>
      </w:r>
    </w:p>
    <w:p w:rsidR="00000000" w:rsidDel="00000000" w:rsidP="00000000" w:rsidRDefault="00000000" w:rsidRPr="00000000" w14:paraId="00000012">
      <w:pPr>
        <w:rPr>
          <w:b w:val="1"/>
          <w:bCs w:val="1"/>
          <w:i w:val="0"/>
          <w:iCs w:val="0"/>
          <w:color w:val="ffffff"/>
        </w:rPr>
      </w:pPr>
      <w:r w:rsidDel="00000000" w:rsidR="00000000" w:rsidRPr="00000000">
        <w:rPr>
          <w:b w:val="1"/>
          <w:bCs w:val="1"/>
          <w:i w:val="0"/>
          <w:iCs w:val="0"/>
          <w:color w:val="ffffff"/>
          <w:rtl w:val="0"/>
        </w:rPr>
        <w:t xml:space="preserve">Visão do Protótipo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https://www.figma.com/files/team/1572809210819184897/project/500849888?fuid=1572809208784197240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i w:val="1"/>
        <w:iCs w:val="1"/>
        <w:color w:val="666666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jc w:val="center"/>
    </w:pPr>
    <w:rPr>
      <w:b w:val="1"/>
      <w:bCs w:val="1"/>
      <w:i w:val="0"/>
      <w:iCs w:val="0"/>
      <w:color w:val="1c4587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i w:val="0"/>
      <w:i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i w:val="0"/>
      <w:iCs w:val="0"/>
      <w:color w:val="0c343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4+ocfUzRqQLcjJCGU0nFesy+LA==">CgMxLjAyDmgub2prMWxjcmk2dm5sMg5oLmp5bjFxYm5xOTR3ejIOaC5oMjgxMWJpc2d2NnEyDmguaDI4MTFiaXNndjZxMg5oLmgyODExYmlzZ3Y2cTIOaC53b3Zkd3lzcmUxNXEyDmguZHNrcHlhdTNpZnVkMg5oLnIyeXp2MzVxbm5jZDIOaC5yMnl6djM1cW5uY2QyDmgubzh5NDk3aHFtbHZoOAByITFkWlViZDdwUTZRNGVmY2ozLUVzczVPblNsanJHeVpfVw==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