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68355" w14:textId="77777777" w:rsidR="00A30944" w:rsidRPr="001178CC" w:rsidRDefault="00A30944" w:rsidP="00A30944">
      <w:pPr>
        <w:jc w:val="center"/>
        <w:rPr>
          <w:rFonts w:ascii="Times New Roman" w:hAnsi="Times New Roman" w:cs="Times New Roman"/>
          <w:sz w:val="26"/>
          <w:szCs w:val="26"/>
        </w:rPr>
      </w:pPr>
      <w:r w:rsidRPr="001178C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6A844E" wp14:editId="4F62819F">
            <wp:extent cx="1060732" cy="1414272"/>
            <wp:effectExtent l="0" t="0" r="0" b="0"/>
            <wp:docPr id="1" name="Image 1" descr="Imagen que contiene Logoti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6535C8B4-7331-45BD-95B0-9627E0EA62A9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Logotip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732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22C8" w14:textId="77777777" w:rsidR="00A30944" w:rsidRPr="001178CC" w:rsidRDefault="00A30944" w:rsidP="00A3094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178CC">
        <w:rPr>
          <w:rFonts w:ascii="Times New Roman" w:hAnsi="Times New Roman" w:cs="Times New Roman"/>
          <w:b/>
          <w:bCs/>
          <w:sz w:val="26"/>
          <w:szCs w:val="26"/>
        </w:rPr>
        <w:t xml:space="preserve">Facultad de Ingeniería </w:t>
      </w:r>
    </w:p>
    <w:p w14:paraId="08A81067" w14:textId="77777777" w:rsidR="00A30944" w:rsidRPr="001178CC" w:rsidRDefault="00A30944" w:rsidP="00A3094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178CC">
        <w:rPr>
          <w:rFonts w:ascii="Times New Roman" w:hAnsi="Times New Roman" w:cs="Times New Roman"/>
          <w:b/>
          <w:bCs/>
          <w:sz w:val="26"/>
          <w:szCs w:val="26"/>
        </w:rPr>
        <w:t>Departamento</w:t>
      </w:r>
      <w:r w:rsidRPr="001178CC">
        <w:rPr>
          <w:rFonts w:ascii="Times New Roman" w:hAnsi="Times New Roman" w:cs="Times New Roman"/>
          <w:b/>
          <w:bCs/>
          <w:spacing w:val="-8"/>
          <w:sz w:val="26"/>
          <w:szCs w:val="26"/>
        </w:rPr>
        <w:t xml:space="preserve"> </w:t>
      </w:r>
      <w:r w:rsidRPr="001178CC">
        <w:rPr>
          <w:rFonts w:ascii="Times New Roman" w:hAnsi="Times New Roman" w:cs="Times New Roman"/>
          <w:b/>
          <w:bCs/>
          <w:sz w:val="26"/>
          <w:szCs w:val="26"/>
        </w:rPr>
        <w:t>de</w:t>
      </w:r>
      <w:r w:rsidRPr="001178CC">
        <w:rPr>
          <w:rFonts w:ascii="Times New Roman" w:hAnsi="Times New Roman" w:cs="Times New Roman"/>
          <w:b/>
          <w:bCs/>
          <w:spacing w:val="-11"/>
          <w:sz w:val="26"/>
          <w:szCs w:val="26"/>
        </w:rPr>
        <w:t xml:space="preserve"> </w:t>
      </w:r>
      <w:r w:rsidRPr="001178CC">
        <w:rPr>
          <w:rFonts w:ascii="Times New Roman" w:hAnsi="Times New Roman" w:cs="Times New Roman"/>
          <w:b/>
          <w:bCs/>
          <w:sz w:val="26"/>
          <w:szCs w:val="26"/>
        </w:rPr>
        <w:t>Sistemas</w:t>
      </w:r>
    </w:p>
    <w:p w14:paraId="3289E64F" w14:textId="77777777" w:rsidR="00A30944" w:rsidRPr="001178CC" w:rsidRDefault="00A30944" w:rsidP="00A30944">
      <w:pPr>
        <w:rPr>
          <w:rFonts w:ascii="Times New Roman" w:hAnsi="Times New Roman" w:cs="Times New Roman"/>
        </w:rPr>
      </w:pPr>
    </w:p>
    <w:p w14:paraId="6F552296" w14:textId="77777777" w:rsidR="00A30944" w:rsidRPr="001178CC" w:rsidRDefault="00A30944" w:rsidP="00A30944">
      <w:pPr>
        <w:rPr>
          <w:rFonts w:ascii="Times New Roman" w:hAnsi="Times New Roman" w:cs="Times New Roman"/>
        </w:rPr>
      </w:pPr>
    </w:p>
    <w:p w14:paraId="7574A860" w14:textId="77777777" w:rsidR="00A30944" w:rsidRDefault="00A30944" w:rsidP="00A30944">
      <w:pPr>
        <w:jc w:val="center"/>
      </w:pPr>
      <w:r w:rsidRPr="00A30944">
        <w:rPr>
          <w:rFonts w:ascii="Times New Roman" w:hAnsi="Times New Roman"/>
          <w:b/>
          <w:bCs/>
        </w:rPr>
        <w:t>Introducción a Sistemas Distribuidos</w:t>
      </w:r>
      <w:r>
        <w:rPr>
          <w:rFonts w:ascii="Times New Roman" w:hAnsi="Times New Roman"/>
        </w:rPr>
        <w:br/>
        <w:t>Proyecto. Gestión Inteligente de Tráfico</w:t>
      </w:r>
    </w:p>
    <w:p w14:paraId="51434889" w14:textId="77777777" w:rsidR="00A30944" w:rsidRPr="001178CC" w:rsidRDefault="00A30944" w:rsidP="00A30944">
      <w:pPr>
        <w:spacing w:before="229"/>
        <w:rPr>
          <w:rFonts w:ascii="Times New Roman" w:hAnsi="Times New Roman" w:cs="Times New Roman"/>
          <w:b/>
          <w:bCs/>
          <w:sz w:val="26"/>
          <w:szCs w:val="26"/>
        </w:rPr>
      </w:pPr>
    </w:p>
    <w:p w14:paraId="1D42809F" w14:textId="77777777" w:rsidR="00A30944" w:rsidRPr="001178CC" w:rsidRDefault="00A30944" w:rsidP="00A30944">
      <w:pPr>
        <w:jc w:val="center"/>
        <w:rPr>
          <w:rFonts w:ascii="Times New Roman" w:hAnsi="Times New Roman" w:cs="Times New Roman"/>
          <w:b/>
          <w:bCs/>
          <w:spacing w:val="-4"/>
          <w:sz w:val="26"/>
          <w:szCs w:val="26"/>
        </w:rPr>
      </w:pPr>
      <w:r w:rsidRPr="001178CC">
        <w:rPr>
          <w:rFonts w:ascii="Times New Roman" w:hAnsi="Times New Roman" w:cs="Times New Roman"/>
          <w:b/>
          <w:bCs/>
          <w:sz w:val="26"/>
          <w:szCs w:val="26"/>
        </w:rPr>
        <w:t>Presentado</w:t>
      </w:r>
      <w:r w:rsidRPr="001178CC">
        <w:rPr>
          <w:rFonts w:ascii="Times New Roman" w:hAnsi="Times New Roman" w:cs="Times New Roman"/>
          <w:b/>
          <w:bCs/>
          <w:spacing w:val="-10"/>
          <w:sz w:val="26"/>
          <w:szCs w:val="26"/>
        </w:rPr>
        <w:t xml:space="preserve"> </w:t>
      </w:r>
      <w:r w:rsidRPr="001178CC">
        <w:rPr>
          <w:rFonts w:ascii="Times New Roman" w:hAnsi="Times New Roman" w:cs="Times New Roman"/>
          <w:b/>
          <w:bCs/>
          <w:spacing w:val="-4"/>
          <w:sz w:val="26"/>
          <w:szCs w:val="26"/>
        </w:rPr>
        <w:t>por:</w:t>
      </w:r>
    </w:p>
    <w:p w14:paraId="13CA3351" w14:textId="1F58945F" w:rsidR="00A30944" w:rsidRPr="001178CC" w:rsidRDefault="00A30944" w:rsidP="00A3094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4"/>
        </w:rPr>
        <w:t>Nicolas Castañeda Vargas</w:t>
      </w:r>
    </w:p>
    <w:p w14:paraId="4F1F76C7" w14:textId="2440C526" w:rsidR="00A30944" w:rsidRDefault="00A30944" w:rsidP="00A30944">
      <w:pPr>
        <w:jc w:val="center"/>
        <w:rPr>
          <w:rFonts w:ascii="Times New Roman" w:hAnsi="Times New Roman" w:cs="Times New Roman"/>
        </w:rPr>
      </w:pPr>
      <w:r w:rsidRPr="001178CC">
        <w:rPr>
          <w:rFonts w:ascii="Times New Roman" w:hAnsi="Times New Roman" w:cs="Times New Roman"/>
        </w:rPr>
        <w:t>Juan Daniel Ortiz Quecan</w:t>
      </w:r>
    </w:p>
    <w:p w14:paraId="63D804F7" w14:textId="44175896" w:rsidR="00A30944" w:rsidRPr="001178CC" w:rsidRDefault="00A30944" w:rsidP="00A3094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Nicolas Torres Roa</w:t>
      </w:r>
    </w:p>
    <w:p w14:paraId="051C8DA8" w14:textId="77777777" w:rsidR="00A30944" w:rsidRPr="001178CC" w:rsidRDefault="00A30944" w:rsidP="00A30944">
      <w:pPr>
        <w:spacing w:before="113"/>
        <w:rPr>
          <w:rFonts w:ascii="Times New Roman" w:hAnsi="Times New Roman" w:cs="Times New Roman"/>
          <w:sz w:val="26"/>
          <w:szCs w:val="26"/>
        </w:rPr>
      </w:pPr>
    </w:p>
    <w:p w14:paraId="337325F2" w14:textId="77777777" w:rsidR="00A30944" w:rsidRPr="001178CC" w:rsidRDefault="00A30944" w:rsidP="00A30944">
      <w:pPr>
        <w:rPr>
          <w:rFonts w:ascii="Times New Roman" w:hAnsi="Times New Roman" w:cs="Times New Roman"/>
        </w:rPr>
      </w:pPr>
    </w:p>
    <w:p w14:paraId="63838C6E" w14:textId="77777777" w:rsidR="00A30944" w:rsidRPr="001178CC" w:rsidRDefault="00A30944" w:rsidP="00A3094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178CC">
        <w:rPr>
          <w:rFonts w:ascii="Times New Roman" w:hAnsi="Times New Roman" w:cs="Times New Roman"/>
          <w:b/>
          <w:bCs/>
          <w:sz w:val="26"/>
          <w:szCs w:val="26"/>
        </w:rPr>
        <w:t>Presentado</w:t>
      </w:r>
      <w:r w:rsidRPr="001178CC">
        <w:rPr>
          <w:rFonts w:ascii="Times New Roman" w:hAnsi="Times New Roman" w:cs="Times New Roman"/>
          <w:b/>
          <w:bCs/>
          <w:spacing w:val="-10"/>
          <w:sz w:val="26"/>
          <w:szCs w:val="26"/>
        </w:rPr>
        <w:t xml:space="preserve"> </w:t>
      </w:r>
      <w:r w:rsidRPr="001178CC">
        <w:rPr>
          <w:rFonts w:ascii="Times New Roman" w:hAnsi="Times New Roman" w:cs="Times New Roman"/>
          <w:b/>
          <w:bCs/>
          <w:spacing w:val="-7"/>
          <w:sz w:val="26"/>
          <w:szCs w:val="26"/>
        </w:rPr>
        <w:t>a:</w:t>
      </w:r>
    </w:p>
    <w:p w14:paraId="3B5869BD" w14:textId="77777777" w:rsidR="006F609C" w:rsidRDefault="00A30944" w:rsidP="006F609C">
      <w:pPr>
        <w:jc w:val="center"/>
      </w:pPr>
      <w:r w:rsidRPr="001178CC">
        <w:rPr>
          <w:rFonts w:ascii="Times New Roman" w:hAnsi="Times New Roman" w:cs="Times New Roman"/>
        </w:rPr>
        <w:t xml:space="preserve">Ing. </w:t>
      </w:r>
      <w:r w:rsidR="006F609C">
        <w:rPr>
          <w:rFonts w:ascii="Times New Roman" w:hAnsi="Times New Roman"/>
        </w:rPr>
        <w:t xml:space="preserve">Mariela Curiel </w:t>
      </w:r>
      <w:proofErr w:type="spellStart"/>
      <w:r w:rsidR="006F609C">
        <w:rPr>
          <w:rFonts w:ascii="Times New Roman" w:hAnsi="Times New Roman"/>
        </w:rPr>
        <w:t>Huerfano</w:t>
      </w:r>
      <w:proofErr w:type="spellEnd"/>
    </w:p>
    <w:p w14:paraId="04FC4CCD" w14:textId="49DD55D8" w:rsidR="00A30944" w:rsidRPr="001178CC" w:rsidRDefault="00A30944" w:rsidP="00A30944">
      <w:pPr>
        <w:jc w:val="center"/>
        <w:rPr>
          <w:rFonts w:ascii="Times New Roman" w:hAnsi="Times New Roman" w:cs="Times New Roman"/>
        </w:rPr>
      </w:pPr>
    </w:p>
    <w:p w14:paraId="5E1B1715" w14:textId="77777777" w:rsidR="00A30944" w:rsidRPr="001178CC" w:rsidRDefault="00A30944" w:rsidP="00A30944">
      <w:pPr>
        <w:jc w:val="center"/>
        <w:rPr>
          <w:rFonts w:ascii="Times New Roman" w:hAnsi="Times New Roman" w:cs="Times New Roman"/>
        </w:rPr>
      </w:pPr>
    </w:p>
    <w:p w14:paraId="50516CD3" w14:textId="77777777" w:rsidR="00A30944" w:rsidRPr="001178CC" w:rsidRDefault="00A30944" w:rsidP="00A30944">
      <w:pPr>
        <w:jc w:val="center"/>
        <w:rPr>
          <w:rFonts w:ascii="Times New Roman" w:hAnsi="Times New Roman" w:cs="Times New Roman"/>
        </w:rPr>
      </w:pPr>
    </w:p>
    <w:p w14:paraId="5EC8BF94" w14:textId="63BA7AF3" w:rsidR="00A30944" w:rsidRDefault="006F609C" w:rsidP="00A30944">
      <w:pPr>
        <w:jc w:val="center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</w:rPr>
        <w:t>Lunes</w:t>
      </w:r>
      <w:r w:rsidR="00A30944" w:rsidRPr="001178CC"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25</w:t>
      </w:r>
      <w:r w:rsidR="00A30944" w:rsidRPr="001178CC">
        <w:rPr>
          <w:rFonts w:ascii="Times New Roman" w:hAnsi="Times New Roman" w:cs="Times New Roman"/>
        </w:rPr>
        <w:t xml:space="preserve"> de</w:t>
      </w:r>
      <w:r w:rsidR="00A30944" w:rsidRPr="001178CC">
        <w:rPr>
          <w:rFonts w:ascii="Times New Roman" w:hAnsi="Times New Roman" w:cs="Times New Roman"/>
          <w:spacing w:val="-4"/>
        </w:rPr>
        <w:t xml:space="preserve"> </w:t>
      </w:r>
      <w:r w:rsidR="00A30944">
        <w:rPr>
          <w:rFonts w:ascii="Times New Roman" w:hAnsi="Times New Roman" w:cs="Times New Roman"/>
        </w:rPr>
        <w:t>mayo</w:t>
      </w:r>
      <w:r w:rsidR="00A30944" w:rsidRPr="001178CC">
        <w:rPr>
          <w:rFonts w:ascii="Times New Roman" w:hAnsi="Times New Roman" w:cs="Times New Roman"/>
          <w:spacing w:val="-2"/>
        </w:rPr>
        <w:t xml:space="preserve"> </w:t>
      </w:r>
      <w:r w:rsidR="00A30944" w:rsidRPr="001178CC">
        <w:rPr>
          <w:rFonts w:ascii="Times New Roman" w:hAnsi="Times New Roman" w:cs="Times New Roman"/>
        </w:rPr>
        <w:t>de</w:t>
      </w:r>
      <w:r w:rsidR="00A30944" w:rsidRPr="001178CC">
        <w:rPr>
          <w:rFonts w:ascii="Times New Roman" w:hAnsi="Times New Roman" w:cs="Times New Roman"/>
          <w:spacing w:val="-2"/>
        </w:rPr>
        <w:t xml:space="preserve"> </w:t>
      </w:r>
      <w:r w:rsidR="00A30944" w:rsidRPr="001178CC">
        <w:rPr>
          <w:rFonts w:ascii="Times New Roman" w:hAnsi="Times New Roman" w:cs="Times New Roman"/>
          <w:spacing w:val="-4"/>
        </w:rPr>
        <w:t>2026</w:t>
      </w:r>
    </w:p>
    <w:p w14:paraId="040B9778" w14:textId="4BBE8C3E" w:rsidR="006F609C" w:rsidRDefault="006F609C" w:rsidP="00A30944">
      <w:pPr>
        <w:jc w:val="center"/>
        <w:rPr>
          <w:rFonts w:ascii="Times New Roman" w:hAnsi="Times New Roman" w:cs="Times New Roman"/>
          <w:spacing w:val="-4"/>
        </w:rPr>
      </w:pPr>
    </w:p>
    <w:p w14:paraId="68170275" w14:textId="55C63DD6" w:rsidR="006F609C" w:rsidRDefault="006F609C" w:rsidP="00A30944">
      <w:pPr>
        <w:jc w:val="center"/>
        <w:rPr>
          <w:rFonts w:ascii="Times New Roman" w:hAnsi="Times New Roman" w:cs="Times New Roman"/>
          <w:spacing w:val="-4"/>
        </w:rPr>
      </w:pPr>
    </w:p>
    <w:p w14:paraId="049E45F6" w14:textId="77777777" w:rsidR="006F609C" w:rsidRDefault="006F609C" w:rsidP="006F609C">
      <w:pPr>
        <w:pStyle w:val="Ttulo1"/>
        <w:numPr>
          <w:ilvl w:val="0"/>
          <w:numId w:val="0"/>
        </w:numPr>
        <w:ind w:left="720"/>
      </w:pPr>
    </w:p>
    <w:p w14:paraId="75EAAA2B" w14:textId="29C652E3" w:rsidR="006F609C" w:rsidRDefault="006F609C" w:rsidP="006F609C">
      <w:pPr>
        <w:pStyle w:val="Ttulo1"/>
        <w:numPr>
          <w:ilvl w:val="0"/>
          <w:numId w:val="0"/>
        </w:numPr>
        <w:ind w:left="720"/>
      </w:pPr>
      <w:r>
        <w:lastRenderedPageBreak/>
        <w:t>Tabla de Contenido</w:t>
      </w:r>
    </w:p>
    <w:p w14:paraId="3866871D" w14:textId="505A234C" w:rsidR="006F609C" w:rsidRDefault="006F609C" w:rsidP="006F609C"/>
    <w:p w14:paraId="2D090A8E" w14:textId="58A7A6CC" w:rsidR="006F609C" w:rsidRDefault="000C3235" w:rsidP="006F609C">
      <w:pPr>
        <w:pStyle w:val="Ttulo1"/>
      </w:pPr>
      <w:r>
        <w:t>Introducción</w:t>
      </w:r>
    </w:p>
    <w:p w14:paraId="32B6B800" w14:textId="00CE11C1" w:rsidR="000C3235" w:rsidRDefault="000C3235" w:rsidP="000C323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presente documento constituye la entrega final del proyecto de Gestión Inteligente de Tráfico Urbano, el objetivo general es diseñar e implementar una plataforma distribuida que permita monitorear, analizar y reaccionar ante condiciones de tráfico en tiempo real, utilizando la librería </w:t>
      </w:r>
      <w:proofErr w:type="spellStart"/>
      <w:r>
        <w:rPr>
          <w:rFonts w:ascii="Times New Roman" w:hAnsi="Times New Roman" w:cs="Times New Roman"/>
        </w:rPr>
        <w:t>ZeroMQ</w:t>
      </w:r>
      <w:proofErr w:type="spellEnd"/>
      <w:r>
        <w:rPr>
          <w:rFonts w:ascii="Times New Roman" w:hAnsi="Times New Roman" w:cs="Times New Roman"/>
        </w:rPr>
        <w:t xml:space="preserve"> para la comunicación entre componentes.</w:t>
      </w:r>
    </w:p>
    <w:p w14:paraId="7C8BBB47" w14:textId="0FB6801B" w:rsidR="000C3235" w:rsidRDefault="000C3235" w:rsidP="000C323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está entrega se completo la implementación del sistema, integrando el servicio de Monitoreo y Consulta (PC3), el mecanismo de tolerancia a fallos con conmutación automática a la base de datos réplica (PC2), el cliente interactivo de consultas y las pruebas de rendimiento</w:t>
      </w:r>
      <w:r w:rsidR="00106D87">
        <w:rPr>
          <w:rFonts w:ascii="Times New Roman" w:hAnsi="Times New Roman" w:cs="Times New Roman"/>
        </w:rPr>
        <w:t>. Se corrigen además las observaciones de la primera entrega, incorporando explícitamente los modelos de interacción síncrona/asíncrona, el modelo de arquitectura cliente/servidor y orientado a eventos, los diagramas de clases completos y el diagrama de secuencia con todas las interacciones incluyendo la BD réplica.</w:t>
      </w:r>
    </w:p>
    <w:p w14:paraId="675D4414" w14:textId="00099CEB" w:rsidR="00106D87" w:rsidRDefault="00106D87" w:rsidP="000C3235">
      <w:pPr>
        <w:jc w:val="both"/>
        <w:rPr>
          <w:rFonts w:ascii="Times New Roman" w:hAnsi="Times New Roman" w:cs="Times New Roman"/>
        </w:rPr>
      </w:pPr>
    </w:p>
    <w:p w14:paraId="0BD59B32" w14:textId="3D652378" w:rsidR="00106D87" w:rsidRDefault="00106D87" w:rsidP="00106D87">
      <w:pPr>
        <w:pStyle w:val="Ttulo1"/>
      </w:pPr>
      <w:r>
        <w:t>Modelos del Sistema</w:t>
      </w:r>
    </w:p>
    <w:p w14:paraId="6C0E7EA5" w14:textId="57C0F3E4" w:rsidR="00106D87" w:rsidRDefault="00106D87" w:rsidP="00106D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esta sección se describen los modelos fundamentales que guían la arquitectura del sistema, aplicando los modelos de interacción, fallos y seguridad.</w:t>
      </w:r>
    </w:p>
    <w:p w14:paraId="20595BB4" w14:textId="77777777" w:rsidR="00106D87" w:rsidRPr="00106D87" w:rsidRDefault="00106D87" w:rsidP="00106D87">
      <w:pPr>
        <w:rPr>
          <w:rFonts w:ascii="Times New Roman" w:hAnsi="Times New Roman" w:cs="Times New Roman"/>
        </w:rPr>
      </w:pPr>
    </w:p>
    <w:p w14:paraId="0ACC31B4" w14:textId="3C679D86" w:rsidR="003E7435" w:rsidRDefault="00106D87" w:rsidP="00106D87">
      <w:pPr>
        <w:pStyle w:val="Ttulo2"/>
        <w:numPr>
          <w:ilvl w:val="1"/>
          <w:numId w:val="1"/>
        </w:numPr>
      </w:pPr>
      <w:r w:rsidRPr="00106D87">
        <w:t>Modelo Arquitectónico</w:t>
      </w:r>
    </w:p>
    <w:p w14:paraId="3054B319" w14:textId="1BF7B356" w:rsidR="00106D87" w:rsidRDefault="00106D87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combina dos estilos arquitectónicos comple</w:t>
      </w:r>
      <w:r w:rsidR="00074847">
        <w:rPr>
          <w:rFonts w:ascii="Times New Roman" w:hAnsi="Times New Roman" w:cs="Times New Roman"/>
        </w:rPr>
        <w:t>mentarios, arquitectura Cliente/Servidor y arquitectura orientada a eventos.</w:t>
      </w:r>
    </w:p>
    <w:p w14:paraId="08A7AAE9" w14:textId="235456C2" w:rsidR="00074847" w:rsidRDefault="00074847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75910719" w14:textId="261E0EE8" w:rsidR="00074847" w:rsidRPr="00074847" w:rsidRDefault="00074847" w:rsidP="00074847">
      <w:pPr>
        <w:pStyle w:val="Prrafodelista"/>
        <w:ind w:left="1125"/>
        <w:jc w:val="both"/>
        <w:rPr>
          <w:rFonts w:ascii="Times New Roman" w:hAnsi="Times New Roman" w:cs="Times New Roman"/>
          <w:i/>
          <w:iCs/>
        </w:rPr>
      </w:pPr>
      <w:r w:rsidRPr="00074847">
        <w:rPr>
          <w:rFonts w:ascii="Times New Roman" w:hAnsi="Times New Roman" w:cs="Times New Roman"/>
          <w:i/>
          <w:iCs/>
        </w:rPr>
        <w:t>Arquitectura Cliente/Servidor</w:t>
      </w:r>
    </w:p>
    <w:p w14:paraId="6A2E92A0" w14:textId="6AFC638E" w:rsidR="00074847" w:rsidRDefault="00074847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módulo de Monitoreo y Consulta actúa como servidor REP (</w:t>
      </w:r>
      <w:r w:rsidRPr="00074847">
        <w:rPr>
          <w:rFonts w:ascii="Times New Roman" w:hAnsi="Times New Roman" w:cs="Times New Roman"/>
          <w:i/>
          <w:iCs/>
        </w:rPr>
        <w:t>PC3, puerto 7000</w:t>
      </w:r>
      <w:r>
        <w:rPr>
          <w:rFonts w:ascii="Times New Roman" w:hAnsi="Times New Roman" w:cs="Times New Roman"/>
        </w:rPr>
        <w:t xml:space="preserve">) y el Consultor de Usuario actúa como cliente REQ. Cuando el PC3 falla, el cliente hace </w:t>
      </w:r>
      <w:proofErr w:type="spellStart"/>
      <w:r>
        <w:rPr>
          <w:rFonts w:ascii="Times New Roman" w:hAnsi="Times New Roman" w:cs="Times New Roman"/>
        </w:rPr>
        <w:t>failover</w:t>
      </w:r>
      <w:proofErr w:type="spellEnd"/>
      <w:r>
        <w:rPr>
          <w:rFonts w:ascii="Times New Roman" w:hAnsi="Times New Roman" w:cs="Times New Roman"/>
        </w:rPr>
        <w:t xml:space="preserve"> automático al servicio réplica en PC2 (</w:t>
      </w:r>
      <w:r w:rsidRPr="00074847">
        <w:rPr>
          <w:rFonts w:ascii="Times New Roman" w:hAnsi="Times New Roman" w:cs="Times New Roman"/>
          <w:i/>
          <w:iCs/>
        </w:rPr>
        <w:t>puerto 7001</w:t>
      </w:r>
      <w:r>
        <w:rPr>
          <w:rFonts w:ascii="Times New Roman" w:hAnsi="Times New Roman" w:cs="Times New Roman"/>
        </w:rPr>
        <w:t>)</w:t>
      </w:r>
      <w:r w:rsidR="00C47B05">
        <w:rPr>
          <w:rFonts w:ascii="Times New Roman" w:hAnsi="Times New Roman" w:cs="Times New Roman"/>
        </w:rPr>
        <w:t xml:space="preserve">, el patrón REQ/REP de </w:t>
      </w:r>
      <w:proofErr w:type="spellStart"/>
      <w:r w:rsidR="00C47B05">
        <w:rPr>
          <w:rFonts w:ascii="Times New Roman" w:hAnsi="Times New Roman" w:cs="Times New Roman"/>
        </w:rPr>
        <w:t>ZeroMQ</w:t>
      </w:r>
      <w:proofErr w:type="spellEnd"/>
      <w:r w:rsidR="00C47B05">
        <w:rPr>
          <w:rFonts w:ascii="Times New Roman" w:hAnsi="Times New Roman" w:cs="Times New Roman"/>
        </w:rPr>
        <w:t xml:space="preserve"> implementa la semántica petición-respuesta propia del modelo Cliente/Servidor.</w:t>
      </w:r>
    </w:p>
    <w:p w14:paraId="6F842AEE" w14:textId="77777777" w:rsidR="00C47B05" w:rsidRDefault="00C47B05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2576C481" w14:textId="222691D4" w:rsidR="00C47B05" w:rsidRDefault="00C47B05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Igualmente, el Servicio de Analítica (PC2) actúa como cliente REQ hacia el Servicio de Control de Semáforo (PC2, puerto 6001), que responde con ACK confirmando el cambio de estado del semáforo.</w:t>
      </w:r>
    </w:p>
    <w:p w14:paraId="3CB52F75" w14:textId="07C5D677" w:rsidR="00C47B05" w:rsidRDefault="00C47B05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4BC13B3E" w14:textId="77777777" w:rsidR="00C47B05" w:rsidRDefault="00C47B05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2ADD1E44" w14:textId="60E0ED37" w:rsidR="00C47B05" w:rsidRDefault="00C47B05" w:rsidP="00074847">
      <w:pPr>
        <w:pStyle w:val="Prrafodelista"/>
        <w:ind w:left="1125"/>
        <w:jc w:val="both"/>
        <w:rPr>
          <w:rFonts w:ascii="Times New Roman" w:hAnsi="Times New Roman" w:cs="Times New Roman"/>
          <w:i/>
          <w:iCs/>
        </w:rPr>
      </w:pPr>
      <w:r w:rsidRPr="00074847">
        <w:rPr>
          <w:rFonts w:ascii="Times New Roman" w:hAnsi="Times New Roman" w:cs="Times New Roman"/>
          <w:i/>
          <w:iCs/>
        </w:rPr>
        <w:lastRenderedPageBreak/>
        <w:t xml:space="preserve">Arquitectura </w:t>
      </w:r>
      <w:r>
        <w:rPr>
          <w:rFonts w:ascii="Times New Roman" w:hAnsi="Times New Roman" w:cs="Times New Roman"/>
          <w:i/>
          <w:iCs/>
        </w:rPr>
        <w:t>Orientada a Eventos</w:t>
      </w:r>
    </w:p>
    <w:p w14:paraId="2FF92FC6" w14:textId="04C03B34" w:rsidR="00C47B05" w:rsidRDefault="00C47B05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sensores publican eventos de forma continua e independiente (</w:t>
      </w:r>
      <w:r w:rsidRPr="00287504">
        <w:rPr>
          <w:rFonts w:ascii="Times New Roman" w:hAnsi="Times New Roman" w:cs="Times New Roman"/>
          <w:i/>
          <w:iCs/>
        </w:rPr>
        <w:t>PUB/SUB</w:t>
      </w:r>
      <w:r>
        <w:rPr>
          <w:rFonts w:ascii="Times New Roman" w:hAnsi="Times New Roman" w:cs="Times New Roman"/>
        </w:rPr>
        <w:t>), el bróker ZMQ en PC1 actúa como intermediario de eventos, enrutando los tópicos CAMARA, ESPIRA y GPS hacia los sus</w:t>
      </w:r>
      <w:r w:rsidR="00287504">
        <w:rPr>
          <w:rFonts w:ascii="Times New Roman" w:hAnsi="Times New Roman" w:cs="Times New Roman"/>
        </w:rPr>
        <w:t xml:space="preserve">criptores. El Servicio de Analítico reacciona a cada evento recibido de forma asíncrona, sin conocer la identidad del publicador ni requerir sincronización con él, este desacoplamiento </w:t>
      </w:r>
      <w:r w:rsidR="00287504" w:rsidRPr="00B27A7B">
        <w:rPr>
          <w:rFonts w:ascii="Times New Roman" w:hAnsi="Times New Roman" w:cs="Times New Roman"/>
          <w:i/>
          <w:iCs/>
        </w:rPr>
        <w:t>productor-consumidor</w:t>
      </w:r>
      <w:r w:rsidR="00287504">
        <w:rPr>
          <w:rFonts w:ascii="Times New Roman" w:hAnsi="Times New Roman" w:cs="Times New Roman"/>
        </w:rPr>
        <w:t xml:space="preserve"> es la característica central de la arquitectura orientada a eventos.</w:t>
      </w:r>
    </w:p>
    <w:p w14:paraId="5DABE379" w14:textId="37013D61" w:rsidR="00B27A7B" w:rsidRDefault="00B27A7B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459C8209" w14:textId="653154CA" w:rsidR="001A0602" w:rsidRDefault="001A0602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también utiliza el patrón PUSH/PULL para el flujo analítica base de datos, donde los eventos procesados se empujan al gestor de base de datos de forma asíncrona (</w:t>
      </w:r>
      <w:proofErr w:type="spellStart"/>
      <w:r w:rsidRPr="001A0602">
        <w:rPr>
          <w:rFonts w:ascii="Times New Roman" w:hAnsi="Times New Roman" w:cs="Times New Roman"/>
          <w:i/>
          <w:iCs/>
        </w:rPr>
        <w:t>fire</w:t>
      </w:r>
      <w:proofErr w:type="spellEnd"/>
      <w:r w:rsidRPr="001A0602">
        <w:rPr>
          <w:rFonts w:ascii="Times New Roman" w:hAnsi="Times New Roman" w:cs="Times New Roman"/>
          <w:i/>
          <w:iCs/>
        </w:rPr>
        <w:t>-and-</w:t>
      </w:r>
      <w:proofErr w:type="spellStart"/>
      <w:r w:rsidRPr="001A0602">
        <w:rPr>
          <w:rFonts w:ascii="Times New Roman" w:hAnsi="Times New Roman" w:cs="Times New Roman"/>
          <w:i/>
          <w:iCs/>
        </w:rPr>
        <w:t>forget</w:t>
      </w:r>
      <w:proofErr w:type="spellEnd"/>
      <w:r>
        <w:rPr>
          <w:rFonts w:ascii="Times New Roman" w:hAnsi="Times New Roman" w:cs="Times New Roman"/>
        </w:rPr>
        <w:t>), sin bloquear el hilo de analítica.</w:t>
      </w:r>
    </w:p>
    <w:p w14:paraId="308EB3A2" w14:textId="6D8E170E" w:rsidR="001A0602" w:rsidRDefault="001A0602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7F175FAE" w14:textId="3EBE901F" w:rsidR="001A0602" w:rsidRDefault="001A0602" w:rsidP="00074847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4DA31998" w14:textId="7A1FDFFC" w:rsidR="001A0602" w:rsidRDefault="001A0602" w:rsidP="001A0602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>Figuro 1.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>Diagrama arquitectónico del sistema.</w:t>
      </w:r>
    </w:p>
    <w:p w14:paraId="33E0B943" w14:textId="4F301CC6" w:rsidR="001A0602" w:rsidRDefault="001A0602" w:rsidP="001A0602">
      <w:pPr>
        <w:pStyle w:val="Prrafodelista"/>
        <w:ind w:left="1125"/>
        <w:jc w:val="center"/>
        <w:rPr>
          <w:rFonts w:ascii="Times New Roman" w:hAnsi="Times New Roman" w:cs="Times New Roman"/>
          <w:sz w:val="20"/>
          <w:szCs w:val="20"/>
        </w:rPr>
      </w:pPr>
    </w:p>
    <w:p w14:paraId="03CCC52E" w14:textId="370DCE34" w:rsidR="001A0602" w:rsidRDefault="001A0602" w:rsidP="001A0602">
      <w:pPr>
        <w:pStyle w:val="Ttulo2"/>
        <w:numPr>
          <w:ilvl w:val="1"/>
          <w:numId w:val="1"/>
        </w:numPr>
      </w:pPr>
      <w:r>
        <w:t>Modelo de Interacción</w:t>
      </w:r>
    </w:p>
    <w:p w14:paraId="70959F51" w14:textId="39DE0D04" w:rsidR="001A0602" w:rsidRDefault="001A0602" w:rsidP="001A0602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modelo de interacción caracteriza cómo los procesos de comunican y sincronizan, distinguiendo explícitamente entre comunicación síncrona y asíncrona, y definiendo las garantías de entrega de cada canal. </w:t>
      </w:r>
    </w:p>
    <w:p w14:paraId="16A62F84" w14:textId="55C97C0F" w:rsidR="001A0602" w:rsidRDefault="001A0602" w:rsidP="001A0602">
      <w:pPr>
        <w:pStyle w:val="Prrafodelista"/>
        <w:ind w:left="1125"/>
        <w:rPr>
          <w:rFonts w:ascii="Times New Roman" w:hAnsi="Times New Roman" w:cs="Times New Roman"/>
        </w:rPr>
      </w:pPr>
    </w:p>
    <w:p w14:paraId="3C26DC64" w14:textId="77777777" w:rsidR="00107164" w:rsidRDefault="00107164" w:rsidP="00107164">
      <w:pPr>
        <w:pStyle w:val="Prrafodelista"/>
        <w:ind w:left="1125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Sistema Distribuido Asíncrono (PUB/SUB y PUSH/PULL)</w:t>
      </w:r>
    </w:p>
    <w:p w14:paraId="7FB2D056" w14:textId="1A1CA3F6" w:rsidR="00107164" w:rsidRDefault="00107164" w:rsidP="00107164">
      <w:pPr>
        <w:pStyle w:val="Prrafodelista"/>
        <w:ind w:left="1125"/>
        <w:jc w:val="both"/>
        <w:rPr>
          <w:rFonts w:ascii="Times New Roman" w:hAnsi="Times New Roman" w:cs="Times New Roman"/>
        </w:rPr>
      </w:pPr>
      <w:r w:rsidRPr="00107164">
        <w:rPr>
          <w:rFonts w:ascii="Times New Roman" w:hAnsi="Times New Roman" w:cs="Times New Roman"/>
        </w:rPr>
        <w:t xml:space="preserve">Los canales PUB/SUB entre sensores, </w:t>
      </w:r>
      <w:proofErr w:type="spellStart"/>
      <w:r w:rsidRPr="00107164">
        <w:rPr>
          <w:rFonts w:ascii="Times New Roman" w:hAnsi="Times New Roman" w:cs="Times New Roman"/>
        </w:rPr>
        <w:t>broker</w:t>
      </w:r>
      <w:proofErr w:type="spellEnd"/>
      <w:r w:rsidRPr="00107164">
        <w:rPr>
          <w:rFonts w:ascii="Times New Roman" w:hAnsi="Times New Roman" w:cs="Times New Roman"/>
        </w:rPr>
        <w:t xml:space="preserve"> y sistema de analítica, así como los canales PUSH/PULL entre analítica y base de datos, analítica y control de semáforos, y monitoreo y analítica para comandos de prioridad, operan de forma completamente asíncrona. En este esquema, el emisor no espera confirmación del receptor y continúa procesando de inmediato</w:t>
      </w:r>
      <w:r>
        <w:rPr>
          <w:rFonts w:ascii="Times New Roman" w:hAnsi="Times New Roman" w:cs="Times New Roman"/>
        </w:rPr>
        <w:t>, n</w:t>
      </w:r>
      <w:r w:rsidRPr="00107164">
        <w:rPr>
          <w:rFonts w:ascii="Times New Roman" w:hAnsi="Times New Roman" w:cs="Times New Roman"/>
        </w:rPr>
        <w:t>o existe sincronización de relojes entre los procesos involucrados en estos canales ni garantía de entrega individual de mensajes (</w:t>
      </w:r>
      <w:proofErr w:type="spellStart"/>
      <w:r w:rsidRPr="00107164">
        <w:rPr>
          <w:rFonts w:ascii="Times New Roman" w:hAnsi="Times New Roman" w:cs="Times New Roman"/>
          <w:i/>
          <w:iCs/>
        </w:rPr>
        <w:t>best-effort</w:t>
      </w:r>
      <w:proofErr w:type="spellEnd"/>
      <w:r>
        <w:rPr>
          <w:rFonts w:ascii="Times New Roman" w:hAnsi="Times New Roman" w:cs="Times New Roman"/>
        </w:rPr>
        <w:t>), e</w:t>
      </w:r>
      <w:r w:rsidRPr="00107164">
        <w:rPr>
          <w:rFonts w:ascii="Times New Roman" w:hAnsi="Times New Roman" w:cs="Times New Roman"/>
        </w:rPr>
        <w:t xml:space="preserve">sta elección reduce la latencia de ingesta y permite que el </w:t>
      </w:r>
      <w:proofErr w:type="spellStart"/>
      <w:r w:rsidRPr="00107164">
        <w:rPr>
          <w:rFonts w:ascii="Times New Roman" w:hAnsi="Times New Roman" w:cs="Times New Roman"/>
        </w:rPr>
        <w:t>broker</w:t>
      </w:r>
      <w:proofErr w:type="spellEnd"/>
      <w:r w:rsidRPr="00107164">
        <w:rPr>
          <w:rFonts w:ascii="Times New Roman" w:hAnsi="Times New Roman" w:cs="Times New Roman"/>
        </w:rPr>
        <w:t xml:space="preserve"> opere con una alta tasa de eventos sin generar cuellos de botella.</w:t>
      </w:r>
    </w:p>
    <w:p w14:paraId="1E0D9E4A" w14:textId="77777777" w:rsidR="00107164" w:rsidRPr="00107164" w:rsidRDefault="00107164" w:rsidP="00107164">
      <w:pPr>
        <w:pStyle w:val="Prrafodelista"/>
        <w:ind w:left="1125"/>
        <w:jc w:val="both"/>
        <w:rPr>
          <w:rFonts w:ascii="Times New Roman" w:hAnsi="Times New Roman" w:cs="Times New Roman"/>
          <w:i/>
          <w:iCs/>
        </w:rPr>
      </w:pPr>
    </w:p>
    <w:p w14:paraId="077BB846" w14:textId="669578E9" w:rsidR="00107164" w:rsidRDefault="00107164" w:rsidP="00107164">
      <w:pPr>
        <w:pStyle w:val="Prrafodelista"/>
        <w:ind w:left="1125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Sistema Distribuido </w:t>
      </w:r>
      <w:r>
        <w:rPr>
          <w:rFonts w:ascii="Times New Roman" w:hAnsi="Times New Roman" w:cs="Times New Roman"/>
          <w:i/>
          <w:iCs/>
        </w:rPr>
        <w:t>S</w:t>
      </w:r>
      <w:r>
        <w:rPr>
          <w:rFonts w:ascii="Times New Roman" w:hAnsi="Times New Roman" w:cs="Times New Roman"/>
          <w:i/>
          <w:iCs/>
        </w:rPr>
        <w:t>íncrono (</w:t>
      </w:r>
      <w:r>
        <w:rPr>
          <w:rFonts w:ascii="Times New Roman" w:hAnsi="Times New Roman" w:cs="Times New Roman"/>
          <w:i/>
          <w:iCs/>
        </w:rPr>
        <w:t>REQ/REP</w:t>
      </w:r>
      <w:r>
        <w:rPr>
          <w:rFonts w:ascii="Times New Roman" w:hAnsi="Times New Roman" w:cs="Times New Roman"/>
          <w:i/>
          <w:iCs/>
        </w:rPr>
        <w:t>)</w:t>
      </w:r>
    </w:p>
    <w:p w14:paraId="794964B8" w14:textId="01B9109F" w:rsidR="00107164" w:rsidRDefault="00107164" w:rsidP="00107164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canal REQ/REP entre el Consultor de Usuario y el Servicio de Monitorio opera de forma síncrona: el cliente envía una solicitud y bloquea hasta recibir respuesta (</w:t>
      </w:r>
      <w:r w:rsidRPr="00C262C7">
        <w:rPr>
          <w:rFonts w:ascii="Times New Roman" w:hAnsi="Times New Roman" w:cs="Times New Roman"/>
          <w:i/>
          <w:iCs/>
        </w:rPr>
        <w:t xml:space="preserve">o hasta que expire el </w:t>
      </w:r>
      <w:proofErr w:type="spellStart"/>
      <w:r w:rsidRPr="00C262C7">
        <w:rPr>
          <w:rFonts w:ascii="Times New Roman" w:hAnsi="Times New Roman" w:cs="Times New Roman"/>
          <w:i/>
          <w:iCs/>
        </w:rPr>
        <w:t>timeout</w:t>
      </w:r>
      <w:proofErr w:type="spellEnd"/>
      <w:r w:rsidRPr="00C262C7">
        <w:rPr>
          <w:rFonts w:ascii="Times New Roman" w:hAnsi="Times New Roman" w:cs="Times New Roman"/>
          <w:i/>
          <w:iCs/>
        </w:rPr>
        <w:t xml:space="preserve"> de 4 segundos</w:t>
      </w:r>
      <w:r>
        <w:rPr>
          <w:rFonts w:ascii="Times New Roman" w:hAnsi="Times New Roman" w:cs="Times New Roman"/>
        </w:rPr>
        <w:t>)</w:t>
      </w:r>
      <w:r w:rsidR="00C262C7">
        <w:rPr>
          <w:rFonts w:ascii="Times New Roman" w:hAnsi="Times New Roman" w:cs="Times New Roman"/>
        </w:rPr>
        <w:t>. Igualmente, el canal REQ/REP entre Analítica y Control de Semáforos (</w:t>
      </w:r>
      <w:proofErr w:type="spellStart"/>
      <w:r w:rsidR="00C262C7" w:rsidRPr="00C262C7">
        <w:rPr>
          <w:rFonts w:ascii="Times New Roman" w:hAnsi="Times New Roman" w:cs="Times New Roman"/>
          <w:i/>
          <w:iCs/>
        </w:rPr>
        <w:t>timeout</w:t>
      </w:r>
      <w:proofErr w:type="spellEnd"/>
      <w:r w:rsidR="00C262C7" w:rsidRPr="00C262C7">
        <w:rPr>
          <w:rFonts w:ascii="Times New Roman" w:hAnsi="Times New Roman" w:cs="Times New Roman"/>
          <w:i/>
          <w:iCs/>
        </w:rPr>
        <w:t xml:space="preserve"> 5s</w:t>
      </w:r>
      <w:r w:rsidR="00C262C7">
        <w:rPr>
          <w:rFonts w:ascii="Times New Roman" w:hAnsi="Times New Roman" w:cs="Times New Roman"/>
        </w:rPr>
        <w:t>) garantiza que el cambio de semáforo fue reconocido antes de que analítica continúe, estos canales síncronos garantizan consistencia en las operaciones críticas de control y consulta.</w:t>
      </w:r>
    </w:p>
    <w:p w14:paraId="33BF4781" w14:textId="4C26EBFE" w:rsidR="00C262C7" w:rsidRDefault="00C262C7" w:rsidP="00107164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68446371" w14:textId="6B96E34D" w:rsidR="00C262C7" w:rsidRDefault="00C262C7" w:rsidP="00C262C7">
      <w:pPr>
        <w:pStyle w:val="Prrafodelista"/>
        <w:ind w:left="1125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Mecanismo de Tolerancia – </w:t>
      </w:r>
      <w:proofErr w:type="spellStart"/>
      <w:r>
        <w:rPr>
          <w:rFonts w:ascii="Times New Roman" w:hAnsi="Times New Roman" w:cs="Times New Roman"/>
          <w:i/>
          <w:iCs/>
        </w:rPr>
        <w:t>Health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Check</w:t>
      </w:r>
      <w:proofErr w:type="spellEnd"/>
      <w:r>
        <w:rPr>
          <w:rFonts w:ascii="Times New Roman" w:hAnsi="Times New Roman" w:cs="Times New Roman"/>
          <w:i/>
          <w:iCs/>
        </w:rPr>
        <w:t xml:space="preserve"> por </w:t>
      </w:r>
      <w:proofErr w:type="spellStart"/>
      <w:r>
        <w:rPr>
          <w:rFonts w:ascii="Times New Roman" w:hAnsi="Times New Roman" w:cs="Times New Roman"/>
          <w:i/>
          <w:iCs/>
        </w:rPr>
        <w:t>Timeout</w:t>
      </w:r>
      <w:proofErr w:type="spellEnd"/>
    </w:p>
    <w:p w14:paraId="169AF7F6" w14:textId="0A4F5A78" w:rsidR="00C262C7" w:rsidRDefault="00C262C7" w:rsidP="000379C2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 detección de fallo de PC3 se implementa mediante </w:t>
      </w:r>
      <w:proofErr w:type="spellStart"/>
      <w:r>
        <w:rPr>
          <w:rFonts w:ascii="Times New Roman" w:hAnsi="Times New Roman" w:cs="Times New Roman"/>
        </w:rPr>
        <w:t>timeout</w:t>
      </w:r>
      <w:proofErr w:type="spellEnd"/>
      <w:r>
        <w:rPr>
          <w:rFonts w:ascii="Times New Roman" w:hAnsi="Times New Roman" w:cs="Times New Roman"/>
        </w:rPr>
        <w:t xml:space="preserve"> implícito en el socket REQ del cliente (</w:t>
      </w:r>
      <w:r w:rsidRPr="00C262C7">
        <w:rPr>
          <w:rFonts w:ascii="Times New Roman" w:hAnsi="Times New Roman" w:cs="Times New Roman"/>
          <w:i/>
          <w:iCs/>
        </w:rPr>
        <w:t>4 segundos</w:t>
      </w:r>
      <w:r>
        <w:rPr>
          <w:rFonts w:ascii="Times New Roman" w:hAnsi="Times New Roman" w:cs="Times New Roman"/>
        </w:rPr>
        <w:t xml:space="preserve">). Al recibir </w:t>
      </w:r>
      <w:proofErr w:type="spellStart"/>
      <w:r>
        <w:rPr>
          <w:rFonts w:ascii="Times New Roman" w:hAnsi="Times New Roman" w:cs="Times New Roman"/>
        </w:rPr>
        <w:t>null</w:t>
      </w:r>
      <w:proofErr w:type="spellEnd"/>
      <w:r>
        <w:rPr>
          <w:rFonts w:ascii="Times New Roman" w:hAnsi="Times New Roman" w:cs="Times New Roman"/>
        </w:rPr>
        <w:t xml:space="preserve"> en </w:t>
      </w:r>
      <w:proofErr w:type="spellStart"/>
      <w:r>
        <w:rPr>
          <w:rFonts w:ascii="Times New Roman" w:hAnsi="Times New Roman" w:cs="Times New Roman"/>
        </w:rPr>
        <w:t>recv</w:t>
      </w:r>
      <w:proofErr w:type="spellEnd"/>
      <w:r>
        <w:rPr>
          <w:rFonts w:ascii="Times New Roman" w:hAnsi="Times New Roman" w:cs="Times New Roman"/>
        </w:rPr>
        <w:t>(), el cliente determina que PC3 no es</w:t>
      </w:r>
      <w:r w:rsidR="000379C2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á disponible y activa el </w:t>
      </w:r>
      <w:proofErr w:type="spellStart"/>
      <w:r>
        <w:rPr>
          <w:rFonts w:ascii="Times New Roman" w:hAnsi="Times New Roman" w:cs="Times New Roman"/>
        </w:rPr>
        <w:t>failover</w:t>
      </w:r>
      <w:proofErr w:type="spellEnd"/>
      <w:r>
        <w:rPr>
          <w:rFonts w:ascii="Times New Roman" w:hAnsi="Times New Roman" w:cs="Times New Roman"/>
        </w:rPr>
        <w:t xml:space="preserve"> a PC2:7001 de forma transparente, este enfoque evita un proceso dedicado de </w:t>
      </w:r>
      <w:proofErr w:type="spellStart"/>
      <w:r>
        <w:rPr>
          <w:rFonts w:ascii="Times New Roman" w:hAnsi="Times New Roman" w:cs="Times New Roman"/>
        </w:rPr>
        <w:t>health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check</w:t>
      </w:r>
      <w:proofErr w:type="spellEnd"/>
      <w:r>
        <w:rPr>
          <w:rFonts w:ascii="Times New Roman" w:hAnsi="Times New Roman" w:cs="Times New Roman"/>
        </w:rPr>
        <w:t xml:space="preserve"> y reduce la ventana de detección al tiempo de un </w:t>
      </w:r>
      <w:proofErr w:type="spellStart"/>
      <w:r>
        <w:rPr>
          <w:rFonts w:ascii="Times New Roman" w:hAnsi="Times New Roman" w:cs="Times New Roman"/>
        </w:rPr>
        <w:t>timeout</w:t>
      </w:r>
      <w:proofErr w:type="spellEnd"/>
      <w:r>
        <w:rPr>
          <w:rFonts w:ascii="Times New Roman" w:hAnsi="Times New Roman" w:cs="Times New Roman"/>
        </w:rPr>
        <w:t xml:space="preserve"> de respuesta.</w:t>
      </w:r>
    </w:p>
    <w:p w14:paraId="214E5323" w14:textId="7658C262" w:rsidR="000379C2" w:rsidRDefault="000379C2" w:rsidP="000379C2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46261C77" w14:textId="77777777" w:rsidR="000379C2" w:rsidRDefault="000379C2" w:rsidP="000379C2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2CEEEB3D" w14:textId="6FCD8212" w:rsidR="000379C2" w:rsidRDefault="000379C2" w:rsidP="000379C2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 xml:space="preserve">Diagrama </w:t>
      </w:r>
      <w:r>
        <w:rPr>
          <w:rFonts w:ascii="Times New Roman" w:hAnsi="Times New Roman" w:cs="Times New Roman"/>
          <w:i/>
          <w:iCs/>
          <w:sz w:val="20"/>
          <w:szCs w:val="20"/>
        </w:rPr>
        <w:t>de secuencia del sistema</w:t>
      </w:r>
    </w:p>
    <w:p w14:paraId="3A03E241" w14:textId="420B98E0" w:rsidR="000379C2" w:rsidRDefault="000379C2" w:rsidP="000379C2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1F4AB3B" w14:textId="2085B463" w:rsidR="000379C2" w:rsidRDefault="000379C2" w:rsidP="000379C2">
      <w:pPr>
        <w:pStyle w:val="Ttulo2"/>
        <w:numPr>
          <w:ilvl w:val="1"/>
          <w:numId w:val="1"/>
        </w:numPr>
      </w:pPr>
      <w:r>
        <w:t xml:space="preserve">Modelo de Fallos </w:t>
      </w:r>
    </w:p>
    <w:p w14:paraId="4A1B9DE8" w14:textId="1DFC863C" w:rsidR="000379C2" w:rsidRDefault="000379C2" w:rsidP="00F23ADF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identifican los siguientes tipos de fallo según la taxonomía estándar:</w:t>
      </w:r>
    </w:p>
    <w:p w14:paraId="7BB65CCC" w14:textId="7B4D18A9" w:rsidR="000379C2" w:rsidRPr="009E7115" w:rsidRDefault="000379C2" w:rsidP="00D92B0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2B0D">
        <w:rPr>
          <w:rFonts w:ascii="Times New Roman" w:hAnsi="Times New Roman" w:cs="Times New Roman"/>
          <w:b/>
          <w:bCs/>
        </w:rPr>
        <w:t>Fallos de omisión (</w:t>
      </w:r>
      <w:proofErr w:type="spellStart"/>
      <w:r w:rsidRPr="00D92B0D">
        <w:rPr>
          <w:rFonts w:ascii="Times New Roman" w:hAnsi="Times New Roman" w:cs="Times New Roman"/>
          <w:b/>
          <w:bCs/>
          <w:i/>
          <w:iCs/>
        </w:rPr>
        <w:t>crash</w:t>
      </w:r>
      <w:proofErr w:type="spellEnd"/>
      <w:r w:rsidRPr="00D92B0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92B0D">
        <w:rPr>
          <w:rFonts w:ascii="Times New Roman" w:hAnsi="Times New Roman" w:cs="Times New Roman"/>
          <w:b/>
          <w:bCs/>
          <w:i/>
          <w:iCs/>
        </w:rPr>
        <w:t>failure</w:t>
      </w:r>
      <w:proofErr w:type="spellEnd"/>
      <w:r w:rsidRPr="00D92B0D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>: Caída del PC3 (</w:t>
      </w:r>
      <w:r w:rsidRPr="00F23ADF">
        <w:rPr>
          <w:rFonts w:ascii="Times New Roman" w:hAnsi="Times New Roman" w:cs="Times New Roman"/>
          <w:i/>
          <w:iCs/>
        </w:rPr>
        <w:t>base de datos principal y servicio de monitoreo</w:t>
      </w:r>
      <w:r>
        <w:rPr>
          <w:rFonts w:ascii="Times New Roman" w:hAnsi="Times New Roman" w:cs="Times New Roman"/>
        </w:rPr>
        <w:t>)</w:t>
      </w:r>
      <w:r w:rsidR="00D92B0D">
        <w:rPr>
          <w:rFonts w:ascii="Times New Roman" w:hAnsi="Times New Roman" w:cs="Times New Roman"/>
        </w:rPr>
        <w:t>.</w:t>
      </w:r>
      <w:r w:rsidR="009E7115">
        <w:rPr>
          <w:rFonts w:ascii="Times New Roman" w:hAnsi="Times New Roman" w:cs="Times New Roman"/>
        </w:rPr>
        <w:t xml:space="preserve"> </w:t>
      </w:r>
      <w:r w:rsidR="00D92B0D" w:rsidRPr="009E7115">
        <w:rPr>
          <w:rFonts w:ascii="Times New Roman" w:hAnsi="Times New Roman" w:cs="Times New Roman"/>
        </w:rPr>
        <w:t>T</w:t>
      </w:r>
      <w:r w:rsidR="00F23ADF" w:rsidRPr="009E7115">
        <w:rPr>
          <w:rFonts w:ascii="Times New Roman" w:hAnsi="Times New Roman" w:cs="Times New Roman"/>
        </w:rPr>
        <w:t>ratamiento</w:t>
      </w:r>
      <w:r w:rsidR="00D92B0D" w:rsidRPr="009E7115">
        <w:rPr>
          <w:rFonts w:ascii="Times New Roman" w:hAnsi="Times New Roman" w:cs="Times New Roman"/>
        </w:rPr>
        <w:t>,</w:t>
      </w:r>
      <w:r w:rsidR="00F23ADF" w:rsidRPr="009E7115">
        <w:rPr>
          <w:rFonts w:ascii="Times New Roman" w:hAnsi="Times New Roman" w:cs="Times New Roman"/>
        </w:rPr>
        <w:t xml:space="preserve"> el cliente detecta el fallo por </w:t>
      </w:r>
      <w:proofErr w:type="spellStart"/>
      <w:r w:rsidR="00F23ADF" w:rsidRPr="009E7115">
        <w:rPr>
          <w:rFonts w:ascii="Times New Roman" w:hAnsi="Times New Roman" w:cs="Times New Roman"/>
        </w:rPr>
        <w:t>timeout</w:t>
      </w:r>
      <w:proofErr w:type="spellEnd"/>
      <w:r w:rsidR="00F23ADF" w:rsidRPr="009E7115">
        <w:rPr>
          <w:rFonts w:ascii="Times New Roman" w:hAnsi="Times New Roman" w:cs="Times New Roman"/>
        </w:rPr>
        <w:t xml:space="preserve"> en 4s y reconecta automáticamente al </w:t>
      </w:r>
      <w:proofErr w:type="spellStart"/>
      <w:r w:rsidR="00F23ADF" w:rsidRPr="009E7115">
        <w:rPr>
          <w:rFonts w:ascii="Times New Roman" w:hAnsi="Times New Roman" w:cs="Times New Roman"/>
        </w:rPr>
        <w:t>ServicioMonitoreoRéplica</w:t>
      </w:r>
      <w:proofErr w:type="spellEnd"/>
      <w:r w:rsidR="00F23ADF" w:rsidRPr="009E7115">
        <w:rPr>
          <w:rFonts w:ascii="Times New Roman" w:hAnsi="Times New Roman" w:cs="Times New Roman"/>
        </w:rPr>
        <w:t xml:space="preserve"> en PC2:7001</w:t>
      </w:r>
      <w:r w:rsidR="00D92B0D" w:rsidRPr="009E7115">
        <w:rPr>
          <w:rFonts w:ascii="Times New Roman" w:hAnsi="Times New Roman" w:cs="Times New Roman"/>
        </w:rPr>
        <w:t xml:space="preserve">. El </w:t>
      </w:r>
      <w:proofErr w:type="spellStart"/>
      <w:r w:rsidR="00D92B0D" w:rsidRPr="009E7115">
        <w:rPr>
          <w:rFonts w:ascii="Times New Roman" w:hAnsi="Times New Roman" w:cs="Times New Roman"/>
        </w:rPr>
        <w:t>GestorBaseDatosRéplica</w:t>
      </w:r>
      <w:proofErr w:type="spellEnd"/>
      <w:r w:rsidR="00D92B0D" w:rsidRPr="009E7115">
        <w:rPr>
          <w:rFonts w:ascii="Times New Roman" w:hAnsi="Times New Roman" w:cs="Times New Roman"/>
        </w:rPr>
        <w:t xml:space="preserve"> en PC2 detecta el fallo de conexión a PC3 y continúa persistiendo datos localmente, el sistema sigue operando con datos de la réplica.</w:t>
      </w:r>
    </w:p>
    <w:p w14:paraId="06C8F46D" w14:textId="77777777" w:rsidR="00D92B0D" w:rsidRDefault="00D92B0D" w:rsidP="00D92B0D">
      <w:pPr>
        <w:pStyle w:val="Prrafodelista"/>
        <w:ind w:left="1845"/>
        <w:jc w:val="both"/>
        <w:rPr>
          <w:rFonts w:ascii="Times New Roman" w:hAnsi="Times New Roman" w:cs="Times New Roman"/>
        </w:rPr>
      </w:pPr>
    </w:p>
    <w:p w14:paraId="6468031A" w14:textId="69D92F68" w:rsidR="00D92B0D" w:rsidRPr="009E7115" w:rsidRDefault="00D92B0D" w:rsidP="00D92B0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2B0D">
        <w:rPr>
          <w:rFonts w:ascii="Times New Roman" w:hAnsi="Times New Roman" w:cs="Times New Roman"/>
          <w:b/>
          <w:bCs/>
        </w:rPr>
        <w:t xml:space="preserve">Fallos de rendimiento (timing </w:t>
      </w:r>
      <w:proofErr w:type="spellStart"/>
      <w:r w:rsidRPr="00D92B0D">
        <w:rPr>
          <w:rFonts w:ascii="Times New Roman" w:hAnsi="Times New Roman" w:cs="Times New Roman"/>
          <w:b/>
          <w:bCs/>
        </w:rPr>
        <w:t>failure</w:t>
      </w:r>
      <w:proofErr w:type="spellEnd"/>
      <w:r w:rsidRPr="00D92B0D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>: Saturación del bróker o analítica bajo alta carga.</w:t>
      </w:r>
      <w:r w:rsidR="009E7115">
        <w:rPr>
          <w:rFonts w:ascii="Times New Roman" w:hAnsi="Times New Roman" w:cs="Times New Roman"/>
        </w:rPr>
        <w:t xml:space="preserve"> </w:t>
      </w:r>
      <w:r w:rsidRPr="009E7115">
        <w:rPr>
          <w:rFonts w:ascii="Times New Roman" w:hAnsi="Times New Roman" w:cs="Times New Roman"/>
        </w:rPr>
        <w:t>Tratamiento, el bróker ZMQ multihilo (</w:t>
      </w:r>
      <w:proofErr w:type="spellStart"/>
      <w:r w:rsidRPr="009E7115">
        <w:rPr>
          <w:rFonts w:ascii="Times New Roman" w:hAnsi="Times New Roman" w:cs="Times New Roman"/>
          <w:i/>
          <w:iCs/>
        </w:rPr>
        <w:t>ZMQMultihilo</w:t>
      </w:r>
      <w:proofErr w:type="spellEnd"/>
      <w:r w:rsidRPr="009E7115">
        <w:rPr>
          <w:rFonts w:ascii="Times New Roman" w:hAnsi="Times New Roman" w:cs="Times New Roman"/>
        </w:rPr>
        <w:t xml:space="preserve">) distribuye el procesamiento de eventos entre </w:t>
      </w:r>
      <w:proofErr w:type="spellStart"/>
      <w:r w:rsidRPr="009E7115">
        <w:rPr>
          <w:rFonts w:ascii="Times New Roman" w:hAnsi="Times New Roman" w:cs="Times New Roman"/>
        </w:rPr>
        <w:t>workers</w:t>
      </w:r>
      <w:proofErr w:type="spellEnd"/>
      <w:r w:rsidRPr="009E7115">
        <w:rPr>
          <w:rFonts w:ascii="Times New Roman" w:hAnsi="Times New Roman" w:cs="Times New Roman"/>
        </w:rPr>
        <w:t>, evaluado en las pruebas de rendimiento.</w:t>
      </w:r>
    </w:p>
    <w:p w14:paraId="088A8BD0" w14:textId="462263A8" w:rsidR="00D92B0D" w:rsidRDefault="00D92B0D" w:rsidP="00D92B0D">
      <w:pPr>
        <w:pStyle w:val="Prrafodelista"/>
        <w:ind w:left="1845"/>
        <w:jc w:val="both"/>
        <w:rPr>
          <w:rFonts w:ascii="Times New Roman" w:hAnsi="Times New Roman" w:cs="Times New Roman"/>
        </w:rPr>
      </w:pPr>
    </w:p>
    <w:p w14:paraId="30560D9B" w14:textId="6ED9A1D4" w:rsidR="00D92B0D" w:rsidRPr="00D92B0D" w:rsidRDefault="009E7115" w:rsidP="00D92B0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E7115">
        <w:rPr>
          <w:rFonts w:ascii="Times New Roman" w:hAnsi="Times New Roman" w:cs="Times New Roman"/>
          <w:b/>
          <w:bCs/>
        </w:rPr>
        <w:t>Fallos de mensaje (</w:t>
      </w:r>
      <w:proofErr w:type="spellStart"/>
      <w:r w:rsidRPr="009E7115">
        <w:rPr>
          <w:rFonts w:ascii="Times New Roman" w:hAnsi="Times New Roman" w:cs="Times New Roman"/>
          <w:b/>
          <w:bCs/>
        </w:rPr>
        <w:t>message</w:t>
      </w:r>
      <w:proofErr w:type="spellEnd"/>
      <w:r w:rsidRPr="009E71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7115">
        <w:rPr>
          <w:rFonts w:ascii="Times New Roman" w:hAnsi="Times New Roman" w:cs="Times New Roman"/>
          <w:b/>
          <w:bCs/>
        </w:rPr>
        <w:t>failure</w:t>
      </w:r>
      <w:proofErr w:type="spellEnd"/>
      <w:r w:rsidRPr="009E7115"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Pérdida de eventos en la red en el canal PUB/SUB, este patrón de </w:t>
      </w:r>
      <w:proofErr w:type="spellStart"/>
      <w:r>
        <w:rPr>
          <w:rFonts w:ascii="Times New Roman" w:hAnsi="Times New Roman" w:cs="Times New Roman"/>
        </w:rPr>
        <w:t>ZeroMQ</w:t>
      </w:r>
      <w:proofErr w:type="spellEnd"/>
      <w:r>
        <w:rPr>
          <w:rFonts w:ascii="Times New Roman" w:hAnsi="Times New Roman" w:cs="Times New Roman"/>
        </w:rPr>
        <w:t xml:space="preserve"> no garantiza entrega individual, se acepta pérdida ocasiones de eventos de sensores como supuesto del sistema (</w:t>
      </w:r>
      <w:proofErr w:type="spellStart"/>
      <w:r w:rsidRPr="009E7115">
        <w:rPr>
          <w:rFonts w:ascii="Times New Roman" w:hAnsi="Times New Roman" w:cs="Times New Roman"/>
          <w:i/>
          <w:iCs/>
        </w:rPr>
        <w:t>best-effort</w:t>
      </w:r>
      <w:proofErr w:type="spellEnd"/>
      <w:r w:rsidRPr="009E711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E7115">
        <w:rPr>
          <w:rFonts w:ascii="Times New Roman" w:hAnsi="Times New Roman" w:cs="Times New Roman"/>
          <w:i/>
          <w:iCs/>
        </w:rPr>
        <w:t>delivery</w:t>
      </w:r>
      <w:proofErr w:type="spellEnd"/>
      <w:r w:rsidRPr="009E7115">
        <w:rPr>
          <w:rFonts w:ascii="Times New Roman" w:hAnsi="Times New Roman" w:cs="Times New Roman"/>
          <w:i/>
          <w:iCs/>
        </w:rPr>
        <w:t xml:space="preserve"> en la capa de ingesta</w:t>
      </w:r>
      <w:r>
        <w:rPr>
          <w:rFonts w:ascii="Times New Roman" w:hAnsi="Times New Roman" w:cs="Times New Roman"/>
        </w:rPr>
        <w:t>).</w:t>
      </w:r>
    </w:p>
    <w:p w14:paraId="0C384EBC" w14:textId="57B7F7F7" w:rsidR="00C262C7" w:rsidRDefault="00C262C7" w:rsidP="00107164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47B0A036" w14:textId="1F1C525B" w:rsidR="009E7115" w:rsidRDefault="009E7115" w:rsidP="00107164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64396B87" w14:textId="579AF95B" w:rsidR="009E7115" w:rsidRDefault="009E7115" w:rsidP="009E7115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 xml:space="preserve">Diagrama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de </w:t>
      </w:r>
      <w:r>
        <w:rPr>
          <w:rFonts w:ascii="Times New Roman" w:hAnsi="Times New Roman" w:cs="Times New Roman"/>
          <w:i/>
          <w:iCs/>
          <w:sz w:val="20"/>
          <w:szCs w:val="20"/>
        </w:rPr>
        <w:t>flujo del mecanismo de detección de fallos</w:t>
      </w:r>
    </w:p>
    <w:p w14:paraId="6F5CEE4C" w14:textId="5B2EDC6F" w:rsidR="009E7115" w:rsidRDefault="009E7115" w:rsidP="009E7115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FCB6DDC" w14:textId="3FD5B516" w:rsidR="009E7115" w:rsidRDefault="009E7115" w:rsidP="009E7115">
      <w:pPr>
        <w:pStyle w:val="Ttulo2"/>
        <w:numPr>
          <w:ilvl w:val="1"/>
          <w:numId w:val="1"/>
        </w:numPr>
      </w:pPr>
      <w:r>
        <w:t>Modelo de Seguridad</w:t>
      </w:r>
    </w:p>
    <w:p w14:paraId="1BB7DAE9" w14:textId="6AC17E12" w:rsidR="009E7115" w:rsidRDefault="00985D4B" w:rsidP="00985D4B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la versión actual se establecen los siguientes controles:</w:t>
      </w:r>
    </w:p>
    <w:p w14:paraId="35394439" w14:textId="5AB0AFE9" w:rsidR="00985D4B" w:rsidRDefault="00985D4B" w:rsidP="00985D4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85D4B">
        <w:rPr>
          <w:rFonts w:ascii="Times New Roman" w:hAnsi="Times New Roman" w:cs="Times New Roman"/>
          <w:b/>
          <w:bCs/>
        </w:rPr>
        <w:t>Autenticación:</w:t>
      </w:r>
      <w:r>
        <w:rPr>
          <w:rFonts w:ascii="Times New Roman" w:hAnsi="Times New Roman" w:cs="Times New Roman"/>
        </w:rPr>
        <w:t xml:space="preserve"> Los servicios operan dentro de una red privada, no se implementa autenticación externa en esta versión.</w:t>
      </w:r>
    </w:p>
    <w:p w14:paraId="47596220" w14:textId="57032838" w:rsidR="00985D4B" w:rsidRDefault="00985D4B" w:rsidP="00985D4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85D4B">
        <w:rPr>
          <w:rFonts w:ascii="Times New Roman" w:hAnsi="Times New Roman" w:cs="Times New Roman"/>
          <w:b/>
          <w:bCs/>
        </w:rPr>
        <w:t>Integridad de mensajes:</w:t>
      </w:r>
      <w:r>
        <w:rPr>
          <w:rFonts w:ascii="Times New Roman" w:hAnsi="Times New Roman" w:cs="Times New Roman"/>
        </w:rPr>
        <w:t xml:space="preserve"> Cada mensaje incluye campos </w:t>
      </w:r>
      <w:proofErr w:type="spellStart"/>
      <w:r>
        <w:rPr>
          <w:rFonts w:ascii="Times New Roman" w:hAnsi="Times New Roman" w:cs="Times New Roman"/>
        </w:rPr>
        <w:t>timestamp</w:t>
      </w:r>
      <w:proofErr w:type="spellEnd"/>
      <w:r>
        <w:rPr>
          <w:rFonts w:ascii="Times New Roman" w:hAnsi="Times New Roman" w:cs="Times New Roman"/>
        </w:rPr>
        <w:t xml:space="preserve"> e intersección para validaciones básicas en el servicio de analítica.</w:t>
      </w:r>
    </w:p>
    <w:p w14:paraId="18F6BF95" w14:textId="00013FF9" w:rsidR="00985D4B" w:rsidRDefault="00985D4B" w:rsidP="00985D4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85D4B">
        <w:rPr>
          <w:rFonts w:ascii="Times New Roman" w:hAnsi="Times New Roman" w:cs="Times New Roman"/>
          <w:b/>
          <w:bCs/>
        </w:rPr>
        <w:lastRenderedPageBreak/>
        <w:t>Control de acceso:</w:t>
      </w:r>
      <w:r>
        <w:rPr>
          <w:rFonts w:ascii="Times New Roman" w:hAnsi="Times New Roman" w:cs="Times New Roman"/>
        </w:rPr>
        <w:t xml:space="preserve"> El Servicio de Monitoreo/Consulta (PC3) es el único punto de entrada para operaciones manuales del usuario, el acceso directo a la BD está restringido a los servicios internos.</w:t>
      </w:r>
    </w:p>
    <w:p w14:paraId="53690C14" w14:textId="22B5E33B" w:rsidR="00985D4B" w:rsidRDefault="00985D4B" w:rsidP="00985D4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62F7">
        <w:rPr>
          <w:rFonts w:ascii="Times New Roman" w:hAnsi="Times New Roman" w:cs="Times New Roman"/>
          <w:b/>
          <w:bCs/>
        </w:rPr>
        <w:t>Disponibilidad:</w:t>
      </w:r>
      <w:r>
        <w:rPr>
          <w:rFonts w:ascii="Times New Roman" w:hAnsi="Times New Roman" w:cs="Times New Roman"/>
        </w:rPr>
        <w:t xml:space="preserve"> La réplica de base de datos y el </w:t>
      </w:r>
      <w:proofErr w:type="spellStart"/>
      <w:r>
        <w:rPr>
          <w:rFonts w:ascii="Times New Roman" w:hAnsi="Times New Roman" w:cs="Times New Roman"/>
        </w:rPr>
        <w:t>ServicioMonitoreoReplica</w:t>
      </w:r>
      <w:proofErr w:type="spellEnd"/>
      <w:r>
        <w:rPr>
          <w:rFonts w:ascii="Times New Roman" w:hAnsi="Times New Roman" w:cs="Times New Roman"/>
        </w:rPr>
        <w:t xml:space="preserve"> en PC2 garantizan disponibilidad ante fallo del nodo principal PC3.</w:t>
      </w:r>
    </w:p>
    <w:p w14:paraId="36DB0402" w14:textId="77777777" w:rsidR="00EF62F7" w:rsidRDefault="00EF62F7" w:rsidP="00EF62F7">
      <w:pPr>
        <w:pStyle w:val="Prrafodelista"/>
        <w:ind w:left="1845"/>
        <w:jc w:val="both"/>
        <w:rPr>
          <w:rFonts w:ascii="Times New Roman" w:hAnsi="Times New Roman" w:cs="Times New Roman"/>
        </w:rPr>
      </w:pPr>
    </w:p>
    <w:p w14:paraId="2E239313" w14:textId="2D70E493" w:rsidR="00EF62F7" w:rsidRDefault="00EF62F7" w:rsidP="00EF62F7">
      <w:pPr>
        <w:pStyle w:val="Ttulo1"/>
      </w:pPr>
      <w:r>
        <w:t>Diseño del Sistema</w:t>
      </w:r>
    </w:p>
    <w:p w14:paraId="5EFDB4A4" w14:textId="4AC43288" w:rsidR="00EF62F7" w:rsidRDefault="00EF62F7" w:rsidP="00EF62F7">
      <w:pPr>
        <w:pStyle w:val="Ttulo2"/>
        <w:numPr>
          <w:ilvl w:val="1"/>
          <w:numId w:val="1"/>
        </w:numPr>
      </w:pPr>
      <w:r>
        <w:t>Diagrama de Despliegue</w:t>
      </w:r>
    </w:p>
    <w:p w14:paraId="23CEACB4" w14:textId="6A0AA00B" w:rsidR="00EF62F7" w:rsidRDefault="00EF62F7" w:rsidP="00EF62F7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diagrama de despliegue muestra la distribución física de los componentes en los tres nodos (</w:t>
      </w:r>
      <w:r w:rsidRPr="00EF62F7">
        <w:rPr>
          <w:rFonts w:ascii="Times New Roman" w:hAnsi="Times New Roman" w:cs="Times New Roman"/>
          <w:i/>
          <w:iCs/>
        </w:rPr>
        <w:t>PC1, PC2, PC3</w:t>
      </w:r>
      <w:r>
        <w:rPr>
          <w:rFonts w:ascii="Times New Roman" w:hAnsi="Times New Roman" w:cs="Times New Roman"/>
        </w:rPr>
        <w:t xml:space="preserve">), las interfaces de comunicación </w:t>
      </w:r>
      <w:proofErr w:type="spellStart"/>
      <w:r>
        <w:rPr>
          <w:rFonts w:ascii="Times New Roman" w:hAnsi="Times New Roman" w:cs="Times New Roman"/>
        </w:rPr>
        <w:t>ZeroMQ</w:t>
      </w:r>
      <w:proofErr w:type="spellEnd"/>
      <w:r>
        <w:rPr>
          <w:rFonts w:ascii="Times New Roman" w:hAnsi="Times New Roman" w:cs="Times New Roman"/>
        </w:rPr>
        <w:t xml:space="preserve"> y los protocolos utilizados en cada enlace, los puertos utilizados son 5555/5556 (bróker PUB/SUB), 6000 (</w:t>
      </w:r>
      <w:r w:rsidRPr="00EF62F7">
        <w:rPr>
          <w:rFonts w:ascii="Times New Roman" w:hAnsi="Times New Roman" w:cs="Times New Roman"/>
          <w:i/>
          <w:iCs/>
        </w:rPr>
        <w:t>PUSH/PULL BD réplica</w:t>
      </w:r>
      <w:r>
        <w:rPr>
          <w:rFonts w:ascii="Times New Roman" w:hAnsi="Times New Roman" w:cs="Times New Roman"/>
        </w:rPr>
        <w:t>), 6001 (</w:t>
      </w:r>
      <w:r w:rsidRPr="00EF62F7">
        <w:rPr>
          <w:rFonts w:ascii="Times New Roman" w:hAnsi="Times New Roman" w:cs="Times New Roman"/>
          <w:i/>
          <w:iCs/>
        </w:rPr>
        <w:t>REQ/REP control semáforos</w:t>
      </w:r>
      <w:r>
        <w:rPr>
          <w:rFonts w:ascii="Times New Roman" w:hAnsi="Times New Roman" w:cs="Times New Roman"/>
        </w:rPr>
        <w:t>), 6002 (</w:t>
      </w:r>
      <w:r w:rsidRPr="00EF62F7">
        <w:rPr>
          <w:rFonts w:ascii="Times New Roman" w:hAnsi="Times New Roman" w:cs="Times New Roman"/>
          <w:i/>
          <w:iCs/>
        </w:rPr>
        <w:t>PULL comandos de prioridad</w:t>
      </w:r>
      <w:r>
        <w:rPr>
          <w:rFonts w:ascii="Times New Roman" w:hAnsi="Times New Roman" w:cs="Times New Roman"/>
        </w:rPr>
        <w:t>), 7000 (</w:t>
      </w:r>
      <w:r w:rsidRPr="00EF62F7">
        <w:rPr>
          <w:rFonts w:ascii="Times New Roman" w:hAnsi="Times New Roman" w:cs="Times New Roman"/>
          <w:i/>
          <w:iCs/>
        </w:rPr>
        <w:t>REP monitoreo principal</w:t>
      </w:r>
      <w:r>
        <w:rPr>
          <w:rFonts w:ascii="Times New Roman" w:hAnsi="Times New Roman" w:cs="Times New Roman"/>
        </w:rPr>
        <w:t>), 7001 (</w:t>
      </w:r>
      <w:r w:rsidRPr="00EF62F7">
        <w:rPr>
          <w:rFonts w:ascii="Times New Roman" w:hAnsi="Times New Roman" w:cs="Times New Roman"/>
          <w:i/>
          <w:iCs/>
        </w:rPr>
        <w:t>REP monitoreo réplica</w:t>
      </w:r>
      <w:r>
        <w:rPr>
          <w:rFonts w:ascii="Times New Roman" w:hAnsi="Times New Roman" w:cs="Times New Roman"/>
        </w:rPr>
        <w:t>).</w:t>
      </w:r>
    </w:p>
    <w:p w14:paraId="34AAA2C2" w14:textId="1132C160" w:rsidR="00A765A0" w:rsidRDefault="00A765A0" w:rsidP="00EF62F7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63312BA2" w14:textId="77777777" w:rsidR="00A765A0" w:rsidRPr="00EF62F7" w:rsidRDefault="00A765A0" w:rsidP="00EF62F7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1C903B23" w14:textId="13FD2B24" w:rsidR="009E7115" w:rsidRDefault="00A765A0" w:rsidP="00A765A0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 xml:space="preserve">Diagrama </w:t>
      </w:r>
      <w:r>
        <w:rPr>
          <w:rFonts w:ascii="Times New Roman" w:hAnsi="Times New Roman" w:cs="Times New Roman"/>
          <w:i/>
          <w:iCs/>
          <w:sz w:val="20"/>
          <w:szCs w:val="20"/>
        </w:rPr>
        <w:t>de despliegue del sistema.</w:t>
      </w:r>
    </w:p>
    <w:p w14:paraId="3EFC32B5" w14:textId="6C321A60" w:rsidR="00A765A0" w:rsidRDefault="00A765A0" w:rsidP="00A765A0">
      <w:pPr>
        <w:pStyle w:val="Prrafodelista"/>
        <w:ind w:left="1125"/>
        <w:jc w:val="center"/>
        <w:rPr>
          <w:rFonts w:ascii="Times New Roman" w:hAnsi="Times New Roman" w:cs="Times New Roman"/>
        </w:rPr>
      </w:pPr>
    </w:p>
    <w:p w14:paraId="592ABFCC" w14:textId="77CDA641" w:rsidR="00A765A0" w:rsidRDefault="00A765A0" w:rsidP="00A765A0">
      <w:pPr>
        <w:pStyle w:val="Ttulo2"/>
        <w:numPr>
          <w:ilvl w:val="1"/>
          <w:numId w:val="1"/>
        </w:numPr>
      </w:pPr>
      <w:r>
        <w:t>Diagrama de Componentes</w:t>
      </w:r>
    </w:p>
    <w:p w14:paraId="76E63008" w14:textId="6ACEA144" w:rsidR="00A765A0" w:rsidRDefault="00A765A0" w:rsidP="00A765A0">
      <w:pPr>
        <w:pStyle w:val="Prrafodelista"/>
        <w:ind w:left="1125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 w:cs="Times New Roman"/>
        </w:rPr>
        <w:t xml:space="preserve">El diagrama de componentes detalla los módulos de software, sus interfaces provistas y requeridas, y las dependencias entre ellos, se incluyen todos los componentes de la segunda entrega: </w:t>
      </w:r>
      <w:proofErr w:type="spellStart"/>
      <w:r w:rsidRPr="00A765A0">
        <w:rPr>
          <w:rFonts w:ascii="Times New Roman" w:hAnsi="Times New Roman"/>
          <w:i/>
          <w:iCs/>
        </w:rPr>
        <w:t>ServicioMonitoreo</w:t>
      </w:r>
      <w:proofErr w:type="spellEnd"/>
      <w:r w:rsidRPr="00A765A0">
        <w:rPr>
          <w:rFonts w:ascii="Times New Roman" w:hAnsi="Times New Roman"/>
          <w:i/>
          <w:iCs/>
        </w:rPr>
        <w:t xml:space="preserve">, </w:t>
      </w:r>
      <w:proofErr w:type="spellStart"/>
      <w:r w:rsidRPr="00A765A0">
        <w:rPr>
          <w:rFonts w:ascii="Times New Roman" w:hAnsi="Times New Roman"/>
          <w:i/>
          <w:iCs/>
        </w:rPr>
        <w:t>ServicioMonitoreoRéplica</w:t>
      </w:r>
      <w:proofErr w:type="spellEnd"/>
      <w:r w:rsidRPr="00A765A0">
        <w:rPr>
          <w:rFonts w:ascii="Times New Roman" w:hAnsi="Times New Roman"/>
          <w:i/>
          <w:iCs/>
        </w:rPr>
        <w:t xml:space="preserve">, </w:t>
      </w:r>
      <w:proofErr w:type="spellStart"/>
      <w:r w:rsidRPr="00A765A0">
        <w:rPr>
          <w:rFonts w:ascii="Times New Roman" w:hAnsi="Times New Roman"/>
          <w:i/>
          <w:iCs/>
        </w:rPr>
        <w:t>GestorBaseDatos</w:t>
      </w:r>
      <w:proofErr w:type="spellEnd"/>
      <w:r w:rsidRPr="00A765A0">
        <w:rPr>
          <w:rFonts w:ascii="Times New Roman" w:hAnsi="Times New Roman"/>
          <w:i/>
          <w:iCs/>
        </w:rPr>
        <w:t xml:space="preserve">, </w:t>
      </w:r>
      <w:proofErr w:type="spellStart"/>
      <w:r w:rsidRPr="00A765A0">
        <w:rPr>
          <w:rFonts w:ascii="Times New Roman" w:hAnsi="Times New Roman"/>
          <w:i/>
          <w:iCs/>
        </w:rPr>
        <w:t>GestorBaseDatosRéplica</w:t>
      </w:r>
      <w:proofErr w:type="spellEnd"/>
      <w:r w:rsidRPr="00A765A0">
        <w:rPr>
          <w:rFonts w:ascii="Times New Roman" w:hAnsi="Times New Roman"/>
          <w:i/>
          <w:iCs/>
        </w:rPr>
        <w:t xml:space="preserve">, </w:t>
      </w:r>
      <w:proofErr w:type="spellStart"/>
      <w:r w:rsidRPr="00A765A0">
        <w:rPr>
          <w:rFonts w:ascii="Times New Roman" w:hAnsi="Times New Roman"/>
          <w:i/>
          <w:iCs/>
        </w:rPr>
        <w:t>ServicioAnalitica</w:t>
      </w:r>
      <w:proofErr w:type="spellEnd"/>
      <w:r w:rsidRPr="00A765A0">
        <w:rPr>
          <w:rFonts w:ascii="Times New Roman" w:hAnsi="Times New Roman"/>
          <w:i/>
          <w:iCs/>
        </w:rPr>
        <w:t xml:space="preserve">, </w:t>
      </w:r>
      <w:proofErr w:type="spellStart"/>
      <w:r w:rsidRPr="00A765A0">
        <w:rPr>
          <w:rFonts w:ascii="Times New Roman" w:hAnsi="Times New Roman"/>
          <w:i/>
          <w:iCs/>
        </w:rPr>
        <w:t>ServicioControlSemáforos</w:t>
      </w:r>
      <w:proofErr w:type="spellEnd"/>
      <w:r w:rsidRPr="00A765A0">
        <w:rPr>
          <w:rFonts w:ascii="Times New Roman" w:hAnsi="Times New Roman"/>
          <w:i/>
          <w:iCs/>
        </w:rPr>
        <w:t xml:space="preserve">, </w:t>
      </w:r>
      <w:proofErr w:type="spellStart"/>
      <w:r w:rsidRPr="00A765A0">
        <w:rPr>
          <w:rFonts w:ascii="Times New Roman" w:hAnsi="Times New Roman"/>
          <w:i/>
          <w:iCs/>
        </w:rPr>
        <w:t>BrokerZMQ</w:t>
      </w:r>
      <w:proofErr w:type="spellEnd"/>
      <w:r w:rsidRPr="00A765A0">
        <w:rPr>
          <w:rFonts w:ascii="Times New Roman" w:hAnsi="Times New Roman"/>
          <w:i/>
          <w:iCs/>
        </w:rPr>
        <w:t xml:space="preserve">, los tres tipos de sensores y el </w:t>
      </w:r>
      <w:proofErr w:type="spellStart"/>
      <w:r w:rsidRPr="00A765A0">
        <w:rPr>
          <w:rFonts w:ascii="Times New Roman" w:hAnsi="Times New Roman"/>
          <w:i/>
          <w:iCs/>
        </w:rPr>
        <w:t>ConsultorServicioMonitoreo</w:t>
      </w:r>
      <w:proofErr w:type="spellEnd"/>
      <w:r w:rsidRPr="00A765A0">
        <w:rPr>
          <w:rFonts w:ascii="Times New Roman" w:hAnsi="Times New Roman"/>
          <w:i/>
          <w:iCs/>
        </w:rPr>
        <w:t>.</w:t>
      </w:r>
    </w:p>
    <w:p w14:paraId="140D8F43" w14:textId="673DC3FF" w:rsidR="00A765A0" w:rsidRDefault="00A765A0" w:rsidP="00A765A0">
      <w:pPr>
        <w:pStyle w:val="Prrafodelista"/>
        <w:ind w:left="1125"/>
        <w:jc w:val="both"/>
        <w:rPr>
          <w:rFonts w:ascii="Times New Roman" w:hAnsi="Times New Roman"/>
          <w:i/>
          <w:iCs/>
        </w:rPr>
      </w:pPr>
    </w:p>
    <w:p w14:paraId="4794F27D" w14:textId="774D1EC9" w:rsidR="00A765A0" w:rsidRDefault="00A765A0" w:rsidP="00A765A0">
      <w:pPr>
        <w:pStyle w:val="Prrafodelista"/>
        <w:ind w:left="1125"/>
        <w:jc w:val="both"/>
        <w:rPr>
          <w:rFonts w:ascii="Times New Roman" w:hAnsi="Times New Roman" w:cs="Times New Roman"/>
          <w:i/>
          <w:iCs/>
        </w:rPr>
      </w:pPr>
    </w:p>
    <w:p w14:paraId="64A30A8A" w14:textId="15F5BFF2" w:rsidR="00A765A0" w:rsidRDefault="00A765A0" w:rsidP="00A765A0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 xml:space="preserve">Diagrama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de </w:t>
      </w:r>
      <w:r>
        <w:rPr>
          <w:rFonts w:ascii="Times New Roman" w:hAnsi="Times New Roman" w:cs="Times New Roman"/>
          <w:i/>
          <w:iCs/>
          <w:sz w:val="20"/>
          <w:szCs w:val="20"/>
        </w:rPr>
        <w:t>componentes del sistema</w:t>
      </w:r>
    </w:p>
    <w:p w14:paraId="0FD16496" w14:textId="6F0C79E9" w:rsidR="00A765A0" w:rsidRDefault="00A765A0" w:rsidP="00A765A0">
      <w:pPr>
        <w:pStyle w:val="Prrafodelista"/>
        <w:ind w:left="1125"/>
        <w:jc w:val="center"/>
        <w:rPr>
          <w:rFonts w:ascii="Times New Roman" w:hAnsi="Times New Roman" w:cs="Times New Roman"/>
        </w:rPr>
      </w:pPr>
    </w:p>
    <w:p w14:paraId="4CADD6AB" w14:textId="3859B7A5" w:rsidR="00A765A0" w:rsidRDefault="00A765A0" w:rsidP="00A765A0">
      <w:pPr>
        <w:pStyle w:val="Ttulo2"/>
        <w:numPr>
          <w:ilvl w:val="1"/>
          <w:numId w:val="1"/>
        </w:numPr>
      </w:pPr>
      <w:r>
        <w:t>Diagrama de Clases</w:t>
      </w:r>
    </w:p>
    <w:p w14:paraId="01BC857D" w14:textId="4122F2CC" w:rsidR="00A765A0" w:rsidRDefault="00A765A0" w:rsidP="001510A9">
      <w:pPr>
        <w:pStyle w:val="Prrafodelista"/>
        <w:ind w:left="1125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El diagrama de clases muestra la estructura estática del sistema, se incluyen las clases de dominio (</w:t>
      </w:r>
      <w:proofErr w:type="spellStart"/>
      <w:r w:rsidRPr="001510A9">
        <w:rPr>
          <w:rFonts w:ascii="Times New Roman" w:hAnsi="Times New Roman" w:cs="Times New Roman"/>
          <w:i/>
          <w:iCs/>
        </w:rPr>
        <w:t>EventoCamara</w:t>
      </w:r>
      <w:proofErr w:type="spellEnd"/>
      <w:r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510A9">
        <w:rPr>
          <w:rFonts w:ascii="Times New Roman" w:hAnsi="Times New Roman" w:cs="Times New Roman"/>
          <w:i/>
          <w:iCs/>
        </w:rPr>
        <w:t>EventoEspira</w:t>
      </w:r>
      <w:proofErr w:type="spellEnd"/>
      <w:r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510A9">
        <w:rPr>
          <w:rFonts w:ascii="Times New Roman" w:hAnsi="Times New Roman" w:cs="Times New Roman"/>
          <w:i/>
          <w:iCs/>
        </w:rPr>
        <w:t>E</w:t>
      </w:r>
      <w:r w:rsidR="001510A9" w:rsidRPr="001510A9">
        <w:rPr>
          <w:rFonts w:ascii="Times New Roman" w:hAnsi="Times New Roman" w:cs="Times New Roman"/>
          <w:i/>
          <w:iCs/>
        </w:rPr>
        <w:t>v</w:t>
      </w:r>
      <w:r w:rsidRPr="001510A9">
        <w:rPr>
          <w:rFonts w:ascii="Times New Roman" w:hAnsi="Times New Roman" w:cs="Times New Roman"/>
          <w:i/>
          <w:iCs/>
        </w:rPr>
        <w:t>entoGPS</w:t>
      </w:r>
      <w:proofErr w:type="spellEnd"/>
      <w:r>
        <w:rPr>
          <w:rFonts w:ascii="Times New Roman" w:hAnsi="Times New Roman" w:cs="Times New Roman"/>
        </w:rPr>
        <w:t>)</w:t>
      </w:r>
      <w:r w:rsidR="001510A9">
        <w:rPr>
          <w:rFonts w:ascii="Times New Roman" w:hAnsi="Times New Roman" w:cs="Times New Roman"/>
        </w:rPr>
        <w:t xml:space="preserve">, las clases de sensor </w:t>
      </w:r>
      <w:r w:rsidR="001510A9" w:rsidRPr="001510A9">
        <w:rPr>
          <w:rFonts w:ascii="Times New Roman" w:hAnsi="Times New Roman" w:cs="Times New Roman"/>
          <w:i/>
          <w:iCs/>
        </w:rPr>
        <w:t>(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SensorTrafico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SensorCamara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SensorEspira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SensorGPS</w:t>
      </w:r>
      <w:proofErr w:type="spellEnd"/>
      <w:r w:rsidR="001510A9">
        <w:rPr>
          <w:rFonts w:ascii="Times New Roman" w:hAnsi="Times New Roman" w:cs="Times New Roman"/>
        </w:rPr>
        <w:t>), las clases de servicio (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ServicioAnalitica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ServicioControlSemaforos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ServicioMonitoreo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ServicioMonitoreoReplica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GestorBaseDatos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GestorBaseDatosReplica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GestorBaseDatosConsultas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ControladorConsultas</w:t>
      </w:r>
      <w:proofErr w:type="spellEnd"/>
      <w:r w:rsidR="001510A9">
        <w:rPr>
          <w:rFonts w:ascii="Times New Roman" w:hAnsi="Times New Roman" w:cs="Times New Roman"/>
        </w:rPr>
        <w:t xml:space="preserve">), las clases de infraestructura </w:t>
      </w:r>
      <w:r w:rsidR="001510A9">
        <w:rPr>
          <w:rFonts w:ascii="Times New Roman" w:hAnsi="Times New Roman" w:cs="Times New Roman"/>
        </w:rPr>
        <w:lastRenderedPageBreak/>
        <w:t>(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BrokerZMQ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ZMQMultihilo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ConfiguracionSistema</w:t>
      </w:r>
      <w:proofErr w:type="spellEnd"/>
      <w:r w:rsidR="001510A9" w:rsidRPr="001510A9">
        <w:rPr>
          <w:rFonts w:ascii="Times New Roman" w:hAnsi="Times New Roman" w:cs="Times New Roman"/>
          <w:i/>
          <w:iCs/>
        </w:rPr>
        <w:t xml:space="preserve">, Tópicos, 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ReglasCongestion</w:t>
      </w:r>
      <w:proofErr w:type="spellEnd"/>
      <w:r w:rsidR="001510A9">
        <w:rPr>
          <w:rFonts w:ascii="Times New Roman" w:hAnsi="Times New Roman" w:cs="Times New Roman"/>
        </w:rPr>
        <w:t>) y el cliente (</w:t>
      </w:r>
      <w:proofErr w:type="spellStart"/>
      <w:r w:rsidR="001510A9" w:rsidRPr="001510A9">
        <w:rPr>
          <w:rFonts w:ascii="Times New Roman" w:hAnsi="Times New Roman" w:cs="Times New Roman"/>
          <w:i/>
          <w:iCs/>
        </w:rPr>
        <w:t>ConsultorServicioMonitoreo</w:t>
      </w:r>
      <w:proofErr w:type="spellEnd"/>
      <w:r w:rsidR="001510A9">
        <w:rPr>
          <w:rFonts w:ascii="Times New Roman" w:hAnsi="Times New Roman" w:cs="Times New Roman"/>
        </w:rPr>
        <w:t xml:space="preserve">), dado el tamaño del modelo completo, se presente en el </w:t>
      </w:r>
      <w:r w:rsidR="001510A9" w:rsidRPr="001510A9">
        <w:rPr>
          <w:rFonts w:ascii="Times New Roman" w:hAnsi="Times New Roman" w:cs="Times New Roman"/>
          <w:b/>
          <w:bCs/>
        </w:rPr>
        <w:t>Anexo A.</w:t>
      </w:r>
    </w:p>
    <w:p w14:paraId="74C95EDD" w14:textId="6C492D8F" w:rsidR="001510A9" w:rsidRDefault="001510A9" w:rsidP="001510A9">
      <w:pPr>
        <w:pStyle w:val="Prrafodelista"/>
        <w:ind w:left="1125"/>
        <w:jc w:val="both"/>
        <w:rPr>
          <w:rFonts w:ascii="Times New Roman" w:hAnsi="Times New Roman" w:cs="Times New Roman"/>
          <w:b/>
          <w:bCs/>
        </w:rPr>
      </w:pPr>
    </w:p>
    <w:p w14:paraId="4E65A8BB" w14:textId="2D06E96C" w:rsidR="001510A9" w:rsidRDefault="001510A9" w:rsidP="001510A9">
      <w:pPr>
        <w:pStyle w:val="Prrafodelista"/>
        <w:ind w:left="1125"/>
        <w:jc w:val="both"/>
        <w:rPr>
          <w:rFonts w:ascii="Times New Roman" w:hAnsi="Times New Roman" w:cs="Times New Roman"/>
          <w:b/>
          <w:bCs/>
        </w:rPr>
      </w:pPr>
    </w:p>
    <w:p w14:paraId="35235701" w14:textId="511003C2" w:rsidR="001510A9" w:rsidRDefault="001510A9" w:rsidP="001510A9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 xml:space="preserve">Diagrama </w:t>
      </w:r>
      <w:r>
        <w:rPr>
          <w:rFonts w:ascii="Times New Roman" w:hAnsi="Times New Roman" w:cs="Times New Roman"/>
          <w:i/>
          <w:iCs/>
          <w:sz w:val="20"/>
          <w:szCs w:val="20"/>
        </w:rPr>
        <w:t>de clases principales</w:t>
      </w:r>
      <w:r w:rsidR="00A81FE4">
        <w:rPr>
          <w:rFonts w:ascii="Times New Roman" w:hAnsi="Times New Roman" w:cs="Times New Roman"/>
          <w:i/>
          <w:iCs/>
          <w:sz w:val="20"/>
          <w:szCs w:val="20"/>
        </w:rPr>
        <w:t xml:space="preserve"> (completo en Anexo A)</w:t>
      </w:r>
    </w:p>
    <w:p w14:paraId="6E6CFD65" w14:textId="6641F650" w:rsidR="00A81FE4" w:rsidRDefault="00A81FE4" w:rsidP="001510A9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B934730" w14:textId="7133AB8D" w:rsidR="00A81FE4" w:rsidRDefault="00A81FE4" w:rsidP="00A81FE4">
      <w:pPr>
        <w:pStyle w:val="Ttulo2"/>
        <w:numPr>
          <w:ilvl w:val="1"/>
          <w:numId w:val="1"/>
        </w:numPr>
      </w:pPr>
      <w:r>
        <w:t>Diagrama de Secuencia</w:t>
      </w:r>
    </w:p>
    <w:p w14:paraId="4B680925" w14:textId="69D0F564" w:rsidR="00A81FE4" w:rsidRPr="00A81FE4" w:rsidRDefault="00A81FE4" w:rsidP="00A81FE4">
      <w:pPr>
        <w:pStyle w:val="Prrafodelista"/>
        <w:ind w:left="1125"/>
        <w:rPr>
          <w:rFonts w:ascii="Times New Roman" w:hAnsi="Times New Roman" w:cs="Times New Roman"/>
        </w:rPr>
      </w:pPr>
      <w:r w:rsidRPr="00A81FE4">
        <w:rPr>
          <w:rFonts w:ascii="Times New Roman" w:hAnsi="Times New Roman" w:cs="Times New Roman"/>
        </w:rPr>
        <w:t>El diagrama de secuencia muestra el flujo completo del sistema, incluyendo:</w:t>
      </w:r>
    </w:p>
    <w:p w14:paraId="1062EC86" w14:textId="39B2A9B1" w:rsidR="00A81FE4" w:rsidRDefault="00A81FE4" w:rsidP="001D0A1D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Arranque de todos los servicios.</w:t>
      </w:r>
    </w:p>
    <w:p w14:paraId="1624C298" w14:textId="2C249261" w:rsidR="00A81FE4" w:rsidRDefault="00A81FE4" w:rsidP="001D0A1D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Ingesta de eventos por sensores vía PUB/SUB.</w:t>
      </w:r>
    </w:p>
    <w:p w14:paraId="12106E94" w14:textId="1AE81A9D" w:rsidR="00A81FE4" w:rsidRDefault="00A81FE4" w:rsidP="001D0A1D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Procesamiento por analítica y comando REQ/REP a control de semáforos</w:t>
      </w:r>
    </w:p>
    <w:p w14:paraId="5551B1AE" w14:textId="41B2B893" w:rsidR="00A81FE4" w:rsidRDefault="00A81FE4" w:rsidP="001D0A1D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Escritura en BD principal (PC3) y BD réplica (PC2) vía PUSH/PULL</w:t>
      </w:r>
    </w:p>
    <w:p w14:paraId="005FB6A0" w14:textId="23CD8BE6" w:rsidR="00A81FE4" w:rsidRDefault="00A81FE4" w:rsidP="001D0A1D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Consulta de usuario al servicio de monitoreo </w:t>
      </w:r>
      <w:r w:rsidR="001D0A1D">
        <w:rPr>
          <w:rFonts w:ascii="Times New Roman" w:hAnsi="Times New Roman" w:cs="Times New Roman"/>
        </w:rPr>
        <w:t>vía</w:t>
      </w:r>
      <w:r>
        <w:rPr>
          <w:rFonts w:ascii="Times New Roman" w:hAnsi="Times New Roman" w:cs="Times New Roman"/>
        </w:rPr>
        <w:t xml:space="preserve"> REQ/REP</w:t>
      </w:r>
    </w:p>
    <w:p w14:paraId="1D6F0433" w14:textId="4693DD02" w:rsidR="00A81FE4" w:rsidRDefault="001D0A1D" w:rsidP="001D0A1D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Detección de fallo de PC3 y reconexión al servicio réplica</w:t>
      </w:r>
    </w:p>
    <w:p w14:paraId="31927530" w14:textId="4BE5EAB1" w:rsidR="001D0A1D" w:rsidRPr="00A81FE4" w:rsidRDefault="001D0A1D" w:rsidP="001D0A1D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Envió de indicación de prioridad desde monitoreo hacia analítica vía PUSH/PULL</w:t>
      </w:r>
    </w:p>
    <w:p w14:paraId="7D35A5C1" w14:textId="3D8D5DBD" w:rsidR="001510A9" w:rsidRDefault="001510A9" w:rsidP="001510A9">
      <w:pPr>
        <w:pStyle w:val="Prrafodelista"/>
        <w:ind w:left="1125"/>
        <w:jc w:val="both"/>
        <w:rPr>
          <w:rFonts w:ascii="Times New Roman" w:hAnsi="Times New Roman" w:cs="Times New Roman"/>
          <w:b/>
          <w:bCs/>
        </w:rPr>
      </w:pPr>
    </w:p>
    <w:p w14:paraId="7351FD10" w14:textId="2B66541D" w:rsidR="001D0A1D" w:rsidRDefault="001D0A1D" w:rsidP="001510A9">
      <w:pPr>
        <w:pStyle w:val="Prrafodelista"/>
        <w:ind w:left="1125"/>
        <w:jc w:val="both"/>
        <w:rPr>
          <w:rFonts w:ascii="Times New Roman" w:hAnsi="Times New Roman" w:cs="Times New Roman"/>
          <w:b/>
          <w:bCs/>
        </w:rPr>
      </w:pPr>
    </w:p>
    <w:p w14:paraId="0FB59569" w14:textId="63B6A049" w:rsidR="001D0A1D" w:rsidRDefault="001D0A1D" w:rsidP="001D0A1D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 xml:space="preserve">Diagrama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de </w:t>
      </w:r>
      <w:r>
        <w:rPr>
          <w:rFonts w:ascii="Times New Roman" w:hAnsi="Times New Roman" w:cs="Times New Roman"/>
          <w:i/>
          <w:iCs/>
          <w:sz w:val="20"/>
          <w:szCs w:val="20"/>
        </w:rPr>
        <w:t>secuencia</w:t>
      </w:r>
    </w:p>
    <w:p w14:paraId="702FF213" w14:textId="7A66AFC5" w:rsidR="001D0A1D" w:rsidRDefault="001D0A1D" w:rsidP="001D0A1D">
      <w:pPr>
        <w:pStyle w:val="Prrafodelista"/>
        <w:ind w:left="1125"/>
        <w:jc w:val="center"/>
        <w:rPr>
          <w:rFonts w:ascii="Times New Roman" w:hAnsi="Times New Roman" w:cs="Times New Roman"/>
        </w:rPr>
      </w:pPr>
    </w:p>
    <w:p w14:paraId="507215EC" w14:textId="1FE8AF79" w:rsidR="001D0A1D" w:rsidRDefault="001D0A1D" w:rsidP="001D0A1D">
      <w:pPr>
        <w:pStyle w:val="Ttulo1"/>
      </w:pPr>
      <w:r>
        <w:t>Parámetros e Inicialización del Sistema</w:t>
      </w:r>
    </w:p>
    <w:p w14:paraId="3CA07745" w14:textId="77E2535B" w:rsidR="001D0A1D" w:rsidRDefault="001D0A1D" w:rsidP="001D0A1D">
      <w:pPr>
        <w:pStyle w:val="Ttulo2"/>
        <w:numPr>
          <w:ilvl w:val="1"/>
          <w:numId w:val="1"/>
        </w:numPr>
      </w:pPr>
      <w:r>
        <w:t>Definición Inicial de Recursos</w:t>
      </w:r>
    </w:p>
    <w:p w14:paraId="41941697" w14:textId="7E557C9A" w:rsidR="001D0A1D" w:rsidRDefault="001D0A1D" w:rsidP="00372EF6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procesos obtienen su configuración inicial mediante el archivo </w:t>
      </w:r>
      <w:proofErr w:type="spellStart"/>
      <w:r w:rsidRPr="001D0A1D">
        <w:rPr>
          <w:rFonts w:ascii="Times New Roman" w:hAnsi="Times New Roman" w:cs="Times New Roman"/>
          <w:i/>
          <w:iCs/>
        </w:rPr>
        <w:t>config.json</w:t>
      </w:r>
      <w:proofErr w:type="spellEnd"/>
      <w:r>
        <w:rPr>
          <w:rFonts w:ascii="Times New Roman" w:hAnsi="Times New Roman" w:cs="Times New Roman"/>
        </w:rPr>
        <w:t xml:space="preserve">, leído al inicio de cada proceso a través de </w:t>
      </w:r>
      <w:proofErr w:type="spellStart"/>
      <w:r>
        <w:rPr>
          <w:rFonts w:ascii="Times New Roman" w:hAnsi="Times New Roman" w:cs="Times New Roman"/>
        </w:rPr>
        <w:t>ConfiguracionSistema</w:t>
      </w:r>
      <w:r w:rsidR="00372EF6">
        <w:rPr>
          <w:rFonts w:ascii="Times New Roman" w:hAnsi="Times New Roman" w:cs="Times New Roman"/>
        </w:rPr>
        <w:t>.cargarDesdeRecursos</w:t>
      </w:r>
      <w:proofErr w:type="spellEnd"/>
      <w:r w:rsidR="00372EF6">
        <w:rPr>
          <w:rFonts w:ascii="Times New Roman" w:hAnsi="Times New Roman" w:cs="Times New Roman"/>
        </w:rPr>
        <w:t>(). Este archivo centraliza todos los parámetros del sistema:</w:t>
      </w:r>
    </w:p>
    <w:p w14:paraId="309A192E" w14:textId="22C4CFA8" w:rsidR="00372EF6" w:rsidRDefault="00372EF6" w:rsidP="001D0A1D">
      <w:pPr>
        <w:pStyle w:val="Prrafodelista"/>
        <w:ind w:left="1125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970"/>
        <w:gridCol w:w="3611"/>
      </w:tblGrid>
      <w:tr w:rsidR="00372EF6" w14:paraId="1AA0B52E" w14:textId="77777777" w:rsidTr="00372EF6">
        <w:trPr>
          <w:jc w:val="center"/>
        </w:trPr>
        <w:tc>
          <w:tcPr>
            <w:tcW w:w="2065" w:type="dxa"/>
          </w:tcPr>
          <w:p w14:paraId="51B94CA7" w14:textId="77777777" w:rsidR="00372EF6" w:rsidRDefault="00372EF6" w:rsidP="00372EF6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Parámetro</w:t>
            </w:r>
            <w:proofErr w:type="spellEnd"/>
          </w:p>
        </w:tc>
        <w:tc>
          <w:tcPr>
            <w:tcW w:w="2970" w:type="dxa"/>
          </w:tcPr>
          <w:p w14:paraId="4CBE783C" w14:textId="77777777" w:rsidR="00372EF6" w:rsidRDefault="00372EF6" w:rsidP="00372EF6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Valor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inicial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rango</w:t>
            </w:r>
            <w:proofErr w:type="spellEnd"/>
          </w:p>
        </w:tc>
        <w:tc>
          <w:tcPr>
            <w:tcW w:w="3611" w:type="dxa"/>
          </w:tcPr>
          <w:p w14:paraId="42178045" w14:textId="77777777" w:rsidR="00372EF6" w:rsidRDefault="00372EF6" w:rsidP="00372EF6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Descripción</w:t>
            </w:r>
            <w:proofErr w:type="spellEnd"/>
          </w:p>
        </w:tc>
      </w:tr>
      <w:tr w:rsidR="00372EF6" w:rsidRPr="002A1781" w14:paraId="4F820836" w14:textId="77777777" w:rsidTr="00372EF6">
        <w:trPr>
          <w:jc w:val="center"/>
        </w:trPr>
        <w:tc>
          <w:tcPr>
            <w:tcW w:w="2065" w:type="dxa"/>
          </w:tcPr>
          <w:p w14:paraId="22535E95" w14:textId="77777777" w:rsidR="00372EF6" w:rsidRDefault="00372EF6" w:rsidP="00372EF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Tamaño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la </w:t>
            </w:r>
            <w:proofErr w:type="spellStart"/>
            <w:r>
              <w:rPr>
                <w:rFonts w:ascii="Times New Roman" w:hAnsi="Times New Roman"/>
                <w:sz w:val="20"/>
              </w:rPr>
              <w:t>matriz</w:t>
            </w:r>
            <w:proofErr w:type="spellEnd"/>
          </w:p>
        </w:tc>
        <w:tc>
          <w:tcPr>
            <w:tcW w:w="2970" w:type="dxa"/>
          </w:tcPr>
          <w:p w14:paraId="73604ECC" w14:textId="77777777" w:rsidR="00372EF6" w:rsidRDefault="00372EF6" w:rsidP="0001595F">
            <w:r>
              <w:rPr>
                <w:rFonts w:ascii="Times New Roman" w:hAnsi="Times New Roman"/>
                <w:sz w:val="20"/>
              </w:rPr>
              <w:t>5×5 (</w:t>
            </w:r>
            <w:r w:rsidRPr="00372EF6">
              <w:rPr>
                <w:rFonts w:ascii="Times New Roman" w:hAnsi="Times New Roman"/>
                <w:i/>
                <w:iCs/>
                <w:sz w:val="20"/>
              </w:rPr>
              <w:t>configurable hasta 10×10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611" w:type="dxa"/>
          </w:tcPr>
          <w:p w14:paraId="50BBCBB0" w14:textId="7F5457B9" w:rsidR="00372EF6" w:rsidRPr="002A1781" w:rsidRDefault="00372EF6" w:rsidP="00372EF6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Cuadrícula ciudad: filas A–E, columnas 1–5</w:t>
            </w:r>
            <w:r>
              <w:rPr>
                <w:rFonts w:ascii="Times New Roman" w:hAnsi="Times New Roman"/>
                <w:sz w:val="20"/>
                <w:lang w:val="es-CO"/>
              </w:rPr>
              <w:t xml:space="preserve">, 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>25 intersecciones (</w:t>
            </w:r>
            <w:r w:rsidRPr="00372EF6">
              <w:rPr>
                <w:rFonts w:ascii="Times New Roman" w:hAnsi="Times New Roman"/>
                <w:i/>
                <w:iCs/>
                <w:sz w:val="20"/>
                <w:lang w:val="es-CO"/>
              </w:rPr>
              <w:t>INT-A1 a INT-E5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>)</w:t>
            </w:r>
          </w:p>
        </w:tc>
      </w:tr>
      <w:tr w:rsidR="00372EF6" w:rsidRPr="002A1781" w14:paraId="4E55C853" w14:textId="77777777" w:rsidTr="00372EF6">
        <w:trPr>
          <w:jc w:val="center"/>
        </w:trPr>
        <w:tc>
          <w:tcPr>
            <w:tcW w:w="2065" w:type="dxa"/>
          </w:tcPr>
          <w:p w14:paraId="4A81E153" w14:textId="77777777" w:rsidR="00372EF6" w:rsidRDefault="00372EF6" w:rsidP="00372EF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Número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sensores</w:t>
            </w:r>
            <w:proofErr w:type="spellEnd"/>
          </w:p>
        </w:tc>
        <w:tc>
          <w:tcPr>
            <w:tcW w:w="2970" w:type="dxa"/>
          </w:tcPr>
          <w:p w14:paraId="73AE0198" w14:textId="77777777" w:rsidR="00372EF6" w:rsidRDefault="00372EF6" w:rsidP="0001595F">
            <w:r>
              <w:rPr>
                <w:rFonts w:ascii="Times New Roman" w:hAnsi="Times New Roman"/>
                <w:sz w:val="20"/>
              </w:rPr>
              <w:t>15 (</w:t>
            </w:r>
            <w:r w:rsidRPr="00372EF6">
              <w:rPr>
                <w:rFonts w:ascii="Times New Roman" w:hAnsi="Times New Roman"/>
                <w:i/>
                <w:iCs/>
                <w:sz w:val="20"/>
              </w:rPr>
              <w:t xml:space="preserve">5 </w:t>
            </w:r>
            <w:proofErr w:type="spellStart"/>
            <w:r w:rsidRPr="00372EF6">
              <w:rPr>
                <w:rFonts w:ascii="Times New Roman" w:hAnsi="Times New Roman"/>
                <w:i/>
                <w:iCs/>
                <w:sz w:val="20"/>
              </w:rPr>
              <w:t>cámaras</w:t>
            </w:r>
            <w:proofErr w:type="spellEnd"/>
            <w:r w:rsidRPr="00372EF6">
              <w:rPr>
                <w:rFonts w:ascii="Times New Roman" w:hAnsi="Times New Roman"/>
                <w:i/>
                <w:iCs/>
                <w:sz w:val="20"/>
              </w:rPr>
              <w:t xml:space="preserve">, 5 </w:t>
            </w:r>
            <w:proofErr w:type="spellStart"/>
            <w:r w:rsidRPr="00372EF6">
              <w:rPr>
                <w:rFonts w:ascii="Times New Roman" w:hAnsi="Times New Roman"/>
                <w:i/>
                <w:iCs/>
                <w:sz w:val="20"/>
              </w:rPr>
              <w:t>espiras</w:t>
            </w:r>
            <w:proofErr w:type="spellEnd"/>
            <w:r w:rsidRPr="00372EF6">
              <w:rPr>
                <w:rFonts w:ascii="Times New Roman" w:hAnsi="Times New Roman"/>
                <w:i/>
                <w:iCs/>
                <w:sz w:val="20"/>
              </w:rPr>
              <w:t>, 5 GPS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611" w:type="dxa"/>
          </w:tcPr>
          <w:p w14:paraId="75801941" w14:textId="77777777" w:rsidR="00372EF6" w:rsidRPr="002A1781" w:rsidRDefault="00372EF6" w:rsidP="00372EF6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Un sensor por intersección, cada intersección tiene exactamente un tipo</w:t>
            </w:r>
          </w:p>
        </w:tc>
      </w:tr>
      <w:tr w:rsidR="00372EF6" w:rsidRPr="002A1781" w14:paraId="5A2E0ADE" w14:textId="77777777" w:rsidTr="00372EF6">
        <w:trPr>
          <w:jc w:val="center"/>
        </w:trPr>
        <w:tc>
          <w:tcPr>
            <w:tcW w:w="2065" w:type="dxa"/>
          </w:tcPr>
          <w:p w14:paraId="4BF2FFC7" w14:textId="77777777" w:rsidR="00372EF6" w:rsidRDefault="00372EF6" w:rsidP="00372EF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Intervalo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generación</w:t>
            </w:r>
            <w:proofErr w:type="spellEnd"/>
          </w:p>
        </w:tc>
        <w:tc>
          <w:tcPr>
            <w:tcW w:w="2970" w:type="dxa"/>
          </w:tcPr>
          <w:p w14:paraId="444B5726" w14:textId="77777777" w:rsidR="00372EF6" w:rsidRDefault="00372EF6" w:rsidP="00372EF6">
            <w:pPr>
              <w:jc w:val="center"/>
            </w:pPr>
            <w:r>
              <w:rPr>
                <w:rFonts w:ascii="Times New Roman" w:hAnsi="Times New Roman"/>
                <w:sz w:val="20"/>
              </w:rPr>
              <w:t>5s (</w:t>
            </w:r>
            <w:proofErr w:type="spellStart"/>
            <w:r w:rsidRPr="00372EF6">
              <w:rPr>
                <w:rFonts w:ascii="Times New Roman" w:hAnsi="Times New Roman"/>
                <w:i/>
                <w:iCs/>
                <w:sz w:val="20"/>
              </w:rPr>
              <w:t>cámara</w:t>
            </w:r>
            <w:proofErr w:type="spellEnd"/>
            <w:r>
              <w:rPr>
                <w:rFonts w:ascii="Times New Roman" w:hAnsi="Times New Roman"/>
                <w:sz w:val="20"/>
              </w:rPr>
              <w:t>), 8s (</w:t>
            </w:r>
            <w:r w:rsidRPr="00372EF6">
              <w:rPr>
                <w:rFonts w:ascii="Times New Roman" w:hAnsi="Times New Roman"/>
                <w:i/>
                <w:iCs/>
                <w:sz w:val="20"/>
              </w:rPr>
              <w:t>GPS</w:t>
            </w:r>
            <w:r>
              <w:rPr>
                <w:rFonts w:ascii="Times New Roman" w:hAnsi="Times New Roman"/>
                <w:sz w:val="20"/>
              </w:rPr>
              <w:t>), 30s (</w:t>
            </w:r>
            <w:proofErr w:type="spellStart"/>
            <w:r>
              <w:rPr>
                <w:rFonts w:ascii="Times New Roman" w:hAnsi="Times New Roman"/>
                <w:sz w:val="20"/>
              </w:rPr>
              <w:t>espira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611" w:type="dxa"/>
          </w:tcPr>
          <w:p w14:paraId="195B2F30" w14:textId="77777777" w:rsidR="00372EF6" w:rsidRPr="002A1781" w:rsidRDefault="00372EF6" w:rsidP="00372EF6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Tiempo entre eventos consecutivos por sensor</w:t>
            </w:r>
          </w:p>
        </w:tc>
      </w:tr>
      <w:tr w:rsidR="00372EF6" w:rsidRPr="002A1781" w14:paraId="2DCFB318" w14:textId="77777777" w:rsidTr="00372EF6">
        <w:trPr>
          <w:jc w:val="center"/>
        </w:trPr>
        <w:tc>
          <w:tcPr>
            <w:tcW w:w="2065" w:type="dxa"/>
          </w:tcPr>
          <w:p w14:paraId="3363DCF6" w14:textId="77777777" w:rsidR="00372EF6" w:rsidRDefault="00372EF6" w:rsidP="00372EF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Número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semáforos</w:t>
            </w:r>
            <w:proofErr w:type="spellEnd"/>
          </w:p>
        </w:tc>
        <w:tc>
          <w:tcPr>
            <w:tcW w:w="2970" w:type="dxa"/>
          </w:tcPr>
          <w:p w14:paraId="19209BF1" w14:textId="77777777" w:rsidR="00372EF6" w:rsidRDefault="00372EF6" w:rsidP="0001595F">
            <w:r>
              <w:rPr>
                <w:rFonts w:ascii="Times New Roman" w:hAnsi="Times New Roman"/>
                <w:sz w:val="20"/>
              </w:rPr>
              <w:t xml:space="preserve">1 por </w:t>
            </w:r>
            <w:proofErr w:type="spellStart"/>
            <w:r>
              <w:rPr>
                <w:rFonts w:ascii="Times New Roman" w:hAnsi="Times New Roman"/>
                <w:sz w:val="20"/>
              </w:rPr>
              <w:t>intersección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con sensor</w:t>
            </w:r>
          </w:p>
        </w:tc>
        <w:tc>
          <w:tcPr>
            <w:tcW w:w="3611" w:type="dxa"/>
          </w:tcPr>
          <w:p w14:paraId="130B2679" w14:textId="77777777" w:rsidR="00372EF6" w:rsidRPr="002A1781" w:rsidRDefault="00372EF6" w:rsidP="00372EF6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Asignación automática al cargar </w:t>
            </w:r>
            <w:proofErr w:type="spellStart"/>
            <w:r w:rsidRPr="00372EF6">
              <w:rPr>
                <w:rFonts w:ascii="Times New Roman" w:hAnsi="Times New Roman"/>
                <w:i/>
                <w:iCs/>
                <w:sz w:val="20"/>
                <w:lang w:val="es-CO"/>
              </w:rPr>
              <w:t>config.json</w:t>
            </w:r>
            <w:proofErr w:type="spellEnd"/>
          </w:p>
        </w:tc>
      </w:tr>
      <w:tr w:rsidR="00372EF6" w:rsidRPr="002A1781" w14:paraId="084A3971" w14:textId="77777777" w:rsidTr="00372EF6">
        <w:trPr>
          <w:jc w:val="center"/>
        </w:trPr>
        <w:tc>
          <w:tcPr>
            <w:tcW w:w="2065" w:type="dxa"/>
          </w:tcPr>
          <w:p w14:paraId="14166FF8" w14:textId="77777777" w:rsidR="00372EF6" w:rsidRDefault="00372EF6" w:rsidP="00372EF6">
            <w:pPr>
              <w:jc w:val="center"/>
            </w:pPr>
            <w:r>
              <w:rPr>
                <w:rFonts w:ascii="Times New Roman" w:hAnsi="Times New Roman"/>
                <w:sz w:val="20"/>
              </w:rPr>
              <w:lastRenderedPageBreak/>
              <w:t xml:space="preserve">Tiempo base </w:t>
            </w:r>
            <w:proofErr w:type="spellStart"/>
            <w:r>
              <w:rPr>
                <w:rFonts w:ascii="Times New Roman" w:hAnsi="Times New Roman"/>
                <w:sz w:val="20"/>
              </w:rPr>
              <w:t>semáforo</w:t>
            </w:r>
            <w:proofErr w:type="spellEnd"/>
          </w:p>
        </w:tc>
        <w:tc>
          <w:tcPr>
            <w:tcW w:w="2970" w:type="dxa"/>
          </w:tcPr>
          <w:p w14:paraId="3BD2452D" w14:textId="77777777" w:rsidR="00372EF6" w:rsidRDefault="00372EF6" w:rsidP="0001595F">
            <w:r>
              <w:rPr>
                <w:rFonts w:ascii="Times New Roman" w:hAnsi="Times New Roman"/>
                <w:sz w:val="20"/>
              </w:rPr>
              <w:t>15s (</w:t>
            </w:r>
            <w:r w:rsidRPr="00372EF6">
              <w:rPr>
                <w:rFonts w:ascii="Times New Roman" w:hAnsi="Times New Roman"/>
                <w:i/>
                <w:iCs/>
                <w:sz w:val="20"/>
              </w:rPr>
              <w:t>normal</w:t>
            </w:r>
            <w:r>
              <w:rPr>
                <w:rFonts w:ascii="Times New Roman" w:hAnsi="Times New Roman"/>
                <w:sz w:val="20"/>
              </w:rPr>
              <w:t>), 25s (</w:t>
            </w:r>
            <w:proofErr w:type="spellStart"/>
            <w:r w:rsidRPr="00372EF6">
              <w:rPr>
                <w:rFonts w:ascii="Times New Roman" w:hAnsi="Times New Roman"/>
                <w:i/>
                <w:iCs/>
                <w:sz w:val="20"/>
              </w:rPr>
              <w:t>congestión</w:t>
            </w:r>
            <w:proofErr w:type="spellEnd"/>
            <w:r>
              <w:rPr>
                <w:rFonts w:ascii="Times New Roman" w:hAnsi="Times New Roman"/>
                <w:sz w:val="20"/>
              </w:rPr>
              <w:t>), 40s (</w:t>
            </w:r>
            <w:proofErr w:type="spellStart"/>
            <w:r w:rsidRPr="00372EF6">
              <w:rPr>
                <w:rFonts w:ascii="Times New Roman" w:hAnsi="Times New Roman"/>
                <w:i/>
                <w:iCs/>
                <w:sz w:val="20"/>
              </w:rPr>
              <w:t>prioridad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611" w:type="dxa"/>
          </w:tcPr>
          <w:p w14:paraId="0CB49F26" w14:textId="77777777" w:rsidR="00372EF6" w:rsidRPr="002A1781" w:rsidRDefault="00372EF6" w:rsidP="00372EF6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Duraciones de fase verde según estado detectado</w:t>
            </w:r>
          </w:p>
        </w:tc>
      </w:tr>
      <w:tr w:rsidR="00372EF6" w14:paraId="15F4D0FB" w14:textId="77777777" w:rsidTr="00372EF6">
        <w:trPr>
          <w:jc w:val="center"/>
        </w:trPr>
        <w:tc>
          <w:tcPr>
            <w:tcW w:w="2065" w:type="dxa"/>
          </w:tcPr>
          <w:p w14:paraId="228A6637" w14:textId="77777777" w:rsidR="00372EF6" w:rsidRDefault="00372EF6" w:rsidP="00372EF6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IPs y </w:t>
            </w:r>
            <w:proofErr w:type="spellStart"/>
            <w:r>
              <w:rPr>
                <w:rFonts w:ascii="Times New Roman" w:hAnsi="Times New Roman"/>
                <w:sz w:val="20"/>
              </w:rPr>
              <w:t>puertos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ZMQ</w:t>
            </w:r>
          </w:p>
        </w:tc>
        <w:tc>
          <w:tcPr>
            <w:tcW w:w="2970" w:type="dxa"/>
          </w:tcPr>
          <w:p w14:paraId="32800E5E" w14:textId="77777777" w:rsidR="00372EF6" w:rsidRPr="002A1781" w:rsidRDefault="00372EF6" w:rsidP="0001595F">
            <w:pPr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Configurables en </w:t>
            </w:r>
            <w:proofErr w:type="spellStart"/>
            <w:r w:rsidRPr="00372EF6">
              <w:rPr>
                <w:rFonts w:ascii="Times New Roman" w:hAnsi="Times New Roman"/>
                <w:i/>
                <w:iCs/>
                <w:sz w:val="20"/>
                <w:lang w:val="es-CO"/>
              </w:rPr>
              <w:t>config.json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por módulo</w:t>
            </w:r>
          </w:p>
        </w:tc>
        <w:tc>
          <w:tcPr>
            <w:tcW w:w="3611" w:type="dxa"/>
          </w:tcPr>
          <w:p w14:paraId="3E103BE9" w14:textId="77777777" w:rsidR="00372EF6" w:rsidRDefault="00372EF6" w:rsidP="00372EF6">
            <w:pPr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PC2: 10.43.99.26</w:t>
            </w:r>
          </w:p>
          <w:p w14:paraId="053D2A3D" w14:textId="77777777" w:rsidR="00372EF6" w:rsidRDefault="00372EF6" w:rsidP="00372EF6">
            <w:pPr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PC3: 10.43.101.27</w:t>
            </w:r>
          </w:p>
          <w:p w14:paraId="75B40370" w14:textId="101EB61D" w:rsidR="00372EF6" w:rsidRDefault="00372EF6" w:rsidP="00372EF6">
            <w:pPr>
              <w:jc w:val="both"/>
            </w:pPr>
            <w:proofErr w:type="spellStart"/>
            <w:r>
              <w:rPr>
                <w:rFonts w:ascii="Times New Roman" w:hAnsi="Times New Roman"/>
                <w:sz w:val="20"/>
              </w:rPr>
              <w:t>Puertos</w:t>
            </w:r>
            <w:proofErr w:type="spellEnd"/>
            <w:r>
              <w:rPr>
                <w:rFonts w:ascii="Times New Roman" w:hAnsi="Times New Roman"/>
                <w:sz w:val="20"/>
              </w:rPr>
              <w:t>: 5555–7001</w:t>
            </w:r>
          </w:p>
        </w:tc>
      </w:tr>
      <w:tr w:rsidR="00372EF6" w:rsidRPr="002A1781" w14:paraId="3AD22926" w14:textId="77777777" w:rsidTr="00372EF6">
        <w:trPr>
          <w:jc w:val="center"/>
        </w:trPr>
        <w:tc>
          <w:tcPr>
            <w:tcW w:w="2065" w:type="dxa"/>
          </w:tcPr>
          <w:p w14:paraId="6C01F93C" w14:textId="77777777" w:rsidR="00372EF6" w:rsidRDefault="00372EF6" w:rsidP="00372EF6">
            <w:pPr>
              <w:jc w:val="center"/>
            </w:pPr>
            <w:r>
              <w:rPr>
                <w:rFonts w:ascii="Times New Roman" w:hAnsi="Times New Roman"/>
                <w:sz w:val="20"/>
              </w:rPr>
              <w:t>Timeout failover</w:t>
            </w:r>
          </w:p>
        </w:tc>
        <w:tc>
          <w:tcPr>
            <w:tcW w:w="2970" w:type="dxa"/>
          </w:tcPr>
          <w:p w14:paraId="22C35AA6" w14:textId="77777777" w:rsidR="00372EF6" w:rsidRDefault="00372EF6" w:rsidP="0001595F">
            <w:r>
              <w:rPr>
                <w:rFonts w:ascii="Times New Roman" w:hAnsi="Times New Roman"/>
                <w:sz w:val="20"/>
              </w:rPr>
              <w:t>4s (</w:t>
            </w:r>
            <w:proofErr w:type="spellStart"/>
            <w:r w:rsidRPr="00372EF6">
              <w:rPr>
                <w:rFonts w:ascii="Times New Roman" w:hAnsi="Times New Roman"/>
                <w:i/>
                <w:iCs/>
                <w:sz w:val="20"/>
              </w:rPr>
              <w:t>cliente</w:t>
            </w:r>
            <w:proofErr w:type="spellEnd"/>
            <w:r w:rsidRPr="00372EF6">
              <w:rPr>
                <w:rFonts w:ascii="Times New Roman" w:hAnsi="Times New Roman"/>
                <w:i/>
                <w:iCs/>
                <w:sz w:val="20"/>
              </w:rPr>
              <w:t xml:space="preserve"> → </w:t>
            </w:r>
            <w:proofErr w:type="spellStart"/>
            <w:r w:rsidRPr="00372EF6">
              <w:rPr>
                <w:rFonts w:ascii="Times New Roman" w:hAnsi="Times New Roman"/>
                <w:i/>
                <w:iCs/>
                <w:sz w:val="20"/>
              </w:rPr>
              <w:t>servidor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611" w:type="dxa"/>
          </w:tcPr>
          <w:p w14:paraId="3B7962DA" w14:textId="77777777" w:rsidR="00372EF6" w:rsidRPr="002A1781" w:rsidRDefault="00372EF6" w:rsidP="00372EF6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Tiempo antes de activar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failover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a réplica en PC2:7001</w:t>
            </w:r>
          </w:p>
        </w:tc>
      </w:tr>
      <w:tr w:rsidR="00372EF6" w:rsidRPr="002A1781" w14:paraId="6CCDD6DC" w14:textId="77777777" w:rsidTr="00372EF6">
        <w:trPr>
          <w:jc w:val="center"/>
        </w:trPr>
        <w:tc>
          <w:tcPr>
            <w:tcW w:w="2065" w:type="dxa"/>
          </w:tcPr>
          <w:p w14:paraId="2B817C7C" w14:textId="77777777" w:rsidR="00372EF6" w:rsidRDefault="00372EF6" w:rsidP="00372EF6">
            <w:pPr>
              <w:jc w:val="center"/>
            </w:pPr>
            <w:r>
              <w:rPr>
                <w:rFonts w:ascii="Times New Roman" w:hAnsi="Times New Roman"/>
                <w:sz w:val="20"/>
              </w:rPr>
              <w:t>BD PostgreSQL</w:t>
            </w:r>
          </w:p>
        </w:tc>
        <w:tc>
          <w:tcPr>
            <w:tcW w:w="2970" w:type="dxa"/>
          </w:tcPr>
          <w:p w14:paraId="57AE4B7E" w14:textId="77777777" w:rsidR="00372EF6" w:rsidRDefault="00372EF6" w:rsidP="0001595F">
            <w:pPr>
              <w:rPr>
                <w:rFonts w:ascii="Times New Roman" w:hAnsi="Times New Roman"/>
                <w:sz w:val="20"/>
                <w:lang w:val="es-CO"/>
              </w:rPr>
            </w:pP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trafico_db</w:t>
            </w:r>
            <w:proofErr w:type="spellEnd"/>
          </w:p>
          <w:p w14:paraId="2191672F" w14:textId="54930FAB" w:rsidR="00372EF6" w:rsidRPr="002A1781" w:rsidRDefault="00372EF6" w:rsidP="0001595F">
            <w:pPr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tabla: </w:t>
            </w:r>
            <w:proofErr w:type="spellStart"/>
            <w:r w:rsidRPr="00372EF6">
              <w:rPr>
                <w:rFonts w:ascii="Times New Roman" w:hAnsi="Times New Roman"/>
                <w:i/>
                <w:iCs/>
                <w:sz w:val="20"/>
                <w:lang w:val="es-CO"/>
              </w:rPr>
              <w:t>analisis_trafico</w:t>
            </w:r>
            <w:proofErr w:type="spellEnd"/>
          </w:p>
        </w:tc>
        <w:tc>
          <w:tcPr>
            <w:tcW w:w="3611" w:type="dxa"/>
          </w:tcPr>
          <w:p w14:paraId="62302A26" w14:textId="4CEEFDE7" w:rsidR="00372EF6" w:rsidRPr="002A1781" w:rsidRDefault="00372EF6" w:rsidP="00372EF6">
            <w:pPr>
              <w:jc w:val="both"/>
              <w:rPr>
                <w:lang w:val="es-CO"/>
              </w:rPr>
            </w:pP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Upsert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por clave primaria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interseccion</w:t>
            </w:r>
            <w:proofErr w:type="spellEnd"/>
            <w:r>
              <w:rPr>
                <w:rFonts w:ascii="Times New Roman" w:hAnsi="Times New Roman"/>
                <w:sz w:val="20"/>
                <w:lang w:val="es-CO"/>
              </w:rPr>
              <w:t>,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sin pérdida de datos</w:t>
            </w:r>
          </w:p>
        </w:tc>
      </w:tr>
    </w:tbl>
    <w:p w14:paraId="20ED5642" w14:textId="1C6327A4" w:rsidR="00372EF6" w:rsidRDefault="00372EF6" w:rsidP="00372EF6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1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Parámetros de configuración del sistema</w:t>
      </w:r>
    </w:p>
    <w:p w14:paraId="22F473DB" w14:textId="170D51A8" w:rsidR="00372EF6" w:rsidRDefault="00372EF6" w:rsidP="00372EF6">
      <w:pPr>
        <w:pStyle w:val="Prrafodelista"/>
        <w:ind w:left="1125"/>
        <w:jc w:val="center"/>
        <w:rPr>
          <w:rFonts w:ascii="Times New Roman" w:hAnsi="Times New Roman" w:cs="Times New Roman"/>
        </w:rPr>
      </w:pPr>
    </w:p>
    <w:p w14:paraId="75025D3D" w14:textId="60A0A153" w:rsidR="00372EF6" w:rsidRDefault="00372EF6" w:rsidP="000262D9">
      <w:pPr>
        <w:pStyle w:val="Ttulo2"/>
        <w:numPr>
          <w:ilvl w:val="1"/>
          <w:numId w:val="1"/>
        </w:numPr>
      </w:pPr>
      <w:r>
        <w:t>Reglas de Estado de Tráfico</w:t>
      </w:r>
    </w:p>
    <w:p w14:paraId="043E2F13" w14:textId="21AF244D" w:rsidR="000262D9" w:rsidRPr="00767F66" w:rsidRDefault="000262D9" w:rsidP="000262D9">
      <w:pPr>
        <w:pStyle w:val="Prrafodelista"/>
        <w:ind w:left="1125"/>
        <w:rPr>
          <w:rFonts w:ascii="Times New Roman" w:hAnsi="Times New Roman" w:cs="Times New Roman"/>
        </w:rPr>
      </w:pPr>
      <w:r w:rsidRPr="00767F66">
        <w:rPr>
          <w:rFonts w:ascii="Times New Roman" w:hAnsi="Times New Roman" w:cs="Times New Roman"/>
        </w:rPr>
        <w:t xml:space="preserve">Se definen tres estados de circulación, </w:t>
      </w:r>
      <w:r w:rsidR="00767F66" w:rsidRPr="00767F66">
        <w:rPr>
          <w:rFonts w:ascii="Times New Roman" w:hAnsi="Times New Roman" w:cs="Times New Roman"/>
        </w:rPr>
        <w:t>Q = longitud de cola (</w:t>
      </w:r>
      <w:r w:rsidR="00767F66" w:rsidRPr="00767F66">
        <w:rPr>
          <w:rFonts w:ascii="Times New Roman" w:hAnsi="Times New Roman" w:cs="Times New Roman"/>
          <w:i/>
          <w:iCs/>
        </w:rPr>
        <w:t>vehículos</w:t>
      </w:r>
      <w:r w:rsidR="00767F66" w:rsidRPr="00767F66">
        <w:rPr>
          <w:rFonts w:ascii="Times New Roman" w:hAnsi="Times New Roman" w:cs="Times New Roman"/>
        </w:rPr>
        <w:t xml:space="preserve">), </w:t>
      </w:r>
      <w:proofErr w:type="spellStart"/>
      <w:r w:rsidR="00767F66" w:rsidRPr="00767F66">
        <w:rPr>
          <w:rFonts w:ascii="Times New Roman" w:hAnsi="Times New Roman" w:cs="Times New Roman"/>
        </w:rPr>
        <w:t>Vp</w:t>
      </w:r>
      <w:proofErr w:type="spellEnd"/>
      <w:r w:rsidR="00767F66" w:rsidRPr="00767F66">
        <w:rPr>
          <w:rFonts w:ascii="Times New Roman" w:hAnsi="Times New Roman" w:cs="Times New Roman"/>
        </w:rPr>
        <w:t xml:space="preserve"> = velocidad promedio (</w:t>
      </w:r>
      <w:r w:rsidR="00767F66" w:rsidRPr="00767F66">
        <w:rPr>
          <w:rFonts w:ascii="Times New Roman" w:hAnsi="Times New Roman" w:cs="Times New Roman"/>
          <w:i/>
          <w:iCs/>
        </w:rPr>
        <w:t>km/h</w:t>
      </w:r>
      <w:r w:rsidR="00767F66" w:rsidRPr="00767F66">
        <w:rPr>
          <w:rFonts w:ascii="Times New Roman" w:hAnsi="Times New Roman" w:cs="Times New Roman"/>
        </w:rPr>
        <w:t>), D = densidad (</w:t>
      </w:r>
      <w:r w:rsidR="00767F66" w:rsidRPr="00767F66">
        <w:rPr>
          <w:rFonts w:ascii="Times New Roman" w:hAnsi="Times New Roman" w:cs="Times New Roman"/>
          <w:i/>
          <w:iCs/>
        </w:rPr>
        <w:t>%</w:t>
      </w:r>
      <w:r w:rsidR="00767F66" w:rsidRPr="00767F66">
        <w:rPr>
          <w:rFonts w:ascii="Times New Roman" w:hAnsi="Times New Roman" w:cs="Times New Roman"/>
        </w:rPr>
        <w:t>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3969"/>
        <w:gridCol w:w="2882"/>
      </w:tblGrid>
      <w:tr w:rsidR="008214CE" w14:paraId="0B4003BB" w14:textId="77777777" w:rsidTr="008214CE">
        <w:trPr>
          <w:jc w:val="center"/>
        </w:trPr>
        <w:tc>
          <w:tcPr>
            <w:tcW w:w="1795" w:type="dxa"/>
          </w:tcPr>
          <w:p w14:paraId="53802B6E" w14:textId="77777777" w:rsidR="008214CE" w:rsidRDefault="008214CE" w:rsidP="008214CE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  <w:tc>
          <w:tcPr>
            <w:tcW w:w="3969" w:type="dxa"/>
          </w:tcPr>
          <w:p w14:paraId="770EEECD" w14:textId="77777777" w:rsidR="008214CE" w:rsidRDefault="008214CE" w:rsidP="008214CE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Regla (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condición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>)</w:t>
            </w:r>
          </w:p>
        </w:tc>
        <w:tc>
          <w:tcPr>
            <w:tcW w:w="2882" w:type="dxa"/>
          </w:tcPr>
          <w:p w14:paraId="12EC387E" w14:textId="77777777" w:rsidR="008214CE" w:rsidRDefault="008214CE" w:rsidP="008214CE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Acción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del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semáforo</w:t>
            </w:r>
            <w:proofErr w:type="spellEnd"/>
          </w:p>
        </w:tc>
      </w:tr>
      <w:tr w:rsidR="008214CE" w14:paraId="147622A6" w14:textId="77777777" w:rsidTr="008214CE">
        <w:trPr>
          <w:jc w:val="center"/>
        </w:trPr>
        <w:tc>
          <w:tcPr>
            <w:tcW w:w="1795" w:type="dxa"/>
          </w:tcPr>
          <w:p w14:paraId="31DBDB20" w14:textId="77777777" w:rsidR="008214CE" w:rsidRDefault="008214CE" w:rsidP="008214CE">
            <w:pPr>
              <w:jc w:val="center"/>
            </w:pPr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w="3969" w:type="dxa"/>
          </w:tcPr>
          <w:p w14:paraId="5A722B52" w14:textId="77777777" w:rsidR="008214CE" w:rsidRDefault="008214CE" w:rsidP="008214CE">
            <w:pPr>
              <w:jc w:val="both"/>
            </w:pPr>
            <w:r>
              <w:rPr>
                <w:rFonts w:ascii="Times New Roman" w:hAnsi="Times New Roman"/>
                <w:sz w:val="20"/>
              </w:rPr>
              <w:t xml:space="preserve">Q &lt; 10 AND </w:t>
            </w:r>
            <w:proofErr w:type="spellStart"/>
            <w:r>
              <w:rPr>
                <w:rFonts w:ascii="Times New Roman" w:hAnsi="Times New Roman"/>
                <w:sz w:val="20"/>
              </w:rPr>
              <w:t>Vp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&gt; 15 AND D &lt; 40</w:t>
            </w:r>
          </w:p>
        </w:tc>
        <w:tc>
          <w:tcPr>
            <w:tcW w:w="2882" w:type="dxa"/>
          </w:tcPr>
          <w:p w14:paraId="68F4DAAE" w14:textId="10E3A10D" w:rsidR="008214CE" w:rsidRDefault="008214CE" w:rsidP="008214CE">
            <w:pPr>
              <w:jc w:val="both"/>
            </w:pPr>
            <w:r>
              <w:rPr>
                <w:rFonts w:ascii="Times New Roman" w:hAnsi="Times New Roman"/>
                <w:sz w:val="20"/>
              </w:rPr>
              <w:t xml:space="preserve">Fase </w:t>
            </w:r>
            <w:proofErr w:type="spellStart"/>
            <w:r>
              <w:rPr>
                <w:rFonts w:ascii="Times New Roman" w:hAnsi="Times New Roman"/>
                <w:sz w:val="20"/>
              </w:rPr>
              <w:t>estándar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15s </w:t>
            </w:r>
            <w:proofErr w:type="spellStart"/>
            <w:r>
              <w:rPr>
                <w:rFonts w:ascii="Times New Roman" w:hAnsi="Times New Roman"/>
                <w:sz w:val="20"/>
              </w:rPr>
              <w:t>verde</w:t>
            </w:r>
            <w:proofErr w:type="spellEnd"/>
          </w:p>
        </w:tc>
      </w:tr>
      <w:tr w:rsidR="008214CE" w:rsidRPr="002A1781" w14:paraId="398A4506" w14:textId="77777777" w:rsidTr="008214CE">
        <w:trPr>
          <w:jc w:val="center"/>
        </w:trPr>
        <w:tc>
          <w:tcPr>
            <w:tcW w:w="1795" w:type="dxa"/>
          </w:tcPr>
          <w:p w14:paraId="131C0131" w14:textId="77777777" w:rsidR="008214CE" w:rsidRDefault="008214CE" w:rsidP="008214CE"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CONGESTION</w:t>
            </w:r>
          </w:p>
        </w:tc>
        <w:tc>
          <w:tcPr>
            <w:tcW w:w="3969" w:type="dxa"/>
          </w:tcPr>
          <w:p w14:paraId="346661D5" w14:textId="77777777" w:rsidR="008214CE" w:rsidRDefault="008214CE" w:rsidP="008214CE">
            <w:pPr>
              <w:jc w:val="both"/>
            </w:pPr>
            <w:r>
              <w:rPr>
                <w:rFonts w:ascii="Times New Roman" w:hAnsi="Times New Roman"/>
                <w:sz w:val="20"/>
              </w:rPr>
              <w:t xml:space="preserve">Q ≥ 10 OR </w:t>
            </w:r>
            <w:proofErr w:type="spellStart"/>
            <w:r>
              <w:rPr>
                <w:rFonts w:ascii="Times New Roman" w:hAnsi="Times New Roman"/>
                <w:sz w:val="20"/>
              </w:rPr>
              <w:t>Vp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≤ 15 OR D ≥ 40</w:t>
            </w:r>
          </w:p>
        </w:tc>
        <w:tc>
          <w:tcPr>
            <w:tcW w:w="2882" w:type="dxa"/>
          </w:tcPr>
          <w:p w14:paraId="56C40896" w14:textId="1AB445BA" w:rsidR="008214CE" w:rsidRPr="002A1781" w:rsidRDefault="008214CE" w:rsidP="008214C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Extender fase verde 25s en vía congestionada</w:t>
            </w:r>
          </w:p>
        </w:tc>
      </w:tr>
      <w:tr w:rsidR="008214CE" w:rsidRPr="002A1781" w14:paraId="667759E5" w14:textId="77777777" w:rsidTr="008214CE">
        <w:trPr>
          <w:jc w:val="center"/>
        </w:trPr>
        <w:tc>
          <w:tcPr>
            <w:tcW w:w="1795" w:type="dxa"/>
          </w:tcPr>
          <w:p w14:paraId="0886CB8D" w14:textId="77777777" w:rsidR="008214CE" w:rsidRDefault="008214CE" w:rsidP="008214CE">
            <w:pPr>
              <w:jc w:val="center"/>
            </w:pPr>
            <w:r>
              <w:rPr>
                <w:rFonts w:ascii="Times New Roman" w:hAnsi="Times New Roman"/>
                <w:sz w:val="20"/>
              </w:rPr>
              <w:t>PRIORIDAD</w:t>
            </w:r>
          </w:p>
        </w:tc>
        <w:tc>
          <w:tcPr>
            <w:tcW w:w="3969" w:type="dxa"/>
          </w:tcPr>
          <w:p w14:paraId="363BA7EE" w14:textId="77777777" w:rsidR="008214CE" w:rsidRPr="002A1781" w:rsidRDefault="008214CE" w:rsidP="008214C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Solicitud manual del operador (</w:t>
            </w:r>
            <w:r w:rsidRPr="008214CE">
              <w:rPr>
                <w:rFonts w:ascii="Times New Roman" w:hAnsi="Times New Roman"/>
                <w:i/>
                <w:iCs/>
                <w:sz w:val="20"/>
                <w:lang w:val="es-CO"/>
              </w:rPr>
              <w:t>ambulancia, bomberos, policía, evento especial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>)</w:t>
            </w:r>
          </w:p>
        </w:tc>
        <w:tc>
          <w:tcPr>
            <w:tcW w:w="2882" w:type="dxa"/>
          </w:tcPr>
          <w:p w14:paraId="29A628C8" w14:textId="33C95178" w:rsidR="008214CE" w:rsidRPr="002A1781" w:rsidRDefault="008214CE" w:rsidP="008214C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Verde continuo 40s</w:t>
            </w:r>
            <w:r>
              <w:rPr>
                <w:rFonts w:ascii="Times New Roman" w:hAnsi="Times New Roman"/>
                <w:sz w:val="20"/>
                <w:lang w:val="es-CO"/>
              </w:rPr>
              <w:t>, e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>l Servicio de Analítica recibe comando PUSH desde Monitoreo</w:t>
            </w:r>
          </w:p>
        </w:tc>
      </w:tr>
    </w:tbl>
    <w:p w14:paraId="35108B9A" w14:textId="7CF21F06" w:rsidR="00D27106" w:rsidRDefault="00D27106" w:rsidP="00D27106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Tabla </w:t>
      </w:r>
      <w:r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Reglas de estado de tráfico y acciones del semáforo</w:t>
      </w:r>
    </w:p>
    <w:p w14:paraId="6F9D331F" w14:textId="7CBF1588" w:rsidR="00D27106" w:rsidRDefault="00D27106" w:rsidP="00D27106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A70EAC9" w14:textId="11A64D49" w:rsidR="00D27106" w:rsidRDefault="00D27106" w:rsidP="00D27106">
      <w:pPr>
        <w:pStyle w:val="Ttulo2"/>
        <w:numPr>
          <w:ilvl w:val="1"/>
          <w:numId w:val="1"/>
        </w:numPr>
      </w:pPr>
      <w:r>
        <w:t>Tipos de Consulta de Usuarios</w:t>
      </w:r>
    </w:p>
    <w:p w14:paraId="628E8C39" w14:textId="115B1029" w:rsidR="00D27106" w:rsidRDefault="00D27106" w:rsidP="00D27106">
      <w:pPr>
        <w:pStyle w:val="Prrafodelista"/>
        <w:ind w:left="1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Servicio de Monitoreo y Consulta (PC3) expone un menú interactivo al operador de tráfico con las siguientes operaciones:</w:t>
      </w:r>
    </w:p>
    <w:tbl>
      <w:tblPr>
        <w:tblStyle w:val="Tablaconcuadrcula"/>
        <w:tblW w:w="9502" w:type="dxa"/>
        <w:jc w:val="center"/>
        <w:tblLook w:val="04A0" w:firstRow="1" w:lastRow="0" w:firstColumn="1" w:lastColumn="0" w:noHBand="0" w:noVBand="1"/>
      </w:tblPr>
      <w:tblGrid>
        <w:gridCol w:w="901"/>
        <w:gridCol w:w="1056"/>
        <w:gridCol w:w="1904"/>
        <w:gridCol w:w="5641"/>
      </w:tblGrid>
      <w:tr w:rsidR="00A52EEA" w14:paraId="4F9184EE" w14:textId="77777777" w:rsidTr="005B04A5">
        <w:trPr>
          <w:jc w:val="center"/>
        </w:trPr>
        <w:tc>
          <w:tcPr>
            <w:tcW w:w="901" w:type="dxa"/>
          </w:tcPr>
          <w:p w14:paraId="726865EA" w14:textId="77777777" w:rsidR="00A52EEA" w:rsidRDefault="00A52EEA" w:rsidP="0001595F">
            <w:proofErr w:type="spellStart"/>
            <w:r>
              <w:rPr>
                <w:rFonts w:ascii="Times New Roman" w:hAnsi="Times New Roman"/>
                <w:b/>
                <w:sz w:val="22"/>
              </w:rPr>
              <w:t>Opción</w:t>
            </w:r>
            <w:proofErr w:type="spellEnd"/>
          </w:p>
        </w:tc>
        <w:tc>
          <w:tcPr>
            <w:tcW w:w="1101" w:type="dxa"/>
          </w:tcPr>
          <w:p w14:paraId="2A1AAC2F" w14:textId="77777777" w:rsidR="00A52EEA" w:rsidRDefault="00A52EEA" w:rsidP="0001595F">
            <w:r>
              <w:rPr>
                <w:rFonts w:ascii="Times New Roman" w:hAnsi="Times New Roman"/>
                <w:b/>
                <w:sz w:val="22"/>
              </w:rPr>
              <w:t xml:space="preserve">Nombre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en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el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menú</w:t>
            </w:r>
            <w:proofErr w:type="spellEnd"/>
          </w:p>
        </w:tc>
        <w:tc>
          <w:tcPr>
            <w:tcW w:w="5193" w:type="dxa"/>
          </w:tcPr>
          <w:p w14:paraId="5C4C4962" w14:textId="77777777" w:rsidR="00A52EEA" w:rsidRDefault="00A52EEA" w:rsidP="0001595F">
            <w:proofErr w:type="spellStart"/>
            <w:r>
              <w:rPr>
                <w:rFonts w:ascii="Times New Roman" w:hAnsi="Times New Roman"/>
                <w:b/>
                <w:sz w:val="22"/>
              </w:rPr>
              <w:t>Descripción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para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el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usuario</w:t>
            </w:r>
            <w:proofErr w:type="spellEnd"/>
          </w:p>
        </w:tc>
        <w:tc>
          <w:tcPr>
            <w:tcW w:w="2307" w:type="dxa"/>
          </w:tcPr>
          <w:p w14:paraId="75A82B49" w14:textId="77777777" w:rsidR="00A52EEA" w:rsidRDefault="00A52EEA" w:rsidP="0001595F">
            <w:proofErr w:type="spellStart"/>
            <w:r>
              <w:rPr>
                <w:rFonts w:ascii="Times New Roman" w:hAnsi="Times New Roman"/>
                <w:b/>
                <w:sz w:val="22"/>
              </w:rPr>
              <w:t>Parámetros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solicitados</w:t>
            </w:r>
            <w:proofErr w:type="spellEnd"/>
          </w:p>
        </w:tc>
      </w:tr>
      <w:tr w:rsidR="00A52EEA" w:rsidRPr="002A1781" w14:paraId="6283141D" w14:textId="77777777" w:rsidTr="005B04A5">
        <w:trPr>
          <w:jc w:val="center"/>
        </w:trPr>
        <w:tc>
          <w:tcPr>
            <w:tcW w:w="901" w:type="dxa"/>
          </w:tcPr>
          <w:p w14:paraId="1CA59094" w14:textId="77777777" w:rsidR="00A52EEA" w:rsidRDefault="00A52EEA" w:rsidP="00A52EEA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01" w:type="dxa"/>
          </w:tcPr>
          <w:p w14:paraId="16A849BF" w14:textId="77777777" w:rsidR="00A52EEA" w:rsidRDefault="00A52EEA" w:rsidP="0001595F">
            <w:proofErr w:type="spellStart"/>
            <w:r>
              <w:rPr>
                <w:rFonts w:ascii="Times New Roman" w:hAnsi="Times New Roman"/>
                <w:sz w:val="20"/>
              </w:rPr>
              <w:t>Consultar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estado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actual</w:t>
            </w:r>
          </w:p>
        </w:tc>
        <w:tc>
          <w:tcPr>
            <w:tcW w:w="5193" w:type="dxa"/>
          </w:tcPr>
          <w:p w14:paraId="5121DEE8" w14:textId="77777777" w:rsidR="00A52EEA" w:rsidRPr="002A1781" w:rsidRDefault="00A52EEA" w:rsidP="005B04A5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Muestra el estado del semáforo, velocidad, densidad y longitud de cola de una intersección en tiempo real</w:t>
            </w:r>
          </w:p>
        </w:tc>
        <w:tc>
          <w:tcPr>
            <w:tcW w:w="2307" w:type="dxa"/>
          </w:tcPr>
          <w:p w14:paraId="1B713ECE" w14:textId="54E2F68A" w:rsidR="00A52EEA" w:rsidRPr="002A1781" w:rsidRDefault="00A52EEA" w:rsidP="0001595F">
            <w:pPr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Código de intersección (</w:t>
            </w:r>
            <w:r w:rsidRPr="00A52EEA">
              <w:rPr>
                <w:rFonts w:ascii="Times New Roman" w:hAnsi="Times New Roman"/>
                <w:i/>
                <w:iCs/>
                <w:sz w:val="20"/>
                <w:lang w:val="es-CO"/>
              </w:rPr>
              <w:t>INT-A1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>)</w:t>
            </w:r>
          </w:p>
        </w:tc>
      </w:tr>
      <w:tr w:rsidR="00A52EEA" w:rsidRPr="002A1781" w14:paraId="5695944E" w14:textId="77777777" w:rsidTr="005B04A5">
        <w:trPr>
          <w:jc w:val="center"/>
        </w:trPr>
        <w:tc>
          <w:tcPr>
            <w:tcW w:w="901" w:type="dxa"/>
          </w:tcPr>
          <w:p w14:paraId="59A78DFA" w14:textId="77777777" w:rsidR="00A52EEA" w:rsidRDefault="00A52EEA" w:rsidP="00A52EEA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01" w:type="dxa"/>
          </w:tcPr>
          <w:p w14:paraId="0BFE89D0" w14:textId="77777777" w:rsidR="00A52EEA" w:rsidRDefault="00A52EEA" w:rsidP="0001595F">
            <w:r>
              <w:rPr>
                <w:rFonts w:ascii="Times New Roman" w:hAnsi="Times New Roman"/>
                <w:sz w:val="20"/>
              </w:rPr>
              <w:t xml:space="preserve">Ver </w:t>
            </w:r>
            <w:proofErr w:type="spellStart"/>
            <w:r>
              <w:rPr>
                <w:rFonts w:ascii="Times New Roman" w:hAnsi="Times New Roman"/>
                <w:sz w:val="20"/>
              </w:rPr>
              <w:t>histórico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período</w:t>
            </w:r>
            <w:proofErr w:type="spellEnd"/>
          </w:p>
        </w:tc>
        <w:tc>
          <w:tcPr>
            <w:tcW w:w="5193" w:type="dxa"/>
          </w:tcPr>
          <w:p w14:paraId="3EF9A9CF" w14:textId="77777777" w:rsidR="00A52EEA" w:rsidRPr="002A1781" w:rsidRDefault="00A52EEA" w:rsidP="005B04A5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Muestra todos los registros de tráfico en una intersección dentro de un rango de fechas</w:t>
            </w:r>
          </w:p>
        </w:tc>
        <w:tc>
          <w:tcPr>
            <w:tcW w:w="2307" w:type="dxa"/>
          </w:tcPr>
          <w:p w14:paraId="0AF43B5A" w14:textId="77777777" w:rsidR="00A52EEA" w:rsidRPr="002A1781" w:rsidRDefault="00A52EEA" w:rsidP="0001595F">
            <w:pPr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Intersección, fecha/hora inicio, fecha/hora fin (</w:t>
            </w:r>
            <w:r w:rsidRPr="00A52EEA">
              <w:rPr>
                <w:rFonts w:ascii="Times New Roman" w:hAnsi="Times New Roman"/>
                <w:i/>
                <w:iCs/>
                <w:sz w:val="20"/>
                <w:lang w:val="es-CO"/>
              </w:rPr>
              <w:t>ISO-8601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>)</w:t>
            </w:r>
          </w:p>
        </w:tc>
      </w:tr>
      <w:tr w:rsidR="00A52EEA" w:rsidRPr="002A1781" w14:paraId="40C39B2D" w14:textId="77777777" w:rsidTr="005B04A5">
        <w:trPr>
          <w:jc w:val="center"/>
        </w:trPr>
        <w:tc>
          <w:tcPr>
            <w:tcW w:w="901" w:type="dxa"/>
          </w:tcPr>
          <w:p w14:paraId="43675F69" w14:textId="77777777" w:rsidR="00A52EEA" w:rsidRDefault="00A52EEA" w:rsidP="00A52EEA">
            <w:pPr>
              <w:jc w:val="center"/>
            </w:pPr>
            <w:r>
              <w:rPr>
                <w:rFonts w:ascii="Times New Roman" w:hAnsi="Times New Roman"/>
                <w:sz w:val="20"/>
              </w:rPr>
              <w:lastRenderedPageBreak/>
              <w:t>3</w:t>
            </w:r>
          </w:p>
        </w:tc>
        <w:tc>
          <w:tcPr>
            <w:tcW w:w="1101" w:type="dxa"/>
          </w:tcPr>
          <w:p w14:paraId="6FC40846" w14:textId="77777777" w:rsidR="00A52EEA" w:rsidRDefault="00A52EEA" w:rsidP="0001595F">
            <w:proofErr w:type="spellStart"/>
            <w:r>
              <w:rPr>
                <w:rFonts w:ascii="Times New Roman" w:hAnsi="Times New Roman"/>
                <w:sz w:val="20"/>
              </w:rPr>
              <w:t>Enviar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indicación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prioridad</w:t>
            </w:r>
            <w:proofErr w:type="spellEnd"/>
          </w:p>
        </w:tc>
        <w:tc>
          <w:tcPr>
            <w:tcW w:w="5193" w:type="dxa"/>
          </w:tcPr>
          <w:p w14:paraId="4E7E4A0F" w14:textId="155E1365" w:rsidR="00A52EEA" w:rsidRPr="002A1781" w:rsidRDefault="00A52EEA" w:rsidP="005B04A5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Activ</w:t>
            </w:r>
            <w:r>
              <w:rPr>
                <w:rFonts w:ascii="Times New Roman" w:hAnsi="Times New Roman"/>
                <w:sz w:val="20"/>
                <w:lang w:val="es-CO"/>
              </w:rPr>
              <w:t>a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modo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de emergencia en una o más intersecciones: los semáforos se ponen en verde durante el tiempo indicado</w:t>
            </w:r>
          </w:p>
        </w:tc>
        <w:tc>
          <w:tcPr>
            <w:tcW w:w="2307" w:type="dxa"/>
          </w:tcPr>
          <w:p w14:paraId="5DEBF930" w14:textId="77777777" w:rsidR="00A52EEA" w:rsidRPr="002A1781" w:rsidRDefault="00A52EEA" w:rsidP="0001595F">
            <w:pPr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Intersecciones (lista), tipo (AMBULANCIA/BOMBEROS/POLICIA/EVENTO_ESPECIAL), duración (10–60 s), razón (opcional)</w:t>
            </w:r>
          </w:p>
        </w:tc>
      </w:tr>
      <w:tr w:rsidR="00A52EEA" w14:paraId="2337AE26" w14:textId="77777777" w:rsidTr="005B04A5">
        <w:trPr>
          <w:jc w:val="center"/>
        </w:trPr>
        <w:tc>
          <w:tcPr>
            <w:tcW w:w="901" w:type="dxa"/>
          </w:tcPr>
          <w:p w14:paraId="2B24E70A" w14:textId="77777777" w:rsidR="00A52EEA" w:rsidRDefault="00A52EEA" w:rsidP="00A52EEA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101" w:type="dxa"/>
          </w:tcPr>
          <w:p w14:paraId="41C02E5E" w14:textId="77777777" w:rsidR="00A52EEA" w:rsidRPr="002A1781" w:rsidRDefault="00A52EEA" w:rsidP="0001595F">
            <w:pPr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Ver estado global del sistema</w:t>
            </w:r>
          </w:p>
        </w:tc>
        <w:tc>
          <w:tcPr>
            <w:tcW w:w="5193" w:type="dxa"/>
          </w:tcPr>
          <w:p w14:paraId="04BFADC9" w14:textId="77777777" w:rsidR="00A52EEA" w:rsidRPr="002A1781" w:rsidRDefault="00A52EEA" w:rsidP="005B04A5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Muestra un resumen de todas las intersecciones activas: cuántas están en estado normal, congestionadas o en prioridad, con estadísticas globales de velocidad y densidad</w:t>
            </w:r>
          </w:p>
        </w:tc>
        <w:tc>
          <w:tcPr>
            <w:tcW w:w="2307" w:type="dxa"/>
          </w:tcPr>
          <w:p w14:paraId="487A9F22" w14:textId="77777777" w:rsidR="00A52EEA" w:rsidRDefault="00A52EEA" w:rsidP="0001595F">
            <w:proofErr w:type="spellStart"/>
            <w:r>
              <w:rPr>
                <w:rFonts w:ascii="Times New Roman" w:hAnsi="Times New Roman"/>
                <w:sz w:val="20"/>
              </w:rPr>
              <w:t>Ninguno</w:t>
            </w:r>
            <w:proofErr w:type="spellEnd"/>
          </w:p>
        </w:tc>
      </w:tr>
      <w:tr w:rsidR="00A52EEA" w:rsidRPr="002A1781" w14:paraId="63C01E3C" w14:textId="77777777" w:rsidTr="005B04A5">
        <w:trPr>
          <w:jc w:val="center"/>
        </w:trPr>
        <w:tc>
          <w:tcPr>
            <w:tcW w:w="901" w:type="dxa"/>
          </w:tcPr>
          <w:p w14:paraId="2A20B6A2" w14:textId="77777777" w:rsidR="00A52EEA" w:rsidRDefault="00A52EEA" w:rsidP="00A52EEA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01" w:type="dxa"/>
          </w:tcPr>
          <w:p w14:paraId="440B1BA0" w14:textId="77777777" w:rsidR="00A52EEA" w:rsidRDefault="00A52EEA" w:rsidP="0001595F">
            <w:proofErr w:type="spellStart"/>
            <w:r>
              <w:rPr>
                <w:rFonts w:ascii="Times New Roman" w:hAnsi="Times New Roman"/>
                <w:sz w:val="20"/>
              </w:rPr>
              <w:t>Generar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reporte</w:t>
            </w:r>
            <w:proofErr w:type="spellEnd"/>
          </w:p>
        </w:tc>
        <w:tc>
          <w:tcPr>
            <w:tcW w:w="5193" w:type="dxa"/>
          </w:tcPr>
          <w:p w14:paraId="792F9A7E" w14:textId="77777777" w:rsidR="00A52EEA" w:rsidRPr="002A1781" w:rsidRDefault="00A52EEA" w:rsidP="005B04A5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Genera un resumen ejecutivo del tráfico del día o de la última semana: total de incidentes de congestión, velocidad promedio e intersección más congestionada</w:t>
            </w:r>
          </w:p>
        </w:tc>
        <w:tc>
          <w:tcPr>
            <w:tcW w:w="2307" w:type="dxa"/>
          </w:tcPr>
          <w:p w14:paraId="3246DE04" w14:textId="77777777" w:rsidR="00A52EEA" w:rsidRPr="002A1781" w:rsidRDefault="00A52EEA" w:rsidP="0001595F">
            <w:pPr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Tipo (DIARIO/SEMANAL), fecha (YYYY-MM-DD)</w:t>
            </w:r>
          </w:p>
        </w:tc>
      </w:tr>
      <w:tr w:rsidR="00A52EEA" w14:paraId="2F1DB344" w14:textId="77777777" w:rsidTr="005B04A5">
        <w:trPr>
          <w:jc w:val="center"/>
        </w:trPr>
        <w:tc>
          <w:tcPr>
            <w:tcW w:w="901" w:type="dxa"/>
          </w:tcPr>
          <w:p w14:paraId="5C54DB62" w14:textId="77777777" w:rsidR="00A52EEA" w:rsidRDefault="00A52EEA" w:rsidP="00A52EEA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101" w:type="dxa"/>
          </w:tcPr>
          <w:p w14:paraId="3E71148B" w14:textId="77777777" w:rsidR="00A52EEA" w:rsidRDefault="00A52EEA" w:rsidP="0001595F">
            <w:r>
              <w:rPr>
                <w:rFonts w:ascii="Times New Roman" w:hAnsi="Times New Roman"/>
                <w:sz w:val="20"/>
              </w:rPr>
              <w:t xml:space="preserve">Ver </w:t>
            </w:r>
            <w:proofErr w:type="spellStart"/>
            <w:r>
              <w:rPr>
                <w:rFonts w:ascii="Times New Roman" w:hAnsi="Times New Roman"/>
                <w:sz w:val="20"/>
              </w:rPr>
              <w:t>historial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consultas</w:t>
            </w:r>
            <w:proofErr w:type="spellEnd"/>
          </w:p>
        </w:tc>
        <w:tc>
          <w:tcPr>
            <w:tcW w:w="5193" w:type="dxa"/>
          </w:tcPr>
          <w:p w14:paraId="132DFF73" w14:textId="77777777" w:rsidR="00A52EEA" w:rsidRPr="002A1781" w:rsidRDefault="00A52EEA" w:rsidP="005B04A5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Lista las consultas realizadas en la sesión actual</w:t>
            </w:r>
          </w:p>
        </w:tc>
        <w:tc>
          <w:tcPr>
            <w:tcW w:w="2307" w:type="dxa"/>
          </w:tcPr>
          <w:p w14:paraId="66ADA848" w14:textId="77777777" w:rsidR="00A52EEA" w:rsidRDefault="00A52EEA" w:rsidP="0001595F">
            <w:proofErr w:type="spellStart"/>
            <w:r>
              <w:rPr>
                <w:rFonts w:ascii="Times New Roman" w:hAnsi="Times New Roman"/>
                <w:sz w:val="20"/>
              </w:rPr>
              <w:t>Ninguno</w:t>
            </w:r>
            <w:proofErr w:type="spellEnd"/>
          </w:p>
        </w:tc>
      </w:tr>
      <w:tr w:rsidR="00A52EEA" w14:paraId="5B34CE01" w14:textId="77777777" w:rsidTr="005B04A5">
        <w:trPr>
          <w:jc w:val="center"/>
        </w:trPr>
        <w:tc>
          <w:tcPr>
            <w:tcW w:w="901" w:type="dxa"/>
          </w:tcPr>
          <w:p w14:paraId="2172FAC4" w14:textId="77777777" w:rsidR="00A52EEA" w:rsidRDefault="00A52EEA" w:rsidP="00A52EEA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101" w:type="dxa"/>
          </w:tcPr>
          <w:p w14:paraId="530AFA7B" w14:textId="77777777" w:rsidR="00A52EEA" w:rsidRDefault="00A52EEA" w:rsidP="0001595F">
            <w:proofErr w:type="spellStart"/>
            <w:r>
              <w:rPr>
                <w:rFonts w:ascii="Times New Roman" w:hAnsi="Times New Roman"/>
                <w:sz w:val="20"/>
              </w:rPr>
              <w:t>Salir</w:t>
            </w:r>
            <w:proofErr w:type="spellEnd"/>
          </w:p>
        </w:tc>
        <w:tc>
          <w:tcPr>
            <w:tcW w:w="5193" w:type="dxa"/>
          </w:tcPr>
          <w:p w14:paraId="6738333F" w14:textId="77777777" w:rsidR="00A52EEA" w:rsidRPr="002A1781" w:rsidRDefault="00A52EEA" w:rsidP="005B04A5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Cierra la conexión al servidor</w:t>
            </w:r>
          </w:p>
        </w:tc>
        <w:tc>
          <w:tcPr>
            <w:tcW w:w="2307" w:type="dxa"/>
          </w:tcPr>
          <w:p w14:paraId="7212EDAC" w14:textId="77777777" w:rsidR="00A52EEA" w:rsidRDefault="00A52EEA" w:rsidP="0001595F">
            <w:proofErr w:type="spellStart"/>
            <w:r>
              <w:rPr>
                <w:rFonts w:ascii="Times New Roman" w:hAnsi="Times New Roman"/>
                <w:sz w:val="20"/>
              </w:rPr>
              <w:t>Ninguno</w:t>
            </w:r>
            <w:proofErr w:type="spellEnd"/>
          </w:p>
        </w:tc>
      </w:tr>
    </w:tbl>
    <w:p w14:paraId="7178DCEA" w14:textId="46C2C192" w:rsidR="005B04A5" w:rsidRDefault="005B04A5" w:rsidP="005B04A5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Tabla </w:t>
      </w:r>
      <w:r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Operaciones disponibles en el Consultor de Tráfico</w:t>
      </w:r>
    </w:p>
    <w:p w14:paraId="61D569E6" w14:textId="534C757E" w:rsidR="005B04A5" w:rsidRDefault="005B04A5" w:rsidP="005B04A5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374453EA" w14:textId="59FC8F5F" w:rsidR="005B04A5" w:rsidRDefault="005B04A5" w:rsidP="001F095E">
      <w:pPr>
        <w:pStyle w:val="Ttulo2"/>
        <w:numPr>
          <w:ilvl w:val="1"/>
          <w:numId w:val="1"/>
        </w:numPr>
      </w:pPr>
      <w:r>
        <w:t xml:space="preserve">Indicaciones </w:t>
      </w:r>
      <w:r w:rsidR="001F095E">
        <w:t>Directas al Servicio de Analítica</w:t>
      </w:r>
    </w:p>
    <w:p w14:paraId="46E1A826" w14:textId="76CF2E34" w:rsidR="001F095E" w:rsidRDefault="009155E3" w:rsidP="000A40E6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servicio de Monitoreo puede enviar comandos de prioridad directos al Servicio de Analítica mediante el patrón PUSH/PULL (</w:t>
      </w:r>
      <w:r w:rsidRPr="000A40E6">
        <w:rPr>
          <w:rFonts w:ascii="Times New Roman" w:hAnsi="Times New Roman" w:cs="Times New Roman"/>
          <w:i/>
          <w:iCs/>
        </w:rPr>
        <w:t>puerto 6002</w:t>
      </w:r>
      <w:r>
        <w:rPr>
          <w:rFonts w:ascii="Times New Roman" w:hAnsi="Times New Roman" w:cs="Times New Roman"/>
        </w:rPr>
        <w:t xml:space="preserve">). El </w:t>
      </w:r>
      <w:proofErr w:type="spellStart"/>
      <w:r>
        <w:rPr>
          <w:rFonts w:ascii="Times New Roman" w:hAnsi="Times New Roman" w:cs="Times New Roman"/>
        </w:rPr>
        <w:t>ServicioMoni</w:t>
      </w:r>
      <w:r w:rsidR="0013348B">
        <w:rPr>
          <w:rFonts w:ascii="Times New Roman" w:hAnsi="Times New Roman" w:cs="Times New Roman"/>
        </w:rPr>
        <w:t>toreoReplica</w:t>
      </w:r>
      <w:proofErr w:type="spellEnd"/>
      <w:r w:rsidR="0013348B">
        <w:rPr>
          <w:rFonts w:ascii="Times New Roman" w:hAnsi="Times New Roman" w:cs="Times New Roman"/>
        </w:rPr>
        <w:t xml:space="preserve"> en PC2 también puede enviar estos mismos comandos cuando actúa como </w:t>
      </w:r>
      <w:proofErr w:type="spellStart"/>
      <w:r w:rsidR="0013348B">
        <w:rPr>
          <w:rFonts w:ascii="Times New Roman" w:hAnsi="Times New Roman" w:cs="Times New Roman"/>
        </w:rPr>
        <w:t>failover</w:t>
      </w:r>
      <w:proofErr w:type="spellEnd"/>
      <w:r w:rsidR="0013348B">
        <w:rPr>
          <w:rFonts w:ascii="Times New Roman" w:hAnsi="Times New Roman" w:cs="Times New Roman"/>
        </w:rPr>
        <w:t>, los comandos soportados son:</w:t>
      </w:r>
    </w:p>
    <w:p w14:paraId="052C86DE" w14:textId="4BB232A5" w:rsidR="000A40E6" w:rsidRDefault="000A40E6" w:rsidP="000A40E6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ENVIAR_PRIORIDAD {intersecciones, </w:t>
      </w:r>
      <w:proofErr w:type="spellStart"/>
      <w:r>
        <w:rPr>
          <w:rFonts w:ascii="Times New Roman" w:hAnsi="Times New Roman" w:cs="Times New Roman"/>
        </w:rPr>
        <w:t>tipo_evento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duración_segundos</w:t>
      </w:r>
      <w:proofErr w:type="spellEnd"/>
      <w:r>
        <w:rPr>
          <w:rFonts w:ascii="Times New Roman" w:hAnsi="Times New Roman" w:cs="Times New Roman"/>
        </w:rPr>
        <w:t xml:space="preserve">, razón}: Activa el modo verde </w:t>
      </w:r>
      <w:r w:rsidR="00B3377E">
        <w:rPr>
          <w:rFonts w:ascii="Times New Roman" w:hAnsi="Times New Roman" w:cs="Times New Roman"/>
        </w:rPr>
        <w:t>prioritario en las intersecciones indicadas durante la duración especificada, soporta tipos AMBULANCIA, BOMBEROS, POLICIA y EVENTO_ESPECIAL</w:t>
      </w:r>
      <w:r w:rsidR="00CE2111">
        <w:rPr>
          <w:rFonts w:ascii="Times New Roman" w:hAnsi="Times New Roman" w:cs="Times New Roman"/>
        </w:rPr>
        <w:t xml:space="preserve">, el </w:t>
      </w:r>
      <w:r w:rsidR="00CE2111">
        <w:rPr>
          <w:rFonts w:ascii="Times New Roman" w:hAnsi="Times New Roman" w:cs="Times New Roman"/>
        </w:rPr>
        <w:lastRenderedPageBreak/>
        <w:t>servicio de analítica procesa el evento con estado PRIORIODAD durante la duración configurada (</w:t>
      </w:r>
      <w:r w:rsidR="00CE2111" w:rsidRPr="00CE2111">
        <w:rPr>
          <w:rFonts w:ascii="Times New Roman" w:hAnsi="Times New Roman" w:cs="Times New Roman"/>
          <w:i/>
          <w:iCs/>
        </w:rPr>
        <w:t>máxima 60 segundos</w:t>
      </w:r>
      <w:r w:rsidR="00CE2111">
        <w:rPr>
          <w:rFonts w:ascii="Times New Roman" w:hAnsi="Times New Roman" w:cs="Times New Roman"/>
        </w:rPr>
        <w:t>).</w:t>
      </w:r>
    </w:p>
    <w:p w14:paraId="0E4DBDC9" w14:textId="348510ED" w:rsidR="00DD1BD1" w:rsidRDefault="00DD1BD1" w:rsidP="00DD1BD1">
      <w:pPr>
        <w:jc w:val="both"/>
        <w:rPr>
          <w:rFonts w:ascii="Times New Roman" w:hAnsi="Times New Roman" w:cs="Times New Roman"/>
        </w:rPr>
      </w:pPr>
    </w:p>
    <w:p w14:paraId="6FE736A0" w14:textId="20F9B0B6" w:rsidR="00DD1BD1" w:rsidRDefault="00DD1BD1" w:rsidP="00DD1BD1">
      <w:pPr>
        <w:pStyle w:val="Ttulo1"/>
      </w:pPr>
      <w:r>
        <w:t>Protocolo de Pruebas</w:t>
      </w:r>
    </w:p>
    <w:p w14:paraId="25FD064B" w14:textId="5AF74BE4" w:rsidR="00DD1BD1" w:rsidRDefault="00DD1BD1" w:rsidP="00DD1BD1">
      <w:pPr>
        <w:pStyle w:val="Ttulo2"/>
        <w:numPr>
          <w:ilvl w:val="1"/>
          <w:numId w:val="1"/>
        </w:numPr>
      </w:pPr>
      <w:r>
        <w:t>Tipos de Prueba</w:t>
      </w:r>
    </w:p>
    <w:p w14:paraId="7E1A8899" w14:textId="744F930A" w:rsidR="00DD1BD1" w:rsidRDefault="00DD1BD1" w:rsidP="00DD1BD1">
      <w:pPr>
        <w:pStyle w:val="Prrafodelista"/>
        <w:ind w:left="112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Pruebas Funcionales,</w:t>
      </w:r>
    </w:p>
    <w:p w14:paraId="2BC8DDEC" w14:textId="5DC30034" w:rsidR="00DD1BD1" w:rsidRPr="00CB16AB" w:rsidRDefault="00DD1BD1" w:rsidP="00621E99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CB16AB">
        <w:rPr>
          <w:rFonts w:ascii="Times New Roman" w:hAnsi="Times New Roman" w:cs="Times New Roman"/>
          <w:i/>
          <w:iCs/>
        </w:rPr>
        <w:t xml:space="preserve">Generación </w:t>
      </w:r>
      <w:r w:rsidR="00CB16AB" w:rsidRPr="00CB16AB">
        <w:rPr>
          <w:rFonts w:ascii="Times New Roman" w:hAnsi="Times New Roman" w:cs="Times New Roman"/>
          <w:i/>
          <w:iCs/>
        </w:rPr>
        <w:t>de eventos:</w:t>
      </w:r>
      <w:r w:rsidR="00CB16AB">
        <w:rPr>
          <w:rFonts w:ascii="Times New Roman" w:hAnsi="Times New Roman" w:cs="Times New Roman"/>
        </w:rPr>
        <w:t xml:space="preserve"> verificar que cada sensor genera eventos JSON válidos en el intervalo configurado con los campos </w:t>
      </w:r>
      <w:proofErr w:type="spellStart"/>
      <w:r w:rsidR="00CB16AB">
        <w:rPr>
          <w:rFonts w:ascii="Times New Roman" w:hAnsi="Times New Roman" w:cs="Times New Roman"/>
        </w:rPr>
        <w:t>sensor_id</w:t>
      </w:r>
      <w:proofErr w:type="spellEnd"/>
      <w:r w:rsidR="00CB16AB">
        <w:rPr>
          <w:rFonts w:ascii="Times New Roman" w:hAnsi="Times New Roman" w:cs="Times New Roman"/>
        </w:rPr>
        <w:t xml:space="preserve">, </w:t>
      </w:r>
      <w:proofErr w:type="spellStart"/>
      <w:r w:rsidR="00CB16AB">
        <w:rPr>
          <w:rFonts w:ascii="Times New Roman" w:hAnsi="Times New Roman" w:cs="Times New Roman"/>
        </w:rPr>
        <w:t>interseccion</w:t>
      </w:r>
      <w:proofErr w:type="spellEnd"/>
      <w:r w:rsidR="00CB16AB">
        <w:rPr>
          <w:rFonts w:ascii="Times New Roman" w:hAnsi="Times New Roman" w:cs="Times New Roman"/>
        </w:rPr>
        <w:t xml:space="preserve">, </w:t>
      </w:r>
      <w:proofErr w:type="spellStart"/>
      <w:r w:rsidR="00CB16AB">
        <w:rPr>
          <w:rFonts w:ascii="Times New Roman" w:hAnsi="Times New Roman" w:cs="Times New Roman"/>
        </w:rPr>
        <w:t>timestamp</w:t>
      </w:r>
      <w:proofErr w:type="spellEnd"/>
      <w:r w:rsidR="00CB16AB">
        <w:rPr>
          <w:rFonts w:ascii="Times New Roman" w:hAnsi="Times New Roman" w:cs="Times New Roman"/>
        </w:rPr>
        <w:t xml:space="preserve"> y valores dentro del rango esperado.</w:t>
      </w:r>
    </w:p>
    <w:p w14:paraId="491B0530" w14:textId="77777777" w:rsidR="00BA7F66" w:rsidRPr="002A1781" w:rsidRDefault="00BA7F66" w:rsidP="00621E99">
      <w:pPr>
        <w:pStyle w:val="Listaconvietas"/>
        <w:numPr>
          <w:ilvl w:val="0"/>
          <w:numId w:val="4"/>
        </w:numPr>
        <w:jc w:val="both"/>
        <w:rPr>
          <w:lang w:val="es-CO"/>
        </w:rPr>
      </w:pPr>
      <w:r w:rsidRPr="00BA7F66">
        <w:rPr>
          <w:i/>
          <w:iCs/>
          <w:lang w:val="es-CO"/>
        </w:rPr>
        <w:t>Enrutamiento PUB/SUB:</w:t>
      </w:r>
      <w:r w:rsidRPr="002A1781">
        <w:rPr>
          <w:lang w:val="es-CO"/>
        </w:rPr>
        <w:t xml:space="preserve"> verificar que los eventos publicados por los sensores son recibidos por el Servicio de Analítica con los tópicos correctos </w:t>
      </w:r>
      <w:r w:rsidRPr="00BA7F66">
        <w:rPr>
          <w:i/>
          <w:iCs/>
          <w:lang w:val="es-CO"/>
        </w:rPr>
        <w:t>(CAMARA, ESPIRA, GPS</w:t>
      </w:r>
      <w:r w:rsidRPr="002A1781">
        <w:rPr>
          <w:lang w:val="es-CO"/>
        </w:rPr>
        <w:t>).</w:t>
      </w:r>
    </w:p>
    <w:p w14:paraId="2CA2E951" w14:textId="77777777" w:rsidR="00BA7F66" w:rsidRPr="002A1781" w:rsidRDefault="00BA7F66" w:rsidP="00621E99">
      <w:pPr>
        <w:pStyle w:val="Listaconvietas"/>
        <w:numPr>
          <w:ilvl w:val="0"/>
          <w:numId w:val="4"/>
        </w:numPr>
        <w:jc w:val="both"/>
        <w:rPr>
          <w:lang w:val="es-CO"/>
        </w:rPr>
      </w:pPr>
      <w:r w:rsidRPr="00BA7F66">
        <w:rPr>
          <w:i/>
          <w:iCs/>
          <w:lang w:val="es-CO"/>
        </w:rPr>
        <w:t>Reglas de analítica</w:t>
      </w:r>
      <w:r w:rsidRPr="002A1781">
        <w:rPr>
          <w:lang w:val="es-CO"/>
        </w:rPr>
        <w:t>: verificar que los tres estados (</w:t>
      </w:r>
      <w:r w:rsidRPr="00BA7F66">
        <w:rPr>
          <w:i/>
          <w:iCs/>
          <w:lang w:val="es-CO"/>
        </w:rPr>
        <w:t>NORMAL, CONGESTION, PRIORIDAD</w:t>
      </w:r>
      <w:r w:rsidRPr="002A1781">
        <w:rPr>
          <w:lang w:val="es-CO"/>
        </w:rPr>
        <w:t>) son disparados correctamente con datos de prueba controlados.</w:t>
      </w:r>
    </w:p>
    <w:p w14:paraId="00DD8AF7" w14:textId="77777777" w:rsidR="00BA7F66" w:rsidRPr="002A1781" w:rsidRDefault="00BA7F66" w:rsidP="00621E99">
      <w:pPr>
        <w:pStyle w:val="Listaconvietas"/>
        <w:numPr>
          <w:ilvl w:val="0"/>
          <w:numId w:val="4"/>
        </w:numPr>
        <w:jc w:val="both"/>
        <w:rPr>
          <w:lang w:val="es-CO"/>
        </w:rPr>
      </w:pPr>
      <w:r w:rsidRPr="00BA7F66">
        <w:rPr>
          <w:i/>
          <w:iCs/>
          <w:lang w:val="es-CO"/>
        </w:rPr>
        <w:t>Control de semáforos:</w:t>
      </w:r>
      <w:r w:rsidRPr="002A1781">
        <w:rPr>
          <w:lang w:val="es-CO"/>
        </w:rPr>
        <w:t xml:space="preserve"> verificar que los comandos REQ de analítica producen el cambio de estado correcto en el Servicio de Control de Semáforos y reciben ACK.</w:t>
      </w:r>
    </w:p>
    <w:p w14:paraId="4E28E498" w14:textId="77777777" w:rsidR="00BA7F66" w:rsidRPr="002A1781" w:rsidRDefault="00BA7F66" w:rsidP="00621E99">
      <w:pPr>
        <w:pStyle w:val="Listaconvietas"/>
        <w:numPr>
          <w:ilvl w:val="0"/>
          <w:numId w:val="4"/>
        </w:numPr>
        <w:jc w:val="both"/>
        <w:rPr>
          <w:lang w:val="es-CO"/>
        </w:rPr>
      </w:pPr>
      <w:r w:rsidRPr="00BA7F66">
        <w:rPr>
          <w:i/>
          <w:iCs/>
          <w:lang w:val="es-CO"/>
        </w:rPr>
        <w:t>Consultas REQ/REP:</w:t>
      </w:r>
      <w:r w:rsidRPr="002A1781">
        <w:rPr>
          <w:lang w:val="es-CO"/>
        </w:rPr>
        <w:t xml:space="preserve"> verificar que las cinco operaciones del menú devuelven datos correctos desde la BD.</w:t>
      </w:r>
    </w:p>
    <w:p w14:paraId="36476CDE" w14:textId="5098DC86" w:rsidR="00621E99" w:rsidRDefault="00BA7F66" w:rsidP="00621E99">
      <w:pPr>
        <w:pStyle w:val="Listaconvietas"/>
        <w:numPr>
          <w:ilvl w:val="0"/>
          <w:numId w:val="4"/>
        </w:numPr>
        <w:jc w:val="both"/>
        <w:rPr>
          <w:lang w:val="es-CO"/>
        </w:rPr>
      </w:pPr>
      <w:r w:rsidRPr="00BA7F66">
        <w:rPr>
          <w:i/>
          <w:iCs/>
          <w:lang w:val="es-CO"/>
        </w:rPr>
        <w:t>Indicaciones directas</w:t>
      </w:r>
      <w:r w:rsidRPr="002A1781">
        <w:rPr>
          <w:lang w:val="es-CO"/>
        </w:rPr>
        <w:t>: verificar el flujo completo desde ENVIAR_PRIORIDAD en el cliente hasta el cambio de estado PRIORIDAD observado en los logs de analítica.</w:t>
      </w:r>
    </w:p>
    <w:p w14:paraId="1350D93F" w14:textId="77777777" w:rsidR="00621E99" w:rsidRPr="00621E99" w:rsidRDefault="00621E99" w:rsidP="00621E99">
      <w:pPr>
        <w:pStyle w:val="Listaconvietas"/>
        <w:numPr>
          <w:ilvl w:val="0"/>
          <w:numId w:val="0"/>
        </w:numPr>
        <w:ind w:left="1845"/>
        <w:jc w:val="both"/>
        <w:rPr>
          <w:lang w:val="es-CO"/>
        </w:rPr>
      </w:pPr>
    </w:p>
    <w:p w14:paraId="3CC02624" w14:textId="1A99D26E" w:rsidR="00621E99" w:rsidRDefault="00621E99" w:rsidP="00621E99">
      <w:pPr>
        <w:pStyle w:val="Prrafodelista"/>
        <w:ind w:left="112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Pruebas </w:t>
      </w:r>
      <w:r w:rsidR="00B31C4B">
        <w:rPr>
          <w:rFonts w:ascii="Times New Roman" w:hAnsi="Times New Roman" w:cs="Times New Roman"/>
          <w:b/>
          <w:bCs/>
        </w:rPr>
        <w:t>de Persistencia</w:t>
      </w:r>
      <w:r>
        <w:rPr>
          <w:rFonts w:ascii="Times New Roman" w:hAnsi="Times New Roman" w:cs="Times New Roman"/>
          <w:b/>
          <w:bCs/>
        </w:rPr>
        <w:t>,</w:t>
      </w:r>
    </w:p>
    <w:p w14:paraId="4AE5C925" w14:textId="77777777" w:rsidR="001A5D1F" w:rsidRPr="002A1781" w:rsidRDefault="001A5D1F" w:rsidP="001A5D1F">
      <w:pPr>
        <w:pStyle w:val="Listaconvietas"/>
        <w:numPr>
          <w:ilvl w:val="0"/>
          <w:numId w:val="6"/>
        </w:numPr>
        <w:rPr>
          <w:lang w:val="es-CO"/>
        </w:rPr>
      </w:pPr>
      <w:r w:rsidRPr="002A1781">
        <w:rPr>
          <w:lang w:val="es-CO"/>
        </w:rPr>
        <w:t>Verificar que todos los eventos procesados son almacenados en la BD principal (</w:t>
      </w:r>
      <w:r w:rsidRPr="001A5D1F">
        <w:rPr>
          <w:i/>
          <w:iCs/>
          <w:lang w:val="es-CO"/>
        </w:rPr>
        <w:t>PC3</w:t>
      </w:r>
      <w:r w:rsidRPr="002A1781">
        <w:rPr>
          <w:lang w:val="es-CO"/>
        </w:rPr>
        <w:t>) vía PUSH/PULL.</w:t>
      </w:r>
    </w:p>
    <w:p w14:paraId="6C62657C" w14:textId="77777777" w:rsidR="001A5D1F" w:rsidRPr="002A1781" w:rsidRDefault="001A5D1F" w:rsidP="001A5D1F">
      <w:pPr>
        <w:pStyle w:val="Listaconvietas"/>
        <w:numPr>
          <w:ilvl w:val="0"/>
          <w:numId w:val="6"/>
        </w:numPr>
        <w:rPr>
          <w:lang w:val="es-CO"/>
        </w:rPr>
      </w:pPr>
      <w:r w:rsidRPr="002A1781">
        <w:rPr>
          <w:lang w:val="es-CO"/>
        </w:rPr>
        <w:t>Verificar que la BD réplica (</w:t>
      </w:r>
      <w:r w:rsidRPr="001A5D1F">
        <w:rPr>
          <w:i/>
          <w:iCs/>
          <w:lang w:val="es-CO"/>
        </w:rPr>
        <w:t>PC2</w:t>
      </w:r>
      <w:r w:rsidRPr="002A1781">
        <w:rPr>
          <w:lang w:val="es-CO"/>
        </w:rPr>
        <w:t>) es actualizada de forma asíncrona y contiene los mismos registros que la BD principal.</w:t>
      </w:r>
    </w:p>
    <w:p w14:paraId="1A2A88A6" w14:textId="458F3C60" w:rsidR="00E53D76" w:rsidRDefault="001A5D1F" w:rsidP="001A5D1F">
      <w:pPr>
        <w:pStyle w:val="Listaconvietas"/>
        <w:numPr>
          <w:ilvl w:val="0"/>
          <w:numId w:val="6"/>
        </w:numPr>
        <w:rPr>
          <w:lang w:val="es-CO"/>
        </w:rPr>
      </w:pPr>
      <w:r w:rsidRPr="002A1781">
        <w:rPr>
          <w:lang w:val="es-CO"/>
        </w:rPr>
        <w:t xml:space="preserve">Comparar el contenido de ambas </w:t>
      </w:r>
      <w:proofErr w:type="spellStart"/>
      <w:r w:rsidRPr="002A1781">
        <w:rPr>
          <w:lang w:val="es-CO"/>
        </w:rPr>
        <w:t>BDs</w:t>
      </w:r>
      <w:proofErr w:type="spellEnd"/>
      <w:r w:rsidRPr="002A1781">
        <w:rPr>
          <w:lang w:val="es-CO"/>
        </w:rPr>
        <w:t xml:space="preserve"> luego de un período de operación (</w:t>
      </w:r>
      <w:r w:rsidRPr="001A5D1F">
        <w:rPr>
          <w:i/>
          <w:iCs/>
          <w:lang w:val="es-CO"/>
        </w:rPr>
        <w:t>SELECT COUNT(*) y comparación de últimos registros</w:t>
      </w:r>
      <w:r w:rsidRPr="002A1781">
        <w:rPr>
          <w:lang w:val="es-CO"/>
        </w:rPr>
        <w:t>).</w:t>
      </w:r>
    </w:p>
    <w:p w14:paraId="230C03EC" w14:textId="77777777" w:rsidR="00730FCB" w:rsidRPr="00730FCB" w:rsidRDefault="00730FCB" w:rsidP="00730FCB">
      <w:pPr>
        <w:pStyle w:val="Listaconvietas"/>
        <w:numPr>
          <w:ilvl w:val="0"/>
          <w:numId w:val="0"/>
        </w:numPr>
        <w:ind w:left="1845"/>
        <w:rPr>
          <w:lang w:val="es-CO"/>
        </w:rPr>
      </w:pPr>
    </w:p>
    <w:p w14:paraId="28D9845F" w14:textId="494D8E99" w:rsidR="00730FCB" w:rsidRDefault="00730FCB" w:rsidP="00730FCB">
      <w:pPr>
        <w:pStyle w:val="Prrafodelista"/>
        <w:ind w:left="112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Pruebas de </w:t>
      </w:r>
      <w:r>
        <w:rPr>
          <w:rFonts w:ascii="Times New Roman" w:hAnsi="Times New Roman" w:cs="Times New Roman"/>
          <w:b/>
          <w:bCs/>
        </w:rPr>
        <w:t>Tolerancia a Fallos</w:t>
      </w:r>
      <w:r>
        <w:rPr>
          <w:rFonts w:ascii="Times New Roman" w:hAnsi="Times New Roman" w:cs="Times New Roman"/>
          <w:b/>
          <w:bCs/>
        </w:rPr>
        <w:t>,</w:t>
      </w:r>
    </w:p>
    <w:p w14:paraId="49178B0A" w14:textId="77777777" w:rsidR="00490AB4" w:rsidRPr="002A1781" w:rsidRDefault="00490AB4" w:rsidP="00E37086">
      <w:pPr>
        <w:pStyle w:val="Listaconvietas"/>
        <w:numPr>
          <w:ilvl w:val="0"/>
          <w:numId w:val="7"/>
        </w:numPr>
        <w:jc w:val="both"/>
        <w:rPr>
          <w:lang w:val="es-CO"/>
        </w:rPr>
      </w:pPr>
      <w:r w:rsidRPr="002A1781">
        <w:rPr>
          <w:lang w:val="es-CO"/>
        </w:rPr>
        <w:lastRenderedPageBreak/>
        <w:t>Fallo de PC3: detener el proceso LanzadorPC3 y verificar que el cliente detecta el fallo en ≤ 4 s (</w:t>
      </w:r>
      <w:proofErr w:type="spellStart"/>
      <w:r w:rsidRPr="00E37086">
        <w:rPr>
          <w:i/>
          <w:iCs/>
          <w:lang w:val="es-CO"/>
        </w:rPr>
        <w:t>timeout</w:t>
      </w:r>
      <w:proofErr w:type="spellEnd"/>
      <w:r w:rsidRPr="002A1781">
        <w:rPr>
          <w:lang w:val="es-CO"/>
        </w:rPr>
        <w:t xml:space="preserve">) y reconecta automáticamente al </w:t>
      </w:r>
      <w:proofErr w:type="spellStart"/>
      <w:r w:rsidRPr="002A1781">
        <w:rPr>
          <w:lang w:val="es-CO"/>
        </w:rPr>
        <w:t>ServicioMonitoreoRéplica</w:t>
      </w:r>
      <w:proofErr w:type="spellEnd"/>
      <w:r w:rsidRPr="002A1781">
        <w:rPr>
          <w:lang w:val="es-CO"/>
        </w:rPr>
        <w:t xml:space="preserve"> en PC2:7001.</w:t>
      </w:r>
    </w:p>
    <w:p w14:paraId="273DE61C" w14:textId="77777777" w:rsidR="00490AB4" w:rsidRPr="002A1781" w:rsidRDefault="00490AB4" w:rsidP="00E37086">
      <w:pPr>
        <w:pStyle w:val="Listaconvietas"/>
        <w:numPr>
          <w:ilvl w:val="0"/>
          <w:numId w:val="7"/>
        </w:numPr>
        <w:jc w:val="both"/>
        <w:rPr>
          <w:lang w:val="es-CO"/>
        </w:rPr>
      </w:pPr>
      <w:r w:rsidRPr="002A1781">
        <w:rPr>
          <w:lang w:val="es-CO"/>
        </w:rPr>
        <w:t xml:space="preserve">Continuidad de escritura: verificar que durante y después del fallo de PC3, el </w:t>
      </w:r>
      <w:proofErr w:type="spellStart"/>
      <w:r w:rsidRPr="002A1781">
        <w:rPr>
          <w:lang w:val="es-CO"/>
        </w:rPr>
        <w:t>GestorBaseDatosRéplica</w:t>
      </w:r>
      <w:proofErr w:type="spellEnd"/>
      <w:r w:rsidRPr="002A1781">
        <w:rPr>
          <w:lang w:val="es-CO"/>
        </w:rPr>
        <w:t xml:space="preserve"> en PC2 continúa persistiendo datos localmente.</w:t>
      </w:r>
    </w:p>
    <w:p w14:paraId="0CB19418" w14:textId="77777777" w:rsidR="00490AB4" w:rsidRPr="002A1781" w:rsidRDefault="00490AB4" w:rsidP="00E37086">
      <w:pPr>
        <w:pStyle w:val="Listaconvietas"/>
        <w:numPr>
          <w:ilvl w:val="0"/>
          <w:numId w:val="7"/>
        </w:numPr>
        <w:jc w:val="both"/>
        <w:rPr>
          <w:lang w:val="es-CO"/>
        </w:rPr>
      </w:pPr>
      <w:r w:rsidRPr="002A1781">
        <w:rPr>
          <w:lang w:val="es-CO"/>
        </w:rPr>
        <w:t>Recuperación: al reiniciar PC3, verificar que el sistema retoma la escritura en la BD principal.</w:t>
      </w:r>
    </w:p>
    <w:p w14:paraId="3F6451A8" w14:textId="77777777" w:rsidR="00730FCB" w:rsidRDefault="00730FCB" w:rsidP="00B51555">
      <w:pPr>
        <w:pStyle w:val="Prrafodelista"/>
        <w:ind w:left="1845"/>
        <w:rPr>
          <w:rFonts w:ascii="Times New Roman" w:hAnsi="Times New Roman" w:cs="Times New Roman"/>
          <w:b/>
          <w:bCs/>
        </w:rPr>
      </w:pPr>
    </w:p>
    <w:p w14:paraId="2B3CAEF4" w14:textId="5828CBF0" w:rsidR="00B51555" w:rsidRDefault="00B51555" w:rsidP="00B51555">
      <w:pPr>
        <w:pStyle w:val="Prrafodelista"/>
        <w:ind w:left="112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Pruebas de </w:t>
      </w:r>
      <w:r>
        <w:rPr>
          <w:rFonts w:ascii="Times New Roman" w:hAnsi="Times New Roman" w:cs="Times New Roman"/>
          <w:b/>
          <w:bCs/>
        </w:rPr>
        <w:t>Rendimiento</w:t>
      </w:r>
      <w:r>
        <w:rPr>
          <w:rFonts w:ascii="Times New Roman" w:hAnsi="Times New Roman" w:cs="Times New Roman"/>
          <w:b/>
          <w:bCs/>
        </w:rPr>
        <w:t>,</w:t>
      </w:r>
    </w:p>
    <w:p w14:paraId="3024A48F" w14:textId="686632F6" w:rsidR="00B51555" w:rsidRDefault="00B51555" w:rsidP="00B51555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 pruebas de rendimiento corresponden a la Tabla 4, ejecutadas según los escenarios de la sección 6.</w:t>
      </w:r>
    </w:p>
    <w:p w14:paraId="33BDF271" w14:textId="190AA22F" w:rsidR="00B51555" w:rsidRDefault="00B51555" w:rsidP="00B51555">
      <w:pPr>
        <w:pStyle w:val="Prrafodelista"/>
        <w:ind w:left="1125"/>
        <w:jc w:val="both"/>
        <w:rPr>
          <w:rFonts w:ascii="Times New Roman" w:hAnsi="Times New Roman" w:cs="Times New Roman"/>
        </w:rPr>
      </w:pPr>
    </w:p>
    <w:p w14:paraId="47FCA357" w14:textId="5B102799" w:rsidR="00B51555" w:rsidRDefault="00B51555" w:rsidP="00B51555">
      <w:pPr>
        <w:pStyle w:val="Ttulo2"/>
        <w:numPr>
          <w:ilvl w:val="1"/>
          <w:numId w:val="1"/>
        </w:numPr>
      </w:pPr>
      <w:r>
        <w:t>Casos de Pruebas Resumidos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1890"/>
        <w:gridCol w:w="2610"/>
        <w:gridCol w:w="3699"/>
      </w:tblGrid>
      <w:tr w:rsidR="0095680E" w14:paraId="19C32462" w14:textId="77777777" w:rsidTr="0095680E">
        <w:trPr>
          <w:jc w:val="center"/>
        </w:trPr>
        <w:tc>
          <w:tcPr>
            <w:tcW w:w="445" w:type="dxa"/>
          </w:tcPr>
          <w:p w14:paraId="3EF73532" w14:textId="77777777" w:rsidR="0095680E" w:rsidRDefault="0095680E" w:rsidP="0001595F"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w="1890" w:type="dxa"/>
          </w:tcPr>
          <w:p w14:paraId="2CC0A631" w14:textId="77777777" w:rsidR="0095680E" w:rsidRDefault="0095680E" w:rsidP="0001595F">
            <w:r>
              <w:rPr>
                <w:rFonts w:ascii="Times New Roman" w:hAnsi="Times New Roman"/>
                <w:b/>
                <w:sz w:val="22"/>
              </w:rPr>
              <w:t xml:space="preserve">Caso de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prueba</w:t>
            </w:r>
            <w:proofErr w:type="spellEnd"/>
          </w:p>
        </w:tc>
        <w:tc>
          <w:tcPr>
            <w:tcW w:w="2610" w:type="dxa"/>
          </w:tcPr>
          <w:p w14:paraId="75B47645" w14:textId="77777777" w:rsidR="0095680E" w:rsidRDefault="0095680E" w:rsidP="0001595F">
            <w:r>
              <w:rPr>
                <w:rFonts w:ascii="Times New Roman" w:hAnsi="Times New Roman"/>
                <w:b/>
                <w:sz w:val="22"/>
              </w:rPr>
              <w:t xml:space="preserve">Entrada /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condición</w:t>
            </w:r>
            <w:proofErr w:type="spellEnd"/>
          </w:p>
        </w:tc>
        <w:tc>
          <w:tcPr>
            <w:tcW w:w="3699" w:type="dxa"/>
          </w:tcPr>
          <w:p w14:paraId="272A386B" w14:textId="77777777" w:rsidR="0095680E" w:rsidRDefault="0095680E" w:rsidP="0001595F">
            <w:proofErr w:type="spellStart"/>
            <w:r>
              <w:rPr>
                <w:rFonts w:ascii="Times New Roman" w:hAnsi="Times New Roman"/>
                <w:b/>
                <w:sz w:val="22"/>
              </w:rPr>
              <w:t>Resultado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esperado</w:t>
            </w:r>
            <w:proofErr w:type="spellEnd"/>
          </w:p>
        </w:tc>
      </w:tr>
      <w:tr w:rsidR="0095680E" w:rsidRPr="002A1781" w14:paraId="5B277F6B" w14:textId="77777777" w:rsidTr="0095680E">
        <w:trPr>
          <w:jc w:val="center"/>
        </w:trPr>
        <w:tc>
          <w:tcPr>
            <w:tcW w:w="445" w:type="dxa"/>
          </w:tcPr>
          <w:p w14:paraId="6E579053" w14:textId="77777777" w:rsidR="0095680E" w:rsidRDefault="0095680E" w:rsidP="0001595F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90" w:type="dxa"/>
          </w:tcPr>
          <w:p w14:paraId="3048C05B" w14:textId="77777777" w:rsidR="0095680E" w:rsidRPr="002A1781" w:rsidRDefault="0095680E" w:rsidP="0095680E">
            <w:pPr>
              <w:jc w:val="center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Generación correcta de evento GPS</w:t>
            </w:r>
          </w:p>
        </w:tc>
        <w:tc>
          <w:tcPr>
            <w:tcW w:w="2610" w:type="dxa"/>
          </w:tcPr>
          <w:p w14:paraId="720834CD" w14:textId="77777777" w:rsidR="0095680E" w:rsidRPr="002A1781" w:rsidRDefault="0095680E" w:rsidP="0095680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Sensor GPS activo, velocidad simulada &lt; 15 km/h</w:t>
            </w:r>
          </w:p>
        </w:tc>
        <w:tc>
          <w:tcPr>
            <w:tcW w:w="3699" w:type="dxa"/>
          </w:tcPr>
          <w:p w14:paraId="3FDEA332" w14:textId="77777777" w:rsidR="0095680E" w:rsidRPr="002A1781" w:rsidRDefault="0095680E" w:rsidP="0095680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Evento con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nivel_congestion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= 'ALTA' publicado en tópico GPS con formato JSON válido</w:t>
            </w:r>
          </w:p>
        </w:tc>
      </w:tr>
      <w:tr w:rsidR="0095680E" w:rsidRPr="002A1781" w14:paraId="6E97B863" w14:textId="77777777" w:rsidTr="0095680E">
        <w:trPr>
          <w:jc w:val="center"/>
        </w:trPr>
        <w:tc>
          <w:tcPr>
            <w:tcW w:w="445" w:type="dxa"/>
          </w:tcPr>
          <w:p w14:paraId="155005F0" w14:textId="77777777" w:rsidR="0095680E" w:rsidRDefault="0095680E" w:rsidP="0001595F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90" w:type="dxa"/>
          </w:tcPr>
          <w:p w14:paraId="3A008867" w14:textId="77777777" w:rsidR="0095680E" w:rsidRDefault="0095680E" w:rsidP="0095680E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Detección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congestión</w:t>
            </w:r>
            <w:proofErr w:type="spellEnd"/>
          </w:p>
        </w:tc>
        <w:tc>
          <w:tcPr>
            <w:tcW w:w="2610" w:type="dxa"/>
          </w:tcPr>
          <w:p w14:paraId="417DA472" w14:textId="77777777" w:rsidR="0095680E" w:rsidRPr="002A1781" w:rsidRDefault="0095680E" w:rsidP="0095680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Cámara reporta cola ≥ 10 vehículos en INT-B3</w:t>
            </w:r>
          </w:p>
        </w:tc>
        <w:tc>
          <w:tcPr>
            <w:tcW w:w="3699" w:type="dxa"/>
          </w:tcPr>
          <w:p w14:paraId="0C1A78C4" w14:textId="77777777" w:rsidR="0095680E" w:rsidRPr="002A1781" w:rsidRDefault="0095680E" w:rsidP="0095680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Estado CONGESTION activado, semáforo INT-B3 recibe comando duración 25 s</w:t>
            </w:r>
          </w:p>
        </w:tc>
      </w:tr>
      <w:tr w:rsidR="0095680E" w:rsidRPr="002A1781" w14:paraId="15C6E42D" w14:textId="77777777" w:rsidTr="0095680E">
        <w:trPr>
          <w:jc w:val="center"/>
        </w:trPr>
        <w:tc>
          <w:tcPr>
            <w:tcW w:w="445" w:type="dxa"/>
          </w:tcPr>
          <w:p w14:paraId="4D89AF37" w14:textId="77777777" w:rsidR="0095680E" w:rsidRDefault="0095680E" w:rsidP="0001595F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90" w:type="dxa"/>
          </w:tcPr>
          <w:p w14:paraId="3613B78F" w14:textId="77777777" w:rsidR="0095680E" w:rsidRDefault="0095680E" w:rsidP="0095680E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Prioridad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emergencia</w:t>
            </w:r>
            <w:proofErr w:type="spellEnd"/>
          </w:p>
        </w:tc>
        <w:tc>
          <w:tcPr>
            <w:tcW w:w="2610" w:type="dxa"/>
          </w:tcPr>
          <w:p w14:paraId="2D75B5FA" w14:textId="77777777" w:rsidR="0095680E" w:rsidRPr="002A1781" w:rsidRDefault="0095680E" w:rsidP="0095680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Usuario envía AMBULANCIA en INT-A1, INT-A2, duración 30 s</w:t>
            </w:r>
          </w:p>
        </w:tc>
        <w:tc>
          <w:tcPr>
            <w:tcW w:w="3699" w:type="dxa"/>
          </w:tcPr>
          <w:p w14:paraId="17D3072C" w14:textId="77777777" w:rsidR="0095680E" w:rsidRPr="002A1781" w:rsidRDefault="0095680E" w:rsidP="0095680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Analítica activa estado PRIORIDAD en INT-A1 e INT-A2 durante 30 s</w:t>
            </w:r>
          </w:p>
        </w:tc>
      </w:tr>
      <w:tr w:rsidR="0095680E" w:rsidRPr="002A1781" w14:paraId="073CFC21" w14:textId="77777777" w:rsidTr="0095680E">
        <w:trPr>
          <w:jc w:val="center"/>
        </w:trPr>
        <w:tc>
          <w:tcPr>
            <w:tcW w:w="445" w:type="dxa"/>
          </w:tcPr>
          <w:p w14:paraId="0A2C46E0" w14:textId="77777777" w:rsidR="0095680E" w:rsidRDefault="0095680E" w:rsidP="0001595F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90" w:type="dxa"/>
          </w:tcPr>
          <w:p w14:paraId="5FA7BF83" w14:textId="77777777" w:rsidR="0095680E" w:rsidRDefault="0095680E" w:rsidP="0095680E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Consulta </w:t>
            </w:r>
            <w:proofErr w:type="spellStart"/>
            <w:r>
              <w:rPr>
                <w:rFonts w:ascii="Times New Roman" w:hAnsi="Times New Roman"/>
                <w:sz w:val="20"/>
              </w:rPr>
              <w:t>histórica</w:t>
            </w:r>
            <w:proofErr w:type="spellEnd"/>
          </w:p>
        </w:tc>
        <w:tc>
          <w:tcPr>
            <w:tcW w:w="2610" w:type="dxa"/>
          </w:tcPr>
          <w:p w14:paraId="416AF103" w14:textId="77777777" w:rsidR="0095680E" w:rsidRPr="002A1781" w:rsidRDefault="0095680E" w:rsidP="0095680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Usuario selecciona opción 2: INT-C5, rango de 2 horas</w:t>
            </w:r>
          </w:p>
        </w:tc>
        <w:tc>
          <w:tcPr>
            <w:tcW w:w="3699" w:type="dxa"/>
          </w:tcPr>
          <w:p w14:paraId="3EACD38F" w14:textId="77777777" w:rsidR="0095680E" w:rsidRPr="002A1781" w:rsidRDefault="0095680E" w:rsidP="0095680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Lista de registros con estado,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timestamp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y métricas del período solicitado</w:t>
            </w:r>
          </w:p>
        </w:tc>
      </w:tr>
      <w:tr w:rsidR="0095680E" w:rsidRPr="002A1781" w14:paraId="3E87E35C" w14:textId="77777777" w:rsidTr="0095680E">
        <w:trPr>
          <w:jc w:val="center"/>
        </w:trPr>
        <w:tc>
          <w:tcPr>
            <w:tcW w:w="445" w:type="dxa"/>
          </w:tcPr>
          <w:p w14:paraId="49A13609" w14:textId="77777777" w:rsidR="0095680E" w:rsidRDefault="0095680E" w:rsidP="0001595F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90" w:type="dxa"/>
          </w:tcPr>
          <w:p w14:paraId="48A2CC03" w14:textId="77777777" w:rsidR="0095680E" w:rsidRDefault="0095680E" w:rsidP="0095680E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Fallo PC3 y </w:t>
            </w:r>
            <w:proofErr w:type="spellStart"/>
            <w:r>
              <w:rPr>
                <w:rFonts w:ascii="Times New Roman" w:hAnsi="Times New Roman"/>
                <w:sz w:val="20"/>
              </w:rPr>
              <w:t>conmutación</w:t>
            </w:r>
            <w:proofErr w:type="spellEnd"/>
          </w:p>
        </w:tc>
        <w:tc>
          <w:tcPr>
            <w:tcW w:w="2610" w:type="dxa"/>
          </w:tcPr>
          <w:p w14:paraId="287979A4" w14:textId="77777777" w:rsidR="0095680E" w:rsidRDefault="0095680E" w:rsidP="0095680E">
            <w:pPr>
              <w:jc w:val="both"/>
            </w:pPr>
            <w:proofErr w:type="spellStart"/>
            <w:r>
              <w:rPr>
                <w:rFonts w:ascii="Times New Roman" w:hAnsi="Times New Roman"/>
                <w:sz w:val="20"/>
              </w:rPr>
              <w:t>Proceso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LanzadorPC3 </w:t>
            </w:r>
            <w:proofErr w:type="spellStart"/>
            <w:r>
              <w:rPr>
                <w:rFonts w:ascii="Times New Roman" w:hAnsi="Times New Roman"/>
                <w:sz w:val="20"/>
              </w:rPr>
              <w:t>detenido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abruptamente</w:t>
            </w:r>
            <w:proofErr w:type="spellEnd"/>
          </w:p>
        </w:tc>
        <w:tc>
          <w:tcPr>
            <w:tcW w:w="3699" w:type="dxa"/>
          </w:tcPr>
          <w:p w14:paraId="573C474B" w14:textId="77777777" w:rsidR="0095680E" w:rsidRPr="002A1781" w:rsidRDefault="0095680E" w:rsidP="0095680E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En ≤ 4 s: cliente detecta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timeout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>, reconecta a PC2:7001, consultas funcionan con datos de réplica</w:t>
            </w:r>
          </w:p>
        </w:tc>
      </w:tr>
      <w:tr w:rsidR="0095680E" w14:paraId="777BB08F" w14:textId="77777777" w:rsidTr="0095680E">
        <w:trPr>
          <w:jc w:val="center"/>
        </w:trPr>
        <w:tc>
          <w:tcPr>
            <w:tcW w:w="445" w:type="dxa"/>
          </w:tcPr>
          <w:p w14:paraId="7E2A1576" w14:textId="77777777" w:rsidR="0095680E" w:rsidRDefault="0095680E" w:rsidP="0001595F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890" w:type="dxa"/>
          </w:tcPr>
          <w:p w14:paraId="2F86564A" w14:textId="77777777" w:rsidR="0095680E" w:rsidRDefault="0095680E" w:rsidP="0095680E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Consistencia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BD </w:t>
            </w:r>
            <w:proofErr w:type="spellStart"/>
            <w:r>
              <w:rPr>
                <w:rFonts w:ascii="Times New Roman" w:hAnsi="Times New Roman"/>
                <w:sz w:val="20"/>
              </w:rPr>
              <w:t>réplica</w:t>
            </w:r>
            <w:proofErr w:type="spellEnd"/>
          </w:p>
        </w:tc>
        <w:tc>
          <w:tcPr>
            <w:tcW w:w="2610" w:type="dxa"/>
          </w:tcPr>
          <w:p w14:paraId="4FA929A0" w14:textId="77777777" w:rsidR="0095680E" w:rsidRDefault="0095680E" w:rsidP="0095680E">
            <w:pPr>
              <w:jc w:val="both"/>
            </w:pPr>
            <w:r>
              <w:rPr>
                <w:rFonts w:ascii="Times New Roman" w:hAnsi="Times New Roman"/>
                <w:sz w:val="20"/>
              </w:rPr>
              <w:t xml:space="preserve">30 min de </w:t>
            </w:r>
            <w:proofErr w:type="spellStart"/>
            <w:r>
              <w:rPr>
                <w:rFonts w:ascii="Times New Roman" w:hAnsi="Times New Roman"/>
                <w:sz w:val="20"/>
              </w:rPr>
              <w:t>operación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normal</w:t>
            </w:r>
          </w:p>
        </w:tc>
        <w:tc>
          <w:tcPr>
            <w:tcW w:w="3699" w:type="dxa"/>
          </w:tcPr>
          <w:p w14:paraId="27AEC9AD" w14:textId="77777777" w:rsidR="0095680E" w:rsidRDefault="0095680E" w:rsidP="0095680E">
            <w:pPr>
              <w:jc w:val="both"/>
            </w:pPr>
            <w:r>
              <w:rPr>
                <w:rFonts w:ascii="Times New Roman" w:hAnsi="Times New Roman"/>
                <w:sz w:val="20"/>
              </w:rPr>
              <w:t xml:space="preserve">SELECT COUNT(*)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BD PC3 == SELECT COUNT(*)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BD PC2; </w:t>
            </w:r>
            <w:proofErr w:type="spellStart"/>
            <w:r>
              <w:rPr>
                <w:rFonts w:ascii="Times New Roman" w:hAnsi="Times New Roman"/>
                <w:sz w:val="20"/>
              </w:rPr>
              <w:t>últimos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10 </w:t>
            </w:r>
            <w:proofErr w:type="spellStart"/>
            <w:r>
              <w:rPr>
                <w:rFonts w:ascii="Times New Roman" w:hAnsi="Times New Roman"/>
                <w:sz w:val="20"/>
              </w:rPr>
              <w:t>registros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idénticos</w:t>
            </w:r>
            <w:proofErr w:type="spellEnd"/>
          </w:p>
        </w:tc>
      </w:tr>
    </w:tbl>
    <w:p w14:paraId="43EBA94D" w14:textId="1A4DF628" w:rsidR="0095680E" w:rsidRDefault="0095680E" w:rsidP="0095680E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Tabla </w:t>
      </w:r>
      <w:r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="0072259E">
        <w:rPr>
          <w:rFonts w:ascii="Times New Roman" w:hAnsi="Times New Roman" w:cs="Times New Roman"/>
          <w:i/>
          <w:iCs/>
          <w:sz w:val="20"/>
          <w:szCs w:val="20"/>
        </w:rPr>
        <w:t>Casos de prueba resumidos</w:t>
      </w:r>
    </w:p>
    <w:p w14:paraId="3BE91554" w14:textId="77E40537" w:rsidR="0072259E" w:rsidRDefault="0072259E" w:rsidP="0095680E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1A8F6AF" w14:textId="459C1160" w:rsidR="0072259E" w:rsidRDefault="0072259E" w:rsidP="0072259E">
      <w:pPr>
        <w:pStyle w:val="Ttulo1"/>
      </w:pPr>
      <w:r>
        <w:t>Obtención del Métricas de Rendimiento</w:t>
      </w:r>
    </w:p>
    <w:p w14:paraId="0F536453" w14:textId="5BB0C98A" w:rsidR="00BA2D79" w:rsidRDefault="007D0231" w:rsidP="007D0231">
      <w:pPr>
        <w:pStyle w:val="Ttulo2"/>
        <w:numPr>
          <w:ilvl w:val="1"/>
          <w:numId w:val="1"/>
        </w:numPr>
      </w:pPr>
      <w:r>
        <w:t>Variables del Experimento</w:t>
      </w:r>
    </w:p>
    <w:p w14:paraId="17F63736" w14:textId="31FC2BDE" w:rsidR="007D0231" w:rsidRDefault="005B602D" w:rsidP="007D0231">
      <w:pPr>
        <w:pStyle w:val="Prrafodelista"/>
        <w:ind w:left="11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experimento compara cuatro escenarios bajo dos configuraciones de carga:</w:t>
      </w:r>
    </w:p>
    <w:p w14:paraId="322BB03A" w14:textId="78FC0494" w:rsidR="005B602D" w:rsidRDefault="00A90EA8" w:rsidP="005B602D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 independiente 1</w:t>
      </w:r>
      <w:r w:rsidR="0044450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número de sensores activos (</w:t>
      </w:r>
      <w:r w:rsidRPr="0044450D">
        <w:rPr>
          <w:rFonts w:ascii="Times New Roman" w:hAnsi="Times New Roman" w:cs="Times New Roman"/>
          <w:i/>
          <w:iCs/>
        </w:rPr>
        <w:t xml:space="preserve">15 sensores / q de cada </w:t>
      </w:r>
      <w:r w:rsidR="0044450D" w:rsidRPr="0044450D">
        <w:rPr>
          <w:rFonts w:ascii="Times New Roman" w:hAnsi="Times New Roman" w:cs="Times New Roman"/>
          <w:i/>
          <w:iCs/>
        </w:rPr>
        <w:t>tipo vs. 30 sensores / 2 de cada tipo</w:t>
      </w:r>
      <w:r w:rsidR="0044450D">
        <w:rPr>
          <w:rFonts w:ascii="Times New Roman" w:hAnsi="Times New Roman" w:cs="Times New Roman"/>
        </w:rPr>
        <w:t>).</w:t>
      </w:r>
    </w:p>
    <w:p w14:paraId="519C6CF4" w14:textId="5773E43E" w:rsidR="0044450D" w:rsidRDefault="0044450D" w:rsidP="005B602D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 independiente 2, intervalo de generación de evento (10s vs. 5s).</w:t>
      </w:r>
    </w:p>
    <w:p w14:paraId="1408040E" w14:textId="4693500C" w:rsidR="0044450D" w:rsidRDefault="0044450D" w:rsidP="005B602D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Variable dependiente M1, cantidad de registros almacenados en la BD en un inter</w:t>
      </w:r>
      <w:r w:rsidR="007F5D92">
        <w:rPr>
          <w:rFonts w:ascii="Times New Roman" w:hAnsi="Times New Roman" w:cs="Times New Roman"/>
        </w:rPr>
        <w:t>valo de 2 minutos.</w:t>
      </w:r>
    </w:p>
    <w:p w14:paraId="1C72BD3F" w14:textId="54A5AB89" w:rsidR="007F5D92" w:rsidRDefault="007F5D92" w:rsidP="005B602D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Variable dependiente M2, tiempo desde que el usuario envía una solicitud has que el </w:t>
      </w:r>
      <w:proofErr w:type="spellStart"/>
      <w:r>
        <w:rPr>
          <w:rFonts w:ascii="Times New Roman" w:hAnsi="Times New Roman" w:cs="Times New Roman"/>
        </w:rPr>
        <w:t>semáfor</w:t>
      </w:r>
      <w:proofErr w:type="spellEnd"/>
      <w:r>
        <w:rPr>
          <w:rFonts w:ascii="Times New Roman" w:hAnsi="Times New Roman" w:cs="Times New Roman"/>
        </w:rPr>
        <w:t xml:space="preserve"> cambia (</w:t>
      </w:r>
      <w:r w:rsidRPr="007F5D92">
        <w:rPr>
          <w:rFonts w:ascii="Times New Roman" w:hAnsi="Times New Roman" w:cs="Times New Roman"/>
          <w:i/>
          <w:iCs/>
        </w:rPr>
        <w:t xml:space="preserve">latencia </w:t>
      </w:r>
      <w:proofErr w:type="spellStart"/>
      <w:r w:rsidRPr="007F5D92">
        <w:rPr>
          <w:rFonts w:ascii="Times New Roman" w:hAnsi="Times New Roman" w:cs="Times New Roman"/>
          <w:i/>
          <w:iCs/>
        </w:rPr>
        <w:t>end-to-end</w:t>
      </w:r>
      <w:proofErr w:type="spellEnd"/>
      <w:r>
        <w:rPr>
          <w:rFonts w:ascii="Times New Roman" w:hAnsi="Times New Roman" w:cs="Times New Roman"/>
        </w:rPr>
        <w:t>).</w:t>
      </w:r>
    </w:p>
    <w:p w14:paraId="7EFB2D1C" w14:textId="268D6F40" w:rsidR="007F5D92" w:rsidRDefault="007F5D92" w:rsidP="007F5D92">
      <w:pPr>
        <w:pStyle w:val="Ttulo2"/>
        <w:numPr>
          <w:ilvl w:val="1"/>
          <w:numId w:val="1"/>
        </w:numPr>
      </w:pPr>
      <w:r>
        <w:t>Herramientas y Metodología de Medición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4961"/>
      </w:tblGrid>
      <w:tr w:rsidR="00BB6B06" w14:paraId="052BC308" w14:textId="77777777" w:rsidTr="00BB6B06">
        <w:trPr>
          <w:jc w:val="center"/>
        </w:trPr>
        <w:tc>
          <w:tcPr>
            <w:tcW w:w="3685" w:type="dxa"/>
          </w:tcPr>
          <w:p w14:paraId="171A8C70" w14:textId="77777777" w:rsidR="00BB6B06" w:rsidRDefault="00BB6B06" w:rsidP="00BB6B06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Herramienta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/ Técnica</w:t>
            </w:r>
          </w:p>
        </w:tc>
        <w:tc>
          <w:tcPr>
            <w:tcW w:w="4961" w:type="dxa"/>
          </w:tcPr>
          <w:p w14:paraId="708A4FFE" w14:textId="77777777" w:rsidR="00BB6B06" w:rsidRDefault="00BB6B06" w:rsidP="00BB6B06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Descripción</w:t>
            </w:r>
            <w:proofErr w:type="spellEnd"/>
          </w:p>
        </w:tc>
      </w:tr>
      <w:tr w:rsidR="00BB6B06" w14:paraId="50C9E5A8" w14:textId="77777777" w:rsidTr="00BB6B06">
        <w:trPr>
          <w:jc w:val="center"/>
        </w:trPr>
        <w:tc>
          <w:tcPr>
            <w:tcW w:w="3685" w:type="dxa"/>
          </w:tcPr>
          <w:p w14:paraId="7AE5B1D7" w14:textId="77777777" w:rsidR="00BB6B06" w:rsidRPr="002A1781" w:rsidRDefault="00BB6B06" w:rsidP="0001595F">
            <w:pPr>
              <w:rPr>
                <w:lang w:val="es-CO"/>
              </w:rPr>
            </w:pP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Timestamps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en código Java (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Instant.now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>())</w:t>
            </w:r>
          </w:p>
        </w:tc>
        <w:tc>
          <w:tcPr>
            <w:tcW w:w="4961" w:type="dxa"/>
          </w:tcPr>
          <w:p w14:paraId="58E47E30" w14:textId="3B1A4B19" w:rsidR="00BB6B06" w:rsidRPr="00F3084C" w:rsidRDefault="00BB6B06" w:rsidP="00BB6B06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Cada evento lleva campo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timestamp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de creación</w:t>
            </w:r>
            <w:r w:rsidR="00F3084C">
              <w:rPr>
                <w:rFonts w:ascii="Times New Roman" w:hAnsi="Times New Roman"/>
                <w:sz w:val="20"/>
                <w:lang w:val="es-CO"/>
              </w:rPr>
              <w:t>, a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nalítica registra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timestamp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de recepción. </w:t>
            </w:r>
            <w:r w:rsidRPr="00F3084C">
              <w:rPr>
                <w:rFonts w:ascii="Times New Roman" w:hAnsi="Times New Roman"/>
                <w:sz w:val="20"/>
                <w:lang w:val="es-CO"/>
              </w:rPr>
              <w:t>Diferencia = latencia de ingesta.</w:t>
            </w:r>
          </w:p>
        </w:tc>
      </w:tr>
      <w:tr w:rsidR="00BB6B06" w14:paraId="68380136" w14:textId="77777777" w:rsidTr="00BB6B06">
        <w:trPr>
          <w:jc w:val="center"/>
        </w:trPr>
        <w:tc>
          <w:tcPr>
            <w:tcW w:w="3685" w:type="dxa"/>
          </w:tcPr>
          <w:p w14:paraId="6C7C3F49" w14:textId="77777777" w:rsidR="00BB6B06" w:rsidRPr="002A1781" w:rsidRDefault="00BB6B06" w:rsidP="0001595F">
            <w:pPr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Log de escritura en BD</w:t>
            </w:r>
          </w:p>
        </w:tc>
        <w:tc>
          <w:tcPr>
            <w:tcW w:w="4961" w:type="dxa"/>
          </w:tcPr>
          <w:p w14:paraId="7594CAE1" w14:textId="5B4EB649" w:rsidR="00BB6B06" w:rsidRDefault="00BB6B06" w:rsidP="00BB6B06">
            <w:pPr>
              <w:jc w:val="both"/>
            </w:pPr>
            <w:proofErr w:type="spellStart"/>
            <w:r>
              <w:rPr>
                <w:rFonts w:ascii="Times New Roman" w:hAnsi="Times New Roman"/>
                <w:sz w:val="20"/>
              </w:rPr>
              <w:t>Cada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INSERT </w:t>
            </w:r>
            <w:proofErr w:type="spellStart"/>
            <w:r>
              <w:rPr>
                <w:rFonts w:ascii="Times New Roman" w:hAnsi="Times New Roman"/>
                <w:sz w:val="20"/>
              </w:rPr>
              <w:t>registra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timestamp</w:t>
            </w:r>
            <w:r w:rsidR="00FB5910">
              <w:rPr>
                <w:rFonts w:ascii="Times New Roman" w:hAnsi="Times New Roman"/>
                <w:sz w:val="20"/>
              </w:rPr>
              <w:t>, a</w:t>
            </w:r>
            <w:r>
              <w:rPr>
                <w:rFonts w:ascii="Times New Roman" w:hAnsi="Times New Roman"/>
                <w:sz w:val="20"/>
              </w:rPr>
              <w:t xml:space="preserve">l final de 2 </w:t>
            </w:r>
            <w:proofErr w:type="spellStart"/>
            <w:r>
              <w:rPr>
                <w:rFonts w:ascii="Times New Roman" w:hAnsi="Times New Roman"/>
                <w:sz w:val="20"/>
              </w:rPr>
              <w:t>minutos</w:t>
            </w:r>
            <w:proofErr w:type="spellEnd"/>
            <w:r>
              <w:rPr>
                <w:rFonts w:ascii="Times New Roman" w:hAnsi="Times New Roman"/>
                <w:sz w:val="20"/>
              </w:rPr>
              <w:t>: SELECT COUNT(*) WHERE timestamp &gt;= T0.</w:t>
            </w:r>
          </w:p>
        </w:tc>
      </w:tr>
      <w:tr w:rsidR="00BB6B06" w14:paraId="0F140C4A" w14:textId="77777777" w:rsidTr="00BB6B06">
        <w:trPr>
          <w:jc w:val="center"/>
        </w:trPr>
        <w:tc>
          <w:tcPr>
            <w:tcW w:w="3685" w:type="dxa"/>
          </w:tcPr>
          <w:p w14:paraId="47936EFA" w14:textId="77777777" w:rsidR="00BB6B06" w:rsidRPr="002A1781" w:rsidRDefault="00BB6B06" w:rsidP="0001595F">
            <w:pPr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Medición M2 (latencia usuario–semáforo)</w:t>
            </w:r>
          </w:p>
        </w:tc>
        <w:tc>
          <w:tcPr>
            <w:tcW w:w="4961" w:type="dxa"/>
          </w:tcPr>
          <w:p w14:paraId="7E15380B" w14:textId="77777777" w:rsidR="00BB6B06" w:rsidRDefault="00BB6B06" w:rsidP="00BB6B06">
            <w:pPr>
              <w:jc w:val="both"/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Monitoreo registra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t_solicitud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al enviar comando PUSH. Control de Semáforos registra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t_accion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al ejecutar cambio. </w:t>
            </w:r>
            <w:r>
              <w:rPr>
                <w:rFonts w:ascii="Times New Roman" w:hAnsi="Times New Roman"/>
                <w:sz w:val="20"/>
              </w:rPr>
              <w:t xml:space="preserve">M2 = </w:t>
            </w:r>
            <w:proofErr w:type="spellStart"/>
            <w:r>
              <w:rPr>
                <w:rFonts w:ascii="Times New Roman" w:hAnsi="Times New Roman"/>
                <w:sz w:val="20"/>
              </w:rPr>
              <w:t>t_accion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20"/>
              </w:rPr>
              <w:t>t_solicitud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 w:rsidR="00BB6B06" w:rsidRPr="002A1781" w14:paraId="02835A9C" w14:textId="77777777" w:rsidTr="00BB6B06">
        <w:trPr>
          <w:jc w:val="center"/>
        </w:trPr>
        <w:tc>
          <w:tcPr>
            <w:tcW w:w="3685" w:type="dxa"/>
          </w:tcPr>
          <w:p w14:paraId="0F2823F7" w14:textId="77777777" w:rsidR="00BB6B06" w:rsidRDefault="00BB6B06" w:rsidP="0001595F">
            <w:r>
              <w:rPr>
                <w:rFonts w:ascii="Times New Roman" w:hAnsi="Times New Roman"/>
                <w:sz w:val="20"/>
              </w:rPr>
              <w:t xml:space="preserve">Scripts de </w:t>
            </w:r>
            <w:proofErr w:type="spellStart"/>
            <w:r>
              <w:rPr>
                <w:rFonts w:ascii="Times New Roman" w:hAnsi="Times New Roman"/>
                <w:sz w:val="20"/>
              </w:rPr>
              <w:t>prueba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(PowerShell + Java)</w:t>
            </w:r>
          </w:p>
        </w:tc>
        <w:tc>
          <w:tcPr>
            <w:tcW w:w="4961" w:type="dxa"/>
          </w:tcPr>
          <w:p w14:paraId="11F86D3C" w14:textId="77777777" w:rsidR="00BB6B06" w:rsidRPr="002A1781" w:rsidRDefault="00BB6B06" w:rsidP="00BB6B06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Scripts que lanzan PC1 con los parámetros del escenario, esperan 2 minutos y ejecutan la consulta SQL para M1.</w:t>
            </w:r>
          </w:p>
        </w:tc>
      </w:tr>
      <w:tr w:rsidR="00BB6B06" w:rsidRPr="002A1781" w14:paraId="4372C22A" w14:textId="77777777" w:rsidTr="00BB6B06">
        <w:trPr>
          <w:jc w:val="center"/>
        </w:trPr>
        <w:tc>
          <w:tcPr>
            <w:tcW w:w="3685" w:type="dxa"/>
          </w:tcPr>
          <w:p w14:paraId="0437D4EA" w14:textId="77777777" w:rsidR="00BB6B06" w:rsidRDefault="00BB6B06" w:rsidP="0001595F">
            <w:proofErr w:type="spellStart"/>
            <w:r>
              <w:rPr>
                <w:rFonts w:ascii="Times New Roman" w:hAnsi="Times New Roman"/>
                <w:sz w:val="20"/>
              </w:rPr>
              <w:t>Repeticiones</w:t>
            </w:r>
            <w:proofErr w:type="spellEnd"/>
          </w:p>
        </w:tc>
        <w:tc>
          <w:tcPr>
            <w:tcW w:w="4961" w:type="dxa"/>
          </w:tcPr>
          <w:p w14:paraId="6CEFB800" w14:textId="77777777" w:rsidR="00BB6B06" w:rsidRPr="002A1781" w:rsidRDefault="00BB6B06" w:rsidP="00BB6B06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Cada escenario se ejecuta 3 veces. Se reporta media y desviación estándar.</w:t>
            </w:r>
          </w:p>
        </w:tc>
      </w:tr>
    </w:tbl>
    <w:p w14:paraId="1DFBD3A3" w14:textId="3691DD3D" w:rsidR="00AF5061" w:rsidRDefault="00AF5061" w:rsidP="00AF5061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Tabla </w:t>
      </w:r>
      <w:r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Herramientas y técnicas de medición</w:t>
      </w:r>
    </w:p>
    <w:p w14:paraId="14E14D99" w14:textId="226A914B" w:rsidR="00AF5061" w:rsidRDefault="00AF5061" w:rsidP="00AF5061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D54B240" w14:textId="402BFF0A" w:rsidR="00AF5061" w:rsidRDefault="003571A4" w:rsidP="006409B3">
      <w:pPr>
        <w:pStyle w:val="Ttulo2"/>
        <w:numPr>
          <w:ilvl w:val="1"/>
          <w:numId w:val="1"/>
        </w:numPr>
      </w:pPr>
      <w:r>
        <w:t xml:space="preserve">Tabla </w:t>
      </w:r>
      <w:r w:rsidR="006409B3">
        <w:t>de Resultados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5756CC" w14:paraId="2B22975B" w14:textId="77777777" w:rsidTr="0001595F">
        <w:trPr>
          <w:jc w:val="center"/>
        </w:trPr>
        <w:tc>
          <w:tcPr>
            <w:tcW w:w="1441" w:type="dxa"/>
          </w:tcPr>
          <w:p w14:paraId="755209B6" w14:textId="77777777" w:rsidR="005756CC" w:rsidRDefault="005756CC" w:rsidP="005756CC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Diseño</w:t>
            </w:r>
            <w:proofErr w:type="spellEnd"/>
          </w:p>
        </w:tc>
        <w:tc>
          <w:tcPr>
            <w:tcW w:w="1441" w:type="dxa"/>
          </w:tcPr>
          <w:p w14:paraId="674B74D7" w14:textId="77777777" w:rsidR="005756CC" w:rsidRDefault="005756CC" w:rsidP="005756CC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Sensores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Intervalo</w:t>
            </w:r>
            <w:proofErr w:type="spellEnd"/>
          </w:p>
        </w:tc>
        <w:tc>
          <w:tcPr>
            <w:tcW w:w="1441" w:type="dxa"/>
          </w:tcPr>
          <w:p w14:paraId="54CE4155" w14:textId="77777777" w:rsidR="005756CC" w:rsidRDefault="005756CC" w:rsidP="005756CC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M1 Media (req/2min)</w:t>
            </w:r>
          </w:p>
        </w:tc>
        <w:tc>
          <w:tcPr>
            <w:tcW w:w="1441" w:type="dxa"/>
          </w:tcPr>
          <w:p w14:paraId="07AD42EF" w14:textId="77777777" w:rsidR="005756CC" w:rsidRDefault="005756CC" w:rsidP="005756CC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M1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Desv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>. Est.</w:t>
            </w:r>
          </w:p>
        </w:tc>
        <w:tc>
          <w:tcPr>
            <w:tcW w:w="1441" w:type="dxa"/>
          </w:tcPr>
          <w:p w14:paraId="1CED7144" w14:textId="77777777" w:rsidR="005756CC" w:rsidRDefault="005756CC" w:rsidP="005756CC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M2 Media (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ms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>)</w:t>
            </w:r>
          </w:p>
        </w:tc>
        <w:tc>
          <w:tcPr>
            <w:tcW w:w="1441" w:type="dxa"/>
          </w:tcPr>
          <w:p w14:paraId="5C1EF825" w14:textId="77777777" w:rsidR="005756CC" w:rsidRDefault="005756CC" w:rsidP="005756CC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M2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Desv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>. Est.</w:t>
            </w:r>
          </w:p>
        </w:tc>
      </w:tr>
      <w:tr w:rsidR="005756CC" w14:paraId="3DBCBDA1" w14:textId="77777777" w:rsidTr="0001595F">
        <w:trPr>
          <w:jc w:val="center"/>
        </w:trPr>
        <w:tc>
          <w:tcPr>
            <w:tcW w:w="1441" w:type="dxa"/>
          </w:tcPr>
          <w:p w14:paraId="691557D2" w14:textId="77777777" w:rsidR="005756CC" w:rsidRDefault="005756CC" w:rsidP="005756CC"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 (broker simple)</w:t>
            </w:r>
          </w:p>
        </w:tc>
        <w:tc>
          <w:tcPr>
            <w:tcW w:w="1441" w:type="dxa"/>
          </w:tcPr>
          <w:p w14:paraId="72D7045A" w14:textId="77777777" w:rsidR="005756CC" w:rsidRDefault="005756CC" w:rsidP="005756CC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15 </w:t>
            </w:r>
            <w:proofErr w:type="spellStart"/>
            <w:r>
              <w:rPr>
                <w:rFonts w:ascii="Times New Roman" w:hAnsi="Times New Roman"/>
                <w:sz w:val="20"/>
              </w:rPr>
              <w:t>sensores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/ 10s</w:t>
            </w:r>
          </w:p>
        </w:tc>
        <w:tc>
          <w:tcPr>
            <w:tcW w:w="1441" w:type="dxa"/>
          </w:tcPr>
          <w:p w14:paraId="3DCEF492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478952E4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7A3DC419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2E98FA07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 w:rsidR="005756CC" w14:paraId="7EE13DF3" w14:textId="77777777" w:rsidTr="0001595F">
        <w:trPr>
          <w:jc w:val="center"/>
        </w:trPr>
        <w:tc>
          <w:tcPr>
            <w:tcW w:w="1441" w:type="dxa"/>
          </w:tcPr>
          <w:p w14:paraId="0CC39039" w14:textId="77777777" w:rsidR="005756CC" w:rsidRDefault="005756CC" w:rsidP="005756CC"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 (broker simple)</w:t>
            </w:r>
          </w:p>
        </w:tc>
        <w:tc>
          <w:tcPr>
            <w:tcW w:w="1441" w:type="dxa"/>
          </w:tcPr>
          <w:p w14:paraId="4580A02A" w14:textId="77777777" w:rsidR="005756CC" w:rsidRDefault="005756CC" w:rsidP="005756CC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30 </w:t>
            </w:r>
            <w:proofErr w:type="spellStart"/>
            <w:r>
              <w:rPr>
                <w:rFonts w:ascii="Times New Roman" w:hAnsi="Times New Roman"/>
                <w:sz w:val="20"/>
              </w:rPr>
              <w:t>sensores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/ 5s</w:t>
            </w:r>
          </w:p>
        </w:tc>
        <w:tc>
          <w:tcPr>
            <w:tcW w:w="1441" w:type="dxa"/>
          </w:tcPr>
          <w:p w14:paraId="728D53B5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32D12889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1D0CEB42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13AA1480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 w:rsidR="005756CC" w14:paraId="28851E32" w14:textId="77777777" w:rsidTr="0001595F">
        <w:trPr>
          <w:jc w:val="center"/>
        </w:trPr>
        <w:tc>
          <w:tcPr>
            <w:tcW w:w="1441" w:type="dxa"/>
          </w:tcPr>
          <w:p w14:paraId="2212901C" w14:textId="77777777" w:rsidR="005756CC" w:rsidRDefault="005756CC" w:rsidP="005756CC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Multihilo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Broker</w:t>
            </w:r>
          </w:p>
        </w:tc>
        <w:tc>
          <w:tcPr>
            <w:tcW w:w="1441" w:type="dxa"/>
          </w:tcPr>
          <w:p w14:paraId="3D2F4D53" w14:textId="77777777" w:rsidR="005756CC" w:rsidRDefault="005756CC" w:rsidP="005756CC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15 </w:t>
            </w:r>
            <w:proofErr w:type="spellStart"/>
            <w:r>
              <w:rPr>
                <w:rFonts w:ascii="Times New Roman" w:hAnsi="Times New Roman"/>
                <w:sz w:val="20"/>
              </w:rPr>
              <w:t>sensores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/ 10s</w:t>
            </w:r>
          </w:p>
        </w:tc>
        <w:tc>
          <w:tcPr>
            <w:tcW w:w="1441" w:type="dxa"/>
          </w:tcPr>
          <w:p w14:paraId="5AB64A1C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1E45EFA9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7C07F7EA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58BEBDD3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 w:rsidR="005756CC" w14:paraId="48801633" w14:textId="77777777" w:rsidTr="0001595F">
        <w:trPr>
          <w:jc w:val="center"/>
        </w:trPr>
        <w:tc>
          <w:tcPr>
            <w:tcW w:w="1441" w:type="dxa"/>
          </w:tcPr>
          <w:p w14:paraId="15E43623" w14:textId="77777777" w:rsidR="005756CC" w:rsidRDefault="005756CC" w:rsidP="005756CC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Multihilo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Broker</w:t>
            </w:r>
          </w:p>
        </w:tc>
        <w:tc>
          <w:tcPr>
            <w:tcW w:w="1441" w:type="dxa"/>
          </w:tcPr>
          <w:p w14:paraId="6EFDAB9D" w14:textId="77777777" w:rsidR="005756CC" w:rsidRDefault="005756CC" w:rsidP="005756CC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30 </w:t>
            </w:r>
            <w:proofErr w:type="spellStart"/>
            <w:r>
              <w:rPr>
                <w:rFonts w:ascii="Times New Roman" w:hAnsi="Times New Roman"/>
                <w:sz w:val="20"/>
              </w:rPr>
              <w:t>sensores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/ 5s</w:t>
            </w:r>
          </w:p>
        </w:tc>
        <w:tc>
          <w:tcPr>
            <w:tcW w:w="1441" w:type="dxa"/>
          </w:tcPr>
          <w:p w14:paraId="14AD8A24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60995454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7544FEC4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1441" w:type="dxa"/>
          </w:tcPr>
          <w:p w14:paraId="72EEA6C0" w14:textId="77777777" w:rsidR="005756CC" w:rsidRDefault="005756CC" w:rsidP="0001595F">
            <w:r>
              <w:rPr>
                <w:rFonts w:ascii="Times New Roman" w:hAnsi="Times New Roman"/>
                <w:sz w:val="20"/>
              </w:rPr>
              <w:t>–</w:t>
            </w:r>
          </w:p>
        </w:tc>
      </w:tr>
    </w:tbl>
    <w:p w14:paraId="7B91522C" w14:textId="71C99DA5" w:rsidR="005756CC" w:rsidRDefault="005756CC" w:rsidP="005756CC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Tabla </w:t>
      </w:r>
      <w:r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Resultados de rendimiento</w:t>
      </w:r>
    </w:p>
    <w:p w14:paraId="5EB1B19C" w14:textId="61F7A960" w:rsidR="005756CC" w:rsidRDefault="005756CC" w:rsidP="005756CC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529C3CE" w14:textId="7A251100" w:rsidR="005756CC" w:rsidRDefault="003E0AC0" w:rsidP="003E0AC0">
      <w:pPr>
        <w:pStyle w:val="Ttulo1"/>
      </w:pPr>
      <w:r>
        <w:t>Implementación Final (PC1, PC2, PC3)</w:t>
      </w:r>
    </w:p>
    <w:p w14:paraId="7B0A2EC6" w14:textId="1606A39E" w:rsidR="003E0AC0" w:rsidRDefault="003E0AC0" w:rsidP="003E0AC0">
      <w:pPr>
        <w:pStyle w:val="Ttulo2"/>
        <w:numPr>
          <w:ilvl w:val="1"/>
          <w:numId w:val="1"/>
        </w:numPr>
      </w:pPr>
      <w:r>
        <w:t xml:space="preserve">Estado de la Implementación </w:t>
      </w:r>
    </w:p>
    <w:p w14:paraId="58D59D76" w14:textId="1FDE8F4E" w:rsidR="003E0AC0" w:rsidRDefault="009F7108" w:rsidP="003E0AC0">
      <w:pPr>
        <w:pStyle w:val="Prrafodelista"/>
        <w:ind w:left="1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626DAD">
        <w:rPr>
          <w:rFonts w:ascii="Times New Roman" w:hAnsi="Times New Roman" w:cs="Times New Roman"/>
        </w:rPr>
        <w:t>continuación,</w:t>
      </w:r>
      <w:r>
        <w:rPr>
          <w:rFonts w:ascii="Times New Roman" w:hAnsi="Times New Roman" w:cs="Times New Roman"/>
        </w:rPr>
        <w:t xml:space="preserve"> se describe el estado final de implementación</w:t>
      </w:r>
      <w:r w:rsidR="00626DAD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1019"/>
        <w:gridCol w:w="1372"/>
        <w:gridCol w:w="3921"/>
      </w:tblGrid>
      <w:tr w:rsidR="00B56AE1" w14:paraId="782E2B49" w14:textId="77777777" w:rsidTr="009564FC">
        <w:trPr>
          <w:jc w:val="center"/>
        </w:trPr>
        <w:tc>
          <w:tcPr>
            <w:tcW w:w="2516" w:type="dxa"/>
          </w:tcPr>
          <w:p w14:paraId="7322926F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Componente</w:t>
            </w:r>
            <w:proofErr w:type="spellEnd"/>
          </w:p>
        </w:tc>
        <w:tc>
          <w:tcPr>
            <w:tcW w:w="1019" w:type="dxa"/>
          </w:tcPr>
          <w:p w14:paraId="10589839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Nodo</w:t>
            </w:r>
            <w:proofErr w:type="spellEnd"/>
          </w:p>
        </w:tc>
        <w:tc>
          <w:tcPr>
            <w:tcW w:w="1372" w:type="dxa"/>
          </w:tcPr>
          <w:p w14:paraId="31D48BC3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  <w:tc>
          <w:tcPr>
            <w:tcW w:w="3921" w:type="dxa"/>
          </w:tcPr>
          <w:p w14:paraId="42029580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Descripción</w:t>
            </w:r>
            <w:proofErr w:type="spellEnd"/>
          </w:p>
        </w:tc>
      </w:tr>
      <w:tr w:rsidR="00B56AE1" w:rsidRPr="002A1781" w14:paraId="10F8EA1E" w14:textId="77777777" w:rsidTr="009564FC">
        <w:trPr>
          <w:jc w:val="center"/>
        </w:trPr>
        <w:tc>
          <w:tcPr>
            <w:tcW w:w="2516" w:type="dxa"/>
          </w:tcPr>
          <w:p w14:paraId="1E3F7CEB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LanzadorPC1 (Broker + </w:t>
            </w:r>
            <w:proofErr w:type="spellStart"/>
            <w:r>
              <w:rPr>
                <w:rFonts w:ascii="Times New Roman" w:hAnsi="Times New Roman"/>
                <w:sz w:val="20"/>
              </w:rPr>
              <w:t>Sensores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19" w:type="dxa"/>
          </w:tcPr>
          <w:p w14:paraId="04A7FE58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PC1</w:t>
            </w:r>
          </w:p>
        </w:tc>
        <w:tc>
          <w:tcPr>
            <w:tcW w:w="1372" w:type="dxa"/>
          </w:tcPr>
          <w:p w14:paraId="3BD52792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7B5BEF51" w14:textId="5046F9CC" w:rsidR="00B56AE1" w:rsidRPr="002A1781" w:rsidRDefault="00B56AE1" w:rsidP="00B56AE1">
            <w:pPr>
              <w:jc w:val="both"/>
              <w:rPr>
                <w:lang w:val="es-CO"/>
              </w:rPr>
            </w:pP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Broker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PUB/SUB + 15 sensores (</w:t>
            </w:r>
            <w:r w:rsidRPr="00B56AE1">
              <w:rPr>
                <w:rFonts w:ascii="Times New Roman" w:hAnsi="Times New Roman"/>
                <w:i/>
                <w:iCs/>
                <w:sz w:val="20"/>
                <w:lang w:val="es-CO"/>
              </w:rPr>
              <w:t>5 cámaras, 5 espiras, 5 GPS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>)</w:t>
            </w:r>
            <w:r>
              <w:rPr>
                <w:rFonts w:ascii="Times New Roman" w:hAnsi="Times New Roman"/>
                <w:sz w:val="20"/>
                <w:lang w:val="es-CO"/>
              </w:rPr>
              <w:t>, v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ersión multihilo 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lastRenderedPageBreak/>
              <w:t>(</w:t>
            </w:r>
            <w:proofErr w:type="spellStart"/>
            <w:r w:rsidRPr="00B56AE1">
              <w:rPr>
                <w:rFonts w:ascii="Times New Roman" w:hAnsi="Times New Roman"/>
                <w:i/>
                <w:iCs/>
                <w:sz w:val="20"/>
                <w:lang w:val="es-CO"/>
              </w:rPr>
              <w:t>ZMQMultihilo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>) disponible para pruebas de rendimiento.</w:t>
            </w:r>
          </w:p>
        </w:tc>
      </w:tr>
      <w:tr w:rsidR="00B56AE1" w14:paraId="30AEDEAE" w14:textId="77777777" w:rsidTr="009564FC">
        <w:trPr>
          <w:jc w:val="center"/>
        </w:trPr>
        <w:tc>
          <w:tcPr>
            <w:tcW w:w="2516" w:type="dxa"/>
          </w:tcPr>
          <w:p w14:paraId="383A45C2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lastRenderedPageBreak/>
              <w:t>BrokerZMQ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20"/>
              </w:rPr>
              <w:t>ZMQMultihilo</w:t>
            </w:r>
            <w:proofErr w:type="spellEnd"/>
          </w:p>
        </w:tc>
        <w:tc>
          <w:tcPr>
            <w:tcW w:w="1019" w:type="dxa"/>
          </w:tcPr>
          <w:p w14:paraId="2E92FA8B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PC1</w:t>
            </w:r>
          </w:p>
        </w:tc>
        <w:tc>
          <w:tcPr>
            <w:tcW w:w="1372" w:type="dxa"/>
          </w:tcPr>
          <w:p w14:paraId="57A282E2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1083F085" w14:textId="22CECBBD" w:rsidR="00B56AE1" w:rsidRDefault="00B56AE1" w:rsidP="00B56AE1">
            <w:pPr>
              <w:jc w:val="both"/>
            </w:pPr>
            <w:r>
              <w:rPr>
                <w:rFonts w:ascii="Times New Roman" w:hAnsi="Times New Roman"/>
                <w:sz w:val="20"/>
              </w:rPr>
              <w:t xml:space="preserve">SUB:5555 </w:t>
            </w: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 xml:space="preserve"> PUB:5556. </w:t>
            </w:r>
            <w:proofErr w:type="spellStart"/>
            <w:r>
              <w:rPr>
                <w:rFonts w:ascii="Times New Roman" w:hAnsi="Times New Roman"/>
                <w:sz w:val="20"/>
              </w:rPr>
              <w:t>Versión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multihilo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usa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pool de workers PUSH/PULL </w:t>
            </w:r>
            <w:proofErr w:type="spellStart"/>
            <w:r>
              <w:rPr>
                <w:rFonts w:ascii="Times New Roman" w:hAnsi="Times New Roman"/>
                <w:sz w:val="20"/>
              </w:rPr>
              <w:t>interno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 w:rsidR="00B56AE1" w:rsidRPr="002A1781" w14:paraId="18F435DA" w14:textId="77777777" w:rsidTr="009564FC">
        <w:trPr>
          <w:jc w:val="center"/>
        </w:trPr>
        <w:tc>
          <w:tcPr>
            <w:tcW w:w="2516" w:type="dxa"/>
          </w:tcPr>
          <w:p w14:paraId="3FA1942D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Sensores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(Cámara, </w:t>
            </w:r>
            <w:proofErr w:type="spellStart"/>
            <w:r>
              <w:rPr>
                <w:rFonts w:ascii="Times New Roman" w:hAnsi="Times New Roman"/>
                <w:sz w:val="20"/>
              </w:rPr>
              <w:t>Espira</w:t>
            </w:r>
            <w:proofErr w:type="spellEnd"/>
            <w:r>
              <w:rPr>
                <w:rFonts w:ascii="Times New Roman" w:hAnsi="Times New Roman"/>
                <w:sz w:val="20"/>
              </w:rPr>
              <w:t>, GPS)</w:t>
            </w:r>
          </w:p>
        </w:tc>
        <w:tc>
          <w:tcPr>
            <w:tcW w:w="1019" w:type="dxa"/>
          </w:tcPr>
          <w:p w14:paraId="34BE4975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PC1</w:t>
            </w:r>
          </w:p>
        </w:tc>
        <w:tc>
          <w:tcPr>
            <w:tcW w:w="1372" w:type="dxa"/>
          </w:tcPr>
          <w:p w14:paraId="0314CF72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5066F5E5" w14:textId="77777777" w:rsidR="00B56AE1" w:rsidRPr="002A1781" w:rsidRDefault="00B56AE1" w:rsidP="00B56AE1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Simulación con variables aleatorias controladas. Publicación vía PUB en tópicos CAMARA, ESPIRA, GPS.</w:t>
            </w:r>
          </w:p>
        </w:tc>
      </w:tr>
      <w:tr w:rsidR="00B56AE1" w14:paraId="2AAB8554" w14:textId="77777777" w:rsidTr="009564FC">
        <w:trPr>
          <w:jc w:val="center"/>
        </w:trPr>
        <w:tc>
          <w:tcPr>
            <w:tcW w:w="2516" w:type="dxa"/>
          </w:tcPr>
          <w:p w14:paraId="6BC2A6A3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ServicioAnalitica</w:t>
            </w:r>
            <w:proofErr w:type="spellEnd"/>
          </w:p>
        </w:tc>
        <w:tc>
          <w:tcPr>
            <w:tcW w:w="1019" w:type="dxa"/>
          </w:tcPr>
          <w:p w14:paraId="257FAF22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PC2</w:t>
            </w:r>
          </w:p>
        </w:tc>
        <w:tc>
          <w:tcPr>
            <w:tcW w:w="1372" w:type="dxa"/>
          </w:tcPr>
          <w:p w14:paraId="2E6E5ED4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5B38BCB0" w14:textId="62AFE7DD" w:rsidR="00B56AE1" w:rsidRPr="00B653DC" w:rsidRDefault="00B56AE1" w:rsidP="00B56AE1">
            <w:pPr>
              <w:jc w:val="both"/>
              <w:rPr>
                <w:lang w:val="es-CO"/>
              </w:rPr>
            </w:pP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ZPoller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multi-socket</w:t>
            </w:r>
            <w:proofErr w:type="spellEnd"/>
            <w:r w:rsidR="00B653DC">
              <w:rPr>
                <w:rFonts w:ascii="Times New Roman" w:hAnsi="Times New Roman"/>
                <w:sz w:val="20"/>
                <w:lang w:val="es-CO"/>
              </w:rPr>
              <w:t>, p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rocesamiento flexible: una intersección con un sensor se procesa al recibir el evento; si hay múltiples sensores, buffer con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timeout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5s</w:t>
            </w:r>
            <w:r w:rsidR="00B653DC">
              <w:rPr>
                <w:rFonts w:ascii="Times New Roman" w:hAnsi="Times New Roman"/>
                <w:sz w:val="20"/>
                <w:lang w:val="es-CO"/>
              </w:rPr>
              <w:t>, d</w:t>
            </w:r>
            <w:r w:rsidRPr="00B653DC">
              <w:rPr>
                <w:rFonts w:ascii="Times New Roman" w:hAnsi="Times New Roman"/>
                <w:sz w:val="20"/>
                <w:lang w:val="es-CO"/>
              </w:rPr>
              <w:t>etecta NORMAL/CONGESTION/PRIORIDAD.</w:t>
            </w:r>
          </w:p>
        </w:tc>
      </w:tr>
      <w:tr w:rsidR="00B56AE1" w:rsidRPr="002A1781" w14:paraId="164160CD" w14:textId="77777777" w:rsidTr="009564FC">
        <w:trPr>
          <w:jc w:val="center"/>
        </w:trPr>
        <w:tc>
          <w:tcPr>
            <w:tcW w:w="2516" w:type="dxa"/>
          </w:tcPr>
          <w:p w14:paraId="1126B5BE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ServicioControlSemaforos</w:t>
            </w:r>
            <w:proofErr w:type="spellEnd"/>
          </w:p>
        </w:tc>
        <w:tc>
          <w:tcPr>
            <w:tcW w:w="1019" w:type="dxa"/>
          </w:tcPr>
          <w:p w14:paraId="151705C7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PC2</w:t>
            </w:r>
          </w:p>
        </w:tc>
        <w:tc>
          <w:tcPr>
            <w:tcW w:w="1372" w:type="dxa"/>
          </w:tcPr>
          <w:p w14:paraId="2F456F46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15CA8AF4" w14:textId="77777777" w:rsidR="00B56AE1" w:rsidRPr="002A1781" w:rsidRDefault="00B56AE1" w:rsidP="00B56AE1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REP:6001. Gestiona estado de 25 semáforos. REQ/REP síncrono con analítica.</w:t>
            </w:r>
          </w:p>
        </w:tc>
      </w:tr>
      <w:tr w:rsidR="00B56AE1" w14:paraId="70ECF86B" w14:textId="77777777" w:rsidTr="009564FC">
        <w:trPr>
          <w:jc w:val="center"/>
        </w:trPr>
        <w:tc>
          <w:tcPr>
            <w:tcW w:w="2516" w:type="dxa"/>
          </w:tcPr>
          <w:p w14:paraId="652B47C0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GestorBaseDatosReplica</w:t>
            </w:r>
            <w:proofErr w:type="spellEnd"/>
          </w:p>
        </w:tc>
        <w:tc>
          <w:tcPr>
            <w:tcW w:w="1019" w:type="dxa"/>
          </w:tcPr>
          <w:p w14:paraId="486C8231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PC2</w:t>
            </w:r>
          </w:p>
        </w:tc>
        <w:tc>
          <w:tcPr>
            <w:tcW w:w="1372" w:type="dxa"/>
          </w:tcPr>
          <w:p w14:paraId="05CB6BCB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67F303FD" w14:textId="77777777" w:rsidR="00B56AE1" w:rsidRDefault="00B56AE1" w:rsidP="00B56AE1">
            <w:pPr>
              <w:jc w:val="both"/>
            </w:pPr>
            <w:r>
              <w:rPr>
                <w:rFonts w:ascii="Times New Roman" w:hAnsi="Times New Roman"/>
                <w:sz w:val="20"/>
              </w:rPr>
              <w:t xml:space="preserve">PULL:6000. </w:t>
            </w:r>
            <w:proofErr w:type="spellStart"/>
            <w:r>
              <w:rPr>
                <w:rFonts w:ascii="Times New Roman" w:hAnsi="Times New Roman"/>
                <w:sz w:val="20"/>
              </w:rPr>
              <w:t>Upsert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BD local PostgreSQL. 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PUSH a PC3:5557 para sincronización. </w:t>
            </w:r>
            <w:r>
              <w:rPr>
                <w:rFonts w:ascii="Times New Roman" w:hAnsi="Times New Roman"/>
                <w:sz w:val="20"/>
              </w:rPr>
              <w:t xml:space="preserve">Fallback a local </w:t>
            </w:r>
            <w:proofErr w:type="spellStart"/>
            <w:r>
              <w:rPr>
                <w:rFonts w:ascii="Times New Roman" w:hAnsi="Times New Roman"/>
                <w:sz w:val="20"/>
              </w:rPr>
              <w:t>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PC3 no disponible.</w:t>
            </w:r>
          </w:p>
        </w:tc>
      </w:tr>
      <w:tr w:rsidR="00B56AE1" w14:paraId="4C8F982F" w14:textId="77777777" w:rsidTr="009564FC">
        <w:trPr>
          <w:jc w:val="center"/>
        </w:trPr>
        <w:tc>
          <w:tcPr>
            <w:tcW w:w="2516" w:type="dxa"/>
          </w:tcPr>
          <w:p w14:paraId="4E031635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ServicioMonitoreoReplica</w:t>
            </w:r>
            <w:proofErr w:type="spellEnd"/>
          </w:p>
        </w:tc>
        <w:tc>
          <w:tcPr>
            <w:tcW w:w="1019" w:type="dxa"/>
          </w:tcPr>
          <w:p w14:paraId="6777DA79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PC2</w:t>
            </w:r>
          </w:p>
        </w:tc>
        <w:tc>
          <w:tcPr>
            <w:tcW w:w="1372" w:type="dxa"/>
          </w:tcPr>
          <w:p w14:paraId="7C055162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(nuevo)</w:t>
            </w:r>
          </w:p>
        </w:tc>
        <w:tc>
          <w:tcPr>
            <w:tcW w:w="3921" w:type="dxa"/>
          </w:tcPr>
          <w:p w14:paraId="73101F59" w14:textId="77777777" w:rsidR="00B56AE1" w:rsidRDefault="00B56AE1" w:rsidP="00B56AE1">
            <w:pPr>
              <w:jc w:val="both"/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REP:7001. Activo siempre. Sirve consultas desde BD réplica local cuando PC3 falla. </w:t>
            </w:r>
            <w:proofErr w:type="spellStart"/>
            <w:r>
              <w:rPr>
                <w:rFonts w:ascii="Times New Roman" w:hAnsi="Times New Roman"/>
                <w:sz w:val="20"/>
              </w:rPr>
              <w:t>Reenvía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comandos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prioridad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 </w:t>
            </w:r>
            <w:proofErr w:type="spellStart"/>
            <w:r>
              <w:rPr>
                <w:rFonts w:ascii="Times New Roman" w:hAnsi="Times New Roman"/>
                <w:sz w:val="20"/>
              </w:rPr>
              <w:t>analítica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 w:rsidR="00B56AE1" w:rsidRPr="002A1781" w14:paraId="469EB7C3" w14:textId="77777777" w:rsidTr="009564FC">
        <w:trPr>
          <w:jc w:val="center"/>
        </w:trPr>
        <w:tc>
          <w:tcPr>
            <w:tcW w:w="2516" w:type="dxa"/>
          </w:tcPr>
          <w:p w14:paraId="3BCE30D8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LanzadorPC2</w:t>
            </w:r>
          </w:p>
        </w:tc>
        <w:tc>
          <w:tcPr>
            <w:tcW w:w="1019" w:type="dxa"/>
          </w:tcPr>
          <w:p w14:paraId="7034AC47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PC2</w:t>
            </w:r>
          </w:p>
        </w:tc>
        <w:tc>
          <w:tcPr>
            <w:tcW w:w="1372" w:type="dxa"/>
          </w:tcPr>
          <w:p w14:paraId="2FC20985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41F3F22E" w14:textId="77777777" w:rsidR="00B56AE1" w:rsidRPr="002A1781" w:rsidRDefault="00B56AE1" w:rsidP="00B56AE1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Lanza 4 hilos: Analítica,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ControlSemaforos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,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GestorBDReplica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,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MonitoreoReplica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>.</w:t>
            </w:r>
          </w:p>
        </w:tc>
      </w:tr>
      <w:tr w:rsidR="00B56AE1" w:rsidRPr="00B56AE1" w14:paraId="07F2998D" w14:textId="77777777" w:rsidTr="009564FC">
        <w:trPr>
          <w:jc w:val="center"/>
        </w:trPr>
        <w:tc>
          <w:tcPr>
            <w:tcW w:w="2516" w:type="dxa"/>
          </w:tcPr>
          <w:p w14:paraId="51FC80A4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GestorBaseDatos</w:t>
            </w:r>
            <w:proofErr w:type="spellEnd"/>
          </w:p>
        </w:tc>
        <w:tc>
          <w:tcPr>
            <w:tcW w:w="1019" w:type="dxa"/>
          </w:tcPr>
          <w:p w14:paraId="5EDFF462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PC3</w:t>
            </w:r>
          </w:p>
        </w:tc>
        <w:tc>
          <w:tcPr>
            <w:tcW w:w="1372" w:type="dxa"/>
          </w:tcPr>
          <w:p w14:paraId="50AF4784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6F576CB7" w14:textId="77777777" w:rsidR="00B56AE1" w:rsidRDefault="00B56AE1" w:rsidP="00B56AE1">
            <w:pPr>
              <w:jc w:val="both"/>
            </w:pPr>
            <w:r>
              <w:rPr>
                <w:rFonts w:ascii="Times New Roman" w:hAnsi="Times New Roman"/>
                <w:sz w:val="20"/>
              </w:rPr>
              <w:t xml:space="preserve">PULL:5557. </w:t>
            </w:r>
            <w:proofErr w:type="spellStart"/>
            <w:r>
              <w:rPr>
                <w:rFonts w:ascii="Times New Roman" w:hAnsi="Times New Roman"/>
                <w:sz w:val="20"/>
              </w:rPr>
              <w:t>Upsert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BD principal PostgreSQL.</w:t>
            </w:r>
          </w:p>
        </w:tc>
      </w:tr>
      <w:tr w:rsidR="00B56AE1" w:rsidRPr="002A1781" w14:paraId="6A823B3D" w14:textId="77777777" w:rsidTr="009564FC">
        <w:trPr>
          <w:jc w:val="center"/>
        </w:trPr>
        <w:tc>
          <w:tcPr>
            <w:tcW w:w="2516" w:type="dxa"/>
          </w:tcPr>
          <w:p w14:paraId="00F96D73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ServicioMonitoreo</w:t>
            </w:r>
            <w:proofErr w:type="spellEnd"/>
          </w:p>
        </w:tc>
        <w:tc>
          <w:tcPr>
            <w:tcW w:w="1019" w:type="dxa"/>
          </w:tcPr>
          <w:p w14:paraId="7BE8833B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PC3</w:t>
            </w:r>
          </w:p>
        </w:tc>
        <w:tc>
          <w:tcPr>
            <w:tcW w:w="1372" w:type="dxa"/>
          </w:tcPr>
          <w:p w14:paraId="21FF5FF4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5D10D9D9" w14:textId="77777777" w:rsidR="00B56AE1" w:rsidRPr="002A1781" w:rsidRDefault="00B56AE1" w:rsidP="00B56AE1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REP:7000. Delega a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ControladorConsultas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>. Envía comandos PUSH a analítica PC2:6002.</w:t>
            </w:r>
          </w:p>
        </w:tc>
      </w:tr>
      <w:tr w:rsidR="00B56AE1" w:rsidRPr="002A1781" w14:paraId="71188C4A" w14:textId="77777777" w:rsidTr="009564FC">
        <w:trPr>
          <w:jc w:val="center"/>
        </w:trPr>
        <w:tc>
          <w:tcPr>
            <w:tcW w:w="2516" w:type="dxa"/>
          </w:tcPr>
          <w:p w14:paraId="21277219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ControladorConsultas</w:t>
            </w:r>
            <w:proofErr w:type="spellEnd"/>
          </w:p>
        </w:tc>
        <w:tc>
          <w:tcPr>
            <w:tcW w:w="1019" w:type="dxa"/>
          </w:tcPr>
          <w:p w14:paraId="0150E1E2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PC3</w:t>
            </w:r>
          </w:p>
        </w:tc>
        <w:tc>
          <w:tcPr>
            <w:tcW w:w="1372" w:type="dxa"/>
          </w:tcPr>
          <w:p w14:paraId="16F64271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005FAA65" w14:textId="77777777" w:rsidR="00B56AE1" w:rsidRPr="002A1781" w:rsidRDefault="00B56AE1" w:rsidP="00B56AE1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>Procesa 5 tipos de solicitud: ESTADO_ACTUAL, HISTORIAL_RANGO, ESTADO_GLOBAL, ENVIAR_PRIORIDAD, GENERAR_REPORTE.</w:t>
            </w:r>
          </w:p>
        </w:tc>
      </w:tr>
      <w:tr w:rsidR="00B56AE1" w:rsidRPr="002A1781" w14:paraId="60AC4B2C" w14:textId="77777777" w:rsidTr="009564FC">
        <w:trPr>
          <w:jc w:val="center"/>
        </w:trPr>
        <w:tc>
          <w:tcPr>
            <w:tcW w:w="2516" w:type="dxa"/>
          </w:tcPr>
          <w:p w14:paraId="55CADFCB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ConsultorServicioMonitoreo</w:t>
            </w:r>
            <w:proofErr w:type="spellEnd"/>
          </w:p>
        </w:tc>
        <w:tc>
          <w:tcPr>
            <w:tcW w:w="1019" w:type="dxa"/>
          </w:tcPr>
          <w:p w14:paraId="62F84463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Cliente</w:t>
            </w:r>
            <w:proofErr w:type="spellEnd"/>
          </w:p>
        </w:tc>
        <w:tc>
          <w:tcPr>
            <w:tcW w:w="1372" w:type="dxa"/>
          </w:tcPr>
          <w:p w14:paraId="69647B67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4EDF1EC5" w14:textId="1356DE93" w:rsidR="00B56AE1" w:rsidRPr="002A1781" w:rsidRDefault="00B56AE1" w:rsidP="00B56AE1">
            <w:pPr>
              <w:jc w:val="both"/>
              <w:rPr>
                <w:lang w:val="es-CO"/>
              </w:rPr>
            </w:pPr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CLI interactivo. Conecta a PC3:7000;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failover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automático a PC2:7001 en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timeout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≤ 4s</w:t>
            </w:r>
            <w:r w:rsidR="00B653DC">
              <w:rPr>
                <w:rFonts w:ascii="Times New Roman" w:hAnsi="Times New Roman"/>
                <w:sz w:val="20"/>
                <w:lang w:val="es-CO"/>
              </w:rPr>
              <w:t>, m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>enú con 5 tipos de consulta orientadas al operador de tráfico.</w:t>
            </w:r>
          </w:p>
        </w:tc>
      </w:tr>
      <w:tr w:rsidR="00B56AE1" w:rsidRPr="002A1781" w14:paraId="3B42B615" w14:textId="77777777" w:rsidTr="009564FC">
        <w:trPr>
          <w:jc w:val="center"/>
        </w:trPr>
        <w:tc>
          <w:tcPr>
            <w:tcW w:w="2516" w:type="dxa"/>
          </w:tcPr>
          <w:p w14:paraId="4CCCCE7F" w14:textId="77777777" w:rsidR="00B56AE1" w:rsidRDefault="00B56AE1" w:rsidP="00B56AE1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Tolerancia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 </w:t>
            </w:r>
            <w:proofErr w:type="spellStart"/>
            <w:r>
              <w:rPr>
                <w:rFonts w:ascii="Times New Roman" w:hAnsi="Times New Roman"/>
                <w:sz w:val="20"/>
              </w:rPr>
              <w:t>Fallos</w:t>
            </w:r>
            <w:proofErr w:type="spellEnd"/>
          </w:p>
        </w:tc>
        <w:tc>
          <w:tcPr>
            <w:tcW w:w="1019" w:type="dxa"/>
          </w:tcPr>
          <w:p w14:paraId="681AAD1C" w14:textId="77777777" w:rsidR="00B56AE1" w:rsidRDefault="00B56AE1" w:rsidP="00B56A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PC2+PC3</w:t>
            </w:r>
          </w:p>
        </w:tc>
        <w:tc>
          <w:tcPr>
            <w:tcW w:w="1372" w:type="dxa"/>
          </w:tcPr>
          <w:p w14:paraId="626FF63E" w14:textId="77777777" w:rsidR="00B56AE1" w:rsidRDefault="00B56AE1" w:rsidP="0001595F">
            <w:proofErr w:type="spellStart"/>
            <w:r>
              <w:rPr>
                <w:rFonts w:ascii="Times New Roman" w:hAnsi="Times New Roman"/>
                <w:sz w:val="20"/>
              </w:rPr>
              <w:t>Implementado</w:t>
            </w:r>
            <w:proofErr w:type="spellEnd"/>
          </w:p>
        </w:tc>
        <w:tc>
          <w:tcPr>
            <w:tcW w:w="3921" w:type="dxa"/>
          </w:tcPr>
          <w:p w14:paraId="7C469803" w14:textId="0082563B" w:rsidR="00B56AE1" w:rsidRPr="002A1781" w:rsidRDefault="00B56AE1" w:rsidP="00B56AE1">
            <w:pPr>
              <w:jc w:val="both"/>
              <w:rPr>
                <w:lang w:val="es-CO"/>
              </w:rPr>
            </w:pP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Failover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automático: </w:t>
            </w:r>
            <w:proofErr w:type="spellStart"/>
            <w:r w:rsidRPr="002A1781">
              <w:rPr>
                <w:rFonts w:ascii="Times New Roman" w:hAnsi="Times New Roman"/>
                <w:sz w:val="20"/>
                <w:lang w:val="es-CO"/>
              </w:rPr>
              <w:t>timeout</w:t>
            </w:r>
            <w:proofErr w:type="spellEnd"/>
            <w:r w:rsidRPr="002A1781">
              <w:rPr>
                <w:rFonts w:ascii="Times New Roman" w:hAnsi="Times New Roman"/>
                <w:sz w:val="20"/>
                <w:lang w:val="es-CO"/>
              </w:rPr>
              <w:t xml:space="preserve"> en cliente</w:t>
            </w:r>
            <w:r w:rsidR="00B653DC">
              <w:rPr>
                <w:rFonts w:ascii="Times New Roman" w:hAnsi="Times New Roman"/>
                <w:sz w:val="20"/>
                <w:lang w:val="es-CO"/>
              </w:rPr>
              <w:t xml:space="preserve"> </w:t>
            </w:r>
            <w:r w:rsidRPr="002A1781">
              <w:rPr>
                <w:rFonts w:ascii="Times New Roman" w:hAnsi="Times New Roman"/>
                <w:sz w:val="20"/>
                <w:lang w:val="es-CO"/>
              </w:rPr>
              <w:t>reconexión a réplica. BD réplica siempre activa en PC2.</w:t>
            </w:r>
          </w:p>
        </w:tc>
      </w:tr>
    </w:tbl>
    <w:p w14:paraId="382C663F" w14:textId="046AE4DD" w:rsidR="00626DAD" w:rsidRDefault="009564FC" w:rsidP="009564FC">
      <w:pPr>
        <w:pStyle w:val="Prrafodelista"/>
        <w:ind w:left="1125"/>
        <w:jc w:val="center"/>
        <w:rPr>
          <w:rFonts w:ascii="Times New Roman" w:hAnsi="Times New Roman"/>
          <w:i/>
          <w:sz w:val="22"/>
        </w:rPr>
      </w:pPr>
      <w:r w:rsidRPr="002A1781">
        <w:rPr>
          <w:rFonts w:ascii="Times New Roman" w:hAnsi="Times New Roman"/>
          <w:i/>
          <w:sz w:val="22"/>
        </w:rPr>
        <w:t>Tabla 7. Estado final de implementación</w:t>
      </w:r>
    </w:p>
    <w:p w14:paraId="13DA949B" w14:textId="4383B921" w:rsidR="009564FC" w:rsidRDefault="009564FC" w:rsidP="009564FC">
      <w:pPr>
        <w:pStyle w:val="Prrafodelista"/>
        <w:ind w:left="1125"/>
        <w:jc w:val="center"/>
        <w:rPr>
          <w:rFonts w:ascii="Times New Roman" w:hAnsi="Times New Roman"/>
          <w:i/>
          <w:sz w:val="22"/>
        </w:rPr>
      </w:pPr>
    </w:p>
    <w:p w14:paraId="2F61F105" w14:textId="21DC6E1A" w:rsidR="009564FC" w:rsidRDefault="009564FC" w:rsidP="009564FC">
      <w:pPr>
        <w:pStyle w:val="Ttulo1"/>
      </w:pPr>
      <w:r>
        <w:t>Conclusiones</w:t>
      </w:r>
    </w:p>
    <w:p w14:paraId="2078A21B" w14:textId="37167C97" w:rsidR="009564FC" w:rsidRDefault="009564FC" w:rsidP="009564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 entrega</w:t>
      </w:r>
      <w:r w:rsidR="009413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completa el sistema de Gestión Inteligente de Tráfico Urbano, el sistema demuestra de forma funcional los tres patrones de comunicación distribuida de </w:t>
      </w:r>
      <w:proofErr w:type="spellStart"/>
      <w:r>
        <w:rPr>
          <w:rFonts w:ascii="Times New Roman" w:hAnsi="Times New Roman" w:cs="Times New Roman"/>
        </w:rPr>
        <w:t>ZeroMQ</w:t>
      </w:r>
      <w:proofErr w:type="spellEnd"/>
      <w:r w:rsidR="00B05590">
        <w:rPr>
          <w:rFonts w:ascii="Times New Roman" w:hAnsi="Times New Roman" w:cs="Times New Roman"/>
        </w:rPr>
        <w:t xml:space="preserve"> (</w:t>
      </w:r>
      <w:r w:rsidR="00B05590" w:rsidRPr="0094136D">
        <w:rPr>
          <w:rFonts w:ascii="Times New Roman" w:hAnsi="Times New Roman" w:cs="Times New Roman"/>
          <w:i/>
          <w:iCs/>
        </w:rPr>
        <w:t>PUB/SUB</w:t>
      </w:r>
      <w:r w:rsidR="00B05590">
        <w:rPr>
          <w:rFonts w:ascii="Times New Roman" w:hAnsi="Times New Roman" w:cs="Times New Roman"/>
        </w:rPr>
        <w:t>) para inges</w:t>
      </w:r>
      <w:r w:rsidR="00A50D5C">
        <w:rPr>
          <w:rFonts w:ascii="Times New Roman" w:hAnsi="Times New Roman" w:cs="Times New Roman"/>
        </w:rPr>
        <w:t>t</w:t>
      </w:r>
      <w:r w:rsidR="00B05590">
        <w:rPr>
          <w:rFonts w:ascii="Times New Roman" w:hAnsi="Times New Roman" w:cs="Times New Roman"/>
        </w:rPr>
        <w:t>a asíncrona de eventos de sensores, PUSH/PULL para persistencia y comandos de prioridad, y REQ/REP para control síncrono y consultas de usuario.</w:t>
      </w:r>
    </w:p>
    <w:p w14:paraId="49CF892C" w14:textId="78F7B023" w:rsidR="00D24005" w:rsidRDefault="00D24005" w:rsidP="009564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 arquitectura combina el modelo Cliente/Servidor (para las consultas del operador y el control de semáforos) con la arquitectura orientada a eventos (para la ingesta continua de sensores), logrando tanto la consistencia necesaria en operaciones críticas como el alto </w:t>
      </w:r>
      <w:proofErr w:type="spellStart"/>
      <w:r>
        <w:rPr>
          <w:rFonts w:ascii="Times New Roman" w:hAnsi="Times New Roman" w:cs="Times New Roman"/>
        </w:rPr>
        <w:t>th</w:t>
      </w:r>
      <w:r w:rsidR="002145D4">
        <w:rPr>
          <w:rFonts w:ascii="Times New Roman" w:hAnsi="Times New Roman" w:cs="Times New Roman"/>
        </w:rPr>
        <w:t>roughput</w:t>
      </w:r>
      <w:proofErr w:type="spellEnd"/>
      <w:r w:rsidR="002145D4">
        <w:rPr>
          <w:rFonts w:ascii="Times New Roman" w:hAnsi="Times New Roman" w:cs="Times New Roman"/>
        </w:rPr>
        <w:t xml:space="preserve"> requerido en la ingesta de datos.</w:t>
      </w:r>
    </w:p>
    <w:p w14:paraId="7356E2D3" w14:textId="394143C8" w:rsidR="0094136D" w:rsidRDefault="002145D4" w:rsidP="009413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mecanismo de tolerancia a fallo basado en </w:t>
      </w:r>
      <w:proofErr w:type="spellStart"/>
      <w:r>
        <w:rPr>
          <w:rFonts w:ascii="Times New Roman" w:hAnsi="Times New Roman" w:cs="Times New Roman"/>
        </w:rPr>
        <w:t>timeout</w:t>
      </w:r>
      <w:proofErr w:type="spellEnd"/>
      <w:r>
        <w:rPr>
          <w:rFonts w:ascii="Times New Roman" w:hAnsi="Times New Roman" w:cs="Times New Roman"/>
        </w:rPr>
        <w:t xml:space="preserve"> implícito del socket REQ y el </w:t>
      </w:r>
      <w:proofErr w:type="spellStart"/>
      <w:r>
        <w:rPr>
          <w:rFonts w:ascii="Times New Roman" w:hAnsi="Times New Roman" w:cs="Times New Roman"/>
        </w:rPr>
        <w:t>ServicioMonitoreoRéplica</w:t>
      </w:r>
      <w:proofErr w:type="spellEnd"/>
      <w:r>
        <w:rPr>
          <w:rFonts w:ascii="Times New Roman" w:hAnsi="Times New Roman" w:cs="Times New Roman"/>
        </w:rPr>
        <w:t xml:space="preserve"> siempre activo en PC2 garantiza la disponibilidad del sistema </w:t>
      </w:r>
      <w:proofErr w:type="spellStart"/>
      <w:r>
        <w:rPr>
          <w:rFonts w:ascii="Times New Roman" w:hAnsi="Times New Roman" w:cs="Times New Roman"/>
        </w:rPr>
        <w:t>ane</w:t>
      </w:r>
      <w:proofErr w:type="spellEnd"/>
      <w:r>
        <w:rPr>
          <w:rFonts w:ascii="Times New Roman" w:hAnsi="Times New Roman" w:cs="Times New Roman"/>
        </w:rPr>
        <w:t xml:space="preserve"> la caída de PC3, sin requerir un proceso dedicado de </w:t>
      </w:r>
      <w:proofErr w:type="spellStart"/>
      <w:r>
        <w:rPr>
          <w:rFonts w:ascii="Times New Roman" w:hAnsi="Times New Roman" w:cs="Times New Roman"/>
        </w:rPr>
        <w:t>health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check</w:t>
      </w:r>
      <w:proofErr w:type="spellEnd"/>
      <w:r>
        <w:rPr>
          <w:rFonts w:ascii="Times New Roman" w:hAnsi="Times New Roman" w:cs="Times New Roman"/>
        </w:rPr>
        <w:t>, las pruebas de rendimiento compararán el bróker simple vs. el bróker multi</w:t>
      </w:r>
      <w:r w:rsidR="00E9029D">
        <w:rPr>
          <w:rFonts w:ascii="Times New Roman" w:hAnsi="Times New Roman" w:cs="Times New Roman"/>
        </w:rPr>
        <w:t xml:space="preserve">hilo bajo diferentes cargas de sensores, permitiendo cuantificar el impacto del diseño multihilo en la latencia </w:t>
      </w:r>
      <w:proofErr w:type="spellStart"/>
      <w:r w:rsidR="00E9029D">
        <w:rPr>
          <w:rFonts w:ascii="Times New Roman" w:hAnsi="Times New Roman" w:cs="Times New Roman"/>
        </w:rPr>
        <w:t>end-to-end</w:t>
      </w:r>
      <w:proofErr w:type="spellEnd"/>
      <w:r w:rsidR="00E9029D">
        <w:rPr>
          <w:rFonts w:ascii="Times New Roman" w:hAnsi="Times New Roman" w:cs="Times New Roman"/>
        </w:rPr>
        <w:t xml:space="preserve"> y el </w:t>
      </w:r>
      <w:proofErr w:type="spellStart"/>
      <w:r w:rsidR="00E9029D">
        <w:rPr>
          <w:rFonts w:ascii="Times New Roman" w:hAnsi="Times New Roman" w:cs="Times New Roman"/>
        </w:rPr>
        <w:t>thro</w:t>
      </w:r>
      <w:r w:rsidR="0094136D">
        <w:rPr>
          <w:rFonts w:ascii="Times New Roman" w:hAnsi="Times New Roman" w:cs="Times New Roman"/>
        </w:rPr>
        <w:t>ughput</w:t>
      </w:r>
      <w:proofErr w:type="spellEnd"/>
      <w:r w:rsidR="0094136D">
        <w:rPr>
          <w:rFonts w:ascii="Times New Roman" w:hAnsi="Times New Roman" w:cs="Times New Roman"/>
        </w:rPr>
        <w:t xml:space="preserve"> de escritura en BD.</w:t>
      </w:r>
    </w:p>
    <w:p w14:paraId="17D20F20" w14:textId="5BD5065E" w:rsidR="0094136D" w:rsidRDefault="0094136D" w:rsidP="0094136D">
      <w:pPr>
        <w:jc w:val="both"/>
        <w:rPr>
          <w:rFonts w:ascii="Times New Roman" w:hAnsi="Times New Roman" w:cs="Times New Roman"/>
        </w:rPr>
      </w:pPr>
    </w:p>
    <w:p w14:paraId="16622569" w14:textId="6464CDE1" w:rsidR="0094136D" w:rsidRDefault="0094136D" w:rsidP="0094136D">
      <w:pPr>
        <w:pStyle w:val="Ttulo1"/>
      </w:pPr>
      <w:r>
        <w:t>Referencias</w:t>
      </w:r>
    </w:p>
    <w:p w14:paraId="03034CFB" w14:textId="754DE553" w:rsidR="00A96AE8" w:rsidRDefault="00A96AE8" w:rsidP="00A96AE8">
      <w:pPr>
        <w:pStyle w:val="Listaconvietas"/>
        <w:rPr>
          <w:lang w:val="es-CO"/>
        </w:rPr>
      </w:pPr>
      <w:proofErr w:type="spellStart"/>
      <w:r w:rsidRPr="002A1781">
        <w:rPr>
          <w:lang w:val="es-CO"/>
        </w:rPr>
        <w:t>ZeroMQ</w:t>
      </w:r>
      <w:proofErr w:type="spellEnd"/>
      <w:r w:rsidRPr="002A1781">
        <w:rPr>
          <w:lang w:val="es-CO"/>
        </w:rPr>
        <w:t xml:space="preserve">. (2024). </w:t>
      </w:r>
      <w:proofErr w:type="spellStart"/>
      <w:r w:rsidRPr="002A1781">
        <w:rPr>
          <w:lang w:val="es-CO"/>
        </w:rPr>
        <w:t>ZeroMQ</w:t>
      </w:r>
      <w:proofErr w:type="spellEnd"/>
      <w:r w:rsidRPr="002A1781">
        <w:rPr>
          <w:lang w:val="es-CO"/>
        </w:rPr>
        <w:t xml:space="preserve"> Guide. Recuperado de </w:t>
      </w:r>
      <w:hyperlink r:id="rId6" w:history="1">
        <w:r w:rsidRPr="00A30307">
          <w:rPr>
            <w:rStyle w:val="Hipervnculo"/>
            <w:lang w:val="es-CO"/>
          </w:rPr>
          <w:t>https://zguide.zeromq.org/</w:t>
        </w:r>
      </w:hyperlink>
    </w:p>
    <w:p w14:paraId="66A922AA" w14:textId="77777777" w:rsidR="00A96AE8" w:rsidRPr="00A96AE8" w:rsidRDefault="00A96AE8" w:rsidP="00A96AE8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4ECE12A9" w14:textId="46EEFED6" w:rsidR="00A96AE8" w:rsidRPr="00A96AE8" w:rsidRDefault="00A96AE8" w:rsidP="00A96AE8">
      <w:pPr>
        <w:pStyle w:val="Listaconvietas"/>
        <w:rPr>
          <w:lang w:val="es-CO"/>
        </w:rPr>
      </w:pPr>
      <w:proofErr w:type="spellStart"/>
      <w:r w:rsidRPr="002A1781">
        <w:rPr>
          <w:lang w:val="es-CO"/>
        </w:rPr>
        <w:t>ZeroMQ</w:t>
      </w:r>
      <w:proofErr w:type="spellEnd"/>
      <w:r w:rsidRPr="002A1781">
        <w:rPr>
          <w:lang w:val="es-CO"/>
        </w:rPr>
        <w:t xml:space="preserve">. (2024). </w:t>
      </w:r>
      <w:proofErr w:type="spellStart"/>
      <w:r w:rsidRPr="002A1781">
        <w:rPr>
          <w:lang w:val="es-CO"/>
        </w:rPr>
        <w:t>ZeroMQ</w:t>
      </w:r>
      <w:proofErr w:type="spellEnd"/>
      <w:r w:rsidRPr="002A1781">
        <w:rPr>
          <w:lang w:val="es-CO"/>
        </w:rPr>
        <w:t xml:space="preserve"> </w:t>
      </w:r>
      <w:proofErr w:type="spellStart"/>
      <w:r w:rsidRPr="002A1781">
        <w:rPr>
          <w:lang w:val="es-CO"/>
        </w:rPr>
        <w:t>Documentation</w:t>
      </w:r>
      <w:proofErr w:type="spellEnd"/>
      <w:r w:rsidRPr="002A1781">
        <w:rPr>
          <w:lang w:val="es-CO"/>
        </w:rPr>
        <w:t xml:space="preserve">. Recuperado de </w:t>
      </w:r>
      <w:hyperlink r:id="rId7" w:history="1">
        <w:r w:rsidRPr="00A30307">
          <w:rPr>
            <w:rStyle w:val="Hipervnculo"/>
            <w:lang w:val="es-CO"/>
          </w:rPr>
          <w:t>https://zeromq.org/</w:t>
        </w:r>
      </w:hyperlink>
    </w:p>
    <w:p w14:paraId="180AD51A" w14:textId="77777777" w:rsidR="00A96AE8" w:rsidRPr="002A1781" w:rsidRDefault="00A96AE8" w:rsidP="00A96AE8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5899882A" w14:textId="1C8CC9A0" w:rsidR="00A96AE8" w:rsidRDefault="00A96AE8" w:rsidP="00A96AE8">
      <w:pPr>
        <w:pStyle w:val="Listaconvietas"/>
      </w:pPr>
      <w:proofErr w:type="spellStart"/>
      <w:r>
        <w:t>Coulouris</w:t>
      </w:r>
      <w:proofErr w:type="spellEnd"/>
      <w:r>
        <w:t>, G., Dollimore, J., Kindberg, T., &amp; Blair, G. (2012). Distributed Systems: Concepts and Design (5th ed.). Addison-Wesley.</w:t>
      </w:r>
    </w:p>
    <w:p w14:paraId="601FB466" w14:textId="77777777" w:rsidR="00A96AE8" w:rsidRDefault="00A96AE8" w:rsidP="00A96AE8">
      <w:pPr>
        <w:pStyle w:val="Listaconvietas"/>
        <w:numPr>
          <w:ilvl w:val="0"/>
          <w:numId w:val="0"/>
        </w:numPr>
        <w:ind w:left="360"/>
      </w:pPr>
    </w:p>
    <w:p w14:paraId="15099AE3" w14:textId="3E610A7F" w:rsidR="00A96AE8" w:rsidRDefault="00A96AE8" w:rsidP="00A96AE8">
      <w:pPr>
        <w:pStyle w:val="Listaconvietas"/>
        <w:rPr>
          <w:lang w:val="es-CO"/>
        </w:rPr>
      </w:pPr>
      <w:proofErr w:type="spellStart"/>
      <w:r>
        <w:t>JeroMQ</w:t>
      </w:r>
      <w:proofErr w:type="spellEnd"/>
      <w:r>
        <w:t xml:space="preserve">. (2024). </w:t>
      </w:r>
      <w:proofErr w:type="spellStart"/>
      <w:r>
        <w:t>JeroMQ</w:t>
      </w:r>
      <w:proofErr w:type="spellEnd"/>
      <w:r>
        <w:t xml:space="preserve"> – Pure Java implementation of </w:t>
      </w:r>
      <w:proofErr w:type="spellStart"/>
      <w:r>
        <w:t>ZeroMQ</w:t>
      </w:r>
      <w:proofErr w:type="spellEnd"/>
      <w:r>
        <w:t xml:space="preserve">. </w:t>
      </w:r>
      <w:r w:rsidRPr="002A1781">
        <w:rPr>
          <w:lang w:val="es-CO"/>
        </w:rPr>
        <w:t xml:space="preserve">Recuperado de </w:t>
      </w:r>
      <w:hyperlink r:id="rId8" w:history="1">
        <w:r w:rsidRPr="00A30307">
          <w:rPr>
            <w:rStyle w:val="Hipervnculo"/>
            <w:lang w:val="es-CO"/>
          </w:rPr>
          <w:t>https://github.com/zeromq/jeromq</w:t>
        </w:r>
      </w:hyperlink>
    </w:p>
    <w:p w14:paraId="4BE382E5" w14:textId="77777777" w:rsidR="00A96AE8" w:rsidRPr="002A1781" w:rsidRDefault="00A96AE8" w:rsidP="00A96AE8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6A1FAB54" w14:textId="5DC5236D" w:rsidR="00A96AE8" w:rsidRDefault="00A96AE8" w:rsidP="00A96AE8">
      <w:pPr>
        <w:pStyle w:val="Listaconvietas"/>
      </w:pPr>
      <w:r>
        <w:t xml:space="preserve">PostgreSQL Global Development Group. (2024). PostgreSQL Documentation. </w:t>
      </w:r>
      <w:proofErr w:type="spellStart"/>
      <w:r>
        <w:t>Recuperado</w:t>
      </w:r>
      <w:proofErr w:type="spellEnd"/>
      <w:r>
        <w:t xml:space="preserve"> de </w:t>
      </w:r>
      <w:hyperlink r:id="rId9" w:history="1">
        <w:r w:rsidRPr="00A30307">
          <w:rPr>
            <w:rStyle w:val="Hipervnculo"/>
          </w:rPr>
          <w:t>https://www.postgresql.org/docs/</w:t>
        </w:r>
      </w:hyperlink>
    </w:p>
    <w:p w14:paraId="6EECFF89" w14:textId="2133BEA4" w:rsidR="00A96AE8" w:rsidRDefault="00A96AE8" w:rsidP="00A96AE8">
      <w:pPr>
        <w:pStyle w:val="Prrafodelista"/>
      </w:pPr>
    </w:p>
    <w:p w14:paraId="5925688D" w14:textId="0B28D44C" w:rsidR="00A96AE8" w:rsidRDefault="00A96AE8" w:rsidP="00A96AE8">
      <w:pPr>
        <w:pStyle w:val="Prrafodelista"/>
      </w:pPr>
    </w:p>
    <w:p w14:paraId="386530BD" w14:textId="1D0BA74B" w:rsidR="00A96AE8" w:rsidRDefault="00A96AE8" w:rsidP="00A96AE8">
      <w:pPr>
        <w:pStyle w:val="Prrafodelista"/>
      </w:pPr>
    </w:p>
    <w:p w14:paraId="631D998C" w14:textId="01987DA2" w:rsidR="00A96AE8" w:rsidRDefault="00A96AE8" w:rsidP="00A96AE8">
      <w:pPr>
        <w:pStyle w:val="Prrafodelista"/>
      </w:pPr>
    </w:p>
    <w:p w14:paraId="5218674C" w14:textId="0D3FB856" w:rsidR="00A96AE8" w:rsidRDefault="00A96AE8" w:rsidP="00A96AE8">
      <w:pPr>
        <w:pStyle w:val="Prrafodelista"/>
      </w:pPr>
    </w:p>
    <w:p w14:paraId="608F857F" w14:textId="7D013332" w:rsidR="00A96AE8" w:rsidRDefault="00A96AE8" w:rsidP="00A96AE8">
      <w:pPr>
        <w:pStyle w:val="Prrafodelista"/>
      </w:pPr>
    </w:p>
    <w:p w14:paraId="3216121B" w14:textId="13C162EA" w:rsidR="00A96AE8" w:rsidRDefault="00A96AE8" w:rsidP="00A96AE8">
      <w:pPr>
        <w:pStyle w:val="Prrafodelista"/>
      </w:pPr>
    </w:p>
    <w:p w14:paraId="7CFC5AF5" w14:textId="783A72CB" w:rsidR="00A96AE8" w:rsidRDefault="00A96AE8" w:rsidP="00A96AE8">
      <w:pPr>
        <w:pStyle w:val="Prrafodelista"/>
      </w:pPr>
    </w:p>
    <w:p w14:paraId="7552D772" w14:textId="06201A71" w:rsidR="00A96AE8" w:rsidRDefault="00A96AE8" w:rsidP="00A96AE8">
      <w:pPr>
        <w:pStyle w:val="Prrafodelista"/>
      </w:pPr>
    </w:p>
    <w:p w14:paraId="18A3156E" w14:textId="4379CF2A" w:rsidR="00A96AE8" w:rsidRDefault="00A96AE8" w:rsidP="00A96AE8">
      <w:pPr>
        <w:pStyle w:val="Prrafodelista"/>
      </w:pPr>
    </w:p>
    <w:p w14:paraId="330D4C8F" w14:textId="203EDCAC" w:rsidR="00A96AE8" w:rsidRDefault="00A96AE8" w:rsidP="00A96AE8">
      <w:pPr>
        <w:pStyle w:val="Prrafodelista"/>
      </w:pPr>
    </w:p>
    <w:p w14:paraId="26A47A58" w14:textId="0EF63CDE" w:rsidR="00A96AE8" w:rsidRDefault="00A96AE8" w:rsidP="00A96AE8">
      <w:pPr>
        <w:pStyle w:val="Prrafodelista"/>
      </w:pPr>
    </w:p>
    <w:p w14:paraId="1789BB49" w14:textId="19E2A08F" w:rsidR="00A96AE8" w:rsidRDefault="00A96AE8" w:rsidP="00A96AE8">
      <w:pPr>
        <w:pStyle w:val="Prrafodelista"/>
      </w:pPr>
    </w:p>
    <w:p w14:paraId="26365AE7" w14:textId="071836C7" w:rsidR="00A96AE8" w:rsidRDefault="00A96AE8" w:rsidP="00A96AE8">
      <w:pPr>
        <w:pStyle w:val="Ttulo1"/>
      </w:pPr>
      <w:r>
        <w:lastRenderedPageBreak/>
        <w:t xml:space="preserve"> Anexo A – Diagramas Completos</w:t>
      </w:r>
    </w:p>
    <w:p w14:paraId="46FA2438" w14:textId="5C53FF71" w:rsidR="00A96AE8" w:rsidRDefault="00A96AE8" w:rsidP="00A96AE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 anexo contiene los diagramas en su versión completa y legible, los diagramas arquitectónicos de gran tamaño se presentan en páginas individuales.</w:t>
      </w:r>
    </w:p>
    <w:p w14:paraId="1D7B7C87" w14:textId="4D804C50" w:rsidR="00A96AE8" w:rsidRDefault="00A96AE8" w:rsidP="00A96AE8">
      <w:pPr>
        <w:jc w:val="both"/>
        <w:rPr>
          <w:rFonts w:ascii="Times New Roman" w:hAnsi="Times New Roman" w:cs="Times New Roman"/>
        </w:rPr>
      </w:pPr>
    </w:p>
    <w:p w14:paraId="5A8545EE" w14:textId="37EA6DF8" w:rsidR="00F9687A" w:rsidRDefault="00F9687A" w:rsidP="00F9687A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A1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 xml:space="preserve">Diagrama </w:t>
      </w:r>
      <w:r>
        <w:rPr>
          <w:rFonts w:ascii="Times New Roman" w:hAnsi="Times New Roman" w:cs="Times New Roman"/>
          <w:i/>
          <w:iCs/>
          <w:sz w:val="20"/>
          <w:szCs w:val="20"/>
        </w:rPr>
        <w:t>arquitectónico mostrando C/S y orientación a eventos.</w:t>
      </w:r>
      <w:r>
        <w:rPr>
          <w:rFonts w:ascii="Times New Roman" w:hAnsi="Times New Roman" w:cs="Times New Roman"/>
          <w:i/>
          <w:iCs/>
          <w:sz w:val="20"/>
          <w:szCs w:val="20"/>
        </w:rPr>
        <w:br/>
      </w:r>
    </w:p>
    <w:p w14:paraId="378983C2" w14:textId="1EC790C9" w:rsidR="00F9687A" w:rsidRDefault="00F9687A" w:rsidP="00F9687A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="003B58B3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 xml:space="preserve">Diagrama </w:t>
      </w:r>
      <w:r w:rsidR="003B58B3">
        <w:rPr>
          <w:rFonts w:ascii="Times New Roman" w:hAnsi="Times New Roman" w:cs="Times New Roman"/>
          <w:i/>
          <w:iCs/>
          <w:sz w:val="20"/>
          <w:szCs w:val="20"/>
        </w:rPr>
        <w:t>de secuencia de todos los actores</w:t>
      </w:r>
    </w:p>
    <w:p w14:paraId="1D5D8D20" w14:textId="77777777" w:rsidR="003B58B3" w:rsidRDefault="003B58B3" w:rsidP="00F9687A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BE53423" w14:textId="22D046AE" w:rsidR="003B58B3" w:rsidRDefault="003B58B3" w:rsidP="003B58B3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>D</w:t>
      </w:r>
      <w:r>
        <w:rPr>
          <w:rFonts w:ascii="Times New Roman" w:hAnsi="Times New Roman" w:cs="Times New Roman"/>
          <w:i/>
          <w:iCs/>
          <w:sz w:val="20"/>
          <w:szCs w:val="20"/>
        </w:rPr>
        <w:t>espliegue físico completo con todos os puertos y protocolos</w:t>
      </w:r>
    </w:p>
    <w:p w14:paraId="2B344CE4" w14:textId="10768BD7" w:rsidR="003B58B3" w:rsidRDefault="003B58B3" w:rsidP="003B58B3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DB4F488" w14:textId="2AABFDEF" w:rsidR="003B58B3" w:rsidRDefault="003B58B3" w:rsidP="003B58B3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Componentes completos</w:t>
      </w:r>
    </w:p>
    <w:p w14:paraId="233992FE" w14:textId="72C8D397" w:rsidR="003B58B3" w:rsidRDefault="003B58B3" w:rsidP="003B58B3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1191C19" w14:textId="4B9D991E" w:rsidR="003B58B3" w:rsidRDefault="003B58B3" w:rsidP="003B58B3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Clases completas</w:t>
      </w:r>
    </w:p>
    <w:p w14:paraId="7807ED5C" w14:textId="6329DDFA" w:rsidR="008A779C" w:rsidRDefault="008A779C" w:rsidP="003B58B3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E5CD727" w14:textId="77777777" w:rsidR="008A779C" w:rsidRDefault="008A779C" w:rsidP="008A779C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A0602">
        <w:rPr>
          <w:rFonts w:ascii="Times New Roman" w:hAnsi="Times New Roman" w:cs="Times New Roman"/>
          <w:b/>
          <w:bCs/>
          <w:sz w:val="20"/>
          <w:szCs w:val="20"/>
        </w:rPr>
        <w:t xml:space="preserve">Figuro </w:t>
      </w:r>
      <w:r>
        <w:rPr>
          <w:rFonts w:ascii="Times New Roman" w:hAnsi="Times New Roman" w:cs="Times New Roman"/>
          <w:b/>
          <w:bCs/>
          <w:sz w:val="20"/>
          <w:szCs w:val="20"/>
        </w:rPr>
        <w:t>A2</w:t>
      </w:r>
      <w:r w:rsidRPr="001A0602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A0602">
        <w:rPr>
          <w:rFonts w:ascii="Times New Roman" w:hAnsi="Times New Roman" w:cs="Times New Roman"/>
          <w:sz w:val="20"/>
          <w:szCs w:val="20"/>
        </w:rPr>
        <w:t xml:space="preserve"> </w:t>
      </w:r>
      <w:r w:rsidRPr="001A0602">
        <w:rPr>
          <w:rFonts w:ascii="Times New Roman" w:hAnsi="Times New Roman" w:cs="Times New Roman"/>
          <w:i/>
          <w:iCs/>
          <w:sz w:val="20"/>
          <w:szCs w:val="20"/>
        </w:rPr>
        <w:t xml:space="preserve">Diagrama </w:t>
      </w:r>
      <w:r>
        <w:rPr>
          <w:rFonts w:ascii="Times New Roman" w:hAnsi="Times New Roman" w:cs="Times New Roman"/>
          <w:i/>
          <w:iCs/>
          <w:sz w:val="20"/>
          <w:szCs w:val="20"/>
        </w:rPr>
        <w:t>de secuencia de todos los actores</w:t>
      </w:r>
    </w:p>
    <w:p w14:paraId="5835ADE4" w14:textId="77777777" w:rsidR="008A779C" w:rsidRDefault="008A779C" w:rsidP="003B58B3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D6A4656" w14:textId="77777777" w:rsidR="003B58B3" w:rsidRDefault="003B58B3" w:rsidP="003B58B3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EDF75BF" w14:textId="77777777" w:rsidR="003B58B3" w:rsidRDefault="003B58B3" w:rsidP="003B58B3">
      <w:pPr>
        <w:pStyle w:val="Prrafodelista"/>
        <w:ind w:left="1125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DFC73CD" w14:textId="77777777" w:rsidR="00F9687A" w:rsidRPr="00A96AE8" w:rsidRDefault="00F9687A" w:rsidP="00A96AE8">
      <w:pPr>
        <w:jc w:val="both"/>
        <w:rPr>
          <w:rFonts w:ascii="Times New Roman" w:hAnsi="Times New Roman" w:cs="Times New Roman"/>
        </w:rPr>
      </w:pPr>
    </w:p>
    <w:p w14:paraId="4DE21450" w14:textId="77777777" w:rsidR="00A96AE8" w:rsidRPr="00A96AE8" w:rsidRDefault="00A96AE8" w:rsidP="00A96AE8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382D6297" w14:textId="77777777" w:rsidR="006409B3" w:rsidRPr="006409B3" w:rsidRDefault="006409B3" w:rsidP="006409B3">
      <w:pPr>
        <w:pStyle w:val="Prrafodelista"/>
        <w:ind w:left="1125"/>
      </w:pPr>
    </w:p>
    <w:p w14:paraId="62136AFA" w14:textId="77777777" w:rsidR="00AF5061" w:rsidRPr="007F5D92" w:rsidRDefault="00AF5061" w:rsidP="007F5D92">
      <w:pPr>
        <w:jc w:val="both"/>
        <w:rPr>
          <w:rFonts w:ascii="Times New Roman" w:hAnsi="Times New Roman" w:cs="Times New Roman"/>
        </w:rPr>
      </w:pPr>
    </w:p>
    <w:p w14:paraId="6D3C789A" w14:textId="77777777" w:rsidR="0095680E" w:rsidRPr="00B51555" w:rsidRDefault="0095680E" w:rsidP="00B51555">
      <w:pPr>
        <w:pStyle w:val="Prrafodelista"/>
        <w:ind w:left="1125"/>
      </w:pPr>
    </w:p>
    <w:p w14:paraId="55D2C6A6" w14:textId="77777777" w:rsidR="006A0FCD" w:rsidRDefault="006A0FCD" w:rsidP="001A5D1F">
      <w:pPr>
        <w:rPr>
          <w:rFonts w:ascii="Times New Roman" w:hAnsi="Times New Roman" w:cs="Times New Roman"/>
          <w:b/>
          <w:bCs/>
        </w:rPr>
      </w:pPr>
    </w:p>
    <w:p w14:paraId="2EE0B928" w14:textId="77777777" w:rsidR="001A5D1F" w:rsidRPr="001A5D1F" w:rsidRDefault="001A5D1F" w:rsidP="001A5D1F">
      <w:pPr>
        <w:rPr>
          <w:rFonts w:ascii="Times New Roman" w:hAnsi="Times New Roman" w:cs="Times New Roman"/>
          <w:b/>
          <w:bCs/>
        </w:rPr>
      </w:pPr>
    </w:p>
    <w:p w14:paraId="759BDA96" w14:textId="77777777" w:rsidR="0013348B" w:rsidRPr="00FD41E2" w:rsidRDefault="0013348B" w:rsidP="001F095E">
      <w:pPr>
        <w:pStyle w:val="Prrafodelista"/>
        <w:ind w:left="1125"/>
        <w:rPr>
          <w:rFonts w:ascii="Times New Roman" w:hAnsi="Times New Roman" w:cs="Times New Roman"/>
        </w:rPr>
      </w:pPr>
    </w:p>
    <w:p w14:paraId="67F307A3" w14:textId="77777777" w:rsidR="005B04A5" w:rsidRDefault="005B04A5" w:rsidP="00D27106">
      <w:pPr>
        <w:pStyle w:val="Prrafodelista"/>
        <w:ind w:left="1125"/>
        <w:rPr>
          <w:rFonts w:ascii="Times New Roman" w:hAnsi="Times New Roman" w:cs="Times New Roman"/>
        </w:rPr>
      </w:pPr>
    </w:p>
    <w:p w14:paraId="609ED134" w14:textId="77777777" w:rsidR="00D27106" w:rsidRPr="00D27106" w:rsidRDefault="00D27106" w:rsidP="00D27106">
      <w:pPr>
        <w:pStyle w:val="Prrafodelista"/>
        <w:ind w:left="1125"/>
        <w:rPr>
          <w:rFonts w:ascii="Times New Roman" w:hAnsi="Times New Roman" w:cs="Times New Roman"/>
        </w:rPr>
      </w:pPr>
    </w:p>
    <w:p w14:paraId="56C85CE6" w14:textId="77777777" w:rsidR="00D27106" w:rsidRDefault="00D27106" w:rsidP="00D27106">
      <w:pPr>
        <w:pStyle w:val="Prrafodelista"/>
        <w:ind w:left="1125"/>
        <w:jc w:val="center"/>
        <w:rPr>
          <w:rFonts w:ascii="Times New Roman" w:hAnsi="Times New Roman" w:cs="Times New Roman"/>
        </w:rPr>
      </w:pPr>
    </w:p>
    <w:p w14:paraId="65818678" w14:textId="77777777" w:rsidR="00D27106" w:rsidRPr="000262D9" w:rsidRDefault="00D27106" w:rsidP="000262D9">
      <w:pPr>
        <w:pStyle w:val="Prrafodelista"/>
        <w:ind w:left="1125"/>
      </w:pPr>
    </w:p>
    <w:sectPr w:rsidR="00D27106" w:rsidRPr="000262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13A24A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9D62FE"/>
    <w:multiLevelType w:val="hybridMultilevel"/>
    <w:tmpl w:val="0CAC6B6C"/>
    <w:lvl w:ilvl="0" w:tplc="240A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" w15:restartNumberingAfterBreak="0">
    <w:nsid w:val="0AD06EE1"/>
    <w:multiLevelType w:val="multilevel"/>
    <w:tmpl w:val="2E38703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3" w15:restartNumberingAfterBreak="0">
    <w:nsid w:val="17A11DA6"/>
    <w:multiLevelType w:val="hybridMultilevel"/>
    <w:tmpl w:val="3806A3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E352A"/>
    <w:multiLevelType w:val="hybridMultilevel"/>
    <w:tmpl w:val="A7EA5BD8"/>
    <w:lvl w:ilvl="0" w:tplc="240A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5" w15:restartNumberingAfterBreak="0">
    <w:nsid w:val="1C0E6D49"/>
    <w:multiLevelType w:val="hybridMultilevel"/>
    <w:tmpl w:val="9E22E472"/>
    <w:lvl w:ilvl="0" w:tplc="240A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6" w15:restartNumberingAfterBreak="0">
    <w:nsid w:val="1E125881"/>
    <w:multiLevelType w:val="hybridMultilevel"/>
    <w:tmpl w:val="E0A6FFD2"/>
    <w:lvl w:ilvl="0" w:tplc="240A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7" w15:restartNumberingAfterBreak="0">
    <w:nsid w:val="511317A5"/>
    <w:multiLevelType w:val="hybridMultilevel"/>
    <w:tmpl w:val="7EA88062"/>
    <w:lvl w:ilvl="0" w:tplc="240A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8" w15:restartNumberingAfterBreak="0">
    <w:nsid w:val="6CC8793A"/>
    <w:multiLevelType w:val="hybridMultilevel"/>
    <w:tmpl w:val="F96676CE"/>
    <w:lvl w:ilvl="0" w:tplc="240A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8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44"/>
    <w:rsid w:val="000262D9"/>
    <w:rsid w:val="000379C2"/>
    <w:rsid w:val="00074847"/>
    <w:rsid w:val="000A40E6"/>
    <w:rsid w:val="000C3235"/>
    <w:rsid w:val="00106D87"/>
    <w:rsid w:val="00107164"/>
    <w:rsid w:val="0013348B"/>
    <w:rsid w:val="00146AC3"/>
    <w:rsid w:val="001510A9"/>
    <w:rsid w:val="001A0602"/>
    <w:rsid w:val="001A5D1F"/>
    <w:rsid w:val="001D0A1D"/>
    <w:rsid w:val="001F095E"/>
    <w:rsid w:val="002145D4"/>
    <w:rsid w:val="00287504"/>
    <w:rsid w:val="00356A43"/>
    <w:rsid w:val="003571A4"/>
    <w:rsid w:val="00372EF6"/>
    <w:rsid w:val="003B58B3"/>
    <w:rsid w:val="003E0AC0"/>
    <w:rsid w:val="003E7435"/>
    <w:rsid w:val="0044450D"/>
    <w:rsid w:val="00490AB4"/>
    <w:rsid w:val="005756CC"/>
    <w:rsid w:val="005B04A5"/>
    <w:rsid w:val="005B602D"/>
    <w:rsid w:val="00621E99"/>
    <w:rsid w:val="00626DAD"/>
    <w:rsid w:val="006409B3"/>
    <w:rsid w:val="006A0FCD"/>
    <w:rsid w:val="006F609C"/>
    <w:rsid w:val="0072259E"/>
    <w:rsid w:val="00730FCB"/>
    <w:rsid w:val="00767F66"/>
    <w:rsid w:val="007D0231"/>
    <w:rsid w:val="007F5D92"/>
    <w:rsid w:val="008214CE"/>
    <w:rsid w:val="008A779C"/>
    <w:rsid w:val="009155E3"/>
    <w:rsid w:val="0094136D"/>
    <w:rsid w:val="009564FC"/>
    <w:rsid w:val="0095680E"/>
    <w:rsid w:val="00985D4B"/>
    <w:rsid w:val="009E7115"/>
    <w:rsid w:val="009F7108"/>
    <w:rsid w:val="00A30944"/>
    <w:rsid w:val="00A50D5C"/>
    <w:rsid w:val="00A52EEA"/>
    <w:rsid w:val="00A765A0"/>
    <w:rsid w:val="00A81FE4"/>
    <w:rsid w:val="00A90EA8"/>
    <w:rsid w:val="00A96AE8"/>
    <w:rsid w:val="00AF5061"/>
    <w:rsid w:val="00B05590"/>
    <w:rsid w:val="00B27A7B"/>
    <w:rsid w:val="00B31C4B"/>
    <w:rsid w:val="00B3377E"/>
    <w:rsid w:val="00B51555"/>
    <w:rsid w:val="00B56AE1"/>
    <w:rsid w:val="00B653DC"/>
    <w:rsid w:val="00BA2D79"/>
    <w:rsid w:val="00BA7F66"/>
    <w:rsid w:val="00BB6B06"/>
    <w:rsid w:val="00C262C7"/>
    <w:rsid w:val="00C47B05"/>
    <w:rsid w:val="00CB16AB"/>
    <w:rsid w:val="00CE2111"/>
    <w:rsid w:val="00D24005"/>
    <w:rsid w:val="00D27106"/>
    <w:rsid w:val="00D92B0D"/>
    <w:rsid w:val="00DD1BD1"/>
    <w:rsid w:val="00E37086"/>
    <w:rsid w:val="00E53D76"/>
    <w:rsid w:val="00E9029D"/>
    <w:rsid w:val="00EF62F7"/>
    <w:rsid w:val="00F23ADF"/>
    <w:rsid w:val="00F3084C"/>
    <w:rsid w:val="00F56378"/>
    <w:rsid w:val="00F9687A"/>
    <w:rsid w:val="00FB5910"/>
    <w:rsid w:val="00F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2D85"/>
  <w15:chartTrackingRefBased/>
  <w15:docId w15:val="{68CE835E-22A7-45F6-ADFB-D919C696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94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6F609C"/>
    <w:pPr>
      <w:numPr>
        <w:numId w:val="1"/>
      </w:numPr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6D87"/>
    <w:pPr>
      <w:outlineLvl w:val="1"/>
    </w:pPr>
    <w:rPr>
      <w:rFonts w:ascii="Times New Roman" w:hAnsi="Times New Roman" w:cs="Times New Roman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09C"/>
    <w:rPr>
      <w:rFonts w:ascii="Times New Roman" w:hAnsi="Times New Roman" w:cs="Times New Roman"/>
      <w:b/>
      <w:bCs/>
      <w:kern w:val="2"/>
      <w:sz w:val="28"/>
      <w:szCs w:val="28"/>
      <w14:ligatures w14:val="standardContextual"/>
    </w:rPr>
  </w:style>
  <w:style w:type="paragraph" w:styleId="Prrafodelista">
    <w:name w:val="List Paragraph"/>
    <w:basedOn w:val="Normal"/>
    <w:uiPriority w:val="34"/>
    <w:qFormat/>
    <w:rsid w:val="006F609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06D87"/>
    <w:rPr>
      <w:rFonts w:ascii="Times New Roman" w:hAnsi="Times New Roman" w:cs="Times New Roman"/>
      <w:i/>
      <w:iCs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107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table" w:styleId="Tablaconcuadrcula">
    <w:name w:val="Table Grid"/>
    <w:basedOn w:val="Tablanormal"/>
    <w:uiPriority w:val="59"/>
    <w:rsid w:val="00372EF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BA7F66"/>
    <w:pPr>
      <w:numPr>
        <w:numId w:val="5"/>
      </w:numPr>
      <w:spacing w:after="200" w:line="276" w:lineRule="auto"/>
      <w:contextualSpacing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96A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6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0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6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7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eromq/jerom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eromq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guide.zeromq.org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14</Pages>
  <Words>3379</Words>
  <Characters>18585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Daniel Ortiz Quecan</dc:creator>
  <cp:keywords/>
  <dc:description/>
  <cp:lastModifiedBy>Juan Daniel Ortiz Quecan</cp:lastModifiedBy>
  <cp:revision>60</cp:revision>
  <dcterms:created xsi:type="dcterms:W3CDTF">2026-05-24T16:20:00Z</dcterms:created>
  <dcterms:modified xsi:type="dcterms:W3CDTF">2026-05-24T19:56:00Z</dcterms:modified>
</cp:coreProperties>
</file>