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7BBC" w:rsidRDefault="002E7BBC" w:rsidP="002E7BBC">
      <w:pPr>
        <w:jc w:val="center"/>
        <w:rPr>
          <w:rFonts w:cs="Times New Roman"/>
          <w:szCs w:val="28"/>
        </w:rPr>
      </w:pPr>
    </w:p>
    <w:p w:rsidR="002E7BBC" w:rsidRDefault="002E7BBC" w:rsidP="002E7BBC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 xml:space="preserve">Ростовая схема (вид </w:t>
      </w:r>
      <w:r>
        <w:rPr>
          <w:rFonts w:cs="Times New Roman"/>
          <w:szCs w:val="28"/>
        </w:rPr>
        <w:t>спере</w:t>
      </w:r>
      <w:r>
        <w:rPr>
          <w:rFonts w:cs="Times New Roman"/>
          <w:szCs w:val="28"/>
        </w:rPr>
        <w:t>ди)</w:t>
      </w:r>
    </w:p>
    <w:p w:rsidR="00691F93" w:rsidRPr="008F5744" w:rsidRDefault="002E7BBC" w:rsidP="007F0F9D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к</w:t>
      </w:r>
      <w:r w:rsidR="007F0F9D" w:rsidRPr="008F5744">
        <w:rPr>
          <w:rFonts w:cs="Times New Roman"/>
          <w:szCs w:val="28"/>
        </w:rPr>
        <w:t xml:space="preserve"> заключению эксперта </w:t>
      </w:r>
      <w:r w:rsidR="00527A63">
        <w:rPr>
          <w:rFonts w:cs="Times New Roman"/>
          <w:szCs w:val="28"/>
        </w:rPr>
        <w:fldChar w:fldCharType="begin">
          <w:ffData>
            <w:name w:val="WdstringEF"/>
            <w:enabled/>
            <w:calcOnExit/>
            <w:textInput/>
          </w:ffData>
        </w:fldChar>
      </w:r>
      <w:bookmarkStart w:id="0" w:name="WdstringEF"/>
      <w:r w:rsidR="00527A63">
        <w:rPr>
          <w:rFonts w:cs="Times New Roman"/>
          <w:szCs w:val="28"/>
        </w:rPr>
        <w:instrText xml:space="preserve"> FORMTEXT </w:instrText>
      </w:r>
      <w:r w:rsidR="00527A63">
        <w:rPr>
          <w:rFonts w:cs="Times New Roman"/>
          <w:szCs w:val="28"/>
        </w:rPr>
      </w:r>
      <w:r w:rsidR="00527A63">
        <w:rPr>
          <w:rFonts w:cs="Times New Roman"/>
          <w:szCs w:val="28"/>
        </w:rPr>
        <w:fldChar w:fldCharType="separate"/>
      </w:r>
      <w:bookmarkStart w:id="1" w:name="_GoBack"/>
      <w:r w:rsidR="00527A63">
        <w:rPr>
          <w:rFonts w:cs="Times New Roman"/>
          <w:noProof/>
          <w:szCs w:val="28"/>
        </w:rPr>
        <w:t> </w:t>
      </w:r>
      <w:r w:rsidR="00527A63">
        <w:rPr>
          <w:rFonts w:cs="Times New Roman"/>
          <w:noProof/>
          <w:szCs w:val="28"/>
        </w:rPr>
        <w:t> </w:t>
      </w:r>
      <w:r w:rsidR="00527A63">
        <w:rPr>
          <w:rFonts w:cs="Times New Roman"/>
          <w:noProof/>
          <w:szCs w:val="28"/>
        </w:rPr>
        <w:t> </w:t>
      </w:r>
      <w:r w:rsidR="00527A63">
        <w:rPr>
          <w:rFonts w:cs="Times New Roman"/>
          <w:noProof/>
          <w:szCs w:val="28"/>
        </w:rPr>
        <w:t> </w:t>
      </w:r>
      <w:r w:rsidR="00527A63">
        <w:rPr>
          <w:rFonts w:cs="Times New Roman"/>
          <w:noProof/>
          <w:szCs w:val="28"/>
        </w:rPr>
        <w:t> </w:t>
      </w:r>
      <w:bookmarkEnd w:id="1"/>
      <w:r w:rsidR="00527A63">
        <w:rPr>
          <w:rFonts w:cs="Times New Roman"/>
          <w:szCs w:val="28"/>
        </w:rPr>
        <w:fldChar w:fldCharType="end"/>
      </w:r>
      <w:bookmarkEnd w:id="0"/>
    </w:p>
    <w:p w:rsidR="007F0F9D" w:rsidRPr="003400D2" w:rsidRDefault="00AF1C9A" w:rsidP="007F0F9D">
      <w:pPr>
        <w:rPr>
          <w:rFonts w:cs="Times New Roman"/>
          <w:szCs w:val="28"/>
        </w:rPr>
      </w:pPr>
      <w:r>
        <w:rPr>
          <w:rFonts w:cs="Times New Roman"/>
          <w:noProof/>
          <w:szCs w:val="28"/>
          <w:lang w:eastAsia="ru-RU"/>
        </w:rPr>
        <w:drawing>
          <wp:anchor distT="0" distB="0" distL="114300" distR="114300" simplePos="0" relativeHeight="251660288" behindDoc="1" locked="0" layoutInCell="1" allowOverlap="1" wp14:anchorId="550E90E9" wp14:editId="2ADA2259">
            <wp:simplePos x="0" y="0"/>
            <wp:positionH relativeFrom="column">
              <wp:posOffset>644756</wp:posOffset>
            </wp:positionH>
            <wp:positionV relativeFrom="paragraph">
              <wp:posOffset>1385</wp:posOffset>
            </wp:positionV>
            <wp:extent cx="4038600" cy="7458567"/>
            <wp:effectExtent l="0" t="0" r="0" b="9525"/>
            <wp:wrapNone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Туловище спереди.tif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38875" cy="74590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AF1C9A">
      <w:pPr>
        <w:tabs>
          <w:tab w:val="left" w:pos="5443"/>
        </w:tabs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8F5744" w:rsidRDefault="002E7BBC" w:rsidP="002E7BBC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Экспер</w:t>
      </w:r>
      <w:proofErr w:type="gramStart"/>
      <w:r>
        <w:rPr>
          <w:rFonts w:cs="Times New Roman"/>
          <w:szCs w:val="28"/>
        </w:rPr>
        <w:t>т(</w:t>
      </w:r>
      <w:proofErr w:type="gramEnd"/>
      <w:r>
        <w:rPr>
          <w:rFonts w:cs="Times New Roman"/>
          <w:szCs w:val="28"/>
        </w:rPr>
        <w:t>ы)</w:t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 w:rsidR="008F5744" w:rsidRPr="008F5744">
        <w:rPr>
          <w:rFonts w:cs="Times New Roman"/>
          <w:szCs w:val="28"/>
        </w:rPr>
        <w:fldChar w:fldCharType="begin">
          <w:ffData>
            <w:name w:val="WdexpertName"/>
            <w:enabled/>
            <w:calcOnExit/>
            <w:textInput/>
          </w:ffData>
        </w:fldChar>
      </w:r>
      <w:bookmarkStart w:id="2" w:name="WdexpertName"/>
      <w:r w:rsidR="008F5744" w:rsidRPr="008F5744">
        <w:rPr>
          <w:rFonts w:cs="Times New Roman"/>
          <w:szCs w:val="28"/>
        </w:rPr>
        <w:instrText xml:space="preserve"> FORMTEXT </w:instrText>
      </w:r>
      <w:r w:rsidR="008F5744" w:rsidRPr="008F5744">
        <w:rPr>
          <w:rFonts w:cs="Times New Roman"/>
          <w:szCs w:val="28"/>
        </w:rPr>
      </w:r>
      <w:r w:rsidR="008F5744" w:rsidRPr="008F5744">
        <w:rPr>
          <w:rFonts w:cs="Times New Roman"/>
          <w:szCs w:val="28"/>
        </w:rPr>
        <w:fldChar w:fldCharType="separate"/>
      </w:r>
      <w:r w:rsidR="008F5744" w:rsidRPr="008F5744">
        <w:rPr>
          <w:rFonts w:cs="Times New Roman"/>
          <w:noProof/>
          <w:szCs w:val="28"/>
        </w:rPr>
        <w:t> </w:t>
      </w:r>
      <w:r w:rsidR="008F5744" w:rsidRPr="008F5744">
        <w:rPr>
          <w:rFonts w:cs="Times New Roman"/>
          <w:noProof/>
          <w:szCs w:val="28"/>
        </w:rPr>
        <w:t> </w:t>
      </w:r>
      <w:r w:rsidR="008F5744" w:rsidRPr="008F5744">
        <w:rPr>
          <w:rFonts w:cs="Times New Roman"/>
          <w:noProof/>
          <w:szCs w:val="28"/>
        </w:rPr>
        <w:t> </w:t>
      </w:r>
      <w:r w:rsidR="008F5744" w:rsidRPr="008F5744">
        <w:rPr>
          <w:rFonts w:cs="Times New Roman"/>
          <w:noProof/>
          <w:szCs w:val="28"/>
        </w:rPr>
        <w:t> </w:t>
      </w:r>
      <w:r w:rsidR="008F5744" w:rsidRPr="008F5744">
        <w:rPr>
          <w:rFonts w:cs="Times New Roman"/>
          <w:noProof/>
          <w:szCs w:val="28"/>
        </w:rPr>
        <w:t> </w:t>
      </w:r>
      <w:r w:rsidR="008F5744" w:rsidRPr="008F5744">
        <w:rPr>
          <w:rFonts w:cs="Times New Roman"/>
          <w:szCs w:val="28"/>
        </w:rPr>
        <w:fldChar w:fldCharType="end"/>
      </w:r>
      <w:bookmarkEnd w:id="2"/>
      <w:r w:rsidR="007F0F9D" w:rsidRPr="008F5744">
        <w:rPr>
          <w:rFonts w:cs="Times New Roman"/>
          <w:szCs w:val="28"/>
        </w:rPr>
        <w:br w:type="page"/>
      </w:r>
    </w:p>
    <w:p w:rsidR="002E7BBC" w:rsidRDefault="002E7BBC" w:rsidP="008F5744">
      <w:pPr>
        <w:jc w:val="center"/>
        <w:rPr>
          <w:rFonts w:cs="Times New Roman"/>
          <w:szCs w:val="28"/>
        </w:rPr>
      </w:pPr>
    </w:p>
    <w:p w:rsidR="002E7BBC" w:rsidRDefault="002E7BBC" w:rsidP="008F5744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Ростовая схема (вид сзади)</w:t>
      </w:r>
    </w:p>
    <w:p w:rsidR="007F0F9D" w:rsidRPr="008F5744" w:rsidRDefault="002E7BBC" w:rsidP="008F5744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к</w:t>
      </w:r>
      <w:r w:rsidR="007F0F9D" w:rsidRPr="008F5744">
        <w:rPr>
          <w:rFonts w:cs="Times New Roman"/>
          <w:szCs w:val="28"/>
        </w:rPr>
        <w:t xml:space="preserve"> заключению эксперта</w:t>
      </w:r>
      <w:r w:rsidR="00527A63" w:rsidRPr="002E7BBC">
        <w:rPr>
          <w:rFonts w:cs="Times New Roman"/>
          <w:szCs w:val="28"/>
        </w:rPr>
        <w:t xml:space="preserve"> </w:t>
      </w:r>
      <w:r w:rsidR="00527A63">
        <w:rPr>
          <w:rFonts w:cs="Times New Roman"/>
          <w:szCs w:val="28"/>
          <w:lang w:val="en-US"/>
        </w:rPr>
        <w:fldChar w:fldCharType="begin"/>
      </w:r>
      <w:r w:rsidR="00527A63" w:rsidRPr="002E7BBC">
        <w:rPr>
          <w:rFonts w:cs="Times New Roman"/>
          <w:szCs w:val="28"/>
        </w:rPr>
        <w:instrText xml:space="preserve"> </w:instrText>
      </w:r>
      <w:r w:rsidR="00527A63">
        <w:rPr>
          <w:rFonts w:cs="Times New Roman"/>
          <w:szCs w:val="28"/>
          <w:lang w:val="en-US"/>
        </w:rPr>
        <w:instrText>REF</w:instrText>
      </w:r>
      <w:r w:rsidR="00527A63" w:rsidRPr="002E7BBC">
        <w:rPr>
          <w:rFonts w:cs="Times New Roman"/>
          <w:szCs w:val="28"/>
        </w:rPr>
        <w:instrText xml:space="preserve"> </w:instrText>
      </w:r>
      <w:r w:rsidR="00527A63">
        <w:rPr>
          <w:rFonts w:cs="Times New Roman"/>
          <w:szCs w:val="28"/>
          <w:lang w:val="en-US"/>
        </w:rPr>
        <w:instrText>WdstringEF</w:instrText>
      </w:r>
      <w:r w:rsidR="00527A63" w:rsidRPr="002E7BBC">
        <w:rPr>
          <w:rFonts w:cs="Times New Roman"/>
          <w:szCs w:val="28"/>
        </w:rPr>
        <w:instrText xml:space="preserve"> \</w:instrText>
      </w:r>
      <w:r w:rsidR="00527A63">
        <w:rPr>
          <w:rFonts w:cs="Times New Roman"/>
          <w:szCs w:val="28"/>
          <w:lang w:val="en-US"/>
        </w:rPr>
        <w:instrText>h</w:instrText>
      </w:r>
      <w:r w:rsidR="00527A63" w:rsidRPr="002E7BBC">
        <w:rPr>
          <w:rFonts w:cs="Times New Roman"/>
          <w:szCs w:val="28"/>
        </w:rPr>
        <w:instrText xml:space="preserve"> </w:instrText>
      </w:r>
      <w:r w:rsidR="00527A63">
        <w:rPr>
          <w:rFonts w:cs="Times New Roman"/>
          <w:szCs w:val="28"/>
          <w:lang w:val="en-US"/>
        </w:rPr>
      </w:r>
      <w:r w:rsidR="00527A63">
        <w:rPr>
          <w:rFonts w:cs="Times New Roman"/>
          <w:szCs w:val="28"/>
          <w:lang w:val="en-US"/>
        </w:rPr>
        <w:fldChar w:fldCharType="separate"/>
      </w:r>
      <w:r>
        <w:rPr>
          <w:rFonts w:cs="Times New Roman"/>
          <w:noProof/>
          <w:szCs w:val="28"/>
        </w:rPr>
        <w:t xml:space="preserve">     </w:t>
      </w:r>
      <w:r w:rsidR="00527A63">
        <w:rPr>
          <w:rFonts w:cs="Times New Roman"/>
          <w:szCs w:val="28"/>
          <w:lang w:val="en-US"/>
        </w:rPr>
        <w:fldChar w:fldCharType="end"/>
      </w:r>
      <w:r w:rsidR="008F5744" w:rsidRPr="008F5744">
        <w:rPr>
          <w:rFonts w:cs="Times New Roman"/>
          <w:szCs w:val="28"/>
        </w:rPr>
        <w:t>.</w:t>
      </w:r>
    </w:p>
    <w:p w:rsidR="007F0F9D" w:rsidRPr="003400D2" w:rsidRDefault="008F5744" w:rsidP="007F0F9D">
      <w:pPr>
        <w:rPr>
          <w:rFonts w:cs="Times New Roman"/>
          <w:szCs w:val="28"/>
        </w:rPr>
      </w:pPr>
      <w:r>
        <w:rPr>
          <w:rFonts w:cs="Times New Roman"/>
          <w:noProof/>
          <w:szCs w:val="28"/>
          <w:lang w:eastAsia="ru-RU"/>
        </w:rPr>
        <w:drawing>
          <wp:anchor distT="0" distB="0" distL="114300" distR="114300" simplePos="0" relativeHeight="251661312" behindDoc="1" locked="0" layoutInCell="1" allowOverlap="1" wp14:anchorId="46EA37B9" wp14:editId="226884E8">
            <wp:simplePos x="0" y="0"/>
            <wp:positionH relativeFrom="column">
              <wp:posOffset>319175</wp:posOffset>
            </wp:positionH>
            <wp:positionV relativeFrom="paragraph">
              <wp:posOffset>36022</wp:posOffset>
            </wp:positionV>
            <wp:extent cx="4495800" cy="7512025"/>
            <wp:effectExtent l="0" t="0" r="0" b="0"/>
            <wp:wrapNone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Туловище сзади.tif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97888" cy="751551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3400D2" w:rsidRDefault="007F0F9D" w:rsidP="007F0F9D">
      <w:pPr>
        <w:rPr>
          <w:rFonts w:cs="Times New Roman"/>
          <w:szCs w:val="28"/>
        </w:rPr>
      </w:pPr>
    </w:p>
    <w:p w:rsidR="007F0F9D" w:rsidRPr="008F5744" w:rsidRDefault="002E7BBC" w:rsidP="002E7BBC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Экспер</w:t>
      </w:r>
      <w:proofErr w:type="gramStart"/>
      <w:r>
        <w:rPr>
          <w:rFonts w:cs="Times New Roman"/>
          <w:szCs w:val="28"/>
        </w:rPr>
        <w:t>т(</w:t>
      </w:r>
      <w:proofErr w:type="gramEnd"/>
      <w:r>
        <w:rPr>
          <w:rFonts w:cs="Times New Roman"/>
          <w:szCs w:val="28"/>
        </w:rPr>
        <w:t>ы)</w:t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>
        <w:rPr>
          <w:rFonts w:cs="Times New Roman"/>
          <w:szCs w:val="28"/>
        </w:rPr>
        <w:tab/>
      </w:r>
      <w:r w:rsidR="008F5744" w:rsidRPr="008F5744">
        <w:rPr>
          <w:rFonts w:cs="Times New Roman"/>
          <w:szCs w:val="28"/>
        </w:rPr>
        <w:fldChar w:fldCharType="begin"/>
      </w:r>
      <w:r w:rsidR="008F5744" w:rsidRPr="008F5744">
        <w:rPr>
          <w:rFonts w:cs="Times New Roman"/>
          <w:szCs w:val="28"/>
        </w:rPr>
        <w:instrText xml:space="preserve"> REF WdexpertName \h </w:instrText>
      </w:r>
      <w:r w:rsidR="008F5744">
        <w:rPr>
          <w:rFonts w:cs="Times New Roman"/>
          <w:szCs w:val="28"/>
        </w:rPr>
        <w:instrText xml:space="preserve"> \* MERGEFORMAT </w:instrText>
      </w:r>
      <w:r w:rsidR="008F5744" w:rsidRPr="008F5744">
        <w:rPr>
          <w:rFonts w:cs="Times New Roman"/>
          <w:szCs w:val="28"/>
        </w:rPr>
      </w:r>
      <w:r w:rsidR="008F5744" w:rsidRPr="008F5744">
        <w:rPr>
          <w:rFonts w:cs="Times New Roman"/>
          <w:szCs w:val="28"/>
        </w:rPr>
        <w:fldChar w:fldCharType="separate"/>
      </w:r>
      <w:r w:rsidRPr="008F5744">
        <w:rPr>
          <w:rFonts w:cs="Times New Roman"/>
          <w:noProof/>
          <w:szCs w:val="28"/>
        </w:rPr>
        <w:t xml:space="preserve">     </w:t>
      </w:r>
      <w:r w:rsidR="008F5744" w:rsidRPr="008F5744">
        <w:rPr>
          <w:rFonts w:cs="Times New Roman"/>
          <w:szCs w:val="28"/>
        </w:rPr>
        <w:fldChar w:fldCharType="end"/>
      </w:r>
    </w:p>
    <w:sectPr w:rsidR="007F0F9D" w:rsidRPr="008F5744" w:rsidSect="007F0F9D">
      <w:headerReference w:type="default" r:id="rId10"/>
      <w:pgSz w:w="11906" w:h="16838"/>
      <w:pgMar w:top="1134" w:right="850" w:bottom="1134" w:left="1701" w:header="567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50EE" w:rsidRDefault="00BC50EE" w:rsidP="007F0F9D">
      <w:pPr>
        <w:spacing w:after="0"/>
      </w:pPr>
      <w:r>
        <w:separator/>
      </w:r>
    </w:p>
  </w:endnote>
  <w:endnote w:type="continuationSeparator" w:id="0">
    <w:p w:rsidR="00BC50EE" w:rsidRDefault="00BC50EE" w:rsidP="007F0F9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50EE" w:rsidRDefault="00BC50EE" w:rsidP="007F0F9D">
      <w:pPr>
        <w:spacing w:after="0"/>
      </w:pPr>
      <w:r>
        <w:separator/>
      </w:r>
    </w:p>
  </w:footnote>
  <w:footnote w:type="continuationSeparator" w:id="0">
    <w:p w:rsidR="00BC50EE" w:rsidRDefault="00BC50EE" w:rsidP="007F0F9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7BBC" w:rsidRDefault="002E7BBC" w:rsidP="002E7BBC">
    <w:pPr>
      <w:pStyle w:val="a3"/>
      <w:spacing w:line="276" w:lineRule="auto"/>
      <w:jc w:val="center"/>
      <w:rPr>
        <w:rFonts w:cs="Times New Roman"/>
        <w:szCs w:val="28"/>
      </w:rPr>
    </w:pPr>
    <w:r w:rsidRPr="00AB5F24">
      <w:rPr>
        <w:rFonts w:cs="Times New Roman"/>
        <w:szCs w:val="28"/>
      </w:rPr>
      <w:t>УПРАВ</w:t>
    </w:r>
    <w:r>
      <w:rPr>
        <w:rFonts w:cs="Times New Roman"/>
        <w:szCs w:val="28"/>
      </w:rPr>
      <w:t>ЛЕНИЕ ГОСУДАРСТВЕННОГО КОМИТЕТА</w:t>
    </w:r>
  </w:p>
  <w:p w:rsidR="002E7BBC" w:rsidRPr="00AB5F24" w:rsidRDefault="002E7BBC" w:rsidP="002E7BBC">
    <w:pPr>
      <w:pStyle w:val="a3"/>
      <w:spacing w:line="276" w:lineRule="auto"/>
      <w:jc w:val="center"/>
      <w:rPr>
        <w:rFonts w:cs="Times New Roman"/>
        <w:szCs w:val="28"/>
      </w:rPr>
    </w:pPr>
    <w:r w:rsidRPr="00AB5F24">
      <w:rPr>
        <w:rFonts w:cs="Times New Roman"/>
        <w:szCs w:val="28"/>
      </w:rPr>
      <w:t>СУДЕБНЫХ ЭКСПЕРТИЗ</w:t>
    </w:r>
    <w:r>
      <w:rPr>
        <w:rFonts w:cs="Times New Roman"/>
        <w:szCs w:val="28"/>
      </w:rPr>
      <w:t xml:space="preserve"> </w:t>
    </w:r>
    <w:r w:rsidRPr="00AB5F24">
      <w:rPr>
        <w:rFonts w:cs="Times New Roman"/>
        <w:szCs w:val="28"/>
      </w:rPr>
      <w:t>РЕСПУБЛИКИ БЕЛАРУСЬ ПО Г.МИНСКУ</w:t>
    </w:r>
  </w:p>
  <w:p w:rsidR="002E7BBC" w:rsidRPr="00AB5F24" w:rsidRDefault="002E7BBC" w:rsidP="002E7BBC">
    <w:pPr>
      <w:pStyle w:val="a3"/>
      <w:spacing w:line="276" w:lineRule="auto"/>
      <w:jc w:val="center"/>
      <w:rPr>
        <w:rFonts w:cs="Times New Roman"/>
        <w:szCs w:val="28"/>
      </w:rPr>
    </w:pPr>
    <w:r w:rsidRPr="00AB5F24">
      <w:rPr>
        <w:rFonts w:cs="Times New Roman"/>
        <w:szCs w:val="28"/>
      </w:rPr>
      <w:t>УПРАВЛЕНИЕ СУДЕБНО-МЕДИЦИНСКИХ ЭКСПЕРТИЗ</w:t>
    </w:r>
  </w:p>
  <w:p w:rsidR="002E7BBC" w:rsidRPr="00AB5F24" w:rsidRDefault="002E7BBC" w:rsidP="002E7BBC">
    <w:pPr>
      <w:pStyle w:val="a3"/>
      <w:spacing w:line="276" w:lineRule="auto"/>
      <w:jc w:val="center"/>
      <w:rPr>
        <w:rFonts w:cs="Times New Roman"/>
        <w:szCs w:val="28"/>
      </w:rPr>
    </w:pPr>
    <w:r w:rsidRPr="00AB5F24">
      <w:rPr>
        <w:rFonts w:cs="Times New Roman"/>
        <w:noProof/>
        <w:szCs w:val="28"/>
        <w:lang w:eastAsia="ru-RU"/>
      </w:rPr>
      <mc:AlternateContent>
        <mc:Choice Requires="wps">
          <w:drawing>
            <wp:anchor distT="4294967295" distB="4294967295" distL="114300" distR="114300" simplePos="0" relativeHeight="251659264" behindDoc="0" locked="0" layoutInCell="1" allowOverlap="1" wp14:anchorId="1A89D56E" wp14:editId="34CD9AED">
              <wp:simplePos x="0" y="0"/>
              <wp:positionH relativeFrom="column">
                <wp:posOffset>-174527</wp:posOffset>
              </wp:positionH>
              <wp:positionV relativeFrom="paragraph">
                <wp:posOffset>210967</wp:posOffset>
              </wp:positionV>
              <wp:extent cx="6365484" cy="0"/>
              <wp:effectExtent l="0" t="19050" r="16510" b="38100"/>
              <wp:wrapNone/>
              <wp:docPr id="8" name="Line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65484" cy="0"/>
                      </a:xfrm>
                      <a:prstGeom prst="line">
                        <a:avLst/>
                      </a:prstGeom>
                      <a:noFill/>
                      <a:ln w="57150" cmpd="thickThin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Line 8" o:spid="_x0000_s1026" style="position:absolute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13.75pt,16.6pt" to="487.45pt,1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" strokeweight="4.5pt">
              <v:stroke linestyle="thickThin"/>
            </v:line>
          </w:pict>
        </mc:Fallback>
      </mc:AlternateContent>
    </w:r>
    <w:r w:rsidRPr="00AB5F24">
      <w:rPr>
        <w:rFonts w:cs="Times New Roman"/>
        <w:szCs w:val="28"/>
      </w:rPr>
      <w:t>ОТДЕЛ ОБЩИХ ЭКСПЕРТИЗ №3</w:t>
    </w:r>
  </w:p>
  <w:p w:rsidR="002E7BBC" w:rsidRPr="002E7BBC" w:rsidRDefault="002E7BBC" w:rsidP="002E7BBC">
    <w:pPr>
      <w:pStyle w:val="a3"/>
      <w:jc w:val="center"/>
      <w:rPr>
        <w:rFonts w:cs="Times New Roman"/>
        <w:szCs w:val="28"/>
        <w:vertAlign w:val="subscript"/>
      </w:rPr>
    </w:pPr>
    <w:r w:rsidRPr="00AB5F24">
      <w:rPr>
        <w:rFonts w:cs="Times New Roman"/>
        <w:szCs w:val="28"/>
        <w:vertAlign w:val="subscript"/>
      </w:rPr>
      <w:t>220053, г. Минск, Долгиновский тракт 160А</w:t>
    </w:r>
    <w:r w:rsidRPr="00AB5F24">
      <w:rPr>
        <w:rFonts w:cs="Times New Roman"/>
        <w:szCs w:val="28"/>
        <w:vertAlign w:val="subscript"/>
      </w:rPr>
      <w:tab/>
    </w:r>
    <w:r w:rsidRPr="00AB5F24">
      <w:rPr>
        <w:rFonts w:cs="Times New Roman"/>
        <w:szCs w:val="28"/>
        <w:vertAlign w:val="subscript"/>
      </w:rPr>
      <w:tab/>
      <w:t>тел/факс: (017) 289-03-40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38"/>
  <w:proofState w:spelling="clean" w:grammar="clean"/>
  <w:documentProtection w:edit="forms" w:enforcement="1"/>
  <w:defaultTabStop w:val="708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7BBC"/>
    <w:rsid w:val="000764F6"/>
    <w:rsid w:val="002E7BBC"/>
    <w:rsid w:val="003400D2"/>
    <w:rsid w:val="00527A63"/>
    <w:rsid w:val="00691F93"/>
    <w:rsid w:val="007F0F9D"/>
    <w:rsid w:val="008F5744"/>
    <w:rsid w:val="00AF1C9A"/>
    <w:rsid w:val="00B00457"/>
    <w:rsid w:val="00BC50EE"/>
    <w:rsid w:val="00F33321"/>
    <w:rsid w:val="00FF75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2E7BBC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F0F9D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7F0F9D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7F0F9D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7F0F9D"/>
    <w:rPr>
      <w:rFonts w:ascii="Times New Roman" w:hAnsi="Times New Roman"/>
      <w:sz w:val="28"/>
    </w:rPr>
  </w:style>
  <w:style w:type="paragraph" w:styleId="a7">
    <w:name w:val="Balloon Text"/>
    <w:basedOn w:val="a"/>
    <w:link w:val="a8"/>
    <w:uiPriority w:val="99"/>
    <w:semiHidden/>
    <w:unhideWhenUsed/>
    <w:rsid w:val="007F0F9D"/>
    <w:pPr>
      <w:spacing w:after="0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7F0F9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2E7BBC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F0F9D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7F0F9D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7F0F9D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7F0F9D"/>
    <w:rPr>
      <w:rFonts w:ascii="Times New Roman" w:hAnsi="Times New Roman"/>
      <w:sz w:val="28"/>
    </w:rPr>
  </w:style>
  <w:style w:type="paragraph" w:styleId="a7">
    <w:name w:val="Balloon Text"/>
    <w:basedOn w:val="a"/>
    <w:link w:val="a8"/>
    <w:uiPriority w:val="99"/>
    <w:semiHidden/>
    <w:unhideWhenUsed/>
    <w:rsid w:val="007F0F9D"/>
    <w:pPr>
      <w:spacing w:after="0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7F0F9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tiff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tif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EE545F-EFCA-4C10-B506-D6D6631D39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Ростовая схема1</Template>
  <TotalTime>9</TotalTime>
  <Pages>2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2019-02-22T13:33:00Z</dcterms:created>
  <dcterms:modified xsi:type="dcterms:W3CDTF">2019-02-22T13:44:00Z</dcterms:modified>
</cp:coreProperties>
</file>