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AEGIS — Child Safety Band</w:t>
      </w:r>
    </w:p>
    <w:p>
      <w:pPr>
        <w:jc w:val="center"/>
      </w:pPr>
      <w:r>
        <w:rPr>
          <w:b/>
          <w:sz w:val="22"/>
        </w:rPr>
        <w:t>Progress on Previous Items  |  Meeting Forms 11 – 20</w:t>
      </w:r>
    </w:p>
    <w:p>
      <w:pPr>
        <w:jc w:val="center"/>
      </w:pPr>
      <w:r>
        <w:rPr>
          <w:i/>
          <w:color w:val="555555"/>
          <w:sz w:val="19"/>
        </w:rPr>
        <w:t>(To be reviewed and signed by Dr. Altaf Hussain)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11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21 April,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10]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Diagrams were gone through and updated — the sequence diagram now shows the BLE flow more clearly.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Use-case diagram was adjusted to reflect panel feedback; supervisor confirmed it matches the defended concept.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All design-phase material is wrapped up and ready for submission.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12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28 April,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11]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Firebase is connected and both Firestore and Authentication are up and running in the app.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Folder structure is sorted and pubspec.yaml has all the packages we need.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Dev plan is drafted — covers the app, firmware, and ML model work in phases.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13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07 May,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12]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Bottom nav bar is set up and routing between all five screens is working fine.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Page layouts for all five screens are in place with consistent styling throughout.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Went through the designs against Velvet Night tokens — fixed spacing and colours where they were off.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14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13 May,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13]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Email and password login and signup are both working end-to-end with Firebase.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Validation, error messages, and session persistence are all in and working properly.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Ran through login, logout, and signup on the emulator and a real phone — all good.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15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20 May,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14]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Google Maps is in and showing the live location correctly on the tracking screen.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Firestore listener is running and coordinates are coming through with barely any delay.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Custom marker and avatar are showing up properly on the map.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16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26 May,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15]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Safe zone circle is draggable and resizable — easy to set up from the map screen.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Zone data is saved to Firestore per user and loads back correctly on app launch.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Notification fired correctly when we moved a test location outside the boundary.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17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03 June,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16]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ESP32 is reading GPS data from the Neo-6M fine — NMEA parsing is working as expected.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BLE is broadcasting the device ID and GPS payload — verified with a BLE scanner app.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Tested on real hardware — the Flutter app is receiving and parsing the data correctly.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18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09 June,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17]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TFLite model is running on the ESP32 and giving output in real time from the sensor.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Preprocessing pipeline is working — readings are normalised before going into the model.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Tested against real movements — activity labels and fall detection are coming out at a reasonable accuracy.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19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16 June,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18]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FCM is set up and push notifications are reaching the parent's device correctly.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All three alert types — safe zone exit, fall, and low battery — are triggering fine in testing.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Alert history screen is done and showing the right entries from Firestore with timestamps.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7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Meeting Form No.  20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18 June, 2026</w:t>
            </w:r>
          </w:p>
        </w:tc>
      </w:tr>
      <w:tr>
        <w:tc>
          <w:tcPr>
            <w:tcW w:type="dxa" w:w="4873"/>
            <w:shd w:val="clear" w:color="auto" w:fill="D6E4F7"/>
          </w:tcPr>
          <w:p>
            <w:r>
              <w:rPr>
                <w:b/>
                <w:sz w:val="19"/>
              </w:rPr>
              <w:t>Progress on previous Items (if any)   [Based on action items from Meeting Form 19]</w:t>
            </w:r>
          </w:p>
        </w:tc>
        <w:tc>
          <w:tcPr>
            <w:tcW w:type="dxa" w:w="4873"/>
            <w:shd w:val="clear" w:color="auto" w:fill="D6E4F7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1.  Full BLE pipeline tested — found and fixed a packet-loss bug in the handler.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2.  Firestore sync held up under load — updates and alerts are within acceptable response times.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pPr>
              <w:ind w:left="160"/>
            </w:pPr>
            <w:r>
              <w:rPr>
                <w:sz w:val="19"/>
              </w:rPr>
              <w:t>3.  All bugs from testing were fixed; system is stable and ready for the final evaluation.</w:t>
            </w:r>
          </w:p>
        </w:tc>
        <w:tc>
          <w:tcPr>
            <w:tcW w:type="dxa" w:w="4873"/>
            <w:shd w:val="clear" w:color="auto" w:fill="FFFFFF"/>
          </w:tcPr>
          <w:p/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Supervisor's Comments:</w:t>
            </w:r>
          </w:p>
          <w:p/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18"/>
              </w:rPr>
              <w:t>Supervisor's Signature:</w:t>
            </w:r>
          </w:p>
          <w:p/>
          <w:p>
            <w:pPr>
              <w:jc w:val="right"/>
            </w:pPr>
            <w:r>
              <w:rPr>
                <w:sz w:val="18"/>
              </w:rPr>
              <w:t>_______________________________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