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203848"/>
        <w:docPartObj>
          <w:docPartGallery w:val="Cover Pages"/>
          <w:docPartUnique/>
        </w:docPartObj>
      </w:sdtPr>
      <w:sdtContent>
        <w:p w14:paraId="336CCF7F" w14:textId="67B61D2D" w:rsidR="007D069C" w:rsidRDefault="007D069C">
          <w:r>
            <w:rPr>
              <w:noProof/>
            </w:rPr>
            <mc:AlternateContent>
              <mc:Choice Requires="wps">
                <w:drawing>
                  <wp:anchor distT="0" distB="0" distL="114300" distR="114300" simplePos="0" relativeHeight="251666432" behindDoc="0" locked="0" layoutInCell="1" allowOverlap="1" wp14:anchorId="7060FB6C" wp14:editId="539A589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2465A9" w14:textId="7CD69960" w:rsidR="007D069C" w:rsidRPr="007D069C"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D069C" w:rsidRPr="007D069C">
                                      <w:rPr>
                                        <w:noProof/>
                                        <w:color w:val="00B050"/>
                                      </w:rPr>
                                      <w:t>2810ICT</w:t>
                                    </w:r>
                                  </w:sdtContent>
                                </w:sdt>
                                <w:r w:rsidR="007D069C" w:rsidRPr="007D069C">
                                  <w:rPr>
                                    <w:noProof/>
                                    <w:color w:val="00B050"/>
                                  </w:rPr>
                                  <w:t>, 2022</w:t>
                                </w:r>
                                <w:r w:rsidR="00F65E94">
                                  <w:rPr>
                                    <w:noProof/>
                                    <w:color w:val="00B050"/>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60FB6C" id="_x0000_t202" coordsize="21600,21600" o:spt="202" path="m,l,21600r21600,l21600,xe">
                    <v:stroke joinstyle="miter"/>
                    <v:path gradientshapeok="t" o:connecttype="rect"/>
                  </v:shapetype>
                  <v:shape id="Text Box 465"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12465A9" w14:textId="7CD69960" w:rsidR="007D069C" w:rsidRPr="007D069C"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D069C" w:rsidRPr="007D069C">
                                <w:rPr>
                                  <w:noProof/>
                                  <w:color w:val="00B050"/>
                                </w:rPr>
                                <w:t>2810ICT</w:t>
                              </w:r>
                            </w:sdtContent>
                          </w:sdt>
                          <w:r w:rsidR="007D069C" w:rsidRPr="007D069C">
                            <w:rPr>
                              <w:noProof/>
                              <w:color w:val="00B050"/>
                            </w:rPr>
                            <w:t>, 2022</w:t>
                          </w:r>
                          <w:r w:rsidR="00F65E94">
                            <w:rPr>
                              <w:noProof/>
                              <w:color w:val="00B05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3458A85" wp14:editId="6345D20B">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lumMod val="67000"/>
                                  </a:schemeClr>
                                </a:gs>
                                <a:gs pos="100000">
                                  <a:schemeClr val="accent6">
                                    <a:lumMod val="97000"/>
                                    <a:lumOff val="3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4826AB" w14:textId="77777777" w:rsidR="007D069C" w:rsidRDefault="007D06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458A85" id="Rectangle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" fillcolor="#4a732f [2153]" stroked="f" strokeweight="1pt">
                    <v:fill color2="#73b249 [3129]" rotate="t" angle="180" focus="100%" type="gradient"/>
                    <v:textbox inset="21.6pt,,21.6pt">
                      <w:txbxContent>
                        <w:p w14:paraId="704826AB" w14:textId="77777777" w:rsidR="007D069C" w:rsidRDefault="007D069C"/>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E8DDE" wp14:editId="016F3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AC7CD" w14:textId="4032445B" w:rsidR="007D06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7D069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54E8DDE" id="Rectangle 467"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766AC7CD" w14:textId="4032445B" w:rsidR="007D06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7D069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83AF73B" wp14:editId="492B61E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81920C" id="Rectangle 468"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058E86A" wp14:editId="4A37EB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97E929" id="Rectangle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" fillcolor="#70ad47 [3209]" stroked="f" strokeweight="1pt">
                    <w10:wrap anchorx="page" anchory="page"/>
                  </v:rect>
                </w:pict>
              </mc:Fallback>
            </mc:AlternateContent>
          </w:r>
        </w:p>
        <w:p w14:paraId="208EEB2B" w14:textId="508A28BD" w:rsidR="007D069C" w:rsidRDefault="007D069C">
          <w:r>
            <w:rPr>
              <w:noProof/>
            </w:rPr>
            <mc:AlternateContent>
              <mc:Choice Requires="wps">
                <w:drawing>
                  <wp:anchor distT="0" distB="0" distL="114300" distR="114300" simplePos="0" relativeHeight="251663360" behindDoc="0" locked="0" layoutInCell="1" allowOverlap="1" wp14:anchorId="57411642" wp14:editId="7A1AE88F">
                    <wp:simplePos x="0" y="0"/>
                    <wp:positionH relativeFrom="margin">
                      <wp:posOffset>2654300</wp:posOffset>
                    </wp:positionH>
                    <wp:positionV relativeFrom="page">
                      <wp:posOffset>3740150</wp:posOffset>
                    </wp:positionV>
                    <wp:extent cx="25336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533650" cy="2475230"/>
                            </a:xfrm>
                            <a:prstGeom prst="rect">
                              <a:avLst/>
                            </a:prstGeom>
                            <a:noFill/>
                            <a:ln w="6350">
                              <a:noFill/>
                            </a:ln>
                            <a:effectLst/>
                          </wps:spPr>
                          <wps:txbx>
                            <w:txbxContent>
                              <w:sdt>
                                <w:sdtPr>
                                  <w:rPr>
                                    <w:rFonts w:asciiTheme="majorHAnsi" w:eastAsiaTheme="majorEastAsia" w:hAnsiTheme="majorHAnsi" w:cstheme="majorBidi"/>
                                    <w:noProof/>
                                    <w:color w:val="385623" w:themeColor="accent6" w:themeShade="80"/>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E310025" w14:textId="7D367D6A" w:rsidR="007D069C" w:rsidRPr="007D069C" w:rsidRDefault="007D069C">
                                    <w:pPr>
                                      <w:spacing w:line="240" w:lineRule="auto"/>
                                      <w:rPr>
                                        <w:rFonts w:asciiTheme="majorHAnsi" w:eastAsiaTheme="majorEastAsia" w:hAnsiTheme="majorHAnsi" w:cstheme="majorBidi"/>
                                        <w:noProof/>
                                        <w:color w:val="385623" w:themeColor="accent6" w:themeShade="80"/>
                                        <w:sz w:val="52"/>
                                        <w:szCs w:val="72"/>
                                      </w:rPr>
                                    </w:pPr>
                                    <w:r w:rsidRPr="007D069C">
                                      <w:rPr>
                                        <w:rFonts w:asciiTheme="majorHAnsi" w:eastAsiaTheme="majorEastAsia" w:hAnsiTheme="majorHAnsi" w:cstheme="majorBidi"/>
                                        <w:noProof/>
                                        <w:color w:val="385623" w:themeColor="accent6" w:themeShade="80"/>
                                        <w:sz w:val="52"/>
                                        <w:szCs w:val="72"/>
                                      </w:rPr>
                                      <w:t>NSW Traffic Data Software Design Document</w:t>
                                    </w:r>
                                  </w:p>
                                </w:sdtContent>
                              </w:sdt>
                              <w:sdt>
                                <w:sdtPr>
                                  <w:rPr>
                                    <w:color w:val="00B05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8DF6760" w14:textId="4B40294D" w:rsidR="007D069C" w:rsidRDefault="007D069C" w:rsidP="007D069C">
                                    <w:pPr>
                                      <w:rPr>
                                        <w:rFonts w:asciiTheme="majorHAnsi" w:eastAsiaTheme="majorEastAsia" w:hAnsiTheme="majorHAnsi" w:cstheme="majorBidi"/>
                                        <w:noProof/>
                                        <w:color w:val="44546A" w:themeColor="text2"/>
                                        <w:sz w:val="32"/>
                                        <w:szCs w:val="40"/>
                                      </w:rPr>
                                    </w:pPr>
                                    <w:r w:rsidRPr="007D069C">
                                      <w:rPr>
                                        <w:color w:val="00B050"/>
                                      </w:rPr>
                                      <w:t xml:space="preserve">Joshua Thomas </w:t>
                                    </w:r>
                                    <w:r w:rsidRPr="007D069C">
                                      <w:rPr>
                                        <w:color w:val="00B050"/>
                                      </w:rPr>
                                      <w:tab/>
                                      <w:t xml:space="preserve">- s5220078                      Roger Harley </w:t>
                                    </w:r>
                                    <w:r w:rsidRPr="007D069C">
                                      <w:rPr>
                                        <w:color w:val="00B050"/>
                                      </w:rPr>
                                      <w:tab/>
                                      <w:t>- s5221666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7411642" id="Text Box 470" o:spid="_x0000_s1029" type="#_x0000_t202" style="position:absolute;margin-left:209pt;margin-top:294.5pt;width:199.5pt;height:194.9pt;z-index:251663360;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" filled="f" stroked="f" strokeweight=".5pt">
                    <v:textbox style="mso-fit-shape-to-text:t">
                      <w:txbxContent>
                        <w:sdt>
                          <w:sdtPr>
                            <w:rPr>
                              <w:rFonts w:asciiTheme="majorHAnsi" w:eastAsiaTheme="majorEastAsia" w:hAnsiTheme="majorHAnsi" w:cstheme="majorBidi"/>
                              <w:noProof/>
                              <w:color w:val="385623" w:themeColor="accent6" w:themeShade="80"/>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E310025" w14:textId="7D367D6A" w:rsidR="007D069C" w:rsidRPr="007D069C" w:rsidRDefault="007D069C">
                              <w:pPr>
                                <w:spacing w:line="240" w:lineRule="auto"/>
                                <w:rPr>
                                  <w:rFonts w:asciiTheme="majorHAnsi" w:eastAsiaTheme="majorEastAsia" w:hAnsiTheme="majorHAnsi" w:cstheme="majorBidi"/>
                                  <w:noProof/>
                                  <w:color w:val="385623" w:themeColor="accent6" w:themeShade="80"/>
                                  <w:sz w:val="52"/>
                                  <w:szCs w:val="72"/>
                                </w:rPr>
                              </w:pPr>
                              <w:r w:rsidRPr="007D069C">
                                <w:rPr>
                                  <w:rFonts w:asciiTheme="majorHAnsi" w:eastAsiaTheme="majorEastAsia" w:hAnsiTheme="majorHAnsi" w:cstheme="majorBidi"/>
                                  <w:noProof/>
                                  <w:color w:val="385623" w:themeColor="accent6" w:themeShade="80"/>
                                  <w:sz w:val="52"/>
                                  <w:szCs w:val="72"/>
                                </w:rPr>
                                <w:t>NSW Traffic Data Software Design Document</w:t>
                              </w:r>
                            </w:p>
                          </w:sdtContent>
                        </w:sdt>
                        <w:sdt>
                          <w:sdtPr>
                            <w:rPr>
                              <w:color w:val="00B05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8DF6760" w14:textId="4B40294D" w:rsidR="007D069C" w:rsidRDefault="007D069C" w:rsidP="007D069C">
                              <w:pPr>
                                <w:rPr>
                                  <w:rFonts w:asciiTheme="majorHAnsi" w:eastAsiaTheme="majorEastAsia" w:hAnsiTheme="majorHAnsi" w:cstheme="majorBidi"/>
                                  <w:noProof/>
                                  <w:color w:val="44546A" w:themeColor="text2"/>
                                  <w:sz w:val="32"/>
                                  <w:szCs w:val="40"/>
                                </w:rPr>
                              </w:pPr>
                              <w:r w:rsidRPr="007D069C">
                                <w:rPr>
                                  <w:color w:val="00B050"/>
                                </w:rPr>
                                <w:t xml:space="preserve">Joshua Thomas </w:t>
                              </w:r>
                              <w:r w:rsidRPr="007D069C">
                                <w:rPr>
                                  <w:color w:val="00B050"/>
                                </w:rPr>
                                <w:tab/>
                                <w:t xml:space="preserve">- s5220078                      Roger Harley </w:t>
                              </w:r>
                              <w:r w:rsidRPr="007D069C">
                                <w:rPr>
                                  <w:color w:val="00B050"/>
                                </w:rPr>
                                <w:tab/>
                                <w:t>- s5221666</w:t>
                              </w:r>
                            </w:p>
                          </w:sdtContent>
                        </w:sdt>
                      </w:txbxContent>
                    </v:textbox>
                    <w10:wrap type="square" anchorx="margin"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D069C" w:rsidRDefault="00473473">
          <w:pPr>
            <w:pStyle w:val="TOCHeading"/>
            <w:rPr>
              <w:color w:val="00B050"/>
            </w:rPr>
          </w:pPr>
          <w:r w:rsidRPr="007D069C">
            <w:rPr>
              <w:color w:val="00B050"/>
            </w:rPr>
            <w:t>Table of Contents</w:t>
          </w:r>
        </w:p>
        <w:p w14:paraId="407E4B1F" w14:textId="13254DE0" w:rsidR="00D52A5C"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388190" w:history="1">
            <w:r w:rsidR="00D52A5C" w:rsidRPr="00913B00">
              <w:rPr>
                <w:rStyle w:val="Hyperlink"/>
                <w:noProof/>
              </w:rPr>
              <w:t>1.0</w:t>
            </w:r>
            <w:r w:rsidR="00D52A5C">
              <w:rPr>
                <w:noProof/>
                <w:lang w:eastAsia="en-AU"/>
              </w:rPr>
              <w:tab/>
            </w:r>
            <w:r w:rsidR="00D52A5C" w:rsidRPr="00913B00">
              <w:rPr>
                <w:rStyle w:val="Hyperlink"/>
                <w:noProof/>
              </w:rPr>
              <w:t>System Vision</w:t>
            </w:r>
            <w:r w:rsidR="00D52A5C">
              <w:rPr>
                <w:noProof/>
                <w:webHidden/>
              </w:rPr>
              <w:tab/>
            </w:r>
            <w:r w:rsidR="00D52A5C">
              <w:rPr>
                <w:noProof/>
                <w:webHidden/>
              </w:rPr>
              <w:fldChar w:fldCharType="begin"/>
            </w:r>
            <w:r w:rsidR="00D52A5C">
              <w:rPr>
                <w:noProof/>
                <w:webHidden/>
              </w:rPr>
              <w:instrText xml:space="preserve"> PAGEREF _Toc113388190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4814C6DE" w14:textId="79E9DE25" w:rsidR="00D52A5C" w:rsidRDefault="00000000">
          <w:pPr>
            <w:pStyle w:val="TOC2"/>
            <w:tabs>
              <w:tab w:val="left" w:pos="880"/>
              <w:tab w:val="right" w:leader="dot" w:pos="9016"/>
            </w:tabs>
            <w:rPr>
              <w:noProof/>
              <w:lang w:eastAsia="en-AU"/>
            </w:rPr>
          </w:pPr>
          <w:hyperlink w:anchor="_Toc113388191" w:history="1">
            <w:r w:rsidR="00D52A5C" w:rsidRPr="00913B00">
              <w:rPr>
                <w:rStyle w:val="Hyperlink"/>
                <w:noProof/>
              </w:rPr>
              <w:t>1.1</w:t>
            </w:r>
            <w:r w:rsidR="00D52A5C">
              <w:rPr>
                <w:noProof/>
                <w:lang w:eastAsia="en-AU"/>
              </w:rPr>
              <w:tab/>
            </w:r>
            <w:r w:rsidR="00D52A5C" w:rsidRPr="00913B00">
              <w:rPr>
                <w:rStyle w:val="Hyperlink"/>
                <w:noProof/>
              </w:rPr>
              <w:t>Problem Background</w:t>
            </w:r>
            <w:r w:rsidR="00D52A5C">
              <w:rPr>
                <w:noProof/>
                <w:webHidden/>
              </w:rPr>
              <w:tab/>
            </w:r>
            <w:r w:rsidR="00D52A5C">
              <w:rPr>
                <w:noProof/>
                <w:webHidden/>
              </w:rPr>
              <w:fldChar w:fldCharType="begin"/>
            </w:r>
            <w:r w:rsidR="00D52A5C">
              <w:rPr>
                <w:noProof/>
                <w:webHidden/>
              </w:rPr>
              <w:instrText xml:space="preserve"> PAGEREF _Toc113388191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601E0DFC" w14:textId="1241EF11" w:rsidR="00D52A5C" w:rsidRDefault="00000000">
          <w:pPr>
            <w:pStyle w:val="TOC2"/>
            <w:tabs>
              <w:tab w:val="left" w:pos="880"/>
              <w:tab w:val="right" w:leader="dot" w:pos="9016"/>
            </w:tabs>
            <w:rPr>
              <w:noProof/>
              <w:lang w:eastAsia="en-AU"/>
            </w:rPr>
          </w:pPr>
          <w:hyperlink w:anchor="_Toc113388192" w:history="1">
            <w:r w:rsidR="00D52A5C" w:rsidRPr="00913B00">
              <w:rPr>
                <w:rStyle w:val="Hyperlink"/>
                <w:noProof/>
              </w:rPr>
              <w:t>1.2</w:t>
            </w:r>
            <w:r w:rsidR="00D52A5C">
              <w:rPr>
                <w:noProof/>
                <w:lang w:eastAsia="en-AU"/>
              </w:rPr>
              <w:tab/>
            </w:r>
            <w:r w:rsidR="00D52A5C" w:rsidRPr="00913B00">
              <w:rPr>
                <w:rStyle w:val="Hyperlink"/>
                <w:noProof/>
              </w:rPr>
              <w:t>System Overview</w:t>
            </w:r>
            <w:r w:rsidR="00D52A5C">
              <w:rPr>
                <w:noProof/>
                <w:webHidden/>
              </w:rPr>
              <w:tab/>
            </w:r>
            <w:r w:rsidR="00D52A5C">
              <w:rPr>
                <w:noProof/>
                <w:webHidden/>
              </w:rPr>
              <w:fldChar w:fldCharType="begin"/>
            </w:r>
            <w:r w:rsidR="00D52A5C">
              <w:rPr>
                <w:noProof/>
                <w:webHidden/>
              </w:rPr>
              <w:instrText xml:space="preserve"> PAGEREF _Toc113388192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7C0B667E" w14:textId="05BF47E1" w:rsidR="00D52A5C" w:rsidRDefault="00000000">
          <w:pPr>
            <w:pStyle w:val="TOC2"/>
            <w:tabs>
              <w:tab w:val="left" w:pos="880"/>
              <w:tab w:val="right" w:leader="dot" w:pos="9016"/>
            </w:tabs>
            <w:rPr>
              <w:noProof/>
              <w:lang w:eastAsia="en-AU"/>
            </w:rPr>
          </w:pPr>
          <w:hyperlink w:anchor="_Toc113388193" w:history="1">
            <w:r w:rsidR="00D52A5C" w:rsidRPr="00913B00">
              <w:rPr>
                <w:rStyle w:val="Hyperlink"/>
                <w:noProof/>
              </w:rPr>
              <w:t>1.3</w:t>
            </w:r>
            <w:r w:rsidR="00D52A5C">
              <w:rPr>
                <w:noProof/>
                <w:lang w:eastAsia="en-AU"/>
              </w:rPr>
              <w:tab/>
            </w:r>
            <w:r w:rsidR="00D52A5C" w:rsidRPr="00913B00">
              <w:rPr>
                <w:rStyle w:val="Hyperlink"/>
                <w:noProof/>
              </w:rPr>
              <w:t>Potential Benefits</w:t>
            </w:r>
            <w:r w:rsidR="00D52A5C">
              <w:rPr>
                <w:noProof/>
                <w:webHidden/>
              </w:rPr>
              <w:tab/>
            </w:r>
            <w:r w:rsidR="00D52A5C">
              <w:rPr>
                <w:noProof/>
                <w:webHidden/>
              </w:rPr>
              <w:fldChar w:fldCharType="begin"/>
            </w:r>
            <w:r w:rsidR="00D52A5C">
              <w:rPr>
                <w:noProof/>
                <w:webHidden/>
              </w:rPr>
              <w:instrText xml:space="preserve"> PAGEREF _Toc113388193 \h </w:instrText>
            </w:r>
            <w:r w:rsidR="00D52A5C">
              <w:rPr>
                <w:noProof/>
                <w:webHidden/>
              </w:rPr>
            </w:r>
            <w:r w:rsidR="00D52A5C">
              <w:rPr>
                <w:noProof/>
                <w:webHidden/>
              </w:rPr>
              <w:fldChar w:fldCharType="separate"/>
            </w:r>
            <w:r w:rsidR="00D52A5C">
              <w:rPr>
                <w:noProof/>
                <w:webHidden/>
              </w:rPr>
              <w:t>2</w:t>
            </w:r>
            <w:r w:rsidR="00D52A5C">
              <w:rPr>
                <w:noProof/>
                <w:webHidden/>
              </w:rPr>
              <w:fldChar w:fldCharType="end"/>
            </w:r>
          </w:hyperlink>
        </w:p>
        <w:p w14:paraId="5C67E9D5" w14:textId="5B8C51A1" w:rsidR="00D52A5C" w:rsidRDefault="00000000">
          <w:pPr>
            <w:pStyle w:val="TOC1"/>
            <w:tabs>
              <w:tab w:val="left" w:pos="660"/>
              <w:tab w:val="right" w:leader="dot" w:pos="9016"/>
            </w:tabs>
            <w:rPr>
              <w:noProof/>
              <w:lang w:eastAsia="en-AU"/>
            </w:rPr>
          </w:pPr>
          <w:hyperlink w:anchor="_Toc113388194" w:history="1">
            <w:r w:rsidR="00D52A5C" w:rsidRPr="00913B00">
              <w:rPr>
                <w:rStyle w:val="Hyperlink"/>
                <w:noProof/>
              </w:rPr>
              <w:t>2.0</w:t>
            </w:r>
            <w:r w:rsidR="00D52A5C">
              <w:rPr>
                <w:noProof/>
                <w:lang w:eastAsia="en-AU"/>
              </w:rPr>
              <w:tab/>
            </w:r>
            <w:r w:rsidR="00D52A5C" w:rsidRPr="00913B00">
              <w:rPr>
                <w:rStyle w:val="Hyperlink"/>
                <w:noProof/>
              </w:rPr>
              <w:t>Requirements</w:t>
            </w:r>
            <w:r w:rsidR="00D52A5C">
              <w:rPr>
                <w:noProof/>
                <w:webHidden/>
              </w:rPr>
              <w:tab/>
            </w:r>
            <w:r w:rsidR="00D52A5C">
              <w:rPr>
                <w:noProof/>
                <w:webHidden/>
              </w:rPr>
              <w:fldChar w:fldCharType="begin"/>
            </w:r>
            <w:r w:rsidR="00D52A5C">
              <w:rPr>
                <w:noProof/>
                <w:webHidden/>
              </w:rPr>
              <w:instrText xml:space="preserve"> PAGEREF _Toc113388194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1982662D" w14:textId="1AF71491" w:rsidR="00D52A5C" w:rsidRDefault="00000000">
          <w:pPr>
            <w:pStyle w:val="TOC2"/>
            <w:tabs>
              <w:tab w:val="left" w:pos="880"/>
              <w:tab w:val="right" w:leader="dot" w:pos="9016"/>
            </w:tabs>
            <w:rPr>
              <w:noProof/>
              <w:lang w:eastAsia="en-AU"/>
            </w:rPr>
          </w:pPr>
          <w:hyperlink w:anchor="_Toc113388195" w:history="1">
            <w:r w:rsidR="00D52A5C" w:rsidRPr="00913B00">
              <w:rPr>
                <w:rStyle w:val="Hyperlink"/>
                <w:noProof/>
              </w:rPr>
              <w:t>2.1</w:t>
            </w:r>
            <w:r w:rsidR="00D52A5C">
              <w:rPr>
                <w:noProof/>
                <w:lang w:eastAsia="en-AU"/>
              </w:rPr>
              <w:tab/>
            </w:r>
            <w:r w:rsidR="00D52A5C" w:rsidRPr="00913B00">
              <w:rPr>
                <w:rStyle w:val="Hyperlink"/>
                <w:noProof/>
              </w:rPr>
              <w:t>User Requirements</w:t>
            </w:r>
            <w:r w:rsidR="00D52A5C">
              <w:rPr>
                <w:noProof/>
                <w:webHidden/>
              </w:rPr>
              <w:tab/>
            </w:r>
            <w:r w:rsidR="00D52A5C">
              <w:rPr>
                <w:noProof/>
                <w:webHidden/>
              </w:rPr>
              <w:fldChar w:fldCharType="begin"/>
            </w:r>
            <w:r w:rsidR="00D52A5C">
              <w:rPr>
                <w:noProof/>
                <w:webHidden/>
              </w:rPr>
              <w:instrText xml:space="preserve"> PAGEREF _Toc113388195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3A967F00" w14:textId="34A451DF" w:rsidR="00D52A5C" w:rsidRDefault="00000000">
          <w:pPr>
            <w:pStyle w:val="TOC2"/>
            <w:tabs>
              <w:tab w:val="left" w:pos="880"/>
              <w:tab w:val="right" w:leader="dot" w:pos="9016"/>
            </w:tabs>
            <w:rPr>
              <w:noProof/>
              <w:lang w:eastAsia="en-AU"/>
            </w:rPr>
          </w:pPr>
          <w:hyperlink w:anchor="_Toc113388196" w:history="1">
            <w:r w:rsidR="00D52A5C" w:rsidRPr="00913B00">
              <w:rPr>
                <w:rStyle w:val="Hyperlink"/>
                <w:noProof/>
              </w:rPr>
              <w:t>2.2</w:t>
            </w:r>
            <w:r w:rsidR="00D52A5C">
              <w:rPr>
                <w:noProof/>
                <w:lang w:eastAsia="en-AU"/>
              </w:rPr>
              <w:tab/>
            </w:r>
            <w:r w:rsidR="00D52A5C" w:rsidRPr="00913B00">
              <w:rPr>
                <w:rStyle w:val="Hyperlink"/>
                <w:noProof/>
              </w:rPr>
              <w:t>Software Requirements</w:t>
            </w:r>
            <w:r w:rsidR="00D52A5C">
              <w:rPr>
                <w:noProof/>
                <w:webHidden/>
              </w:rPr>
              <w:tab/>
            </w:r>
            <w:r w:rsidR="00D52A5C">
              <w:rPr>
                <w:noProof/>
                <w:webHidden/>
              </w:rPr>
              <w:fldChar w:fldCharType="begin"/>
            </w:r>
            <w:r w:rsidR="00D52A5C">
              <w:rPr>
                <w:noProof/>
                <w:webHidden/>
              </w:rPr>
              <w:instrText xml:space="preserve"> PAGEREF _Toc113388196 \h </w:instrText>
            </w:r>
            <w:r w:rsidR="00D52A5C">
              <w:rPr>
                <w:noProof/>
                <w:webHidden/>
              </w:rPr>
            </w:r>
            <w:r w:rsidR="00D52A5C">
              <w:rPr>
                <w:noProof/>
                <w:webHidden/>
              </w:rPr>
              <w:fldChar w:fldCharType="separate"/>
            </w:r>
            <w:r w:rsidR="00D52A5C">
              <w:rPr>
                <w:noProof/>
                <w:webHidden/>
              </w:rPr>
              <w:t>3</w:t>
            </w:r>
            <w:r w:rsidR="00D52A5C">
              <w:rPr>
                <w:noProof/>
                <w:webHidden/>
              </w:rPr>
              <w:fldChar w:fldCharType="end"/>
            </w:r>
          </w:hyperlink>
        </w:p>
        <w:p w14:paraId="3A92F4BF" w14:textId="7C3113E0" w:rsidR="00D52A5C" w:rsidRDefault="00000000">
          <w:pPr>
            <w:pStyle w:val="TOC2"/>
            <w:tabs>
              <w:tab w:val="left" w:pos="880"/>
              <w:tab w:val="right" w:leader="dot" w:pos="9016"/>
            </w:tabs>
            <w:rPr>
              <w:noProof/>
              <w:lang w:eastAsia="en-AU"/>
            </w:rPr>
          </w:pPr>
          <w:hyperlink w:anchor="_Toc113388197" w:history="1">
            <w:r w:rsidR="00D52A5C" w:rsidRPr="00913B00">
              <w:rPr>
                <w:rStyle w:val="Hyperlink"/>
                <w:noProof/>
              </w:rPr>
              <w:t>2.3</w:t>
            </w:r>
            <w:r w:rsidR="00D52A5C">
              <w:rPr>
                <w:noProof/>
                <w:lang w:eastAsia="en-AU"/>
              </w:rPr>
              <w:tab/>
            </w:r>
            <w:r w:rsidR="00D52A5C" w:rsidRPr="00913B00">
              <w:rPr>
                <w:rStyle w:val="Hyperlink"/>
                <w:noProof/>
              </w:rPr>
              <w:t>Use Cases &amp; Use Case Diagrams</w:t>
            </w:r>
            <w:r w:rsidR="00D52A5C">
              <w:rPr>
                <w:noProof/>
                <w:webHidden/>
              </w:rPr>
              <w:tab/>
            </w:r>
            <w:r w:rsidR="00D52A5C">
              <w:rPr>
                <w:noProof/>
                <w:webHidden/>
              </w:rPr>
              <w:fldChar w:fldCharType="begin"/>
            </w:r>
            <w:r w:rsidR="00D52A5C">
              <w:rPr>
                <w:noProof/>
                <w:webHidden/>
              </w:rPr>
              <w:instrText xml:space="preserve"> PAGEREF _Toc113388197 \h </w:instrText>
            </w:r>
            <w:r w:rsidR="00D52A5C">
              <w:rPr>
                <w:noProof/>
                <w:webHidden/>
              </w:rPr>
            </w:r>
            <w:r w:rsidR="00D52A5C">
              <w:rPr>
                <w:noProof/>
                <w:webHidden/>
              </w:rPr>
              <w:fldChar w:fldCharType="separate"/>
            </w:r>
            <w:r w:rsidR="00D52A5C">
              <w:rPr>
                <w:noProof/>
                <w:webHidden/>
              </w:rPr>
              <w:t>4</w:t>
            </w:r>
            <w:r w:rsidR="00D52A5C">
              <w:rPr>
                <w:noProof/>
                <w:webHidden/>
              </w:rPr>
              <w:fldChar w:fldCharType="end"/>
            </w:r>
          </w:hyperlink>
        </w:p>
        <w:p w14:paraId="32C423BF" w14:textId="01AB36DF" w:rsidR="00D52A5C" w:rsidRDefault="00000000">
          <w:pPr>
            <w:pStyle w:val="TOC1"/>
            <w:tabs>
              <w:tab w:val="left" w:pos="660"/>
              <w:tab w:val="right" w:leader="dot" w:pos="9016"/>
            </w:tabs>
            <w:rPr>
              <w:noProof/>
              <w:lang w:eastAsia="en-AU"/>
            </w:rPr>
          </w:pPr>
          <w:hyperlink w:anchor="_Toc113388198" w:history="1">
            <w:r w:rsidR="00D52A5C" w:rsidRPr="00913B00">
              <w:rPr>
                <w:rStyle w:val="Hyperlink"/>
                <w:noProof/>
              </w:rPr>
              <w:t>3.0</w:t>
            </w:r>
            <w:r w:rsidR="00D52A5C">
              <w:rPr>
                <w:noProof/>
                <w:lang w:eastAsia="en-AU"/>
              </w:rPr>
              <w:tab/>
            </w:r>
            <w:r w:rsidR="00D52A5C" w:rsidRPr="00913B00">
              <w:rPr>
                <w:rStyle w:val="Hyperlink"/>
                <w:noProof/>
              </w:rPr>
              <w:t>Software Design and System Components</w:t>
            </w:r>
            <w:r w:rsidR="00D52A5C">
              <w:rPr>
                <w:noProof/>
                <w:webHidden/>
              </w:rPr>
              <w:tab/>
            </w:r>
            <w:r w:rsidR="00D52A5C">
              <w:rPr>
                <w:noProof/>
                <w:webHidden/>
              </w:rPr>
              <w:fldChar w:fldCharType="begin"/>
            </w:r>
            <w:r w:rsidR="00D52A5C">
              <w:rPr>
                <w:noProof/>
                <w:webHidden/>
              </w:rPr>
              <w:instrText xml:space="preserve"> PAGEREF _Toc113388198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299C207E" w14:textId="28C45032" w:rsidR="00D52A5C" w:rsidRDefault="00000000">
          <w:pPr>
            <w:pStyle w:val="TOC2"/>
            <w:tabs>
              <w:tab w:val="left" w:pos="880"/>
              <w:tab w:val="right" w:leader="dot" w:pos="9016"/>
            </w:tabs>
            <w:rPr>
              <w:noProof/>
              <w:lang w:eastAsia="en-AU"/>
            </w:rPr>
          </w:pPr>
          <w:hyperlink w:anchor="_Toc113388199" w:history="1">
            <w:r w:rsidR="00D52A5C" w:rsidRPr="00913B00">
              <w:rPr>
                <w:rStyle w:val="Hyperlink"/>
                <w:noProof/>
              </w:rPr>
              <w:t>3.1</w:t>
            </w:r>
            <w:r w:rsidR="00D52A5C">
              <w:rPr>
                <w:noProof/>
                <w:lang w:eastAsia="en-AU"/>
              </w:rPr>
              <w:tab/>
            </w:r>
            <w:r w:rsidR="00D52A5C" w:rsidRPr="00913B00">
              <w:rPr>
                <w:rStyle w:val="Hyperlink"/>
                <w:noProof/>
              </w:rPr>
              <w:t>Software Design</w:t>
            </w:r>
            <w:r w:rsidR="00D52A5C">
              <w:rPr>
                <w:noProof/>
                <w:webHidden/>
              </w:rPr>
              <w:tab/>
            </w:r>
            <w:r w:rsidR="00D52A5C">
              <w:rPr>
                <w:noProof/>
                <w:webHidden/>
              </w:rPr>
              <w:fldChar w:fldCharType="begin"/>
            </w:r>
            <w:r w:rsidR="00D52A5C">
              <w:rPr>
                <w:noProof/>
                <w:webHidden/>
              </w:rPr>
              <w:instrText xml:space="preserve"> PAGEREF _Toc113388199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65974DE6" w14:textId="79FAEB5E" w:rsidR="00D52A5C" w:rsidRDefault="00000000">
          <w:pPr>
            <w:pStyle w:val="TOC2"/>
            <w:tabs>
              <w:tab w:val="left" w:pos="880"/>
              <w:tab w:val="right" w:leader="dot" w:pos="9016"/>
            </w:tabs>
            <w:rPr>
              <w:noProof/>
              <w:lang w:eastAsia="en-AU"/>
            </w:rPr>
          </w:pPr>
          <w:hyperlink w:anchor="_Toc113388200" w:history="1">
            <w:r w:rsidR="00D52A5C" w:rsidRPr="00913B00">
              <w:rPr>
                <w:rStyle w:val="Hyperlink"/>
                <w:noProof/>
              </w:rPr>
              <w:t>3.2</w:t>
            </w:r>
            <w:r w:rsidR="00D52A5C">
              <w:rPr>
                <w:noProof/>
                <w:lang w:eastAsia="en-AU"/>
              </w:rPr>
              <w:tab/>
            </w:r>
            <w:r w:rsidR="00D52A5C" w:rsidRPr="00913B00">
              <w:rPr>
                <w:rStyle w:val="Hyperlink"/>
                <w:noProof/>
              </w:rPr>
              <w:t>System Components</w:t>
            </w:r>
            <w:r w:rsidR="00D52A5C">
              <w:rPr>
                <w:noProof/>
                <w:webHidden/>
              </w:rPr>
              <w:tab/>
            </w:r>
            <w:r w:rsidR="00D52A5C">
              <w:rPr>
                <w:noProof/>
                <w:webHidden/>
              </w:rPr>
              <w:fldChar w:fldCharType="begin"/>
            </w:r>
            <w:r w:rsidR="00D52A5C">
              <w:rPr>
                <w:noProof/>
                <w:webHidden/>
              </w:rPr>
              <w:instrText xml:space="preserve"> PAGEREF _Toc113388200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78945F5F" w14:textId="17F688A9" w:rsidR="00D52A5C" w:rsidRDefault="00000000">
          <w:pPr>
            <w:pStyle w:val="TOC3"/>
            <w:tabs>
              <w:tab w:val="left" w:pos="1320"/>
              <w:tab w:val="right" w:leader="dot" w:pos="9016"/>
            </w:tabs>
            <w:rPr>
              <w:rFonts w:cstheme="minorBidi"/>
              <w:noProof/>
              <w:lang w:val="en-AU" w:eastAsia="en-AU"/>
            </w:rPr>
          </w:pPr>
          <w:hyperlink w:anchor="_Toc113388201" w:history="1">
            <w:r w:rsidR="00D52A5C" w:rsidRPr="00913B00">
              <w:rPr>
                <w:rStyle w:val="Hyperlink"/>
                <w:noProof/>
              </w:rPr>
              <w:t>3.2.1</w:t>
            </w:r>
            <w:r w:rsidR="00D52A5C">
              <w:rPr>
                <w:rFonts w:cstheme="minorBidi"/>
                <w:noProof/>
                <w:lang w:val="en-AU" w:eastAsia="en-AU"/>
              </w:rPr>
              <w:tab/>
            </w:r>
            <w:r w:rsidR="00D52A5C" w:rsidRPr="00913B00">
              <w:rPr>
                <w:rStyle w:val="Hyperlink"/>
                <w:noProof/>
              </w:rPr>
              <w:t>Functions</w:t>
            </w:r>
            <w:r w:rsidR="00D52A5C">
              <w:rPr>
                <w:noProof/>
                <w:webHidden/>
              </w:rPr>
              <w:tab/>
            </w:r>
            <w:r w:rsidR="00D52A5C">
              <w:rPr>
                <w:noProof/>
                <w:webHidden/>
              </w:rPr>
              <w:fldChar w:fldCharType="begin"/>
            </w:r>
            <w:r w:rsidR="00D52A5C">
              <w:rPr>
                <w:noProof/>
                <w:webHidden/>
              </w:rPr>
              <w:instrText xml:space="preserve"> PAGEREF _Toc113388201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6F1BB226" w14:textId="2AA646B6" w:rsidR="00D52A5C" w:rsidRDefault="00000000">
          <w:pPr>
            <w:pStyle w:val="TOC3"/>
            <w:tabs>
              <w:tab w:val="left" w:pos="1320"/>
              <w:tab w:val="right" w:leader="dot" w:pos="9016"/>
            </w:tabs>
            <w:rPr>
              <w:rFonts w:cstheme="minorBidi"/>
              <w:noProof/>
              <w:lang w:val="en-AU" w:eastAsia="en-AU"/>
            </w:rPr>
          </w:pPr>
          <w:hyperlink w:anchor="_Toc113388202" w:history="1">
            <w:r w:rsidR="00D52A5C" w:rsidRPr="00913B00">
              <w:rPr>
                <w:rStyle w:val="Hyperlink"/>
                <w:noProof/>
              </w:rPr>
              <w:t>3.2.2</w:t>
            </w:r>
            <w:r w:rsidR="00D52A5C">
              <w:rPr>
                <w:rFonts w:cstheme="minorBidi"/>
                <w:noProof/>
                <w:lang w:val="en-AU" w:eastAsia="en-AU"/>
              </w:rPr>
              <w:tab/>
            </w:r>
            <w:r w:rsidR="00D52A5C" w:rsidRPr="00913B00">
              <w:rPr>
                <w:rStyle w:val="Hyperlink"/>
                <w:noProof/>
              </w:rPr>
              <w:t>Data Structures / Data Sources</w:t>
            </w:r>
            <w:r w:rsidR="00D52A5C">
              <w:rPr>
                <w:noProof/>
                <w:webHidden/>
              </w:rPr>
              <w:tab/>
            </w:r>
            <w:r w:rsidR="00D52A5C">
              <w:rPr>
                <w:noProof/>
                <w:webHidden/>
              </w:rPr>
              <w:fldChar w:fldCharType="begin"/>
            </w:r>
            <w:r w:rsidR="00D52A5C">
              <w:rPr>
                <w:noProof/>
                <w:webHidden/>
              </w:rPr>
              <w:instrText xml:space="preserve"> PAGEREF _Toc113388202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148E58B7" w14:textId="53AD435D" w:rsidR="00D52A5C" w:rsidRDefault="00000000">
          <w:pPr>
            <w:pStyle w:val="TOC3"/>
            <w:tabs>
              <w:tab w:val="left" w:pos="1320"/>
              <w:tab w:val="right" w:leader="dot" w:pos="9016"/>
            </w:tabs>
            <w:rPr>
              <w:rFonts w:cstheme="minorBidi"/>
              <w:noProof/>
              <w:lang w:val="en-AU" w:eastAsia="en-AU"/>
            </w:rPr>
          </w:pPr>
          <w:hyperlink w:anchor="_Toc113388203" w:history="1">
            <w:r w:rsidR="00D52A5C" w:rsidRPr="00913B00">
              <w:rPr>
                <w:rStyle w:val="Hyperlink"/>
                <w:noProof/>
              </w:rPr>
              <w:t>3.2.3</w:t>
            </w:r>
            <w:r w:rsidR="00D52A5C">
              <w:rPr>
                <w:rFonts w:cstheme="minorBidi"/>
                <w:noProof/>
                <w:lang w:val="en-AU" w:eastAsia="en-AU"/>
              </w:rPr>
              <w:tab/>
            </w:r>
            <w:r w:rsidR="00D52A5C" w:rsidRPr="00913B00">
              <w:rPr>
                <w:rStyle w:val="Hyperlink"/>
                <w:noProof/>
              </w:rPr>
              <w:t>Detailed Design</w:t>
            </w:r>
            <w:r w:rsidR="00D52A5C">
              <w:rPr>
                <w:noProof/>
                <w:webHidden/>
              </w:rPr>
              <w:tab/>
            </w:r>
            <w:r w:rsidR="00D52A5C">
              <w:rPr>
                <w:noProof/>
                <w:webHidden/>
              </w:rPr>
              <w:fldChar w:fldCharType="begin"/>
            </w:r>
            <w:r w:rsidR="00D52A5C">
              <w:rPr>
                <w:noProof/>
                <w:webHidden/>
              </w:rPr>
              <w:instrText xml:space="preserve"> PAGEREF _Toc113388203 \h </w:instrText>
            </w:r>
            <w:r w:rsidR="00D52A5C">
              <w:rPr>
                <w:noProof/>
                <w:webHidden/>
              </w:rPr>
            </w:r>
            <w:r w:rsidR="00D52A5C">
              <w:rPr>
                <w:noProof/>
                <w:webHidden/>
              </w:rPr>
              <w:fldChar w:fldCharType="separate"/>
            </w:r>
            <w:r w:rsidR="00D52A5C">
              <w:rPr>
                <w:noProof/>
                <w:webHidden/>
              </w:rPr>
              <w:t>5</w:t>
            </w:r>
            <w:r w:rsidR="00D52A5C">
              <w:rPr>
                <w:noProof/>
                <w:webHidden/>
              </w:rPr>
              <w:fldChar w:fldCharType="end"/>
            </w:r>
          </w:hyperlink>
        </w:p>
        <w:p w14:paraId="33EE102A" w14:textId="5642F117" w:rsidR="00D52A5C" w:rsidRDefault="00000000">
          <w:pPr>
            <w:pStyle w:val="TOC1"/>
            <w:tabs>
              <w:tab w:val="left" w:pos="660"/>
              <w:tab w:val="right" w:leader="dot" w:pos="9016"/>
            </w:tabs>
            <w:rPr>
              <w:noProof/>
              <w:lang w:eastAsia="en-AU"/>
            </w:rPr>
          </w:pPr>
          <w:hyperlink w:anchor="_Toc113388204" w:history="1">
            <w:r w:rsidR="00D52A5C" w:rsidRPr="00913B00">
              <w:rPr>
                <w:rStyle w:val="Hyperlink"/>
                <w:noProof/>
              </w:rPr>
              <w:t>4.0</w:t>
            </w:r>
            <w:r w:rsidR="00D52A5C">
              <w:rPr>
                <w:noProof/>
                <w:lang w:eastAsia="en-AU"/>
              </w:rPr>
              <w:tab/>
            </w:r>
            <w:r w:rsidR="00D52A5C" w:rsidRPr="00913B00">
              <w:rPr>
                <w:rStyle w:val="Hyperlink"/>
                <w:noProof/>
              </w:rPr>
              <w:t>User Interface Design</w:t>
            </w:r>
            <w:r w:rsidR="00D52A5C">
              <w:rPr>
                <w:noProof/>
                <w:webHidden/>
              </w:rPr>
              <w:tab/>
            </w:r>
            <w:r w:rsidR="00D52A5C">
              <w:rPr>
                <w:noProof/>
                <w:webHidden/>
              </w:rPr>
              <w:fldChar w:fldCharType="begin"/>
            </w:r>
            <w:r w:rsidR="00D52A5C">
              <w:rPr>
                <w:noProof/>
                <w:webHidden/>
              </w:rPr>
              <w:instrText xml:space="preserve"> PAGEREF _Toc113388204 \h </w:instrText>
            </w:r>
            <w:r w:rsidR="00D52A5C">
              <w:rPr>
                <w:noProof/>
                <w:webHidden/>
              </w:rPr>
            </w:r>
            <w:r w:rsidR="00D52A5C">
              <w:rPr>
                <w:noProof/>
                <w:webHidden/>
              </w:rPr>
              <w:fldChar w:fldCharType="separate"/>
            </w:r>
            <w:r w:rsidR="00D52A5C">
              <w:rPr>
                <w:noProof/>
                <w:webHidden/>
              </w:rPr>
              <w:t>6</w:t>
            </w:r>
            <w:r w:rsidR="00D52A5C">
              <w:rPr>
                <w:noProof/>
                <w:webHidden/>
              </w:rPr>
              <w:fldChar w:fldCharType="end"/>
            </w:r>
          </w:hyperlink>
        </w:p>
        <w:p w14:paraId="4EEEF120" w14:textId="1DC8D7B0" w:rsidR="00D52A5C" w:rsidRDefault="00000000">
          <w:pPr>
            <w:pStyle w:val="TOC2"/>
            <w:tabs>
              <w:tab w:val="left" w:pos="880"/>
              <w:tab w:val="right" w:leader="dot" w:pos="9016"/>
            </w:tabs>
            <w:rPr>
              <w:noProof/>
              <w:lang w:eastAsia="en-AU"/>
            </w:rPr>
          </w:pPr>
          <w:hyperlink w:anchor="_Toc113388205" w:history="1">
            <w:r w:rsidR="00D52A5C" w:rsidRPr="00913B00">
              <w:rPr>
                <w:rStyle w:val="Hyperlink"/>
                <w:noProof/>
              </w:rPr>
              <w:t>4.1</w:t>
            </w:r>
            <w:r w:rsidR="00D52A5C">
              <w:rPr>
                <w:noProof/>
                <w:lang w:eastAsia="en-AU"/>
              </w:rPr>
              <w:tab/>
            </w:r>
            <w:r w:rsidR="00D52A5C" w:rsidRPr="00913B00">
              <w:rPr>
                <w:rStyle w:val="Hyperlink"/>
                <w:noProof/>
              </w:rPr>
              <w:t>Structural Design</w:t>
            </w:r>
            <w:r w:rsidR="00D52A5C">
              <w:rPr>
                <w:noProof/>
                <w:webHidden/>
              </w:rPr>
              <w:tab/>
            </w:r>
            <w:r w:rsidR="00D52A5C">
              <w:rPr>
                <w:noProof/>
                <w:webHidden/>
              </w:rPr>
              <w:fldChar w:fldCharType="begin"/>
            </w:r>
            <w:r w:rsidR="00D52A5C">
              <w:rPr>
                <w:noProof/>
                <w:webHidden/>
              </w:rPr>
              <w:instrText xml:space="preserve"> PAGEREF _Toc113388205 \h </w:instrText>
            </w:r>
            <w:r w:rsidR="00D52A5C">
              <w:rPr>
                <w:noProof/>
                <w:webHidden/>
              </w:rPr>
            </w:r>
            <w:r w:rsidR="00D52A5C">
              <w:rPr>
                <w:noProof/>
                <w:webHidden/>
              </w:rPr>
              <w:fldChar w:fldCharType="separate"/>
            </w:r>
            <w:r w:rsidR="00D52A5C">
              <w:rPr>
                <w:noProof/>
                <w:webHidden/>
              </w:rPr>
              <w:t>6</w:t>
            </w:r>
            <w:r w:rsidR="00D52A5C">
              <w:rPr>
                <w:noProof/>
                <w:webHidden/>
              </w:rPr>
              <w:fldChar w:fldCharType="end"/>
            </w:r>
          </w:hyperlink>
        </w:p>
        <w:p w14:paraId="3FA5389C" w14:textId="4BC29DA6" w:rsidR="00D52A5C" w:rsidRDefault="00000000">
          <w:pPr>
            <w:pStyle w:val="TOC2"/>
            <w:tabs>
              <w:tab w:val="left" w:pos="880"/>
              <w:tab w:val="right" w:leader="dot" w:pos="9016"/>
            </w:tabs>
            <w:rPr>
              <w:noProof/>
              <w:lang w:eastAsia="en-AU"/>
            </w:rPr>
          </w:pPr>
          <w:hyperlink w:anchor="_Toc113388206" w:history="1">
            <w:r w:rsidR="00D52A5C" w:rsidRPr="00913B00">
              <w:rPr>
                <w:rStyle w:val="Hyperlink"/>
                <w:noProof/>
              </w:rPr>
              <w:t>4.2</w:t>
            </w:r>
            <w:r w:rsidR="00D52A5C">
              <w:rPr>
                <w:noProof/>
                <w:lang w:eastAsia="en-AU"/>
              </w:rPr>
              <w:tab/>
            </w:r>
            <w:r w:rsidR="00D52A5C" w:rsidRPr="00913B00">
              <w:rPr>
                <w:rStyle w:val="Hyperlink"/>
                <w:noProof/>
              </w:rPr>
              <w:t>Visual Design</w:t>
            </w:r>
            <w:r w:rsidR="00D52A5C">
              <w:rPr>
                <w:noProof/>
                <w:webHidden/>
              </w:rPr>
              <w:tab/>
            </w:r>
            <w:r w:rsidR="00D52A5C">
              <w:rPr>
                <w:noProof/>
                <w:webHidden/>
              </w:rPr>
              <w:fldChar w:fldCharType="begin"/>
            </w:r>
            <w:r w:rsidR="00D52A5C">
              <w:rPr>
                <w:noProof/>
                <w:webHidden/>
              </w:rPr>
              <w:instrText xml:space="preserve"> PAGEREF _Toc113388206 \h </w:instrText>
            </w:r>
            <w:r w:rsidR="00D52A5C">
              <w:rPr>
                <w:noProof/>
                <w:webHidden/>
              </w:rPr>
            </w:r>
            <w:r w:rsidR="00D52A5C">
              <w:rPr>
                <w:noProof/>
                <w:webHidden/>
              </w:rPr>
              <w:fldChar w:fldCharType="separate"/>
            </w:r>
            <w:r w:rsidR="00D52A5C">
              <w:rPr>
                <w:noProof/>
                <w:webHidden/>
              </w:rPr>
              <w:t>7</w:t>
            </w:r>
            <w:r w:rsidR="00D52A5C">
              <w:rPr>
                <w:noProof/>
                <w:webHidden/>
              </w:rPr>
              <w:fldChar w:fldCharType="end"/>
            </w:r>
          </w:hyperlink>
        </w:p>
        <w:p w14:paraId="33C70E1A" w14:textId="4079864C"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Pr="007D069C" w:rsidRDefault="00662952" w:rsidP="00473473">
      <w:pPr>
        <w:pStyle w:val="Heading1"/>
        <w:numPr>
          <w:ilvl w:val="0"/>
          <w:numId w:val="2"/>
        </w:numPr>
        <w:rPr>
          <w:color w:val="00B050"/>
          <w:sz w:val="32"/>
          <w:szCs w:val="32"/>
        </w:rPr>
      </w:pPr>
      <w:bookmarkStart w:id="0" w:name="_Toc113388190"/>
      <w:r w:rsidRPr="007D069C">
        <w:rPr>
          <w:color w:val="00B050"/>
          <w:sz w:val="32"/>
          <w:szCs w:val="32"/>
        </w:rPr>
        <w:lastRenderedPageBreak/>
        <w:t>System Vision</w:t>
      </w:r>
      <w:bookmarkEnd w:id="0"/>
    </w:p>
    <w:p w14:paraId="2B483CD6" w14:textId="7E0975C6" w:rsidR="00473473" w:rsidRPr="007D069C" w:rsidRDefault="00473473" w:rsidP="00473473">
      <w:pPr>
        <w:pStyle w:val="Heading2"/>
        <w:numPr>
          <w:ilvl w:val="1"/>
          <w:numId w:val="2"/>
        </w:numPr>
        <w:rPr>
          <w:color w:val="92D050"/>
          <w:sz w:val="28"/>
          <w:szCs w:val="28"/>
        </w:rPr>
      </w:pPr>
      <w:bookmarkStart w:id="1" w:name="_Toc113388191"/>
      <w:r w:rsidRPr="007D069C">
        <w:rPr>
          <w:color w:val="92D050"/>
          <w:sz w:val="28"/>
          <w:szCs w:val="28"/>
        </w:rPr>
        <w:t>Problem Background</w:t>
      </w:r>
      <w:bookmarkEnd w:id="1"/>
    </w:p>
    <w:p w14:paraId="519CB3FD" w14:textId="7CF2271F" w:rsidR="00662952" w:rsidRPr="00FC35C8" w:rsidRDefault="00C27D95" w:rsidP="00662952">
      <w:pPr>
        <w:rPr>
          <w:iCs/>
          <w:sz w:val="24"/>
          <w:szCs w:val="24"/>
        </w:rPr>
      </w:pPr>
      <w:r w:rsidRPr="00FC35C8">
        <w:rPr>
          <w:iCs/>
          <w:sz w:val="24"/>
          <w:szCs w:val="24"/>
        </w:rPr>
        <w:t xml:space="preserve">Revenue NSW data reveals there were “3.2 million fines worth $907,376,871 issued between December 2020 and November 2021” </w:t>
      </w:r>
      <w:sdt>
        <w:sdtPr>
          <w:rPr>
            <w:sz w:val="24"/>
            <w:szCs w:val="24"/>
          </w:rPr>
          <w:id w:val="-111279741"/>
          <w:citation/>
        </w:sdtPr>
        <w:sdtContent>
          <w:r w:rsidRPr="00FC35C8">
            <w:rPr>
              <w:iCs/>
              <w:sz w:val="24"/>
              <w:szCs w:val="24"/>
            </w:rPr>
            <w:fldChar w:fldCharType="begin"/>
          </w:r>
          <w:r w:rsidRPr="00FC35C8">
            <w:rPr>
              <w:iCs/>
              <w:sz w:val="24"/>
              <w:szCs w:val="24"/>
            </w:rPr>
            <w:instrText xml:space="preserve"> CITATION Fre22 \l 3081 </w:instrText>
          </w:r>
          <w:r w:rsidRPr="00FC35C8">
            <w:rPr>
              <w:iCs/>
              <w:sz w:val="24"/>
              <w:szCs w:val="24"/>
            </w:rPr>
            <w:fldChar w:fldCharType="separate"/>
          </w:r>
          <w:r w:rsidRPr="00FC35C8">
            <w:rPr>
              <w:noProof/>
              <w:sz w:val="24"/>
              <w:szCs w:val="24"/>
            </w:rPr>
            <w:t>(Noble, 2022)</w:t>
          </w:r>
          <w:r w:rsidRPr="00FC35C8">
            <w:rPr>
              <w:iCs/>
              <w:sz w:val="24"/>
              <w:szCs w:val="24"/>
            </w:rPr>
            <w:fldChar w:fldCharType="end"/>
          </w:r>
        </w:sdtContent>
      </w:sdt>
      <w:r w:rsidRPr="00FC35C8">
        <w:rPr>
          <w:iCs/>
          <w:sz w:val="24"/>
          <w:szCs w:val="24"/>
        </w:rPr>
        <w:t xml:space="preserve">. This means that over 3.2 million units of data were required to be sorted, </w:t>
      </w:r>
      <w:proofErr w:type="gramStart"/>
      <w:r w:rsidRPr="00FC35C8">
        <w:rPr>
          <w:iCs/>
          <w:sz w:val="24"/>
          <w:szCs w:val="24"/>
        </w:rPr>
        <w:t>analysed</w:t>
      </w:r>
      <w:proofErr w:type="gramEnd"/>
      <w:r w:rsidRPr="00FC35C8">
        <w:rPr>
          <w:iCs/>
          <w:sz w:val="24"/>
          <w:szCs w:val="24"/>
        </w:rPr>
        <w:t xml:space="preserve"> and stored in order to be useful to anyone in need. However, even with this desperate need for data analysis and organization there is currently no solution in place. </w:t>
      </w:r>
    </w:p>
    <w:p w14:paraId="70D3D508" w14:textId="325683D2" w:rsidR="00C27D95" w:rsidRPr="00FC35C8" w:rsidRDefault="00C27D95" w:rsidP="00662952">
      <w:pPr>
        <w:rPr>
          <w:sz w:val="24"/>
          <w:szCs w:val="24"/>
        </w:rPr>
      </w:pPr>
      <w:r w:rsidRPr="00FC35C8">
        <w:rPr>
          <w:iCs/>
          <w:sz w:val="24"/>
          <w:szCs w:val="24"/>
        </w:rPr>
        <w:t>This is simply not feasible for any human to complete without automation whatsoever</w:t>
      </w:r>
      <w:r w:rsidR="00D84B69" w:rsidRPr="00FC35C8">
        <w:rPr>
          <w:iCs/>
          <w:sz w:val="24"/>
          <w:szCs w:val="24"/>
        </w:rPr>
        <w:t xml:space="preserve"> and leaves valuable data useless for any tasks requiring it. </w:t>
      </w:r>
    </w:p>
    <w:p w14:paraId="412391C6" w14:textId="77777777" w:rsidR="00473473" w:rsidRPr="007D069C" w:rsidRDefault="00473473" w:rsidP="00473473">
      <w:pPr>
        <w:pStyle w:val="Heading2"/>
        <w:numPr>
          <w:ilvl w:val="1"/>
          <w:numId w:val="2"/>
        </w:numPr>
        <w:rPr>
          <w:color w:val="92D050"/>
          <w:sz w:val="28"/>
          <w:szCs w:val="28"/>
        </w:rPr>
      </w:pPr>
      <w:bookmarkStart w:id="2" w:name="_Toc113388192"/>
      <w:r w:rsidRPr="007D069C">
        <w:rPr>
          <w:color w:val="92D050"/>
          <w:sz w:val="28"/>
          <w:szCs w:val="28"/>
        </w:rPr>
        <w:t>System Overview</w:t>
      </w:r>
      <w:bookmarkEnd w:id="2"/>
    </w:p>
    <w:p w14:paraId="3F226943" w14:textId="1E2599BA" w:rsidR="00473473" w:rsidRPr="00FC35C8" w:rsidRDefault="00C27D95" w:rsidP="00473473">
      <w:pPr>
        <w:rPr>
          <w:sz w:val="24"/>
          <w:szCs w:val="24"/>
        </w:rPr>
      </w:pPr>
      <w:r w:rsidRPr="00FC35C8">
        <w:rPr>
          <w:sz w:val="24"/>
          <w:szCs w:val="24"/>
        </w:rPr>
        <w:t xml:space="preserve">The designed solution will provide users with a GUI and the ability to sort </w:t>
      </w:r>
      <w:r w:rsidR="002B0930" w:rsidRPr="00FC35C8">
        <w:rPr>
          <w:sz w:val="24"/>
          <w:szCs w:val="24"/>
        </w:rPr>
        <w:t>collected data by a variety of different categories. For example, a user would have the ability to sort data by date and time and only show results collected within a specified date range. Another example would include users being able to sort data via offence type, and only display penalty data collected from specific penalties, as specified previously.</w:t>
      </w:r>
    </w:p>
    <w:p w14:paraId="23873815" w14:textId="4E4B274D" w:rsidR="00D84F77" w:rsidRPr="00FC35C8" w:rsidRDefault="00D84F77" w:rsidP="00473473">
      <w:pPr>
        <w:rPr>
          <w:sz w:val="24"/>
          <w:szCs w:val="24"/>
        </w:rPr>
      </w:pPr>
      <w:r w:rsidRPr="00FC35C8">
        <w:rPr>
          <w:sz w:val="24"/>
          <w:szCs w:val="24"/>
        </w:rPr>
        <w:t>Another feature of the proposed design would show graphical analysis of specified data sets.</w:t>
      </w:r>
      <w:r w:rsidR="00D84B69" w:rsidRPr="00FC35C8">
        <w:rPr>
          <w:sz w:val="24"/>
          <w:szCs w:val="24"/>
        </w:rPr>
        <w:t xml:space="preserve"> This analysis will be able to provide users with percentages, ‘hot spots’ for accidents and an overall statistical analysis of the gathered data. </w:t>
      </w:r>
    </w:p>
    <w:p w14:paraId="4392A88C" w14:textId="52EDFE64" w:rsidR="00473473" w:rsidRPr="007D069C" w:rsidRDefault="00473473" w:rsidP="00473473">
      <w:pPr>
        <w:pStyle w:val="Heading2"/>
        <w:numPr>
          <w:ilvl w:val="1"/>
          <w:numId w:val="2"/>
        </w:numPr>
        <w:rPr>
          <w:color w:val="92D050"/>
          <w:sz w:val="28"/>
          <w:szCs w:val="28"/>
        </w:rPr>
      </w:pPr>
      <w:bookmarkStart w:id="3" w:name="_Toc113388193"/>
      <w:r w:rsidRPr="007D069C">
        <w:rPr>
          <w:color w:val="92D050"/>
          <w:sz w:val="28"/>
          <w:szCs w:val="28"/>
        </w:rPr>
        <w:t>Potential Benefits</w:t>
      </w:r>
      <w:bookmarkEnd w:id="3"/>
    </w:p>
    <w:p w14:paraId="087A31AC" w14:textId="0C822389" w:rsidR="00473473" w:rsidRPr="00FC35C8" w:rsidRDefault="002B0930" w:rsidP="00473473">
      <w:pPr>
        <w:rPr>
          <w:sz w:val="24"/>
          <w:szCs w:val="24"/>
        </w:rPr>
      </w:pPr>
      <w:r w:rsidRPr="00FC35C8">
        <w:rPr>
          <w:sz w:val="24"/>
          <w:szCs w:val="24"/>
        </w:rPr>
        <w:t xml:space="preserve">The potential upside for this project could be very large. </w:t>
      </w:r>
      <w:r w:rsidR="00D84F77" w:rsidRPr="00FC35C8">
        <w:rPr>
          <w:sz w:val="24"/>
          <w:szCs w:val="24"/>
        </w:rPr>
        <w:t xml:space="preserve">Providing law enforcement personnel with the ability for intelligent analysis would enable the use of the software to potentially prevent many incidents by identifying trends and patterns occurring within the data. Such data would be able to identify trends </w:t>
      </w:r>
      <w:r w:rsidR="00BF6199" w:rsidRPr="00FC35C8">
        <w:rPr>
          <w:sz w:val="24"/>
          <w:szCs w:val="24"/>
        </w:rPr>
        <w:t xml:space="preserve">such as locations that </w:t>
      </w:r>
      <w:proofErr w:type="gramStart"/>
      <w:r w:rsidR="00BF6199" w:rsidRPr="00FC35C8">
        <w:rPr>
          <w:sz w:val="24"/>
          <w:szCs w:val="24"/>
        </w:rPr>
        <w:t>are in need of</w:t>
      </w:r>
      <w:proofErr w:type="gramEnd"/>
      <w:r w:rsidR="00BF6199" w:rsidRPr="00FC35C8">
        <w:rPr>
          <w:sz w:val="24"/>
          <w:szCs w:val="24"/>
        </w:rPr>
        <w:t xml:space="preserve"> observation in order to allow users of the software to prevent future accidents or issues. For example, if the software was able to show that a particular street or intersection had an unusually large number of penalties occurring near/in it, a user could observe the street and fix any issues that may be causing the issues. Such fixes may include activities such as: filling potholes, fixing traffic lights, etc. </w:t>
      </w:r>
    </w:p>
    <w:p w14:paraId="779A03A0" w14:textId="77777777" w:rsidR="00BF6199" w:rsidRPr="00473473" w:rsidRDefault="00BF6199"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Pr="00D52A5C" w:rsidRDefault="00662952" w:rsidP="00926CFD">
      <w:pPr>
        <w:pStyle w:val="Heading1"/>
        <w:numPr>
          <w:ilvl w:val="0"/>
          <w:numId w:val="2"/>
        </w:numPr>
        <w:rPr>
          <w:color w:val="00B050"/>
        </w:rPr>
      </w:pPr>
      <w:bookmarkStart w:id="4" w:name="_Toc113388194"/>
      <w:r w:rsidRPr="00D52A5C">
        <w:rPr>
          <w:color w:val="00B050"/>
        </w:rPr>
        <w:lastRenderedPageBreak/>
        <w:t>Requirements</w:t>
      </w:r>
      <w:bookmarkEnd w:id="4"/>
    </w:p>
    <w:p w14:paraId="298063C5" w14:textId="6A8A0E8D" w:rsidR="00662952" w:rsidRPr="007D069C" w:rsidRDefault="00662952" w:rsidP="00662952">
      <w:pPr>
        <w:pStyle w:val="Heading2"/>
        <w:numPr>
          <w:ilvl w:val="1"/>
          <w:numId w:val="2"/>
        </w:numPr>
        <w:rPr>
          <w:color w:val="92D050"/>
        </w:rPr>
      </w:pPr>
      <w:bookmarkStart w:id="5" w:name="_Toc113388195"/>
      <w:r w:rsidRPr="007D069C">
        <w:rPr>
          <w:color w:val="92D050"/>
        </w:rPr>
        <w:t>User Requirements</w:t>
      </w:r>
      <w:bookmarkEnd w:id="5"/>
    </w:p>
    <w:p w14:paraId="2A92F55F" w14:textId="7B85E2EF" w:rsidR="00662952" w:rsidRPr="007517C1" w:rsidRDefault="002B5ACF" w:rsidP="00662952">
      <w:pPr>
        <w:rPr>
          <w:color w:val="FF0000"/>
        </w:rPr>
      </w:pPr>
      <w:r>
        <w:t xml:space="preserve">The user is to interact with the developed project through an installed </w:t>
      </w:r>
      <w:r w:rsidR="002D69A6">
        <w:t xml:space="preserve">piece of </w:t>
      </w:r>
      <w:r>
        <w:t xml:space="preserve">software </w:t>
      </w:r>
      <w:r w:rsidR="002D69A6">
        <w:t>residing within</w:t>
      </w:r>
      <w:r>
        <w:t xml:space="preserve"> their company computers. The user must be able to able to interact with the software via a developed GUI. The software would open into a main menu, providing the user with many different options and selections </w:t>
      </w:r>
      <w:proofErr w:type="gramStart"/>
      <w:r>
        <w:t>i</w:t>
      </w:r>
      <w:r w:rsidR="00E464BA">
        <w:t>n order to</w:t>
      </w:r>
      <w:proofErr w:type="gramEnd"/>
      <w:r w:rsidR="00E464BA">
        <w:t xml:space="preserve"> sort/analyse and visualise data. Once the selection is made, there will be a button provided to finalize the provided options and </w:t>
      </w:r>
      <w:r w:rsidR="002D69A6">
        <w:t xml:space="preserve">open a separate window </w:t>
      </w:r>
      <w:proofErr w:type="gramStart"/>
      <w:r w:rsidR="002D69A6">
        <w:t>in order to</w:t>
      </w:r>
      <w:proofErr w:type="gramEnd"/>
      <w:r w:rsidR="002D69A6">
        <w:t xml:space="preserve"> show the desired output, whether that be straight data, or a developed and predetermined visualisation option. </w:t>
      </w:r>
    </w:p>
    <w:p w14:paraId="06819398" w14:textId="4EA5A212" w:rsidR="00662952" w:rsidRPr="007D069C" w:rsidRDefault="00547A3F" w:rsidP="00662952">
      <w:pPr>
        <w:pStyle w:val="Heading2"/>
        <w:numPr>
          <w:ilvl w:val="1"/>
          <w:numId w:val="2"/>
        </w:numPr>
        <w:rPr>
          <w:color w:val="92D050"/>
        </w:rPr>
      </w:pPr>
      <w:bookmarkStart w:id="6" w:name="_Toc113388196"/>
      <w:r w:rsidRPr="007D069C">
        <w:rPr>
          <w:color w:val="92D050"/>
        </w:rPr>
        <w:t xml:space="preserve">Software </w:t>
      </w:r>
      <w:r w:rsidR="00A97E28" w:rsidRPr="007D069C">
        <w:rPr>
          <w:color w:val="92D050"/>
        </w:rPr>
        <w:t>Requirements</w:t>
      </w:r>
      <w:bookmarkEnd w:id="6"/>
    </w:p>
    <w:p w14:paraId="65E007FF" w14:textId="02F90DC9" w:rsidR="002D69A6" w:rsidRDefault="002D69A6" w:rsidP="00547A3F">
      <w:r w:rsidRPr="002D69A6">
        <w:t>R1.1</w:t>
      </w:r>
      <w:r>
        <w:t xml:space="preserve"> - The program shall open into a ‘main menu’ showcasing all available options presented to the user.</w:t>
      </w:r>
    </w:p>
    <w:p w14:paraId="134BD131" w14:textId="02334F4A" w:rsidR="002D69A6" w:rsidRDefault="002D69A6" w:rsidP="00547A3F">
      <w:r>
        <w:t>R1.2 – The program shall provide multiple descriptive text boxes with a brief description of what each user selection does/ performs to the data.</w:t>
      </w:r>
    </w:p>
    <w:p w14:paraId="05758B99" w14:textId="76BAA19D" w:rsidR="002D69A6" w:rsidRDefault="007577B4" w:rsidP="00547A3F">
      <w:r>
        <w:t>R1.3 – The program shall provide users filtering options such as date/time, penalty details, etc.</w:t>
      </w:r>
    </w:p>
    <w:p w14:paraId="5CB11700" w14:textId="77777777" w:rsidR="007577B4" w:rsidRDefault="007577B4" w:rsidP="00547A3F">
      <w:r>
        <w:t xml:space="preserve">R1.4 – The program shall provide users with a finalization option that takes the selected options and completes various operations on the collected data </w:t>
      </w:r>
      <w:proofErr w:type="gramStart"/>
      <w:r>
        <w:t>in order to</w:t>
      </w:r>
      <w:proofErr w:type="gramEnd"/>
      <w:r>
        <w:t xml:space="preserve"> output the desired results.</w:t>
      </w:r>
    </w:p>
    <w:p w14:paraId="5FBFEFBC" w14:textId="63ACD6CD" w:rsidR="007577B4" w:rsidRDefault="007577B4" w:rsidP="00547A3F">
      <w:r>
        <w:t xml:space="preserve">R2.1 – The program shall have the functionality to read and fetch available traffic penalty data  </w:t>
      </w:r>
      <w:r w:rsidR="0018323D">
        <w:t>downloaded as a .csv file from</w:t>
      </w:r>
      <w:r>
        <w:t xml:space="preserve"> the provided source</w:t>
      </w:r>
      <w:r w:rsidR="0018323D">
        <w:t>, attached below.</w:t>
      </w:r>
      <w:r w:rsidR="0018323D">
        <w:br/>
      </w:r>
      <w:hyperlink r:id="rId6" w:history="1">
        <w:r w:rsidR="0018323D" w:rsidRPr="004D4BD4">
          <w:rPr>
            <w:rStyle w:val="Hyperlink"/>
          </w:rPr>
          <w:t>https://www.kaggle.com/datasets/llihan/australia-nsw-traffic-penalty-data-20112017</w:t>
        </w:r>
      </w:hyperlink>
    </w:p>
    <w:p w14:paraId="5BACA77C" w14:textId="346B6B3A" w:rsidR="0018323D" w:rsidRDefault="0018323D" w:rsidP="00547A3F">
      <w:r>
        <w:t xml:space="preserve">R2.2 – The program shall create a localized </w:t>
      </w:r>
      <w:r w:rsidR="002D7D41">
        <w:t>formatted database using the python PANADS library.</w:t>
      </w:r>
    </w:p>
    <w:p w14:paraId="56EFB77A" w14:textId="1229EDBE" w:rsidR="002D7D41" w:rsidRDefault="002D7D41" w:rsidP="00547A3F">
      <w:r>
        <w:t xml:space="preserve">R2.3 – The program shall interact with said database by utilizing </w:t>
      </w:r>
      <w:proofErr w:type="spellStart"/>
      <w:r>
        <w:t>mySQL</w:t>
      </w:r>
      <w:proofErr w:type="spellEnd"/>
      <w:r>
        <w:t>, with correct formatting used so that each selected option generates a personalized query command</w:t>
      </w:r>
    </w:p>
    <w:p w14:paraId="3A1C8368" w14:textId="77777777" w:rsidR="00BC5534" w:rsidRDefault="002D7D41" w:rsidP="00547A3F">
      <w:r>
        <w:t xml:space="preserve">R2.4 – The program shall </w:t>
      </w:r>
      <w:r w:rsidR="00BC5534">
        <w:t xml:space="preserve">limit the use of allowable user input, and where provided, the program will </w:t>
      </w:r>
      <w:proofErr w:type="gramStart"/>
      <w:r w:rsidR="00BC5534">
        <w:t>insure</w:t>
      </w:r>
      <w:proofErr w:type="gramEnd"/>
      <w:r w:rsidR="00BC5534">
        <w:t xml:space="preserve"> the text is thoroughly ‘sanitized’ in order to harden the program against attacks such as SQL injection. </w:t>
      </w:r>
    </w:p>
    <w:p w14:paraId="6D9252FC" w14:textId="25179853" w:rsidR="002D7D41" w:rsidRDefault="00BC5534" w:rsidP="00547A3F">
      <w:r>
        <w:t>R3.1 - Once all selections have been chosen and the finalizing button pressed, the program shall open a new window displaying the user with the requested data</w:t>
      </w:r>
    </w:p>
    <w:p w14:paraId="7CE2DE77" w14:textId="1D0F039A" w:rsidR="00BC5534" w:rsidRDefault="00BC5534" w:rsidP="00547A3F">
      <w:r>
        <w:t>R3.2 – Upon the finalization</w:t>
      </w:r>
      <w:r w:rsidR="007517C1">
        <w:t>, the program may (depending on user settings) generate a selected data visualisation model. Such models include, Box chart, line graph, scatterplot, etc. This will be generated using the python library ‘matplotlib’.</w:t>
      </w:r>
    </w:p>
    <w:p w14:paraId="2E40CC6D" w14:textId="60B67A46" w:rsidR="007517C1" w:rsidRDefault="007517C1" w:rsidP="00547A3F">
      <w:r>
        <w:t xml:space="preserve">R3.3 – The program shall provide users with the ability to save the generated chart </w:t>
      </w:r>
      <w:r w:rsidR="00FC35C8">
        <w:t>to their machines locally as a .</w:t>
      </w:r>
      <w:proofErr w:type="spellStart"/>
      <w:r w:rsidR="00FC35C8">
        <w:t>png</w:t>
      </w:r>
      <w:proofErr w:type="spellEnd"/>
      <w:r w:rsidR="00FC35C8">
        <w:t xml:space="preserve"> file. </w:t>
      </w:r>
    </w:p>
    <w:p w14:paraId="537DC67D" w14:textId="2669D079" w:rsidR="00FC35C8" w:rsidRPr="002D69A6" w:rsidRDefault="00FC35C8" w:rsidP="00547A3F">
      <w:r>
        <w:t xml:space="preserve">R3.4 – Once the generated data is saved / discarded, the program shall remain operational and allow users to re-input settings and repeat the process </w:t>
      </w:r>
      <w:proofErr w:type="gramStart"/>
      <w:r>
        <w:t>over and over again</w:t>
      </w:r>
      <w:proofErr w:type="gramEnd"/>
      <w:r>
        <w:t>.</w:t>
      </w:r>
    </w:p>
    <w:p w14:paraId="316434CB" w14:textId="77777777" w:rsidR="00AE0DC1" w:rsidRPr="00AE0DC1" w:rsidRDefault="00AE0DC1" w:rsidP="00662952">
      <w:pPr>
        <w:rPr>
          <w:color w:val="FF0000"/>
        </w:rPr>
      </w:pPr>
    </w:p>
    <w:p w14:paraId="65E71509" w14:textId="157B7C09" w:rsidR="00662952" w:rsidRPr="00D52A5C" w:rsidRDefault="00662952" w:rsidP="00FC35C8">
      <w:pPr>
        <w:pStyle w:val="Heading2"/>
        <w:numPr>
          <w:ilvl w:val="1"/>
          <w:numId w:val="2"/>
        </w:numPr>
        <w:rPr>
          <w:color w:val="00B050"/>
          <w:sz w:val="32"/>
          <w:szCs w:val="32"/>
        </w:rPr>
      </w:pPr>
      <w:bookmarkStart w:id="7" w:name="_Toc113388197"/>
      <w:r w:rsidRPr="00D52A5C">
        <w:rPr>
          <w:color w:val="00B050"/>
          <w:sz w:val="32"/>
          <w:szCs w:val="32"/>
        </w:rPr>
        <w:t>Use Cases</w:t>
      </w:r>
      <w:r w:rsidR="00EA682D" w:rsidRPr="00D52A5C">
        <w:rPr>
          <w:color w:val="00B050"/>
          <w:sz w:val="32"/>
          <w:szCs w:val="32"/>
        </w:rPr>
        <w:t xml:space="preserve"> &amp; Use Case Diagrams</w:t>
      </w:r>
      <w:bookmarkEnd w:id="7"/>
    </w:p>
    <w:p w14:paraId="6F392B77" w14:textId="734E919F" w:rsidR="00662952" w:rsidRDefault="00FC35C8" w:rsidP="00662952">
      <w:r w:rsidRPr="00FC35C8">
        <w:rPr>
          <w:b/>
          <w:bCs/>
          <w:sz w:val="28"/>
          <w:szCs w:val="28"/>
        </w:rPr>
        <w:t>Use case example:</w:t>
      </w:r>
      <w:r w:rsidRPr="00FC35C8">
        <w:rPr>
          <w:b/>
          <w:bCs/>
        </w:rPr>
        <w:t xml:space="preserve"> </w:t>
      </w:r>
      <w:r>
        <w:br/>
        <w:t>A user wishes to view a line graph of the totally accumulated fines between th</w:t>
      </w:r>
      <w:r w:rsidR="00964FAD">
        <w:t>e</w:t>
      </w:r>
      <w:r>
        <w:t xml:space="preserve"> dates 01-01-2020 and 01-01-2022.</w:t>
      </w:r>
      <w:r w:rsidR="00E92E75">
        <w:t xml:space="preserve"> </w:t>
      </w:r>
      <w:r w:rsidR="00AE1BAC">
        <w:t xml:space="preserve">The user must select (from available options) the following: Type: Fines, Between dates checkbox, and input the dates </w:t>
      </w:r>
      <w:r w:rsidR="00FF1343">
        <w:t xml:space="preserve">from 01-01-2020 to 01-01-2022, furthermore the user must select the ‘display data’ checkbox and indicate the type of display as a line-graph. </w:t>
      </w:r>
      <w:r w:rsidR="00E92E75">
        <w:t xml:space="preserve">This </w:t>
      </w:r>
      <w:proofErr w:type="gramStart"/>
      <w:r w:rsidR="00E92E75">
        <w:t>particular search</w:t>
      </w:r>
      <w:proofErr w:type="gramEnd"/>
      <w:r w:rsidR="00E92E75">
        <w:t xml:space="preserve"> could be used to analyse whether currently implemented </w:t>
      </w:r>
      <w:r w:rsidR="00AE1BAC">
        <w:t>traffic safety measures are effective in reducing the number of accumulated penalties.</w:t>
      </w:r>
    </w:p>
    <w:p w14:paraId="7499DAA1" w14:textId="3580FFD8" w:rsidR="008708AE" w:rsidRDefault="008708AE" w:rsidP="00662952">
      <w:r>
        <w:rPr>
          <w:noProof/>
        </w:rPr>
        <mc:AlternateContent>
          <mc:Choice Requires="wps">
            <w:drawing>
              <wp:anchor distT="0" distB="0" distL="114300" distR="114300" simplePos="0" relativeHeight="251659264" behindDoc="0" locked="0" layoutInCell="1" allowOverlap="1" wp14:anchorId="3413E8B9" wp14:editId="3C1532BE">
                <wp:simplePos x="0" y="0"/>
                <wp:positionH relativeFrom="column">
                  <wp:posOffset>2978150</wp:posOffset>
                </wp:positionH>
                <wp:positionV relativeFrom="paragraph">
                  <wp:posOffset>1680210</wp:posOffset>
                </wp:positionV>
                <wp:extent cx="863600" cy="1206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636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D43C3" id="Rectangle 2" o:spid="_x0000_s1026" style="position:absolute;margin-left:234.5pt;margin-top:132.3pt;width:68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" fillcolor="white [3212]" strokecolor="white [3212]" strokeweight="1pt"/>
            </w:pict>
          </mc:Fallback>
        </mc:AlternateContent>
      </w:r>
      <w:r w:rsidRPr="008708AE">
        <w:rPr>
          <w:noProof/>
        </w:rPr>
        <w:drawing>
          <wp:anchor distT="0" distB="0" distL="114300" distR="114300" simplePos="0" relativeHeight="251658240" behindDoc="1" locked="0" layoutInCell="1" allowOverlap="1" wp14:anchorId="7DB4DD1F" wp14:editId="7F1C1FBC">
            <wp:simplePos x="0" y="0"/>
            <wp:positionH relativeFrom="margin">
              <wp:align>center</wp:align>
            </wp:positionH>
            <wp:positionV relativeFrom="paragraph">
              <wp:posOffset>1426210</wp:posOffset>
            </wp:positionV>
            <wp:extent cx="4994498" cy="560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40" t="1695" r="2932" b="6364"/>
                    <a:stretch/>
                  </pic:blipFill>
                  <pic:spPr bwMode="auto">
                    <a:xfrm>
                      <a:off x="0" y="0"/>
                      <a:ext cx="4994498" cy="560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BAC">
        <w:t xml:space="preserve">A user wishes to view a histogram of all traffic penalty data occurring at </w:t>
      </w:r>
      <w:r w:rsidR="00FF1343">
        <w:t>a</w:t>
      </w:r>
      <w:r w:rsidR="00AE1BAC">
        <w:t xml:space="preserve"> particular location</w:t>
      </w:r>
      <w:r w:rsidR="00FF1343">
        <w:t xml:space="preserve"> code “</w:t>
      </w:r>
      <w:r w:rsidR="00FF1343" w:rsidRPr="00FF1343">
        <w:t>7296</w:t>
      </w:r>
      <w:r w:rsidR="00FF1343">
        <w:t>”</w:t>
      </w:r>
      <w:r w:rsidR="00AE1BAC">
        <w:t xml:space="preserve">. </w:t>
      </w:r>
      <w:r w:rsidR="00FF1343">
        <w:t xml:space="preserve">The user must select; Location code; </w:t>
      </w:r>
      <w:r w:rsidR="00FF1343" w:rsidRPr="00FF1343">
        <w:t>7296</w:t>
      </w:r>
      <w:r w:rsidR="00FF1343">
        <w:t xml:space="preserve">, the user must also select the ‘display data’ checkbox and indicate the type of display as a histogram. This </w:t>
      </w:r>
      <w:proofErr w:type="gramStart"/>
      <w:r w:rsidR="00FF1343">
        <w:t>particular search</w:t>
      </w:r>
      <w:proofErr w:type="gramEnd"/>
      <w:r w:rsidR="00FF1343">
        <w:t xml:space="preserve"> could be used to analyse whether a particular location is higher or lower risk of traffic penalties occurring, of which a further analysis would be able to indicate why this issue is present and possible solutions to mitigate the problem. </w:t>
      </w:r>
      <w:r>
        <w:br/>
      </w:r>
      <w:r w:rsidRPr="00FC35C8">
        <w:rPr>
          <w:b/>
          <w:bCs/>
          <w:sz w:val="28"/>
          <w:szCs w:val="28"/>
        </w:rPr>
        <w:t xml:space="preserve">Use case </w:t>
      </w:r>
      <w:r>
        <w:rPr>
          <w:b/>
          <w:bCs/>
          <w:sz w:val="28"/>
          <w:szCs w:val="28"/>
        </w:rPr>
        <w:t>diagram</w:t>
      </w:r>
      <w:r w:rsidRPr="00FC35C8">
        <w:rPr>
          <w:b/>
          <w:bCs/>
          <w:sz w:val="28"/>
          <w:szCs w:val="28"/>
        </w:rPr>
        <w:t>:</w:t>
      </w:r>
      <w:r>
        <w:rPr>
          <w:b/>
          <w:bCs/>
          <w:sz w:val="28"/>
          <w:szCs w:val="28"/>
        </w:rPr>
        <w:br/>
      </w:r>
    </w:p>
    <w:p w14:paraId="3B67C0E1" w14:textId="39560EC2" w:rsidR="00AE1BAC" w:rsidRDefault="00AE1BAC" w:rsidP="00662952"/>
    <w:p w14:paraId="710D3FDC" w14:textId="2CFF71B4" w:rsidR="00FC35C8" w:rsidRDefault="00FC35C8"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Pr="00D52A5C" w:rsidRDefault="00AE0DC1" w:rsidP="00926CFD">
      <w:pPr>
        <w:pStyle w:val="Heading1"/>
        <w:numPr>
          <w:ilvl w:val="0"/>
          <w:numId w:val="2"/>
        </w:numPr>
        <w:rPr>
          <w:color w:val="00B050"/>
        </w:rPr>
      </w:pPr>
      <w:bookmarkStart w:id="8" w:name="_Toc113388198"/>
      <w:r w:rsidRPr="00D52A5C">
        <w:rPr>
          <w:color w:val="00B050"/>
        </w:rPr>
        <w:lastRenderedPageBreak/>
        <w:t>Software Design and S</w:t>
      </w:r>
      <w:r w:rsidR="00FB38C7" w:rsidRPr="00D52A5C">
        <w:rPr>
          <w:color w:val="00B050"/>
        </w:rPr>
        <w:t>ystem Components</w:t>
      </w:r>
      <w:bookmarkEnd w:id="8"/>
    </w:p>
    <w:p w14:paraId="2992ECF1" w14:textId="28B829C3" w:rsidR="00FB38C7" w:rsidRPr="007D069C" w:rsidRDefault="00AE0DC1" w:rsidP="00FB38C7">
      <w:pPr>
        <w:pStyle w:val="Heading2"/>
        <w:numPr>
          <w:ilvl w:val="1"/>
          <w:numId w:val="2"/>
        </w:numPr>
        <w:rPr>
          <w:color w:val="92D050"/>
        </w:rPr>
      </w:pPr>
      <w:bookmarkStart w:id="9" w:name="_Toc113388199"/>
      <w:r w:rsidRPr="007D069C">
        <w:rPr>
          <w:color w:val="92D050"/>
        </w:rPr>
        <w:t>Software Design</w:t>
      </w:r>
      <w:bookmarkEnd w:id="9"/>
    </w:p>
    <w:p w14:paraId="02719D38" w14:textId="793BF006" w:rsidR="1A788E4B" w:rsidRDefault="1A788E4B" w:rsidP="34ACBDE6">
      <w:r w:rsidRPr="34ACBDE6">
        <w:rPr>
          <w:b/>
          <w:bCs/>
        </w:rPr>
        <w:t>Block Diagram</w:t>
      </w:r>
    </w:p>
    <w:p w14:paraId="668335B6" w14:textId="1B645DEC" w:rsidR="2352F987" w:rsidRDefault="2352F987" w:rsidP="34ACBDE6">
      <w:r>
        <w:rPr>
          <w:noProof/>
        </w:rPr>
        <w:drawing>
          <wp:inline distT="0" distB="0" distL="0" distR="0" wp14:anchorId="4D3E5DCE" wp14:editId="08A59933">
            <wp:extent cx="4826000" cy="2322513"/>
            <wp:effectExtent l="0" t="0" r="0" b="0"/>
            <wp:docPr id="1610878364" name="Picture 161087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54700" cy="2336325"/>
                    </a:xfrm>
                    <a:prstGeom prst="rect">
                      <a:avLst/>
                    </a:prstGeom>
                  </pic:spPr>
                </pic:pic>
              </a:graphicData>
            </a:graphic>
          </wp:inline>
        </w:drawing>
      </w:r>
    </w:p>
    <w:p w14:paraId="7E4AE4E3" w14:textId="77777777" w:rsidR="00AE0DC1" w:rsidRPr="00D52A5C" w:rsidRDefault="00AE0DC1" w:rsidP="00AE0DC1">
      <w:pPr>
        <w:pStyle w:val="Heading2"/>
        <w:numPr>
          <w:ilvl w:val="1"/>
          <w:numId w:val="2"/>
        </w:numPr>
        <w:rPr>
          <w:color w:val="92D050"/>
        </w:rPr>
      </w:pPr>
      <w:bookmarkStart w:id="10" w:name="_Toc113388200"/>
      <w:r w:rsidRPr="00D52A5C">
        <w:rPr>
          <w:color w:val="92D050"/>
        </w:rPr>
        <w:t>System Components</w:t>
      </w:r>
      <w:bookmarkEnd w:id="10"/>
    </w:p>
    <w:p w14:paraId="05FA9DAC" w14:textId="77777777" w:rsidR="00AE0DC1" w:rsidRPr="007D069C" w:rsidRDefault="00AE0DC1" w:rsidP="00AE0DC1">
      <w:pPr>
        <w:pStyle w:val="Heading3"/>
        <w:numPr>
          <w:ilvl w:val="2"/>
          <w:numId w:val="2"/>
        </w:numPr>
        <w:rPr>
          <w:color w:val="92D050"/>
        </w:rPr>
      </w:pPr>
      <w:bookmarkStart w:id="11" w:name="_Toc113388201"/>
      <w:r w:rsidRPr="007D069C">
        <w:rPr>
          <w:color w:val="92D050"/>
        </w:rPr>
        <w:t>Functions</w:t>
      </w:r>
      <w:bookmarkEnd w:id="11"/>
    </w:p>
    <w:tbl>
      <w:tblPr>
        <w:tblStyle w:val="TableGrid"/>
        <w:tblW w:w="0" w:type="auto"/>
        <w:tblLayout w:type="fixed"/>
        <w:tblLook w:val="06A0" w:firstRow="1" w:lastRow="0" w:firstColumn="1" w:lastColumn="0" w:noHBand="1" w:noVBand="1"/>
      </w:tblPr>
      <w:tblGrid>
        <w:gridCol w:w="1502"/>
        <w:gridCol w:w="1502"/>
        <w:gridCol w:w="1502"/>
      </w:tblGrid>
      <w:tr w:rsidR="34ACBDE6" w14:paraId="33072A1A" w14:textId="77777777" w:rsidTr="34ACBDE6">
        <w:tc>
          <w:tcPr>
            <w:tcW w:w="1502" w:type="dxa"/>
          </w:tcPr>
          <w:p w14:paraId="1EA42C58" w14:textId="20743F08" w:rsidR="26AD7252" w:rsidRDefault="26AD7252" w:rsidP="34ACBDE6">
            <w:pPr>
              <w:spacing w:line="276" w:lineRule="auto"/>
              <w:rPr>
                <w:rFonts w:ascii="Calibri" w:eastAsia="Calibri" w:hAnsi="Calibri" w:cs="Calibri"/>
              </w:rPr>
            </w:pPr>
            <w:r w:rsidRPr="34ACBDE6">
              <w:rPr>
                <w:rFonts w:ascii="Calibri" w:eastAsia="Calibri" w:hAnsi="Calibri" w:cs="Calibri"/>
                <w:b/>
                <w:bCs/>
              </w:rPr>
              <w:t>Function</w:t>
            </w:r>
          </w:p>
        </w:tc>
        <w:tc>
          <w:tcPr>
            <w:tcW w:w="1502" w:type="dxa"/>
          </w:tcPr>
          <w:p w14:paraId="658EBA0F" w14:textId="130745B5" w:rsidR="34AB0A74" w:rsidRDefault="34AB0A74" w:rsidP="34ACBDE6">
            <w:pPr>
              <w:spacing w:after="200" w:line="276" w:lineRule="auto"/>
              <w:rPr>
                <w:rFonts w:ascii="Calibri" w:eastAsia="Calibri" w:hAnsi="Calibri" w:cs="Calibri"/>
                <w:b/>
                <w:bCs/>
              </w:rPr>
            </w:pPr>
            <w:r w:rsidRPr="34ACBDE6">
              <w:rPr>
                <w:rFonts w:ascii="Calibri" w:eastAsia="Calibri" w:hAnsi="Calibri" w:cs="Calibri"/>
                <w:b/>
                <w:bCs/>
              </w:rPr>
              <w:t>Description</w:t>
            </w:r>
          </w:p>
        </w:tc>
        <w:tc>
          <w:tcPr>
            <w:tcW w:w="1502" w:type="dxa"/>
          </w:tcPr>
          <w:p w14:paraId="77484A27" w14:textId="051EA03A" w:rsidR="1235585A" w:rsidRDefault="1235585A" w:rsidP="34ACBDE6">
            <w:pPr>
              <w:spacing w:line="276" w:lineRule="auto"/>
              <w:rPr>
                <w:rFonts w:ascii="Calibri" w:eastAsia="Calibri" w:hAnsi="Calibri" w:cs="Calibri"/>
                <w:b/>
                <w:bCs/>
              </w:rPr>
            </w:pPr>
            <w:r w:rsidRPr="34ACBDE6">
              <w:rPr>
                <w:rFonts w:ascii="Calibri" w:eastAsia="Calibri" w:hAnsi="Calibri" w:cs="Calibri"/>
                <w:b/>
                <w:bCs/>
              </w:rPr>
              <w:t>Return Value</w:t>
            </w:r>
          </w:p>
        </w:tc>
      </w:tr>
      <w:tr w:rsidR="34ACBDE6" w14:paraId="32FDAF34" w14:textId="77777777" w:rsidTr="34ACBDE6">
        <w:tc>
          <w:tcPr>
            <w:tcW w:w="1502" w:type="dxa"/>
          </w:tcPr>
          <w:p w14:paraId="6C68E08C" w14:textId="7872BE59" w:rsidR="024F1FE9" w:rsidRDefault="024F1FE9" w:rsidP="34ACBDE6">
            <w:pPr>
              <w:spacing w:after="200" w:line="276" w:lineRule="auto"/>
              <w:rPr>
                <w:rFonts w:ascii="Calibri" w:eastAsia="Calibri" w:hAnsi="Calibri" w:cs="Calibri"/>
              </w:rPr>
            </w:pPr>
            <w:proofErr w:type="spellStart"/>
            <w:r w:rsidRPr="34ACBDE6">
              <w:rPr>
                <w:rFonts w:ascii="Calibri" w:eastAsia="Calibri" w:hAnsi="Calibri" w:cs="Calibri"/>
              </w:rPr>
              <w:t>loadData</w:t>
            </w:r>
            <w:proofErr w:type="spellEnd"/>
          </w:p>
        </w:tc>
        <w:tc>
          <w:tcPr>
            <w:tcW w:w="1502" w:type="dxa"/>
          </w:tcPr>
          <w:p w14:paraId="244F1510" w14:textId="13FC2D30" w:rsidR="2308F1E7" w:rsidRDefault="2308F1E7" w:rsidP="34ACBDE6">
            <w:pPr>
              <w:spacing w:after="200" w:line="276" w:lineRule="auto"/>
              <w:rPr>
                <w:rFonts w:ascii="Calibri" w:eastAsia="Calibri" w:hAnsi="Calibri" w:cs="Calibri"/>
              </w:rPr>
            </w:pPr>
            <w:r w:rsidRPr="34ACBDE6">
              <w:rPr>
                <w:rFonts w:ascii="Calibri" w:eastAsia="Calibri" w:hAnsi="Calibri" w:cs="Calibri"/>
              </w:rPr>
              <w:t>Loads the data (the dataset) from the database.</w:t>
            </w:r>
          </w:p>
        </w:tc>
        <w:tc>
          <w:tcPr>
            <w:tcW w:w="1502" w:type="dxa"/>
          </w:tcPr>
          <w:p w14:paraId="2CBACA3D" w14:textId="405F8EC5" w:rsidR="235F835C" w:rsidRDefault="235F835C" w:rsidP="34ACBDE6">
            <w:pPr>
              <w:spacing w:line="276" w:lineRule="auto"/>
              <w:rPr>
                <w:rFonts w:ascii="Calibri" w:eastAsia="Calibri" w:hAnsi="Calibri" w:cs="Calibri"/>
              </w:rPr>
            </w:pPr>
            <w:r w:rsidRPr="34ACBDE6">
              <w:rPr>
                <w:rFonts w:ascii="Calibri" w:eastAsia="Calibri" w:hAnsi="Calibri" w:cs="Calibri"/>
              </w:rPr>
              <w:t xml:space="preserve">Returns </w:t>
            </w:r>
            <w:r w:rsidR="0563FB06" w:rsidRPr="34ACBDE6">
              <w:rPr>
                <w:rFonts w:ascii="Calibri" w:eastAsia="Calibri" w:hAnsi="Calibri" w:cs="Calibri"/>
              </w:rPr>
              <w:t>‘true’ or ‘false’.</w:t>
            </w:r>
          </w:p>
        </w:tc>
      </w:tr>
      <w:tr w:rsidR="34ACBDE6" w14:paraId="7481B9EB" w14:textId="77777777" w:rsidTr="34ACBDE6">
        <w:tc>
          <w:tcPr>
            <w:tcW w:w="1502" w:type="dxa"/>
          </w:tcPr>
          <w:p w14:paraId="78954814" w14:textId="6DCF9053" w:rsidR="2308F1E7" w:rsidRDefault="2308F1E7" w:rsidP="34ACBDE6">
            <w:pPr>
              <w:spacing w:after="200" w:line="276" w:lineRule="auto"/>
              <w:rPr>
                <w:rFonts w:ascii="Calibri" w:eastAsia="Calibri" w:hAnsi="Calibri" w:cs="Calibri"/>
              </w:rPr>
            </w:pPr>
            <w:proofErr w:type="spellStart"/>
            <w:r w:rsidRPr="34ACBDE6">
              <w:rPr>
                <w:rFonts w:ascii="Calibri" w:eastAsia="Calibri" w:hAnsi="Calibri" w:cs="Calibri"/>
              </w:rPr>
              <w:t>saveData</w:t>
            </w:r>
            <w:proofErr w:type="spellEnd"/>
          </w:p>
        </w:tc>
        <w:tc>
          <w:tcPr>
            <w:tcW w:w="1502" w:type="dxa"/>
          </w:tcPr>
          <w:p w14:paraId="27CF51CD" w14:textId="14A1F491" w:rsidR="2308F1E7" w:rsidRDefault="2308F1E7" w:rsidP="34ACBDE6">
            <w:pPr>
              <w:spacing w:after="200" w:line="276" w:lineRule="auto"/>
              <w:rPr>
                <w:rFonts w:ascii="Calibri" w:eastAsia="Calibri" w:hAnsi="Calibri" w:cs="Calibri"/>
              </w:rPr>
            </w:pPr>
            <w:r w:rsidRPr="34ACBDE6">
              <w:rPr>
                <w:rFonts w:ascii="Calibri" w:eastAsia="Calibri" w:hAnsi="Calibri" w:cs="Calibri"/>
              </w:rPr>
              <w:t>Saves the data into the database.</w:t>
            </w:r>
          </w:p>
        </w:tc>
        <w:tc>
          <w:tcPr>
            <w:tcW w:w="1502" w:type="dxa"/>
          </w:tcPr>
          <w:p w14:paraId="1CF22765" w14:textId="7A8F185A" w:rsidR="5A3258CB" w:rsidRDefault="5A3258CB" w:rsidP="34ACBDE6">
            <w:pPr>
              <w:spacing w:line="276" w:lineRule="auto"/>
              <w:rPr>
                <w:rFonts w:ascii="Calibri" w:eastAsia="Calibri" w:hAnsi="Calibri" w:cs="Calibri"/>
              </w:rPr>
            </w:pPr>
            <w:r w:rsidRPr="34ACBDE6">
              <w:rPr>
                <w:rFonts w:ascii="Calibri" w:eastAsia="Calibri" w:hAnsi="Calibri" w:cs="Calibri"/>
              </w:rPr>
              <w:t>Returns ‘true</w:t>
            </w:r>
            <w:r w:rsidR="168E2608" w:rsidRPr="34ACBDE6">
              <w:rPr>
                <w:rFonts w:ascii="Calibri" w:eastAsia="Calibri" w:hAnsi="Calibri" w:cs="Calibri"/>
              </w:rPr>
              <w:t>’</w:t>
            </w:r>
            <w:r w:rsidRPr="34ACBDE6">
              <w:rPr>
                <w:rFonts w:ascii="Calibri" w:eastAsia="Calibri" w:hAnsi="Calibri" w:cs="Calibri"/>
              </w:rPr>
              <w:t xml:space="preserve"> or ‘false’.</w:t>
            </w:r>
          </w:p>
        </w:tc>
      </w:tr>
      <w:tr w:rsidR="34ACBDE6" w14:paraId="6950CE5E" w14:textId="77777777" w:rsidTr="34ACBDE6">
        <w:tc>
          <w:tcPr>
            <w:tcW w:w="1502" w:type="dxa"/>
          </w:tcPr>
          <w:p w14:paraId="242194CE" w14:textId="173178DA" w:rsidR="2308F1E7" w:rsidRDefault="2308F1E7" w:rsidP="34ACBDE6">
            <w:pPr>
              <w:spacing w:after="200" w:line="276" w:lineRule="auto"/>
              <w:rPr>
                <w:rFonts w:ascii="Calibri" w:eastAsia="Calibri" w:hAnsi="Calibri" w:cs="Calibri"/>
              </w:rPr>
            </w:pPr>
            <w:proofErr w:type="spellStart"/>
            <w:r w:rsidRPr="34ACBDE6">
              <w:rPr>
                <w:rFonts w:ascii="Calibri" w:eastAsia="Calibri" w:hAnsi="Calibri" w:cs="Calibri"/>
              </w:rPr>
              <w:t>loadDisplay</w:t>
            </w:r>
            <w:proofErr w:type="spellEnd"/>
          </w:p>
        </w:tc>
        <w:tc>
          <w:tcPr>
            <w:tcW w:w="1502" w:type="dxa"/>
          </w:tcPr>
          <w:p w14:paraId="54E5A55D" w14:textId="55034B84" w:rsidR="2308F1E7" w:rsidRDefault="2308F1E7" w:rsidP="34ACBDE6">
            <w:pPr>
              <w:spacing w:after="200" w:line="276" w:lineRule="auto"/>
              <w:rPr>
                <w:rFonts w:ascii="Calibri" w:eastAsia="Calibri" w:hAnsi="Calibri" w:cs="Calibri"/>
              </w:rPr>
            </w:pPr>
            <w:r w:rsidRPr="34ACBDE6">
              <w:rPr>
                <w:rFonts w:ascii="Calibri" w:eastAsia="Calibri" w:hAnsi="Calibri" w:cs="Calibri"/>
              </w:rPr>
              <w:t>Loads up the display (GUI)</w:t>
            </w:r>
          </w:p>
        </w:tc>
        <w:tc>
          <w:tcPr>
            <w:tcW w:w="1502" w:type="dxa"/>
          </w:tcPr>
          <w:p w14:paraId="4C773233" w14:textId="0ACBCC44" w:rsidR="4BC341B9" w:rsidRDefault="4BC341B9" w:rsidP="34ACBDE6">
            <w:pPr>
              <w:spacing w:line="276" w:lineRule="auto"/>
              <w:rPr>
                <w:rFonts w:ascii="Calibri" w:eastAsia="Calibri" w:hAnsi="Calibri" w:cs="Calibri"/>
              </w:rPr>
            </w:pPr>
            <w:r w:rsidRPr="34ACBDE6">
              <w:rPr>
                <w:rFonts w:ascii="Calibri" w:eastAsia="Calibri" w:hAnsi="Calibri" w:cs="Calibri"/>
              </w:rPr>
              <w:t>Returns ‘true; or ‘false’.</w:t>
            </w:r>
          </w:p>
        </w:tc>
      </w:tr>
    </w:tbl>
    <w:p w14:paraId="5E8595C8" w14:textId="556C6372" w:rsidR="00AE0DC1" w:rsidRPr="00AE0DC1" w:rsidRDefault="00AE0DC1" w:rsidP="34ACBDE6">
      <w:pPr>
        <w:rPr>
          <w:rFonts w:ascii="Calibri" w:eastAsia="Calibri" w:hAnsi="Calibri" w:cs="Calibri"/>
          <w:color w:val="000000" w:themeColor="text1"/>
          <w:lang w:val="en-US"/>
        </w:rPr>
      </w:pPr>
    </w:p>
    <w:p w14:paraId="082C106A" w14:textId="32508157" w:rsidR="00AE0DC1" w:rsidRPr="007D069C" w:rsidRDefault="00AE0DC1" w:rsidP="00AE0DC1">
      <w:pPr>
        <w:pStyle w:val="Heading3"/>
        <w:numPr>
          <w:ilvl w:val="2"/>
          <w:numId w:val="2"/>
        </w:numPr>
        <w:rPr>
          <w:color w:val="92D050"/>
        </w:rPr>
      </w:pPr>
      <w:bookmarkStart w:id="12" w:name="_Toc113388202"/>
      <w:r w:rsidRPr="007D069C">
        <w:rPr>
          <w:color w:val="92D050"/>
        </w:rPr>
        <w:t>Data Structures</w:t>
      </w:r>
      <w:r w:rsidR="001D051F" w:rsidRPr="007D069C">
        <w:rPr>
          <w:color w:val="92D050"/>
        </w:rPr>
        <w:t xml:space="preserve"> / Data Sources</w:t>
      </w:r>
      <w:bookmarkEnd w:id="12"/>
    </w:p>
    <w:p w14:paraId="0752BB0B" w14:textId="0035D95C" w:rsidR="00AE0DC1" w:rsidRPr="00AE0DC1" w:rsidRDefault="30058F89" w:rsidP="34ACBDE6">
      <w:pPr>
        <w:pStyle w:val="ListParagraph"/>
        <w:ind w:left="0"/>
      </w:pPr>
      <w:r w:rsidRPr="34ACBDE6">
        <w:t>Array: Used to store data, in this instance it will be use</w:t>
      </w:r>
      <w:r w:rsidR="412FBA8B" w:rsidRPr="34ACBDE6">
        <w:t>d with functions such as ‘</w:t>
      </w:r>
      <w:proofErr w:type="spellStart"/>
      <w:r w:rsidR="412FBA8B" w:rsidRPr="34ACBDE6">
        <w:t>loadData</w:t>
      </w:r>
      <w:proofErr w:type="spellEnd"/>
      <w:r w:rsidR="412FBA8B" w:rsidRPr="34ACBDE6">
        <w:t xml:space="preserve">’. The data from the database </w:t>
      </w:r>
      <w:proofErr w:type="gramStart"/>
      <w:r w:rsidR="412FBA8B" w:rsidRPr="34ACBDE6">
        <w:t>will be temporarily be</w:t>
      </w:r>
      <w:proofErr w:type="gramEnd"/>
      <w:r w:rsidR="412FBA8B" w:rsidRPr="34ACBDE6">
        <w:t xml:space="preserve"> stored in the array. </w:t>
      </w:r>
    </w:p>
    <w:p w14:paraId="37BD645E" w14:textId="4C8CAFC6" w:rsidR="34ACBDE6" w:rsidRDefault="34ACBDE6" w:rsidP="34ACBDE6">
      <w:pPr>
        <w:pStyle w:val="ListParagraph"/>
        <w:ind w:left="0"/>
      </w:pPr>
    </w:p>
    <w:p w14:paraId="52A5543C" w14:textId="1197F9D4" w:rsidR="0058D1DF" w:rsidRDefault="0058D1DF" w:rsidP="34ACBDE6">
      <w:pPr>
        <w:pStyle w:val="ListParagraph"/>
        <w:ind w:left="0"/>
      </w:pPr>
      <w:r w:rsidRPr="34ACBDE6">
        <w:t xml:space="preserve">Tree: A tree will be used to connect data items of different hierarchies. It will be used throughout the programs code and for all </w:t>
      </w:r>
      <w:r w:rsidR="06BF6843" w:rsidRPr="34ACBDE6">
        <w:t xml:space="preserve">functions. </w:t>
      </w:r>
    </w:p>
    <w:p w14:paraId="72B79BCF" w14:textId="78C8E504" w:rsidR="34ACBDE6" w:rsidRPr="007D069C" w:rsidRDefault="34ACBDE6" w:rsidP="34ACBDE6">
      <w:pPr>
        <w:pStyle w:val="ListParagraph"/>
        <w:ind w:left="0"/>
        <w:rPr>
          <w:color w:val="92D050"/>
        </w:rPr>
      </w:pPr>
    </w:p>
    <w:p w14:paraId="1D7E6A55" w14:textId="3C09D40A" w:rsidR="00AE0DC1" w:rsidRPr="007D069C" w:rsidRDefault="00AE0DC1" w:rsidP="00AE0DC1">
      <w:pPr>
        <w:pStyle w:val="Heading3"/>
        <w:numPr>
          <w:ilvl w:val="2"/>
          <w:numId w:val="2"/>
        </w:numPr>
        <w:rPr>
          <w:color w:val="92D050"/>
        </w:rPr>
      </w:pPr>
      <w:bookmarkStart w:id="13" w:name="_Toc113388203"/>
      <w:r w:rsidRPr="007D069C">
        <w:rPr>
          <w:color w:val="92D050"/>
        </w:rPr>
        <w:t>Detailed Design</w:t>
      </w:r>
      <w:bookmarkEnd w:id="13"/>
    </w:p>
    <w:p w14:paraId="533F5C58" w14:textId="28DA1847" w:rsidR="00AE0DC1" w:rsidRPr="007D069C" w:rsidRDefault="1A9FC8E2">
      <w:pPr>
        <w:rPr>
          <w:color w:val="FF0000"/>
        </w:rPr>
      </w:pPr>
      <w:r w:rsidRPr="34ACBDE6">
        <w:t xml:space="preserve">Some algorithms will be implemented into the tool to accurately analyse and estimate the given datasets. </w:t>
      </w:r>
    </w:p>
    <w:p w14:paraId="2095C3B7" w14:textId="47C96233" w:rsidR="00926CFD" w:rsidRPr="00D52A5C" w:rsidRDefault="00FB38C7" w:rsidP="00926CFD">
      <w:pPr>
        <w:pStyle w:val="Heading1"/>
        <w:numPr>
          <w:ilvl w:val="0"/>
          <w:numId w:val="2"/>
        </w:numPr>
        <w:rPr>
          <w:color w:val="00B050"/>
        </w:rPr>
      </w:pPr>
      <w:bookmarkStart w:id="14" w:name="_Toc113388204"/>
      <w:r w:rsidRPr="00D52A5C">
        <w:rPr>
          <w:color w:val="00B050"/>
        </w:rPr>
        <w:lastRenderedPageBreak/>
        <w:t>User Interface Design</w:t>
      </w:r>
      <w:bookmarkEnd w:id="14"/>
    </w:p>
    <w:p w14:paraId="7FD8AE9D" w14:textId="27A9A5E0" w:rsidR="00362E24" w:rsidRPr="007D069C" w:rsidRDefault="1AEA9A33" w:rsidP="00926876">
      <w:pPr>
        <w:rPr>
          <w:color w:val="92D050"/>
        </w:rPr>
      </w:pPr>
      <w:r>
        <w:t>The tool</w:t>
      </w:r>
      <w:r w:rsidR="2C127095">
        <w:t>s</w:t>
      </w:r>
      <w:r>
        <w:t xml:space="preserve"> </w:t>
      </w:r>
      <w:r w:rsidR="027ABB0B">
        <w:t>that were used</w:t>
      </w:r>
      <w:r>
        <w:t xml:space="preserve"> to create the designs </w:t>
      </w:r>
      <w:r w:rsidR="5FC7B243">
        <w:t xml:space="preserve">are </w:t>
      </w:r>
      <w:proofErr w:type="spellStart"/>
      <w:r>
        <w:t>Lucidchart</w:t>
      </w:r>
      <w:proofErr w:type="spellEnd"/>
      <w:r>
        <w:t xml:space="preserve">, a visual drawing tool and paint. </w:t>
      </w:r>
      <w:r w:rsidR="7099BA08">
        <w:t>No key findings were found that informed the design. The designs include a structural design that shows the navigational and information aspects of the software.</w:t>
      </w:r>
      <w:r w:rsidR="3B8799E0">
        <w:t xml:space="preserve"> This includes a hierarchy diagram</w:t>
      </w:r>
      <w:r w:rsidR="591D737C">
        <w:t xml:space="preserve"> and screen </w:t>
      </w:r>
      <w:r w:rsidR="591D737C" w:rsidRPr="007D069C">
        <w:t>mock</w:t>
      </w:r>
      <w:r w:rsidR="02D993CB" w:rsidRPr="007D069C">
        <w:t>-</w:t>
      </w:r>
      <w:r w:rsidR="591D737C" w:rsidRPr="007D069C">
        <w:t>ups.</w:t>
      </w:r>
    </w:p>
    <w:p w14:paraId="16C8E08B" w14:textId="613DCD32" w:rsidR="00362E24" w:rsidRPr="007D069C" w:rsidRDefault="00926876" w:rsidP="00362E24">
      <w:pPr>
        <w:pStyle w:val="Heading2"/>
        <w:numPr>
          <w:ilvl w:val="1"/>
          <w:numId w:val="2"/>
        </w:numPr>
        <w:rPr>
          <w:color w:val="92D050"/>
        </w:rPr>
      </w:pPr>
      <w:bookmarkStart w:id="15" w:name="_Toc113388205"/>
      <w:r w:rsidRPr="007D069C">
        <w:rPr>
          <w:color w:val="92D050"/>
        </w:rPr>
        <w:t>Structural Design</w:t>
      </w:r>
      <w:bookmarkEnd w:id="15"/>
    </w:p>
    <w:p w14:paraId="5F3DFA0A" w14:textId="645F34C5" w:rsidR="24B6C00D" w:rsidRDefault="24B6C00D" w:rsidP="34ACBDE6">
      <w:r w:rsidRPr="34ACBDE6">
        <w:t xml:space="preserve">The software tool will be structured in a simplistic manner. </w:t>
      </w:r>
      <w:r w:rsidR="16265874" w:rsidRPr="34ACBDE6">
        <w:t>Customisable options will be grouped up in the navigation bar at the top of the program. These</w:t>
      </w:r>
      <w:r w:rsidRPr="34ACBDE6">
        <w:t xml:space="preserve"> </w:t>
      </w:r>
      <w:r w:rsidR="127D280B" w:rsidRPr="34ACBDE6">
        <w:t xml:space="preserve">include dropdown menus for ‘Settings’, ‘Tools’, ‘View’ and ‘Help’. </w:t>
      </w:r>
      <w:r w:rsidRPr="34ACBDE6">
        <w:t xml:space="preserve"> The main actions will take place in the centre of the program screen</w:t>
      </w:r>
      <w:r w:rsidR="42AE17D7" w:rsidRPr="34ACBDE6">
        <w:t>. These actions include the</w:t>
      </w:r>
      <w:r w:rsidRPr="34ACBDE6">
        <w:t xml:space="preserve"> starting</w:t>
      </w:r>
      <w:r w:rsidR="3C0B611E" w:rsidRPr="34ACBDE6">
        <w:t xml:space="preserve"> of analysing the dataset</w:t>
      </w:r>
      <w:r w:rsidR="040932A6" w:rsidRPr="34ACBDE6">
        <w:t xml:space="preserve">, choosing data analysis settings, </w:t>
      </w:r>
      <w:proofErr w:type="gramStart"/>
      <w:r w:rsidR="040932A6" w:rsidRPr="34ACBDE6">
        <w:t>finalizing</w:t>
      </w:r>
      <w:proofErr w:type="gramEnd"/>
      <w:r w:rsidR="6EA36BFE" w:rsidRPr="34ACBDE6">
        <w:t xml:space="preserve"> and beginning the process</w:t>
      </w:r>
      <w:r w:rsidR="040932A6" w:rsidRPr="34ACBDE6">
        <w:t xml:space="preserve"> and </w:t>
      </w:r>
      <w:r w:rsidR="407FAE5A" w:rsidRPr="34ACBDE6">
        <w:t>a loading action.</w:t>
      </w:r>
    </w:p>
    <w:p w14:paraId="5426BFD3" w14:textId="037F8F8B" w:rsidR="0051C923" w:rsidRDefault="0051C923" w:rsidP="34ACBDE6">
      <w:r w:rsidRPr="34ACBDE6">
        <w:t>Below is a brief visualisation of the software's hierarchy.</w:t>
      </w:r>
    </w:p>
    <w:p w14:paraId="04D0686F" w14:textId="60F13AB2" w:rsidR="7AD3DC0D" w:rsidRDefault="7AD3DC0D" w:rsidP="34ACBDE6">
      <w:r>
        <w:rPr>
          <w:noProof/>
        </w:rPr>
        <w:drawing>
          <wp:inline distT="0" distB="0" distL="0" distR="0" wp14:anchorId="1A6CA851" wp14:editId="6DAAE070">
            <wp:extent cx="3427333" cy="4072079"/>
            <wp:effectExtent l="0" t="0" r="0" b="0"/>
            <wp:docPr id="873199016" name="Picture 87319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7333" cy="4072079"/>
                    </a:xfrm>
                    <a:prstGeom prst="rect">
                      <a:avLst/>
                    </a:prstGeom>
                  </pic:spPr>
                </pic:pic>
              </a:graphicData>
            </a:graphic>
          </wp:inline>
        </w:drawing>
      </w:r>
    </w:p>
    <w:p w14:paraId="2AF7FBEE" w14:textId="51E235C8" w:rsidR="34ACBDE6" w:rsidRDefault="34ACBDE6" w:rsidP="34ACBDE6"/>
    <w:p w14:paraId="6E361943" w14:textId="401AD491" w:rsidR="007D069C" w:rsidRDefault="007D069C" w:rsidP="34ACBDE6"/>
    <w:p w14:paraId="605983D5" w14:textId="0D99DE38" w:rsidR="007D069C" w:rsidRDefault="007D069C" w:rsidP="34ACBDE6"/>
    <w:p w14:paraId="62EEBC9E" w14:textId="77777777" w:rsidR="007D069C" w:rsidRDefault="007D069C" w:rsidP="34ACBDE6"/>
    <w:p w14:paraId="5ED37298" w14:textId="6D34E6C3" w:rsidR="00362E24" w:rsidRPr="007D069C" w:rsidRDefault="00926876" w:rsidP="00362E24">
      <w:pPr>
        <w:pStyle w:val="Heading2"/>
        <w:numPr>
          <w:ilvl w:val="1"/>
          <w:numId w:val="2"/>
        </w:numPr>
        <w:rPr>
          <w:color w:val="92D050"/>
        </w:rPr>
      </w:pPr>
      <w:bookmarkStart w:id="16" w:name="_Toc113388206"/>
      <w:r w:rsidRPr="007D069C">
        <w:rPr>
          <w:color w:val="92D050"/>
        </w:rPr>
        <w:lastRenderedPageBreak/>
        <w:t>Visual Design</w:t>
      </w:r>
      <w:bookmarkEnd w:id="16"/>
    </w:p>
    <w:p w14:paraId="64939142" w14:textId="3F5D30B9" w:rsidR="00926876" w:rsidRDefault="67227895" w:rsidP="34ACBDE6">
      <w:r w:rsidRPr="34ACBDE6">
        <w:t xml:space="preserve">The </w:t>
      </w:r>
      <w:r w:rsidR="6FB409B8" w:rsidRPr="34ACBDE6">
        <w:t>layout</w:t>
      </w:r>
      <w:r w:rsidRPr="34ACBDE6">
        <w:t xml:space="preserve"> includes the programs name with an icon in the top left of the navigation bar. Right of the program name, is a settings dropdown menu, tools dropdown menu, view dropdown menu and help dropdown menu. To access these menus, it is required </w:t>
      </w:r>
      <w:r w:rsidR="61401453" w:rsidRPr="34ACBDE6">
        <w:t>to either hover your mouse or click the button to drop the menu down. The background of blue and navigation bar of grey are the only colours used. This is to keep the design as simplistic as possible</w:t>
      </w:r>
      <w:r w:rsidR="51BCB1EE" w:rsidRPr="34ACBDE6">
        <w:t xml:space="preserve">. The font selected for all texts in the software is ‘Liberation Sans’. This font was selected as it is clear and easy to read, </w:t>
      </w:r>
      <w:r w:rsidR="10619720" w:rsidRPr="34ACBDE6">
        <w:t xml:space="preserve">creating an ideal user experience. </w:t>
      </w:r>
    </w:p>
    <w:p w14:paraId="20C95333" w14:textId="08E24B73" w:rsidR="00926876" w:rsidRDefault="74CAA4C1" w:rsidP="34ACBDE6">
      <w:r w:rsidRPr="34ACBDE6">
        <w:t xml:space="preserve">Below are some design mock-ups for some of the pages </w:t>
      </w:r>
      <w:r w:rsidR="61B7EE02" w:rsidRPr="34ACBDE6">
        <w:t>within</w:t>
      </w:r>
      <w:r w:rsidRPr="34ACBDE6">
        <w:t xml:space="preserve"> the software.</w:t>
      </w:r>
    </w:p>
    <w:p w14:paraId="0543BB2E" w14:textId="26EB32CE" w:rsidR="00926876" w:rsidRDefault="1C9B9300" w:rsidP="34ACBDE6">
      <w:r>
        <w:rPr>
          <w:noProof/>
        </w:rPr>
        <w:drawing>
          <wp:inline distT="0" distB="0" distL="0" distR="0" wp14:anchorId="13A172FB" wp14:editId="089578A7">
            <wp:extent cx="4191000" cy="3920331"/>
            <wp:effectExtent l="0" t="0" r="0" b="0"/>
            <wp:docPr id="1554863441" name="Picture 155486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000" cy="3920331"/>
                    </a:xfrm>
                    <a:prstGeom prst="rect">
                      <a:avLst/>
                    </a:prstGeom>
                  </pic:spPr>
                </pic:pic>
              </a:graphicData>
            </a:graphic>
          </wp:inline>
        </w:drawing>
      </w:r>
    </w:p>
    <w:p w14:paraId="58F93B61" w14:textId="2A10B64D" w:rsidR="00926876" w:rsidRDefault="1D2EC3E8" w:rsidP="34ACBDE6">
      <w:pPr>
        <w:rPr>
          <w:b/>
          <w:bCs/>
        </w:rPr>
      </w:pPr>
      <w:r w:rsidRPr="34ACBDE6">
        <w:rPr>
          <w:b/>
          <w:bCs/>
        </w:rPr>
        <w:t>Landing Page</w:t>
      </w:r>
    </w:p>
    <w:p w14:paraId="1BA58F86" w14:textId="708EB343" w:rsidR="00926876" w:rsidRDefault="5DCBA518" w:rsidP="34ACBDE6">
      <w:r>
        <w:rPr>
          <w:noProof/>
        </w:rPr>
        <w:lastRenderedPageBreak/>
        <w:drawing>
          <wp:inline distT="0" distB="0" distL="0" distR="0" wp14:anchorId="1F7C3265" wp14:editId="65225C0C">
            <wp:extent cx="4103599" cy="3838575"/>
            <wp:effectExtent l="0" t="0" r="0" b="0"/>
            <wp:docPr id="2131378082" name="Picture 213137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3599" cy="3838575"/>
                    </a:xfrm>
                    <a:prstGeom prst="rect">
                      <a:avLst/>
                    </a:prstGeom>
                  </pic:spPr>
                </pic:pic>
              </a:graphicData>
            </a:graphic>
          </wp:inline>
        </w:drawing>
      </w:r>
    </w:p>
    <w:p w14:paraId="0A6BBBFC" w14:textId="4BDBC2D1" w:rsidR="00926876" w:rsidRDefault="10D79028" w:rsidP="34ACBDE6">
      <w:pPr>
        <w:rPr>
          <w:b/>
          <w:bCs/>
        </w:rPr>
      </w:pPr>
      <w:r w:rsidRPr="34ACBDE6">
        <w:rPr>
          <w:b/>
          <w:bCs/>
        </w:rPr>
        <w:t>Finalization Button</w:t>
      </w:r>
    </w:p>
    <w:p w14:paraId="7CA7B254" w14:textId="4A884B46" w:rsidR="00926876" w:rsidRDefault="5DCBA518" w:rsidP="34ACBDE6">
      <w:r>
        <w:rPr>
          <w:noProof/>
        </w:rPr>
        <w:drawing>
          <wp:inline distT="0" distB="0" distL="0" distR="0" wp14:anchorId="36E44885" wp14:editId="45F1C575">
            <wp:extent cx="4123964" cy="3857625"/>
            <wp:effectExtent l="0" t="0" r="0" b="0"/>
            <wp:docPr id="585178787" name="Picture 58517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3964" cy="3857625"/>
                    </a:xfrm>
                    <a:prstGeom prst="rect">
                      <a:avLst/>
                    </a:prstGeom>
                  </pic:spPr>
                </pic:pic>
              </a:graphicData>
            </a:graphic>
          </wp:inline>
        </w:drawing>
      </w:r>
    </w:p>
    <w:p w14:paraId="1C316CEE" w14:textId="37B947EF" w:rsidR="65B95EF4" w:rsidRDefault="65B95EF4" w:rsidP="34ACBDE6">
      <w:r w:rsidRPr="34ACBDE6">
        <w:rPr>
          <w:b/>
          <w:bCs/>
        </w:rPr>
        <w:t>Loading Page</w:t>
      </w:r>
    </w:p>
    <w:p w14:paraId="1046E116" w14:textId="444DA430" w:rsidR="5DCBA518" w:rsidRDefault="5DCBA518" w:rsidP="34ACBDE6">
      <w:r>
        <w:rPr>
          <w:noProof/>
        </w:rPr>
        <w:lastRenderedPageBreak/>
        <w:drawing>
          <wp:inline distT="0" distB="0" distL="0" distR="0" wp14:anchorId="286EB901" wp14:editId="00FCCEA3">
            <wp:extent cx="3920312" cy="3667125"/>
            <wp:effectExtent l="0" t="0" r="0" b="0"/>
            <wp:docPr id="470451218" name="Picture 47045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312" cy="3667125"/>
                    </a:xfrm>
                    <a:prstGeom prst="rect">
                      <a:avLst/>
                    </a:prstGeom>
                  </pic:spPr>
                </pic:pic>
              </a:graphicData>
            </a:graphic>
          </wp:inline>
        </w:drawing>
      </w:r>
    </w:p>
    <w:p w14:paraId="43BB3791" w14:textId="2F40C29E" w:rsidR="1A9E056D" w:rsidRDefault="1A9E056D" w:rsidP="34ACBDE6">
      <w:r w:rsidRPr="34ACBDE6">
        <w:rPr>
          <w:b/>
          <w:bCs/>
        </w:rPr>
        <w:t>Statistical graph output</w:t>
      </w:r>
    </w:p>
    <w:p w14:paraId="50A4E6D5" w14:textId="2155CC24" w:rsidR="00926CFD" w:rsidRPr="00926CFD" w:rsidRDefault="00926CFD" w:rsidP="00926876"/>
    <w:sectPr w:rsidR="00926CFD" w:rsidRPr="00926CFD" w:rsidSect="007D069C">
      <w:pgSz w:w="11906" w:h="16838"/>
      <w:pgMar w:top="1440" w:right="1440" w:bottom="1440" w:left="1440" w:header="708" w:footer="708" w:gutter="0"/>
      <w:pgBorders w:offsetFrom="page">
        <w:top w:val="single" w:sz="4" w:space="24" w:color="92D050"/>
        <w:left w:val="single" w:sz="4" w:space="24" w:color="92D050"/>
        <w:bottom w:val="single" w:sz="4" w:space="24" w:color="92D050"/>
        <w:right w:val="single" w:sz="4" w:space="24" w:color="92D05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4140078">
    <w:abstractNumId w:val="1"/>
  </w:num>
  <w:num w:numId="2" w16cid:durableId="1232544538">
    <w:abstractNumId w:val="5"/>
  </w:num>
  <w:num w:numId="3" w16cid:durableId="328098945">
    <w:abstractNumId w:val="4"/>
  </w:num>
  <w:num w:numId="4" w16cid:durableId="1837070374">
    <w:abstractNumId w:val="2"/>
  </w:num>
  <w:num w:numId="5" w16cid:durableId="1328174872">
    <w:abstractNumId w:val="3"/>
  </w:num>
  <w:num w:numId="6" w16cid:durableId="118497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12DA"/>
    <w:rsid w:val="0018323D"/>
    <w:rsid w:val="001936AF"/>
    <w:rsid w:val="001D051F"/>
    <w:rsid w:val="0028739D"/>
    <w:rsid w:val="002B0930"/>
    <w:rsid w:val="002B5ACF"/>
    <w:rsid w:val="002C1665"/>
    <w:rsid w:val="002D5A59"/>
    <w:rsid w:val="002D69A6"/>
    <w:rsid w:val="002D7D41"/>
    <w:rsid w:val="002E1391"/>
    <w:rsid w:val="003039C0"/>
    <w:rsid w:val="00362E24"/>
    <w:rsid w:val="003B63F4"/>
    <w:rsid w:val="00473473"/>
    <w:rsid w:val="00485431"/>
    <w:rsid w:val="0051C923"/>
    <w:rsid w:val="00547A3F"/>
    <w:rsid w:val="0058D1DF"/>
    <w:rsid w:val="00662952"/>
    <w:rsid w:val="007517C1"/>
    <w:rsid w:val="007577B4"/>
    <w:rsid w:val="007D069C"/>
    <w:rsid w:val="008708AE"/>
    <w:rsid w:val="00926876"/>
    <w:rsid w:val="00926CFD"/>
    <w:rsid w:val="009442AB"/>
    <w:rsid w:val="00964FAD"/>
    <w:rsid w:val="009A724D"/>
    <w:rsid w:val="00A97E28"/>
    <w:rsid w:val="00AB5985"/>
    <w:rsid w:val="00AE0DC1"/>
    <w:rsid w:val="00AE1BAC"/>
    <w:rsid w:val="00B8734C"/>
    <w:rsid w:val="00BC5534"/>
    <w:rsid w:val="00BF6199"/>
    <w:rsid w:val="00BF64C9"/>
    <w:rsid w:val="00C27D95"/>
    <w:rsid w:val="00D24009"/>
    <w:rsid w:val="00D52A5C"/>
    <w:rsid w:val="00D84B69"/>
    <w:rsid w:val="00D84F77"/>
    <w:rsid w:val="00DB3B80"/>
    <w:rsid w:val="00E37749"/>
    <w:rsid w:val="00E40C21"/>
    <w:rsid w:val="00E464BA"/>
    <w:rsid w:val="00E92E75"/>
    <w:rsid w:val="00EA682D"/>
    <w:rsid w:val="00F65E94"/>
    <w:rsid w:val="00FB38C7"/>
    <w:rsid w:val="00FC35C8"/>
    <w:rsid w:val="00FF1343"/>
    <w:rsid w:val="024F1FE9"/>
    <w:rsid w:val="027ABB0B"/>
    <w:rsid w:val="02D993CB"/>
    <w:rsid w:val="035FC518"/>
    <w:rsid w:val="040932A6"/>
    <w:rsid w:val="04FDCC1B"/>
    <w:rsid w:val="0563FB06"/>
    <w:rsid w:val="06BF6843"/>
    <w:rsid w:val="08B05490"/>
    <w:rsid w:val="09ACC3BF"/>
    <w:rsid w:val="0CE46481"/>
    <w:rsid w:val="0E8034E2"/>
    <w:rsid w:val="104635A6"/>
    <w:rsid w:val="10619720"/>
    <w:rsid w:val="10D79028"/>
    <w:rsid w:val="1235585A"/>
    <w:rsid w:val="127D280B"/>
    <w:rsid w:val="14EF7666"/>
    <w:rsid w:val="16265874"/>
    <w:rsid w:val="168E2608"/>
    <w:rsid w:val="16C8F240"/>
    <w:rsid w:val="18C6785A"/>
    <w:rsid w:val="1976734E"/>
    <w:rsid w:val="1A788E4B"/>
    <w:rsid w:val="1A9E056D"/>
    <w:rsid w:val="1A9FC8E2"/>
    <w:rsid w:val="1AEA9A33"/>
    <w:rsid w:val="1B0D9F15"/>
    <w:rsid w:val="1C9B9300"/>
    <w:rsid w:val="1D0B9051"/>
    <w:rsid w:val="1D2EC3E8"/>
    <w:rsid w:val="22754826"/>
    <w:rsid w:val="22FF889D"/>
    <w:rsid w:val="2308F1E7"/>
    <w:rsid w:val="2352F987"/>
    <w:rsid w:val="235F835C"/>
    <w:rsid w:val="2393FA32"/>
    <w:rsid w:val="24446465"/>
    <w:rsid w:val="24B6C00D"/>
    <w:rsid w:val="25D412E0"/>
    <w:rsid w:val="26AD7252"/>
    <w:rsid w:val="26CB9AF4"/>
    <w:rsid w:val="2A9A7D8C"/>
    <w:rsid w:val="2AAA13B9"/>
    <w:rsid w:val="2C127095"/>
    <w:rsid w:val="2F834753"/>
    <w:rsid w:val="30058F89"/>
    <w:rsid w:val="30D67332"/>
    <w:rsid w:val="32BAE815"/>
    <w:rsid w:val="340E13F4"/>
    <w:rsid w:val="34415FD2"/>
    <w:rsid w:val="34AB0A74"/>
    <w:rsid w:val="34ACBDE6"/>
    <w:rsid w:val="35F65890"/>
    <w:rsid w:val="365E562A"/>
    <w:rsid w:val="3745B4B6"/>
    <w:rsid w:val="393F0158"/>
    <w:rsid w:val="398CDB71"/>
    <w:rsid w:val="3AB0A156"/>
    <w:rsid w:val="3B8799E0"/>
    <w:rsid w:val="3C0B611E"/>
    <w:rsid w:val="3C48A1FE"/>
    <w:rsid w:val="3DE84218"/>
    <w:rsid w:val="3E12727B"/>
    <w:rsid w:val="3E604C94"/>
    <w:rsid w:val="3FAE42DC"/>
    <w:rsid w:val="407FAE5A"/>
    <w:rsid w:val="412FBA8B"/>
    <w:rsid w:val="414A133D"/>
    <w:rsid w:val="42AE17D7"/>
    <w:rsid w:val="42E5E39E"/>
    <w:rsid w:val="42E81A40"/>
    <w:rsid w:val="43AF762E"/>
    <w:rsid w:val="454AD750"/>
    <w:rsid w:val="46EAE436"/>
    <w:rsid w:val="47C14247"/>
    <w:rsid w:val="4853ADAD"/>
    <w:rsid w:val="4BC341B9"/>
    <w:rsid w:val="4C0CBDCA"/>
    <w:rsid w:val="4C6A8307"/>
    <w:rsid w:val="4D565874"/>
    <w:rsid w:val="4FCC542C"/>
    <w:rsid w:val="51BCB1EE"/>
    <w:rsid w:val="53F7B7E1"/>
    <w:rsid w:val="55C04C78"/>
    <w:rsid w:val="591D737C"/>
    <w:rsid w:val="59733672"/>
    <w:rsid w:val="5A3258CB"/>
    <w:rsid w:val="5D27F589"/>
    <w:rsid w:val="5DCBA518"/>
    <w:rsid w:val="5F103A25"/>
    <w:rsid w:val="5FC7B243"/>
    <w:rsid w:val="5FCB863B"/>
    <w:rsid w:val="61401453"/>
    <w:rsid w:val="61B7EE02"/>
    <w:rsid w:val="61C21056"/>
    <w:rsid w:val="637E0EB0"/>
    <w:rsid w:val="6571A46E"/>
    <w:rsid w:val="658EAC34"/>
    <w:rsid w:val="659083AF"/>
    <w:rsid w:val="65B95EF4"/>
    <w:rsid w:val="67227895"/>
    <w:rsid w:val="67BDE4C1"/>
    <w:rsid w:val="6DCDE970"/>
    <w:rsid w:val="6EA36BFE"/>
    <w:rsid w:val="6FB409B8"/>
    <w:rsid w:val="6FE7D028"/>
    <w:rsid w:val="7099BA08"/>
    <w:rsid w:val="71F3BD7F"/>
    <w:rsid w:val="72EC250C"/>
    <w:rsid w:val="731F70EA"/>
    <w:rsid w:val="743F6811"/>
    <w:rsid w:val="74CAA4C1"/>
    <w:rsid w:val="7681420F"/>
    <w:rsid w:val="7AD3DC0D"/>
    <w:rsid w:val="7B20F09F"/>
    <w:rsid w:val="7C930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18323D"/>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7D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lihan/australia-nsw-traffic-penalty-data-2011201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932D11A2-8F48-4413-95E3-2F5A5716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Data Software Design Document</dc:title>
  <dc:subject>Joshua Thomas 	- s5220078                      Roger Harley 	- s5221666</dc:subject>
  <dc:creator>2810ICT</dc:creator>
  <cp:keywords/>
  <dc:description/>
  <cp:lastModifiedBy>Joshua Thomas</cp:lastModifiedBy>
  <cp:revision>4</cp:revision>
  <dcterms:created xsi:type="dcterms:W3CDTF">2022-09-06T10:23:00Z</dcterms:created>
  <dcterms:modified xsi:type="dcterms:W3CDTF">2022-10-15T16:39:00Z</dcterms:modified>
</cp:coreProperties>
</file>