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CEC41" w14:textId="77777777" w:rsidR="00AA3FCC" w:rsidRDefault="00AA3FCC">
      <w:proofErr w:type="gramStart"/>
      <w:r>
        <w:t>5.factorial</w:t>
      </w:r>
      <w:proofErr w:type="gramEnd"/>
      <w:r>
        <w:t xml:space="preserve"> using recursion</w:t>
      </w:r>
    </w:p>
    <w:p w14:paraId="350065E3" w14:textId="77777777" w:rsidR="00AA3FCC" w:rsidRDefault="00AA3FCC"/>
    <w:p w14:paraId="6B517AFF" w14:textId="77777777" w:rsidR="00EA2A3A" w:rsidRDefault="00AA3FCC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FE8780E" wp14:editId="04528E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CC"/>
    <w:rsid w:val="007A4E3A"/>
    <w:rsid w:val="00AA3FCC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64D9"/>
  <w15:chartTrackingRefBased/>
  <w15:docId w15:val="{9D9FD2C9-2C56-4497-AB49-353198FF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2022-09-21T12:18:00Z</dcterms:created>
  <dcterms:modified xsi:type="dcterms:W3CDTF">2022-09-21T12:22:00Z</dcterms:modified>
</cp:coreProperties>
</file>