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ptyhon3.8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tensorflow2.*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keras11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 又はjupyternotebook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インストール済み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3つのファイルをすべてｃドライブの同じフォルダに置く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python38のフォルダアドレスをコピー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“cmd”を右クリックで管理者として実行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以下をコマンドラインで実行　コマンド内のフォルダアドレスはpython38のフォルダアドレスに変えるコト←winのファイアウォールに対しpython実行ファイルにはブラウザ等からのアクセス許可する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vscでapp.jpynb実行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index.htmlをchromeブラウザで実行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枠内に数字を書き　predict押す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